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4CC7" w14:textId="1A8EF530" w:rsidR="000E26EB" w:rsidRPr="000E26EB" w:rsidRDefault="000E26EB" w:rsidP="000E26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6C5C">
        <w:rPr>
          <w:rFonts w:ascii="Times New Roman" w:hAnsi="Times New Roman" w:cs="Times New Roman"/>
          <w:b/>
          <w:bCs/>
          <w:sz w:val="28"/>
          <w:szCs w:val="28"/>
        </w:rPr>
        <w:t>Business Insights Report – Marketing Campaign ROI (EDA)</w:t>
      </w:r>
    </w:p>
    <w:p w14:paraId="11AF391C" w14:textId="637DA3A8" w:rsidR="00704208" w:rsidRPr="000E26EB" w:rsidRDefault="00704208" w:rsidP="00704208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E26EB">
        <w:rPr>
          <w:rFonts w:ascii="Times New Roman" w:hAnsi="Times New Roman" w:cs="Times New Roman"/>
          <w:b/>
          <w:bCs/>
          <w:i/>
          <w:iCs/>
          <w:sz w:val="28"/>
          <w:szCs w:val="28"/>
        </w:rPr>
        <w:t>SkillCraft Technology</w:t>
      </w:r>
    </w:p>
    <w:p w14:paraId="5278FBEB" w14:textId="658042B0" w:rsidR="000E26EB" w:rsidRPr="000E26EB" w:rsidRDefault="00704208" w:rsidP="00704208">
      <w:pPr>
        <w:rPr>
          <w:rFonts w:ascii="Times New Roman" w:hAnsi="Times New Roman" w:cs="Times New Roman"/>
          <w:sz w:val="26"/>
          <w:szCs w:val="26"/>
        </w:rPr>
      </w:pPr>
      <w:r w:rsidRPr="000E26EB">
        <w:rPr>
          <w:rFonts w:ascii="Times New Roman" w:hAnsi="Times New Roman" w:cs="Times New Roman"/>
          <w:b/>
          <w:bCs/>
        </w:rPr>
        <w:t xml:space="preserve">                               </w:t>
      </w:r>
      <w:r w:rsidRPr="000E26EB">
        <w:rPr>
          <w:rFonts w:ascii="Times New Roman" w:hAnsi="Times New Roman" w:cs="Times New Roman"/>
          <w:b/>
          <w:bCs/>
          <w:sz w:val="26"/>
          <w:szCs w:val="26"/>
        </w:rPr>
        <w:t>Submitted by:</w:t>
      </w:r>
      <w:r w:rsidRPr="000E26EB">
        <w:rPr>
          <w:rFonts w:ascii="Times New Roman" w:hAnsi="Times New Roman" w:cs="Times New Roman"/>
          <w:sz w:val="26"/>
          <w:szCs w:val="26"/>
        </w:rPr>
        <w:t xml:space="preserve"> </w:t>
      </w:r>
      <w:r w:rsidR="001169C5" w:rsidRPr="000E26EB">
        <w:rPr>
          <w:rFonts w:ascii="Times New Roman" w:hAnsi="Times New Roman" w:cs="Times New Roman"/>
          <w:sz w:val="26"/>
          <w:szCs w:val="26"/>
        </w:rPr>
        <w:t>Ramya V</w:t>
      </w:r>
      <w:r w:rsidRPr="000E26EB">
        <w:rPr>
          <w:rFonts w:ascii="Times New Roman" w:hAnsi="Times New Roman" w:cs="Times New Roman"/>
          <w:sz w:val="26"/>
          <w:szCs w:val="26"/>
        </w:rPr>
        <w:t xml:space="preserve"> | </w:t>
      </w:r>
      <w:r w:rsidRPr="000E26EB">
        <w:rPr>
          <w:rFonts w:ascii="Times New Roman" w:hAnsi="Times New Roman" w:cs="Times New Roman"/>
          <w:b/>
          <w:bCs/>
          <w:sz w:val="26"/>
          <w:szCs w:val="26"/>
        </w:rPr>
        <w:t>Role:</w:t>
      </w:r>
      <w:r w:rsidRPr="000E26EB">
        <w:rPr>
          <w:rFonts w:ascii="Times New Roman" w:hAnsi="Times New Roman" w:cs="Times New Roman"/>
          <w:sz w:val="26"/>
          <w:szCs w:val="26"/>
        </w:rPr>
        <w:t xml:space="preserve"> Data Analyst Intern</w:t>
      </w:r>
    </w:p>
    <w:p w14:paraId="5A4A6D93" w14:textId="77777777" w:rsidR="000E26EB" w:rsidRPr="000E26EB" w:rsidRDefault="000E26EB" w:rsidP="000E26EB">
      <w:pPr>
        <w:rPr>
          <w:rFonts w:ascii="Times New Roman" w:hAnsi="Times New Roman" w:cs="Times New Roman"/>
        </w:rPr>
      </w:pPr>
      <w:r w:rsidRPr="000E26EB">
        <w:rPr>
          <w:rFonts w:ascii="Times New Roman" w:hAnsi="Times New Roman" w:cs="Times New Roman"/>
        </w:rPr>
        <w:pict w14:anchorId="03FAEA30">
          <v:rect id="_x0000_i1025" style="width:0;height:1.5pt" o:hralign="center" o:hrstd="t" o:hr="t" fillcolor="#a0a0a0" stroked="f"/>
        </w:pict>
      </w:r>
    </w:p>
    <w:p w14:paraId="7220882A" w14:textId="77777777" w:rsidR="000E26EB" w:rsidRPr="000E26EB" w:rsidRDefault="000E26EB" w:rsidP="00704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6C5C">
        <w:rPr>
          <w:rFonts w:ascii="Times New Roman" w:hAnsi="Times New Roman" w:cs="Times New Roman"/>
          <w:b/>
          <w:bCs/>
          <w:sz w:val="26"/>
          <w:szCs w:val="26"/>
        </w:rPr>
        <w:t>Objective</w:t>
      </w:r>
    </w:p>
    <w:p w14:paraId="3B3169FC" w14:textId="7ED6BE19" w:rsidR="00704208" w:rsidRPr="000E26EB" w:rsidRDefault="000E26EB" w:rsidP="00704208">
      <w:pPr>
        <w:rPr>
          <w:rFonts w:ascii="Times New Roman" w:hAnsi="Times New Roman" w:cs="Times New Roman"/>
        </w:rPr>
      </w:pPr>
      <w:r w:rsidRPr="008B6C5C">
        <w:rPr>
          <w:rFonts w:ascii="Times New Roman" w:hAnsi="Times New Roman" w:cs="Times New Roman"/>
        </w:rPr>
        <w:t>This analysis evaluates marketing campaign performance to identify high-ROI channels and optimize budget allocation</w:t>
      </w:r>
      <w:r w:rsidRPr="000E26EB">
        <w:rPr>
          <w:rFonts w:ascii="Times New Roman" w:hAnsi="Times New Roman" w:cs="Times New Roman"/>
        </w:rPr>
        <w:t>.</w:t>
      </w:r>
      <w:r w:rsidR="00000000" w:rsidRPr="000E26EB">
        <w:rPr>
          <w:rFonts w:ascii="Times New Roman" w:hAnsi="Times New Roman" w:cs="Times New Roman"/>
        </w:rPr>
        <w:pict w14:anchorId="07BD4BEE">
          <v:rect id="_x0000_i1026" style="width:0;height:1.5pt" o:hralign="center" o:hrstd="t" o:hr="t" fillcolor="#a0a0a0" stroked="f"/>
        </w:pict>
      </w:r>
    </w:p>
    <w:p w14:paraId="71BBAB3B" w14:textId="77777777" w:rsidR="00704208" w:rsidRPr="000E26EB" w:rsidRDefault="00704208" w:rsidP="00704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26EB">
        <w:rPr>
          <w:rFonts w:ascii="Times New Roman" w:hAnsi="Times New Roman" w:cs="Times New Roman"/>
          <w:b/>
          <w:bCs/>
          <w:sz w:val="26"/>
          <w:szCs w:val="26"/>
        </w:rPr>
        <w:t>Overview</w:t>
      </w:r>
    </w:p>
    <w:p w14:paraId="1CA27377" w14:textId="3796322D" w:rsidR="00704208" w:rsidRPr="000E26EB" w:rsidRDefault="000E26EB" w:rsidP="00704208">
      <w:pPr>
        <w:rPr>
          <w:rFonts w:ascii="Times New Roman" w:hAnsi="Times New Roman" w:cs="Times New Roman"/>
        </w:rPr>
      </w:pPr>
      <w:r w:rsidRPr="008B6C5C">
        <w:rPr>
          <w:rFonts w:ascii="Times New Roman" w:hAnsi="Times New Roman" w:cs="Times New Roman"/>
        </w:rPr>
        <w:t xml:space="preserve">The dataset includes ad spend, conversions, conversion rate, and ROI across channels (Email, </w:t>
      </w:r>
      <w:r w:rsidRPr="000E26EB">
        <w:rPr>
          <w:rFonts w:ascii="Times New Roman" w:hAnsi="Times New Roman" w:cs="Times New Roman"/>
        </w:rPr>
        <w:t>social media</w:t>
      </w:r>
      <w:r w:rsidRPr="008B6C5C">
        <w:rPr>
          <w:rFonts w:ascii="Times New Roman" w:hAnsi="Times New Roman" w:cs="Times New Roman"/>
        </w:rPr>
        <w:t>, PPC, SEO, Referral).</w:t>
      </w:r>
      <w:r w:rsidR="00000000" w:rsidRPr="000E26EB">
        <w:rPr>
          <w:rFonts w:ascii="Times New Roman" w:hAnsi="Times New Roman" w:cs="Times New Roman"/>
        </w:rPr>
        <w:pict w14:anchorId="04169406">
          <v:rect id="_x0000_i1027" style="width:0;height:1.5pt" o:hralign="center" o:hrstd="t" o:hr="t" fillcolor="#a0a0a0" stroked="f"/>
        </w:pict>
      </w:r>
    </w:p>
    <w:p w14:paraId="1F3470C0" w14:textId="77777777" w:rsidR="00704208" w:rsidRPr="000E26EB" w:rsidRDefault="00704208" w:rsidP="00704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26EB">
        <w:rPr>
          <w:rFonts w:ascii="Times New Roman" w:hAnsi="Times New Roman" w:cs="Times New Roman"/>
          <w:b/>
          <w:bCs/>
          <w:sz w:val="26"/>
          <w:szCs w:val="26"/>
        </w:rPr>
        <w:t>Key Insights</w:t>
      </w:r>
    </w:p>
    <w:p w14:paraId="66022166" w14:textId="77777777" w:rsidR="000E26EB" w:rsidRPr="008B6C5C" w:rsidRDefault="000E26EB" w:rsidP="000E26EB">
      <w:pPr>
        <w:rPr>
          <w:rFonts w:ascii="Times New Roman" w:hAnsi="Times New Roman" w:cs="Times New Roman"/>
        </w:rPr>
      </w:pPr>
      <w:r w:rsidRPr="008B6C5C">
        <w:rPr>
          <w:rFonts w:ascii="Times New Roman" w:hAnsi="Times New Roman" w:cs="Times New Roman"/>
        </w:rPr>
        <w:t xml:space="preserve">Overall performance shows </w:t>
      </w:r>
      <w:r w:rsidRPr="008B6C5C">
        <w:rPr>
          <w:rFonts w:ascii="Times New Roman" w:hAnsi="Times New Roman" w:cs="Times New Roman"/>
          <w:i/>
          <w:iCs/>
        </w:rPr>
        <w:t>8000 customers</w:t>
      </w:r>
      <w:r w:rsidRPr="008B6C5C">
        <w:rPr>
          <w:rFonts w:ascii="Times New Roman" w:hAnsi="Times New Roman" w:cs="Times New Roman"/>
        </w:rPr>
        <w:t xml:space="preserve">, </w:t>
      </w:r>
      <w:r w:rsidRPr="008B6C5C">
        <w:rPr>
          <w:rFonts w:ascii="Times New Roman" w:hAnsi="Times New Roman" w:cs="Times New Roman"/>
          <w:i/>
          <w:iCs/>
        </w:rPr>
        <w:t>7012 conversions</w:t>
      </w:r>
      <w:r w:rsidRPr="008B6C5C">
        <w:rPr>
          <w:rFonts w:ascii="Times New Roman" w:hAnsi="Times New Roman" w:cs="Times New Roman"/>
        </w:rPr>
        <w:t xml:space="preserve">, and an </w:t>
      </w:r>
      <w:r w:rsidRPr="008B6C5C">
        <w:rPr>
          <w:rFonts w:ascii="Times New Roman" w:hAnsi="Times New Roman" w:cs="Times New Roman"/>
          <w:i/>
          <w:iCs/>
        </w:rPr>
        <w:t>average ROI of</w:t>
      </w:r>
      <w:r w:rsidRPr="008B6C5C">
        <w:rPr>
          <w:rFonts w:ascii="Times New Roman" w:hAnsi="Times New Roman" w:cs="Times New Roman"/>
        </w:rPr>
        <w:t xml:space="preserve"> </w:t>
      </w:r>
      <w:r w:rsidRPr="008B6C5C">
        <w:rPr>
          <w:rFonts w:ascii="Times New Roman" w:hAnsi="Times New Roman" w:cs="Times New Roman"/>
          <w:i/>
          <w:iCs/>
        </w:rPr>
        <w:t>0.05</w:t>
      </w:r>
      <w:r w:rsidRPr="008B6C5C">
        <w:rPr>
          <w:rFonts w:ascii="Times New Roman" w:hAnsi="Times New Roman" w:cs="Times New Roman"/>
        </w:rPr>
        <w:t xml:space="preserve">, indicating moderate profitability. PPC and </w:t>
      </w:r>
      <w:r w:rsidRPr="000E26EB">
        <w:rPr>
          <w:rFonts w:ascii="Times New Roman" w:hAnsi="Times New Roman" w:cs="Times New Roman"/>
        </w:rPr>
        <w:t>social media</w:t>
      </w:r>
      <w:r w:rsidRPr="008B6C5C">
        <w:rPr>
          <w:rFonts w:ascii="Times New Roman" w:hAnsi="Times New Roman" w:cs="Times New Roman"/>
        </w:rPr>
        <w:t xml:space="preserve"> deliver the </w:t>
      </w:r>
      <w:r w:rsidRPr="004578E5">
        <w:rPr>
          <w:rFonts w:ascii="Times New Roman" w:hAnsi="Times New Roman" w:cs="Times New Roman"/>
          <w:i/>
          <w:iCs/>
        </w:rPr>
        <w:t>highest ROI (~0.049),</w:t>
      </w:r>
      <w:r w:rsidRPr="008B6C5C">
        <w:rPr>
          <w:rFonts w:ascii="Times New Roman" w:hAnsi="Times New Roman" w:cs="Times New Roman"/>
        </w:rPr>
        <w:t xml:space="preserve"> while Email shows </w:t>
      </w:r>
      <w:r w:rsidRPr="004578E5">
        <w:rPr>
          <w:rFonts w:ascii="Times New Roman" w:hAnsi="Times New Roman" w:cs="Times New Roman"/>
        </w:rPr>
        <w:t>the</w:t>
      </w:r>
      <w:r w:rsidRPr="004578E5">
        <w:rPr>
          <w:rFonts w:ascii="Times New Roman" w:hAnsi="Times New Roman" w:cs="Times New Roman"/>
          <w:i/>
          <w:iCs/>
        </w:rPr>
        <w:t xml:space="preserve"> lowest (~0.044)</w:t>
      </w:r>
      <w:r w:rsidRPr="008B6C5C">
        <w:rPr>
          <w:rFonts w:ascii="Times New Roman" w:hAnsi="Times New Roman" w:cs="Times New Roman"/>
        </w:rPr>
        <w:t xml:space="preserve">. Conversion rates are consistent across channels </w:t>
      </w:r>
      <w:r w:rsidRPr="004578E5">
        <w:rPr>
          <w:rFonts w:ascii="Times New Roman" w:hAnsi="Times New Roman" w:cs="Times New Roman"/>
          <w:i/>
          <w:iCs/>
        </w:rPr>
        <w:t>(~0.10–0.11),</w:t>
      </w:r>
      <w:r w:rsidRPr="008B6C5C">
        <w:rPr>
          <w:rFonts w:ascii="Times New Roman" w:hAnsi="Times New Roman" w:cs="Times New Roman"/>
        </w:rPr>
        <w:t xml:space="preserve"> with </w:t>
      </w:r>
      <w:r w:rsidRPr="000E26EB">
        <w:rPr>
          <w:rFonts w:ascii="Times New Roman" w:hAnsi="Times New Roman" w:cs="Times New Roman"/>
        </w:rPr>
        <w:t>social media</w:t>
      </w:r>
      <w:r w:rsidRPr="008B6C5C">
        <w:rPr>
          <w:rFonts w:ascii="Times New Roman" w:hAnsi="Times New Roman" w:cs="Times New Roman"/>
        </w:rPr>
        <w:t xml:space="preserve"> slightly higher.</w:t>
      </w:r>
    </w:p>
    <w:p w14:paraId="7AC836BE" w14:textId="77777777" w:rsidR="000E26EB" w:rsidRPr="008B6C5C" w:rsidRDefault="000E26EB" w:rsidP="000E26EB">
      <w:pPr>
        <w:rPr>
          <w:rFonts w:ascii="Times New Roman" w:hAnsi="Times New Roman" w:cs="Times New Roman"/>
        </w:rPr>
      </w:pPr>
      <w:r w:rsidRPr="008B6C5C">
        <w:rPr>
          <w:rFonts w:ascii="Times New Roman" w:hAnsi="Times New Roman" w:cs="Times New Roman"/>
        </w:rPr>
        <w:t xml:space="preserve">Budget allocation is evenly distributed </w:t>
      </w:r>
      <w:r w:rsidRPr="004578E5">
        <w:rPr>
          <w:rFonts w:ascii="Times New Roman" w:hAnsi="Times New Roman" w:cs="Times New Roman"/>
          <w:i/>
          <w:iCs/>
        </w:rPr>
        <w:t>(~18%–21%)</w:t>
      </w:r>
      <w:r w:rsidRPr="008B6C5C">
        <w:rPr>
          <w:rFonts w:ascii="Times New Roman" w:hAnsi="Times New Roman" w:cs="Times New Roman"/>
        </w:rPr>
        <w:t xml:space="preserve"> but not aligned with performance, meaning high-performing channels are underfunded. Funnel performance is stable across all stages, with no major drop-offs, indicating that performance differences are driven by channel efficiency rather than funnel issues. Additionally, higher ad spend does not always lead to better results, suggesting diminishing returns in some channels.</w:t>
      </w:r>
    </w:p>
    <w:p w14:paraId="5A4E3645" w14:textId="77777777" w:rsidR="00704208" w:rsidRPr="000E26EB" w:rsidRDefault="00000000" w:rsidP="00704208">
      <w:pPr>
        <w:rPr>
          <w:rFonts w:ascii="Times New Roman" w:hAnsi="Times New Roman" w:cs="Times New Roman"/>
        </w:rPr>
      </w:pPr>
      <w:r w:rsidRPr="000E26EB">
        <w:rPr>
          <w:rFonts w:ascii="Times New Roman" w:hAnsi="Times New Roman" w:cs="Times New Roman"/>
        </w:rPr>
        <w:pict w14:anchorId="7139643F">
          <v:rect id="_x0000_i1028" style="width:0;height:1.5pt" o:hralign="center" o:hrstd="t" o:hr="t" fillcolor="#a0a0a0" stroked="f"/>
        </w:pict>
      </w:r>
    </w:p>
    <w:p w14:paraId="0584CD30" w14:textId="77777777" w:rsidR="00704208" w:rsidRPr="000E26EB" w:rsidRDefault="00704208" w:rsidP="00704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26EB">
        <w:rPr>
          <w:rFonts w:ascii="Times New Roman" w:hAnsi="Times New Roman" w:cs="Times New Roman"/>
          <w:b/>
          <w:bCs/>
          <w:sz w:val="26"/>
          <w:szCs w:val="26"/>
        </w:rPr>
        <w:t>Recommendations</w:t>
      </w:r>
    </w:p>
    <w:p w14:paraId="1D955CF6" w14:textId="77777777" w:rsidR="000E26EB" w:rsidRPr="008B6C5C" w:rsidRDefault="000E26EB" w:rsidP="000E26EB">
      <w:pPr>
        <w:rPr>
          <w:rFonts w:ascii="Times New Roman" w:hAnsi="Times New Roman" w:cs="Times New Roman"/>
        </w:rPr>
      </w:pPr>
      <w:r w:rsidRPr="008B6C5C">
        <w:rPr>
          <w:rFonts w:ascii="Times New Roman" w:hAnsi="Times New Roman" w:cs="Times New Roman"/>
        </w:rPr>
        <w:t xml:space="preserve">Increase budget for PPC and </w:t>
      </w:r>
      <w:r w:rsidRPr="000E26EB">
        <w:rPr>
          <w:rFonts w:ascii="Times New Roman" w:hAnsi="Times New Roman" w:cs="Times New Roman"/>
        </w:rPr>
        <w:t>social media</w:t>
      </w:r>
      <w:r w:rsidRPr="008B6C5C">
        <w:rPr>
          <w:rFonts w:ascii="Times New Roman" w:hAnsi="Times New Roman" w:cs="Times New Roman"/>
        </w:rPr>
        <w:t>. Optimize Email campaigns through better targeting. Reallocate budget based on performance rather than equal distribution. Use A/B testing to improve campaign effectiveness and monitor ROI to avoid overspending.</w:t>
      </w:r>
    </w:p>
    <w:p w14:paraId="36A0C58C" w14:textId="77777777" w:rsidR="00704208" w:rsidRPr="000E26EB" w:rsidRDefault="00000000" w:rsidP="00704208">
      <w:pPr>
        <w:rPr>
          <w:rFonts w:ascii="Times New Roman" w:hAnsi="Times New Roman" w:cs="Times New Roman"/>
        </w:rPr>
      </w:pPr>
      <w:r w:rsidRPr="000E26EB">
        <w:rPr>
          <w:rFonts w:ascii="Times New Roman" w:hAnsi="Times New Roman" w:cs="Times New Roman"/>
        </w:rPr>
        <w:pict w14:anchorId="41C7BC53">
          <v:rect id="_x0000_i1029" style="width:0;height:1.5pt" o:hralign="center" o:hrstd="t" o:hr="t" fillcolor="#a0a0a0" stroked="f"/>
        </w:pict>
      </w:r>
    </w:p>
    <w:p w14:paraId="50C75178" w14:textId="77777777" w:rsidR="00704208" w:rsidRPr="000E26EB" w:rsidRDefault="00704208" w:rsidP="007042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26EB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1C95D6EB" w14:textId="77777777" w:rsidR="000E26EB" w:rsidRPr="008B6C5C" w:rsidRDefault="000E26EB" w:rsidP="000E26EB">
      <w:pPr>
        <w:rPr>
          <w:rFonts w:ascii="Times New Roman" w:hAnsi="Times New Roman" w:cs="Times New Roman"/>
        </w:rPr>
      </w:pPr>
      <w:r w:rsidRPr="008B6C5C">
        <w:rPr>
          <w:rFonts w:ascii="Times New Roman" w:hAnsi="Times New Roman" w:cs="Times New Roman"/>
        </w:rPr>
        <w:t>Channel effectiveness is the primary driver of performance. Reallocating budget toward high-ROI channels can significantly improve overall marketing efficiency and profitability.</w:t>
      </w:r>
    </w:p>
    <w:p w14:paraId="09C1DEF1" w14:textId="550B1C9E" w:rsidR="00704208" w:rsidRPr="000E26EB" w:rsidRDefault="00704208" w:rsidP="00704208">
      <w:pPr>
        <w:rPr>
          <w:rFonts w:ascii="Times New Roman" w:hAnsi="Times New Roman" w:cs="Times New Roman"/>
        </w:rPr>
      </w:pPr>
    </w:p>
    <w:p w14:paraId="41B2D16D" w14:textId="77777777" w:rsidR="007611F3" w:rsidRPr="000E26EB" w:rsidRDefault="007611F3">
      <w:pPr>
        <w:rPr>
          <w:rFonts w:ascii="Times New Roman" w:hAnsi="Times New Roman" w:cs="Times New Roman"/>
        </w:rPr>
      </w:pPr>
    </w:p>
    <w:sectPr w:rsidR="007611F3" w:rsidRPr="000E2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08"/>
    <w:rsid w:val="000E26EB"/>
    <w:rsid w:val="001169C5"/>
    <w:rsid w:val="004578E5"/>
    <w:rsid w:val="00560BC2"/>
    <w:rsid w:val="00704208"/>
    <w:rsid w:val="007611F3"/>
    <w:rsid w:val="00801735"/>
    <w:rsid w:val="008A116B"/>
    <w:rsid w:val="008D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717A"/>
  <w15:chartTrackingRefBased/>
  <w15:docId w15:val="{90D7FDDF-CDFD-4AA5-81A6-9242C5E67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MK</dc:creator>
  <cp:keywords/>
  <dc:description/>
  <cp:lastModifiedBy>ramyamaluv@gmail.com</cp:lastModifiedBy>
  <cp:revision>3</cp:revision>
  <dcterms:created xsi:type="dcterms:W3CDTF">2026-04-01T10:36:00Z</dcterms:created>
  <dcterms:modified xsi:type="dcterms:W3CDTF">2026-04-01T10:37:00Z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1f3b54b8-be3e-47f8-81e7-0b202b14526c</vt:lpwstr>
  </property>
</Properties>
</file>