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a1a2e"/>
          <w:sz w:val="52"/>
          <w:szCs w:val="52"/>
        </w:rPr>
        <w:t xml:space="preserve">The AI-Powered Service Funnel</w:t>
      </w:r>
    </w:p>
    <w:p>
      <w:pPr>
        <w:spacing w:after="100" w:before="200"/>
        <w:jc w:val="center"/>
      </w:pPr>
      <w:r>
        <w:rPr>
          <w:color w:val="666666"/>
          <w:sz w:val="26"/>
          <w:szCs w:val="26"/>
        </w:rPr>
        <w:t xml:space="preserve">A Complete Framework for Selling Premium Services
Using Free AI Tools as Lead Magnets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Applicable to: Consulting · Coaching · Agencies · SaaS · Digital Products · Professional Services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1. The Core Idea</w:t>
      </w:r>
    </w:p>
    <w:p>
      <w:pPr>
        <w:pBdr>
          <w:left w:val="single" w:color="2E75B6" w:sz="6" w:space="8"/>
        </w:pBdr>
        <w:spacing w:after="120"/>
        <w:ind w:left="400"/>
      </w:pPr>
      <w:r>
        <w:rPr>
          <w:i/>
          <w:iCs/>
          <w:color w:val="555555"/>
          <w:sz w:val="22"/>
          <w:szCs w:val="22"/>
        </w:rPr>
        <w:t xml:space="preserve">Want to sell? Don't sell. Educate. Demonstrate. Let the customer come to you.</w:t>
      </w:r>
    </w:p>
    <w:p>
      <w:pPr>
        <w:spacing w:after="120"/>
      </w:pPr>
      <w:r>
        <w:rPr>
          <w:sz w:val="22"/>
          <w:szCs w:val="22"/>
        </w:rPr>
        <w:t xml:space="preserve">Most service businesses and digital products sell by pushing: cold outreach, paid ads, sales calls. This framework takes the opposite approach. Instead of chasing customers, you build a system that attracts, qualifies, and converts them — automatically.</w:t>
      </w:r>
    </w:p>
    <w:p>
      <w:pPr>
        <w:spacing w:after="120"/>
      </w:pPr>
      <w:r>
        <w:rPr>
          <w:sz w:val="22"/>
          <w:szCs w:val="22"/>
        </w:rPr>
        <w:t xml:space="preserve">The core mechanism: you build a free AI-powered tool that solves a small part of the customer's problem. The tool is valuable enough to use on its own, but the results always point toward your paid service as the complete solution.</w:t>
      </w:r>
    </w:p>
    <w:p>
      <w:pPr>
        <w:pStyle w:val="Heading3"/>
        <w:spacing w:after="100" w:before="220"/>
      </w:pPr>
      <w:r>
        <w:rPr>
          <w:b/>
          <w:bCs/>
        </w:rPr>
        <w:t xml:space="preserve">The formula:</w:t>
      </w:r>
    </w:p>
    <w:p>
      <w:pPr>
        <w:pBdr>
          <w:left w:val="single" w:color="2E75B6" w:sz="6" w:space="8"/>
        </w:pBdr>
        <w:spacing w:after="120"/>
        <w:ind w:left="400"/>
      </w:pPr>
      <w:r>
        <w:rPr>
          <w:i/>
          <w:iCs/>
          <w:color w:val="555555"/>
          <w:sz w:val="22"/>
          <w:szCs w:val="22"/>
        </w:rPr>
        <w:t xml:space="preserve">Free AI Tool (demonstrates the problem) + Educational Content (explains the solution) + Premium Service (delivers the solution) = Self-Qualifying Funnel</w:t>
      </w:r>
    </w:p>
    <w:p>
      <w:pPr>
        <w:spacing w:after="120"/>
      </w:pPr>
      <w:r>
        <w:rPr>
          <w:sz w:val="22"/>
          <w:szCs w:val="22"/>
        </w:rPr>
        <w:t xml:space="preserve">The customer enters at the top, uses your free tool, sees their problem quantified with a score, reads your educational content, and by the time they contact you for a call, they've already diagnosed themselves, educated themselves, and self-qualified as a serious lead.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2. The 3-Layer Funnel</w:t>
      </w:r>
    </w:p>
    <w:p>
      <w:pPr>
        <w:spacing w:after="120"/>
      </w:pPr>
      <w:r>
        <w:rPr>
          <w:sz w:val="22"/>
          <w:szCs w:val="22"/>
        </w:rPr>
        <w:t xml:space="preserve">The funnel has exactly 3 layers. Each layer has one job: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Captures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The Hook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AI tool + credits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the problem exists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+ company + industry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The Trust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Educational guides + PDF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 as expert authority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(if not yet captured)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The Convert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 page + call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 warm lead into client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/ payment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Layer 1: The Hook — Free AI Tool</w:t>
      </w:r>
    </w:p>
    <w:p>
      <w:pPr>
        <w:spacing w:after="120"/>
      </w:pPr>
      <w:r>
        <w:rPr>
          <w:sz w:val="22"/>
          <w:szCs w:val="22"/>
        </w:rPr>
        <w:t xml:space="preserve">This is your primary lead magnet. Instead of a static PDF or checklist, you build an AI-powered tool that gives personalized results in real-time.</w:t>
      </w:r>
    </w:p>
    <w:p>
      <w:pPr>
        <w:pStyle w:val="Heading3"/>
        <w:spacing w:after="100" w:before="220"/>
      </w:pPr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Customer signs up (email + basic info) and gets free credits.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They use the tool — input their data, get a personalized score + specific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score creates urgency: 'You scored 38/100 on clarity. That means most visitors leave confused.'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findings are specific enough to be valuable, but general enough to leave room for your paid service.</w:t>
      </w:r>
    </w:p>
    <w:p>
      <w:pPr>
        <w:pStyle w:val="Heading3"/>
        <w:spacing w:after="100" w:before="220"/>
      </w:pPr>
      <w:r>
        <w:rPr>
          <w:b/>
          <w:bCs/>
        </w:rPr>
        <w:t xml:space="preserve">Why AI tools beat traditional lead magnets: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Personalized: every result is unique to that person's situation. A PDF is the same for everyone.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Interactive: the customer is engaged, not passively reading.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Quantified: a score creates emotional impact. 'You scored 38' hits harder than 'you might have issues.'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Reusable: they come back, run more tools, buy more credits.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Self-qualifying: low scores = urgent need = hot lead. High scores = less urgency = nurture.</w:t>
      </w:r>
    </w:p>
    <w:p>
      <w:pPr>
        <w:pStyle w:val="Heading3"/>
        <w:spacing w:after="100" w:before="220"/>
      </w:pPr>
      <w:r>
        <w:rPr>
          <w:b/>
          <w:bCs/>
        </w:rPr>
        <w:t xml:space="preserve">Credit system design: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Give enough free credits for 4-5 tool runs. This is the 'taste' — enough to see value, not enough to solve everything.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Each tool costs slightly different amounts. The most comprehensive tool costs the most.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When credits run out, offer credit packs (paid) OR a free call with your team.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The dual path is key: some people prefer self-service (credits), others prefer human help (call).</w:t>
      </w:r>
    </w:p>
    <w:p>
      <w:pPr>
        <w:pStyle w:val="Heading2"/>
        <w:spacing w:after="140" w:before="280"/>
      </w:pPr>
      <w:r>
        <w:rPr>
          <w:b/>
          <w:bCs/>
        </w:rPr>
        <w:t xml:space="preserve">Layer 2: The Trust — Educational Content</w:t>
      </w:r>
    </w:p>
    <w:p>
      <w:pPr>
        <w:spacing w:after="120"/>
      </w:pPr>
      <w:r>
        <w:rPr>
          <w:sz w:val="22"/>
          <w:szCs w:val="22"/>
        </w:rPr>
        <w:t xml:space="preserve">After each tool result, guide the customer to educational content that explains the framework behind the score.</w:t>
      </w:r>
    </w:p>
    <w:p>
      <w:pPr>
        <w:pStyle w:val="Heading3"/>
        <w:spacing w:after="100" w:before="220"/>
      </w:pPr>
      <w:r>
        <w:rPr>
          <w:b/>
          <w:bCs/>
        </w:rPr>
        <w:t xml:space="preserve">Content strategy: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Write 2-4 in-depth guides (1,500-2,500 words each), each covering a different area of your expertise.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Use real academic frameworks and cite real research. This positions you as an authority, not a blogger.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Include a self-assessment checklist. When the reader scores poorly, they self-qualify as a lead.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Offer PDF download (captures email if not already captured).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NO selling in the guides. Pure education. The selling happens in Layer 3.</w:t>
      </w:r>
    </w:p>
    <w:p>
      <w:pPr>
        <w:pStyle w:val="Heading3"/>
        <w:spacing w:after="100" w:before="220"/>
      </w:pPr>
      <w:r>
        <w:rPr>
          <w:b/>
          <w:bCs/>
        </w:rPr>
        <w:t xml:space="preserve">Why 'educate, don't sell' works:</w:t>
      </w:r>
    </w:p>
    <w:p>
      <w:pPr>
        <w:spacing w:after="120"/>
      </w:pPr>
      <w:r>
        <w:rPr>
          <w:sz w:val="22"/>
          <w:szCs w:val="22"/>
        </w:rPr>
        <w:t xml:space="preserve">When you teach someone the framework for diagnosing their problem, two things happen: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They trust you (because you gave away knowledge for free).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They realize the execution is harder than the diagnosis (because the guide shows them how complex it really is).</w:t>
      </w:r>
    </w:p>
    <w:p>
      <w:pPr>
        <w:spacing w:after="120"/>
      </w:pPr>
      <w:r>
        <w:rPr>
          <w:sz w:val="22"/>
          <w:szCs w:val="22"/>
        </w:rPr>
        <w:t xml:space="preserve">This creates the perfect setup for Layer 3: 'I understand the problem now. I don't want to fix it myself. Do it for me.'</w:t>
      </w:r>
    </w:p>
    <w:p>
      <w:pPr>
        <w:pStyle w:val="Heading2"/>
        <w:spacing w:after="140" w:before="280"/>
      </w:pPr>
      <w:r>
        <w:rPr>
          <w:b/>
          <w:bCs/>
        </w:rPr>
        <w:t xml:space="preserve">Layer 3: The Conversion — Services + Call</w:t>
      </w:r>
    </w:p>
    <w:p>
      <w:pPr>
        <w:spacing w:after="120"/>
      </w:pPr>
      <w:r>
        <w:rPr>
          <w:sz w:val="22"/>
          <w:szCs w:val="22"/>
        </w:rPr>
        <w:t xml:space="preserve">The services page is the final layer. By the time someone reaches it, they've already: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Used your AI tool and seen their problems quantified.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 your educational content and understood the complexity.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Self-qualified by checking their score against your checklist.</w:t>
      </w:r>
    </w:p>
    <w:p>
      <w:pPr>
        <w:spacing w:after="120"/>
      </w:pPr>
      <w:r>
        <w:rPr>
          <w:sz w:val="22"/>
          <w:szCs w:val="22"/>
        </w:rPr>
        <w:t xml:space="preserve">Now you present two paths: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DIY: Buy more credits and keep using AI tools (low-ticket recurring revenue).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Done-for-you: Book a free strategy call (high-ticket conversion).</w:t>
      </w:r>
    </w:p>
    <w:p>
      <w:pPr>
        <w:pStyle w:val="Heading3"/>
        <w:spacing w:after="100" w:before="220"/>
      </w:pPr>
      <w:r>
        <w:rPr>
          <w:b/>
          <w:bCs/>
        </w:rPr>
        <w:t xml:space="preserve">The 'free call' is not free consulting:</w:t>
      </w:r>
    </w:p>
    <w:p>
      <w:pPr>
        <w:spacing w:after="120"/>
      </w:pPr>
      <w:r>
        <w:rPr>
          <w:sz w:val="22"/>
          <w:szCs w:val="22"/>
        </w:rPr>
        <w:t xml:space="preserve">The call is 30 minutes, structured: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First 10 min: Review their AI tool data together (you already have it).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Next 10 min: Identify the root cause (the AI showed symptoms, you explain the disease).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Last 10 min: Recommend a specific service with clear scope and timeline.</w:t>
      </w:r>
    </w:p>
    <w:p>
      <w:pPr>
        <w:spacing w:after="120"/>
      </w:pPr>
      <w:r>
        <w:rPr>
          <w:sz w:val="22"/>
          <w:szCs w:val="22"/>
        </w:rPr>
        <w:t xml:space="preserve">The call converts at 30%+ because the lead has already self-educated and self-qualified.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3. The Tiered Offer Structure</w:t>
      </w:r>
    </w:p>
    <w:p>
      <w:pPr>
        <w:spacing w:after="120"/>
      </w:pPr>
      <w:r>
        <w:rPr>
          <w:sz w:val="22"/>
          <w:szCs w:val="22"/>
        </w:rPr>
        <w:t xml:space="preserve">Your services should be organized in 3 tiers that match the customer's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60"/>
        <w:gridCol w:w="2500"/>
      </w:tblGrid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 State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Deliver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Natural Next Step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DIAGNOSE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'Something is wrong but I don't know what'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/ assessment / health check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Leads to BUILD tier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 know the problem, I need the fix'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Strategy / system / foundation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Leads to LAUNCH tier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LAUNCH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'I want everything done right'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solution + execution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Referrals → new leads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</w:rPr>
        <w:t xml:space="preserve">Why 3 tiers, not 1: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Entry flexibility: a prospect who's 'not sure yet' can start with DIAGNOSE ($). If you only had LAUNCH ($$$), they'd leave.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Natural ascension: each tier leads to the next. DIAGNOSE reveals problems → BUILD fixes them → LAUNCH implements everything.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The AI tool is your tier-0: it's the free entry point that leads to DIAGNOSE.</w:t>
      </w:r>
    </w:p>
    <w:p>
      <w:pPr>
        <w:pStyle w:val="Heading3"/>
        <w:spacing w:after="100" w:before="220"/>
      </w:pPr>
      <w:r>
        <w:rPr>
          <w:b/>
          <w:bCs/>
        </w:rPr>
        <w:t xml:space="preserve">Pricing psychology: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Never show prices on the website. This forces a conversation where you can understand their needs first.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Use a 'premium filter' statement: 'Engagements typically start from [X figure range].' This filters low-budget prospects without offending them.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Always show the most comprehensive (expensive) tier first. The Anchoring Effect (Kahneman) makes the mid-tier feel reasonable by comparison.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Universal Sales Tactics</w:t>
      </w:r>
    </w:p>
    <w:p>
      <w:pPr>
        <w:pStyle w:val="Heading2"/>
        <w:spacing w:after="140" w:before="280"/>
      </w:pPr>
      <w:r>
        <w:rPr>
          <w:b/>
          <w:bCs/>
        </w:rPr>
        <w:t xml:space="preserve">Tactic 1: Data Before Conversation</w:t>
      </w:r>
    </w:p>
    <w:p>
      <w:pPr>
        <w:spacing w:after="120"/>
      </w:pPr>
      <w:r>
        <w:rPr>
          <w:sz w:val="22"/>
          <w:szCs w:val="22"/>
        </w:rPr>
        <w:t xml:space="preserve">Never start a sales call without data. If your prospect has used the AI tool, you have their score, their findings, and their self-reported challenges. Open with: 'I see you scored 42 on [X]. Let me explain what that means and what your options are.'</w:t>
      </w:r>
    </w:p>
    <w:p>
      <w:pPr>
        <w:spacing w:after="120"/>
      </w:pPr>
      <w:r>
        <w:rPr>
          <w:sz w:val="22"/>
          <w:szCs w:val="22"/>
        </w:rPr>
        <w:t xml:space="preserve">This instantly positions you as the expert interpreting data, not a salesperson pitching a product.</w:t>
      </w:r>
    </w:p>
    <w:p>
      <w:pPr>
        <w:pStyle w:val="Heading2"/>
        <w:spacing w:after="140" w:before="280"/>
      </w:pPr>
      <w:r>
        <w:rPr>
          <w:b/>
          <w:bCs/>
        </w:rPr>
        <w:t xml:space="preserve">Tactic 2: The Honest Disqualification</w:t>
      </w:r>
    </w:p>
    <w:p>
      <w:pPr>
        <w:spacing w:after="120"/>
      </w:pPr>
      <w:r>
        <w:rPr>
          <w:sz w:val="22"/>
          <w:szCs w:val="22"/>
        </w:rPr>
        <w:t xml:space="preserve">This is the most counterintuitive but most powerful tactic. Tell prospects when they're NOT ready for your service:</w:t>
      </w:r>
    </w:p>
    <w:p>
      <w:pPr>
        <w:pBdr>
          <w:left w:val="single" w:color="2E75B6" w:sz="6" w:space="8"/>
        </w:pBdr>
        <w:spacing w:after="120"/>
        <w:ind w:left="400"/>
      </w:pPr>
      <w:r>
        <w:rPr>
          <w:i/>
          <w:iCs/>
          <w:color w:val="555555"/>
          <w:sz w:val="22"/>
          <w:szCs w:val="22"/>
        </w:rPr>
        <w:t xml:space="preserve">'Based on your current stage, I don't think our full package is right for you yet. Here's what I'd recommend instead: use these two free tools, read this guide, and come back in 30 days if you're still stuck.'</w:t>
      </w:r>
    </w:p>
    <w:p>
      <w:pPr>
        <w:spacing w:after="120"/>
      </w:pPr>
      <w:r>
        <w:rPr>
          <w:sz w:val="22"/>
          <w:szCs w:val="22"/>
        </w:rPr>
        <w:t xml:space="preserve">What happens: they tell 5 people about the 'honest company that didn't try to take my money.' Those 5 people become your next qualified leads. Trust &gt; transactions.</w:t>
      </w:r>
    </w:p>
    <w:p>
      <w:pPr>
        <w:pStyle w:val="Heading2"/>
        <w:spacing w:after="140" w:before="280"/>
      </w:pPr>
      <w:r>
        <w:rPr>
          <w:b/>
          <w:bCs/>
        </w:rPr>
        <w:t xml:space="preserve">Tactic 3: Score-Based Urgency (No Pressure)</w:t>
      </w:r>
    </w:p>
    <w:p>
      <w:pPr>
        <w:spacing w:after="120"/>
      </w:pPr>
      <w:r>
        <w:rPr>
          <w:sz w:val="22"/>
          <w:szCs w:val="22"/>
        </w:rPr>
        <w:t xml:space="preserve">When someone scores below 50%, the data creates the urgency — you don't have to: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Below 30: 'Critical — this is actively losing you customers.'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30-50: 'Weak — there's significant money being left on the table.'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50-70: 'Needs Work — focused fixes could unlock a lot of growth.'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Above 70: 'Strong — you're in good shape. Fine-tuning, not rebuilding.'</w:t>
      </w:r>
    </w:p>
    <w:p>
      <w:pPr>
        <w:spacing w:after="120"/>
      </w:pPr>
      <w:r>
        <w:rPr>
          <w:sz w:val="22"/>
          <w:szCs w:val="22"/>
        </w:rPr>
        <w:t xml:space="preserve">The score speaks for itself. You never need to be pushy.</w:t>
      </w:r>
    </w:p>
    <w:p>
      <w:pPr>
        <w:pStyle w:val="Heading2"/>
        <w:spacing w:after="140" w:before="280"/>
      </w:pPr>
      <w:r>
        <w:rPr>
          <w:b/>
          <w:bCs/>
        </w:rPr>
        <w:t xml:space="preserve">Tactic 4: The Newsletter as Long-Term Nurture</w:t>
      </w:r>
    </w:p>
    <w:p>
      <w:pPr>
        <w:spacing w:after="120"/>
      </w:pPr>
      <w:r>
        <w:rPr>
          <w:sz w:val="22"/>
          <w:szCs w:val="22"/>
        </w:rPr>
        <w:t xml:space="preserve">Most leads aren't ready to buy today. But they will be in 2-6 months. A weekly newsletter with genuinely useful tips (not sales emails) keeps you top-of-mind: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Every tip should be standalone valuable — the reader should learn something real.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Every tip should subtly relate to your service — so when they're ready, they think of you.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Include one soft CTA per email: 'Want us to check this for you? Use your free credits →'</w:t>
      </w:r>
    </w:p>
    <w:p>
      <w:pPr>
        <w:pStyle w:val="Heading2"/>
        <w:spacing w:after="140" w:before="280"/>
      </w:pPr>
      <w:r>
        <w:rPr>
          <w:b/>
          <w:bCs/>
        </w:rPr>
        <w:t xml:space="preserve">Tactic 5: Dual Path Always</w:t>
      </w:r>
    </w:p>
    <w:p>
      <w:pPr>
        <w:spacing w:after="120"/>
      </w:pPr>
      <w:r>
        <w:rPr>
          <w:sz w:val="22"/>
          <w:szCs w:val="22"/>
        </w:rPr>
        <w:t xml:space="preserve">Always give two options: self-service and done-for-you. Some people want to buy a tool, others want to buy a solution. Let them choose. The self-service path generates recurring revenue AND warms them up for the premium path later.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5. How to Apply This to Your Business</w:t>
      </w:r>
    </w:p>
    <w:p>
      <w:pPr>
        <w:pStyle w:val="Heading2"/>
        <w:spacing w:after="140" w:before="280"/>
      </w:pPr>
      <w:r>
        <w:rPr>
          <w:b/>
          <w:bCs/>
        </w:rPr>
        <w:t xml:space="preserve">Step 1: Identify your 'diagnosis moment'</w:t>
      </w:r>
    </w:p>
    <w:p>
      <w:pPr>
        <w:spacing w:after="120"/>
      </w:pPr>
      <w:r>
        <w:rPr>
          <w:sz w:val="22"/>
          <w:szCs w:val="22"/>
        </w:rPr>
        <w:t xml:space="preserve">What can you assess, score, or evaluate about your prospect's current situation? Every service business has a natural diagnosis: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Marketing agency → Website/content audit score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Financial advisor → Portfolio health check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Fitness coach → Body composition + lifestyle assessment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SaaS product → Feature usage / workflow efficiency score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Consultant → Business model health check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E-commerce → Conversion rate + UX audit</w:t>
      </w:r>
    </w:p>
    <w:p>
      <w:pPr>
        <w:pStyle w:val="Heading2"/>
        <w:spacing w:after="140" w:before="280"/>
      </w:pPr>
      <w:r>
        <w:rPr>
          <w:b/>
          <w:bCs/>
        </w:rPr>
        <w:t xml:space="preserve">Step 2: Build the AI tool</w:t>
      </w:r>
    </w:p>
    <w:p>
      <w:pPr>
        <w:spacing w:after="120"/>
      </w:pPr>
      <w:r>
        <w:rPr>
          <w:sz w:val="22"/>
          <w:szCs w:val="22"/>
        </w:rPr>
        <w:t xml:space="preserve">The tool doesn't need to be perfect. It needs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Ask 3-5 questions about the prospect's current situation.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Send those answers to an AI (like Claude or GPT) with a specialized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Return a score (0-100) + 3-5 specific findings + a recommended next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the results to the prospect (so you have their contact + their data).</w:t>
      </w:r>
    </w:p>
    <w:p>
      <w:pPr>
        <w:spacing w:after="120"/>
      </w:pPr>
      <w:r>
        <w:rPr>
          <w:sz w:val="22"/>
          <w:szCs w:val="22"/>
        </w:rPr>
        <w:t xml:space="preserve">The AI prompt is the secret sauce. It should be trained on your industry's best frameworks and should produce specific, actionable findings — not generic advice.</w:t>
      </w:r>
    </w:p>
    <w:p>
      <w:pPr>
        <w:pStyle w:val="Heading2"/>
        <w:spacing w:after="140" w:before="280"/>
      </w:pPr>
      <w:r>
        <w:rPr>
          <w:b/>
          <w:bCs/>
        </w:rPr>
        <w:t xml:space="preserve">Step 3: Write 2-3 educational guides</w:t>
      </w:r>
    </w:p>
    <w:p>
      <w:pPr>
        <w:spacing w:after="120"/>
      </w:pPr>
      <w:r>
        <w:rPr>
          <w:sz w:val="22"/>
          <w:szCs w:val="22"/>
        </w:rPr>
        <w:t xml:space="preserve">Each guide should cover one area of your expertise, use real frameworks, and include a self-assessment checklist. The guides should make the reader think: 'This is more complex than I thought. I need professional help.'</w:t>
      </w:r>
    </w:p>
    <w:p>
      <w:pPr>
        <w:pStyle w:val="Heading2"/>
        <w:spacing w:after="140" w:before="280"/>
      </w:pPr>
      <w:r>
        <w:rPr>
          <w:b/>
          <w:bCs/>
        </w:rPr>
        <w:t xml:space="preserve">Step 4: Structure your 3 tiers</w:t>
      </w:r>
    </w:p>
    <w:p>
      <w:pPr>
        <w:spacing w:after="120"/>
      </w:pPr>
      <w:r>
        <w:rPr>
          <w:sz w:val="22"/>
          <w:szCs w:val="22"/>
        </w:rPr>
        <w:t xml:space="preserve">DIAGNOSE (entry) → BUILD (core) → LAUNCH (premium). Make sure each tier naturally leads to the next. Price the DIAGNOSE tier low enough to reduce friction, but high enough to filter non-serious prospects.</w:t>
      </w:r>
    </w:p>
    <w:p>
      <w:pPr>
        <w:pStyle w:val="Heading2"/>
        <w:spacing w:after="140" w:before="280"/>
      </w:pPr>
      <w:r>
        <w:rPr>
          <w:b/>
          <w:bCs/>
        </w:rPr>
        <w:t xml:space="preserve">Step 5: Wire the funnel</w:t>
      </w:r>
    </w:p>
    <w:p>
      <w:pPr>
        <w:spacing w:after="120"/>
      </w:pPr>
      <w:r>
        <w:rPr>
          <w:sz w:val="22"/>
          <w:szCs w:val="22"/>
        </w:rPr>
        <w:t xml:space="preserve">AI tool → score email → educational guide → service page → strategy call. Every step should have exactly one CTA leading to the next step. No dead ends.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Expected Metrics</w:t>
      </w:r>
    </w:p>
    <w:p>
      <w:pPr>
        <w:spacing w:after="120"/>
      </w:pPr>
      <w:r>
        <w:rPr>
          <w:sz w:val="22"/>
          <w:szCs w:val="22"/>
        </w:rPr>
        <w:t xml:space="preserve">Based on this framework applied across multiple service businesses: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Below Target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Visitor → Signup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&gt;15%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Hook isn't compelling enough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 → First Tool Use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&gt;60%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is broken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Tool → Second Tool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&gt;40%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Results aren't specific enough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User → Guide Read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&gt;20%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Result→Guide link is weak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User → Credit Purchase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&gt;5%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packs need better value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User → Strategy Call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&gt;3%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page CTA is weak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Strategy Call → Paid Project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&gt;30%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 script needs work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→ Referral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&gt;20%</w:t>
            </w:r>
          </w:p>
        </w:tc>
        <w:tc>
          <w:tcPr>
            <w:tcW w:type="dxa" w:w="26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quality issue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7. Recommended Tech Stack</w:t>
      </w:r>
    </w:p>
    <w:p>
      <w:pPr>
        <w:spacing w:after="120"/>
      </w:pPr>
      <w:r>
        <w:rPr>
          <w:sz w:val="22"/>
          <w:szCs w:val="22"/>
        </w:rPr>
        <w:t xml:space="preserve">To implement this framework, you need:</w:t>
      </w:r>
    </w:p>
    <w:p>
      <w:pPr>
        <w:pStyle w:val="Heading3"/>
        <w:spacing w:after="100" w:before="220"/>
      </w:pPr>
      <w:r>
        <w:rPr>
          <w:b/>
          <w:bCs/>
        </w:rPr>
        <w:t xml:space="preserve">AI Backend: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LLM Provider: Groq (free tier, fast) as primary + Anthropic Claude (premium quality) as fallback.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Framework: Node.js/TypeScript + Express + tRPC for type-safe API.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Database: MySQL or PostgreSQL (for users, credits, transactions).</w:t>
      </w:r>
    </w:p>
    <w:p>
      <w:pPr>
        <w:pStyle w:val="Heading3"/>
        <w:spacing w:after="100" w:before="220"/>
      </w:pPr>
      <w:r>
        <w:rPr>
          <w:b/>
          <w:bCs/>
        </w:rPr>
        <w:t xml:space="preserve">Credit System: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Users table with credits column.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Credit transactions log (every add/deduct tracked).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Atomic deduction (use conditional UPDATE, not SELECT then UPDATE — prevents race conditions).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Daily usage cap (prevents abuse).</w:t>
      </w:r>
    </w:p>
    <w:p>
      <w:pPr>
        <w:pStyle w:val="Heading3"/>
        <w:spacing w:after="100" w:before="220"/>
      </w:pPr>
      <w:r>
        <w:rPr>
          <w:b/>
          <w:bCs/>
        </w:rPr>
        <w:t xml:space="preserve">Payment: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Paymob (Egypt/Saudi/MENA) or Stripe (international).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Webhook with HMAC verification + idempotency guard + retry logic.</w:t>
      </w:r>
    </w:p>
    <w:p>
      <w:pPr>
        <w:pStyle w:val="Heading3"/>
        <w:spacing w:after="100" w:before="220"/>
      </w:pPr>
      <w:r>
        <w:rPr>
          <w:b/>
          <w:bCs/>
        </w:rPr>
        <w:t xml:space="preserve">Email: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Resend or SendGrid for transactional emails (welcome, results, guide download).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Weekly newsletter scheduler for nurture.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Table-based HTML templates (for Outlook compatibility).</w:t>
      </w:r>
    </w:p>
    <w:p>
      <w:pPr>
        <w:pStyle w:val="Heading3"/>
        <w:spacing w:after="100" w:before="2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Landing pages: static HTML (fast, SEO-friendly, bilingual if needed).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Tool interface: React with Tailwind CSS.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Smart routing: anonymous visitors see landing page, logged-in users see dashboard.</w:t>
      </w:r>
    </w:p>
    <w:p>
      <w:pPr>
        <w:pStyle w:val="Heading3"/>
        <w:spacing w:after="100" w:before="220"/>
      </w:pPr>
      <w:r>
        <w:rPr>
          <w:b/>
          <w:bCs/>
        </w:rPr>
        <w:t xml:space="preserve">Deployment: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Railway or Vercel for hosting ($5-10/month).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GitHub Actions for CI/CD.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Docker with auto-migration on deploy.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1a1a2e"/>
          <w:sz w:val="32"/>
          <w:szCs w:val="32"/>
        </w:rPr>
        <w:t xml:space="preserve">The AI-Powered Service Funnel</w:t>
      </w:r>
    </w:p>
    <w:p>
      <w:pPr>
        <w:spacing w:before="100"/>
        <w:jc w:val="center"/>
      </w:pPr>
      <w:r>
        <w:rPr>
          <w:i/>
          <w:iCs/>
          <w:color w:val="666666"/>
          <w:sz w:val="22"/>
          <w:szCs w:val="22"/>
        </w:rPr>
        <w:t xml:space="preserve">A framework for turning free AI tools into premium client acquisition.</w:t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Feel free to adapt this to your business.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2026-03-22T05:39:37.090Z</dcterms:created>
  <dcterms:modified xsi:type="dcterms:W3CDTF">2026-03-22T05:39:37.091Z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