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0E" w:rsidRDefault="001C0A0E" w:rsidP="001C0A0E">
      <w:pPr>
        <w:pStyle w:val="a3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Patients’ needs priorities and quality of life among </w:t>
      </w:r>
      <w:proofErr w:type="spellStart"/>
      <w:r>
        <w:rPr>
          <w:b/>
          <w:bCs/>
          <w:u w:val="single"/>
        </w:rPr>
        <w:t>hemodialysis</w:t>
      </w:r>
      <w:proofErr w:type="spellEnd"/>
      <w:r>
        <w:rPr>
          <w:b/>
          <w:bCs/>
          <w:u w:val="single"/>
        </w:rPr>
        <w:t xml:space="preserve"> patients.</w:t>
      </w:r>
    </w:p>
    <w:p w:rsidR="001C0A0E" w:rsidRDefault="001C0A0E" w:rsidP="001C0A0E">
      <w:pPr>
        <w:pStyle w:val="a3"/>
        <w:spacing w:line="360" w:lineRule="auto"/>
      </w:pPr>
    </w:p>
    <w:p w:rsidR="001C0A0E" w:rsidRDefault="001C0A0E" w:rsidP="001C0A0E">
      <w:pPr>
        <w:pStyle w:val="a3"/>
        <w:spacing w:line="360" w:lineRule="auto"/>
      </w:pPr>
      <w:r>
        <w:rPr>
          <w:b/>
          <w:bCs/>
        </w:rPr>
        <w:t xml:space="preserve">BACKGRAOUND: </w:t>
      </w:r>
      <w:r>
        <w:t xml:space="preserve">patients on </w:t>
      </w:r>
      <w:proofErr w:type="spellStart"/>
      <w:r>
        <w:t>hemodialysis</w:t>
      </w:r>
      <w:proofErr w:type="spellEnd"/>
      <w:r>
        <w:t xml:space="preserve"> (HD) therapy increased suffering related to </w:t>
      </w:r>
      <w:proofErr w:type="spellStart"/>
      <w:r>
        <w:t>comorbities</w:t>
      </w:r>
      <w:proofErr w:type="spellEnd"/>
      <w:r>
        <w:t>, the patients’ quality of life (</w:t>
      </w:r>
      <w:proofErr w:type="spellStart"/>
      <w:r>
        <w:t>QoL</w:t>
      </w:r>
      <w:proofErr w:type="spellEnd"/>
      <w:r>
        <w:t xml:space="preserve">) is an important indicator to reflect patients’ needs.  </w:t>
      </w:r>
      <w:proofErr w:type="spellStart"/>
      <w:r>
        <w:t>Maslows</w:t>
      </w:r>
      <w:proofErr w:type="spellEnd"/>
      <w:r>
        <w:t>’ classified needs to five basic needs physiological, safety, belongingness, esteem and self actualization.</w:t>
      </w:r>
      <w:r>
        <w:rPr>
          <w:b/>
          <w:bCs/>
        </w:rPr>
        <w:t xml:space="preserve"> METHODS </w:t>
      </w:r>
      <w:r>
        <w:t xml:space="preserve">This was a cross-sectional study including of all the </w:t>
      </w:r>
      <w:proofErr w:type="spellStart"/>
      <w:r>
        <w:t>haemodialysis</w:t>
      </w:r>
      <w:proofErr w:type="spellEnd"/>
      <w:r>
        <w:t xml:space="preserve"> patient who had referred to </w:t>
      </w:r>
      <w:proofErr w:type="spellStart"/>
      <w:r>
        <w:t>haemodialysis</w:t>
      </w:r>
      <w:proofErr w:type="spellEnd"/>
      <w:r>
        <w:t xml:space="preserve"> centers of King Khalid University Hospital and security Forces Hospital at Saudi Arabia. Data were collected using a structured interview questionnaire, needs assessment sheet was developed according to </w:t>
      </w:r>
      <w:proofErr w:type="spellStart"/>
      <w:r>
        <w:t>Maslows</w:t>
      </w:r>
      <w:proofErr w:type="spellEnd"/>
      <w:r>
        <w:t>’ hierarchy, and the Kidney Disease Quality of Life scale short form (</w:t>
      </w:r>
      <w:proofErr w:type="spellStart"/>
      <w:r>
        <w:t>KDQoL</w:t>
      </w:r>
      <w:proofErr w:type="spellEnd"/>
      <w:r>
        <w:t xml:space="preserve"> SF). </w:t>
      </w:r>
      <w:r>
        <w:rPr>
          <w:b/>
          <w:bCs/>
        </w:rPr>
        <w:t>RESULTS</w:t>
      </w:r>
      <w:r>
        <w:t xml:space="preserve">: The correlation between the total score of </w:t>
      </w:r>
      <w:proofErr w:type="spellStart"/>
      <w:r>
        <w:t>QoL</w:t>
      </w:r>
      <w:proofErr w:type="spellEnd"/>
      <w:r>
        <w:t xml:space="preserve"> turned to be negatively correlated with patient age, dialysis duration, and positively correlated to the level of education in the </w:t>
      </w:r>
      <w:proofErr w:type="spellStart"/>
      <w:r>
        <w:t>hemodialysis</w:t>
      </w:r>
      <w:proofErr w:type="spellEnd"/>
      <w:r>
        <w:t xml:space="preserve"> patients. Conversely, the total needs score is positively correlated to age and negatively correlated with the education level. All these correlations are statistically significant. The strongest correlation is between </w:t>
      </w:r>
      <w:proofErr w:type="spellStart"/>
      <w:r>
        <w:t>QoL</w:t>
      </w:r>
      <w:proofErr w:type="spellEnd"/>
      <w:r>
        <w:t xml:space="preserve"> and age.  The best fitting multiple linear regression model explain statistically significant independent predictors of </w:t>
      </w:r>
      <w:proofErr w:type="spellStart"/>
      <w:r>
        <w:t>QoL</w:t>
      </w:r>
      <w:proofErr w:type="spellEnd"/>
      <w:r>
        <w:t xml:space="preserve"> are age, sex, dialysis duration, and total needs score. </w:t>
      </w:r>
      <w:r>
        <w:rPr>
          <w:b/>
          <w:bCs/>
        </w:rPr>
        <w:t>CONCLUSION</w:t>
      </w:r>
      <w:r>
        <w:t xml:space="preserve">: Measuring quality of life help to consider patients’ needs more seriously, this study indicates statistically significant negative correlation, with decreasing total score of </w:t>
      </w:r>
      <w:proofErr w:type="spellStart"/>
      <w:r>
        <w:t>QoL</w:t>
      </w:r>
      <w:proofErr w:type="spellEnd"/>
      <w:r>
        <w:t xml:space="preserve"> as the total needs score increases. </w:t>
      </w:r>
    </w:p>
    <w:p w:rsidR="001C0A0E" w:rsidRDefault="001C0A0E" w:rsidP="001C0A0E">
      <w:pPr>
        <w:pStyle w:val="a3"/>
        <w:spacing w:line="360" w:lineRule="auto"/>
        <w:rPr>
          <w:b/>
          <w:bCs/>
        </w:rPr>
      </w:pPr>
    </w:p>
    <w:p w:rsidR="001C0A0E" w:rsidRDefault="001C0A0E" w:rsidP="001C0A0E">
      <w:pPr>
        <w:pStyle w:val="a3"/>
        <w:spacing w:line="360" w:lineRule="auto"/>
      </w:pPr>
      <w:r>
        <w:rPr>
          <w:b/>
          <w:bCs/>
        </w:rPr>
        <w:t>Keywords:</w:t>
      </w:r>
      <w:r>
        <w:t xml:space="preserve"> </w:t>
      </w:r>
      <w:proofErr w:type="spellStart"/>
      <w:r>
        <w:t>Hemodialysis</w:t>
      </w:r>
      <w:proofErr w:type="spellEnd"/>
      <w:r>
        <w:t xml:space="preserve">, Maslow’s Needs, Quality of Life, Saudi Arabia. </w:t>
      </w:r>
    </w:p>
    <w:p w:rsidR="00023073" w:rsidRDefault="00023073"/>
    <w:sectPr w:rsidR="00023073" w:rsidSect="000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1C0A0E"/>
    <w:rsid w:val="00023073"/>
    <w:rsid w:val="001C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1C0A0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customStyle="1" w:styleId="Char">
    <w:name w:val="نص أساسي Char"/>
    <w:basedOn w:val="a0"/>
    <w:link w:val="a3"/>
    <w:semiHidden/>
    <w:rsid w:val="001C0A0E"/>
    <w:rPr>
      <w:rFonts w:ascii="Times New Roman" w:eastAsia="Times New Roman" w:hAnsi="Times New Roman" w:cs="Times New Roman"/>
      <w:sz w:val="24"/>
      <w:szCs w:val="24"/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</dc:creator>
  <cp:lastModifiedBy>soul</cp:lastModifiedBy>
  <cp:revision>1</cp:revision>
  <dcterms:created xsi:type="dcterms:W3CDTF">2007-04-26T07:02:00Z</dcterms:created>
  <dcterms:modified xsi:type="dcterms:W3CDTF">2007-04-26T07:02:00Z</dcterms:modified>
</cp:coreProperties>
</file>