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5AA" w:rsidRPr="001615AA" w:rsidRDefault="001615AA" w:rsidP="001615AA">
      <w:pPr>
        <w:spacing w:after="0"/>
        <w:jc w:val="center"/>
        <w:rPr>
          <w:rFonts w:ascii="Times New Roman" w:hAnsi="Times New Roman" w:cs="Times New Roman"/>
          <w:b/>
          <w:bCs/>
          <w:sz w:val="28"/>
          <w:szCs w:val="28"/>
          <w:lang w:bidi="ar-YE"/>
        </w:rPr>
      </w:pPr>
      <w:r w:rsidRPr="001615AA">
        <w:rPr>
          <w:rFonts w:ascii="Times New Roman" w:hAnsi="Times New Roman" w:cs="Times New Roman"/>
          <w:b/>
          <w:bCs/>
          <w:sz w:val="28"/>
          <w:szCs w:val="28"/>
          <w:lang w:bidi="ar-YE"/>
        </w:rPr>
        <w:t>Study the effect of aqueous extracts for some medical plants against pathogens which isolated from urinary tract infections</w:t>
      </w:r>
    </w:p>
    <w:p w:rsidR="001615AA" w:rsidRPr="00655B07" w:rsidRDefault="001615AA" w:rsidP="001615AA">
      <w:pPr>
        <w:spacing w:after="0"/>
        <w:jc w:val="center"/>
        <w:rPr>
          <w:rFonts w:ascii="Times New Roman" w:hAnsi="Times New Roman" w:cs="Times New Roman"/>
          <w:sz w:val="24"/>
          <w:szCs w:val="24"/>
        </w:rPr>
      </w:pPr>
      <w:proofErr w:type="spellStart"/>
      <w:r w:rsidRPr="00655B07">
        <w:rPr>
          <w:rFonts w:ascii="Times New Roman" w:hAnsi="Times New Roman" w:cs="Times New Roman"/>
          <w:sz w:val="24"/>
          <w:szCs w:val="24"/>
        </w:rPr>
        <w:t>Fadhl</w:t>
      </w:r>
      <w:proofErr w:type="spellEnd"/>
      <w:r w:rsidRPr="00655B07">
        <w:rPr>
          <w:rFonts w:ascii="Times New Roman" w:hAnsi="Times New Roman" w:cs="Times New Roman"/>
          <w:sz w:val="24"/>
          <w:szCs w:val="24"/>
        </w:rPr>
        <w:t xml:space="preserve"> Ahmed </w:t>
      </w:r>
      <w:proofErr w:type="spellStart"/>
      <w:r w:rsidRPr="00655B07">
        <w:rPr>
          <w:rFonts w:ascii="Times New Roman" w:hAnsi="Times New Roman" w:cs="Times New Roman"/>
          <w:sz w:val="24"/>
          <w:szCs w:val="24"/>
        </w:rPr>
        <w:t>Saeed</w:t>
      </w:r>
      <w:proofErr w:type="spellEnd"/>
      <w:r w:rsidRPr="00655B07">
        <w:rPr>
          <w:rFonts w:ascii="Times New Roman" w:hAnsi="Times New Roman" w:cs="Times New Roman"/>
          <w:sz w:val="24"/>
          <w:szCs w:val="24"/>
        </w:rPr>
        <w:t xml:space="preserve"> </w:t>
      </w:r>
      <w:r w:rsidRPr="00655B07">
        <w:rPr>
          <w:rFonts w:ascii="Times New Roman" w:hAnsi="Times New Roman" w:cs="Times New Roman"/>
          <w:sz w:val="24"/>
          <w:szCs w:val="24"/>
          <w:u w:val="single"/>
        </w:rPr>
        <w:t>Al-</w:t>
      </w:r>
      <w:proofErr w:type="spellStart"/>
      <w:r w:rsidRPr="00655B07">
        <w:rPr>
          <w:rFonts w:ascii="Times New Roman" w:hAnsi="Times New Roman" w:cs="Times New Roman"/>
          <w:sz w:val="24"/>
          <w:szCs w:val="24"/>
          <w:u w:val="single"/>
        </w:rPr>
        <w:t>gosha’ah</w:t>
      </w:r>
      <w:proofErr w:type="spellEnd"/>
      <w:r w:rsidRPr="00655B0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655B07">
        <w:rPr>
          <w:rFonts w:ascii="Times New Roman" w:hAnsi="Times New Roman" w:cs="Times New Roman"/>
          <w:sz w:val="24"/>
          <w:szCs w:val="24"/>
        </w:rPr>
        <w:t>Shayma</w:t>
      </w:r>
      <w:proofErr w:type="spellEnd"/>
      <w:r w:rsidRPr="00655B07">
        <w:rPr>
          <w:rFonts w:ascii="Times New Roman" w:hAnsi="Times New Roman" w:cs="Times New Roman"/>
          <w:sz w:val="24"/>
          <w:szCs w:val="24"/>
        </w:rPr>
        <w:t xml:space="preserve"> </w:t>
      </w:r>
      <w:proofErr w:type="spellStart"/>
      <w:r w:rsidRPr="00655B07">
        <w:rPr>
          <w:rFonts w:ascii="Times New Roman" w:hAnsi="Times New Roman" w:cs="Times New Roman"/>
          <w:sz w:val="24"/>
          <w:szCs w:val="24"/>
        </w:rPr>
        <w:t>Munq</w:t>
      </w:r>
      <w:r>
        <w:rPr>
          <w:rFonts w:ascii="Times New Roman" w:hAnsi="Times New Roman" w:cs="Times New Roman"/>
          <w:sz w:val="24"/>
          <w:szCs w:val="24"/>
        </w:rPr>
        <w:t>i</w:t>
      </w:r>
      <w:r w:rsidRPr="00655B07">
        <w:rPr>
          <w:rFonts w:ascii="Times New Roman" w:hAnsi="Times New Roman" w:cs="Times New Roman"/>
          <w:sz w:val="24"/>
          <w:szCs w:val="24"/>
        </w:rPr>
        <w:t>th</w:t>
      </w:r>
      <w:proofErr w:type="spellEnd"/>
      <w:r w:rsidRPr="00655B07">
        <w:rPr>
          <w:rFonts w:ascii="Times New Roman" w:hAnsi="Times New Roman" w:cs="Times New Roman"/>
          <w:sz w:val="24"/>
          <w:szCs w:val="24"/>
        </w:rPr>
        <w:t xml:space="preserve"> </w:t>
      </w:r>
      <w:r w:rsidRPr="00655B07">
        <w:rPr>
          <w:rFonts w:ascii="Times New Roman" w:hAnsi="Times New Roman" w:cs="Times New Roman"/>
          <w:sz w:val="24"/>
          <w:szCs w:val="24"/>
          <w:u w:val="single"/>
        </w:rPr>
        <w:t>Al-baker</w:t>
      </w:r>
      <w:r w:rsidRPr="00655B07">
        <w:rPr>
          <w:rFonts w:ascii="Times New Roman" w:hAnsi="Times New Roman" w:cs="Times New Roman"/>
          <w:sz w:val="24"/>
          <w:szCs w:val="24"/>
        </w:rPr>
        <w:t xml:space="preserve">  </w:t>
      </w:r>
    </w:p>
    <w:p w:rsidR="001615AA" w:rsidRPr="00655B07" w:rsidRDefault="001615AA" w:rsidP="001615AA">
      <w:pPr>
        <w:spacing w:after="0"/>
        <w:jc w:val="center"/>
        <w:rPr>
          <w:rFonts w:ascii="Times New Roman" w:hAnsi="Times New Roman" w:cs="Times New Roman"/>
          <w:sz w:val="24"/>
          <w:szCs w:val="24"/>
        </w:rPr>
      </w:pPr>
      <w:r w:rsidRPr="00655B07">
        <w:rPr>
          <w:rFonts w:ascii="Times New Roman" w:hAnsi="Times New Roman" w:cs="Times New Roman"/>
          <w:sz w:val="24"/>
          <w:szCs w:val="24"/>
        </w:rPr>
        <w:t xml:space="preserve">Department of Medical Microbiology - Faculty of Science - </w:t>
      </w:r>
      <w:proofErr w:type="spellStart"/>
      <w:r w:rsidRPr="00655B07">
        <w:rPr>
          <w:rFonts w:ascii="Times New Roman" w:hAnsi="Times New Roman" w:cs="Times New Roman"/>
          <w:sz w:val="24"/>
          <w:szCs w:val="24"/>
        </w:rPr>
        <w:t>Ibb</w:t>
      </w:r>
      <w:proofErr w:type="spellEnd"/>
      <w:r w:rsidRPr="00655B07">
        <w:rPr>
          <w:rFonts w:ascii="Times New Roman" w:hAnsi="Times New Roman" w:cs="Times New Roman"/>
          <w:sz w:val="24"/>
          <w:szCs w:val="24"/>
        </w:rPr>
        <w:t xml:space="preserve"> University   </w:t>
      </w:r>
    </w:p>
    <w:p w:rsidR="001615AA" w:rsidRDefault="00B61423" w:rsidP="001615AA">
      <w:pPr>
        <w:spacing w:after="0"/>
        <w:ind w:firstLine="720"/>
        <w:jc w:val="center"/>
        <w:rPr>
          <w:b/>
          <w:bCs/>
          <w:sz w:val="24"/>
          <w:szCs w:val="24"/>
          <w:lang w:bidi="ar-YE"/>
        </w:rPr>
      </w:pPr>
      <w:hyperlink r:id="rId5" w:history="1">
        <w:r w:rsidR="001615AA" w:rsidRPr="00655B07">
          <w:rPr>
            <w:rStyle w:val="Hyperlink"/>
            <w:rFonts w:ascii="Times New Roman" w:hAnsi="Times New Roman" w:cs="Times New Roman"/>
            <w:sz w:val="24"/>
            <w:szCs w:val="24"/>
            <w:lang w:bidi="ar-YE"/>
          </w:rPr>
          <w:t>Fad974@yahoo.com</w:t>
        </w:r>
      </w:hyperlink>
    </w:p>
    <w:p w:rsidR="001615AA" w:rsidRPr="00A96829" w:rsidRDefault="001615AA" w:rsidP="001615AA">
      <w:pPr>
        <w:spacing w:after="0"/>
        <w:jc w:val="both"/>
        <w:rPr>
          <w:rFonts w:ascii="Times New Roman" w:eastAsia="Times New Roman" w:hAnsi="Times New Roman" w:cs="Simplified Arabic"/>
          <w:b/>
          <w:bCs/>
          <w:sz w:val="28"/>
          <w:szCs w:val="28"/>
          <w:lang w:val="fr-FR"/>
        </w:rPr>
      </w:pPr>
      <w:r w:rsidRPr="00A96829">
        <w:rPr>
          <w:rFonts w:ascii="Times New Roman" w:eastAsia="Times New Roman" w:hAnsi="Times New Roman" w:cs="Simplified Arabic"/>
          <w:b/>
          <w:bCs/>
          <w:sz w:val="28"/>
          <w:szCs w:val="28"/>
          <w:lang w:val="fr-FR"/>
        </w:rPr>
        <w:t>ABSTRACT</w:t>
      </w:r>
    </w:p>
    <w:p w:rsidR="001615AA" w:rsidRPr="001615AA" w:rsidRDefault="001615AA" w:rsidP="009E3F7B">
      <w:pPr>
        <w:spacing w:after="0"/>
        <w:ind w:firstLine="450"/>
        <w:jc w:val="both"/>
        <w:rPr>
          <w:rFonts w:ascii="Times New Roman" w:hAnsi="Times New Roman" w:cs="Times New Roman"/>
          <w:sz w:val="24"/>
          <w:szCs w:val="24"/>
          <w:lang w:bidi="ar-YE"/>
        </w:rPr>
      </w:pPr>
      <w:r w:rsidRPr="001615AA">
        <w:rPr>
          <w:rFonts w:ascii="Times New Roman" w:hAnsi="Times New Roman" w:cs="Times New Roman"/>
          <w:sz w:val="24"/>
          <w:szCs w:val="24"/>
          <w:lang w:bidi="ar-YE"/>
        </w:rPr>
        <w:t xml:space="preserve">Eighty-five urine specimens were collected from patients suffering from urinary tract infections and taken from various hospitals in </w:t>
      </w:r>
      <w:proofErr w:type="spellStart"/>
      <w:r w:rsidRPr="001615AA">
        <w:rPr>
          <w:rFonts w:ascii="Times New Roman" w:hAnsi="Times New Roman" w:cs="Times New Roman"/>
          <w:sz w:val="24"/>
          <w:szCs w:val="24"/>
          <w:lang w:bidi="ar-YE"/>
        </w:rPr>
        <w:t>Ibb</w:t>
      </w:r>
      <w:proofErr w:type="spellEnd"/>
      <w:r w:rsidRPr="001615AA">
        <w:rPr>
          <w:rFonts w:ascii="Times New Roman" w:hAnsi="Times New Roman" w:cs="Times New Roman"/>
          <w:sz w:val="24"/>
          <w:szCs w:val="24"/>
          <w:lang w:bidi="ar-YE"/>
        </w:rPr>
        <w:t xml:space="preserve"> city. After cultural and biochemical diagnosis, bacterial growth was appeared in (73) out of (85) specimens with a ratio (85.9%). The results indicated that (27) isolates with a ratio (31.8%) belonged to </w:t>
      </w:r>
      <w:r w:rsidRPr="001615AA">
        <w:rPr>
          <w:rFonts w:ascii="Times New Roman" w:hAnsi="Times New Roman" w:cs="Times New Roman"/>
          <w:i/>
          <w:iCs/>
          <w:sz w:val="24"/>
          <w:szCs w:val="24"/>
          <w:lang w:bidi="ar-YE"/>
        </w:rPr>
        <w:t xml:space="preserve">Staphylococcus </w:t>
      </w:r>
      <w:proofErr w:type="spellStart"/>
      <w:r w:rsidRPr="001615AA">
        <w:rPr>
          <w:rFonts w:ascii="Times New Roman" w:hAnsi="Times New Roman" w:cs="Times New Roman"/>
          <w:i/>
          <w:iCs/>
          <w:sz w:val="24"/>
          <w:szCs w:val="24"/>
          <w:lang w:bidi="ar-YE"/>
        </w:rPr>
        <w:t>saprophyticus</w:t>
      </w:r>
      <w:proofErr w:type="spellEnd"/>
      <w:r w:rsidRPr="001615AA">
        <w:rPr>
          <w:rFonts w:ascii="Times New Roman" w:hAnsi="Times New Roman" w:cs="Times New Roman"/>
          <w:sz w:val="24"/>
          <w:szCs w:val="24"/>
          <w:lang w:bidi="ar-YE"/>
        </w:rPr>
        <w:t xml:space="preserve">, (26) isolates with a ratio (30.6%) belonged to </w:t>
      </w:r>
      <w:r w:rsidRPr="001615AA">
        <w:rPr>
          <w:rFonts w:ascii="Times New Roman" w:hAnsi="Times New Roman" w:cs="Times New Roman"/>
          <w:i/>
          <w:iCs/>
          <w:sz w:val="24"/>
          <w:szCs w:val="24"/>
          <w:lang w:bidi="ar-YE"/>
        </w:rPr>
        <w:t>Escherichia coli</w:t>
      </w:r>
      <w:r w:rsidRPr="001615AA">
        <w:rPr>
          <w:rFonts w:ascii="Times New Roman" w:hAnsi="Times New Roman" w:cs="Times New Roman"/>
          <w:sz w:val="24"/>
          <w:szCs w:val="24"/>
          <w:lang w:bidi="ar-YE"/>
        </w:rPr>
        <w:t xml:space="preserve">, (15) isolates with a ratio (17.7%) belonged to </w:t>
      </w:r>
      <w:r w:rsidRPr="001615AA">
        <w:rPr>
          <w:rFonts w:ascii="Times New Roman" w:hAnsi="Times New Roman" w:cs="Times New Roman"/>
          <w:i/>
          <w:iCs/>
          <w:sz w:val="24"/>
          <w:szCs w:val="24"/>
          <w:lang w:bidi="ar-YE"/>
        </w:rPr>
        <w:t>Proteus mirabilis</w:t>
      </w:r>
      <w:r w:rsidRPr="001615AA">
        <w:rPr>
          <w:rFonts w:ascii="Times New Roman" w:hAnsi="Times New Roman" w:cs="Times New Roman"/>
          <w:sz w:val="24"/>
          <w:szCs w:val="24"/>
          <w:lang w:bidi="ar-YE"/>
        </w:rPr>
        <w:t xml:space="preserve"> and (5) isolates with a ratio (5.9%) belonged to </w:t>
      </w:r>
      <w:r w:rsidRPr="001615AA">
        <w:rPr>
          <w:rFonts w:ascii="Times New Roman" w:hAnsi="Times New Roman" w:cs="Times New Roman"/>
          <w:i/>
          <w:iCs/>
          <w:sz w:val="24"/>
          <w:szCs w:val="24"/>
          <w:lang w:bidi="ar-YE"/>
        </w:rPr>
        <w:t xml:space="preserve">Staphylococcus </w:t>
      </w:r>
      <w:proofErr w:type="spellStart"/>
      <w:r w:rsidRPr="001615AA">
        <w:rPr>
          <w:rFonts w:ascii="Times New Roman" w:hAnsi="Times New Roman" w:cs="Times New Roman"/>
          <w:i/>
          <w:iCs/>
          <w:sz w:val="24"/>
          <w:szCs w:val="24"/>
          <w:lang w:bidi="ar-YE"/>
        </w:rPr>
        <w:t>aureus</w:t>
      </w:r>
      <w:proofErr w:type="spellEnd"/>
      <w:r w:rsidRPr="001615AA">
        <w:rPr>
          <w:rFonts w:ascii="Times New Roman" w:hAnsi="Times New Roman" w:cs="Times New Roman"/>
          <w:sz w:val="24"/>
          <w:szCs w:val="24"/>
          <w:lang w:bidi="ar-YE"/>
        </w:rPr>
        <w:t>. Antibiotic sensitivity test was done for the bacterial isolates and the results showed multiple antibiotics resistant.</w:t>
      </w:r>
    </w:p>
    <w:p w:rsidR="001615AA" w:rsidRDefault="00270190" w:rsidP="001615AA">
      <w:pPr>
        <w:ind w:firstLine="450"/>
        <w:jc w:val="both"/>
        <w:rPr>
          <w:rFonts w:ascii="Times New Roman" w:hAnsi="Times New Roman" w:cs="Times New Roman"/>
          <w:sz w:val="24"/>
          <w:szCs w:val="24"/>
          <w:lang w:bidi="ar-YE"/>
        </w:rPr>
      </w:pPr>
      <w:r w:rsidRPr="0082282B">
        <w:rPr>
          <w:sz w:val="20"/>
          <w:szCs w:val="20"/>
        </w:rPr>
        <w:pict>
          <v:shapetype id="_x0000_t32" coordsize="21600,21600" o:spt="32" o:oned="t" path="m,l21600,21600e" filled="f">
            <v:path arrowok="t" fillok="f" o:connecttype="none"/>
            <o:lock v:ext="edit" shapetype="t"/>
          </v:shapetype>
          <v:shape id="_x0000_s1026" type="#_x0000_t32" style="position:absolute;left:0;text-align:left;margin-left:-.55pt;margin-top:98.65pt;width:471.55pt;height:0;flip:x;z-index:251660288" o:connectortype="straight"/>
        </w:pict>
      </w:r>
      <w:r w:rsidR="001615AA" w:rsidRPr="001615AA">
        <w:rPr>
          <w:rFonts w:ascii="Times New Roman" w:hAnsi="Times New Roman" w:cs="Times New Roman"/>
          <w:sz w:val="24"/>
          <w:szCs w:val="24"/>
          <w:lang w:bidi="ar-YE"/>
        </w:rPr>
        <w:t>The work also included extraction of antimicrobial agents for four medical plants (</w:t>
      </w:r>
      <w:proofErr w:type="spellStart"/>
      <w:r w:rsidR="001615AA" w:rsidRPr="001615AA">
        <w:rPr>
          <w:rFonts w:ascii="Times New Roman" w:hAnsi="Times New Roman" w:cs="Times New Roman"/>
          <w:i/>
          <w:iCs/>
          <w:sz w:val="24"/>
          <w:szCs w:val="24"/>
          <w:lang w:bidi="ar-YE"/>
        </w:rPr>
        <w:t>Trigonella</w:t>
      </w:r>
      <w:proofErr w:type="spellEnd"/>
      <w:r w:rsidR="001615AA" w:rsidRPr="001615AA">
        <w:rPr>
          <w:rFonts w:ascii="Times New Roman" w:hAnsi="Times New Roman" w:cs="Times New Roman"/>
          <w:i/>
          <w:iCs/>
          <w:sz w:val="24"/>
          <w:szCs w:val="24"/>
          <w:lang w:bidi="ar-YE"/>
        </w:rPr>
        <w:t xml:space="preserve"> </w:t>
      </w:r>
      <w:proofErr w:type="spellStart"/>
      <w:r w:rsidR="001615AA" w:rsidRPr="001615AA">
        <w:rPr>
          <w:rFonts w:ascii="Times New Roman" w:hAnsi="Times New Roman" w:cs="Times New Roman"/>
          <w:i/>
          <w:iCs/>
          <w:sz w:val="24"/>
          <w:szCs w:val="24"/>
          <w:lang w:bidi="ar-YE"/>
        </w:rPr>
        <w:t>foenum-graecum</w:t>
      </w:r>
      <w:proofErr w:type="spellEnd"/>
      <w:r w:rsidR="001615AA" w:rsidRPr="001615AA">
        <w:rPr>
          <w:rFonts w:ascii="Times New Roman" w:hAnsi="Times New Roman" w:cs="Times New Roman"/>
          <w:i/>
          <w:iCs/>
          <w:sz w:val="24"/>
          <w:szCs w:val="24"/>
          <w:lang w:bidi="ar-YE"/>
        </w:rPr>
        <w:t xml:space="preserve">, </w:t>
      </w:r>
      <w:proofErr w:type="spellStart"/>
      <w:r w:rsidR="001615AA" w:rsidRPr="001615AA">
        <w:rPr>
          <w:rFonts w:ascii="Times New Roman" w:hAnsi="Times New Roman" w:cs="Times New Roman"/>
          <w:i/>
          <w:iCs/>
          <w:sz w:val="24"/>
          <w:szCs w:val="24"/>
          <w:lang w:bidi="ar-YE"/>
        </w:rPr>
        <w:t>Foeniculum</w:t>
      </w:r>
      <w:proofErr w:type="spellEnd"/>
      <w:r w:rsidR="001615AA" w:rsidRPr="001615AA">
        <w:rPr>
          <w:rFonts w:ascii="Times New Roman" w:hAnsi="Times New Roman" w:cs="Times New Roman"/>
          <w:i/>
          <w:iCs/>
          <w:sz w:val="24"/>
          <w:szCs w:val="24"/>
          <w:lang w:bidi="ar-YE"/>
        </w:rPr>
        <w:t xml:space="preserve"> </w:t>
      </w:r>
      <w:proofErr w:type="spellStart"/>
      <w:r w:rsidR="001615AA" w:rsidRPr="001615AA">
        <w:rPr>
          <w:rFonts w:ascii="Times New Roman" w:hAnsi="Times New Roman" w:cs="Times New Roman"/>
          <w:i/>
          <w:iCs/>
          <w:sz w:val="24"/>
          <w:szCs w:val="24"/>
          <w:lang w:bidi="ar-YE"/>
        </w:rPr>
        <w:t>vulgare</w:t>
      </w:r>
      <w:proofErr w:type="spellEnd"/>
      <w:r w:rsidR="001615AA" w:rsidRPr="001615AA">
        <w:rPr>
          <w:rFonts w:ascii="Times New Roman" w:hAnsi="Times New Roman" w:cs="Times New Roman"/>
          <w:i/>
          <w:iCs/>
          <w:sz w:val="24"/>
          <w:szCs w:val="24"/>
          <w:lang w:bidi="ar-YE"/>
        </w:rPr>
        <w:t xml:space="preserve">, </w:t>
      </w:r>
      <w:proofErr w:type="spellStart"/>
      <w:r w:rsidR="001615AA" w:rsidRPr="001615AA">
        <w:rPr>
          <w:rFonts w:ascii="Times New Roman" w:hAnsi="Times New Roman" w:cs="Times New Roman"/>
          <w:i/>
          <w:iCs/>
          <w:sz w:val="24"/>
          <w:szCs w:val="24"/>
          <w:lang w:bidi="ar-YE"/>
        </w:rPr>
        <w:t>Linum</w:t>
      </w:r>
      <w:proofErr w:type="spellEnd"/>
      <w:r w:rsidR="001615AA" w:rsidRPr="001615AA">
        <w:rPr>
          <w:rFonts w:ascii="Times New Roman" w:hAnsi="Times New Roman" w:cs="Times New Roman"/>
          <w:i/>
          <w:iCs/>
          <w:sz w:val="24"/>
          <w:szCs w:val="24"/>
          <w:lang w:bidi="ar-YE"/>
        </w:rPr>
        <w:t xml:space="preserve"> </w:t>
      </w:r>
      <w:proofErr w:type="spellStart"/>
      <w:r w:rsidR="001615AA" w:rsidRPr="001615AA">
        <w:rPr>
          <w:rFonts w:ascii="Times New Roman" w:hAnsi="Times New Roman" w:cs="Times New Roman"/>
          <w:i/>
          <w:iCs/>
          <w:sz w:val="24"/>
          <w:szCs w:val="24"/>
          <w:lang w:bidi="ar-YE"/>
        </w:rPr>
        <w:t>usitatissimum</w:t>
      </w:r>
      <w:proofErr w:type="spellEnd"/>
      <w:r w:rsidR="001615AA" w:rsidRPr="001615AA">
        <w:rPr>
          <w:rFonts w:ascii="Times New Roman" w:hAnsi="Times New Roman" w:cs="Times New Roman"/>
          <w:i/>
          <w:iCs/>
          <w:sz w:val="24"/>
          <w:szCs w:val="24"/>
          <w:lang w:bidi="ar-YE"/>
        </w:rPr>
        <w:t xml:space="preserve">, </w:t>
      </w:r>
      <w:proofErr w:type="spellStart"/>
      <w:r w:rsidR="001615AA" w:rsidRPr="001615AA">
        <w:rPr>
          <w:rFonts w:ascii="Times New Roman" w:hAnsi="Times New Roman" w:cs="Times New Roman"/>
          <w:i/>
          <w:iCs/>
          <w:sz w:val="24"/>
          <w:szCs w:val="24"/>
          <w:lang w:bidi="ar-YE"/>
        </w:rPr>
        <w:t>Ammi</w:t>
      </w:r>
      <w:proofErr w:type="spellEnd"/>
      <w:r w:rsidR="001615AA" w:rsidRPr="001615AA">
        <w:rPr>
          <w:rFonts w:ascii="Times New Roman" w:hAnsi="Times New Roman" w:cs="Times New Roman"/>
          <w:i/>
          <w:iCs/>
          <w:sz w:val="24"/>
          <w:szCs w:val="24"/>
          <w:lang w:bidi="ar-YE"/>
        </w:rPr>
        <w:t xml:space="preserve"> </w:t>
      </w:r>
      <w:proofErr w:type="spellStart"/>
      <w:r w:rsidR="001615AA" w:rsidRPr="001615AA">
        <w:rPr>
          <w:rFonts w:ascii="Times New Roman" w:hAnsi="Times New Roman" w:cs="Times New Roman"/>
          <w:i/>
          <w:iCs/>
          <w:sz w:val="24"/>
          <w:szCs w:val="24"/>
          <w:lang w:bidi="ar-YE"/>
        </w:rPr>
        <w:t>visnaga</w:t>
      </w:r>
      <w:proofErr w:type="spellEnd"/>
      <w:r w:rsidR="001615AA" w:rsidRPr="001615AA">
        <w:rPr>
          <w:rFonts w:ascii="Times New Roman" w:hAnsi="Times New Roman" w:cs="Times New Roman"/>
          <w:sz w:val="24"/>
          <w:szCs w:val="24"/>
          <w:lang w:bidi="ar-YE"/>
        </w:rPr>
        <w:t>) by using aqueous extraction method. Disk-diffusion assay was used to evaluate the antimicrobial activity of various concentrations of aqueous extracts (12.5, 25, 37.5 and 50) mcg/ml. The results indicated that all concentrations revealed antimicrobial activity and the highest concentration (50) mcg/ml was more effective than other concentrations against bacterial isolates.</w:t>
      </w:r>
    </w:p>
    <w:p w:rsidR="00270190" w:rsidRPr="00270190" w:rsidRDefault="00270190" w:rsidP="00270190">
      <w:pPr>
        <w:spacing w:line="240" w:lineRule="auto"/>
        <w:rPr>
          <w:rFonts w:ascii="Arial" w:hAnsi="Arial" w:cs="Arial"/>
          <w:b/>
          <w:bCs/>
          <w:sz w:val="24"/>
          <w:szCs w:val="24"/>
        </w:rPr>
      </w:pPr>
      <w:r w:rsidRPr="00270190">
        <w:rPr>
          <w:rFonts w:ascii="Arial" w:hAnsi="Arial" w:cs="Arial"/>
          <w:b/>
          <w:bCs/>
          <w:sz w:val="24"/>
          <w:szCs w:val="24"/>
        </w:rPr>
        <w:t xml:space="preserve">Keywords: </w:t>
      </w:r>
      <w:r w:rsidRPr="001615AA">
        <w:rPr>
          <w:rFonts w:ascii="Times New Roman" w:hAnsi="Times New Roman" w:cs="Times New Roman"/>
          <w:b/>
          <w:bCs/>
          <w:sz w:val="28"/>
          <w:szCs w:val="28"/>
          <w:lang w:bidi="ar-YE"/>
        </w:rPr>
        <w:t>urinary tract infections</w:t>
      </w:r>
      <w:r>
        <w:rPr>
          <w:rFonts w:ascii="Times New Roman" w:hAnsi="Times New Roman" w:cs="Times New Roman"/>
          <w:b/>
          <w:bCs/>
          <w:sz w:val="28"/>
          <w:szCs w:val="28"/>
          <w:lang w:bidi="ar-YE"/>
        </w:rPr>
        <w:t xml:space="preserve">, bacteria, </w:t>
      </w:r>
      <w:r w:rsidRPr="00270190">
        <w:rPr>
          <w:rFonts w:ascii="Arial" w:hAnsi="Arial" w:cs="Arial"/>
          <w:b/>
          <w:bCs/>
          <w:sz w:val="24"/>
          <w:szCs w:val="24"/>
        </w:rPr>
        <w:t>antibiotics</w:t>
      </w:r>
      <w:r>
        <w:rPr>
          <w:rFonts w:ascii="Times New Roman" w:hAnsi="Times New Roman" w:cs="Times New Roman"/>
          <w:b/>
          <w:bCs/>
          <w:sz w:val="28"/>
          <w:szCs w:val="28"/>
          <w:lang w:bidi="ar-YE"/>
        </w:rPr>
        <w:t>, medical plant</w:t>
      </w:r>
      <w:r w:rsidRPr="00270190">
        <w:rPr>
          <w:rFonts w:ascii="Arial" w:hAnsi="Arial" w:cs="Arial"/>
          <w:b/>
          <w:bCs/>
          <w:sz w:val="24"/>
          <w:szCs w:val="24"/>
        </w:rPr>
        <w:t>.</w:t>
      </w:r>
    </w:p>
    <w:p w:rsidR="00270190" w:rsidRPr="0082282B" w:rsidRDefault="00270190" w:rsidP="00270190">
      <w:pPr>
        <w:rPr>
          <w:sz w:val="20"/>
          <w:szCs w:val="20"/>
        </w:rPr>
      </w:pPr>
    </w:p>
    <w:p w:rsidR="009E3F7B" w:rsidRPr="00270190" w:rsidRDefault="00771E40" w:rsidP="00270190">
      <w:pPr>
        <w:spacing w:after="0"/>
        <w:ind w:left="-360"/>
        <w:jc w:val="both"/>
        <w:rPr>
          <w:rFonts w:ascii="Times New Roman" w:hAnsi="Times New Roman" w:cs="Times New Roman"/>
          <w:b/>
          <w:bCs/>
          <w:sz w:val="24"/>
          <w:szCs w:val="24"/>
          <w:lang w:bidi="ar-YE"/>
        </w:rPr>
      </w:pPr>
      <w:r w:rsidRPr="00270190">
        <w:rPr>
          <w:rFonts w:ascii="Times New Roman" w:hAnsi="Times New Roman" w:cs="Times New Roman"/>
          <w:b/>
          <w:bCs/>
          <w:sz w:val="24"/>
          <w:szCs w:val="24"/>
          <w:lang w:bidi="ar-YE"/>
        </w:rPr>
        <w:t>Background</w:t>
      </w:r>
    </w:p>
    <w:p w:rsidR="00771E40" w:rsidRDefault="009E3F7B" w:rsidP="00771E40">
      <w:pPr>
        <w:ind w:firstLine="450"/>
        <w:jc w:val="both"/>
        <w:rPr>
          <w:rFonts w:ascii="Times New Roman" w:hAnsi="Times New Roman" w:cs="Times New Roman"/>
          <w:sz w:val="24"/>
          <w:szCs w:val="24"/>
          <w:lang w:bidi="ar-YE"/>
        </w:rPr>
      </w:pPr>
      <w:r>
        <w:rPr>
          <w:rFonts w:ascii="Times New Roman" w:hAnsi="Times New Roman" w:cs="Times New Roman"/>
          <w:sz w:val="24"/>
          <w:szCs w:val="24"/>
          <w:lang w:bidi="ar-YE"/>
        </w:rPr>
        <w:t>Infection of urinary tract system is one of the most commonly occurred especially that acquired in hospital. Infectious diseases of the urinary tract are ether ascending or descending.  Random uptake antibiotic leads to appearance of strains resist to one or more type of antibiotics. At recent years the scientists used herbal medicine repla</w:t>
      </w:r>
      <w:r w:rsidR="00771E40">
        <w:rPr>
          <w:rFonts w:ascii="Times New Roman" w:hAnsi="Times New Roman" w:cs="Times New Roman"/>
          <w:sz w:val="24"/>
          <w:szCs w:val="24"/>
          <w:lang w:bidi="ar-YE"/>
        </w:rPr>
        <w:t>ce</w:t>
      </w:r>
      <w:r>
        <w:rPr>
          <w:rFonts w:ascii="Times New Roman" w:hAnsi="Times New Roman" w:cs="Times New Roman"/>
          <w:sz w:val="24"/>
          <w:szCs w:val="24"/>
          <w:lang w:bidi="ar-YE"/>
        </w:rPr>
        <w:t xml:space="preserve"> antibiotics and chemical drugs.</w:t>
      </w:r>
    </w:p>
    <w:p w:rsidR="00771E40" w:rsidRDefault="00771E40" w:rsidP="00270190">
      <w:pPr>
        <w:spacing w:after="0"/>
        <w:ind w:left="-360"/>
        <w:jc w:val="both"/>
        <w:rPr>
          <w:rFonts w:ascii="Times New Roman" w:hAnsi="Times New Roman" w:cs="Times New Roman"/>
          <w:sz w:val="24"/>
          <w:szCs w:val="24"/>
          <w:lang w:bidi="ar-YE"/>
        </w:rPr>
      </w:pPr>
      <w:r w:rsidRPr="00270190">
        <w:rPr>
          <w:rFonts w:ascii="Times New Roman" w:hAnsi="Times New Roman" w:cs="Times New Roman"/>
          <w:b/>
          <w:bCs/>
          <w:sz w:val="24"/>
          <w:szCs w:val="24"/>
          <w:lang w:bidi="ar-YE"/>
        </w:rPr>
        <w:t>Methods</w:t>
      </w:r>
    </w:p>
    <w:p w:rsidR="00771E40" w:rsidRDefault="00771E40" w:rsidP="00771E40">
      <w:pPr>
        <w:spacing w:after="0"/>
        <w:ind w:firstLine="450"/>
        <w:jc w:val="both"/>
        <w:rPr>
          <w:rFonts w:ascii="Times New Roman" w:hAnsi="Times New Roman" w:cs="Times New Roman"/>
          <w:sz w:val="24"/>
          <w:szCs w:val="24"/>
          <w:lang w:bidi="ar-YE"/>
        </w:rPr>
      </w:pPr>
      <w:r w:rsidRPr="001615AA">
        <w:rPr>
          <w:rFonts w:ascii="Times New Roman" w:hAnsi="Times New Roman" w:cs="Times New Roman"/>
          <w:sz w:val="24"/>
          <w:szCs w:val="24"/>
          <w:lang w:bidi="ar-YE"/>
        </w:rPr>
        <w:t xml:space="preserve">Eighty-five urine specimens were collected from patients suffering from urinary tract infections and taken from various hospitals in </w:t>
      </w:r>
      <w:proofErr w:type="spellStart"/>
      <w:r w:rsidRPr="001615AA">
        <w:rPr>
          <w:rFonts w:ascii="Times New Roman" w:hAnsi="Times New Roman" w:cs="Times New Roman"/>
          <w:sz w:val="24"/>
          <w:szCs w:val="24"/>
          <w:lang w:bidi="ar-YE"/>
        </w:rPr>
        <w:t>Ibb</w:t>
      </w:r>
      <w:proofErr w:type="spellEnd"/>
      <w:r w:rsidRPr="001615AA">
        <w:rPr>
          <w:rFonts w:ascii="Times New Roman" w:hAnsi="Times New Roman" w:cs="Times New Roman"/>
          <w:sz w:val="24"/>
          <w:szCs w:val="24"/>
          <w:lang w:bidi="ar-YE"/>
        </w:rPr>
        <w:t xml:space="preserve"> city. After cultural and biochemical diagnosis, </w:t>
      </w:r>
      <w:r>
        <w:rPr>
          <w:rFonts w:ascii="Times New Roman" w:hAnsi="Times New Roman" w:cs="Times New Roman"/>
          <w:sz w:val="24"/>
          <w:szCs w:val="24"/>
          <w:lang w:bidi="ar-YE"/>
        </w:rPr>
        <w:t xml:space="preserve">the </w:t>
      </w:r>
      <w:r w:rsidRPr="001615AA">
        <w:rPr>
          <w:rFonts w:ascii="Times New Roman" w:hAnsi="Times New Roman" w:cs="Times New Roman"/>
          <w:sz w:val="24"/>
          <w:szCs w:val="24"/>
          <w:lang w:bidi="ar-YE"/>
        </w:rPr>
        <w:t xml:space="preserve">bacterial </w:t>
      </w:r>
      <w:r>
        <w:rPr>
          <w:rFonts w:ascii="Times New Roman" w:hAnsi="Times New Roman" w:cs="Times New Roman"/>
          <w:sz w:val="24"/>
          <w:szCs w:val="24"/>
          <w:lang w:bidi="ar-YE"/>
        </w:rPr>
        <w:t>were identified.</w:t>
      </w:r>
      <w:r w:rsidR="009E3F7B">
        <w:rPr>
          <w:rFonts w:ascii="Times New Roman" w:hAnsi="Times New Roman" w:cs="Times New Roman"/>
          <w:sz w:val="24"/>
          <w:szCs w:val="24"/>
          <w:lang w:bidi="ar-YE"/>
        </w:rPr>
        <w:t xml:space="preserve"> </w:t>
      </w:r>
      <w:r w:rsidRPr="001615AA">
        <w:rPr>
          <w:rFonts w:ascii="Times New Roman" w:hAnsi="Times New Roman" w:cs="Times New Roman"/>
          <w:sz w:val="24"/>
          <w:szCs w:val="24"/>
          <w:lang w:bidi="ar-YE"/>
        </w:rPr>
        <w:t>Antibiotic sensitivity test was done for the bacterial isolates</w:t>
      </w:r>
      <w:r>
        <w:rPr>
          <w:rFonts w:ascii="Times New Roman" w:hAnsi="Times New Roman" w:cs="Times New Roman"/>
          <w:sz w:val="24"/>
          <w:szCs w:val="24"/>
          <w:lang w:bidi="ar-YE"/>
        </w:rPr>
        <w:t>.</w:t>
      </w:r>
    </w:p>
    <w:p w:rsidR="009E3F7B" w:rsidRPr="001615AA" w:rsidRDefault="00771E40" w:rsidP="00771E40">
      <w:pPr>
        <w:ind w:firstLine="450"/>
        <w:jc w:val="both"/>
        <w:rPr>
          <w:rFonts w:ascii="Times New Roman" w:hAnsi="Times New Roman" w:cs="Times New Roman"/>
          <w:sz w:val="24"/>
          <w:szCs w:val="24"/>
          <w:lang w:bidi="ar-YE"/>
        </w:rPr>
      </w:pPr>
      <w:r w:rsidRPr="001615AA">
        <w:rPr>
          <w:rFonts w:ascii="Times New Roman" w:hAnsi="Times New Roman" w:cs="Times New Roman"/>
          <w:sz w:val="24"/>
          <w:szCs w:val="24"/>
          <w:lang w:bidi="ar-YE"/>
        </w:rPr>
        <w:t>The work also included extraction of antimicrobial agents for four medical plants (</w:t>
      </w:r>
      <w:proofErr w:type="spellStart"/>
      <w:r w:rsidRPr="001615AA">
        <w:rPr>
          <w:rFonts w:ascii="Times New Roman" w:hAnsi="Times New Roman" w:cs="Times New Roman"/>
          <w:i/>
          <w:iCs/>
          <w:sz w:val="24"/>
          <w:szCs w:val="24"/>
          <w:lang w:bidi="ar-YE"/>
        </w:rPr>
        <w:t>Trigonella</w:t>
      </w:r>
      <w:proofErr w:type="spellEnd"/>
      <w:r w:rsidRPr="001615AA">
        <w:rPr>
          <w:rFonts w:ascii="Times New Roman" w:hAnsi="Times New Roman" w:cs="Times New Roman"/>
          <w:i/>
          <w:iCs/>
          <w:sz w:val="24"/>
          <w:szCs w:val="24"/>
          <w:lang w:bidi="ar-YE"/>
        </w:rPr>
        <w:t xml:space="preserve"> </w:t>
      </w:r>
      <w:proofErr w:type="spellStart"/>
      <w:r w:rsidRPr="001615AA">
        <w:rPr>
          <w:rFonts w:ascii="Times New Roman" w:hAnsi="Times New Roman" w:cs="Times New Roman"/>
          <w:i/>
          <w:iCs/>
          <w:sz w:val="24"/>
          <w:szCs w:val="24"/>
          <w:lang w:bidi="ar-YE"/>
        </w:rPr>
        <w:t>foenum-graecum</w:t>
      </w:r>
      <w:proofErr w:type="spellEnd"/>
      <w:r w:rsidRPr="001615AA">
        <w:rPr>
          <w:rFonts w:ascii="Times New Roman" w:hAnsi="Times New Roman" w:cs="Times New Roman"/>
          <w:i/>
          <w:iCs/>
          <w:sz w:val="24"/>
          <w:szCs w:val="24"/>
          <w:lang w:bidi="ar-YE"/>
        </w:rPr>
        <w:t xml:space="preserve">, </w:t>
      </w:r>
      <w:proofErr w:type="spellStart"/>
      <w:r w:rsidRPr="001615AA">
        <w:rPr>
          <w:rFonts w:ascii="Times New Roman" w:hAnsi="Times New Roman" w:cs="Times New Roman"/>
          <w:i/>
          <w:iCs/>
          <w:sz w:val="24"/>
          <w:szCs w:val="24"/>
          <w:lang w:bidi="ar-YE"/>
        </w:rPr>
        <w:t>Foeniculum</w:t>
      </w:r>
      <w:proofErr w:type="spellEnd"/>
      <w:r w:rsidRPr="001615AA">
        <w:rPr>
          <w:rFonts w:ascii="Times New Roman" w:hAnsi="Times New Roman" w:cs="Times New Roman"/>
          <w:i/>
          <w:iCs/>
          <w:sz w:val="24"/>
          <w:szCs w:val="24"/>
          <w:lang w:bidi="ar-YE"/>
        </w:rPr>
        <w:t xml:space="preserve"> </w:t>
      </w:r>
      <w:proofErr w:type="spellStart"/>
      <w:r w:rsidRPr="001615AA">
        <w:rPr>
          <w:rFonts w:ascii="Times New Roman" w:hAnsi="Times New Roman" w:cs="Times New Roman"/>
          <w:i/>
          <w:iCs/>
          <w:sz w:val="24"/>
          <w:szCs w:val="24"/>
          <w:lang w:bidi="ar-YE"/>
        </w:rPr>
        <w:t>vulgare</w:t>
      </w:r>
      <w:proofErr w:type="spellEnd"/>
      <w:r w:rsidRPr="001615AA">
        <w:rPr>
          <w:rFonts w:ascii="Times New Roman" w:hAnsi="Times New Roman" w:cs="Times New Roman"/>
          <w:i/>
          <w:iCs/>
          <w:sz w:val="24"/>
          <w:szCs w:val="24"/>
          <w:lang w:bidi="ar-YE"/>
        </w:rPr>
        <w:t xml:space="preserve">, </w:t>
      </w:r>
      <w:proofErr w:type="spellStart"/>
      <w:r w:rsidRPr="001615AA">
        <w:rPr>
          <w:rFonts w:ascii="Times New Roman" w:hAnsi="Times New Roman" w:cs="Times New Roman"/>
          <w:i/>
          <w:iCs/>
          <w:sz w:val="24"/>
          <w:szCs w:val="24"/>
          <w:lang w:bidi="ar-YE"/>
        </w:rPr>
        <w:t>Linum</w:t>
      </w:r>
      <w:proofErr w:type="spellEnd"/>
      <w:r w:rsidRPr="001615AA">
        <w:rPr>
          <w:rFonts w:ascii="Times New Roman" w:hAnsi="Times New Roman" w:cs="Times New Roman"/>
          <w:i/>
          <w:iCs/>
          <w:sz w:val="24"/>
          <w:szCs w:val="24"/>
          <w:lang w:bidi="ar-YE"/>
        </w:rPr>
        <w:t xml:space="preserve"> </w:t>
      </w:r>
      <w:proofErr w:type="spellStart"/>
      <w:r w:rsidRPr="001615AA">
        <w:rPr>
          <w:rFonts w:ascii="Times New Roman" w:hAnsi="Times New Roman" w:cs="Times New Roman"/>
          <w:i/>
          <w:iCs/>
          <w:sz w:val="24"/>
          <w:szCs w:val="24"/>
          <w:lang w:bidi="ar-YE"/>
        </w:rPr>
        <w:t>usitatissimum</w:t>
      </w:r>
      <w:proofErr w:type="spellEnd"/>
      <w:r w:rsidRPr="001615AA">
        <w:rPr>
          <w:rFonts w:ascii="Times New Roman" w:hAnsi="Times New Roman" w:cs="Times New Roman"/>
          <w:i/>
          <w:iCs/>
          <w:sz w:val="24"/>
          <w:szCs w:val="24"/>
          <w:lang w:bidi="ar-YE"/>
        </w:rPr>
        <w:t xml:space="preserve">, </w:t>
      </w:r>
      <w:proofErr w:type="spellStart"/>
      <w:r w:rsidRPr="001615AA">
        <w:rPr>
          <w:rFonts w:ascii="Times New Roman" w:hAnsi="Times New Roman" w:cs="Times New Roman"/>
          <w:i/>
          <w:iCs/>
          <w:sz w:val="24"/>
          <w:szCs w:val="24"/>
          <w:lang w:bidi="ar-YE"/>
        </w:rPr>
        <w:t>Ammi</w:t>
      </w:r>
      <w:proofErr w:type="spellEnd"/>
      <w:r w:rsidRPr="001615AA">
        <w:rPr>
          <w:rFonts w:ascii="Times New Roman" w:hAnsi="Times New Roman" w:cs="Times New Roman"/>
          <w:i/>
          <w:iCs/>
          <w:sz w:val="24"/>
          <w:szCs w:val="24"/>
          <w:lang w:bidi="ar-YE"/>
        </w:rPr>
        <w:t xml:space="preserve"> </w:t>
      </w:r>
      <w:proofErr w:type="spellStart"/>
      <w:r w:rsidRPr="001615AA">
        <w:rPr>
          <w:rFonts w:ascii="Times New Roman" w:hAnsi="Times New Roman" w:cs="Times New Roman"/>
          <w:i/>
          <w:iCs/>
          <w:sz w:val="24"/>
          <w:szCs w:val="24"/>
          <w:lang w:bidi="ar-YE"/>
        </w:rPr>
        <w:t>visnaga</w:t>
      </w:r>
      <w:proofErr w:type="spellEnd"/>
      <w:r w:rsidRPr="001615AA">
        <w:rPr>
          <w:rFonts w:ascii="Times New Roman" w:hAnsi="Times New Roman" w:cs="Times New Roman"/>
          <w:sz w:val="24"/>
          <w:szCs w:val="24"/>
          <w:lang w:bidi="ar-YE"/>
        </w:rPr>
        <w:t>) by using aqueous extraction method</w:t>
      </w:r>
      <w:r w:rsidR="009E3F7B">
        <w:rPr>
          <w:rFonts w:ascii="Times New Roman" w:hAnsi="Times New Roman" w:cs="Times New Roman"/>
          <w:sz w:val="24"/>
          <w:szCs w:val="24"/>
          <w:lang w:bidi="ar-YE"/>
        </w:rPr>
        <w:t xml:space="preserve">  </w:t>
      </w:r>
    </w:p>
    <w:p w:rsidR="00771E40" w:rsidRDefault="00270190" w:rsidP="00270190">
      <w:pPr>
        <w:spacing w:after="0"/>
        <w:ind w:left="-360"/>
        <w:jc w:val="both"/>
        <w:rPr>
          <w:rFonts w:ascii="Times New Roman" w:hAnsi="Times New Roman" w:cs="Times New Roman"/>
          <w:sz w:val="24"/>
          <w:szCs w:val="24"/>
        </w:rPr>
      </w:pPr>
      <w:r>
        <w:rPr>
          <w:rFonts w:ascii="Times New Roman" w:hAnsi="Times New Roman" w:cs="Times New Roman"/>
          <w:b/>
          <w:bCs/>
          <w:sz w:val="24"/>
          <w:szCs w:val="24"/>
          <w:lang w:bidi="ar-YE"/>
        </w:rPr>
        <w:t>R</w:t>
      </w:r>
      <w:r w:rsidR="00771E40" w:rsidRPr="00270190">
        <w:rPr>
          <w:rFonts w:ascii="Times New Roman" w:hAnsi="Times New Roman" w:cs="Times New Roman"/>
          <w:b/>
          <w:bCs/>
          <w:sz w:val="24"/>
          <w:szCs w:val="24"/>
          <w:lang w:bidi="ar-YE"/>
        </w:rPr>
        <w:t>esult</w:t>
      </w:r>
      <w:r w:rsidRPr="00270190">
        <w:rPr>
          <w:rFonts w:ascii="Times New Roman" w:hAnsi="Times New Roman" w:cs="Times New Roman"/>
          <w:b/>
          <w:bCs/>
          <w:sz w:val="24"/>
          <w:szCs w:val="24"/>
        </w:rPr>
        <w:t>s</w:t>
      </w:r>
    </w:p>
    <w:p w:rsidR="00515237" w:rsidRDefault="00771E40" w:rsidP="00270190">
      <w:pPr>
        <w:spacing w:after="0"/>
        <w:ind w:firstLine="540"/>
        <w:jc w:val="both"/>
        <w:rPr>
          <w:b/>
          <w:bCs/>
          <w:sz w:val="32"/>
          <w:szCs w:val="32"/>
        </w:rPr>
      </w:pPr>
      <w:r w:rsidRPr="001615AA">
        <w:rPr>
          <w:rFonts w:ascii="Times New Roman" w:hAnsi="Times New Roman" w:cs="Times New Roman"/>
          <w:sz w:val="24"/>
          <w:szCs w:val="24"/>
          <w:lang w:bidi="ar-YE"/>
        </w:rPr>
        <w:t xml:space="preserve">After cultural and biochemical diagnosis, bacterial growth was appeared in (73) out of (85) specimens with a ratio (85.9%). The results indicated that (27) isolates with a ratio (31.8%) </w:t>
      </w:r>
      <w:r w:rsidRPr="001615AA">
        <w:rPr>
          <w:rFonts w:ascii="Times New Roman" w:hAnsi="Times New Roman" w:cs="Times New Roman"/>
          <w:sz w:val="24"/>
          <w:szCs w:val="24"/>
          <w:lang w:bidi="ar-YE"/>
        </w:rPr>
        <w:lastRenderedPageBreak/>
        <w:t xml:space="preserve">belonged to </w:t>
      </w:r>
      <w:r w:rsidRPr="001615AA">
        <w:rPr>
          <w:rFonts w:ascii="Times New Roman" w:hAnsi="Times New Roman" w:cs="Times New Roman"/>
          <w:i/>
          <w:iCs/>
          <w:sz w:val="24"/>
          <w:szCs w:val="24"/>
          <w:lang w:bidi="ar-YE"/>
        </w:rPr>
        <w:t xml:space="preserve">Staphylococcus </w:t>
      </w:r>
      <w:proofErr w:type="spellStart"/>
      <w:r w:rsidRPr="001615AA">
        <w:rPr>
          <w:rFonts w:ascii="Times New Roman" w:hAnsi="Times New Roman" w:cs="Times New Roman"/>
          <w:i/>
          <w:iCs/>
          <w:sz w:val="24"/>
          <w:szCs w:val="24"/>
          <w:lang w:bidi="ar-YE"/>
        </w:rPr>
        <w:t>saprophyticus</w:t>
      </w:r>
      <w:proofErr w:type="spellEnd"/>
      <w:r w:rsidRPr="001615AA">
        <w:rPr>
          <w:rFonts w:ascii="Times New Roman" w:hAnsi="Times New Roman" w:cs="Times New Roman"/>
          <w:sz w:val="24"/>
          <w:szCs w:val="24"/>
          <w:lang w:bidi="ar-YE"/>
        </w:rPr>
        <w:t xml:space="preserve">, (26) isolates with a ratio (30.6%) belonged to </w:t>
      </w:r>
      <w:r w:rsidRPr="001615AA">
        <w:rPr>
          <w:rFonts w:ascii="Times New Roman" w:hAnsi="Times New Roman" w:cs="Times New Roman"/>
          <w:i/>
          <w:iCs/>
          <w:sz w:val="24"/>
          <w:szCs w:val="24"/>
          <w:lang w:bidi="ar-YE"/>
        </w:rPr>
        <w:t>Escherichia coli</w:t>
      </w:r>
      <w:r w:rsidRPr="001615AA">
        <w:rPr>
          <w:rFonts w:ascii="Times New Roman" w:hAnsi="Times New Roman" w:cs="Times New Roman"/>
          <w:sz w:val="24"/>
          <w:szCs w:val="24"/>
          <w:lang w:bidi="ar-YE"/>
        </w:rPr>
        <w:t xml:space="preserve">, (15) isolates with a ratio (17.7%) belonged to </w:t>
      </w:r>
      <w:r w:rsidRPr="001615AA">
        <w:rPr>
          <w:rFonts w:ascii="Times New Roman" w:hAnsi="Times New Roman" w:cs="Times New Roman"/>
          <w:i/>
          <w:iCs/>
          <w:sz w:val="24"/>
          <w:szCs w:val="24"/>
          <w:lang w:bidi="ar-YE"/>
        </w:rPr>
        <w:t>Proteus mirabilis</w:t>
      </w:r>
      <w:r w:rsidRPr="001615AA">
        <w:rPr>
          <w:rFonts w:ascii="Times New Roman" w:hAnsi="Times New Roman" w:cs="Times New Roman"/>
          <w:sz w:val="24"/>
          <w:szCs w:val="24"/>
          <w:lang w:bidi="ar-YE"/>
        </w:rPr>
        <w:t xml:space="preserve"> and (5) isolates with a ratio (5.9%) belonged to </w:t>
      </w:r>
      <w:r w:rsidRPr="001615AA">
        <w:rPr>
          <w:rFonts w:ascii="Times New Roman" w:hAnsi="Times New Roman" w:cs="Times New Roman"/>
          <w:i/>
          <w:iCs/>
          <w:sz w:val="24"/>
          <w:szCs w:val="24"/>
          <w:lang w:bidi="ar-YE"/>
        </w:rPr>
        <w:t xml:space="preserve">Staphylococcus </w:t>
      </w:r>
      <w:proofErr w:type="spellStart"/>
      <w:r w:rsidRPr="001615AA">
        <w:rPr>
          <w:rFonts w:ascii="Times New Roman" w:hAnsi="Times New Roman" w:cs="Times New Roman"/>
          <w:i/>
          <w:iCs/>
          <w:sz w:val="24"/>
          <w:szCs w:val="24"/>
          <w:lang w:bidi="ar-YE"/>
        </w:rPr>
        <w:t>aureus</w:t>
      </w:r>
      <w:proofErr w:type="spellEnd"/>
      <w:r w:rsidRPr="001615AA">
        <w:rPr>
          <w:rFonts w:ascii="Times New Roman" w:hAnsi="Times New Roman" w:cs="Times New Roman"/>
          <w:sz w:val="24"/>
          <w:szCs w:val="24"/>
          <w:lang w:bidi="ar-YE"/>
        </w:rPr>
        <w:t>.</w:t>
      </w:r>
    </w:p>
    <w:p w:rsidR="00771E40" w:rsidRDefault="00771E40" w:rsidP="00270190">
      <w:pPr>
        <w:spacing w:after="0"/>
        <w:ind w:firstLine="540"/>
        <w:jc w:val="both"/>
        <w:rPr>
          <w:b/>
          <w:bCs/>
          <w:sz w:val="32"/>
          <w:szCs w:val="32"/>
        </w:rPr>
      </w:pPr>
      <w:r w:rsidRPr="001615AA">
        <w:rPr>
          <w:rFonts w:ascii="Times New Roman" w:hAnsi="Times New Roman" w:cs="Times New Roman"/>
          <w:sz w:val="24"/>
          <w:szCs w:val="24"/>
          <w:lang w:bidi="ar-YE"/>
        </w:rPr>
        <w:t>Antibiotic sensitivity test was done for the bacterial isolates and the results showed multiple antibiotics resistant.</w:t>
      </w:r>
    </w:p>
    <w:p w:rsidR="00771E40" w:rsidRDefault="00771E40" w:rsidP="00270190">
      <w:pPr>
        <w:spacing w:after="0"/>
        <w:ind w:firstLine="540"/>
        <w:jc w:val="both"/>
        <w:rPr>
          <w:b/>
          <w:bCs/>
          <w:sz w:val="32"/>
          <w:szCs w:val="32"/>
        </w:rPr>
      </w:pPr>
      <w:r w:rsidRPr="001615AA">
        <w:rPr>
          <w:rFonts w:ascii="Times New Roman" w:hAnsi="Times New Roman" w:cs="Times New Roman"/>
          <w:sz w:val="24"/>
          <w:szCs w:val="24"/>
          <w:lang w:bidi="ar-YE"/>
        </w:rPr>
        <w:t>Disk-diffusion assay was used to evaluate the antimicrobial activity of various concentrations of aqueous extracts (12.5, 25, 37.5 and 50) mcg/ml. The results indicated that all concentrations revealed antimicrobial activity and the highest concentration (50) mcg/ml was more effective than other concentrations against bacterial isolates.</w:t>
      </w:r>
    </w:p>
    <w:p w:rsidR="00771E40" w:rsidRDefault="00771E40" w:rsidP="00771E40">
      <w:pPr>
        <w:spacing w:after="0"/>
        <w:jc w:val="both"/>
        <w:rPr>
          <w:b/>
          <w:bCs/>
          <w:sz w:val="32"/>
          <w:szCs w:val="32"/>
        </w:rPr>
      </w:pPr>
    </w:p>
    <w:p w:rsidR="00771E40" w:rsidRPr="00771E40" w:rsidRDefault="00771E40" w:rsidP="00270190">
      <w:pPr>
        <w:spacing w:after="0" w:line="240" w:lineRule="auto"/>
        <w:ind w:left="-360"/>
        <w:jc w:val="both"/>
        <w:rPr>
          <w:rFonts w:ascii="Times New Roman" w:hAnsi="Times New Roman" w:cs="Times New Roman"/>
          <w:sz w:val="24"/>
          <w:szCs w:val="24"/>
          <w:lang w:bidi="ar-YE"/>
        </w:rPr>
      </w:pPr>
      <w:r w:rsidRPr="00270190">
        <w:rPr>
          <w:rFonts w:ascii="Times New Roman" w:hAnsi="Times New Roman" w:cs="Times New Roman"/>
          <w:b/>
          <w:bCs/>
          <w:sz w:val="24"/>
          <w:szCs w:val="24"/>
          <w:lang w:bidi="ar-YE"/>
        </w:rPr>
        <w:t>Conclusions</w:t>
      </w:r>
      <w:r w:rsidRPr="00771E40">
        <w:rPr>
          <w:rFonts w:ascii="Times New Roman" w:hAnsi="Times New Roman" w:cs="Times New Roman"/>
          <w:sz w:val="24"/>
          <w:szCs w:val="24"/>
          <w:lang w:bidi="ar-YE"/>
        </w:rPr>
        <w:t xml:space="preserve">: </w:t>
      </w:r>
    </w:p>
    <w:p w:rsidR="00771E40" w:rsidRPr="00771E40" w:rsidRDefault="00771E40" w:rsidP="00270190">
      <w:pPr>
        <w:pStyle w:val="ListParagraph"/>
        <w:numPr>
          <w:ilvl w:val="0"/>
          <w:numId w:val="1"/>
        </w:numPr>
        <w:spacing w:after="0"/>
        <w:ind w:left="360"/>
        <w:jc w:val="both"/>
        <w:rPr>
          <w:rFonts w:ascii="Times New Roman" w:hAnsi="Times New Roman" w:cs="Times New Roman"/>
          <w:sz w:val="24"/>
          <w:szCs w:val="24"/>
          <w:lang w:bidi="ar-YE"/>
        </w:rPr>
      </w:pPr>
      <w:r w:rsidRPr="00771E40">
        <w:rPr>
          <w:rFonts w:ascii="Times New Roman" w:hAnsi="Times New Roman" w:cs="Times New Roman"/>
          <w:sz w:val="24"/>
          <w:szCs w:val="24"/>
          <w:lang w:bidi="ar-YE"/>
        </w:rPr>
        <w:t xml:space="preserve">Staphylococcus </w:t>
      </w:r>
      <w:proofErr w:type="spellStart"/>
      <w:r w:rsidRPr="00771E40">
        <w:rPr>
          <w:rFonts w:ascii="Times New Roman" w:hAnsi="Times New Roman" w:cs="Times New Roman"/>
          <w:sz w:val="24"/>
          <w:szCs w:val="24"/>
          <w:lang w:bidi="ar-YE"/>
        </w:rPr>
        <w:t>saprophyticus</w:t>
      </w:r>
      <w:proofErr w:type="spellEnd"/>
      <w:r w:rsidRPr="00771E40">
        <w:rPr>
          <w:rFonts w:ascii="Times New Roman" w:hAnsi="Times New Roman" w:cs="Times New Roman"/>
          <w:sz w:val="24"/>
          <w:szCs w:val="24"/>
          <w:lang w:bidi="ar-YE"/>
        </w:rPr>
        <w:t xml:space="preserve"> was the predominant bacterial isolate followed by        Escherichia coli, then the other bacterial types Proteus mirabilis and Staphylococcus </w:t>
      </w:r>
      <w:proofErr w:type="spellStart"/>
      <w:r w:rsidRPr="00771E40">
        <w:rPr>
          <w:rFonts w:ascii="Times New Roman" w:hAnsi="Times New Roman" w:cs="Times New Roman"/>
          <w:sz w:val="24"/>
          <w:szCs w:val="24"/>
          <w:lang w:bidi="ar-YE"/>
        </w:rPr>
        <w:t>aureus</w:t>
      </w:r>
      <w:proofErr w:type="spellEnd"/>
      <w:r w:rsidRPr="00771E40">
        <w:rPr>
          <w:rFonts w:ascii="Times New Roman" w:hAnsi="Times New Roman" w:cs="Times New Roman"/>
          <w:sz w:val="24"/>
          <w:szCs w:val="24"/>
          <w:lang w:bidi="ar-YE"/>
        </w:rPr>
        <w:t xml:space="preserve"> in urinary tract infection.</w:t>
      </w:r>
    </w:p>
    <w:p w:rsidR="00771E40" w:rsidRPr="00771E40" w:rsidRDefault="00771E40" w:rsidP="00270190">
      <w:pPr>
        <w:pStyle w:val="ListParagraph"/>
        <w:numPr>
          <w:ilvl w:val="0"/>
          <w:numId w:val="1"/>
        </w:numPr>
        <w:spacing w:after="0"/>
        <w:ind w:left="360"/>
        <w:jc w:val="both"/>
        <w:rPr>
          <w:rFonts w:ascii="Times New Roman" w:hAnsi="Times New Roman" w:cs="Times New Roman"/>
          <w:sz w:val="24"/>
          <w:szCs w:val="24"/>
          <w:lang w:bidi="ar-YE"/>
        </w:rPr>
      </w:pPr>
      <w:r w:rsidRPr="00771E40">
        <w:rPr>
          <w:rFonts w:ascii="Times New Roman" w:hAnsi="Times New Roman" w:cs="Times New Roman"/>
          <w:sz w:val="24"/>
          <w:szCs w:val="24"/>
          <w:lang w:bidi="ar-YE"/>
        </w:rPr>
        <w:t xml:space="preserve">There was a relation between isolated bacterial types and sex, Staph. </w:t>
      </w:r>
      <w:proofErr w:type="spellStart"/>
      <w:proofErr w:type="gramStart"/>
      <w:r w:rsidRPr="00771E40">
        <w:rPr>
          <w:rFonts w:ascii="Times New Roman" w:hAnsi="Times New Roman" w:cs="Times New Roman"/>
          <w:sz w:val="24"/>
          <w:szCs w:val="24"/>
          <w:lang w:bidi="ar-YE"/>
        </w:rPr>
        <w:t>sarprophyticus</w:t>
      </w:r>
      <w:proofErr w:type="spellEnd"/>
      <w:proofErr w:type="gramEnd"/>
      <w:r w:rsidRPr="00771E40">
        <w:rPr>
          <w:rFonts w:ascii="Times New Roman" w:hAnsi="Times New Roman" w:cs="Times New Roman"/>
          <w:sz w:val="24"/>
          <w:szCs w:val="24"/>
          <w:lang w:bidi="ar-YE"/>
        </w:rPr>
        <w:t xml:space="preserve"> recorded the highest percentage of isolation from infected women, while Escherichia coli gave the highest percentage of isolation from infected men.</w:t>
      </w:r>
      <w:r w:rsidRPr="00771E40">
        <w:rPr>
          <w:rFonts w:ascii="Times New Roman" w:hAnsi="Times New Roman" w:cs="Times New Roman"/>
          <w:sz w:val="24"/>
          <w:szCs w:val="24"/>
          <w:rtl/>
          <w:lang w:bidi="ar-YE"/>
        </w:rPr>
        <w:t xml:space="preserve"> </w:t>
      </w:r>
    </w:p>
    <w:p w:rsidR="00771E40" w:rsidRPr="00771E40" w:rsidRDefault="00771E40" w:rsidP="00270190">
      <w:pPr>
        <w:pStyle w:val="ListParagraph"/>
        <w:numPr>
          <w:ilvl w:val="0"/>
          <w:numId w:val="1"/>
        </w:numPr>
        <w:spacing w:after="0"/>
        <w:ind w:left="360"/>
        <w:jc w:val="both"/>
        <w:rPr>
          <w:rFonts w:ascii="Times New Roman" w:hAnsi="Times New Roman" w:cs="Times New Roman"/>
          <w:sz w:val="24"/>
          <w:szCs w:val="24"/>
          <w:lang w:bidi="ar-YE"/>
        </w:rPr>
      </w:pPr>
      <w:r w:rsidRPr="00771E40">
        <w:rPr>
          <w:rFonts w:ascii="Times New Roman" w:hAnsi="Times New Roman" w:cs="Times New Roman"/>
          <w:sz w:val="24"/>
          <w:szCs w:val="24"/>
          <w:lang w:bidi="ar-YE"/>
        </w:rPr>
        <w:t>All isolates revealed multiple resistant to various antibiotics.</w:t>
      </w:r>
      <w:r w:rsidRPr="00771E40">
        <w:rPr>
          <w:rFonts w:ascii="Times New Roman" w:hAnsi="Times New Roman" w:cs="Times New Roman"/>
          <w:sz w:val="24"/>
          <w:szCs w:val="24"/>
          <w:rtl/>
          <w:lang w:bidi="ar-YE"/>
        </w:rPr>
        <w:t xml:space="preserve"> </w:t>
      </w:r>
    </w:p>
    <w:p w:rsidR="00771E40" w:rsidRPr="00771E40" w:rsidRDefault="00771E40" w:rsidP="00270190">
      <w:pPr>
        <w:pStyle w:val="ListParagraph"/>
        <w:numPr>
          <w:ilvl w:val="0"/>
          <w:numId w:val="1"/>
        </w:numPr>
        <w:spacing w:after="0"/>
        <w:ind w:left="360"/>
        <w:jc w:val="both"/>
        <w:rPr>
          <w:rFonts w:ascii="Times New Roman" w:hAnsi="Times New Roman" w:cs="Times New Roman"/>
          <w:sz w:val="24"/>
          <w:szCs w:val="24"/>
          <w:lang w:bidi="ar-YE"/>
        </w:rPr>
      </w:pPr>
      <w:r w:rsidRPr="00771E40">
        <w:rPr>
          <w:rFonts w:ascii="Times New Roman" w:hAnsi="Times New Roman" w:cs="Times New Roman"/>
          <w:sz w:val="24"/>
          <w:szCs w:val="24"/>
          <w:lang w:bidi="ar-YE"/>
        </w:rPr>
        <w:t>Almost all concentrations (12.5, 25, 37.5, and 50) mcg/ml of the extracts of the studied plants showed a high antibacterial activity against pathogenic bacteria which isolated from urinary tract infection.</w:t>
      </w:r>
      <w:r w:rsidRPr="00771E40">
        <w:rPr>
          <w:rFonts w:ascii="Times New Roman" w:hAnsi="Times New Roman" w:cs="Times New Roman"/>
          <w:sz w:val="24"/>
          <w:szCs w:val="24"/>
          <w:rtl/>
          <w:lang w:bidi="ar-YE"/>
        </w:rPr>
        <w:t xml:space="preserve"> </w:t>
      </w:r>
    </w:p>
    <w:p w:rsidR="00771E40" w:rsidRPr="00771E40" w:rsidRDefault="00771E40" w:rsidP="00270190">
      <w:pPr>
        <w:pStyle w:val="ListParagraph"/>
        <w:numPr>
          <w:ilvl w:val="0"/>
          <w:numId w:val="1"/>
        </w:numPr>
        <w:spacing w:after="0"/>
        <w:ind w:left="360"/>
        <w:jc w:val="both"/>
        <w:rPr>
          <w:rFonts w:ascii="Times New Roman" w:hAnsi="Times New Roman" w:cs="Times New Roman"/>
          <w:sz w:val="24"/>
          <w:szCs w:val="24"/>
          <w:lang w:bidi="ar-YE"/>
        </w:rPr>
      </w:pPr>
      <w:r w:rsidRPr="00771E40">
        <w:rPr>
          <w:rFonts w:ascii="Times New Roman" w:hAnsi="Times New Roman" w:cs="Times New Roman"/>
          <w:sz w:val="24"/>
          <w:szCs w:val="24"/>
          <w:lang w:bidi="ar-YE"/>
        </w:rPr>
        <w:t xml:space="preserve">The concentration (50) mcg/ml of both aqueous and alcoholic plant extracts was more effective on the isolates than other concentrations </w:t>
      </w:r>
    </w:p>
    <w:p w:rsidR="00771E40" w:rsidRPr="00771E40" w:rsidRDefault="00771E40" w:rsidP="00270190">
      <w:pPr>
        <w:pStyle w:val="ListParagraph"/>
        <w:numPr>
          <w:ilvl w:val="0"/>
          <w:numId w:val="1"/>
        </w:numPr>
        <w:spacing w:after="0"/>
        <w:ind w:left="360"/>
        <w:jc w:val="both"/>
        <w:rPr>
          <w:rFonts w:ascii="Times New Roman" w:hAnsi="Times New Roman" w:cs="Times New Roman"/>
          <w:sz w:val="24"/>
          <w:szCs w:val="24"/>
          <w:lang w:bidi="ar-YE"/>
        </w:rPr>
      </w:pPr>
      <w:r w:rsidRPr="00771E40">
        <w:rPr>
          <w:rFonts w:ascii="Times New Roman" w:hAnsi="Times New Roman" w:cs="Times New Roman"/>
          <w:sz w:val="24"/>
          <w:szCs w:val="24"/>
          <w:lang w:bidi="ar-YE"/>
        </w:rPr>
        <w:t xml:space="preserve">The aqueous crude </w:t>
      </w:r>
      <w:proofErr w:type="gramStart"/>
      <w:r w:rsidRPr="00771E40">
        <w:rPr>
          <w:rFonts w:ascii="Times New Roman" w:hAnsi="Times New Roman" w:cs="Times New Roman"/>
          <w:sz w:val="24"/>
          <w:szCs w:val="24"/>
          <w:lang w:bidi="ar-YE"/>
        </w:rPr>
        <w:t>extracts was</w:t>
      </w:r>
      <w:proofErr w:type="gramEnd"/>
      <w:r w:rsidRPr="00771E40">
        <w:rPr>
          <w:rFonts w:ascii="Times New Roman" w:hAnsi="Times New Roman" w:cs="Times New Roman"/>
          <w:sz w:val="24"/>
          <w:szCs w:val="24"/>
          <w:lang w:bidi="ar-YE"/>
        </w:rPr>
        <w:t xml:space="preserve"> more effective on the isolates and the antibacterial activity decreased whenever the dilution increased.</w:t>
      </w:r>
      <w:r w:rsidRPr="00771E40">
        <w:rPr>
          <w:rFonts w:ascii="Times New Roman" w:hAnsi="Times New Roman" w:cs="Times New Roman"/>
          <w:sz w:val="24"/>
          <w:szCs w:val="24"/>
          <w:rtl/>
          <w:lang w:bidi="ar-YE"/>
        </w:rPr>
        <w:t xml:space="preserve"> </w:t>
      </w:r>
    </w:p>
    <w:p w:rsidR="00771E40" w:rsidRPr="00BF2B41" w:rsidRDefault="00771E40" w:rsidP="00771E40">
      <w:pPr>
        <w:spacing w:after="0"/>
        <w:jc w:val="both"/>
        <w:rPr>
          <w:b/>
          <w:bCs/>
          <w:sz w:val="32"/>
          <w:szCs w:val="32"/>
        </w:rPr>
      </w:pPr>
    </w:p>
    <w:sectPr w:rsidR="00771E40" w:rsidRPr="00BF2B41" w:rsidSect="0018578D">
      <w:pgSz w:w="12240" w:h="15840"/>
      <w:pgMar w:top="1440" w:right="126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DC6C83"/>
    <w:multiLevelType w:val="hybridMultilevel"/>
    <w:tmpl w:val="9A4E3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E1AEB"/>
    <w:rsid w:val="00090DDF"/>
    <w:rsid w:val="000F3B09"/>
    <w:rsid w:val="00132A9D"/>
    <w:rsid w:val="001615AA"/>
    <w:rsid w:val="001724F4"/>
    <w:rsid w:val="0018578D"/>
    <w:rsid w:val="001B364D"/>
    <w:rsid w:val="00251C41"/>
    <w:rsid w:val="00270190"/>
    <w:rsid w:val="003566A3"/>
    <w:rsid w:val="004E1AEB"/>
    <w:rsid w:val="00515237"/>
    <w:rsid w:val="005E4F2B"/>
    <w:rsid w:val="00771E40"/>
    <w:rsid w:val="00791D9D"/>
    <w:rsid w:val="00793814"/>
    <w:rsid w:val="007C2AF9"/>
    <w:rsid w:val="008A4953"/>
    <w:rsid w:val="008D1915"/>
    <w:rsid w:val="008F06FE"/>
    <w:rsid w:val="00910E10"/>
    <w:rsid w:val="00934A8F"/>
    <w:rsid w:val="009C6CBA"/>
    <w:rsid w:val="009E3F7B"/>
    <w:rsid w:val="009F4884"/>
    <w:rsid w:val="00A65DFB"/>
    <w:rsid w:val="00AD2A85"/>
    <w:rsid w:val="00B61423"/>
    <w:rsid w:val="00B62DE9"/>
    <w:rsid w:val="00BF2B41"/>
    <w:rsid w:val="00D07180"/>
    <w:rsid w:val="00D326CB"/>
    <w:rsid w:val="00D833C8"/>
    <w:rsid w:val="00F63CF6"/>
    <w:rsid w:val="00FC352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A9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15AA"/>
    <w:rPr>
      <w:color w:val="0000FF"/>
      <w:u w:val="single"/>
    </w:rPr>
  </w:style>
  <w:style w:type="paragraph" w:styleId="ListParagraph">
    <w:name w:val="List Paragraph"/>
    <w:basedOn w:val="Normal"/>
    <w:uiPriority w:val="34"/>
    <w:qFormat/>
    <w:rsid w:val="00771E40"/>
    <w:pPr>
      <w:ind w:left="720"/>
      <w:contextualSpacing/>
    </w:pPr>
  </w:style>
</w:styles>
</file>

<file path=word/webSettings.xml><?xml version="1.0" encoding="utf-8"?>
<w:webSettings xmlns:r="http://schemas.openxmlformats.org/officeDocument/2006/relationships" xmlns:w="http://schemas.openxmlformats.org/wordprocessingml/2006/main">
  <w:divs>
    <w:div w:id="248806407">
      <w:bodyDiv w:val="1"/>
      <w:marLeft w:val="0"/>
      <w:marRight w:val="0"/>
      <w:marTop w:val="0"/>
      <w:marBottom w:val="0"/>
      <w:divBdr>
        <w:top w:val="none" w:sz="0" w:space="0" w:color="auto"/>
        <w:left w:val="none" w:sz="0" w:space="0" w:color="auto"/>
        <w:bottom w:val="none" w:sz="0" w:space="0" w:color="auto"/>
        <w:right w:val="none" w:sz="0" w:space="0" w:color="auto"/>
      </w:divBdr>
    </w:div>
    <w:div w:id="339623465">
      <w:bodyDiv w:val="1"/>
      <w:marLeft w:val="0"/>
      <w:marRight w:val="0"/>
      <w:marTop w:val="0"/>
      <w:marBottom w:val="0"/>
      <w:divBdr>
        <w:top w:val="none" w:sz="0" w:space="0" w:color="auto"/>
        <w:left w:val="none" w:sz="0" w:space="0" w:color="auto"/>
        <w:bottom w:val="none" w:sz="0" w:space="0" w:color="auto"/>
        <w:right w:val="none" w:sz="0" w:space="0" w:color="auto"/>
      </w:divBdr>
    </w:div>
    <w:div w:id="678849551">
      <w:bodyDiv w:val="1"/>
      <w:marLeft w:val="0"/>
      <w:marRight w:val="0"/>
      <w:marTop w:val="0"/>
      <w:marBottom w:val="0"/>
      <w:divBdr>
        <w:top w:val="none" w:sz="0" w:space="0" w:color="auto"/>
        <w:left w:val="none" w:sz="0" w:space="0" w:color="auto"/>
        <w:bottom w:val="none" w:sz="0" w:space="0" w:color="auto"/>
        <w:right w:val="none" w:sz="0" w:space="0" w:color="auto"/>
      </w:divBdr>
    </w:div>
    <w:div w:id="846214261">
      <w:bodyDiv w:val="1"/>
      <w:marLeft w:val="0"/>
      <w:marRight w:val="0"/>
      <w:marTop w:val="0"/>
      <w:marBottom w:val="0"/>
      <w:divBdr>
        <w:top w:val="none" w:sz="0" w:space="0" w:color="auto"/>
        <w:left w:val="none" w:sz="0" w:space="0" w:color="auto"/>
        <w:bottom w:val="none" w:sz="0" w:space="0" w:color="auto"/>
        <w:right w:val="none" w:sz="0" w:space="0" w:color="auto"/>
      </w:divBdr>
    </w:div>
    <w:div w:id="876236855">
      <w:bodyDiv w:val="1"/>
      <w:marLeft w:val="0"/>
      <w:marRight w:val="0"/>
      <w:marTop w:val="0"/>
      <w:marBottom w:val="0"/>
      <w:divBdr>
        <w:top w:val="none" w:sz="0" w:space="0" w:color="auto"/>
        <w:left w:val="none" w:sz="0" w:space="0" w:color="auto"/>
        <w:bottom w:val="none" w:sz="0" w:space="0" w:color="auto"/>
        <w:right w:val="none" w:sz="0" w:space="0" w:color="auto"/>
      </w:divBdr>
    </w:div>
    <w:div w:id="1446387351">
      <w:bodyDiv w:val="1"/>
      <w:marLeft w:val="0"/>
      <w:marRight w:val="0"/>
      <w:marTop w:val="0"/>
      <w:marBottom w:val="0"/>
      <w:divBdr>
        <w:top w:val="none" w:sz="0" w:space="0" w:color="auto"/>
        <w:left w:val="none" w:sz="0" w:space="0" w:color="auto"/>
        <w:bottom w:val="none" w:sz="0" w:space="0" w:color="auto"/>
        <w:right w:val="none" w:sz="0" w:space="0" w:color="auto"/>
      </w:divBdr>
    </w:div>
    <w:div w:id="1581525099">
      <w:bodyDiv w:val="1"/>
      <w:marLeft w:val="0"/>
      <w:marRight w:val="0"/>
      <w:marTop w:val="0"/>
      <w:marBottom w:val="0"/>
      <w:divBdr>
        <w:top w:val="none" w:sz="0" w:space="0" w:color="auto"/>
        <w:left w:val="none" w:sz="0" w:space="0" w:color="auto"/>
        <w:bottom w:val="none" w:sz="0" w:space="0" w:color="auto"/>
        <w:right w:val="none" w:sz="0" w:space="0" w:color="auto"/>
      </w:divBdr>
    </w:div>
    <w:div w:id="206497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ad974@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2</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yemen</Company>
  <LinksUpToDate>false</LinksUpToDate>
  <CharactersWithSpaces>4404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fadhl</dc:creator>
  <cp:keywords/>
  <dc:description/>
  <cp:lastModifiedBy>eihab</cp:lastModifiedBy>
  <cp:revision>18</cp:revision>
  <dcterms:created xsi:type="dcterms:W3CDTF">2009-08-19T14:30:00Z</dcterms:created>
  <dcterms:modified xsi:type="dcterms:W3CDTF">2011-12-17T21:26:00Z</dcterms:modified>
</cp:coreProperties>
</file>