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C4C" w:rsidRPr="005D5C4C" w:rsidRDefault="005D5C4C" w:rsidP="005D5C4C">
      <w:pPr>
        <w:bidi/>
        <w:spacing w:line="360" w:lineRule="auto"/>
        <w:jc w:val="center"/>
        <w:rPr>
          <w:rFonts w:ascii="Times New Roman" w:hAnsi="Times New Roman" w:cs="Times New Roman"/>
          <w:b/>
          <w:bCs/>
          <w:color w:val="000000"/>
          <w:sz w:val="32"/>
          <w:szCs w:val="32"/>
          <w:rtl/>
          <w:lang w:bidi="ar-JO"/>
        </w:rPr>
      </w:pPr>
      <w:r w:rsidRPr="005D5C4C">
        <w:rPr>
          <w:rFonts w:ascii="Times New Roman" w:hAnsi="Times New Roman" w:cs="Times New Roman"/>
          <w:b/>
          <w:bCs/>
          <w:color w:val="000000"/>
          <w:sz w:val="32"/>
          <w:szCs w:val="32"/>
          <w:rtl/>
          <w:lang w:bidi="ar-JO"/>
        </w:rPr>
        <w:t>أثر استخدام التكنولوجيا في تقييم الطلبه في الجامعات الاردنيه</w:t>
      </w:r>
    </w:p>
    <w:p w:rsidR="005D5C4C" w:rsidRPr="005D5C4C" w:rsidRDefault="005D5C4C" w:rsidP="005D5C4C">
      <w:pPr>
        <w:bidi/>
        <w:spacing w:line="360" w:lineRule="auto"/>
        <w:jc w:val="center"/>
        <w:rPr>
          <w:rFonts w:ascii="Times New Roman" w:hAnsi="Times New Roman" w:cs="Times New Roman"/>
          <w:b/>
          <w:bCs/>
          <w:color w:val="000000"/>
          <w:sz w:val="28"/>
          <w:szCs w:val="28"/>
          <w:rtl/>
          <w:lang w:bidi="ar-JO"/>
        </w:rPr>
      </w:pPr>
    </w:p>
    <w:p w:rsidR="00614207" w:rsidRPr="005D5C4C" w:rsidRDefault="007757CD" w:rsidP="005D5C4C">
      <w:pPr>
        <w:bidi/>
        <w:spacing w:line="360" w:lineRule="auto"/>
        <w:jc w:val="both"/>
        <w:rPr>
          <w:rFonts w:ascii="Times New Roman" w:hAnsi="Times New Roman" w:cs="Times New Roman"/>
          <w:b/>
          <w:bCs/>
          <w:color w:val="000000"/>
          <w:sz w:val="28"/>
          <w:szCs w:val="28"/>
          <w:rtl/>
          <w:lang w:bidi="ar-JO"/>
        </w:rPr>
      </w:pPr>
      <w:r>
        <w:rPr>
          <w:rFonts w:ascii="Times New Roman" w:hAnsi="Times New Roman" w:cs="Times New Roman" w:hint="cs"/>
          <w:b/>
          <w:bCs/>
          <w:color w:val="000000"/>
          <w:sz w:val="28"/>
          <w:szCs w:val="28"/>
          <w:rtl/>
          <w:lang w:bidi="ar-JO"/>
        </w:rPr>
        <w:t xml:space="preserve">     </w:t>
      </w:r>
      <w:r w:rsidR="00614207" w:rsidRPr="005D5C4C">
        <w:rPr>
          <w:rFonts w:ascii="Times New Roman" w:hAnsi="Times New Roman" w:cs="Times New Roman"/>
          <w:b/>
          <w:bCs/>
          <w:color w:val="000000"/>
          <w:sz w:val="28"/>
          <w:szCs w:val="28"/>
          <w:rtl/>
          <w:lang w:bidi="ar-JO"/>
        </w:rPr>
        <w:t xml:space="preserve">هدفت هذه الدراسه </w:t>
      </w:r>
      <w:r w:rsidR="000E178E" w:rsidRPr="005D5C4C">
        <w:rPr>
          <w:rFonts w:ascii="Times New Roman" w:hAnsi="Times New Roman" w:cs="Times New Roman"/>
          <w:b/>
          <w:bCs/>
          <w:color w:val="000000"/>
          <w:sz w:val="28"/>
          <w:szCs w:val="28"/>
          <w:rtl/>
          <w:lang w:bidi="ar-JO"/>
        </w:rPr>
        <w:t>الى تحديد ما اذا كان استخدام استراتيجيات التقييم باستخدام التكنولوجيا  فعاله في تقييم تحصيل الطلبه في مادة التربيه الوطنيه مقارنة مع استراتيجيات التقييم الورقي المستخدمه في الجامعات الاردنيه</w:t>
      </w:r>
      <w:r w:rsidR="00FF70C4">
        <w:rPr>
          <w:rFonts w:ascii="Times New Roman" w:hAnsi="Times New Roman" w:cs="Times New Roman" w:hint="cs"/>
          <w:b/>
          <w:bCs/>
          <w:color w:val="000000"/>
          <w:sz w:val="28"/>
          <w:szCs w:val="28"/>
          <w:rtl/>
          <w:lang w:bidi="ar-JO"/>
        </w:rPr>
        <w:t>.</w:t>
      </w:r>
      <w:r w:rsidR="000E178E" w:rsidRPr="005D5C4C">
        <w:rPr>
          <w:rFonts w:ascii="Times New Roman" w:hAnsi="Times New Roman" w:cs="Times New Roman"/>
          <w:b/>
          <w:bCs/>
          <w:color w:val="000000"/>
          <w:sz w:val="28"/>
          <w:szCs w:val="28"/>
          <w:rtl/>
          <w:lang w:bidi="ar-JO"/>
        </w:rPr>
        <w:t xml:space="preserve">  </w:t>
      </w:r>
    </w:p>
    <w:p w:rsidR="000E178E" w:rsidRPr="005D5C4C" w:rsidRDefault="007757CD" w:rsidP="007757CD">
      <w:pPr>
        <w:bidi/>
        <w:spacing w:line="360" w:lineRule="auto"/>
        <w:jc w:val="both"/>
        <w:rPr>
          <w:rFonts w:ascii="Times New Roman" w:hAnsi="Times New Roman" w:cs="Times New Roman"/>
          <w:b/>
          <w:bCs/>
          <w:color w:val="000000"/>
          <w:sz w:val="28"/>
          <w:szCs w:val="28"/>
        </w:rPr>
      </w:pPr>
      <w:r>
        <w:rPr>
          <w:rFonts w:ascii="Times New Roman" w:hAnsi="Times New Roman" w:cs="Times New Roman" w:hint="cs"/>
          <w:b/>
          <w:bCs/>
          <w:color w:val="000000"/>
          <w:sz w:val="28"/>
          <w:szCs w:val="28"/>
          <w:rtl/>
          <w:lang w:bidi="ar-JO"/>
        </w:rPr>
        <w:t xml:space="preserve">     </w:t>
      </w:r>
      <w:r w:rsidR="006C01C0" w:rsidRPr="005D5C4C">
        <w:rPr>
          <w:rFonts w:ascii="Times New Roman" w:hAnsi="Times New Roman" w:cs="Times New Roman"/>
          <w:b/>
          <w:bCs/>
          <w:color w:val="000000"/>
          <w:sz w:val="28"/>
          <w:szCs w:val="28"/>
          <w:rtl/>
        </w:rPr>
        <w:t xml:space="preserve">لتحقيق هدف الدراسة، تم </w:t>
      </w:r>
      <w:r>
        <w:rPr>
          <w:rFonts w:ascii="Times New Roman" w:hAnsi="Times New Roman" w:cs="Times New Roman" w:hint="cs"/>
          <w:b/>
          <w:bCs/>
          <w:color w:val="000000"/>
          <w:sz w:val="28"/>
          <w:szCs w:val="28"/>
          <w:rtl/>
        </w:rPr>
        <w:t>توزيع الطلبه على مجموعتين ضابطه لتقييمها بالطريقه التقليديه( استخدام الورقه والقلم) وتجريبيه لتقييمها باستخدام الاستراتيجيات المعتمده على التكنولوجيا</w:t>
      </w:r>
      <w:r w:rsidR="006C01C0" w:rsidRPr="005D5C4C">
        <w:rPr>
          <w:rFonts w:ascii="Times New Roman" w:hAnsi="Times New Roman" w:cs="Times New Roman"/>
          <w:b/>
          <w:bCs/>
          <w:color w:val="000000"/>
          <w:sz w:val="28"/>
          <w:szCs w:val="28"/>
          <w:rtl/>
        </w:rPr>
        <w:t xml:space="preserve"> لقياس مستوى الطلبة في مادة التربية الوطنية. تكون الاختبار من عشرين فقرة اختيار من متعدد من </w:t>
      </w:r>
      <w:r w:rsidR="00DE12B9" w:rsidRPr="005D5C4C">
        <w:rPr>
          <w:rFonts w:ascii="Times New Roman" w:hAnsi="Times New Roman" w:cs="Times New Roman"/>
          <w:b/>
          <w:bCs/>
          <w:color w:val="000000"/>
          <w:sz w:val="28"/>
          <w:szCs w:val="28"/>
          <w:rtl/>
        </w:rPr>
        <w:t>المنهاج القرر لمادة التربية الوطنية</w:t>
      </w:r>
      <w:r w:rsidR="00FF70C4">
        <w:rPr>
          <w:rFonts w:ascii="Times New Roman" w:hAnsi="Times New Roman" w:cs="Times New Roman" w:hint="cs"/>
          <w:b/>
          <w:bCs/>
          <w:color w:val="000000"/>
          <w:sz w:val="28"/>
          <w:szCs w:val="28"/>
          <w:rtl/>
        </w:rPr>
        <w:t>.</w:t>
      </w:r>
    </w:p>
    <w:p w:rsidR="00467BF2" w:rsidRPr="005D5C4C" w:rsidRDefault="00320C44" w:rsidP="007757CD">
      <w:pPr>
        <w:bidi/>
        <w:spacing w:line="360" w:lineRule="auto"/>
        <w:jc w:val="both"/>
        <w:rPr>
          <w:rFonts w:ascii="Times New Roman" w:hAnsi="Times New Roman" w:cs="Times New Roman"/>
          <w:b/>
          <w:bCs/>
          <w:color w:val="000000"/>
          <w:sz w:val="28"/>
          <w:szCs w:val="28"/>
          <w:rtl/>
          <w:lang w:bidi="ar-JO"/>
        </w:rPr>
      </w:pPr>
      <w:r>
        <w:rPr>
          <w:rFonts w:ascii="Times New Roman" w:hAnsi="Times New Roman" w:cs="Times New Roman"/>
          <w:b/>
          <w:bCs/>
          <w:color w:val="000000"/>
          <w:sz w:val="28"/>
          <w:szCs w:val="28"/>
          <w:lang w:bidi="ar-JO"/>
        </w:rPr>
        <w:t xml:space="preserve"> </w:t>
      </w:r>
      <w:r w:rsidR="007757CD">
        <w:rPr>
          <w:rFonts w:ascii="Times New Roman" w:hAnsi="Times New Roman" w:cs="Times New Roman"/>
          <w:b/>
          <w:bCs/>
          <w:color w:val="000000"/>
          <w:sz w:val="28"/>
          <w:szCs w:val="28"/>
          <w:lang w:bidi="ar-JO"/>
        </w:rPr>
        <w:t xml:space="preserve">     </w:t>
      </w:r>
      <w:r w:rsidR="00DE12B9" w:rsidRPr="005D5C4C">
        <w:rPr>
          <w:rFonts w:ascii="Times New Roman" w:hAnsi="Times New Roman" w:cs="Times New Roman"/>
          <w:b/>
          <w:bCs/>
          <w:color w:val="000000"/>
          <w:sz w:val="28"/>
          <w:szCs w:val="28"/>
          <w:rtl/>
          <w:lang w:bidi="ar-JO"/>
        </w:rPr>
        <w:t>تكونت عينة الدراسه من 169 طالب وطالبه تم توزيع</w:t>
      </w:r>
      <w:r w:rsidR="00467BF2" w:rsidRPr="005D5C4C">
        <w:rPr>
          <w:rFonts w:ascii="Times New Roman" w:hAnsi="Times New Roman" w:cs="Times New Roman"/>
          <w:b/>
          <w:bCs/>
          <w:color w:val="000000"/>
          <w:sz w:val="28"/>
          <w:szCs w:val="28"/>
          <w:rtl/>
          <w:lang w:bidi="ar-JO"/>
        </w:rPr>
        <w:t>هم</w:t>
      </w:r>
      <w:r w:rsidR="00DE12B9" w:rsidRPr="005D5C4C">
        <w:rPr>
          <w:rFonts w:ascii="Times New Roman" w:hAnsi="Times New Roman" w:cs="Times New Roman"/>
          <w:b/>
          <w:bCs/>
          <w:color w:val="000000"/>
          <w:sz w:val="28"/>
          <w:szCs w:val="28"/>
          <w:rtl/>
          <w:lang w:bidi="ar-JO"/>
        </w:rPr>
        <w:t xml:space="preserve"> على اربع شعب,</w:t>
      </w:r>
      <w:r w:rsidR="00467BF2" w:rsidRPr="005D5C4C">
        <w:rPr>
          <w:rFonts w:ascii="Times New Roman" w:hAnsi="Times New Roman" w:cs="Times New Roman"/>
          <w:b/>
          <w:bCs/>
          <w:color w:val="000000"/>
          <w:sz w:val="28"/>
          <w:szCs w:val="28"/>
          <w:rtl/>
        </w:rPr>
        <w:t xml:space="preserve"> (2) ضابطة و(2) تجريبية، تم اختيارها بالطريقة القصدية</w:t>
      </w:r>
      <w:r w:rsidR="00467BF2" w:rsidRPr="005D5C4C">
        <w:rPr>
          <w:rFonts w:ascii="Times New Roman" w:hAnsi="Times New Roman" w:cs="Times New Roman"/>
          <w:b/>
          <w:bCs/>
          <w:color w:val="000000"/>
          <w:sz w:val="28"/>
          <w:szCs w:val="28"/>
          <w:rtl/>
          <w:lang w:bidi="ar-JO"/>
        </w:rPr>
        <w:t xml:space="preserve"> في جامعة اربد الاهليه خلال الفصل الدراسي الثاني للعام الاكاديمي 2011/2012 </w:t>
      </w:r>
    </w:p>
    <w:p w:rsidR="00DE12B9" w:rsidRPr="005D5C4C" w:rsidRDefault="00320C44" w:rsidP="00320C44">
      <w:pPr>
        <w:bidi/>
        <w:spacing w:line="360" w:lineRule="auto"/>
        <w:jc w:val="both"/>
        <w:rPr>
          <w:rFonts w:ascii="Times New Roman" w:hAnsi="Times New Roman" w:cs="Times New Roman"/>
          <w:b/>
          <w:bCs/>
          <w:color w:val="000000"/>
          <w:sz w:val="28"/>
          <w:szCs w:val="28"/>
          <w:rtl/>
          <w:lang w:bidi="ar-JO"/>
        </w:rPr>
      </w:pPr>
      <w:r>
        <w:rPr>
          <w:rFonts w:ascii="Times New Roman" w:hAnsi="Times New Roman" w:cs="Times New Roman" w:hint="cs"/>
          <w:b/>
          <w:bCs/>
          <w:color w:val="000000"/>
          <w:sz w:val="28"/>
          <w:szCs w:val="28"/>
          <w:rtl/>
          <w:lang w:bidi="ar-JO"/>
        </w:rPr>
        <w:t xml:space="preserve">    </w:t>
      </w:r>
      <w:r w:rsidR="000417C2" w:rsidRPr="005D5C4C">
        <w:rPr>
          <w:rFonts w:ascii="Times New Roman" w:hAnsi="Times New Roman" w:cs="Times New Roman"/>
          <w:b/>
          <w:bCs/>
          <w:color w:val="000000"/>
          <w:sz w:val="28"/>
          <w:szCs w:val="28"/>
          <w:rtl/>
          <w:lang w:bidi="ar-JO"/>
        </w:rPr>
        <w:t xml:space="preserve">تكونت المجموعه الضابطه من </w:t>
      </w:r>
      <w:r w:rsidR="00467BF2" w:rsidRPr="005D5C4C">
        <w:rPr>
          <w:rFonts w:ascii="Times New Roman" w:hAnsi="Times New Roman" w:cs="Times New Roman"/>
          <w:b/>
          <w:bCs/>
          <w:color w:val="000000"/>
          <w:sz w:val="28"/>
          <w:szCs w:val="28"/>
          <w:rtl/>
          <w:lang w:bidi="ar-JO"/>
        </w:rPr>
        <w:t xml:space="preserve">(45) ذكور و (43) اناث </w:t>
      </w:r>
      <w:r w:rsidR="000417C2" w:rsidRPr="005D5C4C">
        <w:rPr>
          <w:rFonts w:ascii="Times New Roman" w:hAnsi="Times New Roman" w:cs="Times New Roman"/>
          <w:b/>
          <w:bCs/>
          <w:color w:val="000000"/>
          <w:sz w:val="28"/>
          <w:szCs w:val="28"/>
          <w:rtl/>
          <w:lang w:bidi="ar-JO"/>
        </w:rPr>
        <w:t xml:space="preserve">, بينما تكونت المجموعه التجريبيه من </w:t>
      </w:r>
      <w:r w:rsidR="00467BF2" w:rsidRPr="005D5C4C">
        <w:rPr>
          <w:rFonts w:ascii="Times New Roman" w:hAnsi="Times New Roman" w:cs="Times New Roman"/>
          <w:b/>
          <w:bCs/>
          <w:color w:val="000000"/>
          <w:sz w:val="28"/>
          <w:szCs w:val="28"/>
          <w:rtl/>
          <w:lang w:bidi="ar-JO"/>
        </w:rPr>
        <w:t xml:space="preserve">(40)ر و(41) على التوالي. </w:t>
      </w:r>
    </w:p>
    <w:p w:rsidR="000417C2" w:rsidRPr="005D5C4C" w:rsidRDefault="000417C2" w:rsidP="005D5C4C">
      <w:pPr>
        <w:bidi/>
        <w:spacing w:line="360" w:lineRule="auto"/>
        <w:jc w:val="lowKashida"/>
        <w:rPr>
          <w:rFonts w:ascii="Times New Roman" w:hAnsi="Times New Roman" w:cs="Times New Roman"/>
          <w:b/>
          <w:bCs/>
          <w:sz w:val="28"/>
          <w:szCs w:val="28"/>
          <w:rtl/>
          <w:lang w:bidi="ar-JO"/>
        </w:rPr>
      </w:pPr>
      <w:r w:rsidRPr="005D5C4C">
        <w:rPr>
          <w:rFonts w:ascii="Times New Roman" w:hAnsi="Times New Roman" w:cs="Times New Roman"/>
          <w:b/>
          <w:bCs/>
          <w:sz w:val="28"/>
          <w:szCs w:val="28"/>
          <w:rtl/>
          <w:lang w:bidi="ar-JO"/>
        </w:rPr>
        <w:t xml:space="preserve">    تم حساب المتوسطات الحسابية والانحراف المعياري للمجموعات الضابطة والتجريبية واجريت مقارنات بعدية باستخدام تحليل التباين الثنائي </w:t>
      </w:r>
      <w:r w:rsidRPr="005D5C4C">
        <w:rPr>
          <w:rFonts w:ascii="Times New Roman" w:hAnsi="Times New Roman" w:cs="Times New Roman"/>
          <w:b/>
          <w:bCs/>
          <w:sz w:val="28"/>
          <w:szCs w:val="28"/>
          <w:lang w:bidi="ar-JO"/>
        </w:rPr>
        <w:t>(Two Way ANOVA)</w:t>
      </w:r>
      <w:r w:rsidRPr="005D5C4C">
        <w:rPr>
          <w:rFonts w:ascii="Times New Roman" w:hAnsi="Times New Roman" w:cs="Times New Roman"/>
          <w:b/>
          <w:bCs/>
          <w:sz w:val="28"/>
          <w:szCs w:val="28"/>
          <w:rtl/>
          <w:lang w:bidi="ar-JO"/>
        </w:rPr>
        <w:t xml:space="preserve"> للمقارنة بين المجموعات الضابطة والتجريبية, متغير الجنس والتفاعل بينهما.</w:t>
      </w:r>
    </w:p>
    <w:p w:rsidR="000417C2" w:rsidRPr="005D5C4C" w:rsidRDefault="000417C2" w:rsidP="005D5C4C">
      <w:pPr>
        <w:bidi/>
        <w:spacing w:line="360" w:lineRule="auto"/>
        <w:jc w:val="lowKashida"/>
        <w:rPr>
          <w:rFonts w:ascii="Times New Roman" w:hAnsi="Times New Roman" w:cs="Times New Roman"/>
          <w:b/>
          <w:bCs/>
          <w:sz w:val="28"/>
          <w:szCs w:val="28"/>
          <w:rtl/>
          <w:lang w:bidi="ar-JO"/>
        </w:rPr>
      </w:pPr>
      <w:r w:rsidRPr="005D5C4C">
        <w:rPr>
          <w:rFonts w:ascii="Times New Roman" w:hAnsi="Times New Roman" w:cs="Times New Roman"/>
          <w:b/>
          <w:bCs/>
          <w:sz w:val="28"/>
          <w:szCs w:val="28"/>
          <w:rtl/>
          <w:lang w:bidi="ar-JO"/>
        </w:rPr>
        <w:t xml:space="preserve">    أشارت نتائج الدراسة إلى وجود فروق ذات دلالة إحصائية بين المجموعة الضابطة والمجموعة التجريبية لصالح المجموعة التجريبية, كما أظهرت نتائج الدراسة عدم وجود فروق ذات دلالة إحصائية في تحصيل الطلاب الذكور والإناث, بالإضافة إلى عدم وجود فروق دالة إحصائيا تعزى للتفاعل بين متغيري طريقة التقويم والجنس. وفي ضوء النتائج التي توصلت إليها الدراسة, توصي الباحثة باستخدام التكنولوجيا في تقييم الطلبه لما له من تأثير </w:t>
      </w:r>
      <w:r w:rsidR="007757CD">
        <w:rPr>
          <w:rFonts w:ascii="Times New Roman" w:hAnsi="Times New Roman" w:cs="Times New Roman" w:hint="cs"/>
          <w:b/>
          <w:bCs/>
          <w:sz w:val="28"/>
          <w:szCs w:val="28"/>
          <w:rtl/>
          <w:lang w:bidi="ar-JO"/>
        </w:rPr>
        <w:t xml:space="preserve">ايجابي </w:t>
      </w:r>
      <w:r w:rsidRPr="005D5C4C">
        <w:rPr>
          <w:rFonts w:ascii="Times New Roman" w:hAnsi="Times New Roman" w:cs="Times New Roman"/>
          <w:b/>
          <w:bCs/>
          <w:sz w:val="28"/>
          <w:szCs w:val="28"/>
          <w:rtl/>
          <w:lang w:bidi="ar-JO"/>
        </w:rPr>
        <w:t xml:space="preserve">على مستوى الاداء  لدى الطلبة, كما أوصت الدراسة بإجراء دراسات أخرى على مجتمعات دراسة أخرىو لمواد مختلفه . </w:t>
      </w:r>
    </w:p>
    <w:p w:rsidR="000417C2" w:rsidRPr="005D5C4C" w:rsidRDefault="000417C2" w:rsidP="005842F3">
      <w:pPr>
        <w:bidi/>
        <w:spacing w:line="360" w:lineRule="auto"/>
        <w:jc w:val="lowKashida"/>
        <w:rPr>
          <w:rFonts w:ascii="Times New Roman" w:hAnsi="Times New Roman" w:cs="Times New Roman"/>
          <w:b/>
          <w:bCs/>
          <w:color w:val="000000"/>
          <w:sz w:val="28"/>
          <w:szCs w:val="28"/>
          <w:lang w:bidi="ar-JO"/>
        </w:rPr>
      </w:pPr>
      <w:r w:rsidRPr="005D5C4C">
        <w:rPr>
          <w:rFonts w:ascii="Times New Roman" w:hAnsi="Times New Roman" w:cs="Times New Roman"/>
          <w:b/>
          <w:bCs/>
          <w:color w:val="000000"/>
          <w:sz w:val="28"/>
          <w:szCs w:val="28"/>
          <w:rtl/>
        </w:rPr>
        <w:t>الكلمات المفتاحيه: التقييم المعتمد على التكنولوجيا</w:t>
      </w:r>
      <w:r w:rsidR="005842F3">
        <w:rPr>
          <w:rFonts w:ascii="Times New Roman" w:hAnsi="Times New Roman" w:cs="Times New Roman" w:hint="cs"/>
          <w:b/>
          <w:bCs/>
          <w:color w:val="000000"/>
          <w:sz w:val="28"/>
          <w:szCs w:val="28"/>
          <w:rtl/>
          <w:lang w:bidi="ar-JO"/>
        </w:rPr>
        <w:t>, أداء الطلبه</w:t>
      </w:r>
    </w:p>
    <w:p w:rsidR="00163549" w:rsidRPr="005D5C4C" w:rsidRDefault="00163549" w:rsidP="005D5C4C">
      <w:pPr>
        <w:bidi/>
        <w:spacing w:line="360" w:lineRule="auto"/>
        <w:jc w:val="both"/>
        <w:rPr>
          <w:rFonts w:ascii="Times New Roman" w:hAnsi="Times New Roman" w:cs="Times New Roman"/>
          <w:b/>
          <w:bCs/>
          <w:color w:val="000000"/>
          <w:sz w:val="28"/>
          <w:szCs w:val="28"/>
          <w:lang w:bidi="ar-JO"/>
        </w:rPr>
      </w:pPr>
    </w:p>
    <w:p w:rsidR="000E178E" w:rsidRPr="005D5C4C" w:rsidRDefault="000E178E" w:rsidP="005D5C4C">
      <w:pPr>
        <w:bidi/>
        <w:spacing w:line="360" w:lineRule="auto"/>
        <w:rPr>
          <w:rFonts w:ascii="Times New Roman" w:hAnsi="Times New Roman" w:cs="Times New Roman"/>
          <w:b/>
          <w:bCs/>
          <w:color w:val="000000" w:themeColor="text1"/>
          <w:sz w:val="28"/>
          <w:szCs w:val="28"/>
          <w:rtl/>
          <w:lang w:bidi="ar-JO"/>
        </w:rPr>
      </w:pPr>
    </w:p>
    <w:p w:rsidR="00163549" w:rsidRPr="005D5C4C" w:rsidRDefault="00163549" w:rsidP="005D5C4C">
      <w:pPr>
        <w:autoSpaceDE w:val="0"/>
        <w:autoSpaceDN w:val="0"/>
        <w:bidi/>
        <w:adjustRightInd w:val="0"/>
        <w:spacing w:after="0" w:line="360" w:lineRule="auto"/>
        <w:ind w:left="180" w:hanging="150"/>
        <w:jc w:val="both"/>
        <w:rPr>
          <w:rFonts w:ascii="Times New Roman" w:eastAsia="Times-Roman" w:hAnsi="Times New Roman" w:cs="Times New Roman"/>
          <w:b/>
          <w:bCs/>
          <w:sz w:val="28"/>
          <w:szCs w:val="28"/>
          <w:lang w:bidi="ar-JO"/>
        </w:rPr>
      </w:pPr>
    </w:p>
    <w:p w:rsidR="00163549" w:rsidRPr="005D5C4C" w:rsidRDefault="00163549" w:rsidP="005D5C4C">
      <w:pPr>
        <w:autoSpaceDE w:val="0"/>
        <w:autoSpaceDN w:val="0"/>
        <w:bidi/>
        <w:adjustRightInd w:val="0"/>
        <w:spacing w:after="0" w:line="360" w:lineRule="auto"/>
        <w:ind w:left="180" w:hanging="150"/>
        <w:jc w:val="both"/>
        <w:rPr>
          <w:rFonts w:ascii="Times New Roman" w:eastAsia="Times-Roman" w:hAnsi="Times New Roman" w:cs="Times New Roman"/>
          <w:b/>
          <w:bCs/>
          <w:sz w:val="28"/>
          <w:szCs w:val="28"/>
        </w:rPr>
      </w:pPr>
    </w:p>
    <w:p w:rsidR="00163549" w:rsidRPr="005D5C4C" w:rsidRDefault="00163549" w:rsidP="005D5C4C">
      <w:pPr>
        <w:autoSpaceDE w:val="0"/>
        <w:autoSpaceDN w:val="0"/>
        <w:bidi/>
        <w:adjustRightInd w:val="0"/>
        <w:spacing w:after="0" w:line="360" w:lineRule="auto"/>
        <w:ind w:left="180" w:hanging="150"/>
        <w:jc w:val="both"/>
        <w:rPr>
          <w:rFonts w:ascii="Times New Roman" w:eastAsia="Times-Roman" w:hAnsi="Times New Roman" w:cs="Times New Roman"/>
          <w:b/>
          <w:bCs/>
          <w:sz w:val="28"/>
          <w:szCs w:val="28"/>
        </w:rPr>
      </w:pPr>
    </w:p>
    <w:p w:rsidR="00F079ED" w:rsidRPr="005D5C4C" w:rsidRDefault="00F079ED" w:rsidP="005D5C4C">
      <w:pPr>
        <w:bidi/>
        <w:spacing w:line="360" w:lineRule="auto"/>
        <w:rPr>
          <w:rFonts w:ascii="Times New Roman" w:hAnsi="Times New Roman" w:cs="Times New Roman"/>
          <w:b/>
          <w:bCs/>
          <w:sz w:val="28"/>
          <w:szCs w:val="28"/>
          <w:lang w:bidi="ar-JO"/>
        </w:rPr>
      </w:pPr>
    </w:p>
    <w:sectPr w:rsidR="00F079ED" w:rsidRPr="005D5C4C" w:rsidSect="006109F5">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63549"/>
    <w:rsid w:val="000417C2"/>
    <w:rsid w:val="00077963"/>
    <w:rsid w:val="000E178E"/>
    <w:rsid w:val="00163549"/>
    <w:rsid w:val="00320C44"/>
    <w:rsid w:val="00467BF2"/>
    <w:rsid w:val="005842F3"/>
    <w:rsid w:val="005D5C4C"/>
    <w:rsid w:val="006109F5"/>
    <w:rsid w:val="00614207"/>
    <w:rsid w:val="006C01C0"/>
    <w:rsid w:val="006C23D5"/>
    <w:rsid w:val="007757CD"/>
    <w:rsid w:val="007F77FB"/>
    <w:rsid w:val="00A54E15"/>
    <w:rsid w:val="00DE12B9"/>
    <w:rsid w:val="00F079ED"/>
    <w:rsid w:val="00FF70C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549"/>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0528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home</cp:lastModifiedBy>
  <cp:revision>11</cp:revision>
  <dcterms:created xsi:type="dcterms:W3CDTF">2012-06-08T19:56:00Z</dcterms:created>
  <dcterms:modified xsi:type="dcterms:W3CDTF">2012-06-09T18:21:00Z</dcterms:modified>
</cp:coreProperties>
</file>