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80" w:rsidRPr="008F3C83" w:rsidRDefault="000B7280" w:rsidP="000B7280">
      <w:pPr>
        <w:widowControl w:val="0"/>
        <w:spacing w:before="240" w:after="0" w:line="216" w:lineRule="auto"/>
        <w:jc w:val="center"/>
        <w:rPr>
          <w:rFonts w:ascii="Traditional Arabic" w:hAnsi="Traditional Arabic" w:cs="Traditional Arabic"/>
          <w:w w:val="94"/>
          <w:sz w:val="40"/>
          <w:szCs w:val="40"/>
          <w:rtl/>
        </w:rPr>
      </w:pPr>
      <w:r>
        <w:rPr>
          <w:rFonts w:ascii="Traditional Arabic" w:hAnsi="Traditional Arabic" w:cs="Traditional Arabic" w:hint="cs"/>
          <w:w w:val="94"/>
          <w:sz w:val="40"/>
          <w:szCs w:val="40"/>
          <w:rtl/>
        </w:rPr>
        <w:t>ال</w:t>
      </w:r>
      <w:r w:rsidRPr="008F3C83">
        <w:rPr>
          <w:rFonts w:ascii="Traditional Arabic" w:hAnsi="Traditional Arabic" w:cs="Traditional Arabic"/>
          <w:w w:val="94"/>
          <w:sz w:val="40"/>
          <w:szCs w:val="40"/>
          <w:rtl/>
        </w:rPr>
        <w:t xml:space="preserve">سيرة </w:t>
      </w:r>
      <w:r>
        <w:rPr>
          <w:rFonts w:ascii="Traditional Arabic" w:hAnsi="Traditional Arabic" w:cs="Traditional Arabic" w:hint="cs"/>
          <w:w w:val="94"/>
          <w:sz w:val="40"/>
          <w:szCs w:val="40"/>
          <w:rtl/>
        </w:rPr>
        <w:t>ال</w:t>
      </w:r>
      <w:r w:rsidRPr="008F3C83">
        <w:rPr>
          <w:rFonts w:ascii="Traditional Arabic" w:hAnsi="Traditional Arabic" w:cs="Traditional Arabic"/>
          <w:w w:val="94"/>
          <w:sz w:val="40"/>
          <w:szCs w:val="40"/>
          <w:rtl/>
        </w:rPr>
        <w:t>ذاتية</w:t>
      </w:r>
      <w:r>
        <w:rPr>
          <w:rFonts w:ascii="Traditional Arabic" w:hAnsi="Traditional Arabic" w:cs="Traditional Arabic" w:hint="cs"/>
          <w:w w:val="94"/>
          <w:sz w:val="40"/>
          <w:szCs w:val="40"/>
          <w:rtl/>
        </w:rPr>
        <w:t xml:space="preserve"> وملخص ورقة العمل</w:t>
      </w:r>
    </w:p>
    <w:p w:rsidR="000B7280" w:rsidRDefault="000B7280" w:rsidP="000B7280">
      <w:pPr>
        <w:widowControl w:val="0"/>
        <w:tabs>
          <w:tab w:val="left" w:pos="1700"/>
        </w:tabs>
        <w:spacing w:before="240"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الاسم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 xml:space="preserve">أ.فهد بن </w:t>
      </w:r>
      <w:proofErr w:type="spellStart"/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عبدالله</w:t>
      </w:r>
      <w:proofErr w:type="spellEnd"/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 البابطين.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imes New Roman" w:hAnsi="Times New Roman" w:cs="Traditional Arabic"/>
          <w:w w:val="94"/>
          <w:sz w:val="30"/>
          <w:szCs w:val="30"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الاسم بالإنجليزية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: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</w:r>
      <w:proofErr w:type="spellStart"/>
      <w:r>
        <w:rPr>
          <w:rFonts w:ascii="Times New Roman" w:hAnsi="Times New Roman" w:cs="Traditional Arabic"/>
          <w:w w:val="94"/>
          <w:sz w:val="24"/>
          <w:szCs w:val="24"/>
        </w:rPr>
        <w:t>fahad</w:t>
      </w:r>
      <w:proofErr w:type="spellEnd"/>
      <w:r>
        <w:rPr>
          <w:rFonts w:ascii="Times New Roman" w:hAnsi="Times New Roman" w:cs="Traditional Arabic"/>
          <w:w w:val="9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raditional Arabic"/>
          <w:w w:val="94"/>
          <w:sz w:val="24"/>
          <w:szCs w:val="24"/>
        </w:rPr>
        <w:t>abduallh</w:t>
      </w:r>
      <w:proofErr w:type="spellEnd"/>
      <w:r>
        <w:rPr>
          <w:rFonts w:ascii="Times New Roman" w:hAnsi="Times New Roman" w:cs="Traditional Arabic"/>
          <w:w w:val="9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raditional Arabic"/>
          <w:w w:val="94"/>
          <w:sz w:val="24"/>
          <w:szCs w:val="24"/>
        </w:rPr>
        <w:t>albabatain</w:t>
      </w:r>
      <w:proofErr w:type="spellEnd"/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الجنسية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 xml:space="preserve">  سعودي.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رقم السجل المدني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 xml:space="preserve">:    </w:t>
      </w: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 xml:space="preserve"> </w:t>
      </w:r>
      <w:r w:rsidRPr="008F3C83">
        <w:rPr>
          <w:rFonts w:ascii="Traditional Arabic" w:hAnsi="Traditional Arabic" w:cs="Traditional Arabic" w:hint="cs"/>
          <w:w w:val="94"/>
          <w:sz w:val="30"/>
          <w:szCs w:val="30"/>
          <w:rtl/>
        </w:rPr>
        <w:t>1000275568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جهة العمل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>وزارة التربية والتعليم بالمملكة العربية السعودية.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طبيعة العمل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>معلم لمادة الحاسب الآلي وتقنية المعلومات للمكفوفين، متعاون مع الكلية التقنية في تأليف المناهج.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التخصص العلمي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>بحوث عمليات (حاسب الآلي، رياضيات و إحصاء).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المرتبة العلمية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ab/>
        <w:t>معلم.</w:t>
      </w:r>
    </w:p>
    <w:p w:rsidR="000B7280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أبرز الإنتاج العلمي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:</w:t>
      </w:r>
    </w:p>
    <w:p w:rsidR="000B7280" w:rsidRDefault="000B7280" w:rsidP="000B7280">
      <w:pPr>
        <w:widowControl w:val="0"/>
        <w:numPr>
          <w:ilvl w:val="0"/>
          <w:numId w:val="1"/>
        </w:numPr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ثلاثة عشر مؤلف مطبوع ومصرح من وزارة الإعلام (خمس مؤلفات في  الحاسب الآلي +  تسع مؤلفات في اختبارات القبول (القدرات والتحصيل))..</w:t>
      </w:r>
    </w:p>
    <w:p w:rsidR="000B7280" w:rsidRDefault="000B7280" w:rsidP="000B7280">
      <w:pPr>
        <w:widowControl w:val="0"/>
        <w:numPr>
          <w:ilvl w:val="0"/>
          <w:numId w:val="1"/>
        </w:numPr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</w:rPr>
      </w:pP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خبرة 20 سنة في مجال التعليم ( سبع سنوات معلم للرياضيات والحاسب الآلي في التعليم العام ثم ثلاثة عشر سنة معلم للحاسب الآلي للمكفوفين).</w:t>
      </w:r>
    </w:p>
    <w:p w:rsidR="000B7280" w:rsidRDefault="000B7280" w:rsidP="000B7280">
      <w:pPr>
        <w:widowControl w:val="0"/>
        <w:numPr>
          <w:ilvl w:val="0"/>
          <w:numId w:val="1"/>
        </w:numPr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</w:rPr>
      </w:pP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دربت أكثر من مائة ألف متدرب في الحاسب الآلي وفي مجالات أخرى خلال الدورات التي أقمتها في السبع عشرة السنة الماضية.</w:t>
      </w:r>
    </w:p>
    <w:p w:rsidR="000B7280" w:rsidRDefault="000B7280" w:rsidP="000B7280">
      <w:pPr>
        <w:widowControl w:val="0"/>
        <w:numPr>
          <w:ilvl w:val="0"/>
          <w:numId w:val="1"/>
        </w:numPr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</w:rPr>
      </w:pP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صاحب ومدير منتديات اختبارات القدرات والتحصيل الذي بلغ عدد زواره أكثر من ستة ملايين زائر خلال سنتين فقط.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 xml:space="preserve">العنوان: 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ab/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الرياض 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: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حي الفلاح 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، 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 xml:space="preserve">ص . ب 89126 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>،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الرمز البريدي 11683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b/>
          <w:bCs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رقم الهاتف: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ab/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2754844 / 1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b/>
          <w:bCs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 xml:space="preserve">مفتاح الاتصال بالدولة والمدينة: 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>(0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0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>966</w:t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1</w:t>
      </w:r>
      <w:r w:rsidRPr="00731F66">
        <w:rPr>
          <w:rFonts w:ascii="Traditional Arabic" w:hAnsi="Traditional Arabic" w:cs="Traditional Arabic" w:hint="cs"/>
          <w:w w:val="94"/>
          <w:sz w:val="30"/>
          <w:szCs w:val="30"/>
          <w:rtl/>
        </w:rPr>
        <w:t>)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b/>
          <w:bCs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رقم الجوال: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ab/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0505286748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raditional Arabic" w:hAnsi="Traditional Arabic" w:cs="Traditional Arabic"/>
          <w:b/>
          <w:bCs/>
          <w:w w:val="94"/>
          <w:sz w:val="30"/>
          <w:szCs w:val="30"/>
          <w:rtl/>
        </w:rPr>
      </w:pPr>
      <w:r w:rsidRPr="00731F66"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>رقم الفاكس:</w:t>
      </w:r>
      <w:r>
        <w:rPr>
          <w:rFonts w:ascii="Traditional Arabic" w:hAnsi="Traditional Arabic" w:cs="Traditional Arabic" w:hint="cs"/>
          <w:b/>
          <w:bCs/>
          <w:w w:val="94"/>
          <w:sz w:val="30"/>
          <w:szCs w:val="30"/>
          <w:rtl/>
        </w:rPr>
        <w:tab/>
      </w:r>
      <w:r>
        <w:rPr>
          <w:rFonts w:ascii="Traditional Arabic" w:hAnsi="Traditional Arabic" w:cs="Traditional Arabic" w:hint="cs"/>
          <w:w w:val="94"/>
          <w:sz w:val="30"/>
          <w:szCs w:val="30"/>
          <w:rtl/>
        </w:rPr>
        <w:t>2754844 / 1</w:t>
      </w:r>
    </w:p>
    <w:p w:rsidR="000B7280" w:rsidRPr="00731F66" w:rsidRDefault="000B7280" w:rsidP="000B7280">
      <w:pPr>
        <w:widowControl w:val="0"/>
        <w:tabs>
          <w:tab w:val="left" w:pos="1700"/>
        </w:tabs>
        <w:spacing w:after="0" w:line="216" w:lineRule="auto"/>
        <w:jc w:val="lowKashida"/>
        <w:rPr>
          <w:rFonts w:ascii="Times New Roman" w:hAnsi="Times New Roman" w:cs="Traditional Arabic"/>
          <w:w w:val="94"/>
          <w:sz w:val="30"/>
          <w:szCs w:val="30"/>
        </w:rPr>
      </w:pPr>
      <w:r w:rsidRPr="00731F66">
        <w:rPr>
          <w:rFonts w:ascii="Times New Roman" w:hAnsi="Times New Roman" w:cs="Traditional Arabic"/>
          <w:b/>
          <w:bCs/>
          <w:w w:val="94"/>
          <w:sz w:val="30"/>
          <w:szCs w:val="30"/>
        </w:rPr>
        <w:t>Email</w:t>
      </w:r>
      <w:r>
        <w:rPr>
          <w:rFonts w:ascii="Times New Roman" w:hAnsi="Times New Roman" w:cs="Traditional Arabic" w:hint="cs"/>
          <w:w w:val="94"/>
          <w:sz w:val="30"/>
          <w:szCs w:val="30"/>
          <w:rtl/>
        </w:rPr>
        <w:t xml:space="preserve"> :</w:t>
      </w:r>
      <w:r>
        <w:rPr>
          <w:rFonts w:ascii="Times New Roman" w:hAnsi="Times New Roman" w:cs="Traditional Arabic" w:hint="cs"/>
          <w:w w:val="94"/>
          <w:sz w:val="30"/>
          <w:szCs w:val="30"/>
          <w:rtl/>
        </w:rPr>
        <w:tab/>
        <w:t xml:space="preserve"> </w:t>
      </w:r>
      <w:r>
        <w:rPr>
          <w:rFonts w:ascii="Times New Roman" w:hAnsi="Times New Roman" w:cs="Traditional Arabic"/>
          <w:w w:val="94"/>
          <w:sz w:val="30"/>
          <w:szCs w:val="30"/>
        </w:rPr>
        <w:t>ttthhh333@hotmail.com</w:t>
      </w:r>
    </w:p>
    <w:p w:rsidR="000B7280" w:rsidRPr="00291D9A" w:rsidRDefault="000B7280" w:rsidP="000B7280">
      <w:pPr>
        <w:widowControl w:val="0"/>
        <w:spacing w:after="0" w:line="216" w:lineRule="auto"/>
        <w:jc w:val="lowKashida"/>
        <w:rPr>
          <w:rFonts w:ascii="Traditional Arabic" w:hAnsi="Traditional Arabic" w:cs="Traditional Arabic"/>
          <w:w w:val="94"/>
          <w:sz w:val="30"/>
          <w:szCs w:val="30"/>
          <w:rtl/>
        </w:rPr>
      </w:pPr>
    </w:p>
    <w:p w:rsidR="000B7280" w:rsidRPr="00986726" w:rsidRDefault="000B7280" w:rsidP="000B7280">
      <w:pPr>
        <w:widowControl w:val="0"/>
        <w:spacing w:before="240" w:after="0" w:line="240" w:lineRule="auto"/>
        <w:jc w:val="center"/>
        <w:rPr>
          <w:rFonts w:ascii="Traditional Arabic" w:hAnsi="Traditional Arabic" w:cs="Traditional Arabic"/>
          <w:sz w:val="40"/>
          <w:szCs w:val="40"/>
          <w:rtl/>
        </w:rPr>
      </w:pPr>
      <w:r w:rsidRPr="00F866F8">
        <w:rPr>
          <w:rFonts w:ascii="Traditional Arabic" w:hAnsi="Traditional Arabic" w:cs="Traditional Arabic"/>
          <w:w w:val="94"/>
          <w:sz w:val="30"/>
          <w:szCs w:val="30"/>
          <w:rtl/>
        </w:rPr>
        <w:br w:type="page"/>
      </w:r>
      <w:r w:rsidRPr="00986726">
        <w:rPr>
          <w:rFonts w:ascii="Traditional Arabic" w:hAnsi="Traditional Arabic" w:cs="Traditional Arabic"/>
          <w:sz w:val="40"/>
          <w:szCs w:val="40"/>
          <w:rtl/>
        </w:rPr>
        <w:lastRenderedPageBreak/>
        <w:t>ملخص ورقة العمل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br/>
        <w:t>" التقنية في اختبارات القبول للمكفوفين"</w:t>
      </w:r>
    </w:p>
    <w:p w:rsidR="000B7280" w:rsidRPr="00986726" w:rsidRDefault="000B7280" w:rsidP="000B7280">
      <w:pPr>
        <w:widowControl w:val="0"/>
        <w:tabs>
          <w:tab w:val="left" w:pos="4743"/>
          <w:tab w:val="right" w:pos="10772"/>
        </w:tabs>
        <w:spacing w:after="0" w:line="240" w:lineRule="auto"/>
        <w:rPr>
          <w:rFonts w:ascii="Traditional Arabic" w:hAnsi="Traditional Arabic" w:cs="Traditional Arabic"/>
          <w:sz w:val="40"/>
          <w:szCs w:val="40"/>
          <w:rtl/>
        </w:rPr>
      </w:pPr>
      <w:r w:rsidRPr="00986726">
        <w:rPr>
          <w:rFonts w:ascii="Traditional Arabic" w:hAnsi="Traditional Arabic" w:cs="Traditional Arabic"/>
          <w:sz w:val="40"/>
          <w:szCs w:val="40"/>
          <w:rtl/>
        </w:rPr>
        <w:tab/>
      </w:r>
      <w:r w:rsidRPr="00986726">
        <w:rPr>
          <w:rFonts w:ascii="Traditional Arabic" w:hAnsi="Traditional Arabic" w:cs="Traditional Arabic"/>
          <w:sz w:val="40"/>
          <w:szCs w:val="40"/>
          <w:rtl/>
        </w:rPr>
        <w:tab/>
        <w:t xml:space="preserve">اسم الباحث: أ. فهد </w:t>
      </w:r>
      <w:proofErr w:type="spellStart"/>
      <w:r w:rsidRPr="00986726">
        <w:rPr>
          <w:rFonts w:ascii="Traditional Arabic" w:hAnsi="Traditional Arabic" w:cs="Traditional Arabic"/>
          <w:sz w:val="40"/>
          <w:szCs w:val="40"/>
          <w:rtl/>
        </w:rPr>
        <w:t>عبدالله</w:t>
      </w:r>
      <w:proofErr w:type="spellEnd"/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</w:t>
      </w:r>
      <w:proofErr w:type="spellStart"/>
      <w:r w:rsidRPr="00986726">
        <w:rPr>
          <w:rFonts w:ascii="Traditional Arabic" w:hAnsi="Traditional Arabic" w:cs="Traditional Arabic"/>
          <w:sz w:val="40"/>
          <w:szCs w:val="40"/>
          <w:rtl/>
        </w:rPr>
        <w:t>عبدالعزيز</w:t>
      </w:r>
      <w:proofErr w:type="spellEnd"/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البابطين </w:t>
      </w:r>
    </w:p>
    <w:p w:rsidR="000B7280" w:rsidRPr="00986726" w:rsidRDefault="000B7280" w:rsidP="000B7280">
      <w:pPr>
        <w:widowControl w:val="0"/>
        <w:spacing w:before="240" w:after="0" w:line="216" w:lineRule="auto"/>
        <w:ind w:firstLine="454"/>
        <w:jc w:val="lowKashida"/>
        <w:rPr>
          <w:rFonts w:ascii="Traditional Arabic" w:hAnsi="Traditional Arabic" w:cs="Traditional Arabic"/>
          <w:sz w:val="40"/>
          <w:szCs w:val="40"/>
          <w:rtl/>
        </w:rPr>
      </w:pP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تناولتُ في ورقة العمل آخر البرامج </w:t>
      </w:r>
      <w:r>
        <w:rPr>
          <w:rFonts w:ascii="Traditional Arabic" w:hAnsi="Traditional Arabic" w:cs="Traditional Arabic" w:hint="cs"/>
          <w:sz w:val="40"/>
          <w:szCs w:val="40"/>
          <w:rtl/>
        </w:rPr>
        <w:t>و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وسائل التقنية التي توفرت للكفيف خلال السنوات الماضية والتي تمكنه من أن يؤدي حياة اليومية مثل </w:t>
      </w:r>
      <w:r>
        <w:rPr>
          <w:rFonts w:ascii="Traditional Arabic" w:hAnsi="Traditional Arabic" w:cs="Traditional Arabic"/>
          <w:sz w:val="40"/>
          <w:szCs w:val="40"/>
          <w:rtl/>
        </w:rPr>
        <w:t>الإنسان ال</w:t>
      </w:r>
      <w:r>
        <w:rPr>
          <w:rFonts w:ascii="Traditional Arabic" w:hAnsi="Traditional Arabic" w:cs="Traditional Arabic" w:hint="cs"/>
          <w:sz w:val="40"/>
          <w:szCs w:val="40"/>
          <w:rtl/>
        </w:rPr>
        <w:t>طبيعي،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وكيفية تطبيق هذه الوسائل  على كل جزئية من أجزاء اختبارات القبول</w:t>
      </w:r>
      <w:r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التي تم تقسيمها في ورقة العمل إلى ثلاثة أقسام : فالقسم الأول هو النصي والقسم الثاني الرياضي والقسم الثالث </w:t>
      </w:r>
      <w:proofErr w:type="spellStart"/>
      <w:r w:rsidRPr="00986726">
        <w:rPr>
          <w:rFonts w:ascii="Traditional Arabic" w:hAnsi="Traditional Arabic" w:cs="Traditional Arabic"/>
          <w:sz w:val="40"/>
          <w:szCs w:val="40"/>
          <w:rtl/>
        </w:rPr>
        <w:t>الرسومي</w:t>
      </w:r>
      <w:proofErr w:type="spellEnd"/>
      <w:r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وقد تم وضع عدة خيارات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 وبدائل من الوسائل المتاحة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ثم اختيار الأنسب منها للكفيف والجهة المنظمة للاختبار. ولكي يتمكن الكفيف من أداء الاختبار يمر  بمرحلتين قبلها وهي مرحلة التسجيل ومن ثم التهيئة والتدريب</w:t>
      </w:r>
      <w:r>
        <w:rPr>
          <w:rFonts w:ascii="Traditional Arabic" w:hAnsi="Traditional Arabic" w:cs="Traditional Arabic" w:hint="cs"/>
          <w:sz w:val="40"/>
          <w:szCs w:val="40"/>
          <w:rtl/>
        </w:rPr>
        <w:t>،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  ومرحلة بعدها وهي استعراض النتيجة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. 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وتم مناقشة هذه المراحل واستعراض مواصفات صفحة الويب 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التي يتمكن 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 xml:space="preserve">عن طريقها الكفيف من 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الإطلاع على التعليمات ومن ثم 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>التسجيل واستعراض النتيجة  بكل أريحية و</w:t>
      </w:r>
      <w:r>
        <w:rPr>
          <w:rFonts w:ascii="Traditional Arabic" w:hAnsi="Traditional Arabic" w:cs="Traditional Arabic" w:hint="cs"/>
          <w:sz w:val="40"/>
          <w:szCs w:val="40"/>
          <w:rtl/>
        </w:rPr>
        <w:t xml:space="preserve">أيضا </w:t>
      </w:r>
      <w:r w:rsidRPr="00986726">
        <w:rPr>
          <w:rFonts w:ascii="Traditional Arabic" w:hAnsi="Traditional Arabic" w:cs="Traditional Arabic"/>
          <w:sz w:val="40"/>
          <w:szCs w:val="40"/>
          <w:rtl/>
        </w:rPr>
        <w:t>تم مناقشة ايجابيات وسلب</w:t>
      </w:r>
      <w:r>
        <w:rPr>
          <w:rFonts w:ascii="Traditional Arabic" w:hAnsi="Traditional Arabic" w:cs="Traditional Arabic"/>
          <w:sz w:val="40"/>
          <w:szCs w:val="40"/>
          <w:rtl/>
        </w:rPr>
        <w:t>يات تطبيق هذا النظام على الكفيف</w:t>
      </w:r>
      <w:r>
        <w:rPr>
          <w:rFonts w:ascii="Traditional Arabic" w:hAnsi="Traditional Arabic" w:cs="Traditional Arabic" w:hint="cs"/>
          <w:sz w:val="40"/>
          <w:szCs w:val="40"/>
          <w:rtl/>
        </w:rPr>
        <w:t>.</w:t>
      </w:r>
    </w:p>
    <w:p w:rsidR="000B7280" w:rsidRPr="00986726" w:rsidRDefault="000B7280" w:rsidP="000B7280">
      <w:pPr>
        <w:rPr>
          <w:rFonts w:ascii="Traditional Arabic" w:hAnsi="Traditional Arabic" w:cs="Traditional Arabic"/>
          <w:sz w:val="40"/>
          <w:szCs w:val="40"/>
        </w:rPr>
      </w:pPr>
    </w:p>
    <w:p w:rsidR="00986111" w:rsidRPr="000B7280" w:rsidRDefault="00986111"/>
    <w:sectPr w:rsidR="00986111" w:rsidRPr="000B7280" w:rsidSect="00475DEA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4B7"/>
    <w:multiLevelType w:val="hybridMultilevel"/>
    <w:tmpl w:val="A92C7994"/>
    <w:lvl w:ilvl="0" w:tplc="B6D8F3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20"/>
  <w:drawingGridHorizontalSpacing w:val="110"/>
  <w:displayHorizontalDrawingGridEvery w:val="2"/>
  <w:characterSpacingControl w:val="doNotCompress"/>
  <w:compat/>
  <w:rsids>
    <w:rsidRoot w:val="000B7280"/>
    <w:rsid w:val="000B7280"/>
    <w:rsid w:val="00797566"/>
    <w:rsid w:val="00986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80"/>
    <w:pPr>
      <w:bidi/>
    </w:pPr>
    <w:rPr>
      <w:rFonts w:ascii="Calibri" w:eastAsia="Times New Roman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</dc:creator>
  <cp:lastModifiedBy>foz</cp:lastModifiedBy>
  <cp:revision>1</cp:revision>
  <dcterms:created xsi:type="dcterms:W3CDTF">2012-06-28T14:51:00Z</dcterms:created>
  <dcterms:modified xsi:type="dcterms:W3CDTF">2012-06-28T14:52:00Z</dcterms:modified>
</cp:coreProperties>
</file>