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CD" w:rsidRDefault="00523FB1" w:rsidP="00FF2A31">
      <w:pPr>
        <w:jc w:val="center"/>
        <w:rPr>
          <w:rFonts w:cs="Simplified Arabic"/>
          <w:b/>
          <w:bCs/>
          <w:sz w:val="28"/>
          <w:szCs w:val="28"/>
          <w:rtl/>
        </w:rPr>
      </w:pPr>
      <w:r w:rsidRPr="00523FB1">
        <w:rPr>
          <w:rFonts w:cs="Simplified Arabic" w:hint="cs"/>
          <w:b/>
          <w:bCs/>
          <w:sz w:val="28"/>
          <w:szCs w:val="28"/>
          <w:rtl/>
        </w:rPr>
        <w:t xml:space="preserve">اختبارات القبول: </w:t>
      </w:r>
      <w:r w:rsidR="00FF2A31">
        <w:rPr>
          <w:rFonts w:cs="Simplified Arabic" w:hint="cs"/>
          <w:b/>
          <w:bCs/>
          <w:sz w:val="28"/>
          <w:szCs w:val="28"/>
          <w:rtl/>
        </w:rPr>
        <w:t>نموذج بنائي تنبوئي للنجاح في الجامعة</w:t>
      </w:r>
      <w:r w:rsidRPr="00523FB1">
        <w:rPr>
          <w:rFonts w:cs="Simplified Arabic" w:hint="cs"/>
          <w:b/>
          <w:bCs/>
          <w:sz w:val="28"/>
          <w:szCs w:val="28"/>
          <w:rtl/>
        </w:rPr>
        <w:t>؟</w:t>
      </w:r>
    </w:p>
    <w:p w:rsidR="0079236A" w:rsidRPr="0079236A" w:rsidRDefault="0079236A" w:rsidP="0079236A">
      <w:pPr>
        <w:pStyle w:val="NoSpacing"/>
        <w:jc w:val="center"/>
        <w:rPr>
          <w:rFonts w:cs="Simplified Arabic"/>
          <w:b/>
          <w:bCs/>
          <w:sz w:val="26"/>
          <w:szCs w:val="26"/>
          <w:rtl/>
        </w:rPr>
      </w:pPr>
      <w:r w:rsidRPr="0079236A">
        <w:rPr>
          <w:rFonts w:cs="Simplified Arabic" w:hint="cs"/>
          <w:b/>
          <w:bCs/>
          <w:sz w:val="26"/>
          <w:szCs w:val="26"/>
          <w:rtl/>
        </w:rPr>
        <w:t>د. علاء الدين عبد الحميد أيوب</w:t>
      </w:r>
    </w:p>
    <w:p w:rsidR="0079236A" w:rsidRPr="0079236A" w:rsidRDefault="0079236A" w:rsidP="0079236A">
      <w:pPr>
        <w:pStyle w:val="NoSpacing"/>
        <w:jc w:val="center"/>
        <w:rPr>
          <w:rFonts w:cs="Simplified Arabic"/>
          <w:b/>
          <w:bCs/>
          <w:sz w:val="26"/>
          <w:szCs w:val="26"/>
          <w:rtl/>
        </w:rPr>
      </w:pPr>
      <w:r w:rsidRPr="0079236A">
        <w:rPr>
          <w:rFonts w:cs="Simplified Arabic" w:hint="cs"/>
          <w:b/>
          <w:bCs/>
          <w:sz w:val="26"/>
          <w:szCs w:val="26"/>
          <w:rtl/>
        </w:rPr>
        <w:t>أستاذ القياس والتقويم المشارك</w:t>
      </w:r>
    </w:p>
    <w:p w:rsidR="0079236A" w:rsidRPr="0079236A" w:rsidRDefault="0079236A" w:rsidP="0079236A">
      <w:pPr>
        <w:pStyle w:val="NoSpacing"/>
        <w:jc w:val="center"/>
        <w:rPr>
          <w:rFonts w:cs="Simplified Arabic"/>
          <w:b/>
          <w:bCs/>
          <w:sz w:val="26"/>
          <w:szCs w:val="26"/>
          <w:rtl/>
        </w:rPr>
      </w:pPr>
      <w:r w:rsidRPr="0079236A">
        <w:rPr>
          <w:rFonts w:cs="Simplified Arabic" w:hint="cs"/>
          <w:b/>
          <w:bCs/>
          <w:sz w:val="26"/>
          <w:szCs w:val="26"/>
          <w:rtl/>
        </w:rPr>
        <w:t xml:space="preserve">المركز الوطني لأبحاث الموهبة والإبداع </w:t>
      </w:r>
      <w:r w:rsidRPr="0079236A">
        <w:rPr>
          <w:rFonts w:cs="Simplified Arabic"/>
          <w:b/>
          <w:bCs/>
          <w:sz w:val="26"/>
          <w:szCs w:val="26"/>
          <w:rtl/>
        </w:rPr>
        <w:t>–</w:t>
      </w:r>
      <w:r w:rsidRPr="0079236A">
        <w:rPr>
          <w:rFonts w:cs="Simplified Arabic" w:hint="cs"/>
          <w:b/>
          <w:bCs/>
          <w:sz w:val="26"/>
          <w:szCs w:val="26"/>
          <w:rtl/>
        </w:rPr>
        <w:t xml:space="preserve"> جامعة الملك فيصل</w:t>
      </w:r>
    </w:p>
    <w:p w:rsidR="0079236A" w:rsidRDefault="0079236A" w:rsidP="00C73474">
      <w:pPr>
        <w:spacing w:line="240" w:lineRule="auto"/>
        <w:jc w:val="both"/>
        <w:rPr>
          <w:rFonts w:cs="Simplified Arabic"/>
          <w:sz w:val="28"/>
          <w:szCs w:val="28"/>
          <w:rtl/>
        </w:rPr>
      </w:pPr>
    </w:p>
    <w:p w:rsidR="003D4648" w:rsidRDefault="0079236A" w:rsidP="00E6201D">
      <w:pPr>
        <w:spacing w:line="240" w:lineRule="auto"/>
        <w:jc w:val="both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</w:t>
      </w:r>
      <w:r w:rsidR="00523FB1" w:rsidRPr="00523FB1">
        <w:rPr>
          <w:rFonts w:cs="Simplified Arabic" w:hint="cs"/>
          <w:sz w:val="28"/>
          <w:szCs w:val="28"/>
          <w:rtl/>
        </w:rPr>
        <w:t xml:space="preserve">يمثل التنبؤ بقدرة الطالب على النجاح في الجامعة الهدف الرئيسي </w:t>
      </w:r>
      <w:r w:rsidR="00523FB1">
        <w:rPr>
          <w:rFonts w:cs="Simplified Arabic" w:hint="cs"/>
          <w:sz w:val="28"/>
          <w:szCs w:val="28"/>
          <w:rtl/>
        </w:rPr>
        <w:t>لاختبارات القبول. ولكن ما</w:t>
      </w:r>
      <w:r w:rsidR="00BF5EFD">
        <w:rPr>
          <w:rFonts w:cs="Simplified Arabic" w:hint="cs"/>
          <w:sz w:val="28"/>
          <w:szCs w:val="28"/>
          <w:rtl/>
        </w:rPr>
        <w:t xml:space="preserve"> </w:t>
      </w:r>
      <w:r w:rsidR="007B1A58">
        <w:rPr>
          <w:rFonts w:cs="Simplified Arabic" w:hint="cs"/>
          <w:sz w:val="28"/>
          <w:szCs w:val="28"/>
          <w:rtl/>
        </w:rPr>
        <w:t>القدرة</w:t>
      </w:r>
      <w:r w:rsidR="00F52C1D">
        <w:rPr>
          <w:rFonts w:cs="Simplified Arabic" w:hint="cs"/>
          <w:sz w:val="28"/>
          <w:szCs w:val="28"/>
          <w:rtl/>
        </w:rPr>
        <w:t xml:space="preserve"> التنبؤية لاختبارات القبول؟ وما هي المحددات والعوامل التي يمكن إضافتها لزيادة </w:t>
      </w:r>
      <w:r w:rsidR="007B1A58">
        <w:rPr>
          <w:rFonts w:cs="Simplified Arabic" w:hint="cs"/>
          <w:sz w:val="28"/>
          <w:szCs w:val="28"/>
          <w:rtl/>
        </w:rPr>
        <w:t>القدرة</w:t>
      </w:r>
      <w:r w:rsidR="00F52C1D">
        <w:rPr>
          <w:rFonts w:cs="Simplified Arabic" w:hint="cs"/>
          <w:sz w:val="28"/>
          <w:szCs w:val="28"/>
          <w:rtl/>
        </w:rPr>
        <w:t xml:space="preserve"> التنبؤية لاختبارات القبول للنجاح في الجامعة؟</w:t>
      </w:r>
      <w:r w:rsidR="00E6201D">
        <w:rPr>
          <w:rFonts w:cs="Simplified Arabic" w:hint="cs"/>
          <w:sz w:val="28"/>
          <w:szCs w:val="28"/>
          <w:rtl/>
        </w:rPr>
        <w:t>. ت</w:t>
      </w:r>
      <w:r w:rsidR="00BF5EFD">
        <w:rPr>
          <w:rFonts w:cs="Simplified Arabic" w:hint="cs"/>
          <w:sz w:val="28"/>
          <w:szCs w:val="28"/>
          <w:rtl/>
        </w:rPr>
        <w:t xml:space="preserve">هدف </w:t>
      </w:r>
      <w:r w:rsidR="00E6201D">
        <w:rPr>
          <w:rFonts w:cs="Simplified Arabic" w:hint="cs"/>
          <w:sz w:val="28"/>
          <w:szCs w:val="28"/>
          <w:rtl/>
        </w:rPr>
        <w:t>ورقة العمل</w:t>
      </w:r>
      <w:r w:rsidR="00BF5EFD">
        <w:rPr>
          <w:rFonts w:cs="Simplified Arabic" w:hint="cs"/>
          <w:sz w:val="28"/>
          <w:szCs w:val="28"/>
          <w:rtl/>
        </w:rPr>
        <w:t xml:space="preserve"> الحالية إلى قياس القدرة التنبؤية لاختبارات القبول للنجاح في الجامعة، والتوصل إلى نموذج بنائي يشكل المحددات والعوامل الرئيسة لاختبارات القبول والتي تحقق أعلى </w:t>
      </w:r>
      <w:r w:rsidR="007B1A58">
        <w:rPr>
          <w:rFonts w:cs="Simplified Arabic" w:hint="cs"/>
          <w:sz w:val="28"/>
          <w:szCs w:val="28"/>
          <w:rtl/>
        </w:rPr>
        <w:t>قدرة</w:t>
      </w:r>
      <w:r w:rsidR="00BF5EFD">
        <w:rPr>
          <w:rFonts w:cs="Simplified Arabic" w:hint="cs"/>
          <w:sz w:val="28"/>
          <w:szCs w:val="28"/>
          <w:rtl/>
        </w:rPr>
        <w:t xml:space="preserve"> تنبؤية للنجاح في الجامعة.</w:t>
      </w:r>
      <w:r w:rsidR="00523FB1">
        <w:rPr>
          <w:rFonts w:cs="Simplified Arabic" w:hint="cs"/>
          <w:sz w:val="28"/>
          <w:szCs w:val="28"/>
          <w:rtl/>
        </w:rPr>
        <w:t xml:space="preserve"> </w:t>
      </w:r>
      <w:r w:rsidR="003D4648">
        <w:rPr>
          <w:rFonts w:cs="Simplified Arabic" w:hint="cs"/>
          <w:sz w:val="28"/>
          <w:szCs w:val="28"/>
          <w:rtl/>
        </w:rPr>
        <w:t xml:space="preserve">وقد </w:t>
      </w:r>
      <w:r w:rsidR="00C73474">
        <w:rPr>
          <w:rFonts w:cs="Simplified Arabic" w:hint="cs"/>
          <w:sz w:val="28"/>
          <w:szCs w:val="28"/>
          <w:rtl/>
        </w:rPr>
        <w:t xml:space="preserve">تكونت عينة الدراسة من طلاب المستوى الأول بالجامعة، وعينة من أعضاء هيئة التدريس في التخصصات المختلفة. </w:t>
      </w:r>
      <w:r w:rsidR="003D4648">
        <w:rPr>
          <w:rFonts w:cs="Simplified Arabic" w:hint="cs"/>
          <w:sz w:val="28"/>
          <w:szCs w:val="28"/>
          <w:rtl/>
        </w:rPr>
        <w:t xml:space="preserve">كما </w:t>
      </w:r>
      <w:r w:rsidR="00C73474">
        <w:rPr>
          <w:rFonts w:cs="Simplified Arabic" w:hint="cs"/>
          <w:sz w:val="28"/>
          <w:szCs w:val="28"/>
          <w:rtl/>
        </w:rPr>
        <w:t xml:space="preserve">استخدم الباحث درجات اختبارات القبول للطلاب، ودرجاتهم في المستوى </w:t>
      </w:r>
      <w:r w:rsidR="00792F01">
        <w:rPr>
          <w:rFonts w:cs="Simplified Arabic" w:hint="cs"/>
          <w:sz w:val="28"/>
          <w:szCs w:val="28"/>
          <w:rtl/>
        </w:rPr>
        <w:t>الأول،</w:t>
      </w:r>
      <w:r w:rsidR="00C73474">
        <w:rPr>
          <w:rFonts w:cs="Simplified Arabic" w:hint="cs"/>
          <w:sz w:val="28"/>
          <w:szCs w:val="28"/>
          <w:rtl/>
        </w:rPr>
        <w:t xml:space="preserve"> واستبانة محددات وعوامل النجاح داخل الجامعة من وجهة نظ</w:t>
      </w:r>
      <w:r w:rsidR="00792F01">
        <w:rPr>
          <w:rFonts w:cs="Simplified Arabic" w:hint="cs"/>
          <w:sz w:val="28"/>
          <w:szCs w:val="28"/>
          <w:rtl/>
        </w:rPr>
        <w:t>ر</w:t>
      </w:r>
      <w:r w:rsidR="00C73474">
        <w:rPr>
          <w:rFonts w:cs="Simplified Arabic" w:hint="cs"/>
          <w:sz w:val="28"/>
          <w:szCs w:val="28"/>
          <w:rtl/>
        </w:rPr>
        <w:t xml:space="preserve"> أعضاء هيئة التدريس والطلاب.</w:t>
      </w:r>
    </w:p>
    <w:p w:rsidR="003D4648" w:rsidRPr="003D4648" w:rsidRDefault="003D4648" w:rsidP="00E6201D">
      <w:pPr>
        <w:spacing w:line="240" w:lineRule="auto"/>
        <w:jc w:val="both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</w:t>
      </w:r>
      <w:r w:rsidR="00792F01">
        <w:rPr>
          <w:rFonts w:cs="Simplified Arabic" w:hint="cs"/>
          <w:sz w:val="28"/>
          <w:szCs w:val="28"/>
          <w:rtl/>
        </w:rPr>
        <w:t>أظهرت نتائج تحليل الانحدار المتعدد أن نسبة التباين لاختبارات القبول</w:t>
      </w:r>
      <w:r w:rsidR="00FF2A31">
        <w:rPr>
          <w:rFonts w:cs="Simplified Arabic" w:hint="cs"/>
          <w:sz w:val="28"/>
          <w:szCs w:val="28"/>
          <w:rtl/>
        </w:rPr>
        <w:t xml:space="preserve"> بوضعها الحالي </w:t>
      </w:r>
      <w:r w:rsidR="00FF2A31">
        <w:rPr>
          <w:rFonts w:cs="Simplified Arabic"/>
          <w:sz w:val="28"/>
          <w:szCs w:val="28"/>
          <w:rtl/>
        </w:rPr>
        <w:t>–</w:t>
      </w:r>
      <w:r w:rsidR="00FF2A31">
        <w:rPr>
          <w:rFonts w:cs="Simplified Arabic" w:hint="cs"/>
          <w:sz w:val="28"/>
          <w:szCs w:val="28"/>
          <w:rtl/>
        </w:rPr>
        <w:t xml:space="preserve"> في ضوء </w:t>
      </w:r>
      <w:r w:rsidR="007B1A58">
        <w:rPr>
          <w:rFonts w:cs="Simplified Arabic" w:hint="cs"/>
          <w:sz w:val="28"/>
          <w:szCs w:val="28"/>
          <w:rtl/>
        </w:rPr>
        <w:t xml:space="preserve">استجابات </w:t>
      </w:r>
      <w:r w:rsidR="00FF2A31">
        <w:rPr>
          <w:rFonts w:cs="Simplified Arabic" w:hint="cs"/>
          <w:sz w:val="28"/>
          <w:szCs w:val="28"/>
          <w:rtl/>
        </w:rPr>
        <w:t>عينة الدارسة -</w:t>
      </w:r>
      <w:r w:rsidR="00792F01">
        <w:rPr>
          <w:rFonts w:cs="Simplified Arabic" w:hint="cs"/>
          <w:sz w:val="28"/>
          <w:szCs w:val="28"/>
          <w:rtl/>
        </w:rPr>
        <w:t xml:space="preserve"> بلغت (0.43%) من نسبة التباين الكلي للعوامل </w:t>
      </w:r>
      <w:r w:rsidR="00750DF3">
        <w:rPr>
          <w:rFonts w:cs="Simplified Arabic" w:hint="cs"/>
          <w:sz w:val="28"/>
          <w:szCs w:val="28"/>
          <w:rtl/>
        </w:rPr>
        <w:t xml:space="preserve">المتنبئة </w:t>
      </w:r>
      <w:r w:rsidR="00792F01">
        <w:rPr>
          <w:rFonts w:cs="Simplified Arabic" w:hint="cs"/>
          <w:sz w:val="28"/>
          <w:szCs w:val="28"/>
          <w:rtl/>
        </w:rPr>
        <w:t>بالنجاح داخل الجامعة</w:t>
      </w:r>
      <w:r w:rsidR="00750DF3">
        <w:rPr>
          <w:rFonts w:cs="Simplified Arabic" w:hint="cs"/>
          <w:sz w:val="28"/>
          <w:szCs w:val="28"/>
          <w:rtl/>
        </w:rPr>
        <w:t>، كما تم التوصل إلى نموذج بنائي مفسر لطبيعة العوامل والمحددات التي تحقق أفضل تنبؤ بالنجاح داخل الجامعة من وجهة نظر أعضاء هيئة التدريس والطلاب.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3D4648">
        <w:rPr>
          <w:rFonts w:cs="Simplified Arabic" w:hint="cs"/>
          <w:sz w:val="28"/>
          <w:szCs w:val="28"/>
          <w:rtl/>
        </w:rPr>
        <w:t xml:space="preserve">ناقش الباحث </w:t>
      </w:r>
      <w:r w:rsidR="00E6201D">
        <w:rPr>
          <w:rFonts w:cs="Simplified Arabic" w:hint="cs"/>
          <w:sz w:val="28"/>
          <w:szCs w:val="28"/>
          <w:rtl/>
        </w:rPr>
        <w:t>ال</w:t>
      </w:r>
      <w:r w:rsidRPr="003D4648">
        <w:rPr>
          <w:rFonts w:cs="Simplified Arabic" w:hint="cs"/>
          <w:sz w:val="28"/>
          <w:szCs w:val="28"/>
          <w:rtl/>
        </w:rPr>
        <w:t xml:space="preserve">نتائج </w:t>
      </w:r>
      <w:r w:rsidR="00E6201D">
        <w:rPr>
          <w:rFonts w:cs="Simplified Arabic" w:hint="cs"/>
          <w:sz w:val="28"/>
          <w:szCs w:val="28"/>
          <w:rtl/>
        </w:rPr>
        <w:t>في ضوء أدبيات البحث وقدم</w:t>
      </w:r>
      <w:r w:rsidRPr="003D4648">
        <w:rPr>
          <w:rFonts w:cs="Simplified Arabic" w:hint="cs"/>
          <w:sz w:val="28"/>
          <w:szCs w:val="28"/>
          <w:rtl/>
        </w:rPr>
        <w:t xml:space="preserve"> توصيات تتعلق بموضوع الدراسة.</w:t>
      </w:r>
    </w:p>
    <w:p w:rsidR="00523FB1" w:rsidRPr="00523FB1" w:rsidRDefault="003D4648" w:rsidP="003D4648">
      <w:pPr>
        <w:spacing w:line="240" w:lineRule="auto"/>
        <w:jc w:val="both"/>
        <w:rPr>
          <w:rFonts w:cs="Simplified Arabic"/>
          <w:sz w:val="28"/>
          <w:szCs w:val="28"/>
        </w:rPr>
      </w:pPr>
      <w:bookmarkStart w:id="0" w:name="_Toc267989752"/>
      <w:r w:rsidRPr="003D4648">
        <w:rPr>
          <w:rFonts w:cs="Simplified Arabic" w:hint="cs"/>
          <w:b/>
          <w:bCs/>
          <w:sz w:val="28"/>
          <w:szCs w:val="28"/>
          <w:rtl/>
        </w:rPr>
        <w:t>كلمات مفتاحية:</w:t>
      </w:r>
      <w:r w:rsidRPr="003D4648">
        <w:rPr>
          <w:rFonts w:cs="Simplified Arabic" w:hint="cs"/>
          <w:sz w:val="28"/>
          <w:szCs w:val="28"/>
          <w:rtl/>
        </w:rPr>
        <w:t xml:space="preserve"> اختبارات القبول، اختبارات القبول بالجامعة، </w:t>
      </w:r>
      <w:bookmarkEnd w:id="0"/>
      <w:r w:rsidRPr="003D4648">
        <w:rPr>
          <w:rFonts w:cs="Simplified Arabic" w:hint="cs"/>
          <w:sz w:val="28"/>
          <w:szCs w:val="28"/>
          <w:rtl/>
        </w:rPr>
        <w:t>القدرة التنبؤية لاختبارات القبول</w:t>
      </w:r>
    </w:p>
    <w:sectPr w:rsidR="00523FB1" w:rsidRPr="00523FB1" w:rsidSect="006802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23FB1"/>
    <w:rsid w:val="000E0731"/>
    <w:rsid w:val="00177FCD"/>
    <w:rsid w:val="003D4648"/>
    <w:rsid w:val="00434304"/>
    <w:rsid w:val="00523FB1"/>
    <w:rsid w:val="00680262"/>
    <w:rsid w:val="00750DF3"/>
    <w:rsid w:val="0079236A"/>
    <w:rsid w:val="00792F01"/>
    <w:rsid w:val="007B1A58"/>
    <w:rsid w:val="009304FB"/>
    <w:rsid w:val="00A50561"/>
    <w:rsid w:val="00BF5EFD"/>
    <w:rsid w:val="00C73474"/>
    <w:rsid w:val="00E6201D"/>
    <w:rsid w:val="00F52C1D"/>
    <w:rsid w:val="00FF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C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36A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ralhilal</dc:creator>
  <cp:keywords/>
  <dc:description/>
  <cp:lastModifiedBy>DELL</cp:lastModifiedBy>
  <cp:revision>5</cp:revision>
  <dcterms:created xsi:type="dcterms:W3CDTF">2012-05-07T16:25:00Z</dcterms:created>
  <dcterms:modified xsi:type="dcterms:W3CDTF">2012-05-07T19:46:00Z</dcterms:modified>
</cp:coreProperties>
</file>