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6A5" w:rsidRDefault="004846A5" w:rsidP="003758AB">
      <w:pPr>
        <w:jc w:val="center"/>
      </w:pPr>
      <w:bookmarkStart w:id="0" w:name="_GoBack"/>
      <w:bookmarkEnd w:id="0"/>
      <w:r>
        <w:t>Predictive Criteria for Success in Higher Education</w:t>
      </w:r>
      <w:r w:rsidR="003758AB">
        <w:t xml:space="preserve"> — the </w:t>
      </w:r>
      <w:r>
        <w:t xml:space="preserve">Saudi Aramco Experience </w:t>
      </w:r>
    </w:p>
    <w:p w:rsidR="00D64F17" w:rsidRDefault="00D64F17" w:rsidP="00D64F17">
      <w:pPr>
        <w:jc w:val="center"/>
      </w:pPr>
      <w:r>
        <w:t>Abstract</w:t>
      </w:r>
    </w:p>
    <w:p w:rsidR="00D64F17" w:rsidRDefault="00D64F17" w:rsidP="00A34098">
      <w:r>
        <w:t xml:space="preserve">Saudi Aramco </w:t>
      </w:r>
      <w:r w:rsidR="00E128BC">
        <w:t xml:space="preserve">has been supporting the development of its </w:t>
      </w:r>
      <w:r w:rsidR="00C87625">
        <w:t>h</w:t>
      </w:r>
      <w:r w:rsidR="00B537D4">
        <w:t xml:space="preserve">uman </w:t>
      </w:r>
      <w:r w:rsidR="00C87625">
        <w:t>r</w:t>
      </w:r>
      <w:r w:rsidR="00E128BC">
        <w:t xml:space="preserve">esources </w:t>
      </w:r>
      <w:r w:rsidR="00C87625">
        <w:t xml:space="preserve">for </w:t>
      </w:r>
      <w:r w:rsidR="00E128BC">
        <w:t xml:space="preserve">several decades. Education and training </w:t>
      </w:r>
      <w:r w:rsidR="00A34098">
        <w:t>were</w:t>
      </w:r>
      <w:r w:rsidR="005B3729">
        <w:t xml:space="preserve"> </w:t>
      </w:r>
      <w:r w:rsidR="00A34098">
        <w:t xml:space="preserve">not </w:t>
      </w:r>
      <w:r w:rsidR="00E128BC">
        <w:t xml:space="preserve">limited to </w:t>
      </w:r>
      <w:r w:rsidR="00A34098">
        <w:t xml:space="preserve">developing </w:t>
      </w:r>
      <w:r w:rsidR="00C87625">
        <w:t xml:space="preserve">the </w:t>
      </w:r>
      <w:r w:rsidR="00E575DB">
        <w:t xml:space="preserve">industrial workforce, </w:t>
      </w:r>
      <w:r w:rsidR="00E128BC">
        <w:t xml:space="preserve">but included university education, advanced degree programs </w:t>
      </w:r>
      <w:r w:rsidR="00E575DB">
        <w:t>and</w:t>
      </w:r>
      <w:r w:rsidR="00E128BC">
        <w:t xml:space="preserve"> specialty training. </w:t>
      </w:r>
      <w:r w:rsidR="007A2FFF">
        <w:t xml:space="preserve">All of these programs required the </w:t>
      </w:r>
      <w:r w:rsidR="00E575DB">
        <w:t>application</w:t>
      </w:r>
      <w:r w:rsidR="007A2FFF">
        <w:t xml:space="preserve"> of rigorous methods for assessing the readiness of candidates for their target educational assignments. </w:t>
      </w:r>
      <w:r w:rsidR="00F17103">
        <w:t xml:space="preserve">In this paper, Saudi Aramco will share </w:t>
      </w:r>
      <w:r w:rsidR="00853553">
        <w:t>its experience in using empirical data to identify and validate screening and selection metrics that predict high performance</w:t>
      </w:r>
      <w:r w:rsidR="00C87625">
        <w:t xml:space="preserve"> both</w:t>
      </w:r>
      <w:r w:rsidR="00853553">
        <w:t xml:space="preserve"> in future studies and in the workplace. </w:t>
      </w:r>
    </w:p>
    <w:p w:rsidR="00243BAF" w:rsidRDefault="007A2FFF" w:rsidP="00A34098">
      <w:r>
        <w:t>Saudi Aramco selects high school graduates</w:t>
      </w:r>
      <w:r w:rsidR="00E575DB">
        <w:t xml:space="preserve"> with high</w:t>
      </w:r>
      <w:r w:rsidR="00A34098">
        <w:t xml:space="preserve"> </w:t>
      </w:r>
      <w:r w:rsidR="00E575DB">
        <w:t>potentia</w:t>
      </w:r>
      <w:r w:rsidR="00DD3452">
        <w:t>l</w:t>
      </w:r>
      <w:r>
        <w:t xml:space="preserve"> to join its corporate college deg</w:t>
      </w:r>
      <w:r w:rsidR="003036CE">
        <w:t xml:space="preserve">ree program for non-employees. Several hundred top </w:t>
      </w:r>
      <w:r w:rsidR="00A34098">
        <w:t xml:space="preserve">high school </w:t>
      </w:r>
      <w:r w:rsidR="003036CE">
        <w:t xml:space="preserve">graduates are selected </w:t>
      </w:r>
      <w:r w:rsidR="00243BAF">
        <w:t xml:space="preserve">every year and are prepared through the Saudi Aramco College Preparatory Program </w:t>
      </w:r>
      <w:r w:rsidR="00F17103">
        <w:t xml:space="preserve">(CPP) </w:t>
      </w:r>
      <w:r w:rsidR="003036CE">
        <w:t>to join universities in North Am</w:t>
      </w:r>
      <w:r w:rsidR="00243BAF">
        <w:t xml:space="preserve">erica, Europe and the Far East to </w:t>
      </w:r>
      <w:r w:rsidR="00A34098">
        <w:t xml:space="preserve">qualify </w:t>
      </w:r>
      <w:r w:rsidR="00243BAF">
        <w:t xml:space="preserve">in majors that are critical to </w:t>
      </w:r>
      <w:r w:rsidR="00B85AF7">
        <w:t xml:space="preserve">Company </w:t>
      </w:r>
      <w:r w:rsidR="00243BAF">
        <w:t xml:space="preserve">operations. Furthermore, </w:t>
      </w:r>
      <w:r w:rsidR="00E575DB">
        <w:t>high-</w:t>
      </w:r>
      <w:r w:rsidR="00243BAF">
        <w:t xml:space="preserve">performing </w:t>
      </w:r>
      <w:r w:rsidR="00E575DB">
        <w:t>university undergraduates</w:t>
      </w:r>
      <w:r w:rsidR="00243BAF">
        <w:t xml:space="preserve"> are </w:t>
      </w:r>
      <w:r w:rsidR="00E575DB">
        <w:t xml:space="preserve">offered places in </w:t>
      </w:r>
      <w:r w:rsidR="00243BAF">
        <w:t xml:space="preserve">the </w:t>
      </w:r>
      <w:r w:rsidR="00E575DB">
        <w:t xml:space="preserve">Company’s </w:t>
      </w:r>
      <w:r w:rsidR="00243BAF">
        <w:t xml:space="preserve">scholarship program. </w:t>
      </w:r>
      <w:r w:rsidR="00A80828">
        <w:t xml:space="preserve">Qualified </w:t>
      </w:r>
      <w:r w:rsidR="00B85AF7">
        <w:t>e</w:t>
      </w:r>
      <w:r w:rsidR="00243BAF">
        <w:t xml:space="preserve">mployees are also </w:t>
      </w:r>
      <w:r w:rsidR="00E575DB">
        <w:t xml:space="preserve">given </w:t>
      </w:r>
      <w:r w:rsidR="00243BAF">
        <w:t xml:space="preserve">opportunities </w:t>
      </w:r>
      <w:r w:rsidR="00A80828">
        <w:t>to pursue</w:t>
      </w:r>
      <w:r w:rsidR="00243BAF">
        <w:t xml:space="preserve"> </w:t>
      </w:r>
      <w:r w:rsidR="00A80828">
        <w:t xml:space="preserve">advanced degrees and specialty training. </w:t>
      </w:r>
    </w:p>
    <w:p w:rsidR="00932672" w:rsidRDefault="00A34098" w:rsidP="00A34098">
      <w:r>
        <w:t>T</w:t>
      </w:r>
      <w:r w:rsidR="00A80828">
        <w:t xml:space="preserve">o support </w:t>
      </w:r>
      <w:r w:rsidR="00DC7274">
        <w:t xml:space="preserve">the </w:t>
      </w:r>
      <w:r w:rsidR="00A80828">
        <w:t xml:space="preserve">effective selection and screening of candidates, </w:t>
      </w:r>
      <w:r w:rsidR="00E575DB">
        <w:t xml:space="preserve">Saudi Aramco’s </w:t>
      </w:r>
      <w:r w:rsidR="00A80828">
        <w:t xml:space="preserve">Employee Relations and Training (ER&amp;T) </w:t>
      </w:r>
      <w:r w:rsidR="00DD3452">
        <w:t xml:space="preserve">department </w:t>
      </w:r>
      <w:r w:rsidR="00A80828">
        <w:t xml:space="preserve">developed and validated several assessment scenarios to ensure that </w:t>
      </w:r>
      <w:r w:rsidR="00547579">
        <w:t xml:space="preserve">candidates have </w:t>
      </w:r>
      <w:r w:rsidR="00E575DB">
        <w:t xml:space="preserve">optimum </w:t>
      </w:r>
      <w:r w:rsidR="00547579">
        <w:t>chances of success in their programs. For example, high school graduates are screened using four predictors of success. These include the external measures of cumulative math and science average</w:t>
      </w:r>
      <w:r w:rsidR="00E575DB">
        <w:t>s</w:t>
      </w:r>
      <w:r w:rsidR="00DD3452">
        <w:t>,</w:t>
      </w:r>
      <w:r w:rsidR="00547579">
        <w:t xml:space="preserve"> and measures of general aptitude such as QIYAS score</w:t>
      </w:r>
      <w:r w:rsidR="00932672">
        <w:t>s</w:t>
      </w:r>
      <w:r w:rsidR="00547579">
        <w:t xml:space="preserve">. Selected students are then screened further using internal assessment of English language proficiency and math competence. </w:t>
      </w:r>
    </w:p>
    <w:p w:rsidR="00243BAF" w:rsidRDefault="00547579" w:rsidP="00DD3452">
      <w:r>
        <w:t>Th</w:t>
      </w:r>
      <w:r w:rsidR="00932672">
        <w:t>is</w:t>
      </w:r>
      <w:r>
        <w:t xml:space="preserve"> paper will outline the studies that were conducted to validate these four factors as good predictors of success. </w:t>
      </w:r>
      <w:r w:rsidR="00932672">
        <w:t>It</w:t>
      </w:r>
      <w:r>
        <w:t xml:space="preserve"> will also attempt to demonstrate that the complete HR development process</w:t>
      </w:r>
      <w:r w:rsidR="00DD3452">
        <w:t xml:space="preserve"> — from </w:t>
      </w:r>
      <w:r w:rsidR="00176DE4">
        <w:t>pre-college assessment</w:t>
      </w:r>
      <w:r w:rsidR="00DD3452">
        <w:t xml:space="preserve"> to </w:t>
      </w:r>
      <w:r w:rsidR="00F17103">
        <w:t>performance</w:t>
      </w:r>
      <w:r w:rsidR="00176DE4">
        <w:t xml:space="preserve"> in </w:t>
      </w:r>
      <w:r w:rsidR="00F17103">
        <w:t xml:space="preserve">the CPP, </w:t>
      </w:r>
      <w:r w:rsidR="00176DE4">
        <w:t>performance in college and finally performance on the job</w:t>
      </w:r>
      <w:r w:rsidR="00DD3452">
        <w:t xml:space="preserve"> —</w:t>
      </w:r>
      <w:r w:rsidR="00932672">
        <w:t xml:space="preserve"> </w:t>
      </w:r>
      <w:r w:rsidR="00176DE4">
        <w:t xml:space="preserve">is </w:t>
      </w:r>
      <w:r w:rsidR="00DD3452">
        <w:t xml:space="preserve">streamlined and </w:t>
      </w:r>
      <w:r w:rsidR="00176DE4">
        <w:t xml:space="preserve">well connected. </w:t>
      </w:r>
    </w:p>
    <w:p w:rsidR="007A2FFF" w:rsidRDefault="007A2FFF" w:rsidP="007A2FFF"/>
    <w:sectPr w:rsidR="007A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F17"/>
    <w:rsid w:val="0012746E"/>
    <w:rsid w:val="00176DE4"/>
    <w:rsid w:val="001970DE"/>
    <w:rsid w:val="00243BAF"/>
    <w:rsid w:val="003036CE"/>
    <w:rsid w:val="00334B30"/>
    <w:rsid w:val="003758AB"/>
    <w:rsid w:val="004846A5"/>
    <w:rsid w:val="004E33E3"/>
    <w:rsid w:val="00505AFA"/>
    <w:rsid w:val="00547579"/>
    <w:rsid w:val="005B3729"/>
    <w:rsid w:val="007A2FFF"/>
    <w:rsid w:val="00853553"/>
    <w:rsid w:val="00932672"/>
    <w:rsid w:val="00A34098"/>
    <w:rsid w:val="00A624E2"/>
    <w:rsid w:val="00A80828"/>
    <w:rsid w:val="00AE69B3"/>
    <w:rsid w:val="00B537D4"/>
    <w:rsid w:val="00B74AFB"/>
    <w:rsid w:val="00B85AF7"/>
    <w:rsid w:val="00C87625"/>
    <w:rsid w:val="00D51135"/>
    <w:rsid w:val="00D64F17"/>
    <w:rsid w:val="00DC7274"/>
    <w:rsid w:val="00DD3452"/>
    <w:rsid w:val="00E128BC"/>
    <w:rsid w:val="00E575DB"/>
    <w:rsid w:val="00F1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D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D34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4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4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4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45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D34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D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D34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4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4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4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45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D34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Aramco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2012-04-28T10:46:00Z</cp:lastPrinted>
  <dcterms:created xsi:type="dcterms:W3CDTF">2012-04-28T13:16:00Z</dcterms:created>
  <dcterms:modified xsi:type="dcterms:W3CDTF">2012-04-28T13:16:00Z</dcterms:modified>
</cp:coreProperties>
</file>