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6D42D" w14:textId="77777777" w:rsidR="00435DCD" w:rsidRDefault="00435DCD" w:rsidP="00435DCD">
      <w:pPr>
        <w:ind w:left="720" w:hanging="360"/>
      </w:pPr>
    </w:p>
    <w:p w14:paraId="65100526" w14:textId="363B3EB7" w:rsidR="00435DCD" w:rsidRDefault="00435DCD" w:rsidP="00435DCD">
      <w:pPr>
        <w:pStyle w:val="ListParagraph"/>
        <w:numPr>
          <w:ilvl w:val="0"/>
          <w:numId w:val="1"/>
        </w:numPr>
      </w:pPr>
      <w:r>
        <w:t>Navigation Explorer</w:t>
      </w:r>
      <w:r>
        <w:br/>
        <w:t>List and navigate to table lists from anywhere in model-driven application.</w:t>
      </w:r>
      <w:r>
        <w:br/>
      </w:r>
      <w:r>
        <w:rPr>
          <w:noProof/>
        </w:rPr>
        <w:drawing>
          <wp:inline distT="0" distB="0" distL="0" distR="0" wp14:anchorId="4EAE1F12" wp14:editId="00567408">
            <wp:extent cx="3817951" cy="3475021"/>
            <wp:effectExtent l="0" t="0" r="0" b="0"/>
            <wp:docPr id="1999866960" name="Picture 1" descr="Q Conta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66960" name="Picture 1" descr="Q Contact&#10;&#10;AI-generated content may be incorrect."/>
                    <pic:cNvPicPr/>
                  </pic:nvPicPr>
                  <pic:blipFill>
                    <a:blip r:embed="rId8"/>
                    <a:stretch>
                      <a:fillRect/>
                    </a:stretch>
                  </pic:blipFill>
                  <pic:spPr>
                    <a:xfrm>
                      <a:off x="0" y="0"/>
                      <a:ext cx="3817951" cy="3475021"/>
                    </a:xfrm>
                    <a:prstGeom prst="rect">
                      <a:avLst/>
                    </a:prstGeom>
                  </pic:spPr>
                </pic:pic>
              </a:graphicData>
            </a:graphic>
          </wp:inline>
        </w:drawing>
      </w:r>
    </w:p>
    <w:p w14:paraId="406702F6" w14:textId="256D8C23" w:rsidR="00435DCD" w:rsidRDefault="00435DCD" w:rsidP="00435DCD">
      <w:pPr>
        <w:pStyle w:val="ListParagraph"/>
        <w:numPr>
          <w:ilvl w:val="0"/>
          <w:numId w:val="1"/>
        </w:numPr>
      </w:pPr>
      <w:r>
        <w:t>Home</w:t>
      </w:r>
      <w:r>
        <w:br/>
        <w:t>Set your default publisher you are working with. That will help in warning if accidently trying to create a component with another publisher. This helps avoiding incorrect selection of publisher in maker portal.</w:t>
      </w:r>
      <w:r>
        <w:br/>
      </w:r>
      <w:r>
        <w:rPr>
          <w:noProof/>
        </w:rPr>
        <w:drawing>
          <wp:inline distT="0" distB="0" distL="0" distR="0" wp14:anchorId="3C8B2747" wp14:editId="6038BBC2">
            <wp:extent cx="3817951" cy="3475021"/>
            <wp:effectExtent l="0" t="0" r="0" b="0"/>
            <wp:docPr id="1464954603" name="Picture 1" descr="fmd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54603" name="Picture 1" descr="fmdk&#10;&#10;AI-generated content may be incorrect."/>
                    <pic:cNvPicPr/>
                  </pic:nvPicPr>
                  <pic:blipFill>
                    <a:blip r:embed="rId9"/>
                    <a:stretch>
                      <a:fillRect/>
                    </a:stretch>
                  </pic:blipFill>
                  <pic:spPr>
                    <a:xfrm>
                      <a:off x="0" y="0"/>
                      <a:ext cx="3817951" cy="3475021"/>
                    </a:xfrm>
                    <a:prstGeom prst="rect">
                      <a:avLst/>
                    </a:prstGeom>
                  </pic:spPr>
                </pic:pic>
              </a:graphicData>
            </a:graphic>
          </wp:inline>
        </w:drawing>
      </w:r>
    </w:p>
    <w:p w14:paraId="1F49ED1C" w14:textId="4E1B41B6" w:rsidR="00435DCD" w:rsidRDefault="00435DCD" w:rsidP="00435DCD">
      <w:pPr>
        <w:pStyle w:val="ListParagraph"/>
        <w:numPr>
          <w:ilvl w:val="0"/>
          <w:numId w:val="1"/>
        </w:numPr>
      </w:pPr>
      <w:r>
        <w:lastRenderedPageBreak/>
        <w:t>Table</w:t>
      </w:r>
      <w:r>
        <w:br/>
        <w:t>Set naming convention for creating tables.</w:t>
      </w:r>
      <w:r>
        <w:br/>
      </w:r>
      <w:r>
        <w:rPr>
          <w:noProof/>
        </w:rPr>
        <w:drawing>
          <wp:inline distT="0" distB="0" distL="0" distR="0" wp14:anchorId="7D23C424" wp14:editId="2CF1C501">
            <wp:extent cx="3817951" cy="4427604"/>
            <wp:effectExtent l="0" t="0" r="0" b="0"/>
            <wp:docPr id="595828129" name="Picture 1" descr="The image shows a table interface with fields for schema display name, schema name, and a setting for naming convention, with options for default prefix and suffix, and a feature to reset defa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28129" name="Picture 1" descr="The image shows a table interface with fields for schema display name, schema name, and a setting for naming convention, with options for default prefix and suffix, and a feature to reset defaults.&#10;&#10;AI-generated content may be incorrect."/>
                    <pic:cNvPicPr/>
                  </pic:nvPicPr>
                  <pic:blipFill>
                    <a:blip r:embed="rId10"/>
                    <a:stretch>
                      <a:fillRect/>
                    </a:stretch>
                  </pic:blipFill>
                  <pic:spPr>
                    <a:xfrm>
                      <a:off x="0" y="0"/>
                      <a:ext cx="3817951" cy="4427604"/>
                    </a:xfrm>
                    <a:prstGeom prst="rect">
                      <a:avLst/>
                    </a:prstGeom>
                  </pic:spPr>
                </pic:pic>
              </a:graphicData>
            </a:graphic>
          </wp:inline>
        </w:drawing>
      </w:r>
    </w:p>
    <w:p w14:paraId="7FFE2865" w14:textId="274F7DF2" w:rsidR="00435DCD" w:rsidRDefault="00435DCD" w:rsidP="00435DCD">
      <w:pPr>
        <w:pStyle w:val="ListParagraph"/>
        <w:numPr>
          <w:ilvl w:val="0"/>
          <w:numId w:val="1"/>
        </w:numPr>
      </w:pPr>
      <w:r>
        <w:t>Column</w:t>
      </w:r>
      <w:r>
        <w:br/>
        <w:t>Set naming convention for a column’s different data types</w:t>
      </w:r>
    </w:p>
    <w:p w14:paraId="13C56586" w14:textId="42F979C7" w:rsidR="00435DCD" w:rsidRDefault="00435DCD" w:rsidP="00435DCD">
      <w:pPr>
        <w:pStyle w:val="ListParagraph"/>
      </w:pPr>
      <w:r>
        <w:rPr>
          <w:noProof/>
        </w:rPr>
        <w:lastRenderedPageBreak/>
        <w:drawing>
          <wp:inline distT="0" distB="0" distL="0" distR="0" wp14:anchorId="77C19A3C" wp14:editId="5B7776D0">
            <wp:extent cx="3970364" cy="5723116"/>
            <wp:effectExtent l="0" t="0" r="0" b="0"/>
            <wp:docPr id="829602031" name="Picture 1" descr="The image shows a user interface for a data management system, featuring a form with various fields for configuring schema attributes like prefixes, suffixes, and data types, with options to override defaults or re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02031" name="Picture 1" descr="The image shows a user interface for a data management system, featuring a form with various fields for configuring schema attributes like prefixes, suffixes, and data types, with options to override defaults or reset.&#10;&#10;AI-generated content may be incorrect."/>
                    <pic:cNvPicPr/>
                  </pic:nvPicPr>
                  <pic:blipFill>
                    <a:blip r:embed="rId11"/>
                    <a:stretch>
                      <a:fillRect/>
                    </a:stretch>
                  </pic:blipFill>
                  <pic:spPr>
                    <a:xfrm>
                      <a:off x="0" y="0"/>
                      <a:ext cx="3970364" cy="5723116"/>
                    </a:xfrm>
                    <a:prstGeom prst="rect">
                      <a:avLst/>
                    </a:prstGeom>
                  </pic:spPr>
                </pic:pic>
              </a:graphicData>
            </a:graphic>
          </wp:inline>
        </w:drawing>
      </w:r>
    </w:p>
    <w:p w14:paraId="7871B3D5" w14:textId="5E8B4AD4" w:rsidR="00435DCD" w:rsidRDefault="00435DCD" w:rsidP="00435DCD">
      <w:pPr>
        <w:pStyle w:val="ListParagraph"/>
        <w:numPr>
          <w:ilvl w:val="0"/>
          <w:numId w:val="1"/>
        </w:numPr>
      </w:pPr>
      <w:r>
        <w:lastRenderedPageBreak/>
        <w:t>Form</w:t>
      </w:r>
      <w:r>
        <w:br/>
        <w:t>Set naming conventions for tabs, sections and subgrids.</w:t>
      </w:r>
      <w:r>
        <w:br/>
      </w:r>
      <w:r>
        <w:rPr>
          <w:noProof/>
        </w:rPr>
        <w:drawing>
          <wp:inline distT="0" distB="0" distL="0" distR="0" wp14:anchorId="20C29922" wp14:editId="18BEABA7">
            <wp:extent cx="3970364" cy="5723116"/>
            <wp:effectExtent l="0" t="0" r="0" b="0"/>
            <wp:docPr id="868225205" name="Picture 1" descr="The image shows a user interface with a form for inputting label and section information, including fields for convention, prefix, suffix, and template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25205" name="Picture 1" descr="The image shows a user interface with a form for inputting label and section information, including fields for convention, prefix, suffix, and template settings.&#10;&#10;AI-generated content may be incorrect."/>
                    <pic:cNvPicPr/>
                  </pic:nvPicPr>
                  <pic:blipFill>
                    <a:blip r:embed="rId12"/>
                    <a:stretch>
                      <a:fillRect/>
                    </a:stretch>
                  </pic:blipFill>
                  <pic:spPr>
                    <a:xfrm>
                      <a:off x="0" y="0"/>
                      <a:ext cx="3970364" cy="5723116"/>
                    </a:xfrm>
                    <a:prstGeom prst="rect">
                      <a:avLst/>
                    </a:prstGeom>
                  </pic:spPr>
                </pic:pic>
              </a:graphicData>
            </a:graphic>
          </wp:inline>
        </w:drawing>
      </w:r>
    </w:p>
    <w:p w14:paraId="689B0C5F" w14:textId="7B83EBBE" w:rsidR="00435DCD" w:rsidRDefault="00435DCD" w:rsidP="00435DCD">
      <w:pPr>
        <w:pStyle w:val="ListParagraph"/>
        <w:numPr>
          <w:ilvl w:val="0"/>
          <w:numId w:val="1"/>
        </w:numPr>
      </w:pPr>
      <w:r>
        <w:lastRenderedPageBreak/>
        <w:t xml:space="preserve">Resource </w:t>
      </w:r>
      <w:r w:rsidR="008E77EE">
        <w:br/>
        <w:t>Set naming convention for web resources</w:t>
      </w:r>
      <w:r w:rsidR="008E77EE">
        <w:br/>
      </w:r>
      <w:r w:rsidR="008E77EE">
        <w:rPr>
          <w:noProof/>
        </w:rPr>
        <w:drawing>
          <wp:inline distT="0" distB="0" distL="0" distR="0" wp14:anchorId="0EF7D335" wp14:editId="5F225D9E">
            <wp:extent cx="3970364" cy="5723116"/>
            <wp:effectExtent l="0" t="0" r="0" b="0"/>
            <wp:docPr id="823860812" name="Picture 1" descr="The image displays a software interface with a list of text inputs, each pair consisting of a data type label (prefix) and an associated file path or extension (suffix), illustrating how to override data types for different file forma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60812" name="Picture 1" descr="The image displays a software interface with a list of text inputs, each pair consisting of a data type label (prefix) and an associated file path or extension (suffix), illustrating how to override data types for different file formats.&#10;&#10;AI-generated content may be incorrect."/>
                    <pic:cNvPicPr/>
                  </pic:nvPicPr>
                  <pic:blipFill>
                    <a:blip r:embed="rId13"/>
                    <a:stretch>
                      <a:fillRect/>
                    </a:stretch>
                  </pic:blipFill>
                  <pic:spPr>
                    <a:xfrm>
                      <a:off x="0" y="0"/>
                      <a:ext cx="3970364" cy="5723116"/>
                    </a:xfrm>
                    <a:prstGeom prst="rect">
                      <a:avLst/>
                    </a:prstGeom>
                  </pic:spPr>
                </pic:pic>
              </a:graphicData>
            </a:graphic>
          </wp:inline>
        </w:drawing>
      </w:r>
    </w:p>
    <w:p w14:paraId="5429DC66" w14:textId="51EDB6CC" w:rsidR="00435DCD" w:rsidRDefault="00435DCD" w:rsidP="00435DCD">
      <w:pPr>
        <w:pStyle w:val="ListParagraph"/>
        <w:numPr>
          <w:ilvl w:val="0"/>
          <w:numId w:val="1"/>
        </w:numPr>
      </w:pPr>
      <w:r>
        <w:t>Process</w:t>
      </w:r>
      <w:r w:rsidR="008E77EE">
        <w:br/>
      </w:r>
    </w:p>
    <w:p w14:paraId="7BF87986" w14:textId="3EB7AD91" w:rsidR="00435DCD" w:rsidRDefault="00435DCD" w:rsidP="008E77EE">
      <w:pPr>
        <w:pStyle w:val="ListParagraph"/>
        <w:numPr>
          <w:ilvl w:val="0"/>
          <w:numId w:val="1"/>
        </w:numPr>
      </w:pPr>
      <w:r>
        <w:t>List</w:t>
      </w:r>
      <w:r w:rsidR="008E77EE">
        <w:br/>
      </w:r>
      <w:r w:rsidR="008E77EE" w:rsidRPr="008E77EE">
        <w:t>&gt;Metadata Tools</w:t>
      </w:r>
      <w:r w:rsidR="008E77EE">
        <w:t xml:space="preserve"> </w:t>
      </w:r>
      <w:r w:rsidR="008E77EE">
        <w:t xml:space="preserve">for the current </w:t>
      </w:r>
      <w:r w:rsidR="008E77EE">
        <w:t>view</w:t>
      </w:r>
      <w:r w:rsidR="008E77EE">
        <w:t xml:space="preserve"> entity (ALT+M)</w:t>
      </w:r>
    </w:p>
    <w:p w14:paraId="2732C857" w14:textId="20958C03" w:rsidR="008E77EE" w:rsidRDefault="00435DCD" w:rsidP="008E77EE">
      <w:pPr>
        <w:pStyle w:val="ListParagraph"/>
        <w:numPr>
          <w:ilvl w:val="0"/>
          <w:numId w:val="1"/>
        </w:numPr>
      </w:pPr>
      <w:r>
        <w:t>Record</w:t>
      </w:r>
      <w:r w:rsidR="008E77EE">
        <w:br/>
        <w:t>&gt;Metadata Tools for the current record entity (ALT+M)</w:t>
      </w:r>
      <w:r w:rsidR="008E77EE">
        <w:br/>
        <w:t xml:space="preserve">Productivity tools that gives makers instant powers when a record is opened. </w:t>
      </w:r>
      <w:r w:rsidR="008E77EE">
        <w:br/>
        <w:t xml:space="preserve">Templates can be set for </w:t>
      </w:r>
      <w:r w:rsidR="00E66FCF">
        <w:t xml:space="preserve">persistent </w:t>
      </w:r>
      <w:r w:rsidR="008E77EE">
        <w:t>testing</w:t>
      </w:r>
      <w:r w:rsidR="00E66FCF">
        <w:t>. Saving a form values in a template to apply on the next test record.</w:t>
      </w:r>
      <w:r w:rsidR="00E66FCF">
        <w:br/>
        <w:t>Persistent god mode or logical names without extra clicks to browser extension.</w:t>
      </w:r>
      <w:r w:rsidR="008E77EE">
        <w:br/>
        <w:t>Shortcuts</w:t>
      </w:r>
    </w:p>
    <w:p w14:paraId="30BC09B3" w14:textId="77777777" w:rsidR="00E66FCF" w:rsidRDefault="00E66FCF" w:rsidP="00E66FCF">
      <w:pPr>
        <w:pStyle w:val="ListParagraph"/>
        <w:numPr>
          <w:ilvl w:val="1"/>
          <w:numId w:val="1"/>
        </w:numPr>
      </w:pPr>
      <w:r>
        <w:lastRenderedPageBreak/>
        <w:t>ALT+F = Set fake value on a specific record or fake the full form (great for testing)</w:t>
      </w:r>
    </w:p>
    <w:p w14:paraId="466AFA25" w14:textId="77777777" w:rsidR="00E66FCF" w:rsidRDefault="00E66FCF" w:rsidP="00E66FCF">
      <w:pPr>
        <w:pStyle w:val="ListParagraph"/>
        <w:numPr>
          <w:ilvl w:val="1"/>
          <w:numId w:val="1"/>
        </w:numPr>
      </w:pPr>
      <w:r>
        <w:t>ALT+F+N = Set fake values in a new record (great for testing)</w:t>
      </w:r>
    </w:p>
    <w:p w14:paraId="5374592B" w14:textId="4499414D" w:rsidR="008E77EE" w:rsidRDefault="008E77EE" w:rsidP="00E66FCF">
      <w:pPr>
        <w:pStyle w:val="ListParagraph"/>
        <w:numPr>
          <w:ilvl w:val="1"/>
          <w:numId w:val="1"/>
        </w:numPr>
      </w:pPr>
      <w:r>
        <w:t>ALT+G = God mode</w:t>
      </w:r>
    </w:p>
    <w:p w14:paraId="19B25314" w14:textId="5BE36FE2" w:rsidR="008E77EE" w:rsidRDefault="008E77EE" w:rsidP="008E77EE">
      <w:pPr>
        <w:pStyle w:val="ListParagraph"/>
        <w:numPr>
          <w:ilvl w:val="1"/>
          <w:numId w:val="1"/>
        </w:numPr>
      </w:pPr>
      <w:r>
        <w:t>ALT+N = Logical name toggler (shows/hides logical names on fields)</w:t>
      </w:r>
    </w:p>
    <w:p w14:paraId="258A17DF" w14:textId="0D0634B7" w:rsidR="008E77EE" w:rsidRDefault="008E77EE" w:rsidP="008E77EE">
      <w:pPr>
        <w:pStyle w:val="ListParagraph"/>
        <w:numPr>
          <w:ilvl w:val="1"/>
          <w:numId w:val="1"/>
        </w:numPr>
      </w:pPr>
      <w:r>
        <w:t>ALT+C = Clone record</w:t>
      </w:r>
    </w:p>
    <w:p w14:paraId="18D21001" w14:textId="0C635AEC" w:rsidR="008E77EE" w:rsidRDefault="008E77EE" w:rsidP="008E77EE">
      <w:pPr>
        <w:pStyle w:val="ListParagraph"/>
        <w:numPr>
          <w:ilvl w:val="1"/>
          <w:numId w:val="1"/>
        </w:numPr>
      </w:pPr>
      <w:r>
        <w:t>ALT+I = Copy ID</w:t>
      </w:r>
    </w:p>
    <w:p w14:paraId="017ED653" w14:textId="10790055" w:rsidR="008E77EE" w:rsidRDefault="008E77EE" w:rsidP="008E77EE">
      <w:r>
        <w:t>Metadata tools</w:t>
      </w:r>
    </w:p>
    <w:p w14:paraId="0068E8AC" w14:textId="2CA2725F" w:rsidR="008E77EE" w:rsidRDefault="00A60ECC" w:rsidP="008E77EE">
      <w:pPr>
        <w:pStyle w:val="ListParagraph"/>
        <w:numPr>
          <w:ilvl w:val="0"/>
          <w:numId w:val="2"/>
        </w:numPr>
      </w:pPr>
      <w:r>
        <w:t>Json object manipulator</w:t>
      </w:r>
      <w:r>
        <w:br/>
        <w:t xml:space="preserve">Shows an editor with the </w:t>
      </w:r>
      <w:r w:rsidR="00773402">
        <w:t>record properties and values to easily change values, create templates, randomize values and explore metadata.</w:t>
      </w:r>
      <w:r w:rsidR="00C524F5">
        <w:br/>
      </w:r>
      <w:r w:rsidR="00C524F5">
        <w:rPr>
          <w:noProof/>
        </w:rPr>
        <w:drawing>
          <wp:inline distT="0" distB="0" distL="0" distR="0" wp14:anchorId="6F0A7AF4" wp14:editId="05BF30FF">
            <wp:extent cx="5731510" cy="3148965"/>
            <wp:effectExtent l="0" t="0" r="2540" b="0"/>
            <wp:docPr id="1899918162" name="Picture 1" descr="The image shows a JSON document with fields and values related to booking a resource, including details such as 'starttime', 'endtime', and 'name' for a boo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18162" name="Picture 1" descr="The image shows a JSON document with fields and values related to booking a resource, including details such as 'starttime', 'endtime', and 'name' for a booking.&#10;&#10;AI-generated content may be incorrect."/>
                    <pic:cNvPicPr/>
                  </pic:nvPicPr>
                  <pic:blipFill>
                    <a:blip r:embed="rId14"/>
                    <a:stretch>
                      <a:fillRect/>
                    </a:stretch>
                  </pic:blipFill>
                  <pic:spPr>
                    <a:xfrm>
                      <a:off x="0" y="0"/>
                      <a:ext cx="5731510" cy="3148965"/>
                    </a:xfrm>
                    <a:prstGeom prst="rect">
                      <a:avLst/>
                    </a:prstGeom>
                  </pic:spPr>
                </pic:pic>
              </a:graphicData>
            </a:graphic>
          </wp:inline>
        </w:drawing>
      </w:r>
    </w:p>
    <w:p w14:paraId="2B87D7E1" w14:textId="2A25C997" w:rsidR="00670D1F" w:rsidRDefault="00670D1F" w:rsidP="008E77EE">
      <w:pPr>
        <w:pStyle w:val="ListParagraph"/>
        <w:numPr>
          <w:ilvl w:val="0"/>
          <w:numId w:val="2"/>
        </w:numPr>
      </w:pPr>
      <w:r>
        <w:t>Documentation tools</w:t>
      </w:r>
    </w:p>
    <w:p w14:paraId="2A1D9C0D" w14:textId="3CC40481" w:rsidR="00670D1F" w:rsidRDefault="00670D1F" w:rsidP="00670D1F">
      <w:pPr>
        <w:pStyle w:val="ListParagraph"/>
        <w:numPr>
          <w:ilvl w:val="1"/>
          <w:numId w:val="2"/>
        </w:numPr>
      </w:pPr>
      <w:r>
        <w:t>Form documentation listing fields</w:t>
      </w:r>
      <w:r w:rsidR="00EC19AB">
        <w:t xml:space="preserve"> with extra information like related workflows cross referenced with form attribute form.</w:t>
      </w:r>
      <w:r w:rsidR="009137A0">
        <w:t xml:space="preserve"> Filter on form fields </w:t>
      </w:r>
      <w:r w:rsidR="009137A0">
        <w:lastRenderedPageBreak/>
        <w:t>with advanced metadata filtering</w:t>
      </w:r>
      <w:r w:rsidR="009137A0">
        <w:br/>
      </w:r>
      <w:r w:rsidR="009137A0">
        <w:rPr>
          <w:noProof/>
        </w:rPr>
        <w:drawing>
          <wp:inline distT="0" distB="0" distL="0" distR="0" wp14:anchorId="46EDAB65" wp14:editId="31E63D33">
            <wp:extent cx="5731510" cy="3148965"/>
            <wp:effectExtent l="0" t="0" r="2540" b="0"/>
            <wp:docPr id="2093579560" name="Picture 1" descr="The image displays a document interface for managing bookable resources, including fields for start and end times, duration, capacity, and resource s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79560" name="Picture 1" descr="The image displays a document interface for managing bookable resources, including fields for start and end times, duration, capacity, and resource selection.&#10;&#10;AI-generated content may be incorrect."/>
                    <pic:cNvPicPr/>
                  </pic:nvPicPr>
                  <pic:blipFill>
                    <a:blip r:embed="rId15"/>
                    <a:stretch>
                      <a:fillRect/>
                    </a:stretch>
                  </pic:blipFill>
                  <pic:spPr>
                    <a:xfrm>
                      <a:off x="0" y="0"/>
                      <a:ext cx="5731510" cy="3148965"/>
                    </a:xfrm>
                    <a:prstGeom prst="rect">
                      <a:avLst/>
                    </a:prstGeom>
                  </pic:spPr>
                </pic:pic>
              </a:graphicData>
            </a:graphic>
          </wp:inline>
        </w:drawing>
      </w:r>
    </w:p>
    <w:p w14:paraId="4EBEB8AA" w14:textId="07FC4EF4" w:rsidR="00C524F5" w:rsidRDefault="00F10331" w:rsidP="00670D1F">
      <w:pPr>
        <w:pStyle w:val="ListParagraph"/>
        <w:numPr>
          <w:ilvl w:val="1"/>
          <w:numId w:val="2"/>
        </w:numPr>
      </w:pPr>
      <w:r>
        <w:t>Workflows</w:t>
      </w:r>
      <w:r w:rsidR="00EB6C2F">
        <w:t xml:space="preserve"> (business rules, business process flows, plugins</w:t>
      </w:r>
      <w:r w:rsidR="00015352">
        <w:t xml:space="preserve"> and power automate flows)</w:t>
      </w:r>
      <w:r>
        <w:br/>
        <w:t>Shows workflows that triggers on that table and attributes.</w:t>
      </w:r>
      <w:r>
        <w:br/>
      </w:r>
      <w:r>
        <w:rPr>
          <w:noProof/>
        </w:rPr>
        <w:drawing>
          <wp:inline distT="0" distB="0" distL="0" distR="0" wp14:anchorId="78368549" wp14:editId="18A2D866">
            <wp:extent cx="5731510" cy="3148965"/>
            <wp:effectExtent l="0" t="0" r="2540" b="0"/>
            <wp:docPr id="2066587393" name="Picture 1" descr="The image shows a Microsoft Power Automate interface with tabs for document management, workflows, business rules, and plugins, specifically related to booking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87393" name="Picture 1" descr="The image shows a Microsoft Power Automate interface with tabs for document management, workflows, business rules, and plugins, specifically related to booking resources.&#10;&#10;AI-generated content may be incorrect."/>
                    <pic:cNvPicPr/>
                  </pic:nvPicPr>
                  <pic:blipFill>
                    <a:blip r:embed="rId16"/>
                    <a:stretch>
                      <a:fillRect/>
                    </a:stretch>
                  </pic:blipFill>
                  <pic:spPr>
                    <a:xfrm>
                      <a:off x="0" y="0"/>
                      <a:ext cx="5731510" cy="3148965"/>
                    </a:xfrm>
                    <a:prstGeom prst="rect">
                      <a:avLst/>
                    </a:prstGeom>
                  </pic:spPr>
                </pic:pic>
              </a:graphicData>
            </a:graphic>
          </wp:inline>
        </w:drawing>
      </w:r>
    </w:p>
    <w:p w14:paraId="0908FF36" w14:textId="3C985076" w:rsidR="00015352" w:rsidRDefault="008A4176" w:rsidP="00670D1F">
      <w:pPr>
        <w:pStyle w:val="ListParagraph"/>
        <w:numPr>
          <w:ilvl w:val="1"/>
          <w:numId w:val="2"/>
        </w:numPr>
      </w:pPr>
      <w:r>
        <w:lastRenderedPageBreak/>
        <w:t xml:space="preserve">Diagrams </w:t>
      </w:r>
      <w:r w:rsidR="00BD4AE1">
        <w:t xml:space="preserve">for </w:t>
      </w:r>
      <w:r>
        <w:t>Relationships</w:t>
      </w:r>
      <w:r w:rsidR="00BD4AE1">
        <w:t xml:space="preserve"> and Automations</w:t>
      </w:r>
      <w:r>
        <w:br/>
        <w:t>Show relationships selected in mermaid flow chart</w:t>
      </w:r>
      <w:r>
        <w:br/>
      </w:r>
      <w:r>
        <w:rPr>
          <w:noProof/>
        </w:rPr>
        <w:drawing>
          <wp:inline distT="0" distB="0" distL="0" distR="0" wp14:anchorId="3782C1ED" wp14:editId="6DD3FD09">
            <wp:extent cx="5731510" cy="3148965"/>
            <wp:effectExtent l="0" t="0" r="2540" b="0"/>
            <wp:docPr id="2015978531" name="Picture 1" descr="The image displays a visual representation of an XRM (Xero Resource Management) document, specifically the Bookable Resource Booking workflow, with selected table relationships and associated entities like activities, appointments, and their relationships, including plugins and trigg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78531" name="Picture 1" descr="The image displays a visual representation of an XRM (Xero Resource Management) document, specifically the Bookable Resource Booking workflow, with selected table relationships and associated entities like activities, appointments, and their relationships, including plugins and triggers.&#10;&#10;AI-generated content may be incorrect."/>
                    <pic:cNvPicPr/>
                  </pic:nvPicPr>
                  <pic:blipFill>
                    <a:blip r:embed="rId17"/>
                    <a:stretch>
                      <a:fillRect/>
                    </a:stretch>
                  </pic:blipFill>
                  <pic:spPr>
                    <a:xfrm>
                      <a:off x="0" y="0"/>
                      <a:ext cx="5731510" cy="3148965"/>
                    </a:xfrm>
                    <a:prstGeom prst="rect">
                      <a:avLst/>
                    </a:prstGeom>
                  </pic:spPr>
                </pic:pic>
              </a:graphicData>
            </a:graphic>
          </wp:inline>
        </w:drawing>
      </w:r>
    </w:p>
    <w:p w14:paraId="54056EFD" w14:textId="4C7A00D4" w:rsidR="008A4176" w:rsidRDefault="00F25AF5" w:rsidP="00670D1F">
      <w:pPr>
        <w:pStyle w:val="ListParagraph"/>
        <w:numPr>
          <w:ilvl w:val="1"/>
          <w:numId w:val="2"/>
        </w:numPr>
      </w:pPr>
      <w:r>
        <w:t xml:space="preserve">Security roles for the table and the ability to filter by user </w:t>
      </w:r>
      <w:r w:rsidR="007E27D7">
        <w:t>and/</w:t>
      </w:r>
      <w:r>
        <w:t>or</w:t>
      </w:r>
      <w:r w:rsidR="007E27D7">
        <w:t xml:space="preserve"> specific security level.</w:t>
      </w:r>
      <w:r w:rsidR="007E27D7">
        <w:br/>
      </w:r>
      <w:r w:rsidR="007E27D7">
        <w:rPr>
          <w:noProof/>
        </w:rPr>
        <w:drawing>
          <wp:inline distT="0" distB="0" distL="0" distR="0" wp14:anchorId="5A922E47" wp14:editId="06AC18BC">
            <wp:extent cx="5731510" cy="3145155"/>
            <wp:effectExtent l="0" t="0" r="2540" b="0"/>
            <wp:docPr id="2067869078" name="Picture 1" descr="The image displays a user interface with a list of different business rules, privileges, plugins, roles, and various functionalities related to a business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69078" name="Picture 1" descr="The image displays a user interface with a list of different business rules, privileges, plugins, roles, and various functionalities related to a business management system.&#10;&#10;AI-generated content may be incorrect."/>
                    <pic:cNvPicPr/>
                  </pic:nvPicPr>
                  <pic:blipFill>
                    <a:blip r:embed="rId18"/>
                    <a:stretch>
                      <a:fillRect/>
                    </a:stretch>
                  </pic:blipFill>
                  <pic:spPr>
                    <a:xfrm>
                      <a:off x="0" y="0"/>
                      <a:ext cx="5731510" cy="3145155"/>
                    </a:xfrm>
                    <a:prstGeom prst="rect">
                      <a:avLst/>
                    </a:prstGeom>
                  </pic:spPr>
                </pic:pic>
              </a:graphicData>
            </a:graphic>
          </wp:inline>
        </w:drawing>
      </w:r>
    </w:p>
    <w:p w14:paraId="5945ABBD" w14:textId="7E5B04DB" w:rsidR="007E27D7" w:rsidRDefault="007E27D7" w:rsidP="007E27D7">
      <w:pPr>
        <w:pStyle w:val="ListParagraph"/>
        <w:numPr>
          <w:ilvl w:val="1"/>
          <w:numId w:val="2"/>
        </w:numPr>
      </w:pPr>
      <w:r>
        <w:t>Export to word document</w:t>
      </w:r>
      <w:r>
        <w:br/>
        <w:t>Can export a full word document with all the metadata incormation.</w:t>
      </w:r>
    </w:p>
    <w:sectPr w:rsidR="007E27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33AD3"/>
    <w:multiLevelType w:val="hybridMultilevel"/>
    <w:tmpl w:val="EA6A62B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20E2DE3"/>
    <w:multiLevelType w:val="hybridMultilevel"/>
    <w:tmpl w:val="76C01920"/>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36523381">
    <w:abstractNumId w:val="1"/>
  </w:num>
  <w:num w:numId="2" w16cid:durableId="2005428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DCD"/>
    <w:rsid w:val="00015352"/>
    <w:rsid w:val="0014286D"/>
    <w:rsid w:val="00435DCD"/>
    <w:rsid w:val="00670D1F"/>
    <w:rsid w:val="00773402"/>
    <w:rsid w:val="007E27D7"/>
    <w:rsid w:val="008A4176"/>
    <w:rsid w:val="008E77EE"/>
    <w:rsid w:val="009137A0"/>
    <w:rsid w:val="00A60ECC"/>
    <w:rsid w:val="00BD4AE1"/>
    <w:rsid w:val="00C524F5"/>
    <w:rsid w:val="00E66FCF"/>
    <w:rsid w:val="00EB6C2F"/>
    <w:rsid w:val="00EC19AB"/>
    <w:rsid w:val="00F10331"/>
    <w:rsid w:val="00F25AF5"/>
    <w:rsid w:val="00F541D8"/>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E3FCB"/>
  <w15:chartTrackingRefBased/>
  <w15:docId w15:val="{B500352C-9787-48CD-882D-6021DF257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D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D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D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DCD"/>
    <w:rPr>
      <w:rFonts w:eastAsiaTheme="majorEastAsia" w:cstheme="majorBidi"/>
      <w:color w:val="272727" w:themeColor="text1" w:themeTint="D8"/>
    </w:rPr>
  </w:style>
  <w:style w:type="paragraph" w:styleId="Title">
    <w:name w:val="Title"/>
    <w:basedOn w:val="Normal"/>
    <w:next w:val="Normal"/>
    <w:link w:val="TitleChar"/>
    <w:uiPriority w:val="10"/>
    <w:qFormat/>
    <w:rsid w:val="00435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DCD"/>
    <w:pPr>
      <w:spacing w:before="160"/>
      <w:jc w:val="center"/>
    </w:pPr>
    <w:rPr>
      <w:i/>
      <w:iCs/>
      <w:color w:val="404040" w:themeColor="text1" w:themeTint="BF"/>
    </w:rPr>
  </w:style>
  <w:style w:type="character" w:customStyle="1" w:styleId="QuoteChar">
    <w:name w:val="Quote Char"/>
    <w:basedOn w:val="DefaultParagraphFont"/>
    <w:link w:val="Quote"/>
    <w:uiPriority w:val="29"/>
    <w:rsid w:val="00435DCD"/>
    <w:rPr>
      <w:i/>
      <w:iCs/>
      <w:color w:val="404040" w:themeColor="text1" w:themeTint="BF"/>
    </w:rPr>
  </w:style>
  <w:style w:type="paragraph" w:styleId="ListParagraph">
    <w:name w:val="List Paragraph"/>
    <w:basedOn w:val="Normal"/>
    <w:uiPriority w:val="34"/>
    <w:qFormat/>
    <w:rsid w:val="00435DCD"/>
    <w:pPr>
      <w:ind w:left="720"/>
      <w:contextualSpacing/>
    </w:pPr>
  </w:style>
  <w:style w:type="character" w:styleId="IntenseEmphasis">
    <w:name w:val="Intense Emphasis"/>
    <w:basedOn w:val="DefaultParagraphFont"/>
    <w:uiPriority w:val="21"/>
    <w:qFormat/>
    <w:rsid w:val="00435DCD"/>
    <w:rPr>
      <w:i/>
      <w:iCs/>
      <w:color w:val="0F4761" w:themeColor="accent1" w:themeShade="BF"/>
    </w:rPr>
  </w:style>
  <w:style w:type="paragraph" w:styleId="IntenseQuote">
    <w:name w:val="Intense Quote"/>
    <w:basedOn w:val="Normal"/>
    <w:next w:val="Normal"/>
    <w:link w:val="IntenseQuoteChar"/>
    <w:uiPriority w:val="30"/>
    <w:qFormat/>
    <w:rsid w:val="00435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DCD"/>
    <w:rPr>
      <w:i/>
      <w:iCs/>
      <w:color w:val="0F4761" w:themeColor="accent1" w:themeShade="BF"/>
    </w:rPr>
  </w:style>
  <w:style w:type="character" w:styleId="IntenseReference">
    <w:name w:val="Intense Reference"/>
    <w:basedOn w:val="DefaultParagraphFont"/>
    <w:uiPriority w:val="32"/>
    <w:qFormat/>
    <w:rsid w:val="00435D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2B9DBD6C0E6624789AE867854AF124D" ma:contentTypeVersion="18" ma:contentTypeDescription="Opret et nyt dokument." ma:contentTypeScope="" ma:versionID="de4ede1d7947fb5d0fb420a982f9342e">
  <xsd:schema xmlns:xsd="http://www.w3.org/2001/XMLSchema" xmlns:xs="http://www.w3.org/2001/XMLSchema" xmlns:p="http://schemas.microsoft.com/office/2006/metadata/properties" xmlns:ns3="2acd4d58-3bd6-49f8-8cc0-9e01218f9781" xmlns:ns4="1c3f4e9d-49f9-4c5d-938f-1d0c784be377" targetNamespace="http://schemas.microsoft.com/office/2006/metadata/properties" ma:root="true" ma:fieldsID="5a9f06ef4fd0331ac74a89b96c4eaf5e" ns3:_="" ns4:_="">
    <xsd:import namespace="2acd4d58-3bd6-49f8-8cc0-9e01218f9781"/>
    <xsd:import namespace="1c3f4e9d-49f9-4c5d-938f-1d0c784be37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cd4d58-3bd6-49f8-8cc0-9e01218f97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c3f4e9d-49f9-4c5d-938f-1d0c784be377" elementFormDefault="qualified">
    <xsd:import namespace="http://schemas.microsoft.com/office/2006/documentManagement/types"/>
    <xsd:import namespace="http://schemas.microsoft.com/office/infopath/2007/PartnerControls"/>
    <xsd:element name="SharedWithUsers" ma:index="19"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t med detaljer" ma:internalName="SharedWithDetails" ma:readOnly="true">
      <xsd:simpleType>
        <xsd:restriction base="dms:Note">
          <xsd:maxLength value="255"/>
        </xsd:restriction>
      </xsd:simpleType>
    </xsd:element>
    <xsd:element name="SharingHintHash" ma:index="21" nillable="true" ma:displayName="Hashværdi for deling"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acd4d58-3bd6-49f8-8cc0-9e01218f9781" xsi:nil="true"/>
  </documentManagement>
</p:properties>
</file>

<file path=customXml/itemProps1.xml><?xml version="1.0" encoding="utf-8"?>
<ds:datastoreItem xmlns:ds="http://schemas.openxmlformats.org/officeDocument/2006/customXml" ds:itemID="{AD704420-BC2E-420A-BD6E-B42E3CC1E9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cd4d58-3bd6-49f8-8cc0-9e01218f9781"/>
    <ds:schemaRef ds:uri="1c3f4e9d-49f9-4c5d-938f-1d0c784be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2EA063-E378-456E-B659-5BD240914ACE}">
  <ds:schemaRefs>
    <ds:schemaRef ds:uri="http://schemas.microsoft.com/sharepoint/v3/contenttype/forms"/>
  </ds:schemaRefs>
</ds:datastoreItem>
</file>

<file path=customXml/itemProps3.xml><?xml version="1.0" encoding="utf-8"?>
<ds:datastoreItem xmlns:ds="http://schemas.openxmlformats.org/officeDocument/2006/customXml" ds:itemID="{8DE706F1-355B-478D-A5D0-21EAAA72640B}">
  <ds:schemaRefs>
    <ds:schemaRef ds:uri="http://schemas.microsoft.com/office/2006/metadata/properties"/>
    <ds:schemaRef ds:uri="http://schemas.microsoft.com/office/infopath/2007/PartnerControls"/>
    <ds:schemaRef ds:uri="2acd4d58-3bd6-49f8-8cc0-9e01218f9781"/>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8</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 Victor</dc:creator>
  <cp:keywords/>
  <dc:description/>
  <cp:lastModifiedBy>Ramy Victor</cp:lastModifiedBy>
  <cp:revision>15</cp:revision>
  <dcterms:created xsi:type="dcterms:W3CDTF">2026-04-04T13:20:00Z</dcterms:created>
  <dcterms:modified xsi:type="dcterms:W3CDTF">2026-04-04T14:02:00Z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adf1c8-137d-4fcc-8031-f29343c650cf_Enabled">
    <vt:lpwstr>true</vt:lpwstr>
  </property>
  <property fmtid="{D5CDD505-2E9C-101B-9397-08002B2CF9AE}" pid="3" name="MSIP_Label_35adf1c8-137d-4fcc-8031-f29343c650cf_SetDate">
    <vt:lpwstr>2026-04-04T13:53:21Z</vt:lpwstr>
  </property>
  <property fmtid="{D5CDD505-2E9C-101B-9397-08002B2CF9AE}" pid="4" name="MSIP_Label_35adf1c8-137d-4fcc-8031-f29343c650cf_Method">
    <vt:lpwstr>Standard</vt:lpwstr>
  </property>
  <property fmtid="{D5CDD505-2E9C-101B-9397-08002B2CF9AE}" pid="5" name="MSIP_Label_35adf1c8-137d-4fcc-8031-f29343c650cf_Name">
    <vt:lpwstr>35adf1c8-137d-4fcc-8031-f29343c650cf</vt:lpwstr>
  </property>
  <property fmtid="{D5CDD505-2E9C-101B-9397-08002B2CF9AE}" pid="6" name="MSIP_Label_35adf1c8-137d-4fcc-8031-f29343c650cf_SiteId">
    <vt:lpwstr>c905c127-525f-47a9-83f1-bec014f6d613</vt:lpwstr>
  </property>
  <property fmtid="{D5CDD505-2E9C-101B-9397-08002B2CF9AE}" pid="7" name="MSIP_Label_35adf1c8-137d-4fcc-8031-f29343c650cf_ActionId">
    <vt:lpwstr>c4bf923a-d379-4b2a-8b52-6eb7db756d2d</vt:lpwstr>
  </property>
  <property fmtid="{D5CDD505-2E9C-101B-9397-08002B2CF9AE}" pid="8" name="MSIP_Label_35adf1c8-137d-4fcc-8031-f29343c650cf_ContentBits">
    <vt:lpwstr>0</vt:lpwstr>
  </property>
  <property fmtid="{D5CDD505-2E9C-101B-9397-08002B2CF9AE}" pid="9" name="MSIP_Label_35adf1c8-137d-4fcc-8031-f29343c650cf_Tag">
    <vt:lpwstr>10, 3, 0, 1</vt:lpwstr>
  </property>
  <property fmtid="{D5CDD505-2E9C-101B-9397-08002B2CF9AE}" pid="10" name="ContentTypeId">
    <vt:lpwstr>0x01010032B9DBD6C0E6624789AE867854AF124D</vt:lpwstr>
  </property>
</Properties>
</file>