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70B" w:rsidRDefault="00FB770B" w:rsidP="00FB770B">
      <w:pPr>
        <w:ind w:firstLine="708"/>
      </w:pPr>
      <w:r>
        <w:t>Ofsetten kaynaklanan hatalar ve hassaslık uyuşmazlığı bir araya getirildiğinde, hata, bir eğim algılama uygulamasında oldukça büyük ve kabul edilebilir sınırların çok ötesine geçebilir. Bu hatayı azaltmak için ofset ve hassasiyet kalibre edilmeli ve kalibre edilmiş çıktı ivmesi hesaplanmalıdır.</w:t>
      </w:r>
    </w:p>
    <w:p w:rsidR="00810AB3" w:rsidRDefault="00FB770B" w:rsidP="00FB770B">
      <w:r>
        <w:t>Eğim açısı. Ofset ve hassasiyet etkileri dahil edildiğinde, ivmeölçer çıkışı aşağıdaki gibidir:</w:t>
      </w:r>
    </w:p>
    <w:p w:rsidR="00FB770B" w:rsidRDefault="00FB770B" w:rsidP="00FB770B">
      <w:pPr>
        <w:ind w:left="1416" w:firstLine="708"/>
        <w:rPr>
          <w:sz w:val="24"/>
          <w:szCs w:val="19"/>
        </w:rPr>
      </w:pPr>
      <w:r w:rsidRPr="00FB770B">
        <w:rPr>
          <w:i/>
          <w:iCs/>
          <w:sz w:val="24"/>
          <w:szCs w:val="19"/>
        </w:rPr>
        <w:t>A</w:t>
      </w:r>
      <w:r w:rsidRPr="00FB770B">
        <w:rPr>
          <w:i/>
          <w:iCs/>
          <w:sz w:val="16"/>
          <w:szCs w:val="11"/>
        </w:rPr>
        <w:t xml:space="preserve">OUT </w:t>
      </w:r>
      <w:r w:rsidRPr="00FB770B">
        <w:rPr>
          <w:sz w:val="24"/>
          <w:szCs w:val="19"/>
        </w:rPr>
        <w:t>[</w:t>
      </w:r>
      <w:r w:rsidRPr="00FB770B">
        <w:rPr>
          <w:i/>
          <w:iCs/>
          <w:sz w:val="24"/>
          <w:szCs w:val="19"/>
        </w:rPr>
        <w:t>g</w:t>
      </w:r>
      <w:r w:rsidRPr="00FB770B">
        <w:rPr>
          <w:sz w:val="24"/>
          <w:szCs w:val="19"/>
        </w:rPr>
        <w:t xml:space="preserve">] = </w:t>
      </w:r>
      <w:r w:rsidRPr="00FB770B">
        <w:rPr>
          <w:i/>
          <w:iCs/>
          <w:sz w:val="24"/>
          <w:szCs w:val="19"/>
        </w:rPr>
        <w:t>A</w:t>
      </w:r>
      <w:r w:rsidRPr="00FB770B">
        <w:rPr>
          <w:i/>
          <w:iCs/>
          <w:sz w:val="16"/>
          <w:szCs w:val="11"/>
        </w:rPr>
        <w:t xml:space="preserve">OFF </w:t>
      </w:r>
      <w:r w:rsidRPr="00FB770B">
        <w:rPr>
          <w:sz w:val="24"/>
          <w:szCs w:val="19"/>
        </w:rPr>
        <w:t>+ (</w:t>
      </w:r>
      <w:r w:rsidRPr="00FB770B">
        <w:rPr>
          <w:i/>
          <w:iCs/>
          <w:sz w:val="24"/>
          <w:szCs w:val="19"/>
        </w:rPr>
        <w:t xml:space="preserve">Gain </w:t>
      </w:r>
      <w:r w:rsidRPr="00FB770B">
        <w:rPr>
          <w:sz w:val="24"/>
          <w:szCs w:val="19"/>
        </w:rPr>
        <w:t xml:space="preserve">× </w:t>
      </w:r>
      <w:r w:rsidRPr="00FB770B">
        <w:rPr>
          <w:i/>
          <w:iCs/>
          <w:sz w:val="24"/>
          <w:szCs w:val="19"/>
        </w:rPr>
        <w:t>A</w:t>
      </w:r>
      <w:r w:rsidRPr="00FB770B">
        <w:rPr>
          <w:i/>
          <w:iCs/>
          <w:sz w:val="16"/>
          <w:szCs w:val="11"/>
        </w:rPr>
        <w:t>ACTUAL</w:t>
      </w:r>
      <w:r w:rsidRPr="00FB770B">
        <w:rPr>
          <w:sz w:val="24"/>
          <w:szCs w:val="19"/>
        </w:rPr>
        <w:t>)</w:t>
      </w:r>
    </w:p>
    <w:p w:rsidR="00FB770B" w:rsidRDefault="00FB770B" w:rsidP="00B70323">
      <w:pPr>
        <w:ind w:firstLine="708"/>
      </w:pPr>
      <w:r w:rsidRPr="00FB770B">
        <w:t>A</w:t>
      </w:r>
      <w:r w:rsidRPr="00FB770B">
        <w:rPr>
          <w:vertAlign w:val="subscript"/>
        </w:rPr>
        <w:t xml:space="preserve">OFF </w:t>
      </w:r>
      <w:r w:rsidRPr="00FB770B">
        <w:t>ofset hatası, g olarak. Kazanç, ivmeölçerin kazanımıdır, ideal olarak 1 değeridir. A</w:t>
      </w:r>
      <w:r w:rsidRPr="00FB770B">
        <w:rPr>
          <w:vertAlign w:val="subscript"/>
        </w:rPr>
        <w:t>ACTUAL</w:t>
      </w:r>
      <w:r w:rsidRPr="00FB770B">
        <w:t>, ivmeölçer üzerinde etkili olan gerçek ivme ve istenen değerdir, g</w:t>
      </w:r>
      <w:r>
        <w:t xml:space="preserve"> olarak(Ölçülen değerin ofsetden çıkarılması)</w:t>
      </w:r>
      <w:r w:rsidRPr="00FB770B">
        <w:t>.</w:t>
      </w:r>
    </w:p>
    <w:p w:rsidR="00B70323" w:rsidRDefault="00B70323" w:rsidP="00B70323">
      <w:pPr>
        <w:ind w:firstLine="708"/>
      </w:pPr>
      <w:r w:rsidRPr="00B70323">
        <w:t>Basi</w:t>
      </w:r>
      <w:r w:rsidR="008640AF">
        <w:t>t bir kalibrasyon yöntemi kazanc</w:t>
      </w:r>
      <w:bookmarkStart w:id="0" w:name="_GoBack"/>
      <w:bookmarkEnd w:id="0"/>
      <w:r w:rsidRPr="00B70323">
        <w:t>ın 1 olduğunu varsaymak ve ofset ölçmektir. Bu kalibrasyon daha sonra hassasiyetle sistemin doğruluğunu kalibrasyonsuz hata ile sınırlar.</w:t>
      </w:r>
      <w:r w:rsidR="00CE3BF7" w:rsidRPr="00CE3BF7">
        <w:t xml:space="preserve"> Basit kalibrasyon yöntemi, ilgi</w:t>
      </w:r>
      <w:r w:rsidR="00CE3BF7">
        <w:t>li eksen</w:t>
      </w:r>
      <w:r w:rsidR="00CE3BF7" w:rsidRPr="00CE3BF7">
        <w:t>i 0 g alan</w:t>
      </w:r>
      <w:r w:rsidR="00CE3BF7">
        <w:t>ın</w:t>
      </w:r>
      <w:r w:rsidR="00CE3BF7" w:rsidRPr="00CE3BF7">
        <w:t>a yerleştirerek ve ofset değerine eşit olacak şekilde çıktıyı ölçerek yapılabilir. Bu değer, daha sonra, sinyali işleme koymadan önce ivmeölçerin çıkışından çıkartılmalıdır. Genellikle dönüşsüz veya tek noktalı kalibrasyon denir, çünkü bir cihazın tipik yönü x ve y eksenlerini 0 g alana koyar. Üç eksenli bir cihaz kullanılıyorsa, z ekseni için en az bir dönüş veya ikinci bir nokta dahil edilmelidir</w:t>
      </w:r>
      <w:r w:rsidR="00CE3BF7">
        <w:t>.</w:t>
      </w:r>
      <w:r w:rsidR="00B23149" w:rsidRPr="00B23149">
        <w:t xml:space="preserve"> Daha doğru bir kalibrasyon yöntemi, ilgi</w:t>
      </w:r>
      <w:r w:rsidR="00B23149">
        <w:t>li eksen</w:t>
      </w:r>
      <w:r w:rsidR="00B23149" w:rsidRPr="00B23149">
        <w:t xml:space="preserve"> başına iki nokta (üç eksenli bir tasarım için altı noktaya kadar) kullanmaktır. Bir eksen +1 g ve -1 g alana yerleştirildiğinde, ölçülen çıkışlar aşağıdaki gibidir</w:t>
      </w:r>
      <w:r w:rsidR="00FB36D5">
        <w:t xml:space="preserve"> </w:t>
      </w:r>
      <w:r w:rsidR="00B23149" w:rsidRPr="00B23149">
        <w:t>:</w:t>
      </w:r>
    </w:p>
    <w:p w:rsidR="00FB2B42" w:rsidRPr="00B94480" w:rsidRDefault="00FB2B42" w:rsidP="00FB2B42">
      <w:pPr>
        <w:pStyle w:val="Default"/>
        <w:spacing w:after="80"/>
        <w:ind w:left="1764" w:firstLine="348"/>
        <w:rPr>
          <w:rFonts w:asciiTheme="minorHAnsi" w:hAnsiTheme="minorHAnsi"/>
          <w:sz w:val="22"/>
          <w:szCs w:val="22"/>
        </w:rPr>
      </w:pPr>
      <w:r w:rsidRPr="00B94480">
        <w:rPr>
          <w:rFonts w:asciiTheme="minorHAnsi" w:hAnsiTheme="minorHAnsi"/>
          <w:i/>
          <w:iCs/>
          <w:sz w:val="22"/>
          <w:szCs w:val="22"/>
        </w:rPr>
        <w:t>A</w:t>
      </w:r>
      <w:r w:rsidRPr="00B94480">
        <w:rPr>
          <w:rFonts w:asciiTheme="minorHAnsi" w:hAnsiTheme="minorHAnsi"/>
          <w:sz w:val="22"/>
          <w:szCs w:val="22"/>
        </w:rPr>
        <w:t>+</w:t>
      </w:r>
      <w:r w:rsidRPr="00B94480">
        <w:rPr>
          <w:rFonts w:asciiTheme="minorHAnsi" w:hAnsiTheme="minorHAnsi"/>
          <w:i/>
          <w:iCs/>
          <w:sz w:val="22"/>
          <w:szCs w:val="22"/>
        </w:rPr>
        <w:t xml:space="preserve">1g </w:t>
      </w:r>
      <w:r w:rsidRPr="00B94480">
        <w:rPr>
          <w:rFonts w:asciiTheme="minorHAnsi" w:hAnsiTheme="minorHAnsi"/>
          <w:sz w:val="22"/>
          <w:szCs w:val="22"/>
        </w:rPr>
        <w:t>[</w:t>
      </w:r>
      <w:r w:rsidRPr="00B94480">
        <w:rPr>
          <w:rFonts w:asciiTheme="minorHAnsi" w:hAnsiTheme="minorHAnsi"/>
          <w:i/>
          <w:iCs/>
          <w:sz w:val="22"/>
          <w:szCs w:val="22"/>
        </w:rPr>
        <w:t>g</w:t>
      </w:r>
      <w:r w:rsidRPr="00B94480">
        <w:rPr>
          <w:rFonts w:asciiTheme="minorHAnsi" w:hAnsiTheme="minorHAnsi"/>
          <w:sz w:val="22"/>
          <w:szCs w:val="22"/>
        </w:rPr>
        <w:t xml:space="preserve">] = </w:t>
      </w:r>
      <w:r w:rsidRPr="00B94480">
        <w:rPr>
          <w:rFonts w:asciiTheme="minorHAnsi" w:hAnsiTheme="minorHAnsi"/>
          <w:i/>
          <w:iCs/>
          <w:sz w:val="22"/>
          <w:szCs w:val="22"/>
        </w:rPr>
        <w:t xml:space="preserve">AOFF </w:t>
      </w:r>
      <w:r w:rsidRPr="00B94480">
        <w:rPr>
          <w:rFonts w:asciiTheme="minorHAnsi" w:hAnsiTheme="minorHAnsi"/>
          <w:sz w:val="22"/>
          <w:szCs w:val="22"/>
        </w:rPr>
        <w:t xml:space="preserve">+ (1 </w:t>
      </w:r>
      <w:r w:rsidRPr="00B94480">
        <w:rPr>
          <w:rFonts w:asciiTheme="minorHAnsi" w:hAnsiTheme="minorHAnsi"/>
          <w:i/>
          <w:iCs/>
          <w:sz w:val="22"/>
          <w:szCs w:val="22"/>
        </w:rPr>
        <w:t xml:space="preserve">g </w:t>
      </w:r>
      <w:r w:rsidRPr="00B94480">
        <w:rPr>
          <w:rFonts w:asciiTheme="minorHAnsi" w:hAnsiTheme="minorHAnsi"/>
          <w:sz w:val="22"/>
          <w:szCs w:val="22"/>
        </w:rPr>
        <w:t xml:space="preserve">× </w:t>
      </w:r>
      <w:r w:rsidRPr="00B94480">
        <w:rPr>
          <w:rFonts w:asciiTheme="minorHAnsi" w:hAnsiTheme="minorHAnsi"/>
          <w:i/>
          <w:iCs/>
          <w:sz w:val="22"/>
          <w:szCs w:val="22"/>
        </w:rPr>
        <w:t xml:space="preserve">Gain) </w:t>
      </w:r>
      <w:r w:rsidRPr="00B94480">
        <w:rPr>
          <w:rFonts w:asciiTheme="minorHAnsi" w:hAnsiTheme="minorHAnsi"/>
          <w:sz w:val="22"/>
          <w:szCs w:val="22"/>
        </w:rPr>
        <w:t xml:space="preserve"> </w:t>
      </w:r>
      <w:r w:rsidR="00B94480">
        <w:rPr>
          <w:rFonts w:asciiTheme="minorHAnsi" w:hAnsiTheme="minorHAnsi"/>
          <w:sz w:val="22"/>
          <w:szCs w:val="22"/>
        </w:rPr>
        <w:t xml:space="preserve">        </w:t>
      </w:r>
      <w:r w:rsidR="00B94480" w:rsidRPr="00B94480">
        <w:rPr>
          <w:rFonts w:asciiTheme="minorHAnsi" w:hAnsiTheme="minorHAnsi"/>
          <w:sz w:val="22"/>
          <w:szCs w:val="22"/>
        </w:rPr>
        <w:t>Denklem 15</w:t>
      </w:r>
    </w:p>
    <w:p w:rsidR="00FB2B42" w:rsidRPr="00B94480" w:rsidRDefault="00FB2B42" w:rsidP="00FB2B42">
      <w:pPr>
        <w:ind w:left="1404" w:firstLine="708"/>
        <w:rPr>
          <w:i/>
          <w:iCs/>
        </w:rPr>
      </w:pPr>
      <w:r w:rsidRPr="00B94480">
        <w:rPr>
          <w:i/>
          <w:iCs/>
        </w:rPr>
        <w:t>A</w:t>
      </w:r>
      <w:r w:rsidRPr="00B94480">
        <w:t>−</w:t>
      </w:r>
      <w:r w:rsidRPr="00B94480">
        <w:rPr>
          <w:i/>
          <w:iCs/>
        </w:rPr>
        <w:t xml:space="preserve">1g </w:t>
      </w:r>
      <w:r w:rsidRPr="00B94480">
        <w:t>[</w:t>
      </w:r>
      <w:r w:rsidRPr="00B94480">
        <w:rPr>
          <w:i/>
          <w:iCs/>
        </w:rPr>
        <w:t>g</w:t>
      </w:r>
      <w:r w:rsidRPr="00B94480">
        <w:t xml:space="preserve">] = </w:t>
      </w:r>
      <w:r w:rsidRPr="00B94480">
        <w:rPr>
          <w:i/>
          <w:iCs/>
        </w:rPr>
        <w:t xml:space="preserve">AOFF </w:t>
      </w:r>
      <w:r w:rsidRPr="00B94480">
        <w:t xml:space="preserve">– (1 </w:t>
      </w:r>
      <w:r w:rsidRPr="00B94480">
        <w:rPr>
          <w:i/>
          <w:iCs/>
        </w:rPr>
        <w:t xml:space="preserve">g </w:t>
      </w:r>
      <w:r w:rsidRPr="00B94480">
        <w:t xml:space="preserve">× </w:t>
      </w:r>
      <w:r w:rsidRPr="00B94480">
        <w:rPr>
          <w:i/>
          <w:iCs/>
        </w:rPr>
        <w:t>Gain)</w:t>
      </w:r>
      <w:r w:rsidR="00B94480" w:rsidRPr="00B94480">
        <w:rPr>
          <w:i/>
          <w:iCs/>
        </w:rPr>
        <w:t xml:space="preserve">  </w:t>
      </w:r>
      <w:r w:rsidR="00B94480">
        <w:rPr>
          <w:i/>
          <w:iCs/>
        </w:rPr>
        <w:tab/>
        <w:t xml:space="preserve">       </w:t>
      </w:r>
      <w:r w:rsidR="00B94480" w:rsidRPr="00B94480">
        <w:rPr>
          <w:iCs/>
        </w:rPr>
        <w:t>Denklem 16</w:t>
      </w:r>
    </w:p>
    <w:p w:rsidR="00FB2B42" w:rsidRDefault="00FB2B42" w:rsidP="00FB2B42">
      <w:r w:rsidRPr="00FB2B42">
        <w:t>Bu iki nokta, ofset ve kazancı aşağıdaki gibi belirlemek için kullanılabilir:</w:t>
      </w:r>
    </w:p>
    <w:p w:rsidR="00FB2B42" w:rsidRDefault="00FB2B42" w:rsidP="00FB2B42">
      <w:pPr>
        <w:rPr>
          <w:szCs w:val="19"/>
        </w:rPr>
      </w:pPr>
      <w:r>
        <w:tab/>
      </w:r>
      <w:r>
        <w:tab/>
      </w:r>
      <w:r>
        <w:tab/>
      </w:r>
      <w:r w:rsidRPr="00FB2B42">
        <w:rPr>
          <w:i/>
          <w:iCs/>
          <w:szCs w:val="19"/>
        </w:rPr>
        <w:t>A</w:t>
      </w:r>
      <w:r w:rsidRPr="00FB2B42">
        <w:rPr>
          <w:i/>
          <w:iCs/>
          <w:sz w:val="15"/>
          <w:szCs w:val="11"/>
        </w:rPr>
        <w:t xml:space="preserve">OFF </w:t>
      </w:r>
      <w:r w:rsidRPr="00FB2B42">
        <w:rPr>
          <w:szCs w:val="19"/>
        </w:rPr>
        <w:t>[</w:t>
      </w:r>
      <w:r w:rsidRPr="00FB2B42">
        <w:rPr>
          <w:i/>
          <w:iCs/>
          <w:szCs w:val="19"/>
        </w:rPr>
        <w:t>g</w:t>
      </w:r>
      <w:r w:rsidRPr="00FB2B42">
        <w:rPr>
          <w:szCs w:val="19"/>
        </w:rPr>
        <w:t>] = 0.5 × (</w:t>
      </w:r>
      <w:r w:rsidRPr="00FB2B42">
        <w:rPr>
          <w:i/>
          <w:iCs/>
          <w:szCs w:val="19"/>
        </w:rPr>
        <w:t>A</w:t>
      </w:r>
      <w:r w:rsidRPr="00FB2B42">
        <w:rPr>
          <w:sz w:val="15"/>
          <w:szCs w:val="11"/>
        </w:rPr>
        <w:t>+</w:t>
      </w:r>
      <w:r w:rsidRPr="00FB2B42">
        <w:rPr>
          <w:i/>
          <w:iCs/>
          <w:sz w:val="15"/>
          <w:szCs w:val="11"/>
        </w:rPr>
        <w:t xml:space="preserve">1g </w:t>
      </w:r>
      <w:r w:rsidRPr="00FB2B42">
        <w:rPr>
          <w:szCs w:val="19"/>
        </w:rPr>
        <w:t xml:space="preserve">+ </w:t>
      </w:r>
      <w:r w:rsidRPr="00FB2B42">
        <w:rPr>
          <w:i/>
          <w:iCs/>
          <w:szCs w:val="19"/>
        </w:rPr>
        <w:t>A</w:t>
      </w:r>
      <w:r w:rsidRPr="00FB2B42">
        <w:rPr>
          <w:sz w:val="15"/>
          <w:szCs w:val="11"/>
        </w:rPr>
        <w:t>−</w:t>
      </w:r>
      <w:r w:rsidRPr="00FB2B42">
        <w:rPr>
          <w:i/>
          <w:iCs/>
          <w:sz w:val="15"/>
          <w:szCs w:val="11"/>
        </w:rPr>
        <w:t>1g</w:t>
      </w:r>
      <w:r w:rsidRPr="00FB2B42">
        <w:rPr>
          <w:szCs w:val="19"/>
        </w:rPr>
        <w:t xml:space="preserve">)    </w:t>
      </w:r>
      <w:r w:rsidR="00B94480">
        <w:rPr>
          <w:szCs w:val="19"/>
        </w:rPr>
        <w:t xml:space="preserve">            Denklem 17</w:t>
      </w:r>
    </w:p>
    <w:p w:rsidR="00FB2B42" w:rsidRDefault="00FB2B42" w:rsidP="00FB2B42">
      <w:pPr>
        <w:rPr>
          <w:szCs w:val="19"/>
        </w:rPr>
      </w:pPr>
      <w:r>
        <w:rPr>
          <w:szCs w:val="19"/>
        </w:rPr>
        <w:tab/>
      </w:r>
      <w:r>
        <w:rPr>
          <w:szCs w:val="19"/>
        </w:rPr>
        <w:tab/>
      </w:r>
      <w:r>
        <w:rPr>
          <w:szCs w:val="19"/>
        </w:rPr>
        <w:tab/>
        <w:t>Gain = 0.5 x( (</w:t>
      </w:r>
      <w:r w:rsidR="007522DA">
        <w:rPr>
          <w:szCs w:val="19"/>
        </w:rPr>
        <w:t>A</w:t>
      </w:r>
      <w:r w:rsidRPr="00FB2B42">
        <w:rPr>
          <w:szCs w:val="19"/>
          <w:vertAlign w:val="subscript"/>
        </w:rPr>
        <w:t>+1g</w:t>
      </w:r>
      <w:r>
        <w:rPr>
          <w:szCs w:val="19"/>
        </w:rPr>
        <w:t xml:space="preserve"> – A</w:t>
      </w:r>
      <w:r w:rsidRPr="00FB2B42">
        <w:rPr>
          <w:szCs w:val="19"/>
          <w:vertAlign w:val="subscript"/>
        </w:rPr>
        <w:t>-1g</w:t>
      </w:r>
      <w:r>
        <w:rPr>
          <w:szCs w:val="19"/>
        </w:rPr>
        <w:t>)/ 1g )</w:t>
      </w:r>
      <w:r w:rsidR="00B94480">
        <w:rPr>
          <w:szCs w:val="19"/>
        </w:rPr>
        <w:t xml:space="preserve">           Denklem 18</w:t>
      </w:r>
    </w:p>
    <w:p w:rsidR="004F2F68" w:rsidRDefault="004F2F68" w:rsidP="004F2F68">
      <w:r>
        <w:t>Burada +1 g ve -1 g ölçümleri, A + 1g ve A-1g, g cinsindendir.</w:t>
      </w:r>
    </w:p>
    <w:p w:rsidR="004F2F68" w:rsidRDefault="004F2F68" w:rsidP="004F2F68">
      <w:pPr>
        <w:ind w:firstLine="708"/>
      </w:pPr>
      <w:r>
        <w:t xml:space="preserve">Bu tür kalibrasyon, ayrıca, ilgili eksen için ölçümler yaparken ortogonal eksenler 0 g alana sahip olduğu için çapraz eksen hassasiyet etkilerini en aza indirmeye yardımcı olur.Bu değerler ilk olarak ivme ölçümlerinin ofsetinden çıkarılır ve kazanca bölünür : </w:t>
      </w:r>
    </w:p>
    <w:p w:rsidR="004F2F68" w:rsidRDefault="004F2F68" w:rsidP="004F2F68">
      <w:pPr>
        <w:ind w:firstLine="708"/>
      </w:pPr>
      <w:r>
        <w:tab/>
      </w:r>
      <w:r>
        <w:tab/>
        <w:t>A</w:t>
      </w:r>
      <w:r w:rsidRPr="004F2F68">
        <w:rPr>
          <w:vertAlign w:val="subscript"/>
        </w:rPr>
        <w:t>ACTUAL</w:t>
      </w:r>
      <w:r>
        <w:t xml:space="preserve"> [g] = (A</w:t>
      </w:r>
      <w:r w:rsidRPr="004F2F68">
        <w:rPr>
          <w:vertAlign w:val="subscript"/>
        </w:rPr>
        <w:t>OUT</w:t>
      </w:r>
      <w:r>
        <w:t xml:space="preserve"> – A</w:t>
      </w:r>
      <w:r w:rsidRPr="004F2F68">
        <w:rPr>
          <w:vertAlign w:val="subscript"/>
        </w:rPr>
        <w:t>OFF</w:t>
      </w:r>
      <w:r>
        <w:t>) / Gain</w:t>
      </w:r>
      <w:r w:rsidR="00B94480">
        <w:t xml:space="preserve">        Denklem 19</w:t>
      </w:r>
    </w:p>
    <w:p w:rsidR="004F2F68" w:rsidRDefault="004F2F68" w:rsidP="004F2F68">
      <w:r>
        <w:t>A</w:t>
      </w:r>
      <w:r w:rsidRPr="004F2F68">
        <w:rPr>
          <w:vertAlign w:val="subscript"/>
        </w:rPr>
        <w:t>OUT</w:t>
      </w:r>
      <w:r>
        <w:t xml:space="preserve"> ,  A</w:t>
      </w:r>
      <w:r w:rsidRPr="004F2F68">
        <w:rPr>
          <w:vertAlign w:val="subscript"/>
        </w:rPr>
        <w:t>OFF</w:t>
      </w:r>
      <w:r>
        <w:rPr>
          <w:vertAlign w:val="subscript"/>
        </w:rPr>
        <w:t xml:space="preserve">   </w:t>
      </w:r>
      <w:r>
        <w:t>g olarak.</w:t>
      </w:r>
    </w:p>
    <w:p w:rsidR="004F2F68" w:rsidRPr="004F2F68" w:rsidRDefault="00B94480" w:rsidP="00B94480">
      <w:pPr>
        <w:rPr>
          <w:b/>
        </w:rPr>
      </w:pPr>
      <w:r>
        <w:tab/>
      </w:r>
      <w:r w:rsidR="004F2F68" w:rsidRPr="004F2F68">
        <w:t>A</w:t>
      </w:r>
      <w:r w:rsidR="004F2F68" w:rsidRPr="00B94480">
        <w:rPr>
          <w:vertAlign w:val="subscript"/>
        </w:rPr>
        <w:t>OFF</w:t>
      </w:r>
      <w:r>
        <w:t xml:space="preserve"> ve Kazanç hesaplamaları, A</w:t>
      </w:r>
      <w:r w:rsidRPr="00B94480">
        <w:rPr>
          <w:vertAlign w:val="subscript"/>
        </w:rPr>
        <w:t>+</w:t>
      </w:r>
      <w:r w:rsidR="004F2F68" w:rsidRPr="00B94480">
        <w:rPr>
          <w:vertAlign w:val="subscript"/>
        </w:rPr>
        <w:t xml:space="preserve">1g </w:t>
      </w:r>
      <w:r w:rsidR="004F2F68" w:rsidRPr="004F2F68">
        <w:t>ve A</w:t>
      </w:r>
      <w:r w:rsidR="004F2F68" w:rsidRPr="00B94480">
        <w:rPr>
          <w:vertAlign w:val="subscript"/>
        </w:rPr>
        <w:t>-1g</w:t>
      </w:r>
      <w:r w:rsidR="004F2F68" w:rsidRPr="004F2F68">
        <w:t xml:space="preserve"> hızlanma değerlerinin g cinsinden olduğunu varsaymaktadır. Mg hızlanması kullanılıyorsa, Denklem 17'deki AOFF hesaplaması değişmeden kalır, ancak Birim değişimini hesaba katmak için Denklem 18'deki Kazanç hesabı 1000'e bölünmelidir.</w:t>
      </w:r>
    </w:p>
    <w:sectPr w:rsidR="004F2F68" w:rsidRPr="004F2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Minion Pro">
    <w:altName w:val="Minion Pro"/>
    <w:panose1 w:val="00000000000000000000"/>
    <w:charset w:val="00"/>
    <w:family w:val="roman"/>
    <w:notTrueType/>
    <w:pitch w:val="variable"/>
    <w:sig w:usb0="60000287" w:usb1="00000001"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91"/>
    <w:rsid w:val="00001337"/>
    <w:rsid w:val="00361A17"/>
    <w:rsid w:val="004F2F68"/>
    <w:rsid w:val="007522DA"/>
    <w:rsid w:val="007C5991"/>
    <w:rsid w:val="008640AF"/>
    <w:rsid w:val="00B23149"/>
    <w:rsid w:val="00B401A8"/>
    <w:rsid w:val="00B57D52"/>
    <w:rsid w:val="00B70323"/>
    <w:rsid w:val="00B94480"/>
    <w:rsid w:val="00CD54C7"/>
    <w:rsid w:val="00CE3BF7"/>
    <w:rsid w:val="00FB2B42"/>
    <w:rsid w:val="00FB36D5"/>
    <w:rsid w:val="00FB7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43FA41-D117-49DD-BE29-6141D8BA6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2B42"/>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1067</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dc:creator>
  <cp:keywords/>
  <dc:description/>
  <cp:lastModifiedBy>Emrah</cp:lastModifiedBy>
  <cp:revision>12</cp:revision>
  <dcterms:created xsi:type="dcterms:W3CDTF">2016-11-29T09:08:00Z</dcterms:created>
  <dcterms:modified xsi:type="dcterms:W3CDTF">2016-12-01T08:54:00Z</dcterms:modified>
</cp:coreProperties>
</file>