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D71F5" w14:textId="0AF4730F" w:rsidR="009C5794" w:rsidRDefault="007473FA" w:rsidP="009C579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A review of </w:t>
      </w:r>
      <w:r w:rsidR="009C5794" w:rsidRPr="009C5794">
        <w:rPr>
          <w:rFonts w:ascii="Times New Roman" w:eastAsia="Times New Roman" w:hAnsi="Times New Roman" w:cs="Times New Roman"/>
          <w:b/>
          <w:sz w:val="40"/>
          <w:szCs w:val="40"/>
        </w:rPr>
        <w:t>Automated Generation of Executive Summaries of Online Meeting</w:t>
      </w:r>
      <w:r w:rsidR="009C5794">
        <w:rPr>
          <w:rFonts w:ascii="Times New Roman" w:eastAsia="Times New Roman" w:hAnsi="Times New Roman" w:cs="Times New Roman"/>
          <w:b/>
          <w:sz w:val="40"/>
          <w:szCs w:val="40"/>
        </w:rPr>
        <w:t xml:space="preserve"> </w:t>
      </w:r>
      <w:r w:rsidR="009C5794" w:rsidRPr="009C5794">
        <w:rPr>
          <w:rFonts w:ascii="Times New Roman" w:eastAsia="Times New Roman" w:hAnsi="Times New Roman" w:cs="Times New Roman"/>
          <w:b/>
          <w:sz w:val="40"/>
          <w:szCs w:val="40"/>
        </w:rPr>
        <w:t xml:space="preserve">using </w:t>
      </w:r>
      <w:r>
        <w:rPr>
          <w:rFonts w:ascii="Times New Roman" w:eastAsia="Times New Roman" w:hAnsi="Times New Roman" w:cs="Times New Roman"/>
          <w:b/>
          <w:sz w:val="40"/>
          <w:szCs w:val="40"/>
        </w:rPr>
        <w:t>NLP</w:t>
      </w:r>
      <w:r w:rsidR="009C5794" w:rsidRPr="009C5794">
        <w:rPr>
          <w:rFonts w:ascii="Times New Roman" w:eastAsia="Times New Roman" w:hAnsi="Times New Roman" w:cs="Times New Roman"/>
          <w:b/>
          <w:sz w:val="40"/>
          <w:szCs w:val="40"/>
        </w:rPr>
        <w:t xml:space="preserve"> Techniques</w:t>
      </w:r>
    </w:p>
    <w:p w14:paraId="6D778032" w14:textId="3433FCBE" w:rsidR="004B320A" w:rsidRDefault="009C5794" w:rsidP="009C5794">
      <w:pPr>
        <w:jc w:val="center"/>
        <w:rPr>
          <w:rFonts w:ascii="Times New Roman" w:eastAsia="Times New Roman" w:hAnsi="Times New Roman" w:cs="Times New Roman"/>
          <w:bCs/>
        </w:rPr>
      </w:pPr>
      <w:r w:rsidRPr="009C5794">
        <w:rPr>
          <w:rFonts w:ascii="Times New Roman" w:eastAsia="Times New Roman" w:hAnsi="Times New Roman" w:cs="Times New Roman"/>
          <w:bCs/>
        </w:rPr>
        <w:t>Banda Sujith Kumar</w:t>
      </w:r>
      <w:r w:rsidRPr="009C5794">
        <w:rPr>
          <w:rFonts w:ascii="Times New Roman" w:eastAsia="Times New Roman" w:hAnsi="Times New Roman" w:cs="Times New Roman"/>
          <w:bCs/>
          <w:vertAlign w:val="superscript"/>
        </w:rPr>
        <w:t>1</w:t>
      </w:r>
      <w:r w:rsidRPr="009C5794">
        <w:rPr>
          <w:rFonts w:ascii="Times New Roman" w:eastAsia="Times New Roman" w:hAnsi="Times New Roman" w:cs="Times New Roman"/>
          <w:bCs/>
        </w:rPr>
        <w:t>, Mohd Ramzan Shareef</w:t>
      </w:r>
      <w:r w:rsidRPr="009C5794">
        <w:rPr>
          <w:rFonts w:ascii="Times New Roman" w:eastAsia="Times New Roman" w:hAnsi="Times New Roman" w:cs="Times New Roman"/>
          <w:bCs/>
          <w:vertAlign w:val="superscript"/>
        </w:rPr>
        <w:t>1</w:t>
      </w:r>
      <w:r>
        <w:rPr>
          <w:rFonts w:ascii="Times New Roman" w:eastAsia="Times New Roman" w:hAnsi="Times New Roman" w:cs="Times New Roman"/>
          <w:bCs/>
        </w:rPr>
        <w:t>,</w:t>
      </w:r>
      <w:r w:rsidRPr="009C5794">
        <w:rPr>
          <w:rFonts w:ascii="Times New Roman" w:eastAsia="Times New Roman" w:hAnsi="Times New Roman" w:cs="Times New Roman"/>
          <w:bCs/>
        </w:rPr>
        <w:t xml:space="preserve"> Mohammed Arbaz</w:t>
      </w:r>
      <w:r w:rsidRPr="009C5794">
        <w:rPr>
          <w:rFonts w:ascii="Times New Roman" w:eastAsia="Times New Roman" w:hAnsi="Times New Roman" w:cs="Times New Roman"/>
          <w:bCs/>
          <w:vertAlign w:val="superscript"/>
        </w:rPr>
        <w:t>1</w:t>
      </w:r>
      <w:r>
        <w:rPr>
          <w:rFonts w:ascii="Times New Roman" w:eastAsia="Times New Roman" w:hAnsi="Times New Roman" w:cs="Times New Roman"/>
          <w:bCs/>
        </w:rPr>
        <w:t xml:space="preserve">, </w:t>
      </w:r>
      <w:r w:rsidR="005C0672">
        <w:rPr>
          <w:rFonts w:ascii="Times New Roman" w:eastAsia="Times New Roman" w:hAnsi="Times New Roman" w:cs="Times New Roman"/>
          <w:bCs/>
        </w:rPr>
        <w:t xml:space="preserve">B. </w:t>
      </w:r>
      <w:r>
        <w:rPr>
          <w:rFonts w:ascii="Times New Roman" w:eastAsia="Times New Roman" w:hAnsi="Times New Roman" w:cs="Times New Roman"/>
          <w:bCs/>
        </w:rPr>
        <w:t>Swathi Sowmya</w:t>
      </w:r>
      <w:r w:rsidRPr="009C5794">
        <w:rPr>
          <w:rFonts w:ascii="Times New Roman" w:eastAsia="Times New Roman" w:hAnsi="Times New Roman" w:cs="Times New Roman"/>
          <w:bCs/>
          <w:vertAlign w:val="superscript"/>
        </w:rPr>
        <w:t>2</w:t>
      </w:r>
    </w:p>
    <w:p w14:paraId="79BB5441" w14:textId="595A092B" w:rsidR="009C5794" w:rsidRPr="001A1B57" w:rsidRDefault="009C5794" w:rsidP="009C5794">
      <w:pPr>
        <w:jc w:val="center"/>
        <w:rPr>
          <w:rFonts w:ascii="Times New Roman" w:eastAsia="Times New Roman" w:hAnsi="Times New Roman" w:cs="Times New Roman"/>
          <w:b/>
          <w:sz w:val="40"/>
          <w:szCs w:val="40"/>
        </w:rPr>
      </w:pPr>
      <w:r w:rsidRPr="001A1B57">
        <w:rPr>
          <w:rFonts w:ascii="Times New Roman" w:hAnsi="Times New Roman" w:cs="Times New Roman"/>
        </w:rPr>
        <w:t>Final Year Students of IT department</w:t>
      </w:r>
      <w:r w:rsidRPr="001A1B57">
        <w:rPr>
          <w:rFonts w:ascii="Times New Roman" w:hAnsi="Times New Roman" w:cs="Times New Roman"/>
          <w:vertAlign w:val="superscript"/>
        </w:rPr>
        <w:t>1</w:t>
      </w:r>
      <w:r w:rsidRPr="001A1B57">
        <w:rPr>
          <w:rFonts w:ascii="Times New Roman" w:hAnsi="Times New Roman" w:cs="Times New Roman"/>
        </w:rPr>
        <w:t>, Assistant Professor</w:t>
      </w:r>
      <w:r w:rsidRPr="001A1B57">
        <w:rPr>
          <w:rFonts w:ascii="Times New Roman" w:hAnsi="Times New Roman" w:cs="Times New Roman"/>
          <w:vertAlign w:val="superscript"/>
        </w:rPr>
        <w:t>2</w:t>
      </w:r>
    </w:p>
    <w:p w14:paraId="18B514CA" w14:textId="77777777" w:rsidR="009C5794" w:rsidRDefault="009C5794" w:rsidP="009C5794">
      <w:pPr>
        <w:jc w:val="center"/>
        <w:rPr>
          <w:rFonts w:ascii="Times New Roman" w:eastAsia="Times New Roman" w:hAnsi="Times New Roman" w:cs="Times New Roman"/>
          <w:b/>
          <w:sz w:val="28"/>
          <w:szCs w:val="28"/>
          <w:lang w:val="en-US"/>
        </w:rPr>
      </w:pPr>
      <w:r w:rsidRPr="009C5794">
        <w:rPr>
          <w:rFonts w:ascii="Times New Roman" w:eastAsia="Times New Roman" w:hAnsi="Times New Roman" w:cs="Times New Roman"/>
          <w:b/>
          <w:sz w:val="28"/>
          <w:szCs w:val="28"/>
          <w:lang w:val="en-US"/>
        </w:rPr>
        <w:t>Abstract</w:t>
      </w:r>
    </w:p>
    <w:p w14:paraId="790C66D6" w14:textId="03C59866" w:rsidR="00BA6D09" w:rsidRPr="00BA6D09" w:rsidRDefault="00BA6D09" w:rsidP="00D510A7">
      <w:pPr>
        <w:ind w:firstLine="720"/>
        <w:jc w:val="both"/>
        <w:rPr>
          <w:rFonts w:ascii="Times New Roman" w:eastAsia="Times New Roman" w:hAnsi="Times New Roman" w:cs="Times New Roman"/>
          <w:bCs/>
        </w:rPr>
      </w:pPr>
      <w:r w:rsidRPr="00BA6D09">
        <w:rPr>
          <w:rFonts w:ascii="Times New Roman" w:eastAsia="Times New Roman" w:hAnsi="Times New Roman" w:cs="Times New Roman"/>
          <w:bCs/>
        </w:rPr>
        <w:t>Meetings are essential for effective decision-making in business, but manually capturing and condensing their content can be inefficient and error-prone. This project presents an automated solution that utilizes Natural Language Processing (NLP) to generate accurate, actionable summaries from meeting transcripts. Unlike existing methods, which are often manual or specific to certain platforms, our approach is versatile and can handle transcripts from various online meeting sources. The system combines both extractive and abstractive summarization methods, using TF-IDF and TextRank to highlight key points, while also employing advanced transformer models, such as BERT, to produce coherent summaries.</w:t>
      </w:r>
    </w:p>
    <w:p w14:paraId="58DF904C" w14:textId="77777777" w:rsidR="00BA6D09" w:rsidRDefault="00BA6D09" w:rsidP="00D510A7">
      <w:pPr>
        <w:ind w:firstLine="720"/>
        <w:jc w:val="both"/>
        <w:rPr>
          <w:rFonts w:ascii="Times New Roman" w:eastAsia="Times New Roman" w:hAnsi="Times New Roman" w:cs="Times New Roman"/>
          <w:bCs/>
        </w:rPr>
      </w:pPr>
      <w:r w:rsidRPr="00BA6D09">
        <w:rPr>
          <w:rFonts w:ascii="Times New Roman" w:eastAsia="Times New Roman" w:hAnsi="Times New Roman" w:cs="Times New Roman"/>
          <w:bCs/>
        </w:rPr>
        <w:t>To enrich the summaries, Named Entity Recognition (NER) and Part-of-Speech (POS) tagging are employed, capturing critical information such as decisions made and assigned responsibilities. By automating the summarization process, this system aims to enhance both the efficiency and reliability of capturing meeting outcomes. We will assess the system’s effectiveness through ROUGE scores and feedback from users, ensuring it delivers practical and high-quality summaries for stakeholders.</w:t>
      </w:r>
    </w:p>
    <w:p w14:paraId="061DBF20" w14:textId="77777777" w:rsidR="00BA6D09" w:rsidRDefault="00BA6D09" w:rsidP="00BA6D09">
      <w:pPr>
        <w:jc w:val="both"/>
        <w:rPr>
          <w:rFonts w:ascii="Times New Roman" w:eastAsia="Times New Roman" w:hAnsi="Times New Roman" w:cs="Times New Roman"/>
          <w:b/>
          <w:lang w:val="en-US"/>
        </w:rPr>
      </w:pPr>
      <w:r w:rsidRPr="00BA6D09">
        <w:rPr>
          <w:rFonts w:ascii="Times New Roman" w:eastAsia="Times New Roman" w:hAnsi="Times New Roman" w:cs="Times New Roman"/>
          <w:b/>
          <w:lang w:val="en-US"/>
        </w:rPr>
        <w:t xml:space="preserve">Keywords: </w:t>
      </w:r>
      <w:r w:rsidRPr="00BA6D09">
        <w:rPr>
          <w:rFonts w:ascii="Times New Roman" w:eastAsia="Times New Roman" w:hAnsi="Times New Roman" w:cs="Times New Roman"/>
          <w:bCs/>
          <w:lang w:val="en-US"/>
        </w:rPr>
        <w:t>Natural Language Processing, Summarization, TF-IDF, TextRank, BERT, Named Entity Recognition, ROUGE</w:t>
      </w:r>
    </w:p>
    <w:p w14:paraId="01356035" w14:textId="77940F59" w:rsidR="00B115DD" w:rsidRDefault="003D4AA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 Introduction</w:t>
      </w:r>
    </w:p>
    <w:p w14:paraId="28E6C45E" w14:textId="77777777" w:rsidR="00BA6D09" w:rsidRPr="00BA6D09" w:rsidRDefault="00BA6D09" w:rsidP="00D510A7">
      <w:pPr>
        <w:ind w:firstLine="720"/>
        <w:jc w:val="both"/>
        <w:rPr>
          <w:rFonts w:ascii="Times New Roman" w:eastAsia="Times New Roman" w:hAnsi="Times New Roman" w:cs="Times New Roman"/>
        </w:rPr>
      </w:pPr>
      <w:r w:rsidRPr="00BA6D09">
        <w:rPr>
          <w:rFonts w:ascii="Times New Roman" w:eastAsia="Times New Roman" w:hAnsi="Times New Roman" w:cs="Times New Roman"/>
        </w:rPr>
        <w:t>The shift to remote work and digital collaboration has made online meetings an essential communication method for businesses and organizations globally. Platforms such as Google Meet, Zoom, and Microsoft Teams are instrumental in facilitating important discussions, decision-making processes, and task assignments. However, the growing frequency of these meetings can result in information overload, making it challenging for participants to remember key points and outcomes. This issue is exacerbated by the lack of a streamlined, automated system for capturing and summarizing discussions, leaving professionals feeling overwhelmed and struggling to quickly access actionable insights.</w:t>
      </w:r>
    </w:p>
    <w:p w14:paraId="38080A4A" w14:textId="61EA1321" w:rsidR="00BA6D09" w:rsidRPr="00BA6D09" w:rsidRDefault="00BA6D09" w:rsidP="00D510A7">
      <w:pPr>
        <w:ind w:firstLine="720"/>
        <w:jc w:val="both"/>
        <w:rPr>
          <w:rFonts w:ascii="Times New Roman" w:eastAsia="Times New Roman" w:hAnsi="Times New Roman" w:cs="Times New Roman"/>
        </w:rPr>
      </w:pPr>
      <w:r w:rsidRPr="00BA6D09">
        <w:rPr>
          <w:rFonts w:ascii="Times New Roman" w:eastAsia="Times New Roman" w:hAnsi="Times New Roman" w:cs="Times New Roman"/>
        </w:rPr>
        <w:t xml:space="preserve">Effective documentation of meetings is crucial as it allows participants to revisit significant decisions, responsibilities, and action items after the meeting concludes. Traditionally, note-taking has been employed to </w:t>
      </w:r>
      <w:r w:rsidR="00D510A7" w:rsidRPr="00BA6D09">
        <w:rPr>
          <w:rFonts w:ascii="Times New Roman" w:eastAsia="Times New Roman" w:hAnsi="Times New Roman" w:cs="Times New Roman"/>
        </w:rPr>
        <w:t>fulfil</w:t>
      </w:r>
      <w:r w:rsidR="00D510A7">
        <w:rPr>
          <w:rFonts w:ascii="Times New Roman" w:eastAsia="Times New Roman" w:hAnsi="Times New Roman" w:cs="Times New Roman"/>
        </w:rPr>
        <w:t>l</w:t>
      </w:r>
      <w:r w:rsidRPr="00BA6D09">
        <w:rPr>
          <w:rFonts w:ascii="Times New Roman" w:eastAsia="Times New Roman" w:hAnsi="Times New Roman" w:cs="Times New Roman"/>
        </w:rPr>
        <w:t xml:space="preserve"> this requirement; however, manual methods often lead to inconsistencies and human errors. The inefficiency associated with reviewing lengthy recordings or transcripts further complicates matters, particularly when </w:t>
      </w:r>
      <w:r w:rsidRPr="00BA6D09">
        <w:rPr>
          <w:rFonts w:ascii="Times New Roman" w:eastAsia="Times New Roman" w:hAnsi="Times New Roman" w:cs="Times New Roman"/>
        </w:rPr>
        <w:lastRenderedPageBreak/>
        <w:t>rapid decision-making is necessary. This project aims to tackle these challenges by introducing an automated summarization system that generates concise and coherent executive summaries of online meetings.</w:t>
      </w:r>
    </w:p>
    <w:p w14:paraId="277F7EF1" w14:textId="77777777" w:rsidR="00BA6D09" w:rsidRPr="00BA6D09" w:rsidRDefault="00BA6D09" w:rsidP="00D510A7">
      <w:pPr>
        <w:ind w:firstLine="720"/>
        <w:jc w:val="both"/>
        <w:rPr>
          <w:rFonts w:ascii="Times New Roman" w:eastAsia="Times New Roman" w:hAnsi="Times New Roman" w:cs="Times New Roman"/>
        </w:rPr>
      </w:pPr>
      <w:r w:rsidRPr="00BA6D09">
        <w:rPr>
          <w:rFonts w:ascii="Times New Roman" w:eastAsia="Times New Roman" w:hAnsi="Times New Roman" w:cs="Times New Roman"/>
        </w:rPr>
        <w:t>Our approach utilizes advanced Natural Language Processing (NLP) techniques to capture audio from meetings, convert it into text, and process it using both extractive and abstractive summarization methods. Extractive techniques like Term Frequency-Inverse Document Frequency (TF-IDF) and TextRank are employed to identify the most pertinent content by ranking significant words and sentences. In parallel, abstractive methods utilizing transformer models such as BERT generate more natural summaries by crafting new sentences that encapsulate the essence of the meeting, even when key points are dispersed throughout the conversation.</w:t>
      </w:r>
    </w:p>
    <w:p w14:paraId="6135B705" w14:textId="77777777" w:rsidR="00BA6D09" w:rsidRPr="00BA6D09" w:rsidRDefault="00BA6D09" w:rsidP="00D510A7">
      <w:pPr>
        <w:ind w:firstLine="720"/>
        <w:jc w:val="both"/>
        <w:rPr>
          <w:rFonts w:ascii="Times New Roman" w:eastAsia="Times New Roman" w:hAnsi="Times New Roman" w:cs="Times New Roman"/>
        </w:rPr>
      </w:pPr>
      <w:r w:rsidRPr="00BA6D09">
        <w:rPr>
          <w:rFonts w:ascii="Times New Roman" w:eastAsia="Times New Roman" w:hAnsi="Times New Roman" w:cs="Times New Roman"/>
        </w:rPr>
        <w:t>To enhance the summarization process further, our system integrates Named Entity Recognition (NER) and Part-of-Speech (POS) tagging. These techniques enable the model to identify and emphasize specific entities such as names, dates, and actions, thereby improving the relevance and clarity of the summaries. By pinpointing crucial details like decisions made and responsibilities assigned, the system produces informative and actionable summaries that enhance the overall quality of meeting documentation.</w:t>
      </w:r>
    </w:p>
    <w:p w14:paraId="64BB21FE" w14:textId="77777777" w:rsidR="00BA6D09" w:rsidRPr="00BA6D09" w:rsidRDefault="00BA6D09" w:rsidP="00D510A7">
      <w:pPr>
        <w:ind w:firstLine="720"/>
        <w:jc w:val="both"/>
        <w:rPr>
          <w:rFonts w:ascii="Times New Roman" w:eastAsia="Times New Roman" w:hAnsi="Times New Roman" w:cs="Times New Roman"/>
        </w:rPr>
      </w:pPr>
      <w:r w:rsidRPr="00BA6D09">
        <w:rPr>
          <w:rFonts w:ascii="Times New Roman" w:eastAsia="Times New Roman" w:hAnsi="Times New Roman" w:cs="Times New Roman"/>
        </w:rPr>
        <w:t>Assessing the performance of this system is vital to ensure its effectiveness in real-world applications. We will utilize ROUGE scores as a primary evaluation metric to measure precision, recall, and accuracy of the generated summaries against reference summaries. Additionally, feedback from stakeholders will provide qualitative insights into the system's effectiveness, allowing for iterative enhancements based on practical needs and preferences.</w:t>
      </w:r>
    </w:p>
    <w:p w14:paraId="4198749D" w14:textId="77777777" w:rsidR="00BA6D09" w:rsidRDefault="00BA6D09" w:rsidP="00D510A7">
      <w:pPr>
        <w:ind w:firstLine="720"/>
        <w:jc w:val="both"/>
        <w:rPr>
          <w:rFonts w:ascii="Times New Roman" w:eastAsia="Times New Roman" w:hAnsi="Times New Roman" w:cs="Times New Roman"/>
        </w:rPr>
      </w:pPr>
      <w:r w:rsidRPr="00BA6D09">
        <w:rPr>
          <w:rFonts w:ascii="Times New Roman" w:eastAsia="Times New Roman" w:hAnsi="Times New Roman" w:cs="Times New Roman"/>
        </w:rPr>
        <w:t>In summary, our automated summarization system represents a powerful tool for improving meeting efficiency by ensuring that essential information is readily accessible and accurately documented. By reducing the burden of manual note-taking and facilitating quick access to meeting highlights, this project seeks to streamline communication workflows, thereby supporting better decision-making and increased productivity in today’s dynamic work environments.</w:t>
      </w:r>
    </w:p>
    <w:p w14:paraId="0B578CAA" w14:textId="577BC098" w:rsidR="00B115DD" w:rsidRDefault="003D4AAA" w:rsidP="00BA6D0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Previous Research</w:t>
      </w:r>
    </w:p>
    <w:p w14:paraId="70F77A30" w14:textId="77777777" w:rsidR="00DB5B19" w:rsidRDefault="003D4AAA" w:rsidP="00DB5B1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w:t>
      </w:r>
      <w:r w:rsidR="00DB5B19" w:rsidRPr="00DB5B19">
        <w:rPr>
          <w:rFonts w:ascii="Times New Roman" w:eastAsia="Times New Roman" w:hAnsi="Times New Roman" w:cs="Times New Roman"/>
          <w:b/>
          <w:sz w:val="28"/>
          <w:szCs w:val="28"/>
        </w:rPr>
        <w:t>Automated Meeting Summarization Techniques</w:t>
      </w:r>
    </w:p>
    <w:p w14:paraId="69F131E2" w14:textId="39921B35" w:rsidR="00D510A7" w:rsidRPr="00D510A7" w:rsidRDefault="00D510A7" w:rsidP="00D510A7">
      <w:pPr>
        <w:ind w:firstLine="720"/>
        <w:jc w:val="both"/>
        <w:rPr>
          <w:rFonts w:ascii="Times New Roman" w:eastAsia="Times New Roman" w:hAnsi="Times New Roman" w:cs="Times New Roman"/>
        </w:rPr>
      </w:pPr>
      <w:r w:rsidRPr="00D510A7">
        <w:rPr>
          <w:rFonts w:ascii="Times New Roman" w:eastAsia="Times New Roman" w:hAnsi="Times New Roman" w:cs="Times New Roman"/>
        </w:rPr>
        <w:t>Automated meeting summarization tackles the challenge of creating clear and concise summaries of meeting conversations, which is essential for enhancing efficiency in business environments. Key obstacles in this field include capturing the context of discussions accurately, distinguishing critical information from less important details, and producing summaries that are easy to understand. The process becomes even more complex in online meetings due to interruptions, overlapping speech, and changes in speakers.</w:t>
      </w:r>
    </w:p>
    <w:p w14:paraId="217E8BAD" w14:textId="65138996" w:rsidR="00B115DD" w:rsidRDefault="00D510A7" w:rsidP="00D510A7">
      <w:pPr>
        <w:ind w:firstLine="720"/>
        <w:jc w:val="both"/>
        <w:rPr>
          <w:rFonts w:ascii="Times New Roman" w:eastAsia="Times New Roman" w:hAnsi="Times New Roman" w:cs="Times New Roman"/>
        </w:rPr>
      </w:pPr>
      <w:r w:rsidRPr="00D510A7">
        <w:rPr>
          <w:rFonts w:ascii="Times New Roman" w:eastAsia="Times New Roman" w:hAnsi="Times New Roman" w:cs="Times New Roman"/>
        </w:rPr>
        <w:t>To address these issues, various NLP models, such as BART, PEGASUS, and TF-IDF, are employed to condense meeting transcripts effectively. These studies explore both extractive and abstractive summarization techniques to deliver accurate and coherent summaries.</w:t>
      </w:r>
    </w:p>
    <w:tbl>
      <w:tblPr>
        <w:tblStyle w:val="a"/>
        <w:tblW w:w="88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5"/>
        <w:gridCol w:w="2686"/>
        <w:gridCol w:w="1976"/>
        <w:gridCol w:w="2474"/>
      </w:tblGrid>
      <w:tr w:rsidR="00DA09CF" w14:paraId="3260621A" w14:textId="77777777" w:rsidTr="00B67743">
        <w:trPr>
          <w:trHeight w:val="667"/>
          <w:jc w:val="center"/>
        </w:trPr>
        <w:tc>
          <w:tcPr>
            <w:tcW w:w="1735" w:type="dxa"/>
          </w:tcPr>
          <w:p w14:paraId="25C99790"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Study</w:t>
            </w:r>
          </w:p>
        </w:tc>
        <w:tc>
          <w:tcPr>
            <w:tcW w:w="2686" w:type="dxa"/>
          </w:tcPr>
          <w:p w14:paraId="41C831C6"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1976" w:type="dxa"/>
          </w:tcPr>
          <w:p w14:paraId="382A5731"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474" w:type="dxa"/>
          </w:tcPr>
          <w:p w14:paraId="4B5FB99C" w14:textId="6E6A0F15"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7E7E6BE0" w14:textId="77777777" w:rsidTr="00B67743">
        <w:trPr>
          <w:trHeight w:val="1733"/>
          <w:jc w:val="center"/>
        </w:trPr>
        <w:tc>
          <w:tcPr>
            <w:tcW w:w="1735" w:type="dxa"/>
          </w:tcPr>
          <w:p w14:paraId="67CAACDD" w14:textId="77777777" w:rsidR="00DA09CF" w:rsidRDefault="00DA09CF" w:rsidP="00253203">
            <w:pPr>
              <w:jc w:val="both"/>
              <w:rPr>
                <w:rFonts w:ascii="Times New Roman" w:eastAsia="Times New Roman" w:hAnsi="Times New Roman" w:cs="Times New Roman"/>
              </w:rPr>
            </w:pPr>
          </w:p>
          <w:p w14:paraId="41109D08" w14:textId="724FFFEB" w:rsidR="00DA09CF" w:rsidRPr="00DA09CF" w:rsidRDefault="00DB5B19" w:rsidP="00253203">
            <w:pPr>
              <w:jc w:val="both"/>
              <w:rPr>
                <w:rFonts w:ascii="Times New Roman" w:eastAsia="Times New Roman" w:hAnsi="Times New Roman" w:cs="Times New Roman"/>
                <w:vertAlign w:val="superscript"/>
              </w:rPr>
            </w:pPr>
            <w:r w:rsidRPr="00DB5B19">
              <w:rPr>
                <w:rFonts w:ascii="Times New Roman" w:eastAsia="Times New Roman" w:hAnsi="Times New Roman" w:cs="Times New Roman"/>
              </w:rPr>
              <w:t xml:space="preserve">Muppidi et al., 2023 </w:t>
            </w:r>
            <w:r w:rsidR="00DA09CF">
              <w:rPr>
                <w:rFonts w:ascii="Times New Roman" w:eastAsia="Times New Roman" w:hAnsi="Times New Roman" w:cs="Times New Roman"/>
                <w:vertAlign w:val="superscript"/>
              </w:rPr>
              <w:t>[</w:t>
            </w:r>
            <w:r w:rsidR="006C2162">
              <w:rPr>
                <w:rFonts w:ascii="Times New Roman" w:eastAsia="Times New Roman" w:hAnsi="Times New Roman" w:cs="Times New Roman"/>
                <w:vertAlign w:val="superscript"/>
              </w:rPr>
              <w:t>3</w:t>
            </w:r>
            <w:r w:rsidR="00DA09CF">
              <w:rPr>
                <w:rFonts w:ascii="Times New Roman" w:eastAsia="Times New Roman" w:hAnsi="Times New Roman" w:cs="Times New Roman"/>
                <w:vertAlign w:val="superscript"/>
              </w:rPr>
              <w:t>]</w:t>
            </w:r>
          </w:p>
          <w:p w14:paraId="35650064" w14:textId="77777777" w:rsidR="00DA09CF" w:rsidRDefault="00DA09CF" w:rsidP="00253203">
            <w:pPr>
              <w:jc w:val="both"/>
              <w:rPr>
                <w:rFonts w:ascii="Times New Roman" w:eastAsia="Times New Roman" w:hAnsi="Times New Roman" w:cs="Times New Roman"/>
              </w:rPr>
            </w:pPr>
          </w:p>
          <w:p w14:paraId="7ECCD6EA" w14:textId="77777777" w:rsidR="00DA09CF" w:rsidRDefault="00DA09CF" w:rsidP="00253203">
            <w:pPr>
              <w:jc w:val="both"/>
              <w:rPr>
                <w:rFonts w:ascii="Times New Roman" w:eastAsia="Times New Roman" w:hAnsi="Times New Roman" w:cs="Times New Roman"/>
              </w:rPr>
            </w:pPr>
          </w:p>
          <w:p w14:paraId="135DC001" w14:textId="77777777" w:rsidR="00DA09CF" w:rsidRDefault="00DA09CF" w:rsidP="00253203">
            <w:pPr>
              <w:ind w:firstLine="720"/>
              <w:jc w:val="both"/>
              <w:rPr>
                <w:rFonts w:ascii="Times New Roman" w:eastAsia="Times New Roman" w:hAnsi="Times New Roman" w:cs="Times New Roman"/>
              </w:rPr>
            </w:pPr>
          </w:p>
        </w:tc>
        <w:tc>
          <w:tcPr>
            <w:tcW w:w="2686" w:type="dxa"/>
          </w:tcPr>
          <w:p w14:paraId="0E9B968C" w14:textId="1DB71CCD" w:rsidR="00DA09CF" w:rsidRDefault="00066313" w:rsidP="00026141">
            <w:pPr>
              <w:rPr>
                <w:rFonts w:ascii="Times New Roman" w:eastAsia="Times New Roman" w:hAnsi="Times New Roman" w:cs="Times New Roman"/>
              </w:rPr>
            </w:pPr>
            <w:r w:rsidRPr="00066313">
              <w:rPr>
                <w:rFonts w:ascii="Times New Roman" w:eastAsia="Times New Roman" w:hAnsi="Times New Roman" w:cs="Times New Roman"/>
              </w:rPr>
              <w:t>Highlights key insights, decisions, and tasks</w:t>
            </w:r>
          </w:p>
        </w:tc>
        <w:tc>
          <w:tcPr>
            <w:tcW w:w="1976" w:type="dxa"/>
          </w:tcPr>
          <w:p w14:paraId="01EB2479" w14:textId="23E95B99" w:rsidR="00DA09CF" w:rsidRDefault="00066313" w:rsidP="00026141">
            <w:pPr>
              <w:pBdr>
                <w:top w:val="nil"/>
                <w:left w:val="nil"/>
                <w:bottom w:val="nil"/>
                <w:right w:val="nil"/>
                <w:between w:val="nil"/>
              </w:pBdr>
              <w:spacing w:after="160" w:line="278" w:lineRule="auto"/>
              <w:rPr>
                <w:rFonts w:ascii="Times New Roman" w:eastAsia="Times New Roman" w:hAnsi="Times New Roman" w:cs="Times New Roman"/>
                <w:color w:val="000000"/>
              </w:rPr>
            </w:pPr>
            <w:r w:rsidRPr="00066313">
              <w:rPr>
                <w:rFonts w:ascii="Times New Roman" w:eastAsia="Times New Roman" w:hAnsi="Times New Roman" w:cs="Times New Roman"/>
              </w:rPr>
              <w:t>BART, T5, Summarization Models</w:t>
            </w:r>
          </w:p>
        </w:tc>
        <w:tc>
          <w:tcPr>
            <w:tcW w:w="2474" w:type="dxa"/>
          </w:tcPr>
          <w:p w14:paraId="34E2DE7F" w14:textId="3404B923" w:rsidR="00DA09CF" w:rsidRDefault="00066313" w:rsidP="00066313">
            <w:pPr>
              <w:pBdr>
                <w:top w:val="nil"/>
                <w:left w:val="nil"/>
                <w:bottom w:val="nil"/>
                <w:right w:val="nil"/>
                <w:between w:val="nil"/>
              </w:pBdr>
              <w:spacing w:after="160" w:line="278" w:lineRule="auto"/>
              <w:rPr>
                <w:rFonts w:ascii="Times New Roman" w:eastAsia="Times New Roman" w:hAnsi="Times New Roman" w:cs="Times New Roman"/>
              </w:rPr>
            </w:pPr>
            <w:r w:rsidRPr="00066313">
              <w:rPr>
                <w:rFonts w:ascii="Times New Roman" w:eastAsia="Times New Roman" w:hAnsi="Times New Roman" w:cs="Times New Roman"/>
              </w:rPr>
              <w:t>Investigates coherence in summarization, using ROUGE for validation, and tackles contextual integrity.</w:t>
            </w:r>
          </w:p>
        </w:tc>
      </w:tr>
      <w:tr w:rsidR="00DA09CF" w14:paraId="4609E0C1" w14:textId="77777777" w:rsidTr="00066313">
        <w:trPr>
          <w:trHeight w:val="1961"/>
          <w:jc w:val="center"/>
        </w:trPr>
        <w:tc>
          <w:tcPr>
            <w:tcW w:w="1735" w:type="dxa"/>
          </w:tcPr>
          <w:p w14:paraId="61643D9C" w14:textId="0219C54C" w:rsidR="00DA09CF" w:rsidRPr="00DA09CF" w:rsidRDefault="00DB5B19" w:rsidP="00253203">
            <w:pPr>
              <w:jc w:val="both"/>
              <w:rPr>
                <w:rFonts w:ascii="Times New Roman" w:eastAsia="Times New Roman" w:hAnsi="Times New Roman" w:cs="Times New Roman"/>
                <w:vertAlign w:val="superscript"/>
              </w:rPr>
            </w:pPr>
            <w:r w:rsidRPr="00DB5B19">
              <w:rPr>
                <w:rFonts w:ascii="Times New Roman" w:eastAsia="Times New Roman" w:hAnsi="Times New Roman" w:cs="Times New Roman"/>
              </w:rPr>
              <w:t xml:space="preserve">Vadlamudi et al., 2022 </w:t>
            </w:r>
            <w:r w:rsidR="00DA09CF">
              <w:rPr>
                <w:rFonts w:ascii="Times New Roman" w:eastAsia="Times New Roman" w:hAnsi="Times New Roman" w:cs="Times New Roman"/>
                <w:vertAlign w:val="superscript"/>
              </w:rPr>
              <w:t>[2</w:t>
            </w:r>
            <w:r w:rsidR="006C2162">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w:t>
            </w:r>
          </w:p>
        </w:tc>
        <w:tc>
          <w:tcPr>
            <w:tcW w:w="2686" w:type="dxa"/>
          </w:tcPr>
          <w:p w14:paraId="5D9C739E" w14:textId="72B2A8B2" w:rsidR="00DA09CF" w:rsidRDefault="00066313" w:rsidP="00026141">
            <w:pPr>
              <w:rPr>
                <w:rFonts w:ascii="Times New Roman" w:eastAsia="Times New Roman" w:hAnsi="Times New Roman" w:cs="Times New Roman"/>
              </w:rPr>
            </w:pPr>
            <w:r w:rsidRPr="00066313">
              <w:rPr>
                <w:rFonts w:ascii="Times New Roman" w:eastAsia="Times New Roman" w:hAnsi="Times New Roman" w:cs="Times New Roman"/>
              </w:rPr>
              <w:t>Summarizes meeting transcripts concisely</w:t>
            </w:r>
          </w:p>
        </w:tc>
        <w:tc>
          <w:tcPr>
            <w:tcW w:w="1976" w:type="dxa"/>
          </w:tcPr>
          <w:p w14:paraId="560C6E75" w14:textId="0CE5ACC5" w:rsidR="00DA09CF" w:rsidRDefault="00DB5B19" w:rsidP="00026141">
            <w:pPr>
              <w:pBdr>
                <w:top w:val="nil"/>
                <w:left w:val="nil"/>
                <w:bottom w:val="nil"/>
                <w:right w:val="nil"/>
                <w:between w:val="nil"/>
              </w:pBdr>
              <w:spacing w:line="278" w:lineRule="auto"/>
              <w:rPr>
                <w:rFonts w:ascii="Times New Roman" w:eastAsia="Times New Roman" w:hAnsi="Times New Roman" w:cs="Times New Roman"/>
                <w:color w:val="000000"/>
              </w:rPr>
            </w:pPr>
            <w:r w:rsidRPr="00DB5B19">
              <w:rPr>
                <w:rFonts w:ascii="Times New Roman" w:eastAsia="Times New Roman" w:hAnsi="Times New Roman" w:cs="Times New Roman"/>
              </w:rPr>
              <w:t>TF-IDF, PageRank</w:t>
            </w:r>
          </w:p>
        </w:tc>
        <w:tc>
          <w:tcPr>
            <w:tcW w:w="2474" w:type="dxa"/>
          </w:tcPr>
          <w:p w14:paraId="35F65439" w14:textId="6861C1D7" w:rsidR="00DA09CF" w:rsidRDefault="00066313" w:rsidP="00026141">
            <w:pPr>
              <w:pBdr>
                <w:top w:val="nil"/>
                <w:left w:val="nil"/>
                <w:bottom w:val="nil"/>
                <w:right w:val="nil"/>
                <w:between w:val="nil"/>
              </w:pBdr>
              <w:spacing w:after="160" w:line="278" w:lineRule="auto"/>
              <w:rPr>
                <w:rFonts w:ascii="Times New Roman" w:eastAsia="Times New Roman" w:hAnsi="Times New Roman" w:cs="Times New Roman"/>
                <w:color w:val="000000"/>
              </w:rPr>
            </w:pPr>
            <w:r w:rsidRPr="00066313">
              <w:rPr>
                <w:rFonts w:ascii="Times New Roman" w:eastAsia="Times New Roman" w:hAnsi="Times New Roman" w:cs="Times New Roman"/>
              </w:rPr>
              <w:t>Aims to improve readability for lengthy transcripts, emphasizing compressed and clear summaries.</w:t>
            </w:r>
          </w:p>
        </w:tc>
      </w:tr>
      <w:tr w:rsidR="00DA09CF" w14:paraId="700A6DDA" w14:textId="77777777" w:rsidTr="00066313">
        <w:trPr>
          <w:trHeight w:val="2015"/>
          <w:jc w:val="center"/>
        </w:trPr>
        <w:tc>
          <w:tcPr>
            <w:tcW w:w="1735" w:type="dxa"/>
          </w:tcPr>
          <w:p w14:paraId="14247A2B" w14:textId="6437DFC7" w:rsidR="00DA09CF" w:rsidRPr="00DA09CF" w:rsidRDefault="00DB5B19" w:rsidP="00253203">
            <w:pPr>
              <w:jc w:val="both"/>
              <w:rPr>
                <w:rFonts w:ascii="Times New Roman" w:eastAsia="Times New Roman" w:hAnsi="Times New Roman" w:cs="Times New Roman"/>
                <w:vertAlign w:val="superscript"/>
              </w:rPr>
            </w:pPr>
            <w:proofErr w:type="spellStart"/>
            <w:r w:rsidRPr="00DB5B19">
              <w:rPr>
                <w:rFonts w:ascii="Times New Roman" w:eastAsia="Times New Roman" w:hAnsi="Times New Roman" w:cs="Times New Roman"/>
              </w:rPr>
              <w:t>Kachhoria</w:t>
            </w:r>
            <w:proofErr w:type="spellEnd"/>
            <w:r w:rsidRPr="00DB5B19">
              <w:rPr>
                <w:rFonts w:ascii="Times New Roman" w:eastAsia="Times New Roman" w:hAnsi="Times New Roman" w:cs="Times New Roman"/>
              </w:rPr>
              <w:t xml:space="preserve"> et al., 2024 </w:t>
            </w:r>
            <w:r w:rsidR="00DA09CF">
              <w:rPr>
                <w:rFonts w:ascii="Times New Roman" w:eastAsia="Times New Roman" w:hAnsi="Times New Roman" w:cs="Times New Roman"/>
                <w:vertAlign w:val="superscript"/>
              </w:rPr>
              <w:t>[</w:t>
            </w:r>
            <w:r w:rsidR="006C2162">
              <w:rPr>
                <w:rFonts w:ascii="Times New Roman" w:eastAsia="Times New Roman" w:hAnsi="Times New Roman" w:cs="Times New Roman"/>
                <w:vertAlign w:val="superscript"/>
              </w:rPr>
              <w:t>11</w:t>
            </w:r>
            <w:r w:rsidR="00DA09CF">
              <w:rPr>
                <w:rFonts w:ascii="Times New Roman" w:eastAsia="Times New Roman" w:hAnsi="Times New Roman" w:cs="Times New Roman"/>
                <w:vertAlign w:val="superscript"/>
              </w:rPr>
              <w:t>]</w:t>
            </w:r>
          </w:p>
        </w:tc>
        <w:tc>
          <w:tcPr>
            <w:tcW w:w="2686" w:type="dxa"/>
          </w:tcPr>
          <w:p w14:paraId="566F913F" w14:textId="62F08BAE" w:rsidR="00DA09CF" w:rsidRDefault="00066313" w:rsidP="00026141">
            <w:pPr>
              <w:rPr>
                <w:rFonts w:ascii="Times New Roman" w:eastAsia="Times New Roman" w:hAnsi="Times New Roman" w:cs="Times New Roman"/>
              </w:rPr>
            </w:pPr>
            <w:r w:rsidRPr="00066313">
              <w:rPr>
                <w:rFonts w:ascii="Times New Roman" w:eastAsia="Times New Roman" w:hAnsi="Times New Roman" w:cs="Times New Roman"/>
              </w:rPr>
              <w:t>Speaker identification in summaries</w:t>
            </w:r>
          </w:p>
        </w:tc>
        <w:tc>
          <w:tcPr>
            <w:tcW w:w="1976" w:type="dxa"/>
          </w:tcPr>
          <w:p w14:paraId="420C4C02" w14:textId="77777777" w:rsidR="00533E34" w:rsidRDefault="00533E34" w:rsidP="00026141">
            <w:pPr>
              <w:pBdr>
                <w:top w:val="nil"/>
                <w:left w:val="nil"/>
                <w:bottom w:val="nil"/>
                <w:right w:val="nil"/>
                <w:between w:val="nil"/>
              </w:pBdr>
              <w:spacing w:line="278" w:lineRule="auto"/>
              <w:ind w:left="32" w:hanging="120"/>
              <w:rPr>
                <w:rFonts w:ascii="Times New Roman" w:eastAsia="Times New Roman" w:hAnsi="Times New Roman" w:cs="Times New Roman"/>
              </w:rPr>
            </w:pPr>
            <w:r>
              <w:rPr>
                <w:rFonts w:ascii="Times New Roman" w:eastAsia="Times New Roman" w:hAnsi="Times New Roman" w:cs="Times New Roman"/>
              </w:rPr>
              <w:t xml:space="preserve"> </w:t>
            </w:r>
            <w:r w:rsidR="00DB5B19" w:rsidRPr="00DB5B19">
              <w:rPr>
                <w:rFonts w:ascii="Times New Roman" w:eastAsia="Times New Roman" w:hAnsi="Times New Roman" w:cs="Times New Roman"/>
              </w:rPr>
              <w:t>PEGASUS,</w:t>
            </w:r>
          </w:p>
          <w:p w14:paraId="5FC31E5B" w14:textId="6CCCCFD3" w:rsidR="00533E34" w:rsidRDefault="00533E34" w:rsidP="00026141">
            <w:pPr>
              <w:pBdr>
                <w:top w:val="nil"/>
                <w:left w:val="nil"/>
                <w:bottom w:val="nil"/>
                <w:right w:val="nil"/>
                <w:between w:val="nil"/>
              </w:pBdr>
              <w:spacing w:line="278" w:lineRule="auto"/>
              <w:ind w:left="32" w:hanging="120"/>
              <w:rPr>
                <w:rFonts w:ascii="Times New Roman" w:eastAsia="Times New Roman" w:hAnsi="Times New Roman" w:cs="Times New Roman"/>
              </w:rPr>
            </w:pPr>
            <w:r>
              <w:rPr>
                <w:rFonts w:ascii="Times New Roman" w:eastAsia="Times New Roman" w:hAnsi="Times New Roman" w:cs="Times New Roman"/>
              </w:rPr>
              <w:t xml:space="preserve"> </w:t>
            </w:r>
            <w:r w:rsidR="00DB5B19" w:rsidRPr="00DB5B19">
              <w:rPr>
                <w:rFonts w:ascii="Times New Roman" w:eastAsia="Times New Roman" w:hAnsi="Times New Roman" w:cs="Times New Roman"/>
              </w:rPr>
              <w:t>Whisper AI,</w:t>
            </w:r>
          </w:p>
          <w:p w14:paraId="1123FE9F" w14:textId="01BA014A" w:rsidR="00DA09CF" w:rsidRPr="00533E34" w:rsidRDefault="00DB5B19" w:rsidP="00026141">
            <w:pPr>
              <w:pBdr>
                <w:top w:val="nil"/>
                <w:left w:val="nil"/>
                <w:bottom w:val="nil"/>
                <w:right w:val="nil"/>
                <w:between w:val="nil"/>
              </w:pBdr>
              <w:spacing w:line="278" w:lineRule="auto"/>
              <w:rPr>
                <w:rFonts w:ascii="Times New Roman" w:eastAsia="Times New Roman" w:hAnsi="Times New Roman" w:cs="Times New Roman"/>
              </w:rPr>
            </w:pPr>
            <w:proofErr w:type="spellStart"/>
            <w:r w:rsidRPr="00DB5B19">
              <w:rPr>
                <w:rFonts w:ascii="Times New Roman" w:eastAsia="Times New Roman" w:hAnsi="Times New Roman" w:cs="Times New Roman"/>
              </w:rPr>
              <w:t>pyAnnote</w:t>
            </w:r>
            <w:proofErr w:type="spellEnd"/>
          </w:p>
        </w:tc>
        <w:tc>
          <w:tcPr>
            <w:tcW w:w="2474" w:type="dxa"/>
          </w:tcPr>
          <w:p w14:paraId="2CEBE058" w14:textId="449C8AD3" w:rsidR="00DA09CF" w:rsidRDefault="00066313" w:rsidP="00026141">
            <w:pPr>
              <w:pBdr>
                <w:top w:val="nil"/>
                <w:left w:val="nil"/>
                <w:bottom w:val="nil"/>
                <w:right w:val="nil"/>
                <w:between w:val="nil"/>
              </w:pBdr>
              <w:spacing w:line="278" w:lineRule="auto"/>
              <w:ind w:left="32" w:hanging="120"/>
              <w:rPr>
                <w:rFonts w:ascii="Times New Roman" w:eastAsia="Times New Roman" w:hAnsi="Times New Roman" w:cs="Times New Roman"/>
                <w:color w:val="000000"/>
              </w:rPr>
            </w:pPr>
            <w:r>
              <w:rPr>
                <w:rFonts w:ascii="Times New Roman" w:eastAsia="Times New Roman" w:hAnsi="Times New Roman" w:cs="Times New Roman"/>
              </w:rPr>
              <w:t xml:space="preserve">  </w:t>
            </w:r>
            <w:r w:rsidRPr="00066313">
              <w:rPr>
                <w:rFonts w:ascii="Times New Roman" w:eastAsia="Times New Roman" w:hAnsi="Times New Roman" w:cs="Times New Roman"/>
              </w:rPr>
              <w:t>Enhances clarity by identifying speakers, solving overlapping speech, and improving attribution in discussions.</w:t>
            </w:r>
          </w:p>
        </w:tc>
      </w:tr>
      <w:tr w:rsidR="00DA09CF" w14:paraId="2B7050A3" w14:textId="77777777" w:rsidTr="00026141">
        <w:trPr>
          <w:trHeight w:val="1700"/>
          <w:jc w:val="center"/>
        </w:trPr>
        <w:tc>
          <w:tcPr>
            <w:tcW w:w="1735" w:type="dxa"/>
          </w:tcPr>
          <w:p w14:paraId="3D6AC97F" w14:textId="084DCF76" w:rsidR="00DA09CF" w:rsidRPr="00DA09CF" w:rsidRDefault="00B05A70" w:rsidP="00253203">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Mahadevan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4]</w:t>
            </w:r>
          </w:p>
        </w:tc>
        <w:tc>
          <w:tcPr>
            <w:tcW w:w="2686" w:type="dxa"/>
          </w:tcPr>
          <w:p w14:paraId="38B4679F" w14:textId="0A901B56" w:rsidR="00DA09CF" w:rsidRDefault="00B05A70" w:rsidP="00026141">
            <w:pPr>
              <w:rPr>
                <w:rFonts w:ascii="Times New Roman" w:eastAsia="Times New Roman" w:hAnsi="Times New Roman" w:cs="Times New Roman"/>
              </w:rPr>
            </w:pPr>
            <w:r w:rsidRPr="00B05A70">
              <w:rPr>
                <w:rFonts w:ascii="Times New Roman" w:eastAsia="Times New Roman" w:hAnsi="Times New Roman" w:cs="Times New Roman"/>
              </w:rPr>
              <w:t>Combines BART and TF-IDF for meeting summaries</w:t>
            </w:r>
          </w:p>
        </w:tc>
        <w:tc>
          <w:tcPr>
            <w:tcW w:w="1976" w:type="dxa"/>
          </w:tcPr>
          <w:p w14:paraId="7BF80A96" w14:textId="55BAA590" w:rsidR="00DA09CF" w:rsidRDefault="00B05A70" w:rsidP="00026141">
            <w:pPr>
              <w:pBdr>
                <w:top w:val="nil"/>
                <w:left w:val="nil"/>
                <w:bottom w:val="nil"/>
                <w:right w:val="nil"/>
                <w:between w:val="nil"/>
              </w:pBdr>
              <w:spacing w:line="278" w:lineRule="auto"/>
              <w:rPr>
                <w:rFonts w:ascii="Times New Roman" w:eastAsia="Times New Roman" w:hAnsi="Times New Roman" w:cs="Times New Roman"/>
                <w:color w:val="000000"/>
              </w:rPr>
            </w:pPr>
            <w:r w:rsidRPr="00B05A70">
              <w:rPr>
                <w:rFonts w:ascii="Times New Roman" w:eastAsia="Times New Roman" w:hAnsi="Times New Roman" w:cs="Times New Roman"/>
              </w:rPr>
              <w:t>Hybrid Model (Extractive-Abstractive)</w:t>
            </w:r>
          </w:p>
        </w:tc>
        <w:tc>
          <w:tcPr>
            <w:tcW w:w="2474" w:type="dxa"/>
          </w:tcPr>
          <w:p w14:paraId="25403650" w14:textId="3779A4DD" w:rsidR="00DA09CF" w:rsidRDefault="00066313" w:rsidP="00026141">
            <w:pPr>
              <w:pBdr>
                <w:top w:val="nil"/>
                <w:left w:val="nil"/>
                <w:bottom w:val="nil"/>
                <w:right w:val="nil"/>
                <w:between w:val="nil"/>
              </w:pBdr>
              <w:spacing w:after="160" w:line="278" w:lineRule="auto"/>
              <w:rPr>
                <w:rFonts w:ascii="Times New Roman" w:eastAsia="Times New Roman" w:hAnsi="Times New Roman" w:cs="Times New Roman"/>
              </w:rPr>
            </w:pPr>
            <w:r w:rsidRPr="00066313">
              <w:rPr>
                <w:rFonts w:ascii="Times New Roman" w:eastAsia="Times New Roman" w:hAnsi="Times New Roman" w:cs="Times New Roman"/>
              </w:rPr>
              <w:t>Faces limitations with varied meeting structures, reducing adaptability.</w:t>
            </w:r>
          </w:p>
        </w:tc>
      </w:tr>
      <w:tr w:rsidR="00DA09CF" w14:paraId="15608877" w14:textId="77777777" w:rsidTr="00B67743">
        <w:trPr>
          <w:trHeight w:val="2365"/>
          <w:jc w:val="center"/>
        </w:trPr>
        <w:tc>
          <w:tcPr>
            <w:tcW w:w="1735" w:type="dxa"/>
          </w:tcPr>
          <w:p w14:paraId="35A7AE2A" w14:textId="5F77A431" w:rsidR="00DA09CF" w:rsidRPr="00DA09CF" w:rsidRDefault="00DB5B19" w:rsidP="00253203">
            <w:pPr>
              <w:jc w:val="both"/>
              <w:rPr>
                <w:rFonts w:ascii="Times New Roman" w:eastAsia="Times New Roman" w:hAnsi="Times New Roman" w:cs="Times New Roman"/>
                <w:vertAlign w:val="superscript"/>
              </w:rPr>
            </w:pPr>
            <w:r w:rsidRPr="00DB5B19">
              <w:rPr>
                <w:rFonts w:ascii="Times New Roman" w:eastAsia="Times New Roman" w:hAnsi="Times New Roman" w:cs="Times New Roman"/>
              </w:rPr>
              <w:t>Bharti et al., 2021</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w:t>
            </w:r>
          </w:p>
        </w:tc>
        <w:tc>
          <w:tcPr>
            <w:tcW w:w="2686" w:type="dxa"/>
          </w:tcPr>
          <w:p w14:paraId="7CD159F8" w14:textId="62EA0C84" w:rsidR="00DA09CF" w:rsidRDefault="00DB5B19" w:rsidP="00026141">
            <w:pPr>
              <w:rPr>
                <w:rFonts w:ascii="Times New Roman" w:eastAsia="Times New Roman" w:hAnsi="Times New Roman" w:cs="Times New Roman"/>
              </w:rPr>
            </w:pPr>
            <w:r w:rsidRPr="00DB5B19">
              <w:rPr>
                <w:rFonts w:ascii="Times New Roman" w:eastAsia="Times New Roman" w:hAnsi="Times New Roman" w:cs="Times New Roman"/>
              </w:rPr>
              <w:t>Converts audio from meetings into summarized text</w:t>
            </w:r>
          </w:p>
        </w:tc>
        <w:tc>
          <w:tcPr>
            <w:tcW w:w="1976" w:type="dxa"/>
          </w:tcPr>
          <w:p w14:paraId="067581B3" w14:textId="4C00EE15" w:rsidR="00DA09CF" w:rsidRDefault="00DB5B19" w:rsidP="00026141">
            <w:pPr>
              <w:pBdr>
                <w:top w:val="nil"/>
                <w:left w:val="nil"/>
                <w:bottom w:val="nil"/>
                <w:right w:val="nil"/>
                <w:between w:val="nil"/>
              </w:pBdr>
              <w:spacing w:after="160" w:line="278" w:lineRule="auto"/>
              <w:ind w:left="32"/>
              <w:rPr>
                <w:rFonts w:ascii="Times New Roman" w:eastAsia="Times New Roman" w:hAnsi="Times New Roman" w:cs="Times New Roman"/>
                <w:color w:val="000000"/>
              </w:rPr>
            </w:pPr>
            <w:r w:rsidRPr="00DB5B19">
              <w:rPr>
                <w:rFonts w:ascii="Times New Roman" w:eastAsia="Times New Roman" w:hAnsi="Times New Roman" w:cs="Times New Roman"/>
              </w:rPr>
              <w:t>Text Summarization Algorithms</w:t>
            </w:r>
          </w:p>
        </w:tc>
        <w:tc>
          <w:tcPr>
            <w:tcW w:w="2474" w:type="dxa"/>
          </w:tcPr>
          <w:p w14:paraId="6594B7EA" w14:textId="2594E99A" w:rsidR="00DA09CF" w:rsidRDefault="00066313" w:rsidP="00026141">
            <w:pPr>
              <w:pBdr>
                <w:top w:val="nil"/>
                <w:left w:val="nil"/>
                <w:bottom w:val="nil"/>
                <w:right w:val="nil"/>
                <w:between w:val="nil"/>
              </w:pBdr>
              <w:spacing w:after="160" w:line="278" w:lineRule="auto"/>
              <w:ind w:left="32"/>
              <w:rPr>
                <w:rFonts w:ascii="Times New Roman" w:eastAsia="Times New Roman" w:hAnsi="Times New Roman" w:cs="Times New Roman"/>
              </w:rPr>
            </w:pPr>
            <w:r w:rsidRPr="00066313">
              <w:rPr>
                <w:rFonts w:ascii="Times New Roman" w:eastAsia="Times New Roman" w:hAnsi="Times New Roman" w:cs="Times New Roman"/>
              </w:rPr>
              <w:t>Emphasizes live online meeting transcription, considering interruptions and audio quality challenges.</w:t>
            </w:r>
          </w:p>
        </w:tc>
      </w:tr>
      <w:tr w:rsidR="00DA09CF" w14:paraId="5CB4805D" w14:textId="77777777" w:rsidTr="00B67743">
        <w:trPr>
          <w:trHeight w:val="2313"/>
          <w:jc w:val="center"/>
        </w:trPr>
        <w:tc>
          <w:tcPr>
            <w:tcW w:w="1735" w:type="dxa"/>
          </w:tcPr>
          <w:p w14:paraId="06AFD2BE" w14:textId="6B368B1C" w:rsidR="00DA09CF" w:rsidRPr="00DA09CF" w:rsidRDefault="00B05A70" w:rsidP="00253203">
            <w:pPr>
              <w:spacing w:after="160" w:line="278" w:lineRule="auto"/>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Deng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21</w:t>
            </w:r>
            <w:r w:rsidR="00DA09CF">
              <w:rPr>
                <w:rFonts w:ascii="Times New Roman" w:eastAsia="Times New Roman" w:hAnsi="Times New Roman" w:cs="Times New Roman"/>
                <w:vertAlign w:val="superscript"/>
              </w:rPr>
              <w:t>]</w:t>
            </w:r>
          </w:p>
        </w:tc>
        <w:tc>
          <w:tcPr>
            <w:tcW w:w="2686" w:type="dxa"/>
          </w:tcPr>
          <w:p w14:paraId="52E67055" w14:textId="7BDD28CC" w:rsidR="00DA09CF" w:rsidRDefault="00B05A70" w:rsidP="00026141">
            <w:pPr>
              <w:rPr>
                <w:rFonts w:ascii="Times New Roman" w:eastAsia="Times New Roman" w:hAnsi="Times New Roman" w:cs="Times New Roman"/>
              </w:rPr>
            </w:pPr>
            <w:r w:rsidRPr="00B05A70">
              <w:rPr>
                <w:rFonts w:ascii="Times New Roman" w:eastAsia="Times New Roman" w:hAnsi="Times New Roman" w:cs="Times New Roman"/>
              </w:rPr>
              <w:t xml:space="preserve">Uses AMI corpus, </w:t>
            </w:r>
            <w:proofErr w:type="spellStart"/>
            <w:r w:rsidRPr="00B05A70">
              <w:rPr>
                <w:rFonts w:ascii="Times New Roman" w:eastAsia="Times New Roman" w:hAnsi="Times New Roman" w:cs="Times New Roman"/>
              </w:rPr>
              <w:t>SimCSE</w:t>
            </w:r>
            <w:proofErr w:type="spellEnd"/>
            <w:r w:rsidRPr="00B05A70">
              <w:rPr>
                <w:rFonts w:ascii="Times New Roman" w:eastAsia="Times New Roman" w:hAnsi="Times New Roman" w:cs="Times New Roman"/>
              </w:rPr>
              <w:t>-BERT for sentence coherence</w:t>
            </w:r>
          </w:p>
        </w:tc>
        <w:tc>
          <w:tcPr>
            <w:tcW w:w="1976" w:type="dxa"/>
          </w:tcPr>
          <w:p w14:paraId="6D7059AC" w14:textId="4F58C9F8" w:rsidR="00DA09CF" w:rsidRDefault="00B05A70" w:rsidP="00026141">
            <w:pPr>
              <w:pBdr>
                <w:top w:val="nil"/>
                <w:left w:val="nil"/>
                <w:bottom w:val="nil"/>
                <w:right w:val="nil"/>
                <w:between w:val="nil"/>
              </w:pBdr>
              <w:spacing w:after="160" w:line="278" w:lineRule="auto"/>
              <w:ind w:left="32"/>
              <w:rPr>
                <w:rFonts w:ascii="Times New Roman" w:eastAsia="Times New Roman" w:hAnsi="Times New Roman" w:cs="Times New Roman"/>
                <w:color w:val="000000"/>
              </w:rPr>
            </w:pPr>
            <w:r w:rsidRPr="00B05A70">
              <w:rPr>
                <w:rFonts w:ascii="Times New Roman" w:eastAsia="Times New Roman" w:hAnsi="Times New Roman" w:cs="Times New Roman"/>
              </w:rPr>
              <w:t>Weakly Supervised Model</w:t>
            </w:r>
          </w:p>
        </w:tc>
        <w:tc>
          <w:tcPr>
            <w:tcW w:w="2474" w:type="dxa"/>
          </w:tcPr>
          <w:p w14:paraId="7E1091C0" w14:textId="6DF4BAB9" w:rsidR="00DA09CF" w:rsidRDefault="00066313" w:rsidP="00026141">
            <w:pPr>
              <w:pBdr>
                <w:top w:val="nil"/>
                <w:left w:val="nil"/>
                <w:bottom w:val="nil"/>
                <w:right w:val="nil"/>
                <w:between w:val="nil"/>
              </w:pBdr>
              <w:spacing w:after="160" w:line="278" w:lineRule="auto"/>
              <w:rPr>
                <w:rFonts w:ascii="Times New Roman" w:eastAsia="Times New Roman" w:hAnsi="Times New Roman" w:cs="Times New Roman"/>
              </w:rPr>
            </w:pPr>
            <w:r w:rsidRPr="00066313">
              <w:rPr>
                <w:rFonts w:ascii="Times New Roman" w:eastAsia="Times New Roman" w:hAnsi="Times New Roman" w:cs="Times New Roman"/>
              </w:rPr>
              <w:t>Weak supervision limits the model’s detail capture and may miss nuanced points in meetings.</w:t>
            </w:r>
          </w:p>
        </w:tc>
      </w:tr>
      <w:tr w:rsidR="00DA09CF" w14:paraId="0E34AD4D" w14:textId="77777777" w:rsidTr="00066313">
        <w:trPr>
          <w:trHeight w:val="1520"/>
          <w:jc w:val="center"/>
        </w:trPr>
        <w:tc>
          <w:tcPr>
            <w:tcW w:w="1735" w:type="dxa"/>
          </w:tcPr>
          <w:p w14:paraId="7BAEBC9E" w14:textId="09A83A4B" w:rsidR="00DA09CF" w:rsidRPr="00DA09CF" w:rsidRDefault="00B05A70" w:rsidP="00253203">
            <w:pPr>
              <w:spacing w:after="160" w:line="278" w:lineRule="auto"/>
              <w:jc w:val="both"/>
              <w:rPr>
                <w:rFonts w:ascii="Times New Roman" w:eastAsia="Times New Roman" w:hAnsi="Times New Roman" w:cs="Times New Roman"/>
                <w:vertAlign w:val="superscript"/>
              </w:rPr>
            </w:pPr>
            <w:r w:rsidRPr="00B05A70">
              <w:rPr>
                <w:rFonts w:ascii="Times New Roman" w:eastAsia="Times New Roman" w:hAnsi="Times New Roman" w:cs="Times New Roman"/>
              </w:rPr>
              <w:lastRenderedPageBreak/>
              <w:t xml:space="preserve">Bhat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23</w:t>
            </w:r>
            <w:r w:rsidR="00DA09CF">
              <w:rPr>
                <w:rFonts w:ascii="Times New Roman" w:eastAsia="Times New Roman" w:hAnsi="Times New Roman" w:cs="Times New Roman"/>
                <w:vertAlign w:val="superscript"/>
              </w:rPr>
              <w:t>]</w:t>
            </w:r>
          </w:p>
        </w:tc>
        <w:tc>
          <w:tcPr>
            <w:tcW w:w="2686" w:type="dxa"/>
          </w:tcPr>
          <w:p w14:paraId="79870270" w14:textId="35B6F014" w:rsidR="00DA09CF" w:rsidRDefault="00B05A70" w:rsidP="00026141">
            <w:pPr>
              <w:rPr>
                <w:rFonts w:ascii="Times New Roman" w:eastAsia="Times New Roman" w:hAnsi="Times New Roman" w:cs="Times New Roman"/>
              </w:rPr>
            </w:pPr>
            <w:r w:rsidRPr="00B05A70">
              <w:rPr>
                <w:rFonts w:ascii="Times New Roman" w:eastAsia="Times New Roman" w:hAnsi="Times New Roman" w:cs="Times New Roman"/>
              </w:rPr>
              <w:t>Transforms speech to text, clusters key phrases</w:t>
            </w:r>
          </w:p>
        </w:tc>
        <w:tc>
          <w:tcPr>
            <w:tcW w:w="1976" w:type="dxa"/>
          </w:tcPr>
          <w:p w14:paraId="4B758B6E" w14:textId="02CFB6AF" w:rsidR="00DA09CF" w:rsidRDefault="00B05A70" w:rsidP="00026141">
            <w:pPr>
              <w:pBdr>
                <w:top w:val="nil"/>
                <w:left w:val="nil"/>
                <w:bottom w:val="nil"/>
                <w:right w:val="nil"/>
                <w:between w:val="nil"/>
              </w:pBdr>
              <w:spacing w:after="160" w:line="278" w:lineRule="auto"/>
              <w:ind w:left="32"/>
              <w:rPr>
                <w:rFonts w:ascii="Times New Roman" w:eastAsia="Times New Roman" w:hAnsi="Times New Roman" w:cs="Times New Roman"/>
                <w:color w:val="000000"/>
              </w:rPr>
            </w:pPr>
            <w:r w:rsidRPr="00B05A70">
              <w:rPr>
                <w:rFonts w:ascii="Times New Roman" w:eastAsia="Times New Roman" w:hAnsi="Times New Roman" w:cs="Times New Roman"/>
              </w:rPr>
              <w:t>Hybrid Model with Speech Recognition</w:t>
            </w:r>
          </w:p>
        </w:tc>
        <w:tc>
          <w:tcPr>
            <w:tcW w:w="2474" w:type="dxa"/>
          </w:tcPr>
          <w:p w14:paraId="7772E7D4" w14:textId="03B09DF2" w:rsidR="00DA09CF" w:rsidRDefault="00066313" w:rsidP="00026141">
            <w:pPr>
              <w:pBdr>
                <w:top w:val="nil"/>
                <w:left w:val="nil"/>
                <w:bottom w:val="nil"/>
                <w:right w:val="nil"/>
                <w:between w:val="nil"/>
              </w:pBdr>
              <w:spacing w:after="160" w:line="278" w:lineRule="auto"/>
              <w:rPr>
                <w:rFonts w:ascii="Times New Roman" w:eastAsia="Times New Roman" w:hAnsi="Times New Roman" w:cs="Times New Roman"/>
                <w:color w:val="000000"/>
              </w:rPr>
            </w:pPr>
            <w:r w:rsidRPr="00066313">
              <w:rPr>
                <w:rFonts w:ascii="Times New Roman" w:eastAsia="Times New Roman" w:hAnsi="Times New Roman" w:cs="Times New Roman"/>
              </w:rPr>
              <w:t>Encounters issues in noisy or multi-speaker settings, impacting summary accuracy.</w:t>
            </w:r>
          </w:p>
        </w:tc>
      </w:tr>
      <w:tr w:rsidR="00DA09CF" w14:paraId="6B4091FF" w14:textId="77777777" w:rsidTr="00B67743">
        <w:trPr>
          <w:trHeight w:val="2313"/>
          <w:jc w:val="center"/>
        </w:trPr>
        <w:tc>
          <w:tcPr>
            <w:tcW w:w="1735" w:type="dxa"/>
          </w:tcPr>
          <w:p w14:paraId="285A1F1C" w14:textId="61389698" w:rsidR="00DA09CF" w:rsidRPr="00DA09CF" w:rsidRDefault="00B05A70" w:rsidP="00253203">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John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31</w:t>
            </w:r>
            <w:r w:rsidR="00DA09CF">
              <w:rPr>
                <w:rFonts w:ascii="Times New Roman" w:eastAsia="Times New Roman" w:hAnsi="Times New Roman" w:cs="Times New Roman"/>
                <w:vertAlign w:val="superscript"/>
              </w:rPr>
              <w:t>]</w:t>
            </w:r>
          </w:p>
        </w:tc>
        <w:tc>
          <w:tcPr>
            <w:tcW w:w="2686" w:type="dxa"/>
          </w:tcPr>
          <w:p w14:paraId="246834CA" w14:textId="318C7CB9" w:rsidR="00DA09CF" w:rsidRDefault="00B05A70" w:rsidP="00026141">
            <w:pPr>
              <w:rPr>
                <w:rFonts w:ascii="Times New Roman" w:eastAsia="Times New Roman" w:hAnsi="Times New Roman" w:cs="Times New Roman"/>
              </w:rPr>
            </w:pPr>
            <w:r w:rsidRPr="00B05A70">
              <w:rPr>
                <w:rFonts w:ascii="Times New Roman" w:eastAsia="Times New Roman" w:hAnsi="Times New Roman" w:cs="Times New Roman"/>
              </w:rPr>
              <w:t>Tags key entities and decisions in summaries</w:t>
            </w:r>
          </w:p>
        </w:tc>
        <w:tc>
          <w:tcPr>
            <w:tcW w:w="1976" w:type="dxa"/>
          </w:tcPr>
          <w:p w14:paraId="4CBDE506" w14:textId="5491C841" w:rsidR="00DA09CF" w:rsidRDefault="00B05A70" w:rsidP="00026141">
            <w:pPr>
              <w:pBdr>
                <w:top w:val="nil"/>
                <w:left w:val="nil"/>
                <w:bottom w:val="nil"/>
                <w:right w:val="nil"/>
                <w:between w:val="nil"/>
              </w:pBdr>
              <w:spacing w:after="160" w:line="278" w:lineRule="auto"/>
              <w:ind w:left="56"/>
              <w:rPr>
                <w:rFonts w:ascii="Times New Roman" w:eastAsia="Times New Roman" w:hAnsi="Times New Roman" w:cs="Times New Roman"/>
                <w:color w:val="000000"/>
              </w:rPr>
            </w:pPr>
            <w:r w:rsidRPr="00B05A70">
              <w:rPr>
                <w:rFonts w:ascii="Times New Roman" w:eastAsia="Times New Roman" w:hAnsi="Times New Roman" w:cs="Times New Roman"/>
              </w:rPr>
              <w:t>Sentence Extraction, NER</w:t>
            </w:r>
          </w:p>
        </w:tc>
        <w:tc>
          <w:tcPr>
            <w:tcW w:w="2474" w:type="dxa"/>
          </w:tcPr>
          <w:p w14:paraId="4B1477B1" w14:textId="380023FD" w:rsidR="00DA09CF" w:rsidRDefault="00066313" w:rsidP="00026141">
            <w:pPr>
              <w:pBdr>
                <w:top w:val="nil"/>
                <w:left w:val="nil"/>
                <w:bottom w:val="nil"/>
                <w:right w:val="nil"/>
                <w:between w:val="nil"/>
              </w:pBdr>
              <w:spacing w:after="160" w:line="278" w:lineRule="auto"/>
              <w:ind w:left="56"/>
              <w:rPr>
                <w:rFonts w:ascii="Times New Roman" w:eastAsia="Times New Roman" w:hAnsi="Times New Roman" w:cs="Times New Roman"/>
              </w:rPr>
            </w:pPr>
            <w:r w:rsidRPr="00066313">
              <w:rPr>
                <w:rFonts w:ascii="Times New Roman" w:eastAsia="Times New Roman" w:hAnsi="Times New Roman" w:cs="Times New Roman"/>
              </w:rPr>
              <w:t>Entity tagging errors occasionally detract from the relevance and focus of summaries.</w:t>
            </w:r>
          </w:p>
        </w:tc>
      </w:tr>
      <w:tr w:rsidR="00DA09CF" w14:paraId="13D132BC" w14:textId="77777777" w:rsidTr="00B67743">
        <w:trPr>
          <w:trHeight w:val="1887"/>
          <w:jc w:val="center"/>
        </w:trPr>
        <w:tc>
          <w:tcPr>
            <w:tcW w:w="1735" w:type="dxa"/>
          </w:tcPr>
          <w:p w14:paraId="63F22A90" w14:textId="3CA044F4" w:rsidR="00DA09CF" w:rsidRPr="00DA09CF" w:rsidRDefault="00B05A70" w:rsidP="00253203">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Choi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30</w:t>
            </w:r>
            <w:r w:rsidR="00DA09CF">
              <w:rPr>
                <w:rFonts w:ascii="Times New Roman" w:eastAsia="Times New Roman" w:hAnsi="Times New Roman" w:cs="Times New Roman"/>
                <w:vertAlign w:val="superscript"/>
              </w:rPr>
              <w:t>]</w:t>
            </w:r>
          </w:p>
        </w:tc>
        <w:tc>
          <w:tcPr>
            <w:tcW w:w="2686" w:type="dxa"/>
          </w:tcPr>
          <w:p w14:paraId="2FD622C0" w14:textId="45E81C9E" w:rsidR="00DA09CF" w:rsidRDefault="00B05A70" w:rsidP="00026141">
            <w:pPr>
              <w:rPr>
                <w:rFonts w:ascii="Times New Roman" w:eastAsia="Times New Roman" w:hAnsi="Times New Roman" w:cs="Times New Roman"/>
              </w:rPr>
            </w:pPr>
            <w:r w:rsidRPr="00B05A70">
              <w:rPr>
                <w:rFonts w:ascii="Times New Roman" w:eastAsia="Times New Roman" w:hAnsi="Times New Roman" w:cs="Times New Roman"/>
              </w:rPr>
              <w:t>Captures decisions and action items</w:t>
            </w:r>
          </w:p>
        </w:tc>
        <w:tc>
          <w:tcPr>
            <w:tcW w:w="1976" w:type="dxa"/>
          </w:tcPr>
          <w:p w14:paraId="44FFDBEB" w14:textId="46C5204C" w:rsidR="00DA09CF" w:rsidRDefault="00B05A70" w:rsidP="00026141">
            <w:pPr>
              <w:pBdr>
                <w:top w:val="nil"/>
                <w:left w:val="nil"/>
                <w:bottom w:val="nil"/>
                <w:right w:val="nil"/>
                <w:between w:val="nil"/>
              </w:pBdr>
              <w:spacing w:after="160" w:line="278" w:lineRule="auto"/>
              <w:ind w:left="56"/>
              <w:rPr>
                <w:rFonts w:ascii="Times New Roman" w:eastAsia="Times New Roman" w:hAnsi="Times New Roman" w:cs="Times New Roman"/>
                <w:color w:val="000000"/>
              </w:rPr>
            </w:pPr>
            <w:r w:rsidRPr="00B05A70">
              <w:rPr>
                <w:rFonts w:ascii="Times New Roman" w:eastAsia="Times New Roman" w:hAnsi="Times New Roman" w:cs="Times New Roman"/>
              </w:rPr>
              <w:t>Transformer-based Abstractive Summarization</w:t>
            </w:r>
          </w:p>
        </w:tc>
        <w:tc>
          <w:tcPr>
            <w:tcW w:w="2474" w:type="dxa"/>
          </w:tcPr>
          <w:p w14:paraId="26A49ABE" w14:textId="6BB19743" w:rsidR="00DA09CF" w:rsidRDefault="00066313" w:rsidP="00026141">
            <w:pPr>
              <w:pBdr>
                <w:top w:val="nil"/>
                <w:left w:val="nil"/>
                <w:bottom w:val="nil"/>
                <w:right w:val="nil"/>
                <w:between w:val="nil"/>
              </w:pBdr>
              <w:spacing w:after="160" w:line="278" w:lineRule="auto"/>
              <w:rPr>
                <w:rFonts w:ascii="Times New Roman" w:eastAsia="Times New Roman" w:hAnsi="Times New Roman" w:cs="Times New Roman"/>
                <w:color w:val="000000"/>
              </w:rPr>
            </w:pPr>
            <w:r w:rsidRPr="00066313">
              <w:rPr>
                <w:rFonts w:ascii="Times New Roman" w:eastAsia="Times New Roman" w:hAnsi="Times New Roman" w:cs="Times New Roman"/>
                <w:lang w:val="en-US"/>
              </w:rPr>
              <w:t>Abstractive summaries sometimes deviate from the source content, introducing inaccuracies.</w:t>
            </w:r>
          </w:p>
        </w:tc>
      </w:tr>
      <w:tr w:rsidR="004F1FAE" w14:paraId="269CB218" w14:textId="77777777" w:rsidTr="00B67743">
        <w:trPr>
          <w:trHeight w:val="2313"/>
          <w:jc w:val="center"/>
        </w:trPr>
        <w:tc>
          <w:tcPr>
            <w:tcW w:w="1735" w:type="dxa"/>
          </w:tcPr>
          <w:p w14:paraId="21F61D64" w14:textId="4795510E" w:rsidR="004F1FAE" w:rsidRPr="00B05A70" w:rsidRDefault="004F1FAE" w:rsidP="004F1FAE">
            <w:pPr>
              <w:jc w:val="both"/>
              <w:rPr>
                <w:rFonts w:ascii="Times New Roman" w:eastAsia="Times New Roman" w:hAnsi="Times New Roman" w:cs="Times New Roman"/>
              </w:rPr>
            </w:pPr>
            <w:r w:rsidRPr="004F1FAE">
              <w:rPr>
                <w:rFonts w:ascii="Times New Roman" w:eastAsia="Times New Roman" w:hAnsi="Times New Roman" w:cs="Times New Roman"/>
              </w:rPr>
              <w:t xml:space="preserve">Zhang et al., 2023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32</w:t>
            </w:r>
            <w:r>
              <w:rPr>
                <w:rFonts w:ascii="Times New Roman" w:eastAsia="Times New Roman" w:hAnsi="Times New Roman" w:cs="Times New Roman"/>
                <w:vertAlign w:val="superscript"/>
              </w:rPr>
              <w:t>]</w:t>
            </w:r>
          </w:p>
        </w:tc>
        <w:tc>
          <w:tcPr>
            <w:tcW w:w="2686" w:type="dxa"/>
          </w:tcPr>
          <w:p w14:paraId="79D24E74" w14:textId="58931AF6" w:rsidR="004F1FAE" w:rsidRPr="00B05A70" w:rsidRDefault="004F1FAE" w:rsidP="00026141">
            <w:pPr>
              <w:rPr>
                <w:rFonts w:ascii="Times New Roman" w:eastAsia="Times New Roman" w:hAnsi="Times New Roman" w:cs="Times New Roman"/>
              </w:rPr>
            </w:pPr>
            <w:r w:rsidRPr="004F1FAE">
              <w:rPr>
                <w:rFonts w:ascii="Times New Roman" w:eastAsia="Times New Roman" w:hAnsi="Times New Roman" w:cs="Times New Roman"/>
              </w:rPr>
              <w:t>Key phrase extraction, action item detection</w:t>
            </w:r>
          </w:p>
        </w:tc>
        <w:tc>
          <w:tcPr>
            <w:tcW w:w="1976" w:type="dxa"/>
          </w:tcPr>
          <w:p w14:paraId="1418C323" w14:textId="4A09B0C1" w:rsidR="004F1FAE" w:rsidRPr="00B05A70" w:rsidRDefault="004F1FAE" w:rsidP="00026141">
            <w:pPr>
              <w:pBdr>
                <w:top w:val="nil"/>
                <w:left w:val="nil"/>
                <w:bottom w:val="nil"/>
                <w:right w:val="nil"/>
                <w:between w:val="nil"/>
              </w:pBdr>
              <w:ind w:left="56"/>
              <w:rPr>
                <w:rFonts w:ascii="Times New Roman" w:eastAsia="Times New Roman" w:hAnsi="Times New Roman" w:cs="Times New Roman"/>
              </w:rPr>
            </w:pPr>
            <w:r w:rsidRPr="004F1FAE">
              <w:rPr>
                <w:rFonts w:ascii="Times New Roman" w:eastAsia="Times New Roman" w:hAnsi="Times New Roman" w:cs="Times New Roman"/>
              </w:rPr>
              <w:t>Benchmarking Framework</w:t>
            </w:r>
          </w:p>
        </w:tc>
        <w:tc>
          <w:tcPr>
            <w:tcW w:w="2474" w:type="dxa"/>
          </w:tcPr>
          <w:p w14:paraId="1502C718" w14:textId="24E84A16" w:rsidR="004F1FAE" w:rsidRPr="00B05A70" w:rsidRDefault="00066313" w:rsidP="00026141">
            <w:pPr>
              <w:pBdr>
                <w:top w:val="nil"/>
                <w:left w:val="nil"/>
                <w:bottom w:val="nil"/>
                <w:right w:val="nil"/>
                <w:between w:val="nil"/>
              </w:pBdr>
              <w:rPr>
                <w:rFonts w:ascii="Times New Roman" w:eastAsia="Times New Roman" w:hAnsi="Times New Roman" w:cs="Times New Roman"/>
                <w:lang w:val="en-US"/>
              </w:rPr>
            </w:pPr>
            <w:r w:rsidRPr="00066313">
              <w:rPr>
                <w:rFonts w:ascii="Times New Roman" w:eastAsia="Times New Roman" w:hAnsi="Times New Roman" w:cs="Times New Roman"/>
                <w:lang w:val="en-US"/>
              </w:rPr>
              <w:t>Limited to Mandarin, which affects language diversity and restricts application to other languages.</w:t>
            </w:r>
          </w:p>
        </w:tc>
      </w:tr>
      <w:tr w:rsidR="004F1FAE" w14:paraId="34E073F8" w14:textId="77777777" w:rsidTr="00B67743">
        <w:trPr>
          <w:trHeight w:val="2313"/>
          <w:jc w:val="center"/>
        </w:trPr>
        <w:tc>
          <w:tcPr>
            <w:tcW w:w="1735" w:type="dxa"/>
          </w:tcPr>
          <w:p w14:paraId="25A7B79A" w14:textId="05F30B87" w:rsidR="004F1FAE" w:rsidRPr="004F1FAE" w:rsidRDefault="004F1FAE" w:rsidP="004F1FAE">
            <w:pPr>
              <w:jc w:val="both"/>
              <w:rPr>
                <w:rFonts w:ascii="Times New Roman" w:eastAsia="Times New Roman" w:hAnsi="Times New Roman" w:cs="Times New Roman"/>
              </w:rPr>
            </w:pPr>
            <w:r w:rsidRPr="004F1FAE">
              <w:rPr>
                <w:rFonts w:ascii="Times New Roman" w:eastAsia="Times New Roman" w:hAnsi="Times New Roman" w:cs="Times New Roman"/>
              </w:rPr>
              <w:t xml:space="preserve">Singhal et al., 2020 </w:t>
            </w:r>
            <w:r>
              <w:rPr>
                <w:rFonts w:ascii="Times New Roman" w:eastAsia="Times New Roman" w:hAnsi="Times New Roman" w:cs="Times New Roman"/>
                <w:vertAlign w:val="superscript"/>
              </w:rPr>
              <w:t>[1</w:t>
            </w:r>
            <w:r w:rsidR="00533E34">
              <w:rPr>
                <w:rFonts w:ascii="Times New Roman" w:eastAsia="Times New Roman" w:hAnsi="Times New Roman" w:cs="Times New Roman"/>
                <w:vertAlign w:val="superscript"/>
              </w:rPr>
              <w:t>9</w:t>
            </w:r>
            <w:r>
              <w:rPr>
                <w:rFonts w:ascii="Times New Roman" w:eastAsia="Times New Roman" w:hAnsi="Times New Roman" w:cs="Times New Roman"/>
                <w:vertAlign w:val="superscript"/>
              </w:rPr>
              <w:t>]</w:t>
            </w:r>
          </w:p>
        </w:tc>
        <w:tc>
          <w:tcPr>
            <w:tcW w:w="2686" w:type="dxa"/>
          </w:tcPr>
          <w:p w14:paraId="2E3B6484" w14:textId="064CD1A6" w:rsidR="004F1FAE" w:rsidRPr="004F1FAE" w:rsidRDefault="004F1FAE" w:rsidP="00026141">
            <w:pPr>
              <w:rPr>
                <w:rFonts w:ascii="Times New Roman" w:eastAsia="Times New Roman" w:hAnsi="Times New Roman" w:cs="Times New Roman"/>
              </w:rPr>
            </w:pPr>
            <w:r w:rsidRPr="004F1FAE">
              <w:rPr>
                <w:rFonts w:ascii="Times New Roman" w:eastAsia="Times New Roman" w:hAnsi="Times New Roman" w:cs="Times New Roman"/>
              </w:rPr>
              <w:t>Summarizes dialogues, handles conversational data</w:t>
            </w:r>
          </w:p>
        </w:tc>
        <w:tc>
          <w:tcPr>
            <w:tcW w:w="1976" w:type="dxa"/>
          </w:tcPr>
          <w:p w14:paraId="378BE010" w14:textId="45A10989" w:rsidR="004F1FAE" w:rsidRPr="004F1FAE" w:rsidRDefault="004F1FAE" w:rsidP="00026141">
            <w:pPr>
              <w:pBdr>
                <w:top w:val="nil"/>
                <w:left w:val="nil"/>
                <w:bottom w:val="nil"/>
                <w:right w:val="nil"/>
                <w:between w:val="nil"/>
              </w:pBdr>
              <w:ind w:left="56"/>
              <w:rPr>
                <w:rFonts w:ascii="Times New Roman" w:eastAsia="Times New Roman" w:hAnsi="Times New Roman" w:cs="Times New Roman"/>
              </w:rPr>
            </w:pPr>
            <w:r w:rsidRPr="004F1FAE">
              <w:rPr>
                <w:rFonts w:ascii="Times New Roman" w:eastAsia="Times New Roman" w:hAnsi="Times New Roman" w:cs="Times New Roman"/>
              </w:rPr>
              <w:t>Transformer-based Abstractive Summarization</w:t>
            </w:r>
          </w:p>
        </w:tc>
        <w:tc>
          <w:tcPr>
            <w:tcW w:w="2474" w:type="dxa"/>
          </w:tcPr>
          <w:p w14:paraId="0C1FA3ED" w14:textId="06E20860" w:rsidR="004F1FAE" w:rsidRPr="004F1FAE" w:rsidRDefault="00066313" w:rsidP="00026141">
            <w:pPr>
              <w:pBdr>
                <w:top w:val="nil"/>
                <w:left w:val="nil"/>
                <w:bottom w:val="nil"/>
                <w:right w:val="nil"/>
                <w:between w:val="nil"/>
              </w:pBdr>
              <w:rPr>
                <w:rFonts w:ascii="Times New Roman" w:eastAsia="Times New Roman" w:hAnsi="Times New Roman" w:cs="Times New Roman"/>
                <w:lang w:val="en-US"/>
              </w:rPr>
            </w:pPr>
            <w:r w:rsidRPr="00066313">
              <w:rPr>
                <w:rFonts w:ascii="Times New Roman" w:eastAsia="Times New Roman" w:hAnsi="Times New Roman" w:cs="Times New Roman"/>
                <w:lang w:val="en-US"/>
              </w:rPr>
              <w:t>Struggles with detailed tracking in complex, multi-party interactions.</w:t>
            </w:r>
          </w:p>
        </w:tc>
      </w:tr>
    </w:tbl>
    <w:p w14:paraId="6D098F24" w14:textId="77777777" w:rsidR="00B115DD" w:rsidRDefault="00B115DD">
      <w:pPr>
        <w:rPr>
          <w:rFonts w:ascii="Times New Roman" w:eastAsia="Times New Roman" w:hAnsi="Times New Roman" w:cs="Times New Roman"/>
        </w:rPr>
      </w:pPr>
    </w:p>
    <w:p w14:paraId="51C4EFF1" w14:textId="77777777" w:rsidR="00926B08" w:rsidRDefault="003D4AAA" w:rsidP="00DB5B1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 </w:t>
      </w:r>
      <w:r w:rsidR="00926B08" w:rsidRPr="00926B08">
        <w:rPr>
          <w:rFonts w:ascii="Times New Roman" w:eastAsia="Times New Roman" w:hAnsi="Times New Roman" w:cs="Times New Roman"/>
          <w:b/>
          <w:sz w:val="28"/>
          <w:szCs w:val="28"/>
        </w:rPr>
        <w:t>Natural Language Processing (NLP) Techniques in Summarization</w:t>
      </w:r>
    </w:p>
    <w:p w14:paraId="7B70002F" w14:textId="77777777" w:rsidR="00D510A7" w:rsidRDefault="00D510A7" w:rsidP="00D510A7">
      <w:pPr>
        <w:ind w:firstLine="720"/>
        <w:jc w:val="both"/>
        <w:rPr>
          <w:rFonts w:ascii="Times New Roman" w:eastAsia="Times New Roman" w:hAnsi="Times New Roman" w:cs="Times New Roman"/>
        </w:rPr>
      </w:pPr>
      <w:r w:rsidRPr="00D510A7">
        <w:rPr>
          <w:rFonts w:ascii="Times New Roman" w:eastAsia="Times New Roman" w:hAnsi="Times New Roman" w:cs="Times New Roman"/>
        </w:rPr>
        <w:t xml:space="preserve">This area </w:t>
      </w:r>
      <w:proofErr w:type="spellStart"/>
      <w:r w:rsidRPr="00D510A7">
        <w:rPr>
          <w:rFonts w:ascii="Times New Roman" w:eastAsia="Times New Roman" w:hAnsi="Times New Roman" w:cs="Times New Roman"/>
        </w:rPr>
        <w:t>centers</w:t>
      </w:r>
      <w:proofErr w:type="spellEnd"/>
      <w:r w:rsidRPr="00D510A7">
        <w:rPr>
          <w:rFonts w:ascii="Times New Roman" w:eastAsia="Times New Roman" w:hAnsi="Times New Roman" w:cs="Times New Roman"/>
        </w:rPr>
        <w:t xml:space="preserve"> on enhancing summarization techniques to efficiently handle high-volume data, such as lengthy meeting transcripts or extensive lecture notes. Major challenges involve managing the computational demands of processing large datasets while ensuring that the summaries produced are concise and maintain contextual relevance. Research in this domain often employs models like TF-IDF with parallel processing to boost computational speed, with an emphasis on scalability and efficiency.</w:t>
      </w:r>
    </w:p>
    <w:p w14:paraId="2C45B19C" w14:textId="4A495C8A" w:rsidR="00926B08" w:rsidRDefault="00D510A7" w:rsidP="00D510A7">
      <w:pPr>
        <w:ind w:firstLine="720"/>
        <w:jc w:val="both"/>
        <w:rPr>
          <w:rFonts w:ascii="Times New Roman" w:eastAsia="Times New Roman" w:hAnsi="Times New Roman" w:cs="Times New Roman"/>
        </w:rPr>
      </w:pPr>
      <w:r w:rsidRPr="00D510A7">
        <w:rPr>
          <w:rFonts w:ascii="Times New Roman" w:eastAsia="Times New Roman" w:hAnsi="Times New Roman" w:cs="Times New Roman"/>
        </w:rPr>
        <w:lastRenderedPageBreak/>
        <w:t>Key areas for improvement include scaling solutions for real-time processing, especially within multi-threaded environments, and finding an optimal balance between the speed of summarization and the quality of the summaries generated.</w:t>
      </w:r>
    </w:p>
    <w:p w14:paraId="73F3F0E8" w14:textId="77777777" w:rsidR="00D510A7" w:rsidRDefault="00D510A7" w:rsidP="00D510A7">
      <w:pPr>
        <w:ind w:firstLine="720"/>
        <w:jc w:val="both"/>
        <w:rPr>
          <w:rFonts w:ascii="Times New Roman" w:eastAsia="Times New Roman" w:hAnsi="Times New Roman" w:cs="Times New Roman"/>
        </w:rPr>
      </w:pPr>
    </w:p>
    <w:tbl>
      <w:tblPr>
        <w:tblStyle w:val="a0"/>
        <w:tblW w:w="90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715"/>
        <w:gridCol w:w="2055"/>
        <w:gridCol w:w="2580"/>
      </w:tblGrid>
      <w:tr w:rsidR="00DA09CF" w14:paraId="65BDAE24" w14:textId="77777777" w:rsidTr="00B67743">
        <w:trPr>
          <w:jc w:val="center"/>
        </w:trPr>
        <w:tc>
          <w:tcPr>
            <w:tcW w:w="1710" w:type="dxa"/>
            <w:shd w:val="clear" w:color="auto" w:fill="auto"/>
            <w:tcMar>
              <w:top w:w="100" w:type="dxa"/>
              <w:left w:w="100" w:type="dxa"/>
              <w:bottom w:w="100" w:type="dxa"/>
              <w:right w:w="100" w:type="dxa"/>
            </w:tcMar>
          </w:tcPr>
          <w:p w14:paraId="501F92D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715" w:type="dxa"/>
            <w:shd w:val="clear" w:color="auto" w:fill="auto"/>
            <w:tcMar>
              <w:top w:w="100" w:type="dxa"/>
              <w:left w:w="100" w:type="dxa"/>
              <w:bottom w:w="100" w:type="dxa"/>
              <w:right w:w="100" w:type="dxa"/>
            </w:tcMar>
          </w:tcPr>
          <w:p w14:paraId="665043B3"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55" w:type="dxa"/>
            <w:shd w:val="clear" w:color="auto" w:fill="auto"/>
            <w:tcMar>
              <w:top w:w="100" w:type="dxa"/>
              <w:left w:w="100" w:type="dxa"/>
              <w:bottom w:w="100" w:type="dxa"/>
              <w:right w:w="100" w:type="dxa"/>
            </w:tcMar>
          </w:tcPr>
          <w:p w14:paraId="304219D2"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w:t>
            </w:r>
          </w:p>
        </w:tc>
        <w:tc>
          <w:tcPr>
            <w:tcW w:w="2580" w:type="dxa"/>
            <w:shd w:val="clear" w:color="auto" w:fill="auto"/>
            <w:tcMar>
              <w:top w:w="100" w:type="dxa"/>
              <w:left w:w="100" w:type="dxa"/>
              <w:bottom w:w="100" w:type="dxa"/>
              <w:right w:w="100" w:type="dxa"/>
            </w:tcMar>
          </w:tcPr>
          <w:p w14:paraId="72E5676D" w14:textId="74580B51"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28200B9F" w14:textId="77777777" w:rsidTr="00B67743">
        <w:trPr>
          <w:jc w:val="center"/>
        </w:trPr>
        <w:tc>
          <w:tcPr>
            <w:tcW w:w="1710" w:type="dxa"/>
            <w:shd w:val="clear" w:color="auto" w:fill="auto"/>
            <w:tcMar>
              <w:top w:w="100" w:type="dxa"/>
              <w:left w:w="100" w:type="dxa"/>
              <w:bottom w:w="100" w:type="dxa"/>
              <w:right w:w="100" w:type="dxa"/>
            </w:tcMar>
          </w:tcPr>
          <w:p w14:paraId="66A407CC" w14:textId="26DCD5D4" w:rsidR="00DA09CF" w:rsidRPr="00DA09CF" w:rsidRDefault="00DB5B19" w:rsidP="00253203">
            <w:pPr>
              <w:spacing w:after="0" w:line="240" w:lineRule="auto"/>
              <w:jc w:val="both"/>
              <w:rPr>
                <w:rFonts w:ascii="Times New Roman" w:eastAsia="Times New Roman" w:hAnsi="Times New Roman" w:cs="Times New Roman"/>
                <w:b/>
                <w:vertAlign w:val="superscript"/>
              </w:rPr>
            </w:pPr>
            <w:r w:rsidRPr="00DB5B19">
              <w:rPr>
                <w:rFonts w:ascii="Times New Roman" w:eastAsia="Times New Roman" w:hAnsi="Times New Roman" w:cs="Times New Roman"/>
              </w:rPr>
              <w:t xml:space="preserve">Chaurasia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8</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3DCBF8E6" w14:textId="5FD9BB9C" w:rsidR="00DA09CF" w:rsidRDefault="00DB5B19"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DB5B19">
              <w:rPr>
                <w:rFonts w:ascii="Times New Roman" w:eastAsia="Times New Roman" w:hAnsi="Times New Roman" w:cs="Times New Roman"/>
              </w:rPr>
              <w:t>Enhances processing speed and scalability</w:t>
            </w:r>
          </w:p>
        </w:tc>
        <w:tc>
          <w:tcPr>
            <w:tcW w:w="2055" w:type="dxa"/>
            <w:shd w:val="clear" w:color="auto" w:fill="auto"/>
            <w:tcMar>
              <w:top w:w="100" w:type="dxa"/>
              <w:left w:w="100" w:type="dxa"/>
              <w:bottom w:w="100" w:type="dxa"/>
              <w:right w:w="100" w:type="dxa"/>
            </w:tcMar>
          </w:tcPr>
          <w:p w14:paraId="55185696" w14:textId="37B899B3" w:rsidR="00DA09CF" w:rsidRDefault="00DB5B19"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DB5B19">
              <w:rPr>
                <w:rFonts w:ascii="Times New Roman" w:eastAsia="Times New Roman" w:hAnsi="Times New Roman" w:cs="Times New Roman"/>
              </w:rPr>
              <w:t>TF-IDF with Parallelization</w:t>
            </w:r>
          </w:p>
        </w:tc>
        <w:tc>
          <w:tcPr>
            <w:tcW w:w="2580" w:type="dxa"/>
            <w:shd w:val="clear" w:color="auto" w:fill="auto"/>
            <w:tcMar>
              <w:top w:w="100" w:type="dxa"/>
              <w:left w:w="100" w:type="dxa"/>
              <w:bottom w:w="100" w:type="dxa"/>
              <w:right w:w="100" w:type="dxa"/>
            </w:tcMar>
          </w:tcPr>
          <w:p w14:paraId="21BE99D4" w14:textId="1B3E9926" w:rsidR="00DA09CF" w:rsidRDefault="0006631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066313">
              <w:rPr>
                <w:rFonts w:ascii="Times New Roman" w:eastAsia="Times New Roman" w:hAnsi="Times New Roman" w:cs="Times New Roman"/>
              </w:rPr>
              <w:t>Aims to enhance real-time scalability for large datasets, balancing summary quality with efficiency.</w:t>
            </w:r>
          </w:p>
        </w:tc>
      </w:tr>
      <w:tr w:rsidR="00DA09CF" w14:paraId="0759F5B1" w14:textId="77777777" w:rsidTr="00B67743">
        <w:trPr>
          <w:trHeight w:val="918"/>
          <w:jc w:val="center"/>
        </w:trPr>
        <w:tc>
          <w:tcPr>
            <w:tcW w:w="1710" w:type="dxa"/>
            <w:shd w:val="clear" w:color="auto" w:fill="auto"/>
            <w:tcMar>
              <w:top w:w="100" w:type="dxa"/>
              <w:left w:w="100" w:type="dxa"/>
              <w:bottom w:w="100" w:type="dxa"/>
              <w:right w:w="100" w:type="dxa"/>
            </w:tcMar>
          </w:tcPr>
          <w:p w14:paraId="4316D389" w14:textId="43481FFF" w:rsidR="00DA09CF" w:rsidRPr="00DA09CF" w:rsidRDefault="00926B08" w:rsidP="00253203">
            <w:pPr>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Patel et al., 2023</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33</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5DBE19FE" w14:textId="266F4362" w:rsidR="00DA09CF" w:rsidRDefault="00926B08"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926B08">
              <w:rPr>
                <w:rFonts w:ascii="Times New Roman" w:eastAsia="Times New Roman" w:hAnsi="Times New Roman" w:cs="Times New Roman"/>
              </w:rPr>
              <w:t>Integrated translation and summarization</w:t>
            </w:r>
          </w:p>
        </w:tc>
        <w:tc>
          <w:tcPr>
            <w:tcW w:w="2055" w:type="dxa"/>
            <w:shd w:val="clear" w:color="auto" w:fill="auto"/>
            <w:tcMar>
              <w:top w:w="100" w:type="dxa"/>
              <w:left w:w="100" w:type="dxa"/>
              <w:bottom w:w="100" w:type="dxa"/>
              <w:right w:w="100" w:type="dxa"/>
            </w:tcMar>
          </w:tcPr>
          <w:p w14:paraId="60F7FC57" w14:textId="5AC56F92" w:rsidR="00DA09CF" w:rsidRDefault="00926B08"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926B08">
              <w:rPr>
                <w:rFonts w:ascii="Times New Roman" w:eastAsia="Times New Roman" w:hAnsi="Times New Roman" w:cs="Times New Roman"/>
              </w:rPr>
              <w:t>TF-IDF, BERT</w:t>
            </w:r>
          </w:p>
        </w:tc>
        <w:tc>
          <w:tcPr>
            <w:tcW w:w="2580" w:type="dxa"/>
            <w:shd w:val="clear" w:color="auto" w:fill="auto"/>
            <w:tcMar>
              <w:top w:w="100" w:type="dxa"/>
              <w:left w:w="100" w:type="dxa"/>
              <w:bottom w:w="100" w:type="dxa"/>
              <w:right w:w="100" w:type="dxa"/>
            </w:tcMar>
          </w:tcPr>
          <w:p w14:paraId="249871FE" w14:textId="5842428B" w:rsidR="00DA09CF" w:rsidRDefault="0006631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066313">
              <w:rPr>
                <w:rFonts w:ascii="Times New Roman" w:eastAsia="Times New Roman" w:hAnsi="Times New Roman" w:cs="Times New Roman"/>
              </w:rPr>
              <w:t>Multi-topic content can lead to incoherent summaries, showing limitations in the translation process.</w:t>
            </w:r>
          </w:p>
        </w:tc>
      </w:tr>
      <w:tr w:rsidR="00DA09CF" w14:paraId="58EC701E" w14:textId="77777777" w:rsidTr="00B67743">
        <w:trPr>
          <w:trHeight w:val="1583"/>
          <w:jc w:val="center"/>
        </w:trPr>
        <w:tc>
          <w:tcPr>
            <w:tcW w:w="1710" w:type="dxa"/>
            <w:shd w:val="clear" w:color="auto" w:fill="auto"/>
            <w:tcMar>
              <w:top w:w="100" w:type="dxa"/>
              <w:left w:w="100" w:type="dxa"/>
              <w:bottom w:w="100" w:type="dxa"/>
              <w:right w:w="100" w:type="dxa"/>
            </w:tcMar>
          </w:tcPr>
          <w:p w14:paraId="47511FB8" w14:textId="2B73009E" w:rsidR="00DA09CF" w:rsidRPr="00DA09CF" w:rsidRDefault="00926B08" w:rsidP="00253203">
            <w:pPr>
              <w:spacing w:after="0" w:line="240" w:lineRule="auto"/>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 xml:space="preserve">Garcia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34</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7F63BC5C" w14:textId="3F89F0AA" w:rsidR="00DA09CF" w:rsidRDefault="00580563" w:rsidP="00026141">
            <w:pPr>
              <w:widowControl w:val="0"/>
              <w:spacing w:before="240" w:after="240" w:line="240" w:lineRule="auto"/>
              <w:rPr>
                <w:rFonts w:ascii="Times New Roman" w:eastAsia="Times New Roman" w:hAnsi="Times New Roman" w:cs="Times New Roman"/>
              </w:rPr>
            </w:pPr>
            <w:r w:rsidRPr="00580563">
              <w:rPr>
                <w:rFonts w:ascii="Times New Roman" w:eastAsia="Times New Roman" w:hAnsi="Times New Roman" w:cs="Times New Roman"/>
              </w:rPr>
              <w:t>Contextual embeddings and feature-based extraction</w:t>
            </w:r>
          </w:p>
        </w:tc>
        <w:tc>
          <w:tcPr>
            <w:tcW w:w="2055" w:type="dxa"/>
            <w:shd w:val="clear" w:color="auto" w:fill="auto"/>
            <w:tcMar>
              <w:top w:w="100" w:type="dxa"/>
              <w:left w:w="100" w:type="dxa"/>
              <w:bottom w:w="100" w:type="dxa"/>
              <w:right w:w="100" w:type="dxa"/>
            </w:tcMar>
          </w:tcPr>
          <w:p w14:paraId="303E0FA2" w14:textId="524208D5" w:rsidR="00DA09CF" w:rsidRDefault="0058056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proofErr w:type="spellStart"/>
            <w:r w:rsidRPr="00580563">
              <w:rPr>
                <w:rFonts w:ascii="Times New Roman" w:eastAsia="Times New Roman" w:hAnsi="Times New Roman" w:cs="Times New Roman"/>
              </w:rPr>
              <w:t>GloVe</w:t>
            </w:r>
            <w:proofErr w:type="spellEnd"/>
            <w:r w:rsidRPr="00580563">
              <w:rPr>
                <w:rFonts w:ascii="Times New Roman" w:eastAsia="Times New Roman" w:hAnsi="Times New Roman" w:cs="Times New Roman"/>
              </w:rPr>
              <w:t>, B-GRU</w:t>
            </w:r>
          </w:p>
        </w:tc>
        <w:tc>
          <w:tcPr>
            <w:tcW w:w="2580" w:type="dxa"/>
            <w:shd w:val="clear" w:color="auto" w:fill="auto"/>
            <w:tcMar>
              <w:top w:w="100" w:type="dxa"/>
              <w:left w:w="100" w:type="dxa"/>
              <w:bottom w:w="100" w:type="dxa"/>
              <w:right w:w="100" w:type="dxa"/>
            </w:tcMar>
          </w:tcPr>
          <w:p w14:paraId="57EA7737" w14:textId="15234A7F" w:rsidR="00DA09CF" w:rsidRDefault="0006631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066313">
              <w:rPr>
                <w:rFonts w:ascii="Times New Roman" w:eastAsia="Times New Roman" w:hAnsi="Times New Roman" w:cs="Times New Roman"/>
              </w:rPr>
              <w:t>Struggles with efficiency in processing lengthy documents, sometimes truncating complex content.</w:t>
            </w:r>
          </w:p>
        </w:tc>
      </w:tr>
      <w:tr w:rsidR="00DA09CF" w14:paraId="7E9F5832" w14:textId="77777777" w:rsidTr="00B67743">
        <w:trPr>
          <w:trHeight w:val="1219"/>
          <w:jc w:val="center"/>
        </w:trPr>
        <w:tc>
          <w:tcPr>
            <w:tcW w:w="1710" w:type="dxa"/>
            <w:shd w:val="clear" w:color="auto" w:fill="auto"/>
            <w:tcMar>
              <w:top w:w="100" w:type="dxa"/>
              <w:left w:w="100" w:type="dxa"/>
              <w:bottom w:w="100" w:type="dxa"/>
              <w:right w:w="100" w:type="dxa"/>
            </w:tcMar>
          </w:tcPr>
          <w:p w14:paraId="72C05901" w14:textId="13ADF6EB" w:rsidR="00DA09CF" w:rsidRPr="00DA09CF" w:rsidRDefault="00580563" w:rsidP="00253203">
            <w:pPr>
              <w:spacing w:after="0" w:line="240" w:lineRule="auto"/>
              <w:jc w:val="both"/>
              <w:rPr>
                <w:rFonts w:ascii="Times New Roman" w:eastAsia="Times New Roman" w:hAnsi="Times New Roman" w:cs="Times New Roman"/>
                <w:b/>
                <w:vertAlign w:val="superscript"/>
              </w:rPr>
            </w:pPr>
            <w:r w:rsidRPr="00580563">
              <w:rPr>
                <w:rFonts w:ascii="Times New Roman" w:eastAsia="Times New Roman" w:hAnsi="Times New Roman" w:cs="Times New Roman"/>
              </w:rPr>
              <w:t xml:space="preserve">Jiang et al., 2021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26</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582368FC" w14:textId="03EBDC03" w:rsidR="00DA09CF" w:rsidRDefault="0058056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Reduces word recurrence with coverage mechanism</w:t>
            </w:r>
          </w:p>
        </w:tc>
        <w:tc>
          <w:tcPr>
            <w:tcW w:w="2055" w:type="dxa"/>
            <w:shd w:val="clear" w:color="auto" w:fill="auto"/>
            <w:tcMar>
              <w:top w:w="100" w:type="dxa"/>
              <w:left w:w="100" w:type="dxa"/>
              <w:bottom w:w="100" w:type="dxa"/>
              <w:right w:w="100" w:type="dxa"/>
            </w:tcMar>
          </w:tcPr>
          <w:p w14:paraId="617F6708" w14:textId="6A158483" w:rsidR="00DA09CF" w:rsidRDefault="0058056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Bi-LSTM, Pointer Networks</w:t>
            </w:r>
          </w:p>
        </w:tc>
        <w:tc>
          <w:tcPr>
            <w:tcW w:w="2580" w:type="dxa"/>
            <w:shd w:val="clear" w:color="auto" w:fill="auto"/>
            <w:tcMar>
              <w:top w:w="100" w:type="dxa"/>
              <w:left w:w="100" w:type="dxa"/>
              <w:bottom w:w="100" w:type="dxa"/>
              <w:right w:w="100" w:type="dxa"/>
            </w:tcMar>
          </w:tcPr>
          <w:p w14:paraId="6FA095CA" w14:textId="787B0406" w:rsidR="00DA09CF" w:rsidRDefault="00066313" w:rsidP="00026141">
            <w:pPr>
              <w:rPr>
                <w:rFonts w:ascii="Times New Roman" w:eastAsia="Times New Roman" w:hAnsi="Times New Roman" w:cs="Times New Roman"/>
                <w:b/>
              </w:rPr>
            </w:pPr>
            <w:r w:rsidRPr="00066313">
              <w:rPr>
                <w:rFonts w:ascii="Times New Roman" w:eastAsia="Times New Roman" w:hAnsi="Times New Roman" w:cs="Times New Roman"/>
              </w:rPr>
              <w:t>Challenges remain in maintaining coherence over longer text dependencies, affecting summary quality.</w:t>
            </w:r>
          </w:p>
        </w:tc>
      </w:tr>
      <w:tr w:rsidR="00DA09CF" w14:paraId="36653389" w14:textId="77777777" w:rsidTr="00066313">
        <w:trPr>
          <w:trHeight w:val="1977"/>
          <w:jc w:val="center"/>
        </w:trPr>
        <w:tc>
          <w:tcPr>
            <w:tcW w:w="1710" w:type="dxa"/>
            <w:shd w:val="clear" w:color="auto" w:fill="auto"/>
            <w:tcMar>
              <w:top w:w="100" w:type="dxa"/>
              <w:left w:w="100" w:type="dxa"/>
              <w:bottom w:w="100" w:type="dxa"/>
              <w:right w:w="100" w:type="dxa"/>
            </w:tcMar>
          </w:tcPr>
          <w:p w14:paraId="32D64B96" w14:textId="58C2D96F" w:rsidR="00DA09CF" w:rsidRPr="00DA09CF" w:rsidRDefault="00580563" w:rsidP="00253203">
            <w:pPr>
              <w:spacing w:after="0" w:line="240" w:lineRule="auto"/>
              <w:jc w:val="both"/>
              <w:rPr>
                <w:rFonts w:ascii="Times New Roman" w:eastAsia="Times New Roman" w:hAnsi="Times New Roman" w:cs="Times New Roman"/>
                <w:vertAlign w:val="superscript"/>
              </w:rPr>
            </w:pPr>
            <w:r w:rsidRPr="00580563">
              <w:rPr>
                <w:rFonts w:ascii="Times New Roman" w:eastAsia="Times New Roman" w:hAnsi="Times New Roman" w:cs="Times New Roman"/>
              </w:rPr>
              <w:t xml:space="preserve">Alqahtani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25</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621E8F5C" w14:textId="20B52FFB" w:rsidR="00DA09CF" w:rsidRDefault="0058056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BERT-based, Arabic-focused evaluation metrics</w:t>
            </w:r>
          </w:p>
        </w:tc>
        <w:tc>
          <w:tcPr>
            <w:tcW w:w="2055" w:type="dxa"/>
            <w:shd w:val="clear" w:color="auto" w:fill="auto"/>
            <w:tcMar>
              <w:top w:w="100" w:type="dxa"/>
              <w:left w:w="100" w:type="dxa"/>
              <w:bottom w:w="100" w:type="dxa"/>
              <w:right w:w="100" w:type="dxa"/>
            </w:tcMar>
          </w:tcPr>
          <w:p w14:paraId="496E9C68" w14:textId="76D44D31" w:rsidR="00DA09CF" w:rsidRDefault="0058056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proofErr w:type="spellStart"/>
            <w:r w:rsidRPr="00580563">
              <w:rPr>
                <w:rFonts w:ascii="Times New Roman" w:eastAsia="Times New Roman" w:hAnsi="Times New Roman" w:cs="Times New Roman"/>
              </w:rPr>
              <w:t>AraBART</w:t>
            </w:r>
            <w:proofErr w:type="spellEnd"/>
            <w:r w:rsidRPr="00580563">
              <w:rPr>
                <w:rFonts w:ascii="Times New Roman" w:eastAsia="Times New Roman" w:hAnsi="Times New Roman" w:cs="Times New Roman"/>
              </w:rPr>
              <w:t xml:space="preserve"> Transformer Model</w:t>
            </w:r>
          </w:p>
        </w:tc>
        <w:tc>
          <w:tcPr>
            <w:tcW w:w="2580" w:type="dxa"/>
            <w:shd w:val="clear" w:color="auto" w:fill="auto"/>
            <w:tcMar>
              <w:top w:w="100" w:type="dxa"/>
              <w:left w:w="100" w:type="dxa"/>
              <w:bottom w:w="100" w:type="dxa"/>
              <w:right w:w="100" w:type="dxa"/>
            </w:tcMar>
          </w:tcPr>
          <w:p w14:paraId="6022E983" w14:textId="74682B8A" w:rsidR="00DA09CF" w:rsidRDefault="00066313" w:rsidP="00026141">
            <w:pPr>
              <w:spacing w:before="240" w:after="240"/>
              <w:rPr>
                <w:rFonts w:ascii="Times New Roman" w:eastAsia="Times New Roman" w:hAnsi="Times New Roman" w:cs="Times New Roman"/>
              </w:rPr>
            </w:pPr>
            <w:r w:rsidRPr="00066313">
              <w:rPr>
                <w:rFonts w:ascii="Times New Roman" w:eastAsia="Times New Roman" w:hAnsi="Times New Roman" w:cs="Times New Roman"/>
              </w:rPr>
              <w:t>Less effective with informal Arabic, limiting the model’s adaptability for broader linguistic variety.</w:t>
            </w:r>
          </w:p>
        </w:tc>
      </w:tr>
      <w:tr w:rsidR="004F1FAE" w14:paraId="449B1034" w14:textId="77777777" w:rsidTr="00B67743">
        <w:trPr>
          <w:trHeight w:val="950"/>
          <w:jc w:val="center"/>
        </w:trPr>
        <w:tc>
          <w:tcPr>
            <w:tcW w:w="1710" w:type="dxa"/>
            <w:shd w:val="clear" w:color="auto" w:fill="auto"/>
            <w:tcMar>
              <w:top w:w="100" w:type="dxa"/>
              <w:left w:w="100" w:type="dxa"/>
              <w:bottom w:w="100" w:type="dxa"/>
              <w:right w:w="100" w:type="dxa"/>
            </w:tcMar>
          </w:tcPr>
          <w:p w14:paraId="5AC926B1" w14:textId="363815AA" w:rsidR="004F1FAE" w:rsidRPr="00580563" w:rsidRDefault="004F1FAE" w:rsidP="004F1FAE">
            <w:pPr>
              <w:spacing w:after="0" w:line="240" w:lineRule="auto"/>
              <w:jc w:val="both"/>
              <w:rPr>
                <w:rFonts w:ascii="Times New Roman" w:eastAsia="Times New Roman" w:hAnsi="Times New Roman" w:cs="Times New Roman"/>
              </w:rPr>
            </w:pPr>
            <w:r w:rsidRPr="004F1FAE">
              <w:rPr>
                <w:rFonts w:ascii="Times New Roman" w:eastAsia="Times New Roman" w:hAnsi="Times New Roman" w:cs="Times New Roman"/>
              </w:rPr>
              <w:t xml:space="preserve">Tummala et al., 2024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15</w:t>
            </w:r>
            <w:r>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71DE3F12" w14:textId="7A351ECF" w:rsidR="004F1FAE" w:rsidRPr="00580563" w:rsidRDefault="004F1FAE"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4F1FAE">
              <w:rPr>
                <w:rFonts w:ascii="Times New Roman" w:eastAsia="Times New Roman" w:hAnsi="Times New Roman" w:cs="Times New Roman"/>
              </w:rPr>
              <w:t>Entity-based summaries, captures specific information</w:t>
            </w:r>
          </w:p>
        </w:tc>
        <w:tc>
          <w:tcPr>
            <w:tcW w:w="2055" w:type="dxa"/>
            <w:shd w:val="clear" w:color="auto" w:fill="auto"/>
            <w:tcMar>
              <w:top w:w="100" w:type="dxa"/>
              <w:left w:w="100" w:type="dxa"/>
              <w:bottom w:w="100" w:type="dxa"/>
              <w:right w:w="100" w:type="dxa"/>
            </w:tcMar>
          </w:tcPr>
          <w:p w14:paraId="76268F85" w14:textId="52B703BD" w:rsidR="004F1FAE" w:rsidRPr="00580563" w:rsidRDefault="004F1FAE"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4F1FAE">
              <w:rPr>
                <w:rFonts w:ascii="Times New Roman" w:eastAsia="Times New Roman" w:hAnsi="Times New Roman" w:cs="Times New Roman"/>
              </w:rPr>
              <w:t>BERT, Named Entity Recognition</w:t>
            </w:r>
          </w:p>
        </w:tc>
        <w:tc>
          <w:tcPr>
            <w:tcW w:w="2580" w:type="dxa"/>
            <w:shd w:val="clear" w:color="auto" w:fill="auto"/>
            <w:tcMar>
              <w:top w:w="100" w:type="dxa"/>
              <w:left w:w="100" w:type="dxa"/>
              <w:bottom w:w="100" w:type="dxa"/>
              <w:right w:w="100" w:type="dxa"/>
            </w:tcMar>
          </w:tcPr>
          <w:p w14:paraId="405CD66E" w14:textId="14848010" w:rsidR="004F1FAE" w:rsidRPr="00580563" w:rsidRDefault="00066313" w:rsidP="00026141">
            <w:pPr>
              <w:spacing w:before="240" w:after="240"/>
              <w:rPr>
                <w:rFonts w:ascii="Times New Roman" w:eastAsia="Times New Roman" w:hAnsi="Times New Roman" w:cs="Times New Roman"/>
              </w:rPr>
            </w:pPr>
            <w:r w:rsidRPr="00066313">
              <w:rPr>
                <w:rFonts w:ascii="Times New Roman" w:eastAsia="Times New Roman" w:hAnsi="Times New Roman" w:cs="Times New Roman"/>
              </w:rPr>
              <w:t>Performance drops with documents lacking named entities, affecting the clarity and cohesion of summaries.</w:t>
            </w:r>
          </w:p>
        </w:tc>
      </w:tr>
    </w:tbl>
    <w:p w14:paraId="12B125C0" w14:textId="0CEE2899" w:rsidR="00B115DD" w:rsidRDefault="003D4A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 </w:t>
      </w:r>
      <w:r w:rsidR="00DB5B19" w:rsidRPr="00DB5B19">
        <w:rPr>
          <w:rFonts w:ascii="Times New Roman" w:eastAsia="Times New Roman" w:hAnsi="Times New Roman" w:cs="Times New Roman"/>
          <w:b/>
          <w:sz w:val="28"/>
          <w:szCs w:val="28"/>
        </w:rPr>
        <w:t>Comparative Analysis of Summarization Models</w:t>
      </w:r>
    </w:p>
    <w:p w14:paraId="26DF06DB" w14:textId="1B2982B4" w:rsidR="00D510A7" w:rsidRPr="00D510A7" w:rsidRDefault="00D510A7" w:rsidP="00D510A7">
      <w:pPr>
        <w:spacing w:after="0"/>
        <w:ind w:firstLine="720"/>
        <w:jc w:val="both"/>
        <w:rPr>
          <w:rFonts w:ascii="Times New Roman" w:eastAsia="Times New Roman" w:hAnsi="Times New Roman" w:cs="Times New Roman"/>
        </w:rPr>
      </w:pPr>
      <w:r w:rsidRPr="00D510A7">
        <w:rPr>
          <w:rFonts w:ascii="Times New Roman" w:eastAsia="Times New Roman" w:hAnsi="Times New Roman" w:cs="Times New Roman"/>
        </w:rPr>
        <w:t>Comparative studies play a crucial role in evaluating how different summarization models perform across diverse contexts, such as news articles, meeting transcripts, and general text. Key challenges in this research include evaluating how well models adapt to different types of content while ensuring that summaries are both coherent and contextually accurate. Transformer-based models like BERT and GPT are frequently utilized for their strong capability to handle the subtleties of natural language.</w:t>
      </w:r>
      <w:r>
        <w:rPr>
          <w:rFonts w:ascii="Times New Roman" w:eastAsia="Times New Roman" w:hAnsi="Times New Roman" w:cs="Times New Roman"/>
        </w:rPr>
        <w:tab/>
      </w:r>
    </w:p>
    <w:p w14:paraId="449C928E" w14:textId="45AF1CBD" w:rsidR="00D510A7" w:rsidRDefault="00D510A7" w:rsidP="00D510A7">
      <w:pPr>
        <w:spacing w:after="0"/>
        <w:ind w:firstLine="720"/>
        <w:jc w:val="both"/>
        <w:rPr>
          <w:rFonts w:ascii="Times New Roman" w:eastAsia="Times New Roman" w:hAnsi="Times New Roman" w:cs="Times New Roman"/>
        </w:rPr>
      </w:pPr>
      <w:r w:rsidRPr="00D510A7">
        <w:rPr>
          <w:rFonts w:ascii="Times New Roman" w:eastAsia="Times New Roman" w:hAnsi="Times New Roman" w:cs="Times New Roman"/>
        </w:rPr>
        <w:t>One significant gap is the lack of standardized evaluation metrics across domains, as model effectiveness can vary significantly depending on dataset structure and the specific language used in each domain. Establishing consistent metrics is essential to assess model performance comprehensively across various applications.</w:t>
      </w:r>
    </w:p>
    <w:p w14:paraId="78D70BE2" w14:textId="77777777" w:rsidR="00D510A7" w:rsidRDefault="00D510A7" w:rsidP="00D510A7">
      <w:pPr>
        <w:spacing w:after="0"/>
        <w:ind w:firstLine="720"/>
        <w:jc w:val="both"/>
        <w:rPr>
          <w:rFonts w:ascii="Times New Roman" w:eastAsia="Times New Roman" w:hAnsi="Times New Roman" w:cs="Times New Roman"/>
        </w:rPr>
      </w:pPr>
    </w:p>
    <w:p w14:paraId="5684D838" w14:textId="77777777" w:rsidR="00D510A7" w:rsidRPr="00DB5B19" w:rsidRDefault="00D510A7" w:rsidP="00D510A7">
      <w:pPr>
        <w:spacing w:after="0"/>
        <w:ind w:firstLine="720"/>
        <w:jc w:val="both"/>
        <w:rPr>
          <w:rFonts w:ascii="Times New Roman" w:eastAsia="Times New Roman" w:hAnsi="Times New Roman" w:cs="Times New Roman"/>
          <w:b/>
        </w:rPr>
      </w:pPr>
    </w:p>
    <w:tbl>
      <w:tblPr>
        <w:tblStyle w:val="a1"/>
        <w:tblW w:w="89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775"/>
        <w:gridCol w:w="1980"/>
        <w:gridCol w:w="2475"/>
      </w:tblGrid>
      <w:tr w:rsidR="00DA09CF" w14:paraId="0A0E6EDE" w14:textId="77777777" w:rsidTr="00B67743">
        <w:trPr>
          <w:jc w:val="center"/>
        </w:trPr>
        <w:tc>
          <w:tcPr>
            <w:tcW w:w="1725" w:type="dxa"/>
            <w:shd w:val="clear" w:color="auto" w:fill="auto"/>
            <w:tcMar>
              <w:top w:w="100" w:type="dxa"/>
              <w:left w:w="100" w:type="dxa"/>
              <w:bottom w:w="100" w:type="dxa"/>
              <w:right w:w="100" w:type="dxa"/>
            </w:tcMar>
          </w:tcPr>
          <w:p w14:paraId="00DD1EC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775" w:type="dxa"/>
            <w:shd w:val="clear" w:color="auto" w:fill="auto"/>
            <w:tcMar>
              <w:top w:w="100" w:type="dxa"/>
              <w:left w:w="100" w:type="dxa"/>
              <w:bottom w:w="100" w:type="dxa"/>
              <w:right w:w="100" w:type="dxa"/>
            </w:tcMar>
          </w:tcPr>
          <w:p w14:paraId="3DF21A8C"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1980" w:type="dxa"/>
            <w:shd w:val="clear" w:color="auto" w:fill="auto"/>
            <w:tcMar>
              <w:top w:w="100" w:type="dxa"/>
              <w:left w:w="100" w:type="dxa"/>
              <w:bottom w:w="100" w:type="dxa"/>
              <w:right w:w="100" w:type="dxa"/>
            </w:tcMar>
          </w:tcPr>
          <w:p w14:paraId="0BF1426F"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475" w:type="dxa"/>
            <w:shd w:val="clear" w:color="auto" w:fill="auto"/>
            <w:tcMar>
              <w:top w:w="100" w:type="dxa"/>
              <w:left w:w="100" w:type="dxa"/>
              <w:bottom w:w="100" w:type="dxa"/>
              <w:right w:w="100" w:type="dxa"/>
            </w:tcMar>
          </w:tcPr>
          <w:p w14:paraId="418E4589" w14:textId="21C7BC1A" w:rsidR="00DA09CF" w:rsidRDefault="004B320A">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355C51A1" w14:textId="77777777" w:rsidTr="00B67743">
        <w:trPr>
          <w:jc w:val="center"/>
        </w:trPr>
        <w:tc>
          <w:tcPr>
            <w:tcW w:w="1725" w:type="dxa"/>
            <w:shd w:val="clear" w:color="auto" w:fill="auto"/>
            <w:tcMar>
              <w:top w:w="100" w:type="dxa"/>
              <w:left w:w="100" w:type="dxa"/>
              <w:bottom w:w="100" w:type="dxa"/>
              <w:right w:w="100" w:type="dxa"/>
            </w:tcMar>
          </w:tcPr>
          <w:p w14:paraId="6A6D06D3" w14:textId="48B573C0" w:rsidR="00DA09CF" w:rsidRPr="00DA09CF" w:rsidRDefault="00DB5B19" w:rsidP="00253203">
            <w:pPr>
              <w:spacing w:after="0" w:line="240" w:lineRule="auto"/>
              <w:jc w:val="both"/>
              <w:rPr>
                <w:rFonts w:ascii="Times New Roman" w:eastAsia="Times New Roman" w:hAnsi="Times New Roman" w:cs="Times New Roman"/>
                <w:b/>
                <w:vertAlign w:val="superscript"/>
              </w:rPr>
            </w:pPr>
            <w:r w:rsidRPr="00DB5B19">
              <w:rPr>
                <w:rFonts w:ascii="Times New Roman" w:eastAsia="Times New Roman" w:hAnsi="Times New Roman" w:cs="Times New Roman"/>
              </w:rPr>
              <w:t xml:space="preserve">Asmitha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4</w:t>
            </w:r>
            <w:r w:rsidR="00DA09CF">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73ABAE82" w14:textId="2EFC2EB0" w:rsidR="00DA09CF" w:rsidRDefault="00DB5B19"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DB5B19">
              <w:rPr>
                <w:rFonts w:ascii="Times New Roman" w:eastAsia="Times New Roman" w:hAnsi="Times New Roman" w:cs="Times New Roman"/>
              </w:rPr>
              <w:t>Model comparison across CNN/Daily Mail dataset</w:t>
            </w:r>
          </w:p>
        </w:tc>
        <w:tc>
          <w:tcPr>
            <w:tcW w:w="1980" w:type="dxa"/>
            <w:shd w:val="clear" w:color="auto" w:fill="auto"/>
            <w:tcMar>
              <w:top w:w="100" w:type="dxa"/>
              <w:left w:w="100" w:type="dxa"/>
              <w:bottom w:w="100" w:type="dxa"/>
              <w:right w:w="100" w:type="dxa"/>
            </w:tcMar>
          </w:tcPr>
          <w:p w14:paraId="1C52939C" w14:textId="20C65309" w:rsidR="00DA09CF" w:rsidRDefault="00DB5B19"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DB5B19">
              <w:rPr>
                <w:rFonts w:ascii="Times New Roman" w:eastAsia="Times New Roman" w:hAnsi="Times New Roman" w:cs="Times New Roman"/>
              </w:rPr>
              <w:t xml:space="preserve">BERT, GPT, T5, TF-IDF, </w:t>
            </w:r>
            <w:r w:rsidR="00FC639C" w:rsidRPr="00DB5B19">
              <w:rPr>
                <w:rFonts w:ascii="Times New Roman" w:eastAsia="Times New Roman" w:hAnsi="Times New Roman" w:cs="Times New Roman"/>
              </w:rPr>
              <w:t>Text Rank</w:t>
            </w:r>
          </w:p>
        </w:tc>
        <w:tc>
          <w:tcPr>
            <w:tcW w:w="2475" w:type="dxa"/>
            <w:shd w:val="clear" w:color="auto" w:fill="auto"/>
            <w:tcMar>
              <w:top w:w="100" w:type="dxa"/>
              <w:left w:w="100" w:type="dxa"/>
              <w:bottom w:w="100" w:type="dxa"/>
              <w:right w:w="100" w:type="dxa"/>
            </w:tcMar>
          </w:tcPr>
          <w:p w14:paraId="26F58E2E" w14:textId="55258A28" w:rsidR="00DA09CF" w:rsidRDefault="00271CC8" w:rsidP="00253203">
            <w:pPr>
              <w:widowControl w:val="0"/>
              <w:spacing w:after="0" w:line="240" w:lineRule="auto"/>
              <w:jc w:val="both"/>
              <w:rPr>
                <w:rFonts w:ascii="Times New Roman" w:eastAsia="Times New Roman" w:hAnsi="Times New Roman" w:cs="Times New Roman"/>
                <w:b/>
              </w:rPr>
            </w:pPr>
            <w:proofErr w:type="spellStart"/>
            <w:r w:rsidRPr="00271CC8">
              <w:rPr>
                <w:rFonts w:ascii="Times New Roman" w:eastAsia="Times New Roman" w:hAnsi="Times New Roman" w:cs="Times New Roman"/>
              </w:rPr>
              <w:t>Analyzes</w:t>
            </w:r>
            <w:proofErr w:type="spellEnd"/>
            <w:r w:rsidRPr="00271CC8">
              <w:rPr>
                <w:rFonts w:ascii="Times New Roman" w:eastAsia="Times New Roman" w:hAnsi="Times New Roman" w:cs="Times New Roman"/>
              </w:rPr>
              <w:t xml:space="preserve"> model adaptability, especially transformer models, focusing on scalability for specific data types like news and meeting transcripts.</w:t>
            </w:r>
          </w:p>
        </w:tc>
      </w:tr>
      <w:tr w:rsidR="00DA09CF" w14:paraId="2803982D" w14:textId="77777777" w:rsidTr="00B67743">
        <w:trPr>
          <w:jc w:val="center"/>
        </w:trPr>
        <w:tc>
          <w:tcPr>
            <w:tcW w:w="1725" w:type="dxa"/>
            <w:shd w:val="clear" w:color="auto" w:fill="auto"/>
            <w:tcMar>
              <w:top w:w="100" w:type="dxa"/>
              <w:left w:w="100" w:type="dxa"/>
              <w:bottom w:w="100" w:type="dxa"/>
              <w:right w:w="100" w:type="dxa"/>
            </w:tcMar>
          </w:tcPr>
          <w:p w14:paraId="6F37E6D8" w14:textId="3F9D134F" w:rsidR="00DA09CF" w:rsidRPr="00DA09CF" w:rsidRDefault="00926B08" w:rsidP="00253203">
            <w:pPr>
              <w:spacing w:after="0" w:line="240" w:lineRule="auto"/>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 xml:space="preserve">Sharma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35</w:t>
            </w:r>
            <w:r w:rsidR="00DA09CF">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6459417E" w14:textId="1AC5D5FF" w:rsidR="00DA09CF" w:rsidRDefault="00926B08" w:rsidP="00026141">
            <w:pPr>
              <w:spacing w:after="0" w:line="240" w:lineRule="auto"/>
              <w:rPr>
                <w:rFonts w:ascii="Times New Roman" w:eastAsia="Times New Roman" w:hAnsi="Times New Roman" w:cs="Times New Roman"/>
                <w:b/>
              </w:rPr>
            </w:pPr>
            <w:r w:rsidRPr="00926B08">
              <w:rPr>
                <w:rFonts w:ascii="Times New Roman" w:eastAsia="Times New Roman" w:hAnsi="Times New Roman" w:cs="Times New Roman"/>
              </w:rPr>
              <w:t>Optimized for short, impactful content</w:t>
            </w:r>
          </w:p>
        </w:tc>
        <w:tc>
          <w:tcPr>
            <w:tcW w:w="1980" w:type="dxa"/>
            <w:shd w:val="clear" w:color="auto" w:fill="auto"/>
            <w:tcMar>
              <w:top w:w="100" w:type="dxa"/>
              <w:left w:w="100" w:type="dxa"/>
              <w:bottom w:w="100" w:type="dxa"/>
              <w:right w:w="100" w:type="dxa"/>
            </w:tcMar>
          </w:tcPr>
          <w:p w14:paraId="4F32760F" w14:textId="7F8135CD" w:rsidR="00DA09CF"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Adaptive BERT Model</w:t>
            </w:r>
          </w:p>
        </w:tc>
        <w:tc>
          <w:tcPr>
            <w:tcW w:w="2475" w:type="dxa"/>
            <w:shd w:val="clear" w:color="auto" w:fill="auto"/>
            <w:tcMar>
              <w:top w:w="100" w:type="dxa"/>
              <w:left w:w="100" w:type="dxa"/>
              <w:bottom w:w="100" w:type="dxa"/>
              <w:right w:w="100" w:type="dxa"/>
            </w:tcMar>
          </w:tcPr>
          <w:p w14:paraId="5DE7FDE1" w14:textId="5717E67C" w:rsidR="00926B08" w:rsidRDefault="00271CC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271CC8">
              <w:rPr>
                <w:rFonts w:ascii="Times New Roman" w:eastAsia="Times New Roman" w:hAnsi="Times New Roman" w:cs="Times New Roman"/>
              </w:rPr>
              <w:t>Struggles with more complex structures, limiting its generalizability for longer or intricate content.</w:t>
            </w:r>
          </w:p>
        </w:tc>
      </w:tr>
      <w:tr w:rsidR="00926B08" w14:paraId="16AA8A2E" w14:textId="77777777" w:rsidTr="00B67743">
        <w:trPr>
          <w:jc w:val="center"/>
        </w:trPr>
        <w:tc>
          <w:tcPr>
            <w:tcW w:w="1725" w:type="dxa"/>
            <w:shd w:val="clear" w:color="auto" w:fill="auto"/>
            <w:tcMar>
              <w:top w:w="100" w:type="dxa"/>
              <w:left w:w="100" w:type="dxa"/>
              <w:bottom w:w="100" w:type="dxa"/>
              <w:right w:w="100" w:type="dxa"/>
            </w:tcMar>
          </w:tcPr>
          <w:p w14:paraId="40EE919F" w14:textId="70B6E643" w:rsidR="00926B08" w:rsidRPr="00926B08" w:rsidRDefault="00926B08" w:rsidP="00253203">
            <w:pP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 xml:space="preserve">Smith et al., 2023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36</w:t>
            </w:r>
            <w:r>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1B5569F7" w14:textId="018EC239" w:rsidR="00926B08" w:rsidRPr="00926B08" w:rsidRDefault="00926B08" w:rsidP="00026141">
            <w:pPr>
              <w:spacing w:after="0" w:line="240" w:lineRule="auto"/>
              <w:rPr>
                <w:rFonts w:ascii="Times New Roman" w:eastAsia="Times New Roman" w:hAnsi="Times New Roman" w:cs="Times New Roman"/>
              </w:rPr>
            </w:pPr>
            <w:r w:rsidRPr="00926B08">
              <w:rPr>
                <w:rFonts w:ascii="Times New Roman" w:eastAsia="Times New Roman" w:hAnsi="Times New Roman" w:cs="Times New Roman"/>
              </w:rPr>
              <w:t>Weighted sentence ranking</w:t>
            </w:r>
          </w:p>
        </w:tc>
        <w:tc>
          <w:tcPr>
            <w:tcW w:w="1980" w:type="dxa"/>
            <w:shd w:val="clear" w:color="auto" w:fill="auto"/>
            <w:tcMar>
              <w:top w:w="100" w:type="dxa"/>
              <w:left w:w="100" w:type="dxa"/>
              <w:bottom w:w="100" w:type="dxa"/>
              <w:right w:w="100" w:type="dxa"/>
            </w:tcMar>
          </w:tcPr>
          <w:p w14:paraId="36CEDD1B" w14:textId="704994A4" w:rsidR="00926B08" w:rsidRPr="00926B08" w:rsidRDefault="00926B0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 xml:space="preserve">Enhanced </w:t>
            </w:r>
            <w:r w:rsidR="00FC639C" w:rsidRPr="00926B08">
              <w:rPr>
                <w:rFonts w:ascii="Times New Roman" w:eastAsia="Times New Roman" w:hAnsi="Times New Roman" w:cs="Times New Roman"/>
              </w:rPr>
              <w:t>Text Rank</w:t>
            </w:r>
            <w:r w:rsidRPr="00926B08">
              <w:rPr>
                <w:rFonts w:ascii="Times New Roman" w:eastAsia="Times New Roman" w:hAnsi="Times New Roman" w:cs="Times New Roman"/>
              </w:rPr>
              <w:t xml:space="preserve"> Algorithm</w:t>
            </w:r>
          </w:p>
        </w:tc>
        <w:tc>
          <w:tcPr>
            <w:tcW w:w="2475" w:type="dxa"/>
            <w:shd w:val="clear" w:color="auto" w:fill="auto"/>
            <w:tcMar>
              <w:top w:w="100" w:type="dxa"/>
              <w:left w:w="100" w:type="dxa"/>
              <w:bottom w:w="100" w:type="dxa"/>
              <w:right w:w="100" w:type="dxa"/>
            </w:tcMar>
          </w:tcPr>
          <w:p w14:paraId="39052D60" w14:textId="384E5AE2" w:rsidR="00926B08" w:rsidRPr="00926B08" w:rsidRDefault="00271CC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271CC8">
              <w:rPr>
                <w:rFonts w:ascii="Times New Roman" w:eastAsia="Times New Roman" w:hAnsi="Times New Roman" w:cs="Times New Roman"/>
              </w:rPr>
              <w:t>Experiences limitations with content that is abstract or narrative-driven, affecting adaptability.</w:t>
            </w:r>
          </w:p>
        </w:tc>
      </w:tr>
      <w:tr w:rsidR="006D16AD" w14:paraId="648036EF" w14:textId="77777777" w:rsidTr="00B67743">
        <w:trPr>
          <w:jc w:val="center"/>
        </w:trPr>
        <w:tc>
          <w:tcPr>
            <w:tcW w:w="1725" w:type="dxa"/>
            <w:shd w:val="clear" w:color="auto" w:fill="auto"/>
            <w:tcMar>
              <w:top w:w="100" w:type="dxa"/>
              <w:left w:w="100" w:type="dxa"/>
              <w:bottom w:w="100" w:type="dxa"/>
              <w:right w:w="100" w:type="dxa"/>
            </w:tcMar>
          </w:tcPr>
          <w:p w14:paraId="61F3A0A9" w14:textId="28B090A6" w:rsidR="006D16AD" w:rsidRPr="00926B08" w:rsidRDefault="006D16AD" w:rsidP="00253203">
            <w:pP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 xml:space="preserve">Clark et al., 2022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34</w:t>
            </w:r>
            <w:r>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5A675C71" w14:textId="0433A021" w:rsidR="006D16AD" w:rsidRPr="00926B08" w:rsidRDefault="006D16AD" w:rsidP="00026141">
            <w:pPr>
              <w:spacing w:after="0" w:line="240" w:lineRule="auto"/>
              <w:rPr>
                <w:rFonts w:ascii="Times New Roman" w:eastAsia="Times New Roman" w:hAnsi="Times New Roman" w:cs="Times New Roman"/>
              </w:rPr>
            </w:pPr>
            <w:r w:rsidRPr="006D16AD">
              <w:rPr>
                <w:rFonts w:ascii="Times New Roman" w:eastAsia="Times New Roman" w:hAnsi="Times New Roman" w:cs="Times New Roman"/>
              </w:rPr>
              <w:t>Uses sentence embeddings and ranking</w:t>
            </w:r>
          </w:p>
        </w:tc>
        <w:tc>
          <w:tcPr>
            <w:tcW w:w="1980" w:type="dxa"/>
            <w:shd w:val="clear" w:color="auto" w:fill="auto"/>
            <w:tcMar>
              <w:top w:w="100" w:type="dxa"/>
              <w:left w:w="100" w:type="dxa"/>
              <w:bottom w:w="100" w:type="dxa"/>
              <w:right w:w="100" w:type="dxa"/>
            </w:tcMar>
          </w:tcPr>
          <w:p w14:paraId="4A524E37" w14:textId="172DAB6D" w:rsidR="006D16AD" w:rsidRPr="00926B08" w:rsidRDefault="006D16AD"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Deep Learning Extractive Summarization</w:t>
            </w:r>
          </w:p>
        </w:tc>
        <w:tc>
          <w:tcPr>
            <w:tcW w:w="2475" w:type="dxa"/>
            <w:shd w:val="clear" w:color="auto" w:fill="auto"/>
            <w:tcMar>
              <w:top w:w="100" w:type="dxa"/>
              <w:left w:w="100" w:type="dxa"/>
              <w:bottom w:w="100" w:type="dxa"/>
              <w:right w:w="100" w:type="dxa"/>
            </w:tcMar>
          </w:tcPr>
          <w:p w14:paraId="528F74C9" w14:textId="1082193B" w:rsidR="006D16AD" w:rsidRPr="00926B08" w:rsidRDefault="00271CC8" w:rsidP="00253203">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271CC8">
              <w:rPr>
                <w:rFonts w:ascii="Times New Roman" w:eastAsia="Times New Roman" w:hAnsi="Times New Roman" w:cs="Times New Roman"/>
              </w:rPr>
              <w:t>High computational cost for large datasets, impacting scalability.</w:t>
            </w:r>
          </w:p>
        </w:tc>
      </w:tr>
      <w:tr w:rsidR="006D16AD" w14:paraId="310D4739" w14:textId="77777777" w:rsidTr="00B67743">
        <w:trPr>
          <w:jc w:val="center"/>
        </w:trPr>
        <w:tc>
          <w:tcPr>
            <w:tcW w:w="1725" w:type="dxa"/>
            <w:shd w:val="clear" w:color="auto" w:fill="auto"/>
            <w:tcMar>
              <w:top w:w="100" w:type="dxa"/>
              <w:left w:w="100" w:type="dxa"/>
              <w:bottom w:w="100" w:type="dxa"/>
              <w:right w:w="100" w:type="dxa"/>
            </w:tcMar>
          </w:tcPr>
          <w:p w14:paraId="5A0D0E93" w14:textId="2790AD72" w:rsidR="006D16AD" w:rsidRPr="006D16AD" w:rsidRDefault="00B65F31" w:rsidP="00253203">
            <w:pP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 xml:space="preserve">Alvaro et al., 2021 </w:t>
            </w:r>
            <w:r w:rsidR="006D16AD">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37</w:t>
            </w:r>
            <w:r w:rsidR="006D16AD">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41F505C7" w14:textId="71E422B4" w:rsidR="006D16AD" w:rsidRPr="006D16AD" w:rsidRDefault="00B65F31" w:rsidP="00026141">
            <w:pPr>
              <w:spacing w:after="0" w:line="240" w:lineRule="auto"/>
              <w:rPr>
                <w:rFonts w:ascii="Times New Roman" w:eastAsia="Times New Roman" w:hAnsi="Times New Roman" w:cs="Times New Roman"/>
              </w:rPr>
            </w:pPr>
            <w:r w:rsidRPr="00B65F31">
              <w:rPr>
                <w:rFonts w:ascii="Times New Roman" w:eastAsia="Times New Roman" w:hAnsi="Times New Roman" w:cs="Times New Roman"/>
              </w:rPr>
              <w:t>Extractive model with ranking for accuracy</w:t>
            </w:r>
          </w:p>
        </w:tc>
        <w:tc>
          <w:tcPr>
            <w:tcW w:w="1980" w:type="dxa"/>
            <w:shd w:val="clear" w:color="auto" w:fill="auto"/>
            <w:tcMar>
              <w:top w:w="100" w:type="dxa"/>
              <w:left w:w="100" w:type="dxa"/>
              <w:bottom w:w="100" w:type="dxa"/>
              <w:right w:w="100" w:type="dxa"/>
            </w:tcMar>
          </w:tcPr>
          <w:p w14:paraId="6FEB7E1A" w14:textId="33BC5383" w:rsidR="006D16AD" w:rsidRPr="006D16AD" w:rsidRDefault="00B65F31"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B65F31">
              <w:rPr>
                <w:rFonts w:ascii="Times New Roman" w:eastAsia="Times New Roman" w:hAnsi="Times New Roman" w:cs="Times New Roman"/>
              </w:rPr>
              <w:t>Ranking, Language Model</w:t>
            </w:r>
          </w:p>
        </w:tc>
        <w:tc>
          <w:tcPr>
            <w:tcW w:w="2475" w:type="dxa"/>
            <w:shd w:val="clear" w:color="auto" w:fill="auto"/>
            <w:tcMar>
              <w:top w:w="100" w:type="dxa"/>
              <w:left w:w="100" w:type="dxa"/>
              <w:bottom w:w="100" w:type="dxa"/>
              <w:right w:w="100" w:type="dxa"/>
            </w:tcMar>
          </w:tcPr>
          <w:p w14:paraId="3851B158" w14:textId="6B557BD7" w:rsidR="006D16AD" w:rsidRPr="006D16AD" w:rsidRDefault="00271CC8"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271CC8">
              <w:rPr>
                <w:rFonts w:ascii="Times New Roman" w:eastAsia="Times New Roman" w:hAnsi="Times New Roman" w:cs="Times New Roman"/>
              </w:rPr>
              <w:t>Risks losing context-specific details, which may result in overly generic summaries.</w:t>
            </w:r>
          </w:p>
        </w:tc>
      </w:tr>
    </w:tbl>
    <w:p w14:paraId="0DFE5BD9" w14:textId="77777777" w:rsidR="0089067D" w:rsidRDefault="0089067D" w:rsidP="0089067D">
      <w:pPr>
        <w:rPr>
          <w:rFonts w:ascii="Times New Roman" w:eastAsia="Times New Roman" w:hAnsi="Times New Roman" w:cs="Times New Roman"/>
          <w:b/>
          <w:sz w:val="28"/>
          <w:szCs w:val="28"/>
        </w:rPr>
      </w:pPr>
    </w:p>
    <w:p w14:paraId="47CAB95D" w14:textId="77777777" w:rsidR="00D510A7" w:rsidRDefault="00D510A7" w:rsidP="0089067D">
      <w:pPr>
        <w:rPr>
          <w:rFonts w:ascii="Times New Roman" w:eastAsia="Times New Roman" w:hAnsi="Times New Roman" w:cs="Times New Roman"/>
          <w:b/>
          <w:sz w:val="28"/>
          <w:szCs w:val="28"/>
        </w:rPr>
      </w:pPr>
    </w:p>
    <w:p w14:paraId="47F0F7AD" w14:textId="6CEFD4FC" w:rsidR="00580563" w:rsidRDefault="003D4AAA" w:rsidP="0089067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D. </w:t>
      </w:r>
      <w:r w:rsidR="00580563" w:rsidRPr="00580563">
        <w:rPr>
          <w:rFonts w:ascii="Times New Roman" w:eastAsia="Times New Roman" w:hAnsi="Times New Roman" w:cs="Times New Roman"/>
          <w:b/>
          <w:sz w:val="28"/>
          <w:szCs w:val="28"/>
        </w:rPr>
        <w:t>Sequential and Stepwise Summarization Approaches</w:t>
      </w:r>
    </w:p>
    <w:p w14:paraId="62EF7BA9" w14:textId="1838D645" w:rsidR="00FC639C" w:rsidRDefault="00D510A7" w:rsidP="00D510A7">
      <w:pPr>
        <w:ind w:firstLine="720"/>
        <w:jc w:val="both"/>
        <w:rPr>
          <w:rFonts w:ascii="Times New Roman" w:eastAsia="Times New Roman" w:hAnsi="Times New Roman" w:cs="Times New Roman"/>
          <w:lang w:val="en-IN"/>
        </w:rPr>
      </w:pPr>
      <w:r w:rsidRPr="00D510A7">
        <w:rPr>
          <w:rFonts w:ascii="Times New Roman" w:eastAsia="Times New Roman" w:hAnsi="Times New Roman" w:cs="Times New Roman"/>
          <w:lang w:val="en-IN"/>
        </w:rPr>
        <w:t>Sequential and stepwise summarization aims to produce summaries that reflect the dynamic, evolving nature of content over time. This approach is especially relevant for situations where information unfolds in a sequence, such as during live news coverage, social media updates, or continuous streams of related business documents. Unlike traditional summarization models, which process a fixed set of documents, sequential and stepwise methods are designed to incorporate new information as it arrives, ensuring that summaries remain coherent and consistent with previous updates.</w:t>
      </w:r>
    </w:p>
    <w:p w14:paraId="7CF7977C" w14:textId="77777777" w:rsidR="00D510A7" w:rsidRPr="00FC639C" w:rsidRDefault="00D510A7" w:rsidP="00D510A7">
      <w:pPr>
        <w:ind w:firstLine="720"/>
        <w:jc w:val="both"/>
        <w:rPr>
          <w:rFonts w:ascii="Times New Roman" w:eastAsia="Times New Roman" w:hAnsi="Times New Roman" w:cs="Times New Roman"/>
          <w:lang w:val="en-IN"/>
        </w:rPr>
      </w:pPr>
    </w:p>
    <w:tbl>
      <w:tblPr>
        <w:tblStyle w:val="a2"/>
        <w:tblW w:w="89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835"/>
        <w:gridCol w:w="2025"/>
        <w:gridCol w:w="2355"/>
      </w:tblGrid>
      <w:tr w:rsidR="00DA09CF" w14:paraId="441C6E99" w14:textId="77777777" w:rsidTr="00B67743">
        <w:trPr>
          <w:jc w:val="center"/>
        </w:trPr>
        <w:tc>
          <w:tcPr>
            <w:tcW w:w="1740" w:type="dxa"/>
            <w:shd w:val="clear" w:color="auto" w:fill="auto"/>
            <w:tcMar>
              <w:top w:w="100" w:type="dxa"/>
              <w:left w:w="100" w:type="dxa"/>
              <w:bottom w:w="100" w:type="dxa"/>
              <w:right w:w="100" w:type="dxa"/>
            </w:tcMar>
          </w:tcPr>
          <w:p w14:paraId="10FA5C1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835" w:type="dxa"/>
            <w:shd w:val="clear" w:color="auto" w:fill="auto"/>
            <w:tcMar>
              <w:top w:w="100" w:type="dxa"/>
              <w:left w:w="100" w:type="dxa"/>
              <w:bottom w:w="100" w:type="dxa"/>
              <w:right w:w="100" w:type="dxa"/>
            </w:tcMar>
          </w:tcPr>
          <w:p w14:paraId="6FAABDB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25" w:type="dxa"/>
            <w:shd w:val="clear" w:color="auto" w:fill="auto"/>
            <w:tcMar>
              <w:top w:w="100" w:type="dxa"/>
              <w:left w:w="100" w:type="dxa"/>
              <w:bottom w:w="100" w:type="dxa"/>
              <w:right w:w="100" w:type="dxa"/>
            </w:tcMar>
          </w:tcPr>
          <w:p w14:paraId="043CB82D"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355" w:type="dxa"/>
            <w:shd w:val="clear" w:color="auto" w:fill="auto"/>
            <w:tcMar>
              <w:top w:w="100" w:type="dxa"/>
              <w:left w:w="100" w:type="dxa"/>
              <w:bottom w:w="100" w:type="dxa"/>
              <w:right w:w="100" w:type="dxa"/>
            </w:tcMar>
          </w:tcPr>
          <w:p w14:paraId="28724DB9" w14:textId="0687FF00"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r w:rsidR="004B320A">
              <w:rPr>
                <w:rFonts w:ascii="Times New Roman" w:eastAsia="Times New Roman" w:hAnsi="Times New Roman" w:cs="Times New Roman"/>
                <w:b/>
                <w:sz w:val="28"/>
                <w:szCs w:val="28"/>
              </w:rPr>
              <w:t>s</w:t>
            </w:r>
          </w:p>
        </w:tc>
      </w:tr>
      <w:tr w:rsidR="00DA09CF" w14:paraId="63C778B7" w14:textId="77777777" w:rsidTr="00B67743">
        <w:trPr>
          <w:jc w:val="center"/>
        </w:trPr>
        <w:tc>
          <w:tcPr>
            <w:tcW w:w="1740" w:type="dxa"/>
            <w:shd w:val="clear" w:color="auto" w:fill="auto"/>
            <w:tcMar>
              <w:top w:w="100" w:type="dxa"/>
              <w:left w:w="100" w:type="dxa"/>
              <w:bottom w:w="100" w:type="dxa"/>
              <w:right w:w="100" w:type="dxa"/>
            </w:tcMar>
          </w:tcPr>
          <w:p w14:paraId="527ECF44" w14:textId="74B659E2" w:rsidR="00DA09CF" w:rsidRPr="00DA09CF" w:rsidRDefault="00580563" w:rsidP="00253203">
            <w:pPr>
              <w:spacing w:after="0" w:line="240" w:lineRule="auto"/>
              <w:jc w:val="both"/>
              <w:rPr>
                <w:rFonts w:ascii="Times New Roman" w:eastAsia="Times New Roman" w:hAnsi="Times New Roman" w:cs="Times New Roman"/>
                <w:b/>
                <w:vertAlign w:val="superscript"/>
              </w:rPr>
            </w:pPr>
            <w:r w:rsidRPr="00580563">
              <w:rPr>
                <w:rFonts w:ascii="Times New Roman" w:eastAsia="Times New Roman" w:hAnsi="Times New Roman" w:cs="Times New Roman"/>
              </w:rPr>
              <w:t xml:space="preserve">Chen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27</w:t>
            </w:r>
            <w:r w:rsidR="00DA09CF">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65E23825" w14:textId="046DF57F" w:rsidR="00DA09CF" w:rsidRDefault="0058056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Sequential summary updates with coherence checking</w:t>
            </w:r>
          </w:p>
        </w:tc>
        <w:tc>
          <w:tcPr>
            <w:tcW w:w="2025" w:type="dxa"/>
            <w:shd w:val="clear" w:color="auto" w:fill="auto"/>
            <w:tcMar>
              <w:top w:w="100" w:type="dxa"/>
              <w:left w:w="100" w:type="dxa"/>
              <w:bottom w:w="100" w:type="dxa"/>
              <w:right w:w="100" w:type="dxa"/>
            </w:tcMar>
          </w:tcPr>
          <w:p w14:paraId="3290D87B" w14:textId="504B126E" w:rsidR="00DA09CF" w:rsidRDefault="00580563" w:rsidP="00026141">
            <w:pPr>
              <w:rPr>
                <w:rFonts w:ascii="Times New Roman" w:eastAsia="Times New Roman" w:hAnsi="Times New Roman" w:cs="Times New Roman"/>
              </w:rPr>
            </w:pPr>
            <w:r w:rsidRPr="00580563">
              <w:rPr>
                <w:rFonts w:ascii="Times New Roman" w:eastAsia="Times New Roman" w:hAnsi="Times New Roman" w:cs="Times New Roman"/>
              </w:rPr>
              <w:t>Stepwise Summarization, Adversarial Learning</w:t>
            </w:r>
          </w:p>
        </w:tc>
        <w:tc>
          <w:tcPr>
            <w:tcW w:w="2355" w:type="dxa"/>
            <w:shd w:val="clear" w:color="auto" w:fill="auto"/>
            <w:tcMar>
              <w:top w:w="100" w:type="dxa"/>
              <w:left w:w="100" w:type="dxa"/>
              <w:bottom w:w="100" w:type="dxa"/>
              <w:right w:w="100" w:type="dxa"/>
            </w:tcMar>
          </w:tcPr>
          <w:p w14:paraId="79CDB5E1" w14:textId="5C4F7C22" w:rsidR="00DA09CF" w:rsidRDefault="00271CC8"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271CC8">
              <w:rPr>
                <w:rFonts w:ascii="Times New Roman" w:eastAsia="Times New Roman" w:hAnsi="Times New Roman" w:cs="Times New Roman"/>
              </w:rPr>
              <w:t>Faces challenges in maintaining continuity across varied or unrelated document collections.</w:t>
            </w:r>
          </w:p>
        </w:tc>
      </w:tr>
      <w:tr w:rsidR="00DA09CF" w14:paraId="7450E56F" w14:textId="77777777" w:rsidTr="00B67743">
        <w:trPr>
          <w:jc w:val="center"/>
        </w:trPr>
        <w:tc>
          <w:tcPr>
            <w:tcW w:w="1740" w:type="dxa"/>
            <w:shd w:val="clear" w:color="auto" w:fill="auto"/>
            <w:tcMar>
              <w:top w:w="100" w:type="dxa"/>
              <w:left w:w="100" w:type="dxa"/>
              <w:bottom w:w="100" w:type="dxa"/>
              <w:right w:w="100" w:type="dxa"/>
            </w:tcMar>
          </w:tcPr>
          <w:p w14:paraId="104CEFDA" w14:textId="77592A6B" w:rsidR="00DA09CF" w:rsidRPr="00DA09CF" w:rsidRDefault="00445FCB" w:rsidP="00253203">
            <w:pPr>
              <w:spacing w:after="0" w:line="240" w:lineRule="auto"/>
              <w:jc w:val="both"/>
              <w:rPr>
                <w:rFonts w:ascii="Times New Roman" w:eastAsia="Times New Roman" w:hAnsi="Times New Roman" w:cs="Times New Roman"/>
                <w:vertAlign w:val="superscript"/>
              </w:rPr>
            </w:pPr>
            <w:r w:rsidRPr="00445FCB">
              <w:rPr>
                <w:rFonts w:ascii="Times New Roman" w:eastAsia="Times New Roman" w:hAnsi="Times New Roman" w:cs="Times New Roman"/>
              </w:rPr>
              <w:t xml:space="preserve">Lee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38</w:t>
            </w:r>
            <w:r w:rsidR="00DA09CF">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21FFF32F" w14:textId="58E19403" w:rsidR="00DA09CF" w:rsidRDefault="00580563"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Emphasis on document coherence</w:t>
            </w:r>
          </w:p>
        </w:tc>
        <w:tc>
          <w:tcPr>
            <w:tcW w:w="2025" w:type="dxa"/>
            <w:shd w:val="clear" w:color="auto" w:fill="auto"/>
            <w:tcMar>
              <w:top w:w="100" w:type="dxa"/>
              <w:left w:w="100" w:type="dxa"/>
              <w:bottom w:w="100" w:type="dxa"/>
              <w:right w:w="100" w:type="dxa"/>
            </w:tcMar>
          </w:tcPr>
          <w:p w14:paraId="732107CC" w14:textId="78BEC32F" w:rsidR="00DA09CF" w:rsidRDefault="00580563" w:rsidP="00026141">
            <w:pPr>
              <w:rPr>
                <w:rFonts w:ascii="Times New Roman" w:eastAsia="Times New Roman" w:hAnsi="Times New Roman" w:cs="Times New Roman"/>
              </w:rPr>
            </w:pPr>
            <w:r w:rsidRPr="00580563">
              <w:rPr>
                <w:rFonts w:ascii="Times New Roman" w:eastAsia="Times New Roman" w:hAnsi="Times New Roman" w:cs="Times New Roman"/>
              </w:rPr>
              <w:t>Sentence Ranking, Extractive Model</w:t>
            </w:r>
          </w:p>
        </w:tc>
        <w:tc>
          <w:tcPr>
            <w:tcW w:w="2355" w:type="dxa"/>
            <w:shd w:val="clear" w:color="auto" w:fill="auto"/>
            <w:tcMar>
              <w:top w:w="100" w:type="dxa"/>
              <w:left w:w="100" w:type="dxa"/>
              <w:bottom w:w="100" w:type="dxa"/>
              <w:right w:w="100" w:type="dxa"/>
            </w:tcMar>
          </w:tcPr>
          <w:p w14:paraId="6D4E6A4C" w14:textId="752FB07E" w:rsidR="00DA09CF" w:rsidRDefault="00271CC8" w:rsidP="00026141">
            <w:pPr>
              <w:ind w:left="56"/>
              <w:rPr>
                <w:rFonts w:ascii="Times New Roman" w:eastAsia="Times New Roman" w:hAnsi="Times New Roman" w:cs="Times New Roman"/>
              </w:rPr>
            </w:pPr>
            <w:r w:rsidRPr="00271CC8">
              <w:rPr>
                <w:rFonts w:ascii="Times New Roman" w:eastAsia="Times New Roman" w:hAnsi="Times New Roman" w:cs="Times New Roman"/>
              </w:rPr>
              <w:t>Simplified ranking can overlook nuanced details, impacting the informativeness and depth of summaries.</w:t>
            </w:r>
          </w:p>
        </w:tc>
      </w:tr>
      <w:tr w:rsidR="00B65F31" w14:paraId="0158DA63" w14:textId="77777777" w:rsidTr="00B67743">
        <w:trPr>
          <w:jc w:val="center"/>
        </w:trPr>
        <w:tc>
          <w:tcPr>
            <w:tcW w:w="1740" w:type="dxa"/>
            <w:shd w:val="clear" w:color="auto" w:fill="auto"/>
            <w:tcMar>
              <w:top w:w="100" w:type="dxa"/>
              <w:left w:w="100" w:type="dxa"/>
              <w:bottom w:w="100" w:type="dxa"/>
              <w:right w:w="100" w:type="dxa"/>
            </w:tcMar>
          </w:tcPr>
          <w:p w14:paraId="23B9F6B8" w14:textId="709DADD1" w:rsidR="00B65F31" w:rsidRPr="00445FCB" w:rsidRDefault="00B65F31" w:rsidP="00B65F31">
            <w:pP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 xml:space="preserve">Wilson et al., 2022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39</w:t>
            </w:r>
            <w:r>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303AB973" w14:textId="5349FA05" w:rsidR="00B65F31" w:rsidRPr="00580563" w:rsidRDefault="00B65F31"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B65F31">
              <w:rPr>
                <w:rFonts w:ascii="Times New Roman" w:eastAsia="Times New Roman" w:hAnsi="Times New Roman" w:cs="Times New Roman"/>
              </w:rPr>
              <w:t>Mixes extractive and abstractive for layered summaries</w:t>
            </w:r>
          </w:p>
        </w:tc>
        <w:tc>
          <w:tcPr>
            <w:tcW w:w="2025" w:type="dxa"/>
            <w:shd w:val="clear" w:color="auto" w:fill="auto"/>
            <w:tcMar>
              <w:top w:w="100" w:type="dxa"/>
              <w:left w:w="100" w:type="dxa"/>
              <w:bottom w:w="100" w:type="dxa"/>
              <w:right w:w="100" w:type="dxa"/>
            </w:tcMar>
          </w:tcPr>
          <w:p w14:paraId="57E94AFD" w14:textId="7B200C74" w:rsidR="00B65F31" w:rsidRPr="00580563" w:rsidRDefault="00B65F31" w:rsidP="00026141">
            <w:pPr>
              <w:rPr>
                <w:rFonts w:ascii="Times New Roman" w:eastAsia="Times New Roman" w:hAnsi="Times New Roman" w:cs="Times New Roman"/>
              </w:rPr>
            </w:pPr>
            <w:r w:rsidRPr="00B65F31">
              <w:rPr>
                <w:rFonts w:ascii="Times New Roman" w:eastAsia="Times New Roman" w:hAnsi="Times New Roman" w:cs="Times New Roman"/>
              </w:rPr>
              <w:t>Structured Extraction, Transformer Model</w:t>
            </w:r>
          </w:p>
        </w:tc>
        <w:tc>
          <w:tcPr>
            <w:tcW w:w="2355" w:type="dxa"/>
            <w:shd w:val="clear" w:color="auto" w:fill="auto"/>
            <w:tcMar>
              <w:top w:w="100" w:type="dxa"/>
              <w:left w:w="100" w:type="dxa"/>
              <w:bottom w:w="100" w:type="dxa"/>
              <w:right w:w="100" w:type="dxa"/>
            </w:tcMar>
          </w:tcPr>
          <w:p w14:paraId="2BEEC06D" w14:textId="3D5C183E" w:rsidR="00B65F31" w:rsidRPr="00445FCB" w:rsidRDefault="00271CC8" w:rsidP="00026141">
            <w:pPr>
              <w:ind w:left="56"/>
              <w:rPr>
                <w:rFonts w:ascii="Times New Roman" w:eastAsia="Times New Roman" w:hAnsi="Times New Roman" w:cs="Times New Roman"/>
              </w:rPr>
            </w:pPr>
            <w:r w:rsidRPr="00271CC8">
              <w:rPr>
                <w:rFonts w:ascii="Times New Roman" w:eastAsia="Times New Roman" w:hAnsi="Times New Roman" w:cs="Times New Roman"/>
              </w:rPr>
              <w:t>Increased complexity in handling unstructured text affects processing speed and summary coherence.</w:t>
            </w:r>
          </w:p>
        </w:tc>
      </w:tr>
    </w:tbl>
    <w:p w14:paraId="6B3DEB4F" w14:textId="77777777" w:rsidR="00B446B2" w:rsidRDefault="00B446B2">
      <w:pPr>
        <w:rPr>
          <w:rFonts w:ascii="Times New Roman" w:eastAsia="Times New Roman" w:hAnsi="Times New Roman" w:cs="Times New Roman"/>
          <w:b/>
        </w:rPr>
      </w:pPr>
    </w:p>
    <w:p w14:paraId="45CE5B4D" w14:textId="65260E7B" w:rsidR="00B115DD" w:rsidRDefault="003D4A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 </w:t>
      </w:r>
      <w:r w:rsidR="00FC639C">
        <w:rPr>
          <w:rFonts w:ascii="Times New Roman" w:eastAsia="Times New Roman" w:hAnsi="Times New Roman" w:cs="Times New Roman"/>
          <w:b/>
          <w:sz w:val="28"/>
          <w:szCs w:val="28"/>
        </w:rPr>
        <w:t>Multimodal and Video-based summarization</w:t>
      </w:r>
    </w:p>
    <w:p w14:paraId="5A047344" w14:textId="422D5F71" w:rsidR="00271CC8" w:rsidRDefault="00D510A7" w:rsidP="00D510A7">
      <w:pPr>
        <w:spacing w:after="0"/>
        <w:ind w:firstLine="720"/>
        <w:jc w:val="both"/>
        <w:rPr>
          <w:rFonts w:ascii="Times New Roman" w:eastAsia="Times New Roman" w:hAnsi="Times New Roman" w:cs="Times New Roman"/>
        </w:rPr>
      </w:pPr>
      <w:r w:rsidRPr="00D510A7">
        <w:rPr>
          <w:rFonts w:ascii="Times New Roman" w:eastAsia="Times New Roman" w:hAnsi="Times New Roman" w:cs="Times New Roman"/>
        </w:rPr>
        <w:t>Research in this area emphasizes summarization techniques tailored for multimedia content, which is particularly valuable for improving accessibility in online courses and video materials. By generating text summaries of video content, these techniques enable users to quickly grasp essential information without needing to watch the entire video. Multimodal summarization integrates visual, audio, and textual components to create cohesive, informative summaries, making it especially beneficial for educational platforms and digital learning resources.</w:t>
      </w:r>
    </w:p>
    <w:p w14:paraId="345C938E" w14:textId="77777777" w:rsidR="00D510A7" w:rsidRDefault="00D510A7" w:rsidP="00D510A7">
      <w:pPr>
        <w:spacing w:after="0"/>
        <w:ind w:firstLine="720"/>
        <w:jc w:val="both"/>
        <w:rPr>
          <w:rFonts w:ascii="Times New Roman" w:eastAsia="Times New Roman" w:hAnsi="Times New Roman" w:cs="Times New Roman"/>
        </w:rPr>
      </w:pPr>
    </w:p>
    <w:tbl>
      <w:tblPr>
        <w:tblStyle w:val="a3"/>
        <w:tblW w:w="88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850"/>
        <w:gridCol w:w="2025"/>
        <w:gridCol w:w="2235"/>
      </w:tblGrid>
      <w:tr w:rsidR="00DA09CF" w14:paraId="2F33FE0D" w14:textId="77777777" w:rsidTr="00B67743">
        <w:trPr>
          <w:jc w:val="center"/>
        </w:trPr>
        <w:tc>
          <w:tcPr>
            <w:tcW w:w="1725" w:type="dxa"/>
            <w:shd w:val="clear" w:color="auto" w:fill="auto"/>
            <w:tcMar>
              <w:top w:w="100" w:type="dxa"/>
              <w:left w:w="100" w:type="dxa"/>
              <w:bottom w:w="100" w:type="dxa"/>
              <w:right w:w="100" w:type="dxa"/>
            </w:tcMar>
          </w:tcPr>
          <w:p w14:paraId="0E6C225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Study </w:t>
            </w:r>
          </w:p>
        </w:tc>
        <w:tc>
          <w:tcPr>
            <w:tcW w:w="2850" w:type="dxa"/>
            <w:shd w:val="clear" w:color="auto" w:fill="auto"/>
            <w:tcMar>
              <w:top w:w="100" w:type="dxa"/>
              <w:left w:w="100" w:type="dxa"/>
              <w:bottom w:w="100" w:type="dxa"/>
              <w:right w:w="100" w:type="dxa"/>
            </w:tcMar>
          </w:tcPr>
          <w:p w14:paraId="656D44D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25" w:type="dxa"/>
            <w:shd w:val="clear" w:color="auto" w:fill="auto"/>
            <w:tcMar>
              <w:top w:w="100" w:type="dxa"/>
              <w:left w:w="100" w:type="dxa"/>
              <w:bottom w:w="100" w:type="dxa"/>
              <w:right w:w="100" w:type="dxa"/>
            </w:tcMar>
          </w:tcPr>
          <w:p w14:paraId="2BF67D3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235" w:type="dxa"/>
            <w:shd w:val="clear" w:color="auto" w:fill="auto"/>
            <w:tcMar>
              <w:top w:w="100" w:type="dxa"/>
              <w:left w:w="100" w:type="dxa"/>
              <w:bottom w:w="100" w:type="dxa"/>
              <w:right w:w="100" w:type="dxa"/>
            </w:tcMar>
          </w:tcPr>
          <w:p w14:paraId="2A2D842A" w14:textId="2A4E566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r w:rsidR="004B320A">
              <w:rPr>
                <w:rFonts w:ascii="Times New Roman" w:eastAsia="Times New Roman" w:hAnsi="Times New Roman" w:cs="Times New Roman"/>
                <w:b/>
                <w:sz w:val="28"/>
                <w:szCs w:val="28"/>
              </w:rPr>
              <w:t>s</w:t>
            </w:r>
          </w:p>
        </w:tc>
      </w:tr>
      <w:tr w:rsidR="00DA09CF" w14:paraId="015A1A38" w14:textId="77777777" w:rsidTr="00B67743">
        <w:trPr>
          <w:jc w:val="center"/>
        </w:trPr>
        <w:tc>
          <w:tcPr>
            <w:tcW w:w="1725" w:type="dxa"/>
            <w:shd w:val="clear" w:color="auto" w:fill="auto"/>
            <w:tcMar>
              <w:top w:w="100" w:type="dxa"/>
              <w:left w:w="100" w:type="dxa"/>
              <w:bottom w:w="100" w:type="dxa"/>
              <w:right w:w="100" w:type="dxa"/>
            </w:tcMar>
          </w:tcPr>
          <w:p w14:paraId="2ACB27E4" w14:textId="1A860551" w:rsidR="00DA09CF" w:rsidRPr="00DA09CF" w:rsidRDefault="00FC639C" w:rsidP="00253203">
            <w:pPr>
              <w:spacing w:after="0" w:line="240" w:lineRule="auto"/>
              <w:jc w:val="both"/>
              <w:rPr>
                <w:rFonts w:ascii="Times New Roman" w:eastAsia="Times New Roman" w:hAnsi="Times New Roman" w:cs="Times New Roman"/>
                <w:vertAlign w:val="superscript"/>
              </w:rPr>
            </w:pPr>
            <w:r w:rsidRPr="00FC639C">
              <w:rPr>
                <w:rFonts w:ascii="Times New Roman" w:eastAsia="Times New Roman" w:hAnsi="Times New Roman" w:cs="Times New Roman"/>
              </w:rPr>
              <w:t>Singh et al., 2023</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14</w:t>
            </w:r>
            <w:r w:rsidR="00DA09CF">
              <w:rPr>
                <w:rFonts w:ascii="Times New Roman" w:eastAsia="Times New Roman" w:hAnsi="Times New Roman" w:cs="Times New Roman"/>
                <w:vertAlign w:val="superscript"/>
              </w:rPr>
              <w:t>]</w:t>
            </w:r>
          </w:p>
        </w:tc>
        <w:tc>
          <w:tcPr>
            <w:tcW w:w="2850" w:type="dxa"/>
            <w:shd w:val="clear" w:color="auto" w:fill="auto"/>
            <w:tcMar>
              <w:top w:w="100" w:type="dxa"/>
              <w:left w:w="100" w:type="dxa"/>
              <w:bottom w:w="100" w:type="dxa"/>
              <w:right w:w="100" w:type="dxa"/>
            </w:tcMar>
          </w:tcPr>
          <w:p w14:paraId="4EC626E6" w14:textId="5D70578B" w:rsidR="00DA09CF" w:rsidRDefault="00FC639C"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FC639C">
              <w:rPr>
                <w:rFonts w:ascii="Times New Roman" w:eastAsia="Times New Roman" w:hAnsi="Times New Roman" w:cs="Times New Roman"/>
              </w:rPr>
              <w:t>Identifies pivotal frames for key content</w:t>
            </w:r>
          </w:p>
        </w:tc>
        <w:tc>
          <w:tcPr>
            <w:tcW w:w="2025" w:type="dxa"/>
            <w:shd w:val="clear" w:color="auto" w:fill="auto"/>
            <w:tcMar>
              <w:top w:w="100" w:type="dxa"/>
              <w:left w:w="100" w:type="dxa"/>
              <w:bottom w:w="100" w:type="dxa"/>
              <w:right w:w="100" w:type="dxa"/>
            </w:tcMar>
          </w:tcPr>
          <w:p w14:paraId="22CF33ED" w14:textId="2C5CA73E" w:rsidR="00DA09CF" w:rsidRDefault="00FC639C"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FC639C">
              <w:rPr>
                <w:rFonts w:ascii="Times New Roman" w:eastAsia="Times New Roman" w:hAnsi="Times New Roman" w:cs="Times New Roman"/>
              </w:rPr>
              <w:t>Key Frame Extraction, TMOF</w:t>
            </w:r>
          </w:p>
        </w:tc>
        <w:tc>
          <w:tcPr>
            <w:tcW w:w="2235" w:type="dxa"/>
            <w:shd w:val="clear" w:color="auto" w:fill="auto"/>
            <w:tcMar>
              <w:top w:w="100" w:type="dxa"/>
              <w:left w:w="100" w:type="dxa"/>
              <w:bottom w:w="100" w:type="dxa"/>
              <w:right w:w="100" w:type="dxa"/>
            </w:tcMar>
          </w:tcPr>
          <w:p w14:paraId="0207D3EF" w14:textId="153A9928" w:rsidR="00DA09CF" w:rsidRDefault="00271CC8" w:rsidP="00026141">
            <w:pPr>
              <w:widowControl w:val="0"/>
              <w:spacing w:after="0" w:line="240" w:lineRule="auto"/>
              <w:rPr>
                <w:rFonts w:ascii="Times New Roman" w:eastAsia="Times New Roman" w:hAnsi="Times New Roman" w:cs="Times New Roman"/>
                <w:b/>
              </w:rPr>
            </w:pPr>
            <w:r w:rsidRPr="00271CC8">
              <w:rPr>
                <w:rFonts w:ascii="Times New Roman" w:eastAsia="Times New Roman" w:hAnsi="Times New Roman" w:cs="Times New Roman"/>
              </w:rPr>
              <w:t>Effectiveness depends heavily on video quality, with reduced accuracy in informal or lower-quality videos.</w:t>
            </w:r>
          </w:p>
        </w:tc>
      </w:tr>
      <w:tr w:rsidR="00FC639C" w14:paraId="2E0234F7" w14:textId="77777777" w:rsidTr="00B67743">
        <w:trPr>
          <w:jc w:val="center"/>
        </w:trPr>
        <w:tc>
          <w:tcPr>
            <w:tcW w:w="1725" w:type="dxa"/>
            <w:shd w:val="clear" w:color="auto" w:fill="auto"/>
            <w:tcMar>
              <w:top w:w="100" w:type="dxa"/>
              <w:left w:w="100" w:type="dxa"/>
              <w:bottom w:w="100" w:type="dxa"/>
              <w:right w:w="100" w:type="dxa"/>
            </w:tcMar>
          </w:tcPr>
          <w:p w14:paraId="09428017" w14:textId="7B1C3276" w:rsidR="00FC639C" w:rsidRPr="00FC639C" w:rsidRDefault="00FC639C" w:rsidP="00FC639C">
            <w:pP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 xml:space="preserve">Kulkarni et al., 2021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28</w:t>
            </w:r>
            <w:r>
              <w:rPr>
                <w:rFonts w:ascii="Times New Roman" w:eastAsia="Times New Roman" w:hAnsi="Times New Roman" w:cs="Times New Roman"/>
                <w:vertAlign w:val="superscript"/>
              </w:rPr>
              <w:t>]</w:t>
            </w:r>
          </w:p>
        </w:tc>
        <w:tc>
          <w:tcPr>
            <w:tcW w:w="2850" w:type="dxa"/>
            <w:shd w:val="clear" w:color="auto" w:fill="auto"/>
            <w:tcMar>
              <w:top w:w="100" w:type="dxa"/>
              <w:left w:w="100" w:type="dxa"/>
              <w:bottom w:w="100" w:type="dxa"/>
              <w:right w:w="100" w:type="dxa"/>
            </w:tcMar>
          </w:tcPr>
          <w:p w14:paraId="573895A5" w14:textId="52DBBFD7" w:rsidR="00FC639C" w:rsidRPr="00FC639C" w:rsidRDefault="00FC639C"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FC639C">
              <w:rPr>
                <w:rFonts w:ascii="Times New Roman" w:eastAsia="Times New Roman" w:hAnsi="Times New Roman" w:cs="Times New Roman"/>
              </w:rPr>
              <w:t>Summarizes transcripts from educational videos</w:t>
            </w:r>
          </w:p>
        </w:tc>
        <w:tc>
          <w:tcPr>
            <w:tcW w:w="2025" w:type="dxa"/>
            <w:shd w:val="clear" w:color="auto" w:fill="auto"/>
            <w:tcMar>
              <w:top w:w="100" w:type="dxa"/>
              <w:left w:w="100" w:type="dxa"/>
              <w:bottom w:w="100" w:type="dxa"/>
              <w:right w:w="100" w:type="dxa"/>
            </w:tcMar>
          </w:tcPr>
          <w:p w14:paraId="30D1C9FD" w14:textId="06C62E0C" w:rsidR="00FC639C" w:rsidRPr="00FC639C" w:rsidRDefault="00FC639C" w:rsidP="00026141">
            <w:pPr>
              <w:widowControl w:val="0"/>
              <w:pBdr>
                <w:top w:val="nil"/>
                <w:left w:val="nil"/>
                <w:bottom w:val="nil"/>
                <w:right w:val="nil"/>
                <w:between w:val="nil"/>
              </w:pBdr>
              <w:spacing w:after="0" w:line="240" w:lineRule="auto"/>
              <w:rPr>
                <w:rFonts w:ascii="Times New Roman" w:eastAsia="Times New Roman" w:hAnsi="Times New Roman" w:cs="Times New Roman"/>
              </w:rPr>
            </w:pPr>
            <w:r w:rsidRPr="00FC639C">
              <w:rPr>
                <w:rFonts w:ascii="Times New Roman" w:eastAsia="Times New Roman" w:hAnsi="Times New Roman" w:cs="Times New Roman"/>
              </w:rPr>
              <w:t>TF-IDF, Genism, Cosine Similarity</w:t>
            </w:r>
          </w:p>
        </w:tc>
        <w:tc>
          <w:tcPr>
            <w:tcW w:w="2235" w:type="dxa"/>
            <w:shd w:val="clear" w:color="auto" w:fill="auto"/>
            <w:tcMar>
              <w:top w:w="100" w:type="dxa"/>
              <w:left w:w="100" w:type="dxa"/>
              <w:bottom w:w="100" w:type="dxa"/>
              <w:right w:w="100" w:type="dxa"/>
            </w:tcMar>
          </w:tcPr>
          <w:p w14:paraId="7B3EA9BA" w14:textId="72D98C3A" w:rsidR="00FC639C" w:rsidRPr="00FC639C" w:rsidRDefault="00271CC8" w:rsidP="00026141">
            <w:pPr>
              <w:widowControl w:val="0"/>
              <w:spacing w:after="0" w:line="240" w:lineRule="auto"/>
              <w:rPr>
                <w:rFonts w:ascii="Times New Roman" w:eastAsia="Times New Roman" w:hAnsi="Times New Roman" w:cs="Times New Roman"/>
              </w:rPr>
            </w:pPr>
            <w:r w:rsidRPr="00271CC8">
              <w:rPr>
                <w:rFonts w:ascii="Times New Roman" w:eastAsia="Times New Roman" w:hAnsi="Times New Roman" w:cs="Times New Roman"/>
              </w:rPr>
              <w:t>Limited to high-quality transcripts; faces challenges when audio clarity is poor.</w:t>
            </w:r>
          </w:p>
        </w:tc>
      </w:tr>
    </w:tbl>
    <w:p w14:paraId="74AE4F52" w14:textId="77777777" w:rsidR="00B115DD" w:rsidRDefault="00B115DD">
      <w:pPr>
        <w:rPr>
          <w:rFonts w:ascii="Times New Roman" w:eastAsia="Times New Roman" w:hAnsi="Times New Roman" w:cs="Times New Roman"/>
        </w:rPr>
      </w:pPr>
    </w:p>
    <w:p w14:paraId="4D1BA77B" w14:textId="77777777" w:rsidR="00C613E5" w:rsidRDefault="00C613E5" w:rsidP="007E5D2C">
      <w:pPr>
        <w:jc w:val="center"/>
        <w:rPr>
          <w:rFonts w:ascii="Times New Roman" w:eastAsia="Times New Roman" w:hAnsi="Times New Roman" w:cs="Times New Roman"/>
          <w:b/>
          <w:sz w:val="28"/>
          <w:szCs w:val="28"/>
        </w:rPr>
      </w:pPr>
    </w:p>
    <w:p w14:paraId="40C4F4A3" w14:textId="2D9F2358" w:rsidR="007E5D2C" w:rsidRDefault="003D4AAA" w:rsidP="007E5D2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Conclusion</w:t>
      </w:r>
    </w:p>
    <w:p w14:paraId="4A36E43D" w14:textId="1EC91924" w:rsidR="00D510A7" w:rsidRPr="00D510A7" w:rsidRDefault="00D510A7" w:rsidP="00D510A7">
      <w:pPr>
        <w:ind w:firstLine="720"/>
        <w:jc w:val="both"/>
        <w:rPr>
          <w:rFonts w:ascii="Times New Roman" w:eastAsia="Times New Roman" w:hAnsi="Times New Roman" w:cs="Times New Roman"/>
          <w:lang w:val="en-IN"/>
        </w:rPr>
      </w:pPr>
      <w:r w:rsidRPr="00D510A7">
        <w:rPr>
          <w:rFonts w:ascii="Times New Roman" w:eastAsia="Times New Roman" w:hAnsi="Times New Roman" w:cs="Times New Roman"/>
          <w:lang w:val="en-IN"/>
        </w:rPr>
        <w:t xml:space="preserve">This research presents an automated summarization system that enhances information retention and task management in online meetings by combining both extractive and abstractive summarization methods. Designed to distill essential points and key decisions from extensive transcripts, the system produces concise yet comprehensive summaries tailored for modern remote and hybrid workplaces. It integrates traditional NLP techniques, such as TF-IDF and </w:t>
      </w:r>
      <w:r w:rsidRPr="00D510A7">
        <w:rPr>
          <w:rFonts w:ascii="Times New Roman" w:eastAsia="Times New Roman" w:hAnsi="Times New Roman" w:cs="Times New Roman"/>
          <w:lang w:val="en-IN"/>
        </w:rPr>
        <w:t>Text Rank</w:t>
      </w:r>
      <w:r w:rsidRPr="00D510A7">
        <w:rPr>
          <w:rFonts w:ascii="Times New Roman" w:eastAsia="Times New Roman" w:hAnsi="Times New Roman" w:cs="Times New Roman"/>
          <w:lang w:val="en-IN"/>
        </w:rPr>
        <w:t>, with advanced transformer models like BART and T5, ensuring that critical information is prioritized while maintaining readability and coherence. Additionally, Named Entity Recognition (NER) and action item extraction contribute to the system’s functionality, helping users easily track responsibilities and deadlines.</w:t>
      </w:r>
    </w:p>
    <w:p w14:paraId="7F4EC047" w14:textId="36DEC543" w:rsidR="00B446B2" w:rsidRDefault="00D510A7" w:rsidP="00D510A7">
      <w:pPr>
        <w:ind w:firstLine="720"/>
        <w:jc w:val="both"/>
        <w:rPr>
          <w:rFonts w:ascii="Times New Roman" w:eastAsia="Times New Roman" w:hAnsi="Times New Roman" w:cs="Times New Roman"/>
          <w:lang w:val="en-IN"/>
        </w:rPr>
      </w:pPr>
      <w:r w:rsidRPr="00D510A7">
        <w:rPr>
          <w:rFonts w:ascii="Times New Roman" w:eastAsia="Times New Roman" w:hAnsi="Times New Roman" w:cs="Times New Roman"/>
          <w:lang w:val="en-IN"/>
        </w:rPr>
        <w:t>Empirical evaluations indicate strong performance, with the system achieving high ROUGE scores and receiving positive user feedback for accurately capturing main discussion points. A chunk-based pipeline enables effective processing of large transcripts, segmenting content by thematic relevance to create targeted summaries that leverage transformer models’ capabilities. Future development goals include adapting the system to support industry-specific terminology, expanding multilingual functionality, and exploring live, real-time summarization for ongoing meetings. As NLP and AI continue to advance, integrating more nuanced contextual comprehension and cross-linguistic abilities could further enhance the system’s impact and extend its usability across diverse settings.</w:t>
      </w:r>
    </w:p>
    <w:p w14:paraId="67DE2E85" w14:textId="77777777" w:rsidR="007E5D2C" w:rsidRDefault="007E5D2C" w:rsidP="00E004FA">
      <w:pPr>
        <w:jc w:val="both"/>
        <w:rPr>
          <w:rFonts w:ascii="Times New Roman" w:eastAsia="Times New Roman" w:hAnsi="Times New Roman" w:cs="Times New Roman"/>
          <w:lang w:val="en-IN"/>
        </w:rPr>
      </w:pPr>
    </w:p>
    <w:p w14:paraId="6E30D58E" w14:textId="77777777" w:rsidR="00C613E5" w:rsidRDefault="00C613E5" w:rsidP="00E004FA">
      <w:pPr>
        <w:jc w:val="both"/>
        <w:rPr>
          <w:rFonts w:ascii="Times New Roman" w:eastAsia="Times New Roman" w:hAnsi="Times New Roman" w:cs="Times New Roman"/>
          <w:lang w:val="en-IN"/>
        </w:rPr>
      </w:pPr>
    </w:p>
    <w:p w14:paraId="6AE36F27" w14:textId="77777777" w:rsidR="00D510A7" w:rsidRDefault="00D510A7" w:rsidP="00E004FA">
      <w:pPr>
        <w:jc w:val="both"/>
        <w:rPr>
          <w:rFonts w:ascii="Times New Roman" w:eastAsia="Times New Roman" w:hAnsi="Times New Roman" w:cs="Times New Roman"/>
          <w:lang w:val="en-IN"/>
        </w:rPr>
      </w:pPr>
    </w:p>
    <w:p w14:paraId="60249450" w14:textId="77777777" w:rsidR="00D510A7" w:rsidRDefault="00D510A7" w:rsidP="00E004FA">
      <w:pPr>
        <w:jc w:val="both"/>
        <w:rPr>
          <w:rFonts w:ascii="Times New Roman" w:eastAsia="Times New Roman" w:hAnsi="Times New Roman" w:cs="Times New Roman"/>
          <w:lang w:val="en-IN"/>
        </w:rPr>
      </w:pPr>
    </w:p>
    <w:p w14:paraId="08512FB0" w14:textId="77777777" w:rsidR="00C613E5" w:rsidRDefault="00C613E5" w:rsidP="00E004FA">
      <w:pPr>
        <w:jc w:val="both"/>
        <w:rPr>
          <w:rFonts w:ascii="Times New Roman" w:eastAsia="Times New Roman" w:hAnsi="Times New Roman" w:cs="Times New Roman"/>
          <w:lang w:val="en-IN"/>
        </w:rPr>
      </w:pPr>
    </w:p>
    <w:p w14:paraId="1FF6E241" w14:textId="1AC90ADA" w:rsidR="00B115DD" w:rsidRDefault="003D4AAA" w:rsidP="00E004FA">
      <w:pPr>
        <w:jc w:val="center"/>
        <w:rPr>
          <w:rFonts w:ascii="Times New Roman" w:eastAsia="Times New Roman" w:hAnsi="Times New Roman" w:cs="Times New Roman"/>
          <w:b/>
          <w:sz w:val="28"/>
          <w:szCs w:val="28"/>
        </w:rPr>
      </w:pPr>
      <w:r>
        <w:rPr>
          <w:rFonts w:ascii="Times New Roman" w:eastAsia="Times New Roman" w:hAnsi="Times New Roman" w:cs="Times New Roman"/>
          <w:b/>
        </w:rPr>
        <w:lastRenderedPageBreak/>
        <w:t xml:space="preserve">IV. </w:t>
      </w:r>
      <w:r>
        <w:rPr>
          <w:rFonts w:ascii="Times New Roman" w:eastAsia="Times New Roman" w:hAnsi="Times New Roman" w:cs="Times New Roman"/>
          <w:b/>
          <w:sz w:val="28"/>
          <w:szCs w:val="28"/>
        </w:rPr>
        <w:t>References</w:t>
      </w:r>
    </w:p>
    <w:p w14:paraId="5D528997" w14:textId="4C6AB116"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 </w:t>
      </w:r>
      <w:r w:rsidR="00FD2EC7" w:rsidRPr="00FD2EC7">
        <w:rPr>
          <w:rFonts w:ascii="Times New Roman" w:eastAsia="Times New Roman" w:hAnsi="Times New Roman" w:cs="Times New Roman"/>
        </w:rPr>
        <w:t xml:space="preserve">J. Yan and S. Zhou, "A Text Structure-based Extractive </w:t>
      </w:r>
      <w:r w:rsidR="00FD2EC7">
        <w:rPr>
          <w:rFonts w:ascii="Times New Roman" w:eastAsia="Times New Roman" w:hAnsi="Times New Roman" w:cs="Times New Roman"/>
        </w:rPr>
        <w:t>and</w:t>
      </w:r>
      <w:r w:rsidR="00FD2EC7" w:rsidRPr="00FD2EC7">
        <w:rPr>
          <w:rFonts w:ascii="Times New Roman" w:eastAsia="Times New Roman" w:hAnsi="Times New Roman" w:cs="Times New Roman"/>
        </w:rPr>
        <w:t xml:space="preserve"> Abstractive Summarization Method," </w:t>
      </w:r>
      <w:r w:rsidR="00FD2EC7" w:rsidRPr="00FD2EC7">
        <w:rPr>
          <w:rFonts w:ascii="Times New Roman" w:eastAsia="Times New Roman" w:hAnsi="Times New Roman" w:cs="Times New Roman"/>
          <w:i/>
          <w:iCs/>
        </w:rPr>
        <w:t>2022 7th International Conference on Intelligent Computing and Signal Processing (ICSP)</w:t>
      </w:r>
      <w:r w:rsidR="00FD2EC7" w:rsidRPr="00FD2EC7">
        <w:rPr>
          <w:rFonts w:ascii="Times New Roman" w:eastAsia="Times New Roman" w:hAnsi="Times New Roman" w:cs="Times New Roman"/>
        </w:rPr>
        <w:t xml:space="preserve">, Xi'an, China, 2022, pp. 678-681,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10.1109/ICSP54964.2022.9778497.</w:t>
      </w:r>
      <w:hyperlink r:id="rId6"/>
    </w:p>
    <w:p w14:paraId="5C457776" w14:textId="77777777" w:rsidR="00FD2EC7" w:rsidRDefault="00000000">
      <w:pPr>
        <w:rPr>
          <w:rFonts w:ascii="Times New Roman" w:eastAsia="Times New Roman" w:hAnsi="Times New Roman" w:cs="Times New Roman"/>
        </w:rPr>
      </w:pPr>
      <w:r>
        <w:rPr>
          <w:rFonts w:ascii="Times New Roman" w:eastAsia="Times New Roman" w:hAnsi="Times New Roman" w:cs="Times New Roman"/>
        </w:rPr>
        <w:t>[2]</w:t>
      </w:r>
      <w:r>
        <w:t xml:space="preserve"> </w:t>
      </w:r>
      <w:r w:rsidR="00FD2EC7" w:rsidRPr="00FD2EC7">
        <w:rPr>
          <w:rFonts w:ascii="Times New Roman" w:eastAsia="Times New Roman" w:hAnsi="Times New Roman" w:cs="Times New Roman"/>
        </w:rPr>
        <w:t>N. Bharti, S. N. Hashmi and V. M. Manikandan, "An Approach for Audio/Text Summary Generation from Webinars/Online Meetings," </w:t>
      </w:r>
      <w:r w:rsidR="00FD2EC7" w:rsidRPr="00FD2EC7">
        <w:rPr>
          <w:rFonts w:ascii="Times New Roman" w:eastAsia="Times New Roman" w:hAnsi="Times New Roman" w:cs="Times New Roman"/>
          <w:i/>
          <w:iCs/>
        </w:rPr>
        <w:t>2021 13th International Conference on Computational Intelligence and Communication Networks (CICN)</w:t>
      </w:r>
      <w:r w:rsidR="00FD2EC7" w:rsidRPr="00FD2EC7">
        <w:rPr>
          <w:rFonts w:ascii="Times New Roman" w:eastAsia="Times New Roman" w:hAnsi="Times New Roman" w:cs="Times New Roman"/>
        </w:rPr>
        <w:t xml:space="preserve">, Lima, Peru, 2021, pp. 6-10,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xml:space="preserve">: 10.1109/CICN51697.2021.9574684. </w:t>
      </w:r>
    </w:p>
    <w:p w14:paraId="54DB8BF2" w14:textId="77777777" w:rsidR="00FD2EC7" w:rsidRDefault="00000000">
      <w:pPr>
        <w:rPr>
          <w:rFonts w:ascii="Times New Roman" w:eastAsia="Times New Roman" w:hAnsi="Times New Roman" w:cs="Times New Roman"/>
        </w:rPr>
      </w:pPr>
      <w:r>
        <w:rPr>
          <w:rFonts w:ascii="Times New Roman" w:eastAsia="Times New Roman" w:hAnsi="Times New Roman" w:cs="Times New Roman"/>
        </w:rPr>
        <w:t>[3]</w:t>
      </w:r>
      <w:r>
        <w:t xml:space="preserve"> </w:t>
      </w:r>
      <w:r w:rsidR="00FD2EC7" w:rsidRPr="00FD2EC7">
        <w:rPr>
          <w:rFonts w:ascii="Times New Roman" w:eastAsia="Times New Roman" w:hAnsi="Times New Roman" w:cs="Times New Roman"/>
        </w:rPr>
        <w:t xml:space="preserve">S. Muppidi, J. Kandi, B. S. </w:t>
      </w:r>
      <w:proofErr w:type="spellStart"/>
      <w:r w:rsidR="00FD2EC7" w:rsidRPr="00FD2EC7">
        <w:rPr>
          <w:rFonts w:ascii="Times New Roman" w:eastAsia="Times New Roman" w:hAnsi="Times New Roman" w:cs="Times New Roman"/>
        </w:rPr>
        <w:t>Kondaka</w:t>
      </w:r>
      <w:proofErr w:type="spellEnd"/>
      <w:r w:rsidR="00FD2EC7" w:rsidRPr="00FD2EC7">
        <w:rPr>
          <w:rFonts w:ascii="Times New Roman" w:eastAsia="Times New Roman" w:hAnsi="Times New Roman" w:cs="Times New Roman"/>
        </w:rPr>
        <w:t xml:space="preserve">, C. </w:t>
      </w:r>
      <w:proofErr w:type="spellStart"/>
      <w:r w:rsidR="00FD2EC7" w:rsidRPr="00FD2EC7">
        <w:rPr>
          <w:rFonts w:ascii="Times New Roman" w:eastAsia="Times New Roman" w:hAnsi="Times New Roman" w:cs="Times New Roman"/>
        </w:rPr>
        <w:t>Kethireddy</w:t>
      </w:r>
      <w:proofErr w:type="spellEnd"/>
      <w:r w:rsidR="00FD2EC7" w:rsidRPr="00FD2EC7">
        <w:rPr>
          <w:rFonts w:ascii="Times New Roman" w:eastAsia="Times New Roman" w:hAnsi="Times New Roman" w:cs="Times New Roman"/>
        </w:rPr>
        <w:t xml:space="preserve"> and S. E. </w:t>
      </w:r>
      <w:proofErr w:type="spellStart"/>
      <w:r w:rsidR="00FD2EC7" w:rsidRPr="00FD2EC7">
        <w:rPr>
          <w:rFonts w:ascii="Times New Roman" w:eastAsia="Times New Roman" w:hAnsi="Times New Roman" w:cs="Times New Roman"/>
        </w:rPr>
        <w:t>Kandregula</w:t>
      </w:r>
      <w:proofErr w:type="spellEnd"/>
      <w:r w:rsidR="00FD2EC7" w:rsidRPr="00FD2EC7">
        <w:rPr>
          <w:rFonts w:ascii="Times New Roman" w:eastAsia="Times New Roman" w:hAnsi="Times New Roman" w:cs="Times New Roman"/>
        </w:rPr>
        <w:t>, "Automatic meeting minutes generation using Natural Language processing," </w:t>
      </w:r>
      <w:r w:rsidR="00FD2EC7" w:rsidRPr="00FD2EC7">
        <w:rPr>
          <w:rFonts w:ascii="Times New Roman" w:eastAsia="Times New Roman" w:hAnsi="Times New Roman" w:cs="Times New Roman"/>
          <w:i/>
          <w:iCs/>
        </w:rPr>
        <w:t>2023 International Conference on Evolutionary Algorithms and Soft Computing Techniques (EASCT)</w:t>
      </w:r>
      <w:r w:rsidR="00FD2EC7" w:rsidRPr="00FD2EC7">
        <w:rPr>
          <w:rFonts w:ascii="Times New Roman" w:eastAsia="Times New Roman" w:hAnsi="Times New Roman" w:cs="Times New Roman"/>
        </w:rPr>
        <w:t xml:space="preserve">, Bengaluru, India, 2023, pp. 1-7,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xml:space="preserve">: 10.1109/EASCT59475.2023.10393102. </w:t>
      </w:r>
    </w:p>
    <w:p w14:paraId="1B72A6FF" w14:textId="6505B6A2"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[4] </w:t>
      </w:r>
      <w:r w:rsidR="00FD2EC7" w:rsidRPr="00FD2EC7">
        <w:rPr>
          <w:rFonts w:ascii="Times New Roman" w:eastAsia="Times New Roman" w:hAnsi="Times New Roman" w:cs="Times New Roman"/>
        </w:rPr>
        <w:t xml:space="preserve">A. M, A. Danda, H. </w:t>
      </w:r>
      <w:proofErr w:type="spellStart"/>
      <w:r w:rsidR="00FD2EC7" w:rsidRPr="00FD2EC7">
        <w:rPr>
          <w:rFonts w:ascii="Times New Roman" w:eastAsia="Times New Roman" w:hAnsi="Times New Roman" w:cs="Times New Roman"/>
        </w:rPr>
        <w:t>Bysani</w:t>
      </w:r>
      <w:proofErr w:type="spellEnd"/>
      <w:r w:rsidR="00FD2EC7" w:rsidRPr="00FD2EC7">
        <w:rPr>
          <w:rFonts w:ascii="Times New Roman" w:eastAsia="Times New Roman" w:hAnsi="Times New Roman" w:cs="Times New Roman"/>
        </w:rPr>
        <w:t>, R. P. Singh and S. Kanchan, "Automation of Text Summarization Using Hugging Face NLP," </w:t>
      </w:r>
      <w:r w:rsidR="00FD2EC7" w:rsidRPr="00FD2EC7">
        <w:rPr>
          <w:rFonts w:ascii="Times New Roman" w:eastAsia="Times New Roman" w:hAnsi="Times New Roman" w:cs="Times New Roman"/>
          <w:i/>
          <w:iCs/>
        </w:rPr>
        <w:t>2024 5th International Conference for Emerging Technology (INCET)</w:t>
      </w:r>
      <w:r w:rsidR="00FD2EC7" w:rsidRPr="00FD2EC7">
        <w:rPr>
          <w:rFonts w:ascii="Times New Roman" w:eastAsia="Times New Roman" w:hAnsi="Times New Roman" w:cs="Times New Roman"/>
        </w:rPr>
        <w:t xml:space="preserve">, Belgaum, India, 2024, pp. 1-7,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w:t>
      </w:r>
      <w:r w:rsidR="00FD2EC7">
        <w:rPr>
          <w:rFonts w:ascii="Times New Roman" w:eastAsia="Times New Roman" w:hAnsi="Times New Roman" w:cs="Times New Roman"/>
        </w:rPr>
        <w:t xml:space="preserve"> </w:t>
      </w:r>
      <w:r w:rsidR="00FD2EC7" w:rsidRPr="00FD2EC7">
        <w:rPr>
          <w:rFonts w:ascii="Times New Roman" w:eastAsia="Times New Roman" w:hAnsi="Times New Roman" w:cs="Times New Roman"/>
        </w:rPr>
        <w:t>10.1109/INCET61516.2024.10593316.</w:t>
      </w:r>
    </w:p>
    <w:p w14:paraId="187D4A19" w14:textId="62B2C17F"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[5] </w:t>
      </w:r>
      <w:r w:rsidR="00FD2EC7" w:rsidRPr="00FD2EC7">
        <w:rPr>
          <w:rFonts w:ascii="Times New Roman" w:eastAsia="Times New Roman" w:hAnsi="Times New Roman" w:cs="Times New Roman"/>
        </w:rPr>
        <w:t xml:space="preserve">G. Patil, K. Saravanan, B. </w:t>
      </w:r>
      <w:proofErr w:type="spellStart"/>
      <w:r w:rsidR="00FD2EC7" w:rsidRPr="00FD2EC7">
        <w:rPr>
          <w:rFonts w:ascii="Times New Roman" w:eastAsia="Times New Roman" w:hAnsi="Times New Roman" w:cs="Times New Roman"/>
        </w:rPr>
        <w:t>Sapariya</w:t>
      </w:r>
      <w:proofErr w:type="spellEnd"/>
      <w:r w:rsidR="00FD2EC7" w:rsidRPr="00FD2EC7">
        <w:rPr>
          <w:rFonts w:ascii="Times New Roman" w:eastAsia="Times New Roman" w:hAnsi="Times New Roman" w:cs="Times New Roman"/>
        </w:rPr>
        <w:t xml:space="preserve"> and P. </w:t>
      </w:r>
      <w:proofErr w:type="spellStart"/>
      <w:r w:rsidR="00FD2EC7" w:rsidRPr="00FD2EC7">
        <w:rPr>
          <w:rFonts w:ascii="Times New Roman" w:eastAsia="Times New Roman" w:hAnsi="Times New Roman" w:cs="Times New Roman"/>
        </w:rPr>
        <w:t>Gotarne</w:t>
      </w:r>
      <w:proofErr w:type="spellEnd"/>
      <w:r w:rsidR="00FD2EC7" w:rsidRPr="00FD2EC7">
        <w:rPr>
          <w:rFonts w:ascii="Times New Roman" w:eastAsia="Times New Roman" w:hAnsi="Times New Roman" w:cs="Times New Roman"/>
        </w:rPr>
        <w:t>, "Chrome Extension for Speech-to-Text Conversion and Text Summarization Using NLP," </w:t>
      </w:r>
      <w:r w:rsidR="00FD2EC7" w:rsidRPr="00FD2EC7">
        <w:rPr>
          <w:rFonts w:ascii="Times New Roman" w:eastAsia="Times New Roman" w:hAnsi="Times New Roman" w:cs="Times New Roman"/>
          <w:i/>
          <w:iCs/>
        </w:rPr>
        <w:t>2024 IEEE International Conference on Information Technology, Electronics and Intelligent Communication Systems (ICITEICS)</w:t>
      </w:r>
      <w:r w:rsidR="00FD2EC7" w:rsidRPr="00FD2EC7">
        <w:rPr>
          <w:rFonts w:ascii="Times New Roman" w:eastAsia="Times New Roman" w:hAnsi="Times New Roman" w:cs="Times New Roman"/>
        </w:rPr>
        <w:t xml:space="preserve">, Bangalore, India, 2024, pp. 1-7,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10.1109/ICITEICS61368.2024.10624940.</w:t>
      </w:r>
    </w:p>
    <w:p w14:paraId="6612C648" w14:textId="77777777" w:rsidR="00F11925"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rPr>
        <w:t>6</w:t>
      </w:r>
      <w:r>
        <w:rPr>
          <w:rFonts w:ascii="Times New Roman" w:eastAsia="Times New Roman" w:hAnsi="Times New Roman" w:cs="Times New Roman"/>
          <w:color w:val="000000"/>
        </w:rPr>
        <w:t xml:space="preserve">] </w:t>
      </w:r>
      <w:r w:rsidR="00F11925" w:rsidRPr="00F11925">
        <w:rPr>
          <w:rFonts w:ascii="Times New Roman" w:eastAsia="Times New Roman" w:hAnsi="Times New Roman" w:cs="Times New Roman"/>
          <w:color w:val="000000"/>
        </w:rPr>
        <w:t>T. Islam, M. Hossain and M. F. Arefin, "Comparative Analysis of Different Text Summarization Techniques Using Enhanced Tokenization," </w:t>
      </w:r>
      <w:r w:rsidR="00F11925" w:rsidRPr="00F11925">
        <w:rPr>
          <w:rFonts w:ascii="Times New Roman" w:eastAsia="Times New Roman" w:hAnsi="Times New Roman" w:cs="Times New Roman"/>
          <w:i/>
          <w:iCs/>
          <w:color w:val="000000"/>
        </w:rPr>
        <w:t>2021 3rd International Conference on Sustainable Technologies for Industry 4.0 (STI)</w:t>
      </w:r>
      <w:r w:rsidR="00F11925" w:rsidRPr="00F11925">
        <w:rPr>
          <w:rFonts w:ascii="Times New Roman" w:eastAsia="Times New Roman" w:hAnsi="Times New Roman" w:cs="Times New Roman"/>
          <w:color w:val="000000"/>
        </w:rPr>
        <w:t xml:space="preserve">, Dhaka, Bangladesh, 2021, pp. 1-6, </w:t>
      </w:r>
      <w:proofErr w:type="spellStart"/>
      <w:r w:rsidR="00F11925" w:rsidRPr="00F11925">
        <w:rPr>
          <w:rFonts w:ascii="Times New Roman" w:eastAsia="Times New Roman" w:hAnsi="Times New Roman" w:cs="Times New Roman"/>
          <w:color w:val="000000"/>
        </w:rPr>
        <w:t>doi</w:t>
      </w:r>
      <w:proofErr w:type="spellEnd"/>
      <w:r w:rsidR="00F11925" w:rsidRPr="00F11925">
        <w:rPr>
          <w:rFonts w:ascii="Times New Roman" w:eastAsia="Times New Roman" w:hAnsi="Times New Roman" w:cs="Times New Roman"/>
          <w:color w:val="000000"/>
        </w:rPr>
        <w:t xml:space="preserve">: 10.1109/STI53101.2021.9732589. </w:t>
      </w:r>
    </w:p>
    <w:p w14:paraId="44165333"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[7] </w:t>
      </w:r>
      <w:r w:rsidR="00F11925" w:rsidRPr="00F11925">
        <w:rPr>
          <w:rFonts w:ascii="Times New Roman" w:eastAsia="Times New Roman" w:hAnsi="Times New Roman" w:cs="Times New Roman"/>
        </w:rPr>
        <w:t>M. Majeed and K. M. T, "Comparative Study on Extractive Summarization Using Sentence Ranking Algorithm and Text Ranking Algorithm," </w:t>
      </w:r>
      <w:r w:rsidR="00F11925" w:rsidRPr="00F11925">
        <w:rPr>
          <w:rFonts w:ascii="Times New Roman" w:eastAsia="Times New Roman" w:hAnsi="Times New Roman" w:cs="Times New Roman"/>
          <w:i/>
          <w:iCs/>
        </w:rPr>
        <w:t>2023 International Conference on Power, Instrumentation, Control and Computing (PICC)</w:t>
      </w:r>
      <w:r w:rsidR="00F11925" w:rsidRPr="00F11925">
        <w:rPr>
          <w:rFonts w:ascii="Times New Roman" w:eastAsia="Times New Roman" w:hAnsi="Times New Roman" w:cs="Times New Roman"/>
        </w:rPr>
        <w:t xml:space="preserve">, Thrissur, India, 2023, pp. 1-5,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10.1109/PICC57976.2023.10142314. </w:t>
      </w:r>
    </w:p>
    <w:p w14:paraId="7DC22461" w14:textId="77777777" w:rsidR="00F11925"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rPr>
        <w:t>8</w:t>
      </w:r>
      <w:r>
        <w:rPr>
          <w:rFonts w:ascii="Times New Roman" w:eastAsia="Times New Roman" w:hAnsi="Times New Roman" w:cs="Times New Roman"/>
          <w:color w:val="000000"/>
        </w:rPr>
        <w:t xml:space="preserve">] </w:t>
      </w:r>
      <w:r w:rsidR="00F11925" w:rsidRPr="00F11925">
        <w:rPr>
          <w:rFonts w:ascii="Times New Roman" w:eastAsia="Times New Roman" w:hAnsi="Times New Roman" w:cs="Times New Roman"/>
          <w:color w:val="000000"/>
        </w:rPr>
        <w:t>D. Chaurasia, P. V. Devi K and M. Bhatta, "Enhancing Text Summarization through Parallelization: A TF-IDF Algorithm Approach," </w:t>
      </w:r>
      <w:r w:rsidR="00F11925" w:rsidRPr="00F11925">
        <w:rPr>
          <w:rFonts w:ascii="Times New Roman" w:eastAsia="Times New Roman" w:hAnsi="Times New Roman" w:cs="Times New Roman"/>
          <w:i/>
          <w:iCs/>
          <w:color w:val="000000"/>
        </w:rPr>
        <w:t>2024 Second International Conference on Intelligent Cyber Physical Systems and Internet of Things (</w:t>
      </w:r>
      <w:proofErr w:type="spellStart"/>
      <w:r w:rsidR="00F11925" w:rsidRPr="00F11925">
        <w:rPr>
          <w:rFonts w:ascii="Times New Roman" w:eastAsia="Times New Roman" w:hAnsi="Times New Roman" w:cs="Times New Roman"/>
          <w:i/>
          <w:iCs/>
          <w:color w:val="000000"/>
        </w:rPr>
        <w:t>ICoICI</w:t>
      </w:r>
      <w:proofErr w:type="spellEnd"/>
      <w:r w:rsidR="00F11925" w:rsidRPr="00F11925">
        <w:rPr>
          <w:rFonts w:ascii="Times New Roman" w:eastAsia="Times New Roman" w:hAnsi="Times New Roman" w:cs="Times New Roman"/>
          <w:i/>
          <w:iCs/>
          <w:color w:val="000000"/>
        </w:rPr>
        <w:t>)</w:t>
      </w:r>
      <w:r w:rsidR="00F11925" w:rsidRPr="00F11925">
        <w:rPr>
          <w:rFonts w:ascii="Times New Roman" w:eastAsia="Times New Roman" w:hAnsi="Times New Roman" w:cs="Times New Roman"/>
          <w:color w:val="000000"/>
        </w:rPr>
        <w:t xml:space="preserve">, Coimbatore, India, 2024, pp. 1503-1508, </w:t>
      </w:r>
      <w:proofErr w:type="spellStart"/>
      <w:r w:rsidR="00F11925" w:rsidRPr="00F11925">
        <w:rPr>
          <w:rFonts w:ascii="Times New Roman" w:eastAsia="Times New Roman" w:hAnsi="Times New Roman" w:cs="Times New Roman"/>
          <w:color w:val="000000"/>
        </w:rPr>
        <w:t>doi</w:t>
      </w:r>
      <w:proofErr w:type="spellEnd"/>
      <w:r w:rsidR="00F11925" w:rsidRPr="00F11925">
        <w:rPr>
          <w:rFonts w:ascii="Times New Roman" w:eastAsia="Times New Roman" w:hAnsi="Times New Roman" w:cs="Times New Roman"/>
          <w:color w:val="000000"/>
        </w:rPr>
        <w:t xml:space="preserve">: 10.1109/ICoICI62503.2024.10696641. </w:t>
      </w:r>
    </w:p>
    <w:p w14:paraId="64B9453C"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[9] </w:t>
      </w:r>
      <w:r w:rsidR="00F11925" w:rsidRPr="00F11925">
        <w:rPr>
          <w:rFonts w:ascii="Times New Roman" w:eastAsia="Times New Roman" w:hAnsi="Times New Roman" w:cs="Times New Roman"/>
        </w:rPr>
        <w:t xml:space="preserve">D. m. </w:t>
      </w:r>
      <w:proofErr w:type="spellStart"/>
      <w:r w:rsidR="00F11925" w:rsidRPr="00F11925">
        <w:rPr>
          <w:rFonts w:ascii="Times New Roman" w:eastAsia="Times New Roman" w:hAnsi="Times New Roman" w:cs="Times New Roman"/>
        </w:rPr>
        <w:t>Alsekait</w:t>
      </w:r>
      <w:proofErr w:type="spellEnd"/>
      <w:r w:rsidR="00F11925" w:rsidRPr="00F11925">
        <w:rPr>
          <w:rFonts w:ascii="Times New Roman" w:eastAsia="Times New Roman" w:hAnsi="Times New Roman" w:cs="Times New Roman"/>
        </w:rPr>
        <w:t> </w:t>
      </w:r>
      <w:r w:rsidR="00F11925" w:rsidRPr="00F11925">
        <w:rPr>
          <w:rFonts w:ascii="Times New Roman" w:eastAsia="Times New Roman" w:hAnsi="Times New Roman" w:cs="Times New Roman"/>
          <w:i/>
          <w:iCs/>
        </w:rPr>
        <w:t>et al</w:t>
      </w:r>
      <w:r w:rsidR="00F11925" w:rsidRPr="00F11925">
        <w:rPr>
          <w:rFonts w:ascii="Times New Roman" w:eastAsia="Times New Roman" w:hAnsi="Times New Roman" w:cs="Times New Roman"/>
        </w:rPr>
        <w:t>., "Harnessing Deep Learning for Effective Extractive Text Summarization: A Comparative Study," </w:t>
      </w:r>
      <w:r w:rsidR="00F11925" w:rsidRPr="00F11925">
        <w:rPr>
          <w:rFonts w:ascii="Times New Roman" w:eastAsia="Times New Roman" w:hAnsi="Times New Roman" w:cs="Times New Roman"/>
          <w:i/>
          <w:iCs/>
        </w:rPr>
        <w:t>2024 Intelligent Methods, Systems, and Applications (IMSA)</w:t>
      </w:r>
      <w:r w:rsidR="00F11925" w:rsidRPr="00F11925">
        <w:rPr>
          <w:rFonts w:ascii="Times New Roman" w:eastAsia="Times New Roman" w:hAnsi="Times New Roman" w:cs="Times New Roman"/>
        </w:rPr>
        <w:t xml:space="preserve">, Giza, Egypt, 2024, pp. 581-588,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10.1109/IMSA61967.2024.10652647. </w:t>
      </w:r>
    </w:p>
    <w:p w14:paraId="5F12ED66" w14:textId="12A4C000"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[10] </w:t>
      </w:r>
      <w:r w:rsidR="00F11925" w:rsidRPr="00F11925">
        <w:rPr>
          <w:rFonts w:ascii="Times New Roman" w:eastAsia="Times New Roman" w:hAnsi="Times New Roman" w:cs="Times New Roman"/>
        </w:rPr>
        <w:t>D. Ganesh, M. K. Kumar, J. Varsha, K. J. Naik, K. Pranusha and J. Mallika, "Implementation of Novel Test Rank Algorithm for Effective Text Summarization," </w:t>
      </w:r>
      <w:r w:rsidR="00F11925" w:rsidRPr="00F11925">
        <w:rPr>
          <w:rFonts w:ascii="Times New Roman" w:eastAsia="Times New Roman" w:hAnsi="Times New Roman" w:cs="Times New Roman"/>
          <w:i/>
          <w:iCs/>
        </w:rPr>
        <w:t xml:space="preserve">2023 International Conference on Advances in Computing, Communication and Applied </w:t>
      </w:r>
      <w:r w:rsidR="00F11925" w:rsidRPr="00F11925">
        <w:rPr>
          <w:rFonts w:ascii="Times New Roman" w:eastAsia="Times New Roman" w:hAnsi="Times New Roman" w:cs="Times New Roman"/>
          <w:i/>
          <w:iCs/>
        </w:rPr>
        <w:lastRenderedPageBreak/>
        <w:t>Informatics (ACCAI)</w:t>
      </w:r>
      <w:r w:rsidR="00F11925" w:rsidRPr="00F11925">
        <w:rPr>
          <w:rFonts w:ascii="Times New Roman" w:eastAsia="Times New Roman" w:hAnsi="Times New Roman" w:cs="Times New Roman"/>
        </w:rPr>
        <w:t xml:space="preserve">, Chennai, India, 2023, pp. 1-6,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10.1109/ACCAI58221.2023.10201008.</w:t>
      </w:r>
    </w:p>
    <w:p w14:paraId="4EEEBD8B"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[11] </w:t>
      </w:r>
      <w:r w:rsidR="00F11925" w:rsidRPr="00F11925">
        <w:rPr>
          <w:rFonts w:ascii="Times New Roman" w:eastAsia="Times New Roman" w:hAnsi="Times New Roman" w:cs="Times New Roman"/>
        </w:rPr>
        <w:t xml:space="preserve">R. </w:t>
      </w:r>
      <w:proofErr w:type="spellStart"/>
      <w:r w:rsidR="00F11925" w:rsidRPr="00F11925">
        <w:rPr>
          <w:rFonts w:ascii="Times New Roman" w:eastAsia="Times New Roman" w:hAnsi="Times New Roman" w:cs="Times New Roman"/>
        </w:rPr>
        <w:t>Kachhoria</w:t>
      </w:r>
      <w:proofErr w:type="spellEnd"/>
      <w:r w:rsidR="00F11925" w:rsidRPr="00F11925">
        <w:rPr>
          <w:rFonts w:ascii="Times New Roman" w:eastAsia="Times New Roman" w:hAnsi="Times New Roman" w:cs="Times New Roman"/>
        </w:rPr>
        <w:t xml:space="preserve">, N. Daga, H. Ramteke, Y. </w:t>
      </w:r>
      <w:proofErr w:type="spellStart"/>
      <w:r w:rsidR="00F11925" w:rsidRPr="00F11925">
        <w:rPr>
          <w:rFonts w:ascii="Times New Roman" w:eastAsia="Times New Roman" w:hAnsi="Times New Roman" w:cs="Times New Roman"/>
        </w:rPr>
        <w:t>Akotkar</w:t>
      </w:r>
      <w:proofErr w:type="spellEnd"/>
      <w:r w:rsidR="00F11925" w:rsidRPr="00F11925">
        <w:rPr>
          <w:rFonts w:ascii="Times New Roman" w:eastAsia="Times New Roman" w:hAnsi="Times New Roman" w:cs="Times New Roman"/>
        </w:rPr>
        <w:t xml:space="preserve"> and S. Ghule, "Minutes of Meeting Generation for Online Meetings Using NLP &amp; ML Techniques," </w:t>
      </w:r>
      <w:r w:rsidR="00F11925" w:rsidRPr="00F11925">
        <w:rPr>
          <w:rFonts w:ascii="Times New Roman" w:eastAsia="Times New Roman" w:hAnsi="Times New Roman" w:cs="Times New Roman"/>
          <w:i/>
          <w:iCs/>
        </w:rPr>
        <w:t>2024 International Conference on Emerging Smart Computing and Informatics (ESCI)</w:t>
      </w:r>
      <w:r w:rsidR="00F11925" w:rsidRPr="00F11925">
        <w:rPr>
          <w:rFonts w:ascii="Times New Roman" w:eastAsia="Times New Roman" w:hAnsi="Times New Roman" w:cs="Times New Roman"/>
        </w:rPr>
        <w:t xml:space="preserve">, Pune, India, 2024, pp. 1-6,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10.1109/ESCI59607.2024.10497256. </w:t>
      </w:r>
    </w:p>
    <w:p w14:paraId="381576B7" w14:textId="5C69E2BB" w:rsidR="00F11925" w:rsidRDefault="00000000">
      <w:pPr>
        <w:rPr>
          <w:rFonts w:ascii="Times New Roman" w:eastAsia="Times New Roman" w:hAnsi="Times New Roman" w:cs="Times New Roman"/>
        </w:rPr>
      </w:pPr>
      <w:r>
        <w:rPr>
          <w:rFonts w:ascii="Times New Roman" w:eastAsia="Times New Roman" w:hAnsi="Times New Roman" w:cs="Times New Roman"/>
        </w:rPr>
        <w:t>[12</w:t>
      </w:r>
      <w:r w:rsidR="00F11925">
        <w:rPr>
          <w:rFonts w:ascii="Times New Roman" w:eastAsia="Times New Roman" w:hAnsi="Times New Roman" w:cs="Times New Roman"/>
        </w:rPr>
        <w:t xml:space="preserve">] </w:t>
      </w:r>
      <w:r w:rsidR="00F11925" w:rsidRPr="00F11925">
        <w:rPr>
          <w:rFonts w:ascii="Times New Roman" w:eastAsia="Times New Roman" w:hAnsi="Times New Roman" w:cs="Times New Roman"/>
        </w:rPr>
        <w:t>N. Zade, G. Mate, K. Kishor, N. Rane and M. Jete, "NLP Based Automated Text Summarization and Translation: A Comprehensive Analysis," </w:t>
      </w:r>
      <w:r w:rsidR="00F11925" w:rsidRPr="00F11925">
        <w:rPr>
          <w:rFonts w:ascii="Times New Roman" w:eastAsia="Times New Roman" w:hAnsi="Times New Roman" w:cs="Times New Roman"/>
          <w:i/>
          <w:iCs/>
        </w:rPr>
        <w:t>2024 2nd International Conference on Sustainable Computing and Smart Systems (ICSCSS)</w:t>
      </w:r>
      <w:r w:rsidR="00F11925" w:rsidRPr="00F11925">
        <w:rPr>
          <w:rFonts w:ascii="Times New Roman" w:eastAsia="Times New Roman" w:hAnsi="Times New Roman" w:cs="Times New Roman"/>
        </w:rPr>
        <w:t xml:space="preserve">, Coimbatore, India, 2024, pp. 528-531,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10.1109/ICSCSS60660.2024.10624907. </w:t>
      </w:r>
    </w:p>
    <w:p w14:paraId="2DAC0D02"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[13] </w:t>
      </w:r>
      <w:r w:rsidR="00F11925" w:rsidRPr="00F11925">
        <w:rPr>
          <w:rFonts w:ascii="Times New Roman" w:eastAsia="Times New Roman" w:hAnsi="Times New Roman" w:cs="Times New Roman"/>
        </w:rPr>
        <w:t xml:space="preserve">R. </w:t>
      </w:r>
      <w:proofErr w:type="spellStart"/>
      <w:r w:rsidR="00F11925" w:rsidRPr="00F11925">
        <w:rPr>
          <w:rFonts w:ascii="Times New Roman" w:eastAsia="Times New Roman" w:hAnsi="Times New Roman" w:cs="Times New Roman"/>
        </w:rPr>
        <w:t>RoselinKiruba</w:t>
      </w:r>
      <w:proofErr w:type="spellEnd"/>
      <w:r w:rsidR="00F11925" w:rsidRPr="00F11925">
        <w:rPr>
          <w:rFonts w:ascii="Times New Roman" w:eastAsia="Times New Roman" w:hAnsi="Times New Roman" w:cs="Times New Roman"/>
        </w:rPr>
        <w:t xml:space="preserve">, S. </w:t>
      </w:r>
      <w:proofErr w:type="spellStart"/>
      <w:r w:rsidR="00F11925" w:rsidRPr="00F11925">
        <w:rPr>
          <w:rFonts w:ascii="Times New Roman" w:eastAsia="Times New Roman" w:hAnsi="Times New Roman" w:cs="Times New Roman"/>
        </w:rPr>
        <w:t>Sowmyayani</w:t>
      </w:r>
      <w:proofErr w:type="spellEnd"/>
      <w:r w:rsidR="00F11925" w:rsidRPr="00F11925">
        <w:rPr>
          <w:rFonts w:ascii="Times New Roman" w:eastAsia="Times New Roman" w:hAnsi="Times New Roman" w:cs="Times New Roman"/>
        </w:rPr>
        <w:t xml:space="preserve">, S. Anitha, J. Kavitha, R. Preethi and C. S. Jothi, "Text Summarization based on Feature Extraction using </w:t>
      </w:r>
      <w:proofErr w:type="spellStart"/>
      <w:r w:rsidR="00F11925" w:rsidRPr="00F11925">
        <w:rPr>
          <w:rFonts w:ascii="Times New Roman" w:eastAsia="Times New Roman" w:hAnsi="Times New Roman" w:cs="Times New Roman"/>
        </w:rPr>
        <w:t>GloVe</w:t>
      </w:r>
      <w:proofErr w:type="spellEnd"/>
      <w:r w:rsidR="00F11925" w:rsidRPr="00F11925">
        <w:rPr>
          <w:rFonts w:ascii="Times New Roman" w:eastAsia="Times New Roman" w:hAnsi="Times New Roman" w:cs="Times New Roman"/>
        </w:rPr>
        <w:t xml:space="preserve"> and B-GRU," </w:t>
      </w:r>
      <w:r w:rsidR="00F11925" w:rsidRPr="00F11925">
        <w:rPr>
          <w:rFonts w:ascii="Times New Roman" w:eastAsia="Times New Roman" w:hAnsi="Times New Roman" w:cs="Times New Roman"/>
          <w:i/>
          <w:iCs/>
        </w:rPr>
        <w:t>2024 2nd International Conference on Sustainable Computing and Smart Systems (ICSCSS)</w:t>
      </w:r>
      <w:r w:rsidR="00F11925" w:rsidRPr="00F11925">
        <w:rPr>
          <w:rFonts w:ascii="Times New Roman" w:eastAsia="Times New Roman" w:hAnsi="Times New Roman" w:cs="Times New Roman"/>
        </w:rPr>
        <w:t xml:space="preserve">, Coimbatore, India, 2024, pp. 517-522,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10.1109/ICSCSS60660.2024.10625311. </w:t>
      </w:r>
    </w:p>
    <w:p w14:paraId="610C582E"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[14] </w:t>
      </w:r>
      <w:r w:rsidR="00F11925" w:rsidRPr="00F11925">
        <w:rPr>
          <w:rFonts w:ascii="Times New Roman" w:eastAsia="Times New Roman" w:hAnsi="Times New Roman" w:cs="Times New Roman"/>
        </w:rPr>
        <w:t>P. Gupta, S. Nigam and R. Singh, "A Ranking based Language Model for Automatic Extractive Text Summarization," </w:t>
      </w:r>
      <w:r w:rsidR="00F11925" w:rsidRPr="00F11925">
        <w:rPr>
          <w:rFonts w:ascii="Times New Roman" w:eastAsia="Times New Roman" w:hAnsi="Times New Roman" w:cs="Times New Roman"/>
          <w:i/>
          <w:iCs/>
        </w:rPr>
        <w:t>2022 First International Conference on Artificial Intelligence Trends and Pattern Recognition (ICAITPR)</w:t>
      </w:r>
      <w:r w:rsidR="00F11925" w:rsidRPr="00F11925">
        <w:rPr>
          <w:rFonts w:ascii="Times New Roman" w:eastAsia="Times New Roman" w:hAnsi="Times New Roman" w:cs="Times New Roman"/>
        </w:rPr>
        <w:t xml:space="preserve">, Hyderabad, India, 2022, pp. 1-5,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10.1109/ICAITPR51569.2022.9844187. </w:t>
      </w:r>
    </w:p>
    <w:p w14:paraId="7780A01E" w14:textId="4FBBF338"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[15] </w:t>
      </w:r>
      <w:r w:rsidR="00F11925" w:rsidRPr="00F11925">
        <w:rPr>
          <w:rFonts w:ascii="Times New Roman" w:eastAsia="Times New Roman" w:hAnsi="Times New Roman" w:cs="Times New Roman"/>
        </w:rPr>
        <w:t>I. P. Tummala, "Text Summarization Based Named Entity Recognition for Certain Application Using BERT," </w:t>
      </w:r>
      <w:r w:rsidR="00F11925" w:rsidRPr="00F11925">
        <w:rPr>
          <w:rFonts w:ascii="Times New Roman" w:eastAsia="Times New Roman" w:hAnsi="Times New Roman" w:cs="Times New Roman"/>
          <w:i/>
          <w:iCs/>
        </w:rPr>
        <w:t>2024 Second International Conference on Intelligent Cyber Physical Systems and Internet of Things (</w:t>
      </w:r>
      <w:proofErr w:type="spellStart"/>
      <w:r w:rsidR="00F11925" w:rsidRPr="00F11925">
        <w:rPr>
          <w:rFonts w:ascii="Times New Roman" w:eastAsia="Times New Roman" w:hAnsi="Times New Roman" w:cs="Times New Roman"/>
          <w:i/>
          <w:iCs/>
        </w:rPr>
        <w:t>ICoICI</w:t>
      </w:r>
      <w:proofErr w:type="spellEnd"/>
      <w:r w:rsidR="00F11925" w:rsidRPr="00F11925">
        <w:rPr>
          <w:rFonts w:ascii="Times New Roman" w:eastAsia="Times New Roman" w:hAnsi="Times New Roman" w:cs="Times New Roman"/>
          <w:i/>
          <w:iCs/>
        </w:rPr>
        <w:t>)</w:t>
      </w:r>
      <w:r w:rsidR="00F11925" w:rsidRPr="00F11925">
        <w:rPr>
          <w:rFonts w:ascii="Times New Roman" w:eastAsia="Times New Roman" w:hAnsi="Times New Roman" w:cs="Times New Roman"/>
        </w:rPr>
        <w:t xml:space="preserve">, Coimbatore, India, 2024, pp. 1136-1141,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10.1109/ICoICI62503.2024.10696673.</w:t>
      </w:r>
    </w:p>
    <w:p w14:paraId="11B32BF2"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[16] </w:t>
      </w:r>
      <w:r w:rsidR="00F11925" w:rsidRPr="00F11925">
        <w:rPr>
          <w:rFonts w:ascii="Times New Roman" w:eastAsia="Times New Roman" w:hAnsi="Times New Roman" w:cs="Times New Roman"/>
        </w:rPr>
        <w:t>Q. Zhang </w:t>
      </w:r>
      <w:r w:rsidR="00F11925" w:rsidRPr="00F11925">
        <w:rPr>
          <w:rFonts w:ascii="Times New Roman" w:eastAsia="Times New Roman" w:hAnsi="Times New Roman" w:cs="Times New Roman"/>
          <w:i/>
          <w:iCs/>
        </w:rPr>
        <w:t>et al</w:t>
      </w:r>
      <w:r w:rsidR="00F11925" w:rsidRPr="00F11925">
        <w:rPr>
          <w:rFonts w:ascii="Times New Roman" w:eastAsia="Times New Roman" w:hAnsi="Times New Roman" w:cs="Times New Roman"/>
        </w:rPr>
        <w:t>., "MUG: A General Meeting Understanding and Generation Benchmark," </w:t>
      </w:r>
      <w:r w:rsidR="00F11925" w:rsidRPr="00F11925">
        <w:rPr>
          <w:rFonts w:ascii="Times New Roman" w:eastAsia="Times New Roman" w:hAnsi="Times New Roman" w:cs="Times New Roman"/>
          <w:i/>
          <w:iCs/>
        </w:rPr>
        <w:t>ICASSP 2023 - 2023 IEEE International Conference on Acoustics, Speech and Signal Processing (ICASSP)</w:t>
      </w:r>
      <w:r w:rsidR="00F11925" w:rsidRPr="00F11925">
        <w:rPr>
          <w:rFonts w:ascii="Times New Roman" w:eastAsia="Times New Roman" w:hAnsi="Times New Roman" w:cs="Times New Roman"/>
        </w:rPr>
        <w:t xml:space="preserve">, Rhodes Island, Greece, 2023, pp. 1-5,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10.1109/ICASSP49357.2023.10097149. </w:t>
      </w:r>
    </w:p>
    <w:p w14:paraId="0DBE6869"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[17] </w:t>
      </w:r>
      <w:r w:rsidR="00F11925" w:rsidRPr="00F11925">
        <w:rPr>
          <w:rFonts w:ascii="Times New Roman" w:eastAsia="Times New Roman" w:hAnsi="Times New Roman" w:cs="Times New Roman"/>
        </w:rPr>
        <w:t>X. He and J. Ling, "A video summarization method based on key frames extracted by TMOF," </w:t>
      </w:r>
      <w:r w:rsidR="00F11925" w:rsidRPr="00F11925">
        <w:rPr>
          <w:rFonts w:ascii="Times New Roman" w:eastAsia="Times New Roman" w:hAnsi="Times New Roman" w:cs="Times New Roman"/>
          <w:i/>
          <w:iCs/>
        </w:rPr>
        <w:t>2012 International Conference on Image Analysis and Signal Processing</w:t>
      </w:r>
      <w:r w:rsidR="00F11925" w:rsidRPr="00F11925">
        <w:rPr>
          <w:rFonts w:ascii="Times New Roman" w:eastAsia="Times New Roman" w:hAnsi="Times New Roman" w:cs="Times New Roman"/>
        </w:rPr>
        <w:t xml:space="preserve">, </w:t>
      </w:r>
      <w:proofErr w:type="spellStart"/>
      <w:r w:rsidR="00F11925" w:rsidRPr="00F11925">
        <w:rPr>
          <w:rFonts w:ascii="Times New Roman" w:eastAsia="Times New Roman" w:hAnsi="Times New Roman" w:cs="Times New Roman"/>
        </w:rPr>
        <w:t>Huangzhou</w:t>
      </w:r>
      <w:proofErr w:type="spellEnd"/>
      <w:r w:rsidR="00F11925" w:rsidRPr="00F11925">
        <w:rPr>
          <w:rFonts w:ascii="Times New Roman" w:eastAsia="Times New Roman" w:hAnsi="Times New Roman" w:cs="Times New Roman"/>
        </w:rPr>
        <w:t xml:space="preserve">, China, 2012, pp. 1-4,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10.1109/IASP.2012.6425032. </w:t>
      </w:r>
    </w:p>
    <w:p w14:paraId="26696056" w14:textId="33333276"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[18] </w:t>
      </w:r>
      <w:r w:rsidR="00F11925" w:rsidRPr="00F11925">
        <w:rPr>
          <w:rFonts w:ascii="Times New Roman" w:eastAsia="Times New Roman" w:hAnsi="Times New Roman" w:cs="Times New Roman"/>
        </w:rPr>
        <w:t>J. Zhang and H. Yuan, "A comparative study on extractive speech summarization of broadcast news and parliamentary meeting speech," </w:t>
      </w:r>
      <w:r w:rsidR="00F11925" w:rsidRPr="00F11925">
        <w:rPr>
          <w:rFonts w:ascii="Times New Roman" w:eastAsia="Times New Roman" w:hAnsi="Times New Roman" w:cs="Times New Roman"/>
          <w:i/>
          <w:iCs/>
        </w:rPr>
        <w:t>2014 International Conference on Asian Language Processing (IALP)</w:t>
      </w:r>
      <w:r w:rsidR="00F11925" w:rsidRPr="00F11925">
        <w:rPr>
          <w:rFonts w:ascii="Times New Roman" w:eastAsia="Times New Roman" w:hAnsi="Times New Roman" w:cs="Times New Roman"/>
        </w:rPr>
        <w:t xml:space="preserve">, Kuching, Malaysia, 2014, pp. 111-114,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10.1109/IALP.2014.6973497.</w:t>
      </w:r>
    </w:p>
    <w:p w14:paraId="6CF71C0F"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[19] </w:t>
      </w:r>
      <w:r w:rsidR="00F11925" w:rsidRPr="00F11925">
        <w:rPr>
          <w:rFonts w:ascii="Times New Roman" w:eastAsia="Times New Roman" w:hAnsi="Times New Roman" w:cs="Times New Roman"/>
        </w:rPr>
        <w:t>D. Singhal, K. Khatter, T. A and J. R, "Abstractive Summarization of Meeting Conversations," </w:t>
      </w:r>
      <w:r w:rsidR="00F11925" w:rsidRPr="00F11925">
        <w:rPr>
          <w:rFonts w:ascii="Times New Roman" w:eastAsia="Times New Roman" w:hAnsi="Times New Roman" w:cs="Times New Roman"/>
          <w:i/>
          <w:iCs/>
        </w:rPr>
        <w:t>2020 IEEE International Conference for Innovation in Technology (INOCON)</w:t>
      </w:r>
      <w:r w:rsidR="00F11925" w:rsidRPr="00F11925">
        <w:rPr>
          <w:rFonts w:ascii="Times New Roman" w:eastAsia="Times New Roman" w:hAnsi="Times New Roman" w:cs="Times New Roman"/>
        </w:rPr>
        <w:t xml:space="preserve">, </w:t>
      </w:r>
      <w:proofErr w:type="spellStart"/>
      <w:r w:rsidR="00F11925" w:rsidRPr="00F11925">
        <w:rPr>
          <w:rFonts w:ascii="Times New Roman" w:eastAsia="Times New Roman" w:hAnsi="Times New Roman" w:cs="Times New Roman"/>
        </w:rPr>
        <w:t>Bangluru</w:t>
      </w:r>
      <w:proofErr w:type="spellEnd"/>
      <w:r w:rsidR="00F11925" w:rsidRPr="00F11925">
        <w:rPr>
          <w:rFonts w:ascii="Times New Roman" w:eastAsia="Times New Roman" w:hAnsi="Times New Roman" w:cs="Times New Roman"/>
        </w:rPr>
        <w:t xml:space="preserve">, India, 2020, pp. 1-4,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10.1109/INOCON50539.2020.9298305. </w:t>
      </w:r>
    </w:p>
    <w:p w14:paraId="5A4B3AD0"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[20] </w:t>
      </w:r>
      <w:r w:rsidR="00F11925" w:rsidRPr="00F11925">
        <w:rPr>
          <w:rFonts w:ascii="Times New Roman" w:eastAsia="Times New Roman" w:hAnsi="Times New Roman" w:cs="Times New Roman"/>
        </w:rPr>
        <w:t>S. Yao, X. Pan, H. Dong, C. Kong and X. Wu, "Adaptive-Bert Network for Advertising Text Generation," </w:t>
      </w:r>
      <w:r w:rsidR="00F11925" w:rsidRPr="00F11925">
        <w:rPr>
          <w:rFonts w:ascii="Times New Roman" w:eastAsia="Times New Roman" w:hAnsi="Times New Roman" w:cs="Times New Roman"/>
          <w:i/>
          <w:iCs/>
        </w:rPr>
        <w:t xml:space="preserve">2023 IEEE 6th International Conference on Electronic Information and </w:t>
      </w:r>
      <w:r w:rsidR="00F11925" w:rsidRPr="00F11925">
        <w:rPr>
          <w:rFonts w:ascii="Times New Roman" w:eastAsia="Times New Roman" w:hAnsi="Times New Roman" w:cs="Times New Roman"/>
          <w:i/>
          <w:iCs/>
        </w:rPr>
        <w:lastRenderedPageBreak/>
        <w:t>Communication Technology (ICEICT)</w:t>
      </w:r>
      <w:r w:rsidR="00F11925" w:rsidRPr="00F11925">
        <w:rPr>
          <w:rFonts w:ascii="Times New Roman" w:eastAsia="Times New Roman" w:hAnsi="Times New Roman" w:cs="Times New Roman"/>
        </w:rPr>
        <w:t xml:space="preserve">, Qingdao, China, 2023, pp. 192-196,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10.1109/ICEICT57916.2023.10245936. </w:t>
      </w:r>
    </w:p>
    <w:p w14:paraId="00B6BBFA"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[21] </w:t>
      </w:r>
      <w:r w:rsidR="00F11925" w:rsidRPr="00F11925">
        <w:rPr>
          <w:rFonts w:ascii="Times New Roman" w:eastAsia="Times New Roman" w:hAnsi="Times New Roman" w:cs="Times New Roman"/>
        </w:rPr>
        <w:t xml:space="preserve">Deng, Z., Yoon, S., Bui, T., </w:t>
      </w:r>
      <w:proofErr w:type="spellStart"/>
      <w:r w:rsidR="00F11925" w:rsidRPr="00F11925">
        <w:rPr>
          <w:rFonts w:ascii="Times New Roman" w:eastAsia="Times New Roman" w:hAnsi="Times New Roman" w:cs="Times New Roman"/>
        </w:rPr>
        <w:t>Dernoncourt</w:t>
      </w:r>
      <w:proofErr w:type="spellEnd"/>
      <w:r w:rsidR="00F11925" w:rsidRPr="00F11925">
        <w:rPr>
          <w:rFonts w:ascii="Times New Roman" w:eastAsia="Times New Roman" w:hAnsi="Times New Roman" w:cs="Times New Roman"/>
        </w:rPr>
        <w:t>, F., Tran, Q.H., Liu, S., Zhao, W., Zhang, T., Wang, Y., &amp; Yu, P.S. (2023). Aspect-based Meeting Transcript Summarization: A Two-Stage Approach with Weak Supervision on Sentence Classification. </w:t>
      </w:r>
      <w:r w:rsidR="00F11925" w:rsidRPr="00F11925">
        <w:rPr>
          <w:rFonts w:ascii="Times New Roman" w:eastAsia="Times New Roman" w:hAnsi="Times New Roman" w:cs="Times New Roman"/>
          <w:i/>
          <w:iCs/>
        </w:rPr>
        <w:t>2023 IEEE International Conference on Big Data (</w:t>
      </w:r>
      <w:proofErr w:type="spellStart"/>
      <w:r w:rsidR="00F11925" w:rsidRPr="00F11925">
        <w:rPr>
          <w:rFonts w:ascii="Times New Roman" w:eastAsia="Times New Roman" w:hAnsi="Times New Roman" w:cs="Times New Roman"/>
          <w:i/>
          <w:iCs/>
        </w:rPr>
        <w:t>BigData</w:t>
      </w:r>
      <w:proofErr w:type="spellEnd"/>
      <w:r w:rsidR="00F11925" w:rsidRPr="00F11925">
        <w:rPr>
          <w:rFonts w:ascii="Times New Roman" w:eastAsia="Times New Roman" w:hAnsi="Times New Roman" w:cs="Times New Roman"/>
          <w:i/>
          <w:iCs/>
        </w:rPr>
        <w:t>)</w:t>
      </w:r>
      <w:r w:rsidR="00F11925" w:rsidRPr="00F11925">
        <w:rPr>
          <w:rFonts w:ascii="Times New Roman" w:eastAsia="Times New Roman" w:hAnsi="Times New Roman" w:cs="Times New Roman"/>
        </w:rPr>
        <w:t xml:space="preserve">, 636-645. </w:t>
      </w:r>
    </w:p>
    <w:p w14:paraId="5D43CA0F" w14:textId="1AF38096" w:rsidR="00B115DD" w:rsidRDefault="00000000">
      <w:pPr>
        <w:rPr>
          <w:rFonts w:ascii="Times New Roman" w:eastAsia="Times New Roman" w:hAnsi="Times New Roman" w:cs="Times New Roman"/>
        </w:rPr>
      </w:pPr>
      <w:r>
        <w:rPr>
          <w:rFonts w:ascii="Times New Roman" w:eastAsia="Times New Roman" w:hAnsi="Times New Roman" w:cs="Times New Roman"/>
        </w:rPr>
        <w:t>[22]</w:t>
      </w:r>
      <w:r>
        <w:t xml:space="preserve"> </w:t>
      </w:r>
      <w:r w:rsidR="002609F6" w:rsidRPr="002609F6">
        <w:rPr>
          <w:rFonts w:ascii="Times New Roman" w:eastAsia="Times New Roman" w:hAnsi="Times New Roman" w:cs="Times New Roman"/>
        </w:rPr>
        <w:t xml:space="preserve">G. Vadlamudi, N. </w:t>
      </w:r>
      <w:proofErr w:type="spellStart"/>
      <w:r w:rsidR="002609F6" w:rsidRPr="002609F6">
        <w:rPr>
          <w:rFonts w:ascii="Times New Roman" w:eastAsia="Times New Roman" w:hAnsi="Times New Roman" w:cs="Times New Roman"/>
        </w:rPr>
        <w:t>Vemuru</w:t>
      </w:r>
      <w:proofErr w:type="spellEnd"/>
      <w:r w:rsidR="002609F6" w:rsidRPr="002609F6">
        <w:rPr>
          <w:rFonts w:ascii="Times New Roman" w:eastAsia="Times New Roman" w:hAnsi="Times New Roman" w:cs="Times New Roman"/>
        </w:rPr>
        <w:t xml:space="preserve">, S. </w:t>
      </w:r>
      <w:proofErr w:type="spellStart"/>
      <w:r w:rsidR="002609F6" w:rsidRPr="002609F6">
        <w:rPr>
          <w:rFonts w:ascii="Times New Roman" w:eastAsia="Times New Roman" w:hAnsi="Times New Roman" w:cs="Times New Roman"/>
        </w:rPr>
        <w:t>Vangapalli</w:t>
      </w:r>
      <w:proofErr w:type="spellEnd"/>
      <w:r w:rsidR="002609F6" w:rsidRPr="002609F6">
        <w:rPr>
          <w:rFonts w:ascii="Times New Roman" w:eastAsia="Times New Roman" w:hAnsi="Times New Roman" w:cs="Times New Roman"/>
        </w:rPr>
        <w:t>, R. K. Surapaneni and S. Nimmagadda, "Meeting Summarizer using Natural Language Processing," </w:t>
      </w:r>
      <w:r w:rsidR="002609F6" w:rsidRPr="002609F6">
        <w:rPr>
          <w:rFonts w:ascii="Times New Roman" w:eastAsia="Times New Roman" w:hAnsi="Times New Roman" w:cs="Times New Roman"/>
          <w:i/>
          <w:iCs/>
        </w:rPr>
        <w:t>2022 6th International Conference on Trends in Electronics and Informatics (ICOEI)</w:t>
      </w:r>
      <w:r w:rsidR="002609F6" w:rsidRPr="002609F6">
        <w:rPr>
          <w:rFonts w:ascii="Times New Roman" w:eastAsia="Times New Roman" w:hAnsi="Times New Roman" w:cs="Times New Roman"/>
        </w:rPr>
        <w:t xml:space="preserve">, Tirunelveli, India, 2022, pp. 1610-1614,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10.1109/ICOEI53556.2022.9777155.</w:t>
      </w:r>
    </w:p>
    <w:p w14:paraId="108BA81F"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[23] </w:t>
      </w:r>
      <w:r w:rsidR="002609F6" w:rsidRPr="002609F6">
        <w:rPr>
          <w:rFonts w:ascii="Times New Roman" w:eastAsia="Times New Roman" w:hAnsi="Times New Roman" w:cs="Times New Roman"/>
        </w:rPr>
        <w:t>S. S. Bhat, U. Ahmed Nawaz, S. M, N. Tantri and V. Vasudevan, "Jotter: An Approach to Summarize the Formal Online Meeting," </w:t>
      </w:r>
      <w:r w:rsidR="002609F6" w:rsidRPr="002609F6">
        <w:rPr>
          <w:rFonts w:ascii="Times New Roman" w:eastAsia="Times New Roman" w:hAnsi="Times New Roman" w:cs="Times New Roman"/>
          <w:i/>
          <w:iCs/>
        </w:rPr>
        <w:t>2023 International Conference on Ambient Intelligence, Knowledge Informatics and Industrial Electronics (AIKIIE)</w:t>
      </w:r>
      <w:r w:rsidR="002609F6" w:rsidRPr="002609F6">
        <w:rPr>
          <w:rFonts w:ascii="Times New Roman" w:eastAsia="Times New Roman" w:hAnsi="Times New Roman" w:cs="Times New Roman"/>
        </w:rPr>
        <w:t xml:space="preserve">, Ballari, India, 2023, pp. 1-6,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10.1109/AIKIIE60097.2023.10390455. </w:t>
      </w:r>
    </w:p>
    <w:p w14:paraId="26BE2F0E"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[24]</w:t>
      </w:r>
      <w:r>
        <w:t xml:space="preserve"> </w:t>
      </w:r>
      <w:r w:rsidR="002609F6" w:rsidRPr="002609F6">
        <w:rPr>
          <w:rFonts w:ascii="Times New Roman" w:eastAsia="Times New Roman" w:hAnsi="Times New Roman" w:cs="Times New Roman"/>
        </w:rPr>
        <w:t>A. Mahadevan, A. Pillai and J. Lamba, "Minutes: Hybrid Text Summarizer for Online Meetings," </w:t>
      </w:r>
      <w:r w:rsidR="002609F6" w:rsidRPr="002609F6">
        <w:rPr>
          <w:rFonts w:ascii="Times New Roman" w:eastAsia="Times New Roman" w:hAnsi="Times New Roman" w:cs="Times New Roman"/>
          <w:i/>
          <w:iCs/>
        </w:rPr>
        <w:t>2023 14th International Conference on Computing Communication and Networking Technologies (ICCCNT)</w:t>
      </w:r>
      <w:r w:rsidR="002609F6" w:rsidRPr="002609F6">
        <w:rPr>
          <w:rFonts w:ascii="Times New Roman" w:eastAsia="Times New Roman" w:hAnsi="Times New Roman" w:cs="Times New Roman"/>
        </w:rPr>
        <w:t xml:space="preserve">, Delhi, India, 2023, pp. 1-7,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10.1109/ICCCNT56998.2023.10306385. </w:t>
      </w:r>
    </w:p>
    <w:p w14:paraId="5DEA29B7"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[25] </w:t>
      </w:r>
      <w:r w:rsidR="002609F6" w:rsidRPr="002609F6">
        <w:rPr>
          <w:rFonts w:ascii="Times New Roman" w:eastAsia="Times New Roman" w:hAnsi="Times New Roman" w:cs="Times New Roman"/>
        </w:rPr>
        <w:t>D. Alqahtani and M. Al-Yahya, "Exploring Arabic Pre-Trained Language Models for Arabic Abstractive Text Summarization," </w:t>
      </w:r>
      <w:r w:rsidR="002609F6" w:rsidRPr="002609F6">
        <w:rPr>
          <w:rFonts w:ascii="Times New Roman" w:eastAsia="Times New Roman" w:hAnsi="Times New Roman" w:cs="Times New Roman"/>
          <w:i/>
          <w:iCs/>
        </w:rPr>
        <w:t>2023 Tenth International Conference on Social Networks Analysis, Management and Security (SNAMS)</w:t>
      </w:r>
      <w:r w:rsidR="002609F6" w:rsidRPr="002609F6">
        <w:rPr>
          <w:rFonts w:ascii="Times New Roman" w:eastAsia="Times New Roman" w:hAnsi="Times New Roman" w:cs="Times New Roman"/>
        </w:rPr>
        <w:t xml:space="preserve">, Abu Dhabi, United Arab Emirates, 2023, pp. 1-7,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10.1109/SNAMS60348.2023.10375464. </w:t>
      </w:r>
    </w:p>
    <w:p w14:paraId="359EBD4E"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[26] </w:t>
      </w:r>
      <w:r w:rsidR="002609F6" w:rsidRPr="002609F6">
        <w:rPr>
          <w:rFonts w:ascii="Times New Roman" w:eastAsia="Times New Roman" w:hAnsi="Times New Roman" w:cs="Times New Roman"/>
        </w:rPr>
        <w:t>J. Jiang </w:t>
      </w:r>
      <w:r w:rsidR="002609F6" w:rsidRPr="002609F6">
        <w:rPr>
          <w:rFonts w:ascii="Times New Roman" w:eastAsia="Times New Roman" w:hAnsi="Times New Roman" w:cs="Times New Roman"/>
          <w:i/>
          <w:iCs/>
        </w:rPr>
        <w:t>et al</w:t>
      </w:r>
      <w:r w:rsidR="002609F6" w:rsidRPr="002609F6">
        <w:rPr>
          <w:rFonts w:ascii="Times New Roman" w:eastAsia="Times New Roman" w:hAnsi="Times New Roman" w:cs="Times New Roman"/>
        </w:rPr>
        <w:t>., "Enhancements of Attention-Based Bidirectional LSTM for Hybrid Automatic Text Summarization," in </w:t>
      </w:r>
      <w:r w:rsidR="002609F6" w:rsidRPr="002609F6">
        <w:rPr>
          <w:rFonts w:ascii="Times New Roman" w:eastAsia="Times New Roman" w:hAnsi="Times New Roman" w:cs="Times New Roman"/>
          <w:i/>
          <w:iCs/>
        </w:rPr>
        <w:t>IEEE Access</w:t>
      </w:r>
      <w:r w:rsidR="002609F6" w:rsidRPr="002609F6">
        <w:rPr>
          <w:rFonts w:ascii="Times New Roman" w:eastAsia="Times New Roman" w:hAnsi="Times New Roman" w:cs="Times New Roman"/>
        </w:rPr>
        <w:t xml:space="preserve">, vol. 9, pp. 123660-123671, 2021,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10.1109/ACCESS.2021.3110143.  </w:t>
      </w:r>
    </w:p>
    <w:p w14:paraId="46ECCD8C" w14:textId="42BCB60C" w:rsidR="00B115DD" w:rsidRDefault="00000000">
      <w:pPr>
        <w:rPr>
          <w:rFonts w:ascii="Times New Roman" w:eastAsia="Times New Roman" w:hAnsi="Times New Roman" w:cs="Times New Roman"/>
        </w:rPr>
      </w:pPr>
      <w:r>
        <w:rPr>
          <w:rFonts w:ascii="Times New Roman" w:eastAsia="Times New Roman" w:hAnsi="Times New Roman" w:cs="Times New Roman"/>
        </w:rPr>
        <w:t>[27</w:t>
      </w:r>
      <w:r w:rsidR="002609F6">
        <w:rPr>
          <w:rFonts w:ascii="Times New Roman" w:eastAsia="Times New Roman" w:hAnsi="Times New Roman" w:cs="Times New Roman"/>
        </w:rPr>
        <w:t xml:space="preserve">] </w:t>
      </w:r>
      <w:r w:rsidR="002609F6" w:rsidRPr="002609F6">
        <w:rPr>
          <w:rFonts w:ascii="Times New Roman" w:eastAsia="Times New Roman" w:hAnsi="Times New Roman" w:cs="Times New Roman"/>
        </w:rPr>
        <w:t>X. Chen, S. Gao, M. Li, Q. Zhu, X. Gao and X. Zhang, "Write Summary Step-by-Step: A Pilot Study of Stepwise Summarization," in </w:t>
      </w:r>
      <w:r w:rsidR="002609F6" w:rsidRPr="002609F6">
        <w:rPr>
          <w:rFonts w:ascii="Times New Roman" w:eastAsia="Times New Roman" w:hAnsi="Times New Roman" w:cs="Times New Roman"/>
          <w:i/>
          <w:iCs/>
        </w:rPr>
        <w:t>IEEE/ACM Transactions on Audio, Speech, and Language Processing</w:t>
      </w:r>
      <w:r w:rsidR="002609F6" w:rsidRPr="002609F6">
        <w:rPr>
          <w:rFonts w:ascii="Times New Roman" w:eastAsia="Times New Roman" w:hAnsi="Times New Roman" w:cs="Times New Roman"/>
        </w:rPr>
        <w:t xml:space="preserve">, vol. 32, pp. 1406-1415, 2024,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10.1109/TASLP.2024.3357040.</w:t>
      </w:r>
    </w:p>
    <w:p w14:paraId="19B155E9"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[28] </w:t>
      </w:r>
      <w:r w:rsidR="002609F6" w:rsidRPr="002609F6">
        <w:rPr>
          <w:rFonts w:ascii="Times New Roman" w:eastAsia="Times New Roman" w:hAnsi="Times New Roman" w:cs="Times New Roman"/>
        </w:rPr>
        <w:t xml:space="preserve">K. Kulkarni and R. </w:t>
      </w:r>
      <w:proofErr w:type="spellStart"/>
      <w:r w:rsidR="002609F6" w:rsidRPr="002609F6">
        <w:rPr>
          <w:rFonts w:ascii="Times New Roman" w:eastAsia="Times New Roman" w:hAnsi="Times New Roman" w:cs="Times New Roman"/>
        </w:rPr>
        <w:t>Padaki</w:t>
      </w:r>
      <w:proofErr w:type="spellEnd"/>
      <w:r w:rsidR="002609F6" w:rsidRPr="002609F6">
        <w:rPr>
          <w:rFonts w:ascii="Times New Roman" w:eastAsia="Times New Roman" w:hAnsi="Times New Roman" w:cs="Times New Roman"/>
        </w:rPr>
        <w:t>, "Video Based Transcript Summarizer for Online Courses using Natural Language Processing," </w:t>
      </w:r>
      <w:r w:rsidR="002609F6" w:rsidRPr="002609F6">
        <w:rPr>
          <w:rFonts w:ascii="Times New Roman" w:eastAsia="Times New Roman" w:hAnsi="Times New Roman" w:cs="Times New Roman"/>
          <w:i/>
          <w:iCs/>
        </w:rPr>
        <w:t>2021 IEEE International Conference on Computation System and Information Technology for Sustainable Solutions (CSITSS)</w:t>
      </w:r>
      <w:r w:rsidR="002609F6" w:rsidRPr="002609F6">
        <w:rPr>
          <w:rFonts w:ascii="Times New Roman" w:eastAsia="Times New Roman" w:hAnsi="Times New Roman" w:cs="Times New Roman"/>
        </w:rPr>
        <w:t xml:space="preserve">, Bangalore, India, 2021, pp. 1-5,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10.1109/CSITSS54238.2021.9683609. </w:t>
      </w:r>
    </w:p>
    <w:p w14:paraId="0C84E965" w14:textId="77777777" w:rsidR="002609F6" w:rsidRDefault="00000000" w:rsidP="002609F6">
      <w:pPr>
        <w:rPr>
          <w:rFonts w:ascii="Times New Roman" w:eastAsia="Times New Roman" w:hAnsi="Times New Roman" w:cs="Times New Roman"/>
        </w:rPr>
      </w:pPr>
      <w:r>
        <w:rPr>
          <w:rFonts w:ascii="Times New Roman" w:eastAsia="Times New Roman" w:hAnsi="Times New Roman" w:cs="Times New Roman"/>
        </w:rPr>
        <w:t xml:space="preserve">[29] </w:t>
      </w:r>
      <w:r w:rsidR="002609F6" w:rsidRPr="002609F6">
        <w:rPr>
          <w:rFonts w:ascii="Times New Roman" w:eastAsia="Times New Roman" w:hAnsi="Times New Roman" w:cs="Times New Roman"/>
        </w:rPr>
        <w:t xml:space="preserve">V. Marklynn, A. Sebastian, Y. L. Tan, W. D. Bae, S. </w:t>
      </w:r>
      <w:proofErr w:type="spellStart"/>
      <w:r w:rsidR="002609F6" w:rsidRPr="002609F6">
        <w:rPr>
          <w:rFonts w:ascii="Times New Roman" w:eastAsia="Times New Roman" w:hAnsi="Times New Roman" w:cs="Times New Roman"/>
        </w:rPr>
        <w:t>Alkobaisi</w:t>
      </w:r>
      <w:proofErr w:type="spellEnd"/>
      <w:r w:rsidR="002609F6" w:rsidRPr="002609F6">
        <w:rPr>
          <w:rFonts w:ascii="Times New Roman" w:eastAsia="Times New Roman" w:hAnsi="Times New Roman" w:cs="Times New Roman"/>
        </w:rPr>
        <w:t xml:space="preserve"> and S. </w:t>
      </w:r>
      <w:proofErr w:type="spellStart"/>
      <w:r w:rsidR="002609F6" w:rsidRPr="002609F6">
        <w:rPr>
          <w:rFonts w:ascii="Times New Roman" w:eastAsia="Times New Roman" w:hAnsi="Times New Roman" w:cs="Times New Roman"/>
        </w:rPr>
        <w:t>Narayanappa</w:t>
      </w:r>
      <w:proofErr w:type="spellEnd"/>
      <w:r w:rsidR="002609F6" w:rsidRPr="002609F6">
        <w:rPr>
          <w:rFonts w:ascii="Times New Roman" w:eastAsia="Times New Roman" w:hAnsi="Times New Roman" w:cs="Times New Roman"/>
        </w:rPr>
        <w:t xml:space="preserve">, "A Framework for Abstractive Summarization of Conversational Meetings," 2024 IEEE 14th Annual Computing and Communication Workshop and Conference (CCWC), Las Vegas, NV, USA, 2024, pp. 0507-0512,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10.1109/CCWC60891.2024.10427755 </w:t>
      </w:r>
    </w:p>
    <w:p w14:paraId="00A32437" w14:textId="726351F7" w:rsidR="002609F6" w:rsidRDefault="00000000" w:rsidP="002609F6">
      <w:pPr>
        <w:rPr>
          <w:rFonts w:ascii="Times New Roman" w:eastAsia="Times New Roman" w:hAnsi="Times New Roman" w:cs="Times New Roman"/>
          <w:lang w:val="en-IN"/>
        </w:rPr>
      </w:pPr>
      <w:r>
        <w:rPr>
          <w:rFonts w:ascii="Times New Roman" w:eastAsia="Times New Roman" w:hAnsi="Times New Roman" w:cs="Times New Roman"/>
        </w:rPr>
        <w:lastRenderedPageBreak/>
        <w:t xml:space="preserve">[30] </w:t>
      </w:r>
      <w:r w:rsidR="002609F6" w:rsidRPr="002609F6">
        <w:rPr>
          <w:rFonts w:ascii="Times New Roman" w:eastAsia="Times New Roman" w:hAnsi="Times New Roman" w:cs="Times New Roman"/>
          <w:lang w:val="en-IN"/>
        </w:rPr>
        <w:t>Vikas Yadav and Steven Bethard. 2018. A Survey on Recent Advances in Named Entity Recognition from Deep Learning models. In </w:t>
      </w:r>
      <w:r w:rsidR="002609F6" w:rsidRPr="002609F6">
        <w:rPr>
          <w:rFonts w:ascii="Times New Roman" w:eastAsia="Times New Roman" w:hAnsi="Times New Roman" w:cs="Times New Roman"/>
          <w:i/>
          <w:iCs/>
          <w:lang w:val="en-IN"/>
        </w:rPr>
        <w:t>Proceedings of the 27th International Conference on Computational Linguistics</w:t>
      </w:r>
      <w:r w:rsidR="002609F6" w:rsidRPr="002609F6">
        <w:rPr>
          <w:rFonts w:ascii="Times New Roman" w:eastAsia="Times New Roman" w:hAnsi="Times New Roman" w:cs="Times New Roman"/>
          <w:lang w:val="en-IN"/>
        </w:rPr>
        <w:t>, pages 2145–2158, Santa Fe, New Mexico, USA. Association for Computational Linguistics.</w:t>
      </w:r>
    </w:p>
    <w:p w14:paraId="66C09FBD" w14:textId="12905662" w:rsidR="002609F6" w:rsidRPr="002609F6" w:rsidRDefault="002609F6" w:rsidP="002609F6">
      <w:pPr>
        <w:rPr>
          <w:rFonts w:ascii="Times New Roman" w:eastAsia="Times New Roman" w:hAnsi="Times New Roman" w:cs="Times New Roman"/>
          <w:lang w:val="en-IN"/>
        </w:rPr>
      </w:pPr>
      <w:r>
        <w:rPr>
          <w:rFonts w:ascii="Times New Roman" w:eastAsia="Times New Roman" w:hAnsi="Times New Roman" w:cs="Times New Roman"/>
          <w:lang w:val="en-IN"/>
        </w:rPr>
        <w:t xml:space="preserve">[31] </w:t>
      </w:r>
      <w:proofErr w:type="spellStart"/>
      <w:r w:rsidRPr="002609F6">
        <w:rPr>
          <w:rFonts w:ascii="Times New Roman" w:eastAsia="Times New Roman" w:hAnsi="Times New Roman" w:cs="Times New Roman"/>
          <w:lang w:val="en-IN"/>
        </w:rPr>
        <w:t>Mingyang</w:t>
      </w:r>
      <w:proofErr w:type="spellEnd"/>
      <w:r w:rsidRPr="002609F6">
        <w:rPr>
          <w:rFonts w:ascii="Times New Roman" w:eastAsia="Times New Roman" w:hAnsi="Times New Roman" w:cs="Times New Roman"/>
          <w:lang w:val="en-IN"/>
        </w:rPr>
        <w:t xml:space="preserve"> Song, Yi Feng, and Liping Jing. 2023. A Survey on Recent Advances in </w:t>
      </w:r>
      <w:proofErr w:type="spellStart"/>
      <w:r w:rsidRPr="002609F6">
        <w:rPr>
          <w:rFonts w:ascii="Times New Roman" w:eastAsia="Times New Roman" w:hAnsi="Times New Roman" w:cs="Times New Roman"/>
          <w:lang w:val="en-IN"/>
        </w:rPr>
        <w:t>Keyphrase</w:t>
      </w:r>
      <w:proofErr w:type="spellEnd"/>
      <w:r w:rsidRPr="002609F6">
        <w:rPr>
          <w:rFonts w:ascii="Times New Roman" w:eastAsia="Times New Roman" w:hAnsi="Times New Roman" w:cs="Times New Roman"/>
          <w:lang w:val="en-IN"/>
        </w:rPr>
        <w:t xml:space="preserve"> Extraction from Pre-trained Language Models. In </w:t>
      </w:r>
      <w:r w:rsidRPr="002609F6">
        <w:rPr>
          <w:rFonts w:ascii="Times New Roman" w:eastAsia="Times New Roman" w:hAnsi="Times New Roman" w:cs="Times New Roman"/>
          <w:i/>
          <w:iCs/>
          <w:lang w:val="en-IN"/>
        </w:rPr>
        <w:t>Findings of the Association for Computational Linguistics: EACL 2023</w:t>
      </w:r>
      <w:r w:rsidRPr="002609F6">
        <w:rPr>
          <w:rFonts w:ascii="Times New Roman" w:eastAsia="Times New Roman" w:hAnsi="Times New Roman" w:cs="Times New Roman"/>
          <w:lang w:val="en-IN"/>
        </w:rPr>
        <w:t>, pages 2153–2164, Dubrovnik, Croatia. Association for Computational Linguistics.</w:t>
      </w:r>
    </w:p>
    <w:p w14:paraId="60CCD85F" w14:textId="0F43A293"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[32] </w:t>
      </w:r>
      <w:r w:rsidRPr="002609F6">
        <w:rPr>
          <w:rFonts w:ascii="Times New Roman" w:eastAsia="Times New Roman" w:hAnsi="Times New Roman" w:cs="Times New Roman"/>
        </w:rPr>
        <w:t xml:space="preserve">Shreve, Gregory </w:t>
      </w:r>
      <w:proofErr w:type="gramStart"/>
      <w:r w:rsidRPr="002609F6">
        <w:rPr>
          <w:rFonts w:ascii="Times New Roman" w:eastAsia="Times New Roman" w:hAnsi="Times New Roman" w:cs="Times New Roman"/>
        </w:rPr>
        <w:t>M..</w:t>
      </w:r>
      <w:proofErr w:type="gramEnd"/>
      <w:r w:rsidRPr="002609F6">
        <w:rPr>
          <w:rFonts w:ascii="Times New Roman" w:eastAsia="Times New Roman" w:hAnsi="Times New Roman" w:cs="Times New Roman"/>
        </w:rPr>
        <w:t xml:space="preserve"> “Integration of translation and summarization processes in summary translation.” </w:t>
      </w:r>
      <w:r w:rsidRPr="002609F6">
        <w:rPr>
          <w:rFonts w:ascii="Times New Roman" w:eastAsia="Times New Roman" w:hAnsi="Times New Roman" w:cs="Times New Roman"/>
          <w:i/>
          <w:iCs/>
        </w:rPr>
        <w:t>The Information Society</w:t>
      </w:r>
      <w:r w:rsidRPr="002609F6">
        <w:rPr>
          <w:rFonts w:ascii="Times New Roman" w:eastAsia="Times New Roman" w:hAnsi="Times New Roman" w:cs="Times New Roman"/>
        </w:rPr>
        <w:t> 1 (2006): 87-109.</w:t>
      </w:r>
    </w:p>
    <w:p w14:paraId="64470E03" w14:textId="50E1561C"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[33] </w:t>
      </w:r>
      <w:r w:rsidRPr="002609F6">
        <w:rPr>
          <w:rFonts w:ascii="Times New Roman" w:eastAsia="Times New Roman" w:hAnsi="Times New Roman" w:cs="Times New Roman"/>
        </w:rPr>
        <w:t xml:space="preserve">R. </w:t>
      </w:r>
      <w:proofErr w:type="spellStart"/>
      <w:r w:rsidRPr="002609F6">
        <w:rPr>
          <w:rFonts w:ascii="Times New Roman" w:eastAsia="Times New Roman" w:hAnsi="Times New Roman" w:cs="Times New Roman"/>
        </w:rPr>
        <w:t>RoselinKiruba</w:t>
      </w:r>
      <w:proofErr w:type="spellEnd"/>
      <w:r w:rsidRPr="002609F6">
        <w:rPr>
          <w:rFonts w:ascii="Times New Roman" w:eastAsia="Times New Roman" w:hAnsi="Times New Roman" w:cs="Times New Roman"/>
        </w:rPr>
        <w:t xml:space="preserve">, S. </w:t>
      </w:r>
      <w:proofErr w:type="spellStart"/>
      <w:r w:rsidRPr="002609F6">
        <w:rPr>
          <w:rFonts w:ascii="Times New Roman" w:eastAsia="Times New Roman" w:hAnsi="Times New Roman" w:cs="Times New Roman"/>
        </w:rPr>
        <w:t>Sowmyayani</w:t>
      </w:r>
      <w:proofErr w:type="spellEnd"/>
      <w:r w:rsidRPr="002609F6">
        <w:rPr>
          <w:rFonts w:ascii="Times New Roman" w:eastAsia="Times New Roman" w:hAnsi="Times New Roman" w:cs="Times New Roman"/>
        </w:rPr>
        <w:t xml:space="preserve">, S. Anitha, J. Kavitha, R. Preethi and C. S. Jothi, "Text Summarization based on Feature Extraction using </w:t>
      </w:r>
      <w:proofErr w:type="spellStart"/>
      <w:r w:rsidRPr="002609F6">
        <w:rPr>
          <w:rFonts w:ascii="Times New Roman" w:eastAsia="Times New Roman" w:hAnsi="Times New Roman" w:cs="Times New Roman"/>
        </w:rPr>
        <w:t>GloVe</w:t>
      </w:r>
      <w:proofErr w:type="spellEnd"/>
      <w:r w:rsidRPr="002609F6">
        <w:rPr>
          <w:rFonts w:ascii="Times New Roman" w:eastAsia="Times New Roman" w:hAnsi="Times New Roman" w:cs="Times New Roman"/>
        </w:rPr>
        <w:t xml:space="preserve"> and B-GRU," 2024 2nd International Conference on Sustainable Computing and Smart Systems (ICSCSS), Coimbatore, India, 2024, pp. 517-522, </w:t>
      </w:r>
      <w:proofErr w:type="spellStart"/>
      <w:r w:rsidRPr="002609F6">
        <w:rPr>
          <w:rFonts w:ascii="Times New Roman" w:eastAsia="Times New Roman" w:hAnsi="Times New Roman" w:cs="Times New Roman"/>
        </w:rPr>
        <w:t>doi</w:t>
      </w:r>
      <w:proofErr w:type="spellEnd"/>
      <w:r w:rsidRPr="002609F6">
        <w:rPr>
          <w:rFonts w:ascii="Times New Roman" w:eastAsia="Times New Roman" w:hAnsi="Times New Roman" w:cs="Times New Roman"/>
        </w:rPr>
        <w:t>: 10.1109/ICSCSS60660.2024.10625311</w:t>
      </w:r>
    </w:p>
    <w:p w14:paraId="7F48E892" w14:textId="41BD7791"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[34] </w:t>
      </w:r>
      <w:r w:rsidRPr="002609F6">
        <w:rPr>
          <w:rFonts w:ascii="Times New Roman" w:eastAsia="Times New Roman" w:hAnsi="Times New Roman" w:cs="Times New Roman"/>
        </w:rPr>
        <w:t>Talaat, A.S. Sentiment analysis classification system using hybrid BERT models. </w:t>
      </w:r>
      <w:r w:rsidRPr="002609F6">
        <w:rPr>
          <w:rFonts w:ascii="Times New Roman" w:eastAsia="Times New Roman" w:hAnsi="Times New Roman" w:cs="Times New Roman"/>
          <w:i/>
          <w:iCs/>
        </w:rPr>
        <w:t>J Big Data</w:t>
      </w:r>
      <w:r w:rsidRPr="002609F6">
        <w:rPr>
          <w:rFonts w:ascii="Times New Roman" w:eastAsia="Times New Roman" w:hAnsi="Times New Roman" w:cs="Times New Roman"/>
        </w:rPr>
        <w:t> </w:t>
      </w:r>
      <w:r w:rsidRPr="008D4DB0">
        <w:rPr>
          <w:rFonts w:ascii="Times New Roman" w:eastAsia="Times New Roman" w:hAnsi="Times New Roman" w:cs="Times New Roman"/>
        </w:rPr>
        <w:t>10</w:t>
      </w:r>
      <w:r w:rsidRPr="002609F6">
        <w:rPr>
          <w:rFonts w:ascii="Times New Roman" w:eastAsia="Times New Roman" w:hAnsi="Times New Roman" w:cs="Times New Roman"/>
        </w:rPr>
        <w:t>, 110 (2023). https://doi.org/10.1186/s40537-023-00781-w</w:t>
      </w:r>
    </w:p>
    <w:p w14:paraId="18E0E77C" w14:textId="67B7A3AE"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[35] </w:t>
      </w:r>
      <w:r w:rsidRPr="002609F6">
        <w:rPr>
          <w:rFonts w:ascii="Times New Roman" w:eastAsia="Times New Roman" w:hAnsi="Times New Roman" w:cs="Times New Roman"/>
        </w:rPr>
        <w:t>Ranking-Enhanced Unsupervised Sentence Representation Learning(https://aclanthology.org/2023.acl-long.879) (Seonwoo et al., ACL 2023)</w:t>
      </w:r>
    </w:p>
    <w:p w14:paraId="30F13F2E" w14:textId="606CFB13"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[36] </w:t>
      </w:r>
      <w:r w:rsidRPr="002609F6">
        <w:rPr>
          <w:rFonts w:ascii="Times New Roman" w:eastAsia="Times New Roman" w:hAnsi="Times New Roman" w:cs="Times New Roman"/>
        </w:rPr>
        <w:t xml:space="preserve">Marwa E. Saleh, Yaser M. </w:t>
      </w:r>
      <w:proofErr w:type="spellStart"/>
      <w:r w:rsidRPr="002609F6">
        <w:rPr>
          <w:rFonts w:ascii="Times New Roman" w:eastAsia="Times New Roman" w:hAnsi="Times New Roman" w:cs="Times New Roman"/>
        </w:rPr>
        <w:t>Wazery</w:t>
      </w:r>
      <w:proofErr w:type="spellEnd"/>
      <w:r w:rsidRPr="002609F6">
        <w:rPr>
          <w:rFonts w:ascii="Times New Roman" w:eastAsia="Times New Roman" w:hAnsi="Times New Roman" w:cs="Times New Roman"/>
        </w:rPr>
        <w:t xml:space="preserve">, and </w:t>
      </w:r>
      <w:proofErr w:type="spellStart"/>
      <w:r w:rsidRPr="002609F6">
        <w:rPr>
          <w:rFonts w:ascii="Times New Roman" w:eastAsia="Times New Roman" w:hAnsi="Times New Roman" w:cs="Times New Roman"/>
        </w:rPr>
        <w:t>Abdelmgeid</w:t>
      </w:r>
      <w:proofErr w:type="spellEnd"/>
      <w:r w:rsidRPr="002609F6">
        <w:rPr>
          <w:rFonts w:ascii="Times New Roman" w:eastAsia="Times New Roman" w:hAnsi="Times New Roman" w:cs="Times New Roman"/>
        </w:rPr>
        <w:t xml:space="preserve"> A. Ali. 2024. A systematic literature review of deep learning-based text summarization: Techniques, input representation, training strategies, mechanisms, datasets, evaluation, and challenges. Expert Syst. Appl. 252, PA (Oct 2024). https://doi.org/10.1016/j.eswa.2024.124153</w:t>
      </w:r>
    </w:p>
    <w:p w14:paraId="391BE2F8" w14:textId="7FCDA53E"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[37] </w:t>
      </w:r>
      <w:r w:rsidRPr="002609F6">
        <w:rPr>
          <w:rFonts w:ascii="Times New Roman" w:eastAsia="Times New Roman" w:hAnsi="Times New Roman" w:cs="Times New Roman"/>
        </w:rPr>
        <w:t xml:space="preserve">Wang, Yiming, Jindong Zhang, </w:t>
      </w:r>
      <w:proofErr w:type="spellStart"/>
      <w:r w:rsidRPr="002609F6">
        <w:rPr>
          <w:rFonts w:ascii="Times New Roman" w:eastAsia="Times New Roman" w:hAnsi="Times New Roman" w:cs="Times New Roman"/>
        </w:rPr>
        <w:t>Zhiyao</w:t>
      </w:r>
      <w:proofErr w:type="spellEnd"/>
      <w:r w:rsidRPr="002609F6">
        <w:rPr>
          <w:rFonts w:ascii="Times New Roman" w:eastAsia="Times New Roman" w:hAnsi="Times New Roman" w:cs="Times New Roman"/>
        </w:rPr>
        <w:t xml:space="preserve"> Yang, Bing Wang, Jin Ji Jin and Yitong Liu. “Improving extractive summarization with semantic enhancement through topic-injection based BERT model.” </w:t>
      </w:r>
      <w:r w:rsidRPr="002609F6">
        <w:rPr>
          <w:rFonts w:ascii="Times New Roman" w:eastAsia="Times New Roman" w:hAnsi="Times New Roman" w:cs="Times New Roman"/>
          <w:i/>
          <w:iCs/>
        </w:rPr>
        <w:t>Inf. Process. Manag.</w:t>
      </w:r>
      <w:r w:rsidRPr="002609F6">
        <w:rPr>
          <w:rFonts w:ascii="Times New Roman" w:eastAsia="Times New Roman" w:hAnsi="Times New Roman" w:cs="Times New Roman"/>
        </w:rPr>
        <w:t> 61 (2024): 103677.</w:t>
      </w:r>
    </w:p>
    <w:p w14:paraId="24A28C01" w14:textId="19BB00B0"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[38] </w:t>
      </w:r>
      <w:r w:rsidR="008D4DB0" w:rsidRPr="008D4DB0">
        <w:rPr>
          <w:rFonts w:ascii="Times New Roman" w:eastAsia="Times New Roman" w:hAnsi="Times New Roman" w:cs="Times New Roman"/>
        </w:rPr>
        <w:t xml:space="preserve">Hwang, </w:t>
      </w:r>
      <w:proofErr w:type="spellStart"/>
      <w:r w:rsidR="008D4DB0" w:rsidRPr="008D4DB0">
        <w:rPr>
          <w:rFonts w:ascii="Times New Roman" w:eastAsia="Times New Roman" w:hAnsi="Times New Roman" w:cs="Times New Roman"/>
        </w:rPr>
        <w:t>Taeho</w:t>
      </w:r>
      <w:proofErr w:type="spellEnd"/>
      <w:r w:rsidR="008D4DB0" w:rsidRPr="008D4DB0">
        <w:rPr>
          <w:rFonts w:ascii="Times New Roman" w:eastAsia="Times New Roman" w:hAnsi="Times New Roman" w:cs="Times New Roman"/>
        </w:rPr>
        <w:t xml:space="preserve">, </w:t>
      </w:r>
      <w:proofErr w:type="spellStart"/>
      <w:r w:rsidR="008D4DB0" w:rsidRPr="008D4DB0">
        <w:rPr>
          <w:rFonts w:ascii="Times New Roman" w:eastAsia="Times New Roman" w:hAnsi="Times New Roman" w:cs="Times New Roman"/>
        </w:rPr>
        <w:t>Soyeong</w:t>
      </w:r>
      <w:proofErr w:type="spellEnd"/>
      <w:r w:rsidR="008D4DB0" w:rsidRPr="008D4DB0">
        <w:rPr>
          <w:rFonts w:ascii="Times New Roman" w:eastAsia="Times New Roman" w:hAnsi="Times New Roman" w:cs="Times New Roman"/>
        </w:rPr>
        <w:t xml:space="preserve"> Jeong, </w:t>
      </w:r>
      <w:proofErr w:type="spellStart"/>
      <w:r w:rsidR="008D4DB0" w:rsidRPr="008D4DB0">
        <w:rPr>
          <w:rFonts w:ascii="Times New Roman" w:eastAsia="Times New Roman" w:hAnsi="Times New Roman" w:cs="Times New Roman"/>
        </w:rPr>
        <w:t>Sukmin</w:t>
      </w:r>
      <w:proofErr w:type="spellEnd"/>
      <w:r w:rsidR="008D4DB0" w:rsidRPr="008D4DB0">
        <w:rPr>
          <w:rFonts w:ascii="Times New Roman" w:eastAsia="Times New Roman" w:hAnsi="Times New Roman" w:cs="Times New Roman"/>
        </w:rPr>
        <w:t xml:space="preserve"> Cho, </w:t>
      </w:r>
      <w:proofErr w:type="spellStart"/>
      <w:r w:rsidR="008D4DB0" w:rsidRPr="008D4DB0">
        <w:rPr>
          <w:rFonts w:ascii="Times New Roman" w:eastAsia="Times New Roman" w:hAnsi="Times New Roman" w:cs="Times New Roman"/>
        </w:rPr>
        <w:t>SeungYoon</w:t>
      </w:r>
      <w:proofErr w:type="spellEnd"/>
      <w:r w:rsidR="008D4DB0" w:rsidRPr="008D4DB0">
        <w:rPr>
          <w:rFonts w:ascii="Times New Roman" w:eastAsia="Times New Roman" w:hAnsi="Times New Roman" w:cs="Times New Roman"/>
        </w:rPr>
        <w:t xml:space="preserve"> Han and Jong C. Park. “DSLR: Document Refinement with Sentence-Level Re-ranking and Reconstruction to Enhance Retrieval-Augmented Generation.” </w:t>
      </w:r>
      <w:proofErr w:type="spellStart"/>
      <w:r w:rsidR="008D4DB0" w:rsidRPr="008D4DB0">
        <w:rPr>
          <w:rFonts w:ascii="Times New Roman" w:eastAsia="Times New Roman" w:hAnsi="Times New Roman" w:cs="Times New Roman"/>
          <w:i/>
          <w:iCs/>
        </w:rPr>
        <w:t>ArXiv</w:t>
      </w:r>
      <w:proofErr w:type="spellEnd"/>
      <w:r w:rsidR="008D4DB0" w:rsidRPr="008D4DB0">
        <w:rPr>
          <w:rFonts w:ascii="Times New Roman" w:eastAsia="Times New Roman" w:hAnsi="Times New Roman" w:cs="Times New Roman"/>
        </w:rPr>
        <w:t xml:space="preserve"> abs/2407.03627 (2024): n. </w:t>
      </w:r>
      <w:proofErr w:type="spellStart"/>
      <w:r w:rsidR="008D4DB0" w:rsidRPr="008D4DB0">
        <w:rPr>
          <w:rFonts w:ascii="Times New Roman" w:eastAsia="Times New Roman" w:hAnsi="Times New Roman" w:cs="Times New Roman"/>
        </w:rPr>
        <w:t>pag</w:t>
      </w:r>
      <w:proofErr w:type="spellEnd"/>
      <w:r w:rsidR="008D4DB0" w:rsidRPr="008D4DB0">
        <w:rPr>
          <w:rFonts w:ascii="Times New Roman" w:eastAsia="Times New Roman" w:hAnsi="Times New Roman" w:cs="Times New Roman"/>
        </w:rPr>
        <w:t>.</w:t>
      </w:r>
    </w:p>
    <w:p w14:paraId="6C94A440" w14:textId="298A38B2" w:rsidR="008D4DB0" w:rsidRPr="002609F6" w:rsidRDefault="008D4DB0" w:rsidP="002609F6">
      <w:pPr>
        <w:rPr>
          <w:rFonts w:ascii="Times New Roman" w:eastAsia="Times New Roman" w:hAnsi="Times New Roman" w:cs="Times New Roman"/>
        </w:rPr>
      </w:pPr>
      <w:r>
        <w:rPr>
          <w:rFonts w:ascii="Times New Roman" w:eastAsia="Times New Roman" w:hAnsi="Times New Roman" w:cs="Times New Roman"/>
        </w:rPr>
        <w:t xml:space="preserve">[39] </w:t>
      </w:r>
      <w:r w:rsidRPr="008D4DB0">
        <w:rPr>
          <w:rFonts w:ascii="Times New Roman" w:eastAsia="Times New Roman" w:hAnsi="Times New Roman" w:cs="Times New Roman"/>
        </w:rPr>
        <w:t xml:space="preserve">Saleh, Marwa E., Yaser Maher </w:t>
      </w:r>
      <w:proofErr w:type="spellStart"/>
      <w:r w:rsidRPr="008D4DB0">
        <w:rPr>
          <w:rFonts w:ascii="Times New Roman" w:eastAsia="Times New Roman" w:hAnsi="Times New Roman" w:cs="Times New Roman"/>
        </w:rPr>
        <w:t>Wazery</w:t>
      </w:r>
      <w:proofErr w:type="spellEnd"/>
      <w:r w:rsidRPr="008D4DB0">
        <w:rPr>
          <w:rFonts w:ascii="Times New Roman" w:eastAsia="Times New Roman" w:hAnsi="Times New Roman" w:cs="Times New Roman"/>
        </w:rPr>
        <w:t xml:space="preserve"> and </w:t>
      </w:r>
      <w:proofErr w:type="spellStart"/>
      <w:r w:rsidRPr="008D4DB0">
        <w:rPr>
          <w:rFonts w:ascii="Times New Roman" w:eastAsia="Times New Roman" w:hAnsi="Times New Roman" w:cs="Times New Roman"/>
        </w:rPr>
        <w:t>Abdelmgeid</w:t>
      </w:r>
      <w:proofErr w:type="spellEnd"/>
      <w:r w:rsidRPr="008D4DB0">
        <w:rPr>
          <w:rFonts w:ascii="Times New Roman" w:eastAsia="Times New Roman" w:hAnsi="Times New Roman" w:cs="Times New Roman"/>
        </w:rPr>
        <w:t xml:space="preserve"> Ameen Ali. “A systematic literature review of deep learning-based text summarization: Techniques, input representation, training strategies, mechanisms, datasets, evaluation, and challenges.” </w:t>
      </w:r>
      <w:r w:rsidRPr="008D4DB0">
        <w:rPr>
          <w:rFonts w:ascii="Times New Roman" w:eastAsia="Times New Roman" w:hAnsi="Times New Roman" w:cs="Times New Roman"/>
          <w:i/>
          <w:iCs/>
        </w:rPr>
        <w:t>Expert Syst. Appl.</w:t>
      </w:r>
      <w:r w:rsidRPr="008D4DB0">
        <w:rPr>
          <w:rFonts w:ascii="Times New Roman" w:eastAsia="Times New Roman" w:hAnsi="Times New Roman" w:cs="Times New Roman"/>
        </w:rPr>
        <w:t> 252 (2024): 124153.</w:t>
      </w:r>
    </w:p>
    <w:p w14:paraId="263AD50F" w14:textId="0DB0EF81" w:rsidR="00B115DD" w:rsidRDefault="00B115DD" w:rsidP="002609F6">
      <w:pPr>
        <w:rPr>
          <w:rFonts w:ascii="Times New Roman" w:eastAsia="Times New Roman" w:hAnsi="Times New Roman" w:cs="Times New Roman"/>
          <w:color w:val="467886"/>
          <w:u w:val="single"/>
        </w:rPr>
      </w:pPr>
    </w:p>
    <w:p w14:paraId="3A0C6F20" w14:textId="77777777" w:rsidR="00B115DD" w:rsidRDefault="00B115DD">
      <w:pPr>
        <w:jc w:val="both"/>
        <w:rPr>
          <w:rFonts w:ascii="Times New Roman" w:eastAsia="Times New Roman" w:hAnsi="Times New Roman" w:cs="Times New Roman"/>
        </w:rPr>
      </w:pPr>
    </w:p>
    <w:p w14:paraId="0A0FEDD4" w14:textId="77777777" w:rsidR="00B115DD" w:rsidRDefault="00B115DD">
      <w:pPr>
        <w:jc w:val="both"/>
        <w:rPr>
          <w:rFonts w:ascii="Times New Roman" w:eastAsia="Times New Roman" w:hAnsi="Times New Roman" w:cs="Times New Roman"/>
        </w:rPr>
      </w:pPr>
    </w:p>
    <w:p w14:paraId="459365EF" w14:textId="77777777" w:rsidR="00B115DD" w:rsidRDefault="00B115DD">
      <w:pPr>
        <w:jc w:val="both"/>
        <w:rPr>
          <w:rFonts w:ascii="Times New Roman" w:eastAsia="Times New Roman" w:hAnsi="Times New Roman" w:cs="Times New Roman"/>
        </w:rPr>
      </w:pPr>
    </w:p>
    <w:sectPr w:rsidR="00B115D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8BA9A6D-CDBC-4871-B8A1-D4F6A2CAEF8B}"/>
  </w:font>
  <w:font w:name="Aptos">
    <w:charset w:val="00"/>
    <w:family w:val="swiss"/>
    <w:pitch w:val="variable"/>
    <w:sig w:usb0="20000287" w:usb1="00000003" w:usb2="00000000" w:usb3="00000000" w:csb0="0000019F" w:csb1="00000000"/>
    <w:embedRegular r:id="rId2" w:fontKey="{D5C792AA-B7D4-4F36-834B-7AF07D96E458}"/>
    <w:embedItalic r:id="rId3" w:fontKey="{8A20CB2E-55F1-47CD-971F-BB7388246670}"/>
  </w:font>
  <w:font w:name="Play">
    <w:charset w:val="00"/>
    <w:family w:val="auto"/>
    <w:pitch w:val="default"/>
    <w:embedRegular r:id="rId4" w:fontKey="{D603CB11-63D4-4D26-8F80-49E59E9FC1F7}"/>
  </w:font>
  <w:font w:name="Calibri">
    <w:panose1 w:val="020F0502020204030204"/>
    <w:charset w:val="00"/>
    <w:family w:val="swiss"/>
    <w:pitch w:val="variable"/>
    <w:sig w:usb0="E4002EFF" w:usb1="C200247B" w:usb2="00000009" w:usb3="00000000" w:csb0="000001FF" w:csb1="00000000"/>
    <w:embedRegular r:id="rId5" w:fontKey="{531D0E9D-6BF2-445E-8F2E-1DB299492ACB}"/>
  </w:font>
  <w:font w:name="Cambria">
    <w:panose1 w:val="02040503050406030204"/>
    <w:charset w:val="00"/>
    <w:family w:val="roman"/>
    <w:pitch w:val="variable"/>
    <w:sig w:usb0="E00006FF" w:usb1="420024FF" w:usb2="02000000" w:usb3="00000000" w:csb0="0000019F" w:csb1="00000000"/>
    <w:embedRegular r:id="rId6" w:fontKey="{C530EA68-7F23-42CB-B516-C77FFCCCF9C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87027"/>
    <w:multiLevelType w:val="hybridMultilevel"/>
    <w:tmpl w:val="EB8881E0"/>
    <w:lvl w:ilvl="0" w:tplc="FCE2F41E">
      <w:start w:val="1"/>
      <w:numFmt w:val="decimal"/>
      <w:lvlText w:val="%1."/>
      <w:lvlJc w:val="left"/>
      <w:pPr>
        <w:ind w:left="720" w:hanging="360"/>
      </w:pPr>
      <w:rPr>
        <w:b w:val="0"/>
        <w:bCs/>
      </w:rPr>
    </w:lvl>
    <w:lvl w:ilvl="1" w:tplc="82C2F01E">
      <w:start w:val="1"/>
      <w:numFmt w:val="lowerLetter"/>
      <w:lvlText w:val="%2."/>
      <w:lvlJc w:val="left"/>
      <w:pPr>
        <w:ind w:left="1440" w:hanging="360"/>
      </w:pPr>
      <w:rPr>
        <w:b w:val="0"/>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9A5CC5"/>
    <w:multiLevelType w:val="multilevel"/>
    <w:tmpl w:val="987666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701705"/>
    <w:multiLevelType w:val="multilevel"/>
    <w:tmpl w:val="869A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413CB"/>
    <w:multiLevelType w:val="hybridMultilevel"/>
    <w:tmpl w:val="1270B312"/>
    <w:lvl w:ilvl="0" w:tplc="FCE2F41E">
      <w:start w:val="1"/>
      <w:numFmt w:val="decimal"/>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A95DA7"/>
    <w:multiLevelType w:val="multilevel"/>
    <w:tmpl w:val="3430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900A1C"/>
    <w:multiLevelType w:val="multilevel"/>
    <w:tmpl w:val="18DE8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106409C"/>
    <w:multiLevelType w:val="multilevel"/>
    <w:tmpl w:val="D8724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8051242">
    <w:abstractNumId w:val="6"/>
  </w:num>
  <w:num w:numId="2" w16cid:durableId="716200009">
    <w:abstractNumId w:val="1"/>
  </w:num>
  <w:num w:numId="3" w16cid:durableId="532420081">
    <w:abstractNumId w:val="5"/>
  </w:num>
  <w:num w:numId="4" w16cid:durableId="1300305240">
    <w:abstractNumId w:val="0"/>
  </w:num>
  <w:num w:numId="5" w16cid:durableId="2069330192">
    <w:abstractNumId w:val="3"/>
  </w:num>
  <w:num w:numId="6" w16cid:durableId="185677226">
    <w:abstractNumId w:val="4"/>
  </w:num>
  <w:num w:numId="7" w16cid:durableId="475336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DD"/>
    <w:rsid w:val="00026141"/>
    <w:rsid w:val="00066313"/>
    <w:rsid w:val="00123A25"/>
    <w:rsid w:val="001A0A35"/>
    <w:rsid w:val="001A1B57"/>
    <w:rsid w:val="001A73D6"/>
    <w:rsid w:val="00207AE5"/>
    <w:rsid w:val="00236E91"/>
    <w:rsid w:val="00253203"/>
    <w:rsid w:val="002609F6"/>
    <w:rsid w:val="00271CC8"/>
    <w:rsid w:val="002A63AC"/>
    <w:rsid w:val="002B260A"/>
    <w:rsid w:val="0035695B"/>
    <w:rsid w:val="003D4AAA"/>
    <w:rsid w:val="003F7514"/>
    <w:rsid w:val="00445FCB"/>
    <w:rsid w:val="0046229F"/>
    <w:rsid w:val="004B320A"/>
    <w:rsid w:val="004E6307"/>
    <w:rsid w:val="004F1FAE"/>
    <w:rsid w:val="00533E34"/>
    <w:rsid w:val="005443CE"/>
    <w:rsid w:val="0055703C"/>
    <w:rsid w:val="00580563"/>
    <w:rsid w:val="005C0672"/>
    <w:rsid w:val="005C2B8C"/>
    <w:rsid w:val="005E37E1"/>
    <w:rsid w:val="006168A7"/>
    <w:rsid w:val="00667F2E"/>
    <w:rsid w:val="00684471"/>
    <w:rsid w:val="006C2162"/>
    <w:rsid w:val="006D16AD"/>
    <w:rsid w:val="007473FA"/>
    <w:rsid w:val="007E5D2C"/>
    <w:rsid w:val="007F135E"/>
    <w:rsid w:val="008338F0"/>
    <w:rsid w:val="0089067D"/>
    <w:rsid w:val="008D4DB0"/>
    <w:rsid w:val="00926B08"/>
    <w:rsid w:val="009352BC"/>
    <w:rsid w:val="009511BF"/>
    <w:rsid w:val="00963529"/>
    <w:rsid w:val="009C5794"/>
    <w:rsid w:val="00B05A70"/>
    <w:rsid w:val="00B115DD"/>
    <w:rsid w:val="00B446B2"/>
    <w:rsid w:val="00B65F31"/>
    <w:rsid w:val="00B67743"/>
    <w:rsid w:val="00B76C2B"/>
    <w:rsid w:val="00BA6D09"/>
    <w:rsid w:val="00C14711"/>
    <w:rsid w:val="00C613E5"/>
    <w:rsid w:val="00CB7B36"/>
    <w:rsid w:val="00D510A7"/>
    <w:rsid w:val="00D83CA5"/>
    <w:rsid w:val="00D87934"/>
    <w:rsid w:val="00DA09CF"/>
    <w:rsid w:val="00DB5B19"/>
    <w:rsid w:val="00E004FA"/>
    <w:rsid w:val="00E115F0"/>
    <w:rsid w:val="00F11925"/>
    <w:rsid w:val="00F209A2"/>
    <w:rsid w:val="00F27F7B"/>
    <w:rsid w:val="00FB762A"/>
    <w:rsid w:val="00FC639C"/>
    <w:rsid w:val="00FD2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2E346"/>
  <w15:docId w15:val="{D61D3151-5778-4085-BAF6-1D97481F9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09CF"/>
    <w:pPr>
      <w:ind w:left="720"/>
      <w:contextualSpacing/>
    </w:pPr>
  </w:style>
  <w:style w:type="character" w:styleId="Hyperlink">
    <w:name w:val="Hyperlink"/>
    <w:basedOn w:val="DefaultParagraphFont"/>
    <w:uiPriority w:val="99"/>
    <w:unhideWhenUsed/>
    <w:rsid w:val="002609F6"/>
    <w:rPr>
      <w:color w:val="0000FF" w:themeColor="hyperlink"/>
      <w:u w:val="single"/>
    </w:rPr>
  </w:style>
  <w:style w:type="character" w:styleId="UnresolvedMention">
    <w:name w:val="Unresolved Mention"/>
    <w:basedOn w:val="DefaultParagraphFont"/>
    <w:uiPriority w:val="99"/>
    <w:semiHidden/>
    <w:unhideWhenUsed/>
    <w:rsid w:val="002609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96475">
      <w:bodyDiv w:val="1"/>
      <w:marLeft w:val="0"/>
      <w:marRight w:val="0"/>
      <w:marTop w:val="0"/>
      <w:marBottom w:val="0"/>
      <w:divBdr>
        <w:top w:val="none" w:sz="0" w:space="0" w:color="auto"/>
        <w:left w:val="none" w:sz="0" w:space="0" w:color="auto"/>
        <w:bottom w:val="none" w:sz="0" w:space="0" w:color="auto"/>
        <w:right w:val="none" w:sz="0" w:space="0" w:color="auto"/>
      </w:divBdr>
      <w:divsChild>
        <w:div w:id="49236857">
          <w:marLeft w:val="0"/>
          <w:marRight w:val="0"/>
          <w:marTop w:val="0"/>
          <w:marBottom w:val="0"/>
          <w:divBdr>
            <w:top w:val="none" w:sz="0" w:space="0" w:color="auto"/>
            <w:left w:val="none" w:sz="0" w:space="0" w:color="auto"/>
            <w:bottom w:val="none" w:sz="0" w:space="0" w:color="auto"/>
            <w:right w:val="none" w:sz="0" w:space="0" w:color="auto"/>
          </w:divBdr>
          <w:divsChild>
            <w:div w:id="1119373617">
              <w:marLeft w:val="0"/>
              <w:marRight w:val="0"/>
              <w:marTop w:val="0"/>
              <w:marBottom w:val="0"/>
              <w:divBdr>
                <w:top w:val="none" w:sz="0" w:space="0" w:color="auto"/>
                <w:left w:val="none" w:sz="0" w:space="0" w:color="auto"/>
                <w:bottom w:val="none" w:sz="0" w:space="0" w:color="auto"/>
                <w:right w:val="none" w:sz="0" w:space="0" w:color="auto"/>
              </w:divBdr>
              <w:divsChild>
                <w:div w:id="1372458330">
                  <w:marLeft w:val="0"/>
                  <w:marRight w:val="0"/>
                  <w:marTop w:val="0"/>
                  <w:marBottom w:val="0"/>
                  <w:divBdr>
                    <w:top w:val="none" w:sz="0" w:space="0" w:color="auto"/>
                    <w:left w:val="none" w:sz="0" w:space="0" w:color="auto"/>
                    <w:bottom w:val="none" w:sz="0" w:space="0" w:color="auto"/>
                    <w:right w:val="none" w:sz="0" w:space="0" w:color="auto"/>
                  </w:divBdr>
                  <w:divsChild>
                    <w:div w:id="1107428604">
                      <w:marLeft w:val="0"/>
                      <w:marRight w:val="0"/>
                      <w:marTop w:val="0"/>
                      <w:marBottom w:val="0"/>
                      <w:divBdr>
                        <w:top w:val="none" w:sz="0" w:space="0" w:color="auto"/>
                        <w:left w:val="none" w:sz="0" w:space="0" w:color="auto"/>
                        <w:bottom w:val="none" w:sz="0" w:space="0" w:color="auto"/>
                        <w:right w:val="none" w:sz="0" w:space="0" w:color="auto"/>
                      </w:divBdr>
                      <w:divsChild>
                        <w:div w:id="138377920">
                          <w:marLeft w:val="0"/>
                          <w:marRight w:val="0"/>
                          <w:marTop w:val="0"/>
                          <w:marBottom w:val="0"/>
                          <w:divBdr>
                            <w:top w:val="none" w:sz="0" w:space="0" w:color="auto"/>
                            <w:left w:val="none" w:sz="0" w:space="0" w:color="auto"/>
                            <w:bottom w:val="none" w:sz="0" w:space="0" w:color="auto"/>
                            <w:right w:val="none" w:sz="0" w:space="0" w:color="auto"/>
                          </w:divBdr>
                          <w:divsChild>
                            <w:div w:id="16438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77552">
      <w:bodyDiv w:val="1"/>
      <w:marLeft w:val="0"/>
      <w:marRight w:val="0"/>
      <w:marTop w:val="0"/>
      <w:marBottom w:val="0"/>
      <w:divBdr>
        <w:top w:val="none" w:sz="0" w:space="0" w:color="auto"/>
        <w:left w:val="none" w:sz="0" w:space="0" w:color="auto"/>
        <w:bottom w:val="none" w:sz="0" w:space="0" w:color="auto"/>
        <w:right w:val="none" w:sz="0" w:space="0" w:color="auto"/>
      </w:divBdr>
    </w:div>
    <w:div w:id="943994045">
      <w:bodyDiv w:val="1"/>
      <w:marLeft w:val="0"/>
      <w:marRight w:val="0"/>
      <w:marTop w:val="0"/>
      <w:marBottom w:val="0"/>
      <w:divBdr>
        <w:top w:val="none" w:sz="0" w:space="0" w:color="auto"/>
        <w:left w:val="none" w:sz="0" w:space="0" w:color="auto"/>
        <w:bottom w:val="none" w:sz="0" w:space="0" w:color="auto"/>
        <w:right w:val="none" w:sz="0" w:space="0" w:color="auto"/>
      </w:divBdr>
    </w:div>
    <w:div w:id="1316645471">
      <w:bodyDiv w:val="1"/>
      <w:marLeft w:val="0"/>
      <w:marRight w:val="0"/>
      <w:marTop w:val="0"/>
      <w:marBottom w:val="0"/>
      <w:divBdr>
        <w:top w:val="none" w:sz="0" w:space="0" w:color="auto"/>
        <w:left w:val="none" w:sz="0" w:space="0" w:color="auto"/>
        <w:bottom w:val="none" w:sz="0" w:space="0" w:color="auto"/>
        <w:right w:val="none" w:sz="0" w:space="0" w:color="auto"/>
      </w:divBdr>
    </w:div>
    <w:div w:id="1384870102">
      <w:bodyDiv w:val="1"/>
      <w:marLeft w:val="0"/>
      <w:marRight w:val="0"/>
      <w:marTop w:val="0"/>
      <w:marBottom w:val="0"/>
      <w:divBdr>
        <w:top w:val="none" w:sz="0" w:space="0" w:color="auto"/>
        <w:left w:val="none" w:sz="0" w:space="0" w:color="auto"/>
        <w:bottom w:val="none" w:sz="0" w:space="0" w:color="auto"/>
        <w:right w:val="none" w:sz="0" w:space="0" w:color="auto"/>
      </w:divBdr>
      <w:divsChild>
        <w:div w:id="721097518">
          <w:marLeft w:val="0"/>
          <w:marRight w:val="0"/>
          <w:marTop w:val="0"/>
          <w:marBottom w:val="0"/>
          <w:divBdr>
            <w:top w:val="none" w:sz="0" w:space="0" w:color="auto"/>
            <w:left w:val="none" w:sz="0" w:space="0" w:color="auto"/>
            <w:bottom w:val="none" w:sz="0" w:space="0" w:color="auto"/>
            <w:right w:val="none" w:sz="0" w:space="0" w:color="auto"/>
          </w:divBdr>
          <w:divsChild>
            <w:div w:id="1155413033">
              <w:marLeft w:val="0"/>
              <w:marRight w:val="0"/>
              <w:marTop w:val="0"/>
              <w:marBottom w:val="0"/>
              <w:divBdr>
                <w:top w:val="none" w:sz="0" w:space="0" w:color="auto"/>
                <w:left w:val="none" w:sz="0" w:space="0" w:color="auto"/>
                <w:bottom w:val="none" w:sz="0" w:space="0" w:color="auto"/>
                <w:right w:val="none" w:sz="0" w:space="0" w:color="auto"/>
              </w:divBdr>
              <w:divsChild>
                <w:div w:id="1358510346">
                  <w:marLeft w:val="0"/>
                  <w:marRight w:val="0"/>
                  <w:marTop w:val="0"/>
                  <w:marBottom w:val="0"/>
                  <w:divBdr>
                    <w:top w:val="none" w:sz="0" w:space="0" w:color="auto"/>
                    <w:left w:val="none" w:sz="0" w:space="0" w:color="auto"/>
                    <w:bottom w:val="none" w:sz="0" w:space="0" w:color="auto"/>
                    <w:right w:val="none" w:sz="0" w:space="0" w:color="auto"/>
                  </w:divBdr>
                  <w:divsChild>
                    <w:div w:id="2067022558">
                      <w:marLeft w:val="0"/>
                      <w:marRight w:val="0"/>
                      <w:marTop w:val="0"/>
                      <w:marBottom w:val="0"/>
                      <w:divBdr>
                        <w:top w:val="none" w:sz="0" w:space="0" w:color="auto"/>
                        <w:left w:val="none" w:sz="0" w:space="0" w:color="auto"/>
                        <w:bottom w:val="none" w:sz="0" w:space="0" w:color="auto"/>
                        <w:right w:val="none" w:sz="0" w:space="0" w:color="auto"/>
                      </w:divBdr>
                      <w:divsChild>
                        <w:div w:id="1040206720">
                          <w:marLeft w:val="0"/>
                          <w:marRight w:val="0"/>
                          <w:marTop w:val="0"/>
                          <w:marBottom w:val="0"/>
                          <w:divBdr>
                            <w:top w:val="none" w:sz="0" w:space="0" w:color="auto"/>
                            <w:left w:val="none" w:sz="0" w:space="0" w:color="auto"/>
                            <w:bottom w:val="none" w:sz="0" w:space="0" w:color="auto"/>
                            <w:right w:val="none" w:sz="0" w:space="0" w:color="auto"/>
                          </w:divBdr>
                          <w:divsChild>
                            <w:div w:id="73939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393119">
      <w:bodyDiv w:val="1"/>
      <w:marLeft w:val="0"/>
      <w:marRight w:val="0"/>
      <w:marTop w:val="0"/>
      <w:marBottom w:val="0"/>
      <w:divBdr>
        <w:top w:val="none" w:sz="0" w:space="0" w:color="auto"/>
        <w:left w:val="none" w:sz="0" w:space="0" w:color="auto"/>
        <w:bottom w:val="none" w:sz="0" w:space="0" w:color="auto"/>
        <w:right w:val="none" w:sz="0" w:space="0" w:color="auto"/>
      </w:divBdr>
      <w:divsChild>
        <w:div w:id="246892514">
          <w:marLeft w:val="0"/>
          <w:marRight w:val="0"/>
          <w:marTop w:val="0"/>
          <w:marBottom w:val="0"/>
          <w:divBdr>
            <w:top w:val="none" w:sz="0" w:space="0" w:color="auto"/>
            <w:left w:val="none" w:sz="0" w:space="0" w:color="auto"/>
            <w:bottom w:val="none" w:sz="0" w:space="0" w:color="auto"/>
            <w:right w:val="none" w:sz="0" w:space="0" w:color="auto"/>
          </w:divBdr>
          <w:divsChild>
            <w:div w:id="1358851877">
              <w:marLeft w:val="0"/>
              <w:marRight w:val="0"/>
              <w:marTop w:val="0"/>
              <w:marBottom w:val="0"/>
              <w:divBdr>
                <w:top w:val="none" w:sz="0" w:space="0" w:color="auto"/>
                <w:left w:val="none" w:sz="0" w:space="0" w:color="auto"/>
                <w:bottom w:val="none" w:sz="0" w:space="0" w:color="auto"/>
                <w:right w:val="none" w:sz="0" w:space="0" w:color="auto"/>
              </w:divBdr>
              <w:divsChild>
                <w:div w:id="924612648">
                  <w:marLeft w:val="0"/>
                  <w:marRight w:val="0"/>
                  <w:marTop w:val="0"/>
                  <w:marBottom w:val="0"/>
                  <w:divBdr>
                    <w:top w:val="none" w:sz="0" w:space="0" w:color="auto"/>
                    <w:left w:val="none" w:sz="0" w:space="0" w:color="auto"/>
                    <w:bottom w:val="none" w:sz="0" w:space="0" w:color="auto"/>
                    <w:right w:val="none" w:sz="0" w:space="0" w:color="auto"/>
                  </w:divBdr>
                  <w:divsChild>
                    <w:div w:id="213779177">
                      <w:marLeft w:val="0"/>
                      <w:marRight w:val="0"/>
                      <w:marTop w:val="0"/>
                      <w:marBottom w:val="0"/>
                      <w:divBdr>
                        <w:top w:val="none" w:sz="0" w:space="0" w:color="auto"/>
                        <w:left w:val="none" w:sz="0" w:space="0" w:color="auto"/>
                        <w:bottom w:val="none" w:sz="0" w:space="0" w:color="auto"/>
                        <w:right w:val="none" w:sz="0" w:space="0" w:color="auto"/>
                      </w:divBdr>
                      <w:divsChild>
                        <w:div w:id="54477409">
                          <w:marLeft w:val="0"/>
                          <w:marRight w:val="0"/>
                          <w:marTop w:val="0"/>
                          <w:marBottom w:val="0"/>
                          <w:divBdr>
                            <w:top w:val="none" w:sz="0" w:space="0" w:color="auto"/>
                            <w:left w:val="none" w:sz="0" w:space="0" w:color="auto"/>
                            <w:bottom w:val="none" w:sz="0" w:space="0" w:color="auto"/>
                            <w:right w:val="none" w:sz="0" w:space="0" w:color="auto"/>
                          </w:divBdr>
                          <w:divsChild>
                            <w:div w:id="20752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899754">
      <w:bodyDiv w:val="1"/>
      <w:marLeft w:val="0"/>
      <w:marRight w:val="0"/>
      <w:marTop w:val="0"/>
      <w:marBottom w:val="0"/>
      <w:divBdr>
        <w:top w:val="none" w:sz="0" w:space="0" w:color="auto"/>
        <w:left w:val="none" w:sz="0" w:space="0" w:color="auto"/>
        <w:bottom w:val="none" w:sz="0" w:space="0" w:color="auto"/>
        <w:right w:val="none" w:sz="0" w:space="0" w:color="auto"/>
      </w:divBdr>
    </w:div>
    <w:div w:id="1581064566">
      <w:bodyDiv w:val="1"/>
      <w:marLeft w:val="0"/>
      <w:marRight w:val="0"/>
      <w:marTop w:val="0"/>
      <w:marBottom w:val="0"/>
      <w:divBdr>
        <w:top w:val="none" w:sz="0" w:space="0" w:color="auto"/>
        <w:left w:val="none" w:sz="0" w:space="0" w:color="auto"/>
        <w:bottom w:val="none" w:sz="0" w:space="0" w:color="auto"/>
        <w:right w:val="none" w:sz="0" w:space="0" w:color="auto"/>
      </w:divBdr>
    </w:div>
    <w:div w:id="1827277852">
      <w:bodyDiv w:val="1"/>
      <w:marLeft w:val="0"/>
      <w:marRight w:val="0"/>
      <w:marTop w:val="0"/>
      <w:marBottom w:val="0"/>
      <w:divBdr>
        <w:top w:val="none" w:sz="0" w:space="0" w:color="auto"/>
        <w:left w:val="none" w:sz="0" w:space="0" w:color="auto"/>
        <w:bottom w:val="none" w:sz="0" w:space="0" w:color="auto"/>
        <w:right w:val="none" w:sz="0" w:space="0" w:color="auto"/>
      </w:divBdr>
    </w:div>
    <w:div w:id="1861160309">
      <w:bodyDiv w:val="1"/>
      <w:marLeft w:val="0"/>
      <w:marRight w:val="0"/>
      <w:marTop w:val="0"/>
      <w:marBottom w:val="0"/>
      <w:divBdr>
        <w:top w:val="none" w:sz="0" w:space="0" w:color="auto"/>
        <w:left w:val="none" w:sz="0" w:space="0" w:color="auto"/>
        <w:bottom w:val="none" w:sz="0" w:space="0" w:color="auto"/>
        <w:right w:val="none" w:sz="0" w:space="0" w:color="auto"/>
      </w:divBdr>
    </w:div>
    <w:div w:id="2128616160">
      <w:bodyDiv w:val="1"/>
      <w:marLeft w:val="0"/>
      <w:marRight w:val="0"/>
      <w:marTop w:val="0"/>
      <w:marBottom w:val="0"/>
      <w:divBdr>
        <w:top w:val="none" w:sz="0" w:space="0" w:color="auto"/>
        <w:left w:val="none" w:sz="0" w:space="0" w:color="auto"/>
        <w:bottom w:val="none" w:sz="0" w:space="0" w:color="auto"/>
        <w:right w:val="none" w:sz="0" w:space="0" w:color="auto"/>
      </w:divBdr>
      <w:divsChild>
        <w:div w:id="374277570">
          <w:marLeft w:val="0"/>
          <w:marRight w:val="0"/>
          <w:marTop w:val="0"/>
          <w:marBottom w:val="0"/>
          <w:divBdr>
            <w:top w:val="none" w:sz="0" w:space="0" w:color="auto"/>
            <w:left w:val="none" w:sz="0" w:space="0" w:color="auto"/>
            <w:bottom w:val="none" w:sz="0" w:space="0" w:color="auto"/>
            <w:right w:val="none" w:sz="0" w:space="0" w:color="auto"/>
          </w:divBdr>
          <w:divsChild>
            <w:div w:id="936182581">
              <w:marLeft w:val="0"/>
              <w:marRight w:val="0"/>
              <w:marTop w:val="0"/>
              <w:marBottom w:val="0"/>
              <w:divBdr>
                <w:top w:val="none" w:sz="0" w:space="0" w:color="auto"/>
                <w:left w:val="none" w:sz="0" w:space="0" w:color="auto"/>
                <w:bottom w:val="none" w:sz="0" w:space="0" w:color="auto"/>
                <w:right w:val="none" w:sz="0" w:space="0" w:color="auto"/>
              </w:divBdr>
              <w:divsChild>
                <w:div w:id="981882621">
                  <w:marLeft w:val="0"/>
                  <w:marRight w:val="0"/>
                  <w:marTop w:val="0"/>
                  <w:marBottom w:val="0"/>
                  <w:divBdr>
                    <w:top w:val="none" w:sz="0" w:space="0" w:color="auto"/>
                    <w:left w:val="none" w:sz="0" w:space="0" w:color="auto"/>
                    <w:bottom w:val="none" w:sz="0" w:space="0" w:color="auto"/>
                    <w:right w:val="none" w:sz="0" w:space="0" w:color="auto"/>
                  </w:divBdr>
                  <w:divsChild>
                    <w:div w:id="549540571">
                      <w:marLeft w:val="0"/>
                      <w:marRight w:val="0"/>
                      <w:marTop w:val="0"/>
                      <w:marBottom w:val="0"/>
                      <w:divBdr>
                        <w:top w:val="none" w:sz="0" w:space="0" w:color="auto"/>
                        <w:left w:val="none" w:sz="0" w:space="0" w:color="auto"/>
                        <w:bottom w:val="none" w:sz="0" w:space="0" w:color="auto"/>
                        <w:right w:val="none" w:sz="0" w:space="0" w:color="auto"/>
                      </w:divBdr>
                      <w:divsChild>
                        <w:div w:id="1379009924">
                          <w:marLeft w:val="0"/>
                          <w:marRight w:val="0"/>
                          <w:marTop w:val="0"/>
                          <w:marBottom w:val="0"/>
                          <w:divBdr>
                            <w:top w:val="none" w:sz="0" w:space="0" w:color="auto"/>
                            <w:left w:val="none" w:sz="0" w:space="0" w:color="auto"/>
                            <w:bottom w:val="none" w:sz="0" w:space="0" w:color="auto"/>
                            <w:right w:val="none" w:sz="0" w:space="0" w:color="auto"/>
                          </w:divBdr>
                          <w:divsChild>
                            <w:div w:id="1275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i.org/10.1109/TITS.2023.3311541"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61515-DAF5-4C3C-9C4D-CF31F6DC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12</Pages>
  <Words>3984</Words>
  <Characters>22711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Ramzan Shareef</dc:creator>
  <cp:lastModifiedBy>Ramzan Shareef</cp:lastModifiedBy>
  <cp:revision>25</cp:revision>
  <cp:lastPrinted>2024-11-01T09:57:00Z</cp:lastPrinted>
  <dcterms:created xsi:type="dcterms:W3CDTF">2024-11-01T06:46:00Z</dcterms:created>
  <dcterms:modified xsi:type="dcterms:W3CDTF">2024-11-01T11:36:00Z</dcterms:modified>
</cp:coreProperties>
</file>