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r>
        <w:rPr>
          <w:rFonts w:eastAsia="Google Sans" w:cs="Google Sans" w:ascii="Google Sans" w:hAnsi="Google Sans"/>
        </w:rPr>
        <w:br/>
      </w:r>
      <w:r>
        <w:rPr>
          <w:rFonts w:eastAsia="Google Sans" w:cs="Google Sans" w:ascii="Google Sans" w:hAnsi="Google Sans"/>
          <w:b/>
          <w:bCs/>
          <w:i w:val="false"/>
          <w:caps w:val="false"/>
          <w:smallCaps w:val="false"/>
          <w:color w:val="0D0D0D"/>
          <w:spacing w:val="0"/>
          <w:sz w:val="40"/>
          <w:szCs w:val="40"/>
        </w:rPr>
        <w:t>Cyber Security Report</w:t>
      </w:r>
    </w:p>
    <w:p>
      <w:pPr>
        <w:pStyle w:val="Heading1"/>
        <w:jc w:val="center"/>
        <w:rPr>
          <w:rFonts w:ascii="Google Sans" w:hAnsi="Google Sans" w:eastAsia="Google Sans" w:cs="Google Sans"/>
        </w:rPr>
      </w:pPr>
      <w:r>
        <w:rPr>
          <w:rFonts w:eastAsia="Google Sans" w:cs="Google Sans" w:ascii="Google Sans" w:hAnsi="Google Sans"/>
          <w:sz w:val="40"/>
          <w:szCs w:val="40"/>
        </w:rPr>
        <w:t>Vulnerability</w:t>
      </w:r>
      <w:r>
        <w:rPr>
          <w:rFonts w:eastAsia="Google Sans" w:cs="Google Sans" w:ascii="Google Sans" w:hAnsi="Google Sans"/>
        </w:rPr>
        <w:t xml:space="preserve"> : Scope, goals, and risk assessment report</w:t>
      </w:r>
    </w:p>
    <w:p>
      <w:pPr>
        <w:pStyle w:val="Normal1"/>
        <w:rPr>
          <w:rFonts w:ascii="Google Sans" w:hAnsi="Google Sans" w:eastAsia="Google Sans" w:cs="Google Sans"/>
          <w:color w:val="CC0000"/>
          <w:sz w:val="24"/>
          <w:szCs w:val="24"/>
        </w:rPr>
      </w:pPr>
      <w:r>
        <w:rPr/>
        <mc:AlternateContent>
          <mc:Choice Requires="wps">
            <w:drawing>
              <wp:inline distT="0" distB="0" distL="0" distR="0">
                <wp:extent cx="5943600" cy="13970"/>
                <wp:effectExtent l="0" t="0" r="0" b="0"/>
                <wp:docPr id="1" name="Shape1"/>
                <a:graphic xmlns:a="http://schemas.openxmlformats.org/drawingml/2006/main">
                  <a:graphicData uri="http://schemas.microsoft.com/office/word/2010/wordprocessingShape">
                    <wps:wsp>
                      <wps:cNvSpPr/>
                      <wps:spPr>
                        <a:xfrm>
                          <a:off x="0" y="0"/>
                          <a:ext cx="5943600" cy="14040"/>
                        </a:xfrm>
                        <a:prstGeom prst="straightConnector1">
                          <a:avLst/>
                        </a:prstGeom>
                        <a:noFill/>
                        <a:ln w="19080">
                          <a:solidFill>
                            <a:srgbClr val="ffff00"/>
                          </a:solidFill>
                          <a:round/>
                        </a:ln>
                      </wps:spPr>
                      <wps:style>
                        <a:lnRef idx="0"/>
                        <a:fillRef idx="0"/>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0pt;margin-top:-1.15pt;width:467.95pt;height:1.05pt;mso-wrap-style:none;v-text-anchor:middle;mso-position-vertical:top" type="_x0000_t32">
                <v:fill o:detectmouseclick="t" on="false"/>
                <v:stroke color="yellow" weight="19080" joinstyle="round" endcap="flat"/>
                <w10:wrap type="square"/>
              </v:shape>
            </w:pict>
          </mc:Fallback>
        </mc:AlternateContent>
      </w:r>
    </w:p>
    <w:p>
      <w:pPr>
        <w:pStyle w:val="Normal1"/>
        <w:rPr>
          <w:rFonts w:ascii="Google Sans" w:hAnsi="Google Sans" w:eastAsia="Google Sans" w:cs="Google San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r>
    </w:p>
    <w:p>
      <w:pPr>
        <w:pStyle w:val="Normal1"/>
        <w:rPr>
          <w:rFonts w:ascii="Google Sans" w:hAnsi="Google Sans" w:eastAsia="Google Sans" w:cs="Google Sans"/>
          <w:b/>
          <w:b/>
          <w:color w:val="000000"/>
          <w:sz w:val="24"/>
          <w:szCs w:val="24"/>
        </w:rPr>
      </w:pPr>
      <w:r>
        <w:rPr>
          <w:rFonts w:eastAsia="Google Sans" w:cs="Google Sans" w:ascii="Google Sans" w:hAnsi="Google Sans"/>
          <w:b w:val="false"/>
          <w:i w:val="false"/>
          <w:caps w:val="false"/>
          <w:smallCaps w:val="false"/>
          <w:color w:val="0D0D0D"/>
          <w:spacing w:val="0"/>
          <w:sz w:val="24"/>
        </w:rPr>
        <w:t>Date: March 8, 2024</w:t>
      </w:r>
    </w:p>
    <w:p>
      <w:pPr>
        <w:pStyle w:val="Heading2"/>
        <w:rPr>
          <w:rFonts w:ascii="Google Sans" w:hAnsi="Google Sans" w:eastAsia="Google Sans" w:cs="Google Sans"/>
          <w:b/>
          <w:b/>
          <w:color w:val="000000"/>
          <w:sz w:val="24"/>
          <w:szCs w:val="24"/>
        </w:rPr>
      </w:pPr>
      <w:bookmarkStart w:id="0" w:name="_kc2jqdd8nifa"/>
      <w:bookmarkEnd w:id="0"/>
      <w:r>
        <w:rPr>
          <w:rFonts w:eastAsia="Google Sans" w:cs="Google Sans" w:ascii="Google Sans" w:hAnsi="Google Sans"/>
        </w:rPr>
        <w:t>Scope and goals of the audit</w:t>
      </w:r>
    </w:p>
    <w:p>
      <w:pPr>
        <w:pStyle w:val="Normal1"/>
        <w:rPr>
          <w:rFonts w:ascii="Google Sans" w:hAnsi="Google Sans" w:eastAsia="Google Sans" w:cs="Google Sans"/>
          <w:color w:val="000000"/>
          <w:sz w:val="24"/>
          <w:szCs w:val="24"/>
        </w:rPr>
      </w:pPr>
      <w:r>
        <w:rPr>
          <w:rFonts w:eastAsia="Google Sans" w:cs="Google Sans" w:ascii="Google Sans" w:hAnsi="Google Sans"/>
          <w:b/>
          <w:bCs/>
          <w:i w:val="false"/>
          <w:caps w:val="false"/>
          <w:smallCaps w:val="false"/>
          <w:color w:val="000000"/>
          <w:spacing w:val="0"/>
          <w:sz w:val="24"/>
          <w:szCs w:val="24"/>
        </w:rPr>
        <w:t>Subject</w:t>
      </w:r>
      <w:r>
        <w:rPr>
          <w:rFonts w:eastAsia="Google Sans" w:cs="Google Sans" w:ascii="Google Sans" w:hAnsi="Google Sans"/>
          <w:b w:val="false"/>
          <w:i w:val="false"/>
          <w:caps w:val="false"/>
          <w:smallCaps w:val="false"/>
          <w:color w:val="000000"/>
          <w:spacing w:val="0"/>
          <w:sz w:val="24"/>
          <w:szCs w:val="24"/>
        </w:rPr>
        <w:t>: Discovery of Vulnerability on Website  - Microsoft Terminal Service on Port 3389/tcp Open</w:t>
      </w:r>
    </w:p>
    <w:p>
      <w:pPr>
        <w:pStyle w:val="Normal1"/>
        <w:rPr>
          <w:rFonts w:ascii="Google Sans" w:hAnsi="Google Sans" w:eastAsia="Google Sans" w:cs="Google Sans"/>
          <w:color w:val="00000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r>
    </w:p>
    <w:p>
      <w:pPr>
        <w:pStyle w:val="Subtitle"/>
        <w:rPr>
          <w:rFonts w:ascii="Google Sans" w:hAnsi="Google Sans" w:eastAsia="Google Sans" w:cs="Google Sans"/>
          <w:color w:val="000000"/>
        </w:rPr>
      </w:pPr>
      <w:bookmarkStart w:id="1" w:name="_17mak1awllyh"/>
      <w:bookmarkEnd w:id="1"/>
      <w:r>
        <w:rPr>
          <w:rFonts w:eastAsia="Google Sans" w:cs="Google Sans" w:ascii="Google Sans" w:hAnsi="Google Sans"/>
          <w:b/>
          <w:color w:val="000000"/>
          <w:sz w:val="24"/>
          <w:szCs w:val="24"/>
        </w:rPr>
        <w:t>Goals:</w:t>
      </w:r>
    </w:p>
    <w:p>
      <w:pPr>
        <w:pStyle w:val="Normal1"/>
        <w:rPr>
          <w:rFonts w:ascii="Google Sans" w:hAnsi="Google Sans" w:eastAsia="Google Sans" w:cs="Google Sans"/>
          <w:color w:val="000000"/>
        </w:rPr>
      </w:pPr>
      <w:r>
        <w:rPr>
          <w:rFonts w:eastAsia="Google Sans" w:cs="Google Sans" w:ascii="Google Sans" w:hAnsi="Google Sans"/>
          <w:b w:val="false"/>
          <w:bCs w:val="false"/>
          <w:color w:val="000000"/>
          <w:sz w:val="24"/>
          <w:szCs w:val="24"/>
        </w:rPr>
        <w:t>1.</w:t>
      </w:r>
      <w:r>
        <w:rPr>
          <w:rFonts w:eastAsia="Google Sans" w:cs="Google Sans" w:ascii="Google Sans" w:hAnsi="Google Sans"/>
          <w:b/>
          <w:color w:val="000000"/>
          <w:sz w:val="24"/>
          <w:szCs w:val="24"/>
        </w:rPr>
        <w:t xml:space="preserve"> </w:t>
      </w:r>
      <w:r>
        <w:rPr>
          <w:rFonts w:eastAsia="Google Sans" w:cs="Google Sans" w:ascii="Google Sans" w:hAnsi="Google Sans"/>
          <w:b/>
          <w:bCs/>
          <w:color w:val="000000"/>
          <w:sz w:val="24"/>
          <w:szCs w:val="24"/>
        </w:rPr>
        <w:t>Immediate Mitigation :</w:t>
      </w:r>
      <w:r>
        <w:rPr>
          <w:rFonts w:eastAsia="Google Sans" w:cs="Google Sans" w:ascii="Google Sans" w:hAnsi="Google Sans"/>
          <w:b w:val="false"/>
          <w:bCs w:val="false"/>
          <w:color w:val="000000"/>
          <w:sz w:val="24"/>
          <w:szCs w:val="24"/>
        </w:rPr>
        <w:t xml:space="preserve"> Take immediate action to close the Microsoft Terminal Service on port 3389/tcp to prevent further unauthorized access to the server.</w:t>
      </w:r>
    </w:p>
    <w:p>
      <w:pPr>
        <w:pStyle w:val="Normal1"/>
        <w:rPr>
          <w:b w:val="false"/>
          <w:b w:val="false"/>
          <w:bCs w:val="false"/>
        </w:rPr>
      </w:pPr>
      <w:r>
        <w:rPr>
          <w:rFonts w:eastAsia="Google Sans" w:cs="Google Sans" w:ascii="Google Sans" w:hAnsi="Google Sans"/>
          <w:b w:val="false"/>
          <w:bCs w:val="false"/>
          <w:color w:val="000000"/>
          <w:sz w:val="24"/>
          <w:szCs w:val="24"/>
        </w:rPr>
        <w:t xml:space="preserve">2. </w:t>
      </w:r>
      <w:r>
        <w:rPr>
          <w:rFonts w:eastAsia="Google Sans" w:cs="Google Sans" w:ascii="Google Sans" w:hAnsi="Google Sans"/>
          <w:b/>
          <w:bCs/>
          <w:color w:val="000000"/>
          <w:sz w:val="24"/>
          <w:szCs w:val="24"/>
        </w:rPr>
        <w:t xml:space="preserve">Security Patching : </w:t>
      </w:r>
      <w:r>
        <w:rPr>
          <w:rFonts w:eastAsia="Google Sans" w:cs="Google Sans" w:ascii="Google Sans" w:hAnsi="Google Sans"/>
          <w:b w:val="false"/>
          <w:bCs w:val="false"/>
          <w:color w:val="000000"/>
          <w:sz w:val="24"/>
          <w:szCs w:val="24"/>
        </w:rPr>
        <w:t>Apply security updates and patches to the operating system and associated software to address any known vulnerabilities and strengthen the overall security posture of the server.</w:t>
      </w:r>
    </w:p>
    <w:p>
      <w:pPr>
        <w:pStyle w:val="Normal1"/>
        <w:rPr>
          <w:b w:val="false"/>
          <w:b w:val="false"/>
          <w:bCs w:val="false"/>
        </w:rPr>
      </w:pPr>
      <w:r>
        <w:rPr>
          <w:rFonts w:eastAsia="Google Sans" w:cs="Google Sans" w:ascii="Google Sans" w:hAnsi="Google Sans"/>
          <w:b w:val="false"/>
          <w:bCs w:val="false"/>
          <w:color w:val="000000"/>
          <w:sz w:val="24"/>
          <w:szCs w:val="24"/>
        </w:rPr>
        <w:t xml:space="preserve">3. </w:t>
      </w:r>
      <w:r>
        <w:rPr>
          <w:rFonts w:eastAsia="Google Sans" w:cs="Google Sans" w:ascii="Google Sans" w:hAnsi="Google Sans"/>
          <w:b/>
          <w:bCs/>
          <w:color w:val="000000"/>
          <w:sz w:val="24"/>
          <w:szCs w:val="24"/>
        </w:rPr>
        <w:t xml:space="preserve">Access Control : </w:t>
      </w:r>
      <w:r>
        <w:rPr>
          <w:rFonts w:eastAsia="Google Sans" w:cs="Google Sans" w:ascii="Google Sans" w:hAnsi="Google Sans"/>
          <w:b w:val="false"/>
          <w:bCs w:val="false"/>
          <w:color w:val="000000"/>
          <w:sz w:val="24"/>
          <w:szCs w:val="24"/>
        </w:rPr>
        <w:t>Implement strict access control measures to restrict access to sensitive data and systems, ensuring that only authorized personnel can interact with them.</w:t>
      </w:r>
    </w:p>
    <w:p>
      <w:pPr>
        <w:pStyle w:val="Normal1"/>
        <w:rPr>
          <w:b w:val="false"/>
          <w:b w:val="false"/>
          <w:bCs w:val="false"/>
        </w:rPr>
      </w:pPr>
      <w:r>
        <w:rPr>
          <w:rFonts w:eastAsia="Google Sans" w:cs="Google Sans" w:ascii="Google Sans" w:hAnsi="Google Sans"/>
          <w:b w:val="false"/>
          <w:bCs w:val="false"/>
          <w:color w:val="000000"/>
          <w:sz w:val="24"/>
          <w:szCs w:val="24"/>
        </w:rPr>
        <w:t xml:space="preserve">4. </w:t>
      </w:r>
      <w:r>
        <w:rPr>
          <w:rFonts w:eastAsia="Google Sans" w:cs="Google Sans" w:ascii="Google Sans" w:hAnsi="Google Sans"/>
          <w:b/>
          <w:bCs/>
          <w:color w:val="000000"/>
          <w:sz w:val="24"/>
          <w:szCs w:val="24"/>
        </w:rPr>
        <w:t>Continuous Monitoring :</w:t>
      </w:r>
      <w:r>
        <w:rPr>
          <w:rFonts w:eastAsia="Google Sans" w:cs="Google Sans" w:ascii="Google Sans" w:hAnsi="Google Sans"/>
          <w:b w:val="false"/>
          <w:bCs w:val="false"/>
          <w:color w:val="000000"/>
          <w:sz w:val="24"/>
          <w:szCs w:val="24"/>
        </w:rPr>
        <w:t xml:space="preserve"> Establish a system for continuous monitoring of the website's security, including regular scans and audits to identify and address any new vulnerabilities or security weaknesses promptly.</w:t>
      </w:r>
    </w:p>
    <w:p>
      <w:pPr>
        <w:pStyle w:val="Normal1"/>
        <w:rPr>
          <w:b w:val="false"/>
          <w:b w:val="false"/>
          <w:bCs w:val="false"/>
        </w:rPr>
      </w:pPr>
      <w:r>
        <w:rPr>
          <w:rFonts w:eastAsia="Google Sans" w:cs="Google Sans" w:ascii="Google Sans" w:hAnsi="Google Sans"/>
          <w:b w:val="false"/>
          <w:bCs w:val="false"/>
          <w:color w:val="000000"/>
          <w:sz w:val="24"/>
          <w:szCs w:val="24"/>
        </w:rPr>
        <w:t>5.</w:t>
      </w:r>
      <w:r>
        <w:rPr>
          <w:rFonts w:eastAsia="Google Sans" w:cs="Google Sans" w:ascii="Google Sans" w:hAnsi="Google Sans"/>
          <w:b/>
          <w:bCs/>
          <w:color w:val="000000"/>
          <w:sz w:val="24"/>
          <w:szCs w:val="24"/>
        </w:rPr>
        <w:t xml:space="preserve"> Training and Awareness :</w:t>
      </w:r>
      <w:r>
        <w:rPr>
          <w:rFonts w:eastAsia="Google Sans" w:cs="Google Sans" w:ascii="Google Sans" w:hAnsi="Google Sans"/>
          <w:b w:val="false"/>
          <w:bCs w:val="false"/>
          <w:color w:val="000000"/>
          <w:sz w:val="24"/>
          <w:szCs w:val="24"/>
        </w:rPr>
        <w:t xml:space="preserve"> Conduct training sessions to educate staff members about the importance of cybersecurity practices and raise awareness about potential threats and how to mitigate them effectively.</w:t>
      </w:r>
    </w:p>
    <w:p>
      <w:pPr>
        <w:pStyle w:val="Normal1"/>
        <w:rPr>
          <w:b w:val="false"/>
          <w:b w:val="false"/>
          <w:bCs w:val="false"/>
        </w:rPr>
      </w:pPr>
      <w:r>
        <w:rPr>
          <w:rFonts w:eastAsia="Google Sans" w:cs="Google Sans" w:ascii="Google Sans" w:hAnsi="Google Sans"/>
          <w:b w:val="false"/>
          <w:bCs w:val="false"/>
          <w:color w:val="000000"/>
          <w:sz w:val="24"/>
          <w:szCs w:val="24"/>
        </w:rPr>
        <w:t>6. I</w:t>
      </w:r>
      <w:r>
        <w:rPr>
          <w:rFonts w:eastAsia="Google Sans" w:cs="Google Sans" w:ascii="Google Sans" w:hAnsi="Google Sans"/>
          <w:b/>
          <w:bCs/>
          <w:color w:val="000000"/>
          <w:sz w:val="24"/>
          <w:szCs w:val="24"/>
        </w:rPr>
        <w:t xml:space="preserve">ncident Response Plan : </w:t>
      </w:r>
      <w:r>
        <w:rPr>
          <w:rFonts w:eastAsia="Google Sans" w:cs="Google Sans" w:ascii="Google Sans" w:hAnsi="Google Sans"/>
          <w:b w:val="false"/>
          <w:bCs w:val="false"/>
          <w:color w:val="000000"/>
          <w:sz w:val="24"/>
          <w:szCs w:val="24"/>
        </w:rPr>
        <w:t>Develop and implement an incident response plan to guide the response to any security incidents or breaches effectively, minimizing their impact and ensuring a swift recovery.</w:t>
      </w:r>
    </w:p>
    <w:p>
      <w:pPr>
        <w:pStyle w:val="Normal1"/>
        <w:rPr>
          <w:rFonts w:ascii="Google Sans" w:hAnsi="Google Sans" w:eastAsia="Google Sans" w:cs="Google Sans"/>
          <w:b/>
          <w:b/>
          <w:color w:val="000000"/>
          <w:sz w:val="24"/>
          <w:szCs w:val="24"/>
        </w:rPr>
      </w:pPr>
      <w:r>
        <w:rPr/>
      </w:r>
    </w:p>
    <w:p>
      <w:pPr>
        <w:pStyle w:val="Normal1"/>
        <w:rPr>
          <w:rFonts w:ascii="Google Sans" w:hAnsi="Google Sans" w:eastAsia="Google Sans" w:cs="Google Sans"/>
        </w:rPr>
      </w:pPr>
      <w:r>
        <w:rPr>
          <w:rFonts w:eastAsia="Google Sans" w:cs="Google Sans" w:ascii="Google Sans" w:hAnsi="Google Sans"/>
          <w:b/>
          <w:bCs/>
          <w:i w:val="false"/>
          <w:caps w:val="false"/>
          <w:smallCaps w:val="false"/>
          <w:color w:val="000000"/>
          <w:spacing w:val="0"/>
          <w:sz w:val="24"/>
          <w:szCs w:val="24"/>
        </w:rPr>
        <w:t>Introduction :</w:t>
      </w:r>
      <w:r>
        <w:rPr>
          <w:rFonts w:eastAsia="Google Sans" w:cs="Google Sans" w:ascii="Google Sans" w:hAnsi="Google Sans"/>
          <w:b/>
          <w:i w:val="false"/>
          <w:caps w:val="false"/>
          <w:smallCaps w:val="false"/>
          <w:color w:val="000000"/>
          <w:spacing w:val="0"/>
          <w:sz w:val="24"/>
          <w:szCs w:val="24"/>
        </w:rPr>
        <w:t xml:space="preserve"> </w:t>
      </w:r>
      <w:r>
        <w:rPr>
          <w:rFonts w:eastAsia="Google Sans" w:cs="Google Sans" w:ascii="Google Sans" w:hAnsi="Google Sans"/>
          <w:b w:val="false"/>
          <w:i w:val="false"/>
          <w:caps w:val="false"/>
          <w:smallCaps w:val="false"/>
          <w:color w:val="0D0D0D"/>
          <w:spacing w:val="0"/>
          <w:sz w:val="24"/>
        </w:rPr>
        <w:t>This report aims to highlight the security vulnerability discovered on our website, involving the opening of the Microsoft Terminal Service (MS-WBT) on port 3389/tcp.</w:t>
      </w:r>
    </w:p>
    <w:p>
      <w:pPr>
        <w:pStyle w:val="Normal1"/>
        <w:rPr>
          <w:rFonts w:ascii="Google Sans" w:hAnsi="Google Sans" w:eastAsia="Google Sans" w:cs="Google San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r>
    </w:p>
    <w:p>
      <w:pPr>
        <w:pStyle w:val="Normal1"/>
        <w:rPr>
          <w:rFonts w:ascii="Google Sans" w:hAnsi="Google Sans" w:eastAsia="Google Sans" w:cs="Google Sans"/>
          <w:sz w:val="24"/>
          <w:szCs w:val="24"/>
        </w:rPr>
      </w:pPr>
      <w:r>
        <w:rPr>
          <w:rFonts w:eastAsia="Google Sans" w:cs="Google Sans" w:ascii="Google Sans" w:hAnsi="Google Sans"/>
          <w:b/>
          <w:bCs/>
          <w:i w:val="false"/>
          <w:caps w:val="false"/>
          <w:smallCaps w:val="false"/>
          <w:color w:val="0D0D0D"/>
          <w:spacing w:val="0"/>
          <w:sz w:val="24"/>
          <w:szCs w:val="24"/>
        </w:rPr>
        <w:t>Description :</w:t>
      </w:r>
      <w:r>
        <w:rPr>
          <w:rFonts w:eastAsia="Google Sans" w:cs="Google Sans" w:ascii="Google Sans" w:hAnsi="Google Sans"/>
          <w:b w:val="false"/>
          <w:i w:val="false"/>
          <w:caps w:val="false"/>
          <w:smallCaps w:val="false"/>
          <w:color w:val="0D0D0D"/>
          <w:spacing w:val="0"/>
          <w:sz w:val="24"/>
          <w:szCs w:val="24"/>
        </w:rPr>
        <w:t xml:space="preserve"> The opening of the MS-WBT (Microsoft Terminal Service) on port 3389/tcp has been detected on our website. This vulnerability exposes the website to the risk of being compromised by attackers targeting security weaknesses in the Microsoft Terminal Service.</w:t>
      </w:r>
    </w:p>
    <w:p>
      <w:pPr>
        <w:pStyle w:val="Heading2"/>
        <w:rPr>
          <w:rFonts w:ascii="Google Sans" w:hAnsi="Google Sans" w:eastAsia="Google Sans" w:cs="Google Sans"/>
        </w:rPr>
      </w:pPr>
      <w:bookmarkStart w:id="2" w:name="_5i80k6dm51vy"/>
      <w:bookmarkEnd w:id="2"/>
      <w:r>
        <w:rPr>
          <w:rFonts w:eastAsia="Google Sans" w:cs="Google Sans" w:ascii="Google Sans" w:hAnsi="Google Sans"/>
        </w:rPr>
        <w:t>Risk assessment</w:t>
      </w:r>
    </w:p>
    <w:p>
      <w:pPr>
        <w:pStyle w:val="Heading3"/>
        <w:rPr>
          <w:rFonts w:ascii="Google Sans" w:hAnsi="Google Sans" w:eastAsia="Google Sans" w:cs="Google Sans"/>
        </w:rPr>
      </w:pPr>
      <w:bookmarkStart w:id="3" w:name="_tkycrv8qc7kh"/>
      <w:bookmarkEnd w:id="3"/>
      <w:r>
        <w:rPr>
          <w:rFonts w:eastAsia="Google Sans" w:cs="Google Sans" w:ascii="Google Sans" w:hAnsi="Google Sans"/>
        </w:rPr>
        <w:t>Risk description</w:t>
      </w:r>
    </w:p>
    <w:p>
      <w:pPr>
        <w:pStyle w:val="Normal1"/>
        <w:rPr>
          <w:rFonts w:ascii="Google Sans" w:hAnsi="Google Sans" w:eastAsia="Google Sans" w:cs="Google Sans"/>
        </w:rPr>
      </w:pPr>
      <w:r>
        <w:rPr>
          <w:rFonts w:eastAsia="Google Sans" w:cs="Google Sans" w:ascii="Google Sans" w:hAnsi="Google Sans"/>
          <w:b w:val="false"/>
          <w:i w:val="false"/>
          <w:caps w:val="false"/>
          <w:smallCaps w:val="false"/>
          <w:color w:val="0D0D0D"/>
          <w:spacing w:val="0"/>
          <w:sz w:val="24"/>
        </w:rPr>
        <w:t>By opening this service, attackers can remotely access the server and manipulate data stored on the website, as well as gain unauthorized access to information systems.</w:t>
      </w:r>
    </w:p>
    <w:p>
      <w:pPr>
        <w:pStyle w:val="Normal1"/>
        <w:rPr>
          <w:rFonts w:ascii="Google Sans" w:hAnsi="Google Sans" w:eastAsia="Google Sans" w:cs="Google San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r>
    </w:p>
    <w:p>
      <w:pPr>
        <w:pStyle w:val="Normal1"/>
        <w:rPr>
          <w:rFonts w:ascii="Google Sans" w:hAnsi="Google Sans" w:eastAsia="Google Sans" w:cs="Google Sans"/>
          <w:b w:val="false"/>
          <w:b w:val="false"/>
          <w:i w:val="false"/>
          <w:caps w:val="false"/>
          <w:smallCaps w:val="false"/>
          <w:color w:val="434343"/>
          <w:spacing w:val="0"/>
          <w:sz w:val="28"/>
          <w:szCs w:val="28"/>
        </w:rPr>
      </w:pPr>
      <w:bookmarkStart w:id="4" w:name="_pepjp18yvpjs_Copy_1"/>
      <w:bookmarkEnd w:id="4"/>
      <w:r>
        <w:rPr>
          <w:rFonts w:eastAsia="Google Sans" w:cs="Google Sans" w:ascii="Google Sans" w:hAnsi="Google Sans"/>
          <w:b w:val="false"/>
          <w:i w:val="false"/>
          <w:caps w:val="false"/>
          <w:smallCaps w:val="false"/>
          <w:color w:val="434343"/>
          <w:spacing w:val="0"/>
          <w:sz w:val="28"/>
          <w:szCs w:val="28"/>
        </w:rPr>
        <w:t xml:space="preserve"> </w:t>
      </w:r>
      <w:r>
        <w:rPr>
          <w:rFonts w:eastAsia="Google Sans" w:cs="Google Sans" w:ascii="Google Sans" w:hAnsi="Google Sans"/>
          <w:b w:val="false"/>
          <w:i w:val="false"/>
          <w:caps w:val="false"/>
          <w:smallCaps w:val="false"/>
          <w:color w:val="434343"/>
          <w:spacing w:val="0"/>
          <w:sz w:val="28"/>
          <w:szCs w:val="28"/>
        </w:rPr>
        <w:t>Risk Assessment</w:t>
      </w:r>
    </w:p>
    <w:p>
      <w:pPr>
        <w:pStyle w:val="Normal1"/>
        <w:rPr>
          <w:rFonts w:ascii="Google Sans" w:hAnsi="Google Sans" w:eastAsia="Google Sans" w:cs="Google Sans"/>
          <w:b w:val="false"/>
          <w:b w:val="false"/>
          <w:i w:val="false"/>
          <w:caps w:val="false"/>
          <w:smallCaps w:val="false"/>
          <w:color w:val="434343"/>
          <w:spacing w:val="0"/>
          <w:sz w:val="28"/>
          <w:szCs w:val="28"/>
        </w:rPr>
      </w:pPr>
      <w:r>
        <w:rPr>
          <w:rFonts w:eastAsia="Google Sans" w:cs="Google Sans" w:ascii="Google Sans" w:hAnsi="Google Sans"/>
          <w:b w:val="false"/>
          <w:i w:val="false"/>
          <w:caps w:val="false"/>
          <w:smallCaps w:val="false"/>
          <w:color w:val="434343"/>
          <w:spacing w:val="0"/>
          <w:sz w:val="28"/>
          <w:szCs w:val="28"/>
        </w:rPr>
      </w:r>
    </w:p>
    <w:p>
      <w:pPr>
        <w:pStyle w:val="Normal1"/>
        <w:rPr>
          <w:rFonts w:ascii="Google Sans" w:hAnsi="Google Sans"/>
          <w:b w:val="false"/>
          <w:i w:val="false"/>
          <w:caps w:val="false"/>
          <w:smallCaps w:val="false"/>
          <w:color w:val="434343"/>
          <w:spacing w:val="0"/>
          <w:sz w:val="28"/>
        </w:rPr>
      </w:pPr>
      <w:r>
        <w:rPr>
          <w:rStyle w:val="StrongEmphasis"/>
          <w:rFonts w:eastAsia="Google Sans" w:cs="Google Sans" w:ascii="Google Sans" w:hAnsi="Google Sans"/>
          <w:b w:val="false"/>
          <w:bCs w:val="false"/>
          <w:i w:val="false"/>
          <w:caps w:val="false"/>
          <w:smallCaps w:val="false"/>
          <w:color w:val="434343"/>
          <w:spacing w:val="0"/>
          <w:sz w:val="28"/>
          <w:szCs w:val="28"/>
        </w:rPr>
        <w:t>Identification of Vulnerability</w:t>
      </w:r>
      <w:r>
        <w:rPr>
          <w:rFonts w:eastAsia="Google Sans" w:cs="Google San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szCs w:val="28"/>
        </w:rPr>
        <w:t>:</w:t>
      </w:r>
      <w:r>
        <w:rPr>
          <w:rFonts w:eastAsia="Google Sans" w:cs="Google San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2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The identified vulnerability pertains to the presence of an open Microsoft Terminal Service (MS-WBT) on port 3389/tcp on the website. This service, when left open and accessible, poses a significant security risk as it could potentially allow unauthorized users to gain remote access to the server hosting the website. This vulnerability exposes the website to various threats, including unauthorized access, data manipulation, and potential compromise of sensitive information stored on the server.</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Google Sans" w:hAnsi="Google Sans"/>
          <w:b w:val="false"/>
          <w:i w:val="false"/>
          <w:caps w:val="false"/>
          <w:smallCaps w:val="false"/>
          <w:color w:val="434343"/>
          <w:spacing w:val="0"/>
          <w:sz w:val="28"/>
        </w:rPr>
      </w:pPr>
      <w:r>
        <w:rPr>
          <w:rStyle w:val="StrongEmphasis"/>
          <w:rFonts w:eastAsia="Google Sans" w:cs="Google San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0D0D0D"/>
          <w:spacing w:val="0"/>
          <w:sz w:val="24"/>
          <w:szCs w:val="28"/>
        </w:rPr>
        <w:t>Assessment of Threats</w:t>
      </w:r>
      <w:r>
        <w:rPr>
          <w:rStyle w:val="StrongEmphasis"/>
          <w:rFonts w:eastAsia="Google Sans" w:cs="Google San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0D0D0D"/>
          <w:spacing w:val="0"/>
          <w:sz w:val="24"/>
          <w:szCs w:val="28"/>
        </w:rPr>
        <w:t xml:space="preserve"> : </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 xml:space="preserve">1-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Data Manipulation: With unauthorized access, malicious actors could manipulate the data stored on the server. This could include altering website content, injecting malicious scripts, or deleting critical files, leading to integrity breaches and potential loss of trust among users.</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Google Sans" w:cs="Google Sans"/>
          <w:b w:val="false"/>
          <w:color w:val="0D0D0D"/>
          <w:sz w:val="24"/>
          <w:szCs w:val="28"/>
        </w:rPr>
      </w:pPr>
      <w:r>
        <w:rPr>
          <w:rFonts w:ascii="Google Sans" w:hAnsi="Google Sans"/>
          <w:b w:val="false"/>
          <w:i w:val="false"/>
          <w:caps w:val="false"/>
          <w:smallCaps w:val="false"/>
          <w:color w:val="434343"/>
          <w:spacing w:val="0"/>
          <w:sz w:val="28"/>
        </w:rPr>
      </w:r>
    </w:p>
    <w:p>
      <w:pPr>
        <w:pStyle w:val="Normal1"/>
        <w:rPr>
          <w:rFonts w:ascii="Google Sans" w:hAnsi="Google Sans"/>
          <w:b w:val="false"/>
          <w:i w:val="false"/>
          <w:caps w:val="false"/>
          <w:smallCaps w:val="false"/>
          <w:color w:val="434343"/>
          <w:spacing w:val="0"/>
          <w:sz w:val="28"/>
        </w:rPr>
      </w:pPr>
      <w:r>
        <w:rPr>
          <w:rFonts w:eastAsia="Google Sans" w:cs="Google San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28"/>
        </w:rPr>
        <w:t>2-</w:t>
      </w:r>
      <w:r>
        <w:rPr>
          <w:rFonts w:eastAsia="Google Sans" w:cs="Google San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28"/>
        </w:rPr>
        <w:t>Compromise of Sensitive Information: The exposure of sensitive information stored on the server poses a significant risk. Attackers could exfiltrate confidential data, such as user credentials, financial records, or proprietary information, leading to breaches of confidentiality and potential legal implications.</w:t>
      </w:r>
    </w:p>
    <w:p>
      <w:pPr>
        <w:pStyle w:val="Normal1"/>
        <w:rPr>
          <w:rFonts w:ascii="Google Sans" w:hAnsi="Google Sans" w:eastAsia="Google Sans" w:cs="Google Sans"/>
          <w:b w:val="false"/>
          <w:b w:val="false"/>
          <w:i w:val="false"/>
          <w:caps w:val="false"/>
          <w:smallCaps w:val="false"/>
          <w:color w:val="434343"/>
          <w:spacing w:val="0"/>
          <w:sz w:val="28"/>
          <w:szCs w:val="28"/>
        </w:rPr>
      </w:pPr>
      <w:r>
        <w:rPr>
          <w:rFonts w:eastAsia="Google Sans" w:cs="Google Sans" w:ascii="Google Sans" w:hAnsi="Google Sans"/>
          <w:b w:val="false"/>
          <w:i w:val="false"/>
          <w:caps w:val="false"/>
          <w:smallCaps w:val="false"/>
          <w:color w:val="434343"/>
          <w:spacing w:val="0"/>
          <w:sz w:val="28"/>
          <w:szCs w:val="28"/>
        </w:rPr>
      </w:r>
    </w:p>
    <w:p>
      <w:pPr>
        <w:pStyle w:val="Normal1"/>
        <w:rPr>
          <w:rFonts w:ascii="Google Sans" w:hAnsi="Google Sans"/>
          <w:b w:val="false"/>
          <w:i w:val="false"/>
          <w:caps w:val="false"/>
          <w:smallCaps w:val="false"/>
          <w:color w:val="434343"/>
          <w:spacing w:val="0"/>
          <w:sz w:val="28"/>
        </w:rPr>
      </w:pPr>
      <w:r>
        <w:rPr>
          <w:rFonts w:eastAsia="Google Sans" w:cs="Google Sans" w:ascii="Google Sans" w:hAnsi="Google Sans"/>
          <w:b w:val="false"/>
          <w:i w:val="false"/>
          <w:caps w:val="false"/>
          <w:smallCaps w:val="false"/>
          <w:color w:val="434343"/>
          <w:spacing w:val="0"/>
          <w:sz w:val="28"/>
          <w:szCs w:val="28"/>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Denial of Service (DoS): Attackers may attempt to overload the server with malicious traffic or requests, leading to a denial of service for legitimate users. This could disrupt the availability and accessibility of the website, causing financial losses and reputational damage.</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Google Sans" w:hAnsi="Google Sans"/>
          <w:b w:val="false"/>
          <w:i w:val="false"/>
          <w:caps w:val="false"/>
          <w:smallCaps w:val="false"/>
          <w:color w:val="434343"/>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 xml:space="preserve">4-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Credential Theft: If attackers gain unauthorized access to the server, they may attempt to steal user credentials stored within the system. These credentials could be used for further attacks, such as unauthorized access to other systems or accounts, exacerbating the security risks.</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olor w:val="0D0D0D"/>
          <w:sz w:val="24"/>
        </w:rPr>
      </w:pPr>
      <w:r>
        <w:rPr>
          <w:rFonts w:ascii="Google Sans" w:hAnsi="Google Sans"/>
          <w:b w:val="false"/>
          <w:i w:val="false"/>
          <w:caps w:val="false"/>
          <w:smallCaps w:val="false"/>
          <w:color w:val="434343"/>
          <w:spacing w:val="0"/>
          <w:sz w:val="28"/>
        </w:rPr>
      </w:r>
    </w:p>
    <w:p>
      <w:pPr>
        <w:pStyle w:val="Normal1"/>
        <w:rPr>
          <w:rFonts w:ascii="Google Sans" w:hAnsi="Google Sans"/>
          <w:b w:val="false"/>
          <w:i w:val="false"/>
          <w:caps w:val="false"/>
          <w:smallCaps w:val="false"/>
          <w:color w:val="434343"/>
          <w:spacing w:val="0"/>
          <w:sz w:val="28"/>
        </w:rPr>
      </w:pPr>
      <w:r>
        <w:rPr>
          <w:rFonts w:ascii="Google Sans" w:hAnsi="Google Sans"/>
          <w:b w:val="false"/>
          <w:i w:val="false"/>
          <w:caps w:val="false"/>
          <w:smallCaps w:val="false"/>
          <w:color w:val="434343"/>
          <w:spacing w:val="0"/>
          <w:sz w:val="28"/>
        </w:rPr>
        <w:t>Overall, the presence of the open Microsoft Terminal Service exposes the website to a range of threats, including unauthorized access, data manipulation, compromise of sensitive information, denial of service attacks, and credential theft, highlighting the critical need for immediate mitigation measures.</w:t>
      </w:r>
    </w:p>
    <w:p>
      <w:pPr>
        <w:pStyle w:val="Normal1"/>
        <w:rPr>
          <w:rFonts w:ascii="Google Sans" w:hAnsi="Google Sans"/>
          <w:b w:val="false"/>
          <w:i w:val="false"/>
          <w:caps w:val="false"/>
          <w:smallCaps w:val="false"/>
          <w:color w:val="434343"/>
          <w:spacing w:val="0"/>
          <w:sz w:val="28"/>
        </w:rPr>
      </w:pPr>
      <w:r>
        <w:rPr>
          <w:rFonts w:ascii="Google Sans" w:hAnsi="Google Sans"/>
          <w:b w:val="false"/>
          <w:i w:val="false"/>
          <w:caps w:val="false"/>
          <w:smallCaps w:val="false"/>
          <w:color w:val="434343"/>
          <w:spacing w:val="0"/>
          <w:sz w:val="28"/>
        </w:rPr>
      </w:r>
    </w:p>
    <w:p>
      <w:pPr>
        <w:pStyle w:val="Normal1"/>
        <w:rPr>
          <w:rFonts w:ascii="Google Sans" w:hAnsi="Google Sans"/>
          <w:b w:val="false"/>
          <w:i w:val="false"/>
          <w:caps w:val="false"/>
          <w:smallCaps w:val="false"/>
          <w:color w:val="434343"/>
          <w:spacing w:val="0"/>
          <w:sz w:val="28"/>
        </w:rPr>
      </w:pPr>
      <w:r>
        <w:rPr>
          <w:rFonts w:ascii="Google Sans" w:hAnsi="Google Sans"/>
          <w:b w:val="false"/>
          <w:i w:val="false"/>
          <w:caps w:val="false"/>
          <w:smallCaps w:val="false"/>
          <w:color w:val="434343"/>
          <w:spacing w:val="0"/>
          <w:sz w:val="28"/>
        </w:rPr>
      </w:r>
    </w:p>
    <w:p>
      <w:pPr>
        <w:pStyle w:val="Normal1"/>
        <w:rPr>
          <w:rFonts w:ascii="Google Sans" w:hAnsi="Google Sans"/>
          <w:b w:val="false"/>
          <w:i w:val="false"/>
          <w:caps w:val="false"/>
          <w:smallCaps w:val="false"/>
          <w:color w:val="434343"/>
          <w:spacing w:val="0"/>
          <w:sz w:val="28"/>
        </w:rPr>
      </w:pPr>
      <w:r>
        <w:rPr>
          <w:rFonts w:ascii="Google Sans" w:hAnsi="Google Sans"/>
          <w:b w:val="false"/>
          <w:i w:val="false"/>
          <w:caps w:val="false"/>
          <w:smallCaps w:val="false"/>
          <w:color w:val="434343"/>
          <w:spacing w:val="0"/>
          <w:sz w:val="28"/>
        </w:rPr>
      </w:r>
    </w:p>
    <w:p>
      <w:pPr>
        <w:pStyle w:val="Normal1"/>
        <w:rPr>
          <w:rFonts w:ascii="Google Sans" w:hAnsi="Google Sans"/>
          <w:b w:val="false"/>
          <w:i w:val="false"/>
          <w:caps w:val="false"/>
          <w:smallCaps w:val="false"/>
          <w:color w:val="434343"/>
          <w:spacing w:val="0"/>
          <w:sz w:val="28"/>
        </w:rPr>
      </w:pPr>
      <w:r>
        <w:rPr>
          <w:rFonts w:ascii="Google Sans" w:hAnsi="Google Sans"/>
          <w:b w:val="false"/>
          <w:i w:val="false"/>
          <w:caps w:val="false"/>
          <w:smallCaps w:val="false"/>
          <w:color w:val="434343"/>
          <w:spacing w:val="0"/>
          <w:sz w:val="28"/>
        </w:rPr>
      </w:r>
    </w:p>
    <w:p>
      <w:pPr>
        <w:pStyle w:val="Normal1"/>
        <w:rPr>
          <w:rFonts w:ascii="Google Sans" w:hAnsi="Google Sans"/>
          <w:b w:val="false"/>
          <w:i w:val="false"/>
          <w:caps w:val="false"/>
          <w:smallCaps w:val="false"/>
          <w:color w:val="434343"/>
          <w:spacing w:val="0"/>
          <w:sz w:val="28"/>
        </w:rPr>
      </w:pPr>
      <w:r>
        <w:rPr>
          <w:rFonts w:ascii="Google Sans" w:hAnsi="Google Sans"/>
          <w:b w:val="false"/>
          <w:i w:val="false"/>
          <w:caps w:val="false"/>
          <w:smallCaps w:val="false"/>
          <w:color w:val="434343"/>
          <w:spacing w:val="0"/>
          <w:sz w:val="28"/>
        </w:rPr>
      </w:r>
    </w:p>
    <w:p>
      <w:pPr>
        <w:pStyle w:val="Heading3"/>
        <w:rPr>
          <w:rFonts w:ascii="Google Sans" w:hAnsi="Google Sans" w:eastAsia="Google Sans" w:cs="Google Sans"/>
          <w:b w:val="false"/>
          <w:b w:val="false"/>
          <w:color w:val="434343"/>
          <w:sz w:val="28"/>
          <w:szCs w:val="28"/>
        </w:rPr>
      </w:pPr>
      <w:bookmarkStart w:id="5" w:name="_pepjp18yvpjs"/>
      <w:bookmarkEnd w:id="5"/>
      <w:r>
        <w:rPr>
          <w:rFonts w:eastAsia="Google Sans" w:cs="Google Sans" w:ascii="Google Sans" w:hAnsi="Google Sans"/>
          <w:b w:val="false"/>
          <w:color w:val="434343"/>
          <w:sz w:val="28"/>
          <w:szCs w:val="28"/>
        </w:rPr>
        <w:t xml:space="preserve"> </w:t>
      </w:r>
      <w:r>
        <w:rPr>
          <w:rFonts w:eastAsia="Google Sans" w:cs="Google Sans" w:ascii="Google Sans" w:hAnsi="Google Sans"/>
          <w:b w:val="false"/>
          <w:i w:val="false"/>
          <w:caps w:val="false"/>
          <w:smallCaps w:val="false"/>
          <w:color w:val="434343"/>
          <w:spacing w:val="0"/>
          <w:sz w:val="28"/>
          <w:szCs w:val="28"/>
        </w:rPr>
        <w:t xml:space="preserve">Recommendations </w:t>
      </w:r>
    </w:p>
    <w:p>
      <w:pPr>
        <w:pStyle w:val="Normal1"/>
        <w:rPr>
          <w:rFonts w:ascii="Google Sans" w:hAnsi="Google Sans" w:eastAsia="Google Sans" w:cs="Google Sans"/>
        </w:rPr>
      </w:pPr>
      <w:r>
        <w:rPr/>
      </w:r>
    </w:p>
    <w:p>
      <w:pPr>
        <w:pStyle w:val="Normal1"/>
        <w:rPr>
          <w:rFonts w:ascii="Google Sans" w:hAnsi="Google Sans" w:eastAsia="Google Sans" w:cs="Google Sans"/>
          <w:sz w:val="24"/>
          <w:szCs w:val="24"/>
        </w:rPr>
      </w:pPr>
      <w:r>
        <w:rPr/>
        <w:t xml:space="preserve">1-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Close the Service: The Microsoft Terminal Service on port 3389/tcp should be closed immediately to prevent unauthorized access to the server.</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pPr>
      <w:r>
        <w:rPr/>
      </w:r>
    </w:p>
    <w:p>
      <w:pPr>
        <w:pStyle w:val="Normal1"/>
        <w:rPr>
          <w:rFonts w:ascii="Google Sans" w:hAnsi="Google Sans" w:eastAsia="Google Sans" w:cs="Google Sans"/>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Security Patching: Apply all necessary security updates and patches to the operating system and any service-related software on the server to ensure protection against known vulnerabilities.</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pPr>
      <w:r>
        <w:rPr/>
      </w:r>
    </w:p>
    <w:p>
      <w:pPr>
        <w:pStyle w:val="Normal1"/>
        <w:rPr>
          <w:rFonts w:ascii="Google Sans" w:hAnsi="Google Sans" w:eastAsia="Google Sans" w:cs="Google Sans"/>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3- i</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mplement Access Policies: Implement strict access policies and utilize strong encryption techniques to ensure that access to data is restricted to authorized personnel only.</w:t>
      </w:r>
    </w:p>
    <w:p>
      <w:pPr>
        <w:pStyle w:val="Normal1"/>
        <w:rPr>
          <w:rFonts w:ascii="Google Sans" w:hAnsi="Google Sans" w:eastAsia="Google Sans" w:cs="Google Sans"/>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 xml:space="preserve">4-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Regular Security Audits: Conduct regular security audits to detect and address any new vulnerabilities that may arise in the system</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pPr>
      <w:r>
        <w:rPr/>
      </w:r>
    </w:p>
    <w:p>
      <w:pPr>
        <w:pStyle w:val="Normal1"/>
        <w:rPr>
          <w:rFonts w:ascii="Google Sans" w:hAnsi="Google Sans" w:eastAsia="Google Sans" w:cs="Google Sans"/>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rPr>
        <w:t>Conclusion:</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 xml:space="preserve"> The vulnerability in the Microsoft Terminal Service on port 3389/tcp poses a serious threat to the security of the website. Immediate action must be taken to close the vulnerability and enhance the website's security to protect sensitive data and information.</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pPr>
      <w:r>
        <w:rPr/>
      </w:r>
    </w:p>
    <w:sectPr>
      <w:headerReference w:type="default" r:id="rId2"/>
      <w:type w:val="nextPage"/>
      <w:pgSz w:w="12240" w:h="15840"/>
      <w:pgMar w:left="1440" w:right="1440" w:gutter="0" w:header="72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S hne">
    <w:altName w:val="ui-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LibreOffice/7.4.7.2$Linux_X86_64 LibreOffice_project/40$Build-2</Application>
  <AppVersion>15.0000</AppVersion>
  <Pages>4</Pages>
  <Words>725</Words>
  <Characters>4314</Characters>
  <CharactersWithSpaces>5014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2024-03-08T09:09:47Z</dcterms:modified>
  <cp:revision>2</cp:revision>
  <dc:subject/>
  <dc:title/>
</cp:coreProperties>
</file>