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1BA50" w14:textId="77777777" w:rsidR="00F008BC" w:rsidRPr="003C29A3" w:rsidRDefault="00F008BC" w:rsidP="009006A0">
      <w:pPr>
        <w:spacing w:after="200"/>
        <w:jc w:val="center"/>
        <w:rPr>
          <w:rFonts w:ascii="Times New Roman" w:hAnsi="Times New Roman" w:cs="Times New Roman"/>
          <w:sz w:val="28"/>
          <w:szCs w:val="28"/>
        </w:rPr>
      </w:pPr>
      <w:r w:rsidRPr="003C29A3">
        <w:rPr>
          <w:rFonts w:ascii="Times New Roman" w:hAnsi="Times New Roman" w:cs="Times New Roman"/>
          <w:sz w:val="28"/>
          <w:szCs w:val="28"/>
        </w:rPr>
        <w:t>AI for Drug Discovery – Accelerating Biomedical Research with Deep Learning</w:t>
      </w:r>
    </w:p>
    <w:p w14:paraId="2BBD1B29" w14:textId="77777777" w:rsidR="00F008BC" w:rsidRPr="00F008BC" w:rsidRDefault="00F008BC" w:rsidP="001637B7">
      <w:pPr>
        <w:spacing w:after="200" w:line="240" w:lineRule="auto"/>
        <w:jc w:val="center"/>
        <w:rPr>
          <w:rFonts w:ascii="Times New Roman" w:hAnsi="Times New Roman" w:cs="Times New Roman"/>
          <w:sz w:val="18"/>
          <w:szCs w:val="18"/>
        </w:rPr>
      </w:pPr>
      <w:r w:rsidRPr="00F008BC">
        <w:rPr>
          <w:rFonts w:ascii="Times New Roman" w:hAnsi="Times New Roman" w:cs="Times New Roman"/>
          <w:sz w:val="18"/>
          <w:szCs w:val="18"/>
        </w:rPr>
        <w:t xml:space="preserve">Sithy Ramzia  </w:t>
      </w:r>
    </w:p>
    <w:p w14:paraId="10C7BF47" w14:textId="77777777" w:rsidR="00F008BC" w:rsidRPr="00F008BC" w:rsidRDefault="00F008BC" w:rsidP="001637B7">
      <w:pPr>
        <w:spacing w:after="200" w:line="240" w:lineRule="auto"/>
        <w:jc w:val="center"/>
        <w:rPr>
          <w:rFonts w:ascii="Times New Roman" w:hAnsi="Times New Roman" w:cs="Times New Roman"/>
          <w:i/>
          <w:iCs/>
          <w:sz w:val="18"/>
          <w:szCs w:val="18"/>
        </w:rPr>
      </w:pPr>
      <w:r w:rsidRPr="00F008BC">
        <w:rPr>
          <w:rFonts w:ascii="Times New Roman" w:hAnsi="Times New Roman" w:cs="Times New Roman"/>
          <w:i/>
          <w:iCs/>
          <w:sz w:val="18"/>
          <w:szCs w:val="18"/>
        </w:rPr>
        <w:t xml:space="preserve">Department of Computer Science and Engineering  </w:t>
      </w:r>
    </w:p>
    <w:p w14:paraId="5A01AFED" w14:textId="77777777" w:rsidR="00F008BC" w:rsidRPr="00F008BC" w:rsidRDefault="00F008BC" w:rsidP="001637B7">
      <w:pPr>
        <w:spacing w:after="200" w:line="240" w:lineRule="auto"/>
        <w:jc w:val="center"/>
        <w:rPr>
          <w:rFonts w:ascii="Times New Roman" w:hAnsi="Times New Roman" w:cs="Times New Roman"/>
          <w:i/>
          <w:iCs/>
          <w:sz w:val="18"/>
          <w:szCs w:val="18"/>
        </w:rPr>
      </w:pPr>
      <w:r w:rsidRPr="00F008BC">
        <w:rPr>
          <w:rFonts w:ascii="Times New Roman" w:hAnsi="Times New Roman" w:cs="Times New Roman"/>
          <w:i/>
          <w:iCs/>
          <w:sz w:val="18"/>
          <w:szCs w:val="18"/>
        </w:rPr>
        <w:t xml:space="preserve">Manipal University Dubai  </w:t>
      </w:r>
    </w:p>
    <w:p w14:paraId="0DC70C97" w14:textId="77777777" w:rsidR="00F008BC" w:rsidRPr="00F008BC" w:rsidRDefault="00F008BC" w:rsidP="001637B7">
      <w:pPr>
        <w:spacing w:after="200" w:line="240" w:lineRule="auto"/>
        <w:jc w:val="center"/>
        <w:rPr>
          <w:rFonts w:ascii="Times New Roman" w:hAnsi="Times New Roman" w:cs="Times New Roman"/>
          <w:sz w:val="18"/>
          <w:szCs w:val="18"/>
        </w:rPr>
      </w:pPr>
      <w:r w:rsidRPr="00F008BC">
        <w:rPr>
          <w:rFonts w:ascii="Times New Roman" w:hAnsi="Times New Roman" w:cs="Times New Roman"/>
          <w:sz w:val="18"/>
          <w:szCs w:val="18"/>
        </w:rPr>
        <w:t xml:space="preserve">Dubai, UAE  </w:t>
      </w:r>
    </w:p>
    <w:p w14:paraId="494103D8" w14:textId="283AA924" w:rsidR="00B23174" w:rsidRDefault="00F008BC" w:rsidP="001637B7">
      <w:pPr>
        <w:spacing w:after="200" w:line="240" w:lineRule="auto"/>
        <w:jc w:val="center"/>
        <w:rPr>
          <w:rFonts w:ascii="Times New Roman" w:hAnsi="Times New Roman" w:cs="Times New Roman"/>
          <w:sz w:val="18"/>
          <w:szCs w:val="18"/>
        </w:rPr>
      </w:pPr>
      <w:r w:rsidRPr="00F008BC">
        <w:rPr>
          <w:rFonts w:ascii="Times New Roman" w:hAnsi="Times New Roman" w:cs="Times New Roman"/>
          <w:sz w:val="18"/>
          <w:szCs w:val="18"/>
        </w:rPr>
        <w:t xml:space="preserve">sithy.ramzia@dxb.manipal.edu  </w:t>
      </w:r>
    </w:p>
    <w:p w14:paraId="39E5A7C4" w14:textId="77777777" w:rsidR="00F008BC" w:rsidRDefault="00F008BC" w:rsidP="00454C50">
      <w:pPr>
        <w:spacing w:after="200" w:line="120" w:lineRule="auto"/>
        <w:jc w:val="both"/>
        <w:rPr>
          <w:rFonts w:ascii="Times New Roman" w:hAnsi="Times New Roman" w:cs="Times New Roman"/>
          <w:sz w:val="18"/>
          <w:szCs w:val="18"/>
        </w:rPr>
      </w:pPr>
    </w:p>
    <w:p w14:paraId="69A9D4A5" w14:textId="77777777" w:rsidR="00D16A42" w:rsidRDefault="00D16A42" w:rsidP="00454C50">
      <w:pPr>
        <w:spacing w:after="200" w:line="120" w:lineRule="auto"/>
        <w:jc w:val="both"/>
        <w:rPr>
          <w:rFonts w:ascii="Times New Roman" w:hAnsi="Times New Roman" w:cs="Times New Roman"/>
          <w:sz w:val="18"/>
          <w:szCs w:val="18"/>
        </w:rPr>
      </w:pPr>
    </w:p>
    <w:p w14:paraId="304051D3" w14:textId="77777777" w:rsidR="009006A0" w:rsidRDefault="009006A0" w:rsidP="00454C50">
      <w:pPr>
        <w:spacing w:after="200" w:line="240" w:lineRule="auto"/>
        <w:jc w:val="both"/>
        <w:rPr>
          <w:rFonts w:ascii="Times New Roman" w:hAnsi="Times New Roman" w:cs="Times New Roman"/>
          <w:b/>
          <w:bCs/>
          <w:i/>
          <w:iCs/>
          <w:sz w:val="20"/>
          <w:szCs w:val="20"/>
        </w:rPr>
        <w:sectPr w:rsidR="009006A0">
          <w:pgSz w:w="11906" w:h="16838"/>
          <w:pgMar w:top="1440" w:right="1440" w:bottom="1440" w:left="1440" w:header="708" w:footer="708" w:gutter="0"/>
          <w:cols w:space="708"/>
          <w:docGrid w:linePitch="360"/>
        </w:sectPr>
      </w:pPr>
    </w:p>
    <w:p w14:paraId="089213C4" w14:textId="12AF580F" w:rsidR="004A674C" w:rsidRPr="00807B92" w:rsidRDefault="00D16A42" w:rsidP="00454C50">
      <w:pPr>
        <w:jc w:val="both"/>
      </w:pPr>
      <w:r w:rsidRPr="006E3799">
        <w:rPr>
          <w:rFonts w:ascii="Times New Roman" w:hAnsi="Times New Roman" w:cs="Times New Roman"/>
          <w:b/>
          <w:bCs/>
          <w:i/>
          <w:iCs/>
          <w:sz w:val="20"/>
          <w:szCs w:val="20"/>
        </w:rPr>
        <w:t>A</w:t>
      </w:r>
      <w:r w:rsidR="00E45B30" w:rsidRPr="006E3799">
        <w:rPr>
          <w:rFonts w:ascii="Times New Roman" w:hAnsi="Times New Roman" w:cs="Times New Roman"/>
          <w:b/>
          <w:bCs/>
          <w:i/>
          <w:iCs/>
          <w:sz w:val="20"/>
          <w:szCs w:val="20"/>
        </w:rPr>
        <w:t>bstract</w:t>
      </w:r>
      <w:r w:rsidR="004B63B3" w:rsidRPr="004B63B3">
        <w:rPr>
          <w:rFonts w:ascii="Times New Roman" w:hAnsi="Times New Roman" w:cs="Times New Roman"/>
          <w:b/>
          <w:bCs/>
          <w:i/>
          <w:iCs/>
          <w:sz w:val="20"/>
          <w:szCs w:val="20"/>
        </w:rPr>
        <w:t>—</w:t>
      </w:r>
      <w:r w:rsidR="004A674C" w:rsidRPr="004A674C">
        <w:t xml:space="preserve"> </w:t>
      </w:r>
      <w:r w:rsidR="004A674C" w:rsidRPr="004A674C">
        <w:rPr>
          <w:rFonts w:ascii="Times New Roman" w:hAnsi="Times New Roman" w:cs="Times New Roman"/>
          <w:b/>
          <w:bCs/>
          <w:sz w:val="20"/>
          <w:szCs w:val="20"/>
        </w:rPr>
        <w:t xml:space="preserve">The drug discovery landscape undergoes fundamental changes because of domains like Artificial Intelligence (AI) along with Machine Learning (ML) and Deep Learning (DL) systems which significantly speed up the conventional pharmaceutical development while also reducing its costs and failure rates. This research investigates and critically determines how AI technologies function in every stage of drug discovery starting from target identification through virtual screening to de novo molecular design and clinical trial optimization as well as post-market pharmacovigilance. Advance AI tools such as </w:t>
      </w:r>
      <w:proofErr w:type="spellStart"/>
      <w:r w:rsidR="004A674C" w:rsidRPr="004A674C">
        <w:rPr>
          <w:rFonts w:ascii="Times New Roman" w:hAnsi="Times New Roman" w:cs="Times New Roman"/>
          <w:b/>
          <w:bCs/>
          <w:sz w:val="20"/>
          <w:szCs w:val="20"/>
        </w:rPr>
        <w:t>DeepDock</w:t>
      </w:r>
      <w:proofErr w:type="spellEnd"/>
      <w:r w:rsidR="004A674C" w:rsidRPr="004A674C">
        <w:rPr>
          <w:rFonts w:ascii="Times New Roman" w:hAnsi="Times New Roman" w:cs="Times New Roman"/>
          <w:b/>
          <w:bCs/>
          <w:sz w:val="20"/>
          <w:szCs w:val="20"/>
        </w:rPr>
        <w:t xml:space="preserve"> (for virtual screening), </w:t>
      </w:r>
      <w:proofErr w:type="spellStart"/>
      <w:r w:rsidR="004A674C" w:rsidRPr="004A674C">
        <w:rPr>
          <w:rFonts w:ascii="Times New Roman" w:hAnsi="Times New Roman" w:cs="Times New Roman"/>
          <w:b/>
          <w:bCs/>
          <w:sz w:val="20"/>
          <w:szCs w:val="20"/>
        </w:rPr>
        <w:t>DeepDTA</w:t>
      </w:r>
      <w:proofErr w:type="spellEnd"/>
      <w:r w:rsidR="004A674C" w:rsidRPr="004A674C">
        <w:rPr>
          <w:rFonts w:ascii="Times New Roman" w:hAnsi="Times New Roman" w:cs="Times New Roman"/>
          <w:b/>
          <w:bCs/>
          <w:sz w:val="20"/>
          <w:szCs w:val="20"/>
        </w:rPr>
        <w:t xml:space="preserve"> (for drug–target interaction prediction), and </w:t>
      </w:r>
      <w:proofErr w:type="spellStart"/>
      <w:r w:rsidR="004A674C" w:rsidRPr="004A674C">
        <w:rPr>
          <w:rFonts w:ascii="Times New Roman" w:hAnsi="Times New Roman" w:cs="Times New Roman"/>
          <w:b/>
          <w:bCs/>
          <w:sz w:val="20"/>
          <w:szCs w:val="20"/>
        </w:rPr>
        <w:t>MolGAN</w:t>
      </w:r>
      <w:proofErr w:type="spellEnd"/>
      <w:r w:rsidR="004A674C" w:rsidRPr="004A674C">
        <w:rPr>
          <w:rFonts w:ascii="Times New Roman" w:hAnsi="Times New Roman" w:cs="Times New Roman"/>
          <w:b/>
          <w:bCs/>
          <w:sz w:val="20"/>
          <w:szCs w:val="20"/>
        </w:rPr>
        <w:t xml:space="preserve"> (for molecule generation) outperforms the traditional methods because they achieve superior accuracy while exploring a much wider chemical space. </w:t>
      </w:r>
      <w:r w:rsidR="00687070" w:rsidRPr="004A674C">
        <w:rPr>
          <w:rFonts w:ascii="Times New Roman" w:hAnsi="Times New Roman" w:cs="Times New Roman"/>
          <w:b/>
          <w:bCs/>
          <w:sz w:val="20"/>
          <w:szCs w:val="20"/>
        </w:rPr>
        <w:t>Furthermore, there</w:t>
      </w:r>
      <w:r w:rsidR="004A674C" w:rsidRPr="004A674C">
        <w:rPr>
          <w:rFonts w:ascii="Times New Roman" w:hAnsi="Times New Roman" w:cs="Times New Roman"/>
          <w:b/>
          <w:bCs/>
          <w:sz w:val="20"/>
          <w:szCs w:val="20"/>
        </w:rPr>
        <w:t xml:space="preserve"> are important challenges being faced that include the existence of </w:t>
      </w:r>
      <w:r w:rsidR="008F441B" w:rsidRPr="004A674C">
        <w:rPr>
          <w:rFonts w:ascii="Times New Roman" w:hAnsi="Times New Roman" w:cs="Times New Roman"/>
          <w:b/>
          <w:bCs/>
          <w:sz w:val="20"/>
          <w:szCs w:val="20"/>
        </w:rPr>
        <w:t>poor-quality</w:t>
      </w:r>
      <w:r w:rsidR="004A674C" w:rsidRPr="004A674C">
        <w:rPr>
          <w:rFonts w:ascii="Times New Roman" w:hAnsi="Times New Roman" w:cs="Times New Roman"/>
          <w:b/>
          <w:bCs/>
          <w:sz w:val="20"/>
          <w:szCs w:val="20"/>
        </w:rPr>
        <w:t xml:space="preserve"> data together with model interpretability issues and limited in vivo generalizability which serve as major roadblocks in real world implementation. The present situation demands immediate action to address ethical and regulatory barriers that arise from algorithmic bias and explainability issues. This research review reveals key research gaps and futuristic approaches which embrace explainable AI (XAI) while developing multimodal DTI frameworks and integrating AI with quantum computing. The responsible and transparent use of AI systems will lead to a significant acceleration of modern drug discovery effectiveness.</w:t>
      </w:r>
    </w:p>
    <w:p w14:paraId="020BCE5D" w14:textId="670CFC13" w:rsidR="005B6177" w:rsidRPr="004A674C" w:rsidRDefault="005B6177" w:rsidP="00454C50">
      <w:pPr>
        <w:spacing w:after="200" w:line="16" w:lineRule="atLeast"/>
        <w:jc w:val="both"/>
        <w:rPr>
          <w:rFonts w:ascii="Times New Roman" w:hAnsi="Times New Roman" w:cs="Times New Roman"/>
          <w:b/>
          <w:bCs/>
          <w:sz w:val="20"/>
          <w:szCs w:val="20"/>
        </w:rPr>
      </w:pPr>
    </w:p>
    <w:p w14:paraId="0BD81712" w14:textId="5C46B48C" w:rsidR="00454C50" w:rsidRDefault="005B6177" w:rsidP="00454C50">
      <w:pPr>
        <w:spacing w:after="200" w:line="16" w:lineRule="atLeast"/>
        <w:jc w:val="both"/>
        <w:rPr>
          <w:rFonts w:ascii="Times New Roman" w:hAnsi="Times New Roman" w:cs="Times New Roman"/>
          <w:b/>
          <w:bCs/>
          <w:i/>
          <w:iCs/>
          <w:sz w:val="20"/>
          <w:szCs w:val="20"/>
        </w:rPr>
      </w:pPr>
      <w:r w:rsidRPr="006E3799">
        <w:rPr>
          <w:rFonts w:ascii="Times New Roman" w:hAnsi="Times New Roman" w:cs="Times New Roman"/>
          <w:b/>
          <w:bCs/>
          <w:i/>
          <w:iCs/>
          <w:sz w:val="20"/>
          <w:szCs w:val="20"/>
        </w:rPr>
        <w:t>Keywords</w:t>
      </w:r>
      <w:r w:rsidR="00613A80">
        <w:rPr>
          <w:rFonts w:ascii="Times New Roman" w:hAnsi="Times New Roman" w:cs="Times New Roman"/>
          <w:b/>
          <w:bCs/>
          <w:i/>
          <w:iCs/>
          <w:sz w:val="20"/>
          <w:szCs w:val="20"/>
        </w:rPr>
        <w:t>-</w:t>
      </w:r>
      <w:r w:rsidR="004B63B3" w:rsidRPr="004B63B3">
        <w:rPr>
          <w:rFonts w:ascii="Times New Roman" w:hAnsi="Times New Roman" w:cs="Times New Roman"/>
          <w:b/>
          <w:bCs/>
          <w:i/>
          <w:iCs/>
          <w:sz w:val="20"/>
          <w:szCs w:val="20"/>
        </w:rPr>
        <w:t>—</w:t>
      </w:r>
      <w:r w:rsidRPr="006E3799">
        <w:rPr>
          <w:rFonts w:ascii="Times New Roman" w:hAnsi="Times New Roman" w:cs="Times New Roman"/>
          <w:b/>
          <w:bCs/>
          <w:i/>
          <w:iCs/>
          <w:sz w:val="20"/>
          <w:szCs w:val="20"/>
        </w:rPr>
        <w:t>Artificial Intelligence, Drug Discovery, Machine Learning, Deep Learning, Drug Design, Virtual Screening</w:t>
      </w:r>
    </w:p>
    <w:p w14:paraId="0917D2B1" w14:textId="77777777" w:rsidR="00454C50" w:rsidRDefault="00454C50" w:rsidP="00454C50">
      <w:pPr>
        <w:spacing w:after="200" w:line="16" w:lineRule="atLeast"/>
        <w:rPr>
          <w:rFonts w:ascii="Times New Roman" w:hAnsi="Times New Roman" w:cs="Times New Roman"/>
          <w:caps/>
          <w:sz w:val="20"/>
          <w:szCs w:val="20"/>
        </w:rPr>
      </w:pPr>
    </w:p>
    <w:p w14:paraId="44D1566C" w14:textId="5B23D7BA" w:rsidR="00F008BC" w:rsidRPr="00454C50" w:rsidRDefault="00F008BC" w:rsidP="00454C50">
      <w:pPr>
        <w:pStyle w:val="ListParagraph"/>
        <w:numPr>
          <w:ilvl w:val="0"/>
          <w:numId w:val="31"/>
        </w:numPr>
        <w:spacing w:after="200" w:line="16" w:lineRule="atLeast"/>
        <w:jc w:val="center"/>
        <w:rPr>
          <w:rFonts w:ascii="Times New Roman" w:hAnsi="Times New Roman" w:cs="Times New Roman"/>
          <w:caps/>
          <w:sz w:val="20"/>
          <w:szCs w:val="20"/>
        </w:rPr>
      </w:pPr>
      <w:r w:rsidRPr="00454C50">
        <w:rPr>
          <w:rFonts w:ascii="Times New Roman" w:hAnsi="Times New Roman" w:cs="Times New Roman"/>
          <w:caps/>
          <w:sz w:val="20"/>
          <w:szCs w:val="20"/>
        </w:rPr>
        <w:t>Introduction</w:t>
      </w:r>
    </w:p>
    <w:p w14:paraId="61385E4F" w14:textId="77777777" w:rsidR="00A94472" w:rsidRPr="00A94472" w:rsidRDefault="00A94472" w:rsidP="00454C50">
      <w:pPr>
        <w:jc w:val="both"/>
        <w:rPr>
          <w:rFonts w:ascii="Times New Roman" w:hAnsi="Times New Roman" w:cs="Times New Roman"/>
          <w:sz w:val="20"/>
          <w:szCs w:val="20"/>
        </w:rPr>
      </w:pPr>
    </w:p>
    <w:p w14:paraId="0EFD0C39" w14:textId="53017A0D" w:rsidR="00A94472" w:rsidRPr="00482BBB" w:rsidRDefault="00A94472" w:rsidP="00454C50">
      <w:pPr>
        <w:jc w:val="both"/>
        <w:rPr>
          <w:rFonts w:ascii="Times New Roman" w:hAnsi="Times New Roman" w:cs="Times New Roman"/>
          <w:sz w:val="20"/>
          <w:szCs w:val="20"/>
        </w:rPr>
      </w:pPr>
      <w:r w:rsidRPr="00482BBB">
        <w:rPr>
          <w:rFonts w:ascii="Times New Roman" w:hAnsi="Times New Roman" w:cs="Times New Roman"/>
          <w:sz w:val="20"/>
          <w:szCs w:val="20"/>
        </w:rPr>
        <w:t xml:space="preserve">In today's age and world drug discovery remain to be a highly intricate, a very time consuming and resource intensive process. On an average, bringing a new pharmaceutical </w:t>
      </w:r>
      <w:r w:rsidRPr="00482BBB">
        <w:rPr>
          <w:rFonts w:ascii="Times New Roman" w:hAnsi="Times New Roman" w:cs="Times New Roman"/>
          <w:sz w:val="20"/>
          <w:szCs w:val="20"/>
        </w:rPr>
        <w:t xml:space="preserve">product to the market takes over a decade of development and an overall cost of $2.6 </w:t>
      </w:r>
      <w:r w:rsidR="00656DE7" w:rsidRPr="00482BBB">
        <w:rPr>
          <w:rFonts w:ascii="Times New Roman" w:hAnsi="Times New Roman" w:cs="Times New Roman"/>
          <w:sz w:val="20"/>
          <w:szCs w:val="20"/>
        </w:rPr>
        <w:t>billion!!</w:t>
      </w:r>
      <w:r w:rsidRPr="00482BBB">
        <w:rPr>
          <w:rFonts w:ascii="Times New Roman" w:hAnsi="Times New Roman" w:cs="Times New Roman"/>
          <w:sz w:val="20"/>
          <w:szCs w:val="20"/>
        </w:rPr>
        <w:t xml:space="preserve"> Additionally, it has a success rate of less than 10% for candidates advancing beyond Phase I clinical trials [</w:t>
      </w:r>
      <w:r w:rsidR="00BB70C3">
        <w:rPr>
          <w:rFonts w:ascii="Times New Roman" w:hAnsi="Times New Roman" w:cs="Times New Roman"/>
          <w:sz w:val="20"/>
          <w:szCs w:val="20"/>
        </w:rPr>
        <w:t>1</w:t>
      </w:r>
      <w:r w:rsidRPr="00482BBB">
        <w:rPr>
          <w:rFonts w:ascii="Times New Roman" w:hAnsi="Times New Roman" w:cs="Times New Roman"/>
          <w:sz w:val="20"/>
          <w:szCs w:val="20"/>
        </w:rPr>
        <w:t xml:space="preserve">]. Traditional strategies that exist typically depend more mainly on high throughput </w:t>
      </w:r>
      <w:r w:rsidR="00656DE7" w:rsidRPr="00482BBB">
        <w:rPr>
          <w:rFonts w:ascii="Times New Roman" w:hAnsi="Times New Roman" w:cs="Times New Roman"/>
          <w:sz w:val="20"/>
          <w:szCs w:val="20"/>
        </w:rPr>
        <w:t>screening,</w:t>
      </w:r>
      <w:r w:rsidRPr="00482BBB">
        <w:rPr>
          <w:rFonts w:ascii="Times New Roman" w:hAnsi="Times New Roman" w:cs="Times New Roman"/>
          <w:sz w:val="20"/>
          <w:szCs w:val="20"/>
        </w:rPr>
        <w:t xml:space="preserve"> molecular docking and extensive experimental </w:t>
      </w:r>
      <w:proofErr w:type="gramStart"/>
      <w:r w:rsidRPr="00482BBB">
        <w:rPr>
          <w:rFonts w:ascii="Times New Roman" w:hAnsi="Times New Roman" w:cs="Times New Roman"/>
          <w:sz w:val="20"/>
          <w:szCs w:val="20"/>
        </w:rPr>
        <w:t>validation .</w:t>
      </w:r>
      <w:proofErr w:type="gramEnd"/>
      <w:r w:rsidRPr="00482BBB">
        <w:rPr>
          <w:rFonts w:ascii="Times New Roman" w:hAnsi="Times New Roman" w:cs="Times New Roman"/>
          <w:sz w:val="20"/>
          <w:szCs w:val="20"/>
        </w:rPr>
        <w:t xml:space="preserve"> While some of these are effective to a certain </w:t>
      </w:r>
      <w:proofErr w:type="gramStart"/>
      <w:r w:rsidRPr="00482BBB">
        <w:rPr>
          <w:rFonts w:ascii="Times New Roman" w:hAnsi="Times New Roman" w:cs="Times New Roman"/>
          <w:sz w:val="20"/>
          <w:szCs w:val="20"/>
        </w:rPr>
        <w:t>extent ,</w:t>
      </w:r>
      <w:proofErr w:type="gramEnd"/>
      <w:r w:rsidRPr="00482BBB">
        <w:rPr>
          <w:rFonts w:ascii="Times New Roman" w:hAnsi="Times New Roman" w:cs="Times New Roman"/>
          <w:sz w:val="20"/>
          <w:szCs w:val="20"/>
        </w:rPr>
        <w:t xml:space="preserve"> most of them are found to be slow, expensive and inefficient.</w:t>
      </w:r>
    </w:p>
    <w:p w14:paraId="1CCA9E62" w14:textId="66F6D11F" w:rsidR="00A94472" w:rsidRPr="00482BBB" w:rsidRDefault="00A94472" w:rsidP="00454C50">
      <w:pPr>
        <w:jc w:val="both"/>
        <w:rPr>
          <w:rFonts w:ascii="Times New Roman" w:hAnsi="Times New Roman" w:cs="Times New Roman"/>
          <w:sz w:val="20"/>
          <w:szCs w:val="20"/>
        </w:rPr>
      </w:pPr>
      <w:proofErr w:type="gramStart"/>
      <w:r w:rsidRPr="00482BBB">
        <w:rPr>
          <w:rFonts w:ascii="Times New Roman" w:hAnsi="Times New Roman" w:cs="Times New Roman"/>
          <w:sz w:val="20"/>
          <w:szCs w:val="20"/>
        </w:rPr>
        <w:t>The  drug</w:t>
      </w:r>
      <w:proofErr w:type="gramEnd"/>
      <w:r w:rsidRPr="00482BBB">
        <w:rPr>
          <w:rFonts w:ascii="Times New Roman" w:hAnsi="Times New Roman" w:cs="Times New Roman"/>
          <w:sz w:val="20"/>
          <w:szCs w:val="20"/>
        </w:rPr>
        <w:t xml:space="preserve"> discovery process benefits </w:t>
      </w:r>
      <w:r w:rsidR="006E0186" w:rsidRPr="00482BBB">
        <w:rPr>
          <w:rFonts w:ascii="Times New Roman" w:hAnsi="Times New Roman" w:cs="Times New Roman"/>
          <w:sz w:val="20"/>
          <w:szCs w:val="20"/>
        </w:rPr>
        <w:t>from</w:t>
      </w:r>
      <w:r w:rsidRPr="00482BBB">
        <w:rPr>
          <w:rFonts w:ascii="Times New Roman" w:hAnsi="Times New Roman" w:cs="Times New Roman"/>
          <w:sz w:val="20"/>
          <w:szCs w:val="20"/>
        </w:rPr>
        <w:t xml:space="preserve"> Artificial Intelligence (AI) through its Machine Learning (ML) and </w:t>
      </w:r>
      <w:proofErr w:type="gramStart"/>
      <w:r w:rsidRPr="00482BBB">
        <w:rPr>
          <w:rFonts w:ascii="Times New Roman" w:hAnsi="Times New Roman" w:cs="Times New Roman"/>
          <w:sz w:val="20"/>
          <w:szCs w:val="20"/>
        </w:rPr>
        <w:t>Deep  Learning</w:t>
      </w:r>
      <w:proofErr w:type="gramEnd"/>
      <w:r w:rsidRPr="00482BBB">
        <w:rPr>
          <w:rFonts w:ascii="Times New Roman" w:hAnsi="Times New Roman" w:cs="Times New Roman"/>
          <w:sz w:val="20"/>
          <w:szCs w:val="20"/>
        </w:rPr>
        <w:t xml:space="preserve"> (DL) approaches. AI technologies now play an increasing role in enhancing all drug development stages </w:t>
      </w:r>
      <w:proofErr w:type="gramStart"/>
      <w:r w:rsidRPr="00482BBB">
        <w:rPr>
          <w:rFonts w:ascii="Times New Roman" w:hAnsi="Times New Roman" w:cs="Times New Roman"/>
          <w:sz w:val="20"/>
          <w:szCs w:val="20"/>
        </w:rPr>
        <w:t>which  include</w:t>
      </w:r>
      <w:proofErr w:type="gramEnd"/>
      <w:r w:rsidRPr="00482BBB">
        <w:rPr>
          <w:rFonts w:ascii="Times New Roman" w:hAnsi="Times New Roman" w:cs="Times New Roman"/>
          <w:sz w:val="20"/>
          <w:szCs w:val="20"/>
        </w:rPr>
        <w:t xml:space="preserve"> virtual screening, de novo molecular design, drug repurposing, clinical trial optimization, and post-</w:t>
      </w:r>
      <w:proofErr w:type="gramStart"/>
      <w:r w:rsidRPr="00482BBB">
        <w:rPr>
          <w:rFonts w:ascii="Times New Roman" w:hAnsi="Times New Roman" w:cs="Times New Roman"/>
          <w:sz w:val="20"/>
          <w:szCs w:val="20"/>
        </w:rPr>
        <w:t>market  safety</w:t>
      </w:r>
      <w:proofErr w:type="gramEnd"/>
      <w:r w:rsidRPr="00482BBB">
        <w:rPr>
          <w:rFonts w:ascii="Times New Roman" w:hAnsi="Times New Roman" w:cs="Times New Roman"/>
          <w:sz w:val="20"/>
          <w:szCs w:val="20"/>
        </w:rPr>
        <w:t xml:space="preserve"> monitoring [</w:t>
      </w:r>
      <w:proofErr w:type="gramStart"/>
      <w:r w:rsidR="00044442">
        <w:rPr>
          <w:rFonts w:ascii="Times New Roman" w:hAnsi="Times New Roman" w:cs="Times New Roman"/>
          <w:sz w:val="20"/>
          <w:szCs w:val="20"/>
        </w:rPr>
        <w:t>2</w:t>
      </w:r>
      <w:r w:rsidR="00780418">
        <w:rPr>
          <w:rFonts w:ascii="Times New Roman" w:hAnsi="Times New Roman" w:cs="Times New Roman"/>
          <w:sz w:val="20"/>
          <w:szCs w:val="20"/>
        </w:rPr>
        <w:t xml:space="preserve"> </w:t>
      </w:r>
      <w:r w:rsidRPr="00482BBB">
        <w:rPr>
          <w:rFonts w:ascii="Times New Roman" w:hAnsi="Times New Roman" w:cs="Times New Roman"/>
          <w:sz w:val="20"/>
          <w:szCs w:val="20"/>
        </w:rPr>
        <w:t>,</w:t>
      </w:r>
      <w:proofErr w:type="gramEnd"/>
      <w:r w:rsidR="00780418">
        <w:rPr>
          <w:rFonts w:ascii="Times New Roman" w:hAnsi="Times New Roman" w:cs="Times New Roman"/>
          <w:sz w:val="20"/>
          <w:szCs w:val="20"/>
        </w:rPr>
        <w:t xml:space="preserve"> 3 and </w:t>
      </w:r>
      <w:r w:rsidR="00652726">
        <w:rPr>
          <w:rFonts w:ascii="Times New Roman" w:hAnsi="Times New Roman" w:cs="Times New Roman"/>
          <w:sz w:val="20"/>
          <w:szCs w:val="20"/>
        </w:rPr>
        <w:t>4</w:t>
      </w:r>
      <w:r w:rsidRPr="00482BBB">
        <w:rPr>
          <w:rFonts w:ascii="Times New Roman" w:hAnsi="Times New Roman" w:cs="Times New Roman"/>
          <w:sz w:val="20"/>
          <w:szCs w:val="20"/>
        </w:rPr>
        <w:t xml:space="preserve">]. These tools demonstrate the potential to decrease </w:t>
      </w:r>
      <w:proofErr w:type="gramStart"/>
      <w:r w:rsidRPr="00482BBB">
        <w:rPr>
          <w:rFonts w:ascii="Times New Roman" w:hAnsi="Times New Roman" w:cs="Times New Roman"/>
          <w:sz w:val="20"/>
          <w:szCs w:val="20"/>
        </w:rPr>
        <w:t>expenses ,</w:t>
      </w:r>
      <w:proofErr w:type="gramEnd"/>
      <w:r w:rsidRPr="00482BBB">
        <w:rPr>
          <w:rFonts w:ascii="Times New Roman" w:hAnsi="Times New Roman" w:cs="Times New Roman"/>
          <w:sz w:val="20"/>
          <w:szCs w:val="20"/>
        </w:rPr>
        <w:t xml:space="preserve"> make predictions more accurate (AI models evaluated using certain metrics) and thereby expedite the discovery of </w:t>
      </w:r>
      <w:proofErr w:type="gramStart"/>
      <w:r w:rsidRPr="00482BBB">
        <w:rPr>
          <w:rFonts w:ascii="Times New Roman" w:hAnsi="Times New Roman" w:cs="Times New Roman"/>
          <w:sz w:val="20"/>
          <w:szCs w:val="20"/>
        </w:rPr>
        <w:t>safe ,vital</w:t>
      </w:r>
      <w:proofErr w:type="gramEnd"/>
      <w:r w:rsidRPr="00482BBB">
        <w:rPr>
          <w:rFonts w:ascii="Times New Roman" w:hAnsi="Times New Roman" w:cs="Times New Roman"/>
          <w:sz w:val="20"/>
          <w:szCs w:val="20"/>
        </w:rPr>
        <w:t xml:space="preserve"> and effective therapeutics.</w:t>
      </w:r>
    </w:p>
    <w:p w14:paraId="242AC781" w14:textId="77777777" w:rsidR="00A94472" w:rsidRPr="00482BBB" w:rsidRDefault="00A94472" w:rsidP="00454C50">
      <w:pPr>
        <w:jc w:val="both"/>
        <w:rPr>
          <w:rFonts w:ascii="Times New Roman" w:hAnsi="Times New Roman" w:cs="Times New Roman"/>
          <w:sz w:val="20"/>
          <w:szCs w:val="20"/>
        </w:rPr>
      </w:pPr>
    </w:p>
    <w:p w14:paraId="34A73DDD" w14:textId="5F504249" w:rsidR="00A94472" w:rsidRPr="00454C50" w:rsidRDefault="00A94472" w:rsidP="00454C50">
      <w:pPr>
        <w:jc w:val="both"/>
        <w:rPr>
          <w:rFonts w:ascii="Times New Roman" w:hAnsi="Times New Roman" w:cs="Times New Roman"/>
          <w:sz w:val="20"/>
          <w:szCs w:val="20"/>
        </w:rPr>
      </w:pPr>
      <w:r w:rsidRPr="00482BBB">
        <w:rPr>
          <w:rFonts w:ascii="Times New Roman" w:hAnsi="Times New Roman" w:cs="Times New Roman"/>
          <w:sz w:val="20"/>
          <w:szCs w:val="20"/>
        </w:rPr>
        <w:t>This review has critically analysed the recent AI-</w:t>
      </w:r>
      <w:proofErr w:type="gramStart"/>
      <w:r w:rsidRPr="00482BBB">
        <w:rPr>
          <w:rFonts w:ascii="Times New Roman" w:hAnsi="Times New Roman" w:cs="Times New Roman"/>
          <w:sz w:val="20"/>
          <w:szCs w:val="20"/>
        </w:rPr>
        <w:t>based  drug</w:t>
      </w:r>
      <w:proofErr w:type="gramEnd"/>
      <w:r w:rsidRPr="00482BBB">
        <w:rPr>
          <w:rFonts w:ascii="Times New Roman" w:hAnsi="Times New Roman" w:cs="Times New Roman"/>
          <w:sz w:val="20"/>
          <w:szCs w:val="20"/>
        </w:rPr>
        <w:t xml:space="preserve"> discovery models </w:t>
      </w:r>
      <w:proofErr w:type="spellStart"/>
      <w:r w:rsidRPr="00482BBB">
        <w:rPr>
          <w:rFonts w:ascii="Times New Roman" w:hAnsi="Times New Roman" w:cs="Times New Roman"/>
          <w:sz w:val="20"/>
          <w:szCs w:val="20"/>
        </w:rPr>
        <w:t>DeepDock</w:t>
      </w:r>
      <w:proofErr w:type="spellEnd"/>
      <w:r w:rsidRPr="00482BBB">
        <w:rPr>
          <w:rFonts w:ascii="Times New Roman" w:hAnsi="Times New Roman" w:cs="Times New Roman"/>
          <w:sz w:val="20"/>
          <w:szCs w:val="20"/>
        </w:rPr>
        <w:t xml:space="preserve">, </w:t>
      </w:r>
      <w:proofErr w:type="spellStart"/>
      <w:r w:rsidRPr="00482BBB">
        <w:rPr>
          <w:rFonts w:ascii="Times New Roman" w:hAnsi="Times New Roman" w:cs="Times New Roman"/>
          <w:sz w:val="20"/>
          <w:szCs w:val="20"/>
        </w:rPr>
        <w:t>DeepDTA</w:t>
      </w:r>
      <w:proofErr w:type="spellEnd"/>
      <w:r w:rsidRPr="00482BBB">
        <w:rPr>
          <w:rFonts w:ascii="Times New Roman" w:hAnsi="Times New Roman" w:cs="Times New Roman"/>
          <w:sz w:val="20"/>
          <w:szCs w:val="20"/>
        </w:rPr>
        <w:t xml:space="preserve">, and </w:t>
      </w:r>
      <w:proofErr w:type="spellStart"/>
      <w:r w:rsidRPr="00482BBB">
        <w:rPr>
          <w:rFonts w:ascii="Times New Roman" w:hAnsi="Times New Roman" w:cs="Times New Roman"/>
          <w:sz w:val="20"/>
          <w:szCs w:val="20"/>
        </w:rPr>
        <w:t>MolGAN</w:t>
      </w:r>
      <w:proofErr w:type="spellEnd"/>
      <w:r w:rsidRPr="00482BBB">
        <w:rPr>
          <w:rFonts w:ascii="Times New Roman" w:hAnsi="Times New Roman" w:cs="Times New Roman"/>
          <w:sz w:val="20"/>
          <w:szCs w:val="20"/>
        </w:rPr>
        <w:t xml:space="preserve">. The review is based on papers and article being </w:t>
      </w:r>
      <w:proofErr w:type="gramStart"/>
      <w:r w:rsidRPr="00482BBB">
        <w:rPr>
          <w:rFonts w:ascii="Times New Roman" w:hAnsi="Times New Roman" w:cs="Times New Roman"/>
          <w:sz w:val="20"/>
          <w:szCs w:val="20"/>
        </w:rPr>
        <w:t>published  from</w:t>
      </w:r>
      <w:proofErr w:type="gramEnd"/>
      <w:r w:rsidRPr="00482BBB">
        <w:rPr>
          <w:rFonts w:ascii="Times New Roman" w:hAnsi="Times New Roman" w:cs="Times New Roman"/>
          <w:sz w:val="20"/>
          <w:szCs w:val="20"/>
        </w:rPr>
        <w:t xml:space="preserve"> 2018 to 2024 originating from IEEE Xplore, PubMed </w:t>
      </w:r>
      <w:proofErr w:type="gramStart"/>
      <w:r w:rsidRPr="00482BBB">
        <w:rPr>
          <w:rFonts w:ascii="Times New Roman" w:hAnsi="Times New Roman" w:cs="Times New Roman"/>
          <w:sz w:val="20"/>
          <w:szCs w:val="20"/>
        </w:rPr>
        <w:t xml:space="preserve">and  </w:t>
      </w:r>
      <w:proofErr w:type="spellStart"/>
      <w:r w:rsidRPr="00482BBB">
        <w:rPr>
          <w:rFonts w:ascii="Times New Roman" w:hAnsi="Times New Roman" w:cs="Times New Roman"/>
          <w:sz w:val="20"/>
          <w:szCs w:val="20"/>
        </w:rPr>
        <w:t>arXiv</w:t>
      </w:r>
      <w:proofErr w:type="spellEnd"/>
      <w:proofErr w:type="gramEnd"/>
      <w:r w:rsidRPr="00482BBB">
        <w:rPr>
          <w:rFonts w:ascii="Times New Roman" w:hAnsi="Times New Roman" w:cs="Times New Roman"/>
          <w:sz w:val="20"/>
          <w:szCs w:val="20"/>
        </w:rPr>
        <w:t xml:space="preserve"> databases. Relevance, technical innovation, and practical usage were taken into consideration while choosing the papers. To determine knowledge gaps and </w:t>
      </w:r>
      <w:r w:rsidR="006E0186" w:rsidRPr="00482BBB">
        <w:rPr>
          <w:rFonts w:ascii="Times New Roman" w:hAnsi="Times New Roman" w:cs="Times New Roman"/>
          <w:sz w:val="20"/>
          <w:szCs w:val="20"/>
        </w:rPr>
        <w:t>directions</w:t>
      </w:r>
      <w:r w:rsidRPr="00482BBB">
        <w:rPr>
          <w:rFonts w:ascii="Times New Roman" w:hAnsi="Times New Roman" w:cs="Times New Roman"/>
          <w:sz w:val="20"/>
          <w:szCs w:val="20"/>
        </w:rPr>
        <w:t xml:space="preserve"> for future study, important enabling technologies, methodological advancements, and existing constraints are examined. This paper attempts to offer a thorough, evaluative viewpoint on how AI is changing pharmaceutical research and development by combining both successes and difficulties.</w:t>
      </w:r>
    </w:p>
    <w:p w14:paraId="2125F8CB" w14:textId="77777777" w:rsidR="002E579D" w:rsidRDefault="002E579D" w:rsidP="00454C50">
      <w:pPr>
        <w:spacing w:after="200" w:line="16" w:lineRule="atLeast"/>
        <w:jc w:val="both"/>
        <w:rPr>
          <w:rFonts w:ascii="Times New Roman" w:hAnsi="Times New Roman" w:cs="Times New Roman"/>
          <w:sz w:val="20"/>
          <w:szCs w:val="20"/>
        </w:rPr>
      </w:pPr>
    </w:p>
    <w:p w14:paraId="47494A7C" w14:textId="2251610B" w:rsidR="00F008BC" w:rsidRPr="00454C50" w:rsidRDefault="00F008BC" w:rsidP="00454C50">
      <w:pPr>
        <w:pStyle w:val="ListParagraph"/>
        <w:numPr>
          <w:ilvl w:val="0"/>
          <w:numId w:val="31"/>
        </w:numPr>
        <w:spacing w:after="200" w:line="16" w:lineRule="atLeast"/>
        <w:jc w:val="both"/>
        <w:rPr>
          <w:rFonts w:ascii="Times New Roman" w:hAnsi="Times New Roman" w:cs="Times New Roman"/>
          <w:caps/>
          <w:sz w:val="20"/>
          <w:szCs w:val="20"/>
        </w:rPr>
      </w:pPr>
      <w:r w:rsidRPr="00454C50">
        <w:rPr>
          <w:rFonts w:ascii="Times New Roman" w:hAnsi="Times New Roman" w:cs="Times New Roman"/>
          <w:caps/>
          <w:sz w:val="20"/>
          <w:szCs w:val="20"/>
        </w:rPr>
        <w:t>The Role of AI in Drug Discovery</w:t>
      </w:r>
    </w:p>
    <w:p w14:paraId="61BB535B" w14:textId="25E6685B" w:rsidR="00F008BC" w:rsidRPr="00240302" w:rsidRDefault="002B410F" w:rsidP="00454C50">
      <w:pPr>
        <w:spacing w:after="200" w:line="16" w:lineRule="atLeast"/>
        <w:jc w:val="both"/>
        <w:rPr>
          <w:rFonts w:ascii="Times New Roman" w:hAnsi="Times New Roman" w:cs="Times New Roman"/>
          <w:i/>
          <w:iCs/>
          <w:sz w:val="20"/>
          <w:szCs w:val="20"/>
        </w:rPr>
      </w:pPr>
      <w:r w:rsidRPr="00240302">
        <w:rPr>
          <w:rFonts w:ascii="Times New Roman" w:hAnsi="Times New Roman" w:cs="Times New Roman"/>
          <w:i/>
          <w:iCs/>
          <w:sz w:val="20"/>
          <w:szCs w:val="20"/>
        </w:rPr>
        <w:t>A.</w:t>
      </w:r>
      <w:r w:rsidR="00F008BC" w:rsidRPr="00240302">
        <w:rPr>
          <w:rFonts w:ascii="Times New Roman" w:hAnsi="Times New Roman" w:cs="Times New Roman"/>
          <w:i/>
          <w:iCs/>
          <w:sz w:val="20"/>
          <w:szCs w:val="20"/>
        </w:rPr>
        <w:t xml:space="preserve"> Limitations of Traditional Drug Discovery Methods</w:t>
      </w:r>
    </w:p>
    <w:p w14:paraId="1B967A5C" w14:textId="5D0A4256" w:rsidR="004C63D9" w:rsidRDefault="004C63D9" w:rsidP="00454C50">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 xml:space="preserve">In traditional drug development process, a vast library of chemical compounds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screened in search of possible </w:t>
      </w:r>
      <w:r w:rsidRPr="00C60F26">
        <w:rPr>
          <w:rFonts w:ascii="Times New Roman" w:hAnsi="Times New Roman" w:cs="Times New Roman"/>
          <w:sz w:val="20"/>
          <w:szCs w:val="20"/>
        </w:rPr>
        <w:lastRenderedPageBreak/>
        <w:t>therapeutic candidates using trial and error methodology. Due to the complex and unpredictable character of biological systems [</w:t>
      </w:r>
      <w:proofErr w:type="gramStart"/>
      <w:r w:rsidR="00182FBA">
        <w:rPr>
          <w:rFonts w:ascii="Times New Roman" w:hAnsi="Times New Roman" w:cs="Times New Roman"/>
          <w:sz w:val="20"/>
          <w:szCs w:val="20"/>
        </w:rPr>
        <w:t>1 ,</w:t>
      </w:r>
      <w:proofErr w:type="gramEnd"/>
      <w:r w:rsidR="00182FBA">
        <w:rPr>
          <w:rFonts w:ascii="Times New Roman" w:hAnsi="Times New Roman" w:cs="Times New Roman"/>
          <w:sz w:val="20"/>
          <w:szCs w:val="20"/>
        </w:rPr>
        <w:t xml:space="preserve"> </w:t>
      </w:r>
      <w:r w:rsidR="00D338E3">
        <w:rPr>
          <w:rFonts w:ascii="Times New Roman" w:hAnsi="Times New Roman" w:cs="Times New Roman"/>
          <w:sz w:val="20"/>
          <w:szCs w:val="20"/>
        </w:rPr>
        <w:t>5</w:t>
      </w:r>
      <w:r w:rsidRPr="00C60F26">
        <w:rPr>
          <w:rFonts w:ascii="Times New Roman" w:hAnsi="Times New Roman" w:cs="Times New Roman"/>
          <w:sz w:val="20"/>
          <w:szCs w:val="20"/>
        </w:rPr>
        <w:t xml:space="preserve">], this approach is not only time consuming but also prone to errors. Furthermore, the scarcity of suitable test compounds and chemicals could cause extra delays in the process. The hight failure rate </w:t>
      </w:r>
      <w:r>
        <w:rPr>
          <w:rFonts w:ascii="Times New Roman" w:hAnsi="Times New Roman" w:cs="Times New Roman"/>
          <w:sz w:val="20"/>
          <w:szCs w:val="20"/>
        </w:rPr>
        <w:t xml:space="preserve">of 10%, </w:t>
      </w:r>
      <w:r w:rsidRPr="00C60F26">
        <w:rPr>
          <w:rFonts w:ascii="Times New Roman" w:hAnsi="Times New Roman" w:cs="Times New Roman"/>
          <w:sz w:val="20"/>
          <w:szCs w:val="20"/>
        </w:rPr>
        <w:t xml:space="preserve">many promising drugs fail clinical trials because of issues like toxicity or insufficient therapeutic effect </w:t>
      </w:r>
      <w:r>
        <w:rPr>
          <w:rFonts w:ascii="Times New Roman" w:hAnsi="Times New Roman" w:cs="Times New Roman"/>
          <w:sz w:val="20"/>
          <w:szCs w:val="20"/>
        </w:rPr>
        <w:t xml:space="preserve">[6] </w:t>
      </w:r>
      <w:r w:rsidRPr="00C60F26">
        <w:rPr>
          <w:rFonts w:ascii="Times New Roman" w:hAnsi="Times New Roman" w:cs="Times New Roman"/>
          <w:sz w:val="20"/>
          <w:szCs w:val="20"/>
        </w:rPr>
        <w:t>– is a major obstacle in this process.</w:t>
      </w:r>
    </w:p>
    <w:p w14:paraId="5C0F4C7F" w14:textId="3E3C37A7" w:rsidR="00F008BC" w:rsidRPr="00240302" w:rsidRDefault="00240302" w:rsidP="00454C50">
      <w:pPr>
        <w:spacing w:after="200" w:line="16" w:lineRule="atLeast"/>
        <w:jc w:val="both"/>
        <w:rPr>
          <w:rFonts w:ascii="Times New Roman" w:hAnsi="Times New Roman" w:cs="Times New Roman"/>
          <w:i/>
          <w:iCs/>
          <w:sz w:val="20"/>
          <w:szCs w:val="20"/>
        </w:rPr>
      </w:pPr>
      <w:r w:rsidRPr="00240302">
        <w:rPr>
          <w:rFonts w:ascii="Times New Roman" w:hAnsi="Times New Roman" w:cs="Times New Roman"/>
          <w:i/>
          <w:iCs/>
          <w:sz w:val="20"/>
          <w:szCs w:val="20"/>
        </w:rPr>
        <w:t>B.</w:t>
      </w:r>
      <w:r w:rsidR="00F008BC" w:rsidRPr="00240302">
        <w:rPr>
          <w:rFonts w:ascii="Times New Roman" w:hAnsi="Times New Roman" w:cs="Times New Roman"/>
          <w:i/>
          <w:iCs/>
          <w:sz w:val="20"/>
          <w:szCs w:val="20"/>
        </w:rPr>
        <w:t xml:space="preserve"> AI-Driven Innovations in Drug Discovery</w:t>
      </w:r>
    </w:p>
    <w:p w14:paraId="517C08DB" w14:textId="03E837AB" w:rsidR="00023FD1" w:rsidRPr="00C60F26" w:rsidRDefault="00023FD1" w:rsidP="00454C50">
      <w:pPr>
        <w:spacing w:after="200" w:line="16" w:lineRule="atLeast"/>
        <w:jc w:val="both"/>
        <w:rPr>
          <w:rFonts w:ascii="Times New Roman" w:hAnsi="Times New Roman" w:cs="Times New Roman"/>
          <w:sz w:val="20"/>
          <w:szCs w:val="20"/>
        </w:rPr>
      </w:pPr>
      <w:r w:rsidRPr="00C60F26">
        <w:rPr>
          <w:rFonts w:ascii="Times New Roman" w:hAnsi="Times New Roman" w:cs="Times New Roman"/>
          <w:sz w:val="20"/>
          <w:szCs w:val="20"/>
        </w:rPr>
        <w:t>The inefficiencies of conventional approaches have been addressed by AI, which has improved drug discovery at various stages. Large volumes of chemical and biological data are analysed by AI-based models to optimize numerous facets of the drug development process</w:t>
      </w:r>
      <w:r>
        <w:rPr>
          <w:rFonts w:ascii="Times New Roman" w:hAnsi="Times New Roman" w:cs="Times New Roman"/>
          <w:sz w:val="20"/>
          <w:szCs w:val="20"/>
        </w:rPr>
        <w:t xml:space="preserve"> making it more rapid, accurate and cost-effective</w:t>
      </w:r>
      <w:r w:rsidRPr="00C60F26">
        <w:rPr>
          <w:rFonts w:ascii="Times New Roman" w:hAnsi="Times New Roman" w:cs="Times New Roman"/>
          <w:sz w:val="20"/>
          <w:szCs w:val="20"/>
        </w:rPr>
        <w:t>.</w:t>
      </w:r>
      <w:r>
        <w:rPr>
          <w:rFonts w:ascii="Times New Roman" w:hAnsi="Times New Roman" w:cs="Times New Roman"/>
          <w:sz w:val="20"/>
          <w:szCs w:val="20"/>
        </w:rPr>
        <w:t xml:space="preserve"> Following are the processes it undergoes.</w:t>
      </w:r>
    </w:p>
    <w:p w14:paraId="1E6C89F6" w14:textId="4527D880" w:rsidR="00023FD1" w:rsidRPr="00C60F26" w:rsidRDefault="00023FD1" w:rsidP="00454C50">
      <w:pPr>
        <w:spacing w:after="200" w:line="16" w:lineRule="atLeast"/>
        <w:jc w:val="both"/>
        <w:rPr>
          <w:rFonts w:ascii="Times New Roman" w:hAnsi="Times New Roman" w:cs="Times New Roman"/>
          <w:sz w:val="20"/>
          <w:szCs w:val="20"/>
        </w:rPr>
      </w:pPr>
      <w:r w:rsidRPr="00C60F26">
        <w:rPr>
          <w:rFonts w:ascii="Times New Roman" w:hAnsi="Times New Roman" w:cs="Times New Roman"/>
          <w:sz w:val="20"/>
          <w:szCs w:val="20"/>
        </w:rPr>
        <w:t>1)Target Identification</w:t>
      </w:r>
      <w:r>
        <w:rPr>
          <w:rFonts w:ascii="Times New Roman" w:hAnsi="Times New Roman" w:cs="Times New Roman"/>
          <w:sz w:val="20"/>
          <w:szCs w:val="20"/>
        </w:rPr>
        <w:t xml:space="preserve"> where potential pharmacological targets can be identified using AI-driven analysis of genomic, proteomic and transcriptomic data, increasing the accuracy and precision in early-stage drug discovery. In addition to this, machine learning algorithms can predict associated genes and proteins with higher precision than manual methods [</w:t>
      </w:r>
      <w:proofErr w:type="gramStart"/>
      <w:r w:rsidR="00CB1AA0">
        <w:rPr>
          <w:rFonts w:ascii="Times New Roman" w:hAnsi="Times New Roman" w:cs="Times New Roman"/>
          <w:sz w:val="20"/>
          <w:szCs w:val="20"/>
        </w:rPr>
        <w:t>7</w:t>
      </w:r>
      <w:r w:rsidR="004D0E8F">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4D0E8F">
        <w:rPr>
          <w:rFonts w:ascii="Times New Roman" w:hAnsi="Times New Roman" w:cs="Times New Roman"/>
          <w:sz w:val="20"/>
          <w:szCs w:val="20"/>
        </w:rPr>
        <w:t xml:space="preserve"> </w:t>
      </w:r>
      <w:r w:rsidR="00AD5C31">
        <w:rPr>
          <w:rFonts w:ascii="Times New Roman" w:hAnsi="Times New Roman" w:cs="Times New Roman"/>
          <w:sz w:val="20"/>
          <w:szCs w:val="20"/>
        </w:rPr>
        <w:t>8</w:t>
      </w:r>
      <w:r>
        <w:rPr>
          <w:rFonts w:ascii="Times New Roman" w:hAnsi="Times New Roman" w:cs="Times New Roman"/>
          <w:sz w:val="20"/>
          <w:szCs w:val="20"/>
        </w:rPr>
        <w:t xml:space="preserve">]. This is technologically mature and is found to be adopted in early-stage research, but interpretability </w:t>
      </w:r>
      <w:r w:rsidR="006E0186">
        <w:rPr>
          <w:rFonts w:ascii="Times New Roman" w:hAnsi="Times New Roman" w:cs="Times New Roman"/>
          <w:sz w:val="20"/>
          <w:szCs w:val="20"/>
        </w:rPr>
        <w:t>remains</w:t>
      </w:r>
      <w:r>
        <w:rPr>
          <w:rFonts w:ascii="Times New Roman" w:hAnsi="Times New Roman" w:cs="Times New Roman"/>
          <w:sz w:val="20"/>
          <w:szCs w:val="20"/>
        </w:rPr>
        <w:t xml:space="preserve"> a problem for regulatory acceptance</w:t>
      </w:r>
    </w:p>
    <w:p w14:paraId="125877BD" w14:textId="1374045C" w:rsidR="00023FD1" w:rsidRPr="00023FD1" w:rsidRDefault="00023FD1" w:rsidP="00454C50">
      <w:pPr>
        <w:jc w:val="both"/>
        <w:rPr>
          <w:highlight w:val="yellow"/>
        </w:rPr>
      </w:pPr>
      <w:r w:rsidRPr="00C60F26">
        <w:rPr>
          <w:rFonts w:ascii="Times New Roman" w:hAnsi="Times New Roman" w:cs="Times New Roman"/>
          <w:sz w:val="20"/>
          <w:szCs w:val="20"/>
        </w:rPr>
        <w:t xml:space="preserve">2) </w:t>
      </w:r>
      <w:r>
        <w:rPr>
          <w:rFonts w:ascii="Times New Roman" w:hAnsi="Times New Roman" w:cs="Times New Roman"/>
          <w:sz w:val="20"/>
          <w:szCs w:val="20"/>
        </w:rPr>
        <w:t>AI</w:t>
      </w:r>
      <w:r w:rsidRPr="00C60F26">
        <w:rPr>
          <w:rFonts w:ascii="Times New Roman" w:hAnsi="Times New Roman" w:cs="Times New Roman"/>
          <w:sz w:val="20"/>
          <w:szCs w:val="20"/>
        </w:rPr>
        <w:t xml:space="preserve">-based predictive models </w:t>
      </w:r>
      <w:r>
        <w:rPr>
          <w:rFonts w:ascii="Times New Roman" w:hAnsi="Times New Roman" w:cs="Times New Roman"/>
          <w:sz w:val="20"/>
          <w:szCs w:val="20"/>
        </w:rPr>
        <w:t>assess</w:t>
      </w:r>
      <w:r w:rsidRPr="00C60F26">
        <w:rPr>
          <w:rFonts w:ascii="Times New Roman" w:hAnsi="Times New Roman" w:cs="Times New Roman"/>
          <w:sz w:val="20"/>
          <w:szCs w:val="20"/>
        </w:rPr>
        <w:t xml:space="preserve"> drug-target interactions [</w:t>
      </w:r>
      <w:r w:rsidR="00652726">
        <w:rPr>
          <w:rFonts w:ascii="Times New Roman" w:hAnsi="Times New Roman" w:cs="Times New Roman"/>
          <w:sz w:val="20"/>
          <w:szCs w:val="20"/>
        </w:rPr>
        <w:t>4</w:t>
      </w:r>
      <w:r w:rsidRPr="00C60F26">
        <w:rPr>
          <w:rFonts w:ascii="Times New Roman" w:hAnsi="Times New Roman" w:cs="Times New Roman"/>
          <w:sz w:val="20"/>
          <w:szCs w:val="20"/>
        </w:rPr>
        <w:t xml:space="preserve">], optimize molecular </w:t>
      </w:r>
      <w:r>
        <w:rPr>
          <w:rFonts w:ascii="Times New Roman" w:hAnsi="Times New Roman" w:cs="Times New Roman"/>
          <w:sz w:val="20"/>
          <w:szCs w:val="20"/>
        </w:rPr>
        <w:t>traits,</w:t>
      </w:r>
      <w:r w:rsidRPr="00C60F26">
        <w:rPr>
          <w:rFonts w:ascii="Times New Roman" w:hAnsi="Times New Roman" w:cs="Times New Roman"/>
          <w:sz w:val="20"/>
          <w:szCs w:val="20"/>
        </w:rPr>
        <w:t xml:space="preserve"> and </w:t>
      </w:r>
      <w:r>
        <w:rPr>
          <w:rFonts w:ascii="Times New Roman" w:hAnsi="Times New Roman" w:cs="Times New Roman"/>
          <w:sz w:val="20"/>
          <w:szCs w:val="20"/>
        </w:rPr>
        <w:t xml:space="preserve">reduce toxicity and </w:t>
      </w:r>
      <w:r w:rsidRPr="00C60F26">
        <w:rPr>
          <w:rFonts w:ascii="Times New Roman" w:hAnsi="Times New Roman" w:cs="Times New Roman"/>
          <w:sz w:val="20"/>
          <w:szCs w:val="20"/>
        </w:rPr>
        <w:t>risks [6]</w:t>
      </w:r>
      <w:r>
        <w:rPr>
          <w:rFonts w:ascii="Times New Roman" w:hAnsi="Times New Roman" w:cs="Times New Roman"/>
          <w:sz w:val="20"/>
          <w:szCs w:val="20"/>
        </w:rPr>
        <w:t xml:space="preserve"> in Visual Screening and lead optimization</w:t>
      </w:r>
      <w:r w:rsidRPr="00C60F26">
        <w:rPr>
          <w:rFonts w:ascii="Times New Roman" w:hAnsi="Times New Roman" w:cs="Times New Roman"/>
          <w:sz w:val="20"/>
          <w:szCs w:val="20"/>
        </w:rPr>
        <w:t>.</w:t>
      </w:r>
      <w:r>
        <w:rPr>
          <w:rFonts w:ascii="Times New Roman" w:hAnsi="Times New Roman" w:cs="Times New Roman"/>
          <w:sz w:val="20"/>
          <w:szCs w:val="20"/>
        </w:rPr>
        <w:t xml:space="preserve"> This is found to be very promising especially in reducing time, however the concept of generalizability across target is still evolving.</w:t>
      </w:r>
    </w:p>
    <w:p w14:paraId="12DCAE7B" w14:textId="144AE1D1" w:rsidR="00023FD1" w:rsidRPr="00023FD1" w:rsidRDefault="00023FD1" w:rsidP="00454C50">
      <w:pPr>
        <w:jc w:val="both"/>
        <w:rPr>
          <w:highlight w:val="yellow"/>
        </w:rPr>
      </w:pPr>
      <w:r w:rsidRPr="00C60F26">
        <w:rPr>
          <w:rFonts w:ascii="Times New Roman" w:hAnsi="Times New Roman" w:cs="Times New Roman"/>
          <w:sz w:val="20"/>
          <w:szCs w:val="20"/>
        </w:rPr>
        <w:t>3)</w:t>
      </w:r>
      <w:r w:rsidRPr="00807A17">
        <w:rPr>
          <w:rFonts w:ascii="Times New Roman" w:hAnsi="Times New Roman" w:cs="Times New Roman"/>
          <w:sz w:val="20"/>
          <w:szCs w:val="20"/>
        </w:rPr>
        <w:t>By using generative models, such as reinforcement learning-based frameworks and variational autoencoders (VAEs), novel compounds with desired attributes can be designed with less dependence on pre-existing chemical libraries [</w:t>
      </w:r>
      <w:r w:rsidR="00542EE0">
        <w:rPr>
          <w:rFonts w:ascii="Times New Roman" w:hAnsi="Times New Roman" w:cs="Times New Roman"/>
          <w:sz w:val="20"/>
          <w:szCs w:val="20"/>
        </w:rPr>
        <w:t>9</w:t>
      </w:r>
      <w:r w:rsidR="004D0E8F" w:rsidRPr="00807A17">
        <w:rPr>
          <w:rFonts w:ascii="Times New Roman" w:hAnsi="Times New Roman" w:cs="Times New Roman"/>
          <w:sz w:val="20"/>
          <w:szCs w:val="20"/>
        </w:rPr>
        <w:t>].</w:t>
      </w:r>
      <w:r w:rsidR="004D0E8F">
        <w:rPr>
          <w:rFonts w:ascii="Times New Roman" w:hAnsi="Times New Roman" w:cs="Times New Roman"/>
          <w:sz w:val="20"/>
          <w:szCs w:val="20"/>
        </w:rPr>
        <w:t xml:space="preserve"> This</w:t>
      </w:r>
      <w:r>
        <w:rPr>
          <w:rFonts w:ascii="Times New Roman" w:hAnsi="Times New Roman" w:cs="Times New Roman"/>
          <w:sz w:val="20"/>
          <w:szCs w:val="20"/>
        </w:rPr>
        <w:t xml:space="preserve"> de novo drug design is innovative but experimental. Many </w:t>
      </w:r>
      <w:proofErr w:type="gramStart"/>
      <w:r>
        <w:rPr>
          <w:rFonts w:ascii="Times New Roman" w:hAnsi="Times New Roman" w:cs="Times New Roman"/>
          <w:sz w:val="20"/>
          <w:szCs w:val="20"/>
        </w:rPr>
        <w:t>AI</w:t>
      </w:r>
      <w:proofErr w:type="gramEnd"/>
      <w:r>
        <w:rPr>
          <w:rFonts w:ascii="Times New Roman" w:hAnsi="Times New Roman" w:cs="Times New Roman"/>
          <w:sz w:val="20"/>
          <w:szCs w:val="20"/>
        </w:rPr>
        <w:t xml:space="preserve"> designed molecules do well on paper but face challenges during synthesis, stability and biological realism.</w:t>
      </w:r>
      <w:r w:rsidRPr="00F07D94">
        <w:rPr>
          <w:i/>
          <w:iCs/>
          <w:highlight w:val="yellow"/>
        </w:rPr>
        <w:t xml:space="preserve"> </w:t>
      </w:r>
    </w:p>
    <w:p w14:paraId="371E6439" w14:textId="38595A7A" w:rsidR="00023FD1" w:rsidRPr="00C60F26" w:rsidRDefault="00023FD1" w:rsidP="00454C50">
      <w:pPr>
        <w:spacing w:after="200" w:line="16" w:lineRule="atLeast"/>
        <w:jc w:val="both"/>
        <w:rPr>
          <w:rFonts w:ascii="Times New Roman" w:hAnsi="Times New Roman" w:cs="Times New Roman"/>
          <w:sz w:val="20"/>
          <w:szCs w:val="20"/>
        </w:rPr>
      </w:pPr>
      <w:r w:rsidRPr="00C60F26">
        <w:rPr>
          <w:rFonts w:ascii="Times New Roman" w:hAnsi="Times New Roman" w:cs="Times New Roman"/>
          <w:sz w:val="20"/>
          <w:szCs w:val="20"/>
        </w:rPr>
        <w:t>4)</w:t>
      </w:r>
      <w:r>
        <w:rPr>
          <w:rFonts w:ascii="Times New Roman" w:hAnsi="Times New Roman" w:cs="Times New Roman"/>
          <w:sz w:val="20"/>
          <w:szCs w:val="20"/>
        </w:rPr>
        <w:t xml:space="preserve">Processes where AI facilitates patient selection, biomarker identifications, and risk assessment, leading to an increase in clinical trial success rate. Clinical trials are optimized but </w:t>
      </w:r>
      <w:proofErr w:type="gramStart"/>
      <w:r>
        <w:rPr>
          <w:rFonts w:ascii="Times New Roman" w:hAnsi="Times New Roman" w:cs="Times New Roman"/>
          <w:sz w:val="20"/>
          <w:szCs w:val="20"/>
        </w:rPr>
        <w:t>real world</w:t>
      </w:r>
      <w:proofErr w:type="gramEnd"/>
      <w:r>
        <w:rPr>
          <w:rFonts w:ascii="Times New Roman" w:hAnsi="Times New Roman" w:cs="Times New Roman"/>
          <w:sz w:val="20"/>
          <w:szCs w:val="20"/>
        </w:rPr>
        <w:t xml:space="preserve"> adoption is limited by data privacy, ethical issues and heterogeneity.</w:t>
      </w:r>
    </w:p>
    <w:p w14:paraId="719DA276" w14:textId="6389AB72" w:rsidR="00023FD1" w:rsidRPr="00807B92" w:rsidRDefault="00023FD1" w:rsidP="00454C50">
      <w:pPr>
        <w:spacing w:after="200" w:line="16" w:lineRule="atLeast"/>
        <w:jc w:val="both"/>
        <w:rPr>
          <w:rFonts w:ascii="Times New Roman" w:hAnsi="Times New Roman" w:cs="Times New Roman"/>
          <w:sz w:val="20"/>
          <w:szCs w:val="20"/>
        </w:rPr>
      </w:pPr>
      <w:r w:rsidRPr="00C60F26">
        <w:rPr>
          <w:rFonts w:ascii="Times New Roman" w:hAnsi="Times New Roman" w:cs="Times New Roman"/>
          <w:sz w:val="20"/>
          <w:szCs w:val="20"/>
        </w:rPr>
        <w:t>5)</w:t>
      </w:r>
      <w:r w:rsidRPr="00807A17">
        <w:rPr>
          <w:rFonts w:ascii="Times New Roman" w:hAnsi="Times New Roman" w:cs="Times New Roman"/>
          <w:sz w:val="20"/>
          <w:szCs w:val="20"/>
        </w:rPr>
        <w:t>The approval process is accelerated by techniques based on natural language processing (NLP)</w:t>
      </w:r>
      <w:r>
        <w:rPr>
          <w:rFonts w:ascii="Times New Roman" w:hAnsi="Times New Roman" w:cs="Times New Roman"/>
          <w:sz w:val="20"/>
          <w:szCs w:val="20"/>
        </w:rPr>
        <w:t xml:space="preserve"> tools such as </w:t>
      </w:r>
      <w:proofErr w:type="spellStart"/>
      <w:r>
        <w:rPr>
          <w:rFonts w:ascii="Times New Roman" w:hAnsi="Times New Roman" w:cs="Times New Roman"/>
          <w:sz w:val="20"/>
          <w:szCs w:val="20"/>
        </w:rPr>
        <w:t>BeFree</w:t>
      </w:r>
      <w:proofErr w:type="spellEnd"/>
      <w:r>
        <w:rPr>
          <w:rFonts w:ascii="Times New Roman" w:hAnsi="Times New Roman" w:cs="Times New Roman"/>
          <w:sz w:val="20"/>
          <w:szCs w:val="20"/>
        </w:rPr>
        <w:t xml:space="preserve"> and PKDE4</w:t>
      </w:r>
      <w:proofErr w:type="gramStart"/>
      <w:r>
        <w:rPr>
          <w:rFonts w:ascii="Times New Roman" w:hAnsi="Times New Roman" w:cs="Times New Roman"/>
          <w:sz w:val="20"/>
          <w:szCs w:val="20"/>
        </w:rPr>
        <w:t xml:space="preserve">J  </w:t>
      </w:r>
      <w:r w:rsidRPr="00807A17">
        <w:rPr>
          <w:rFonts w:ascii="Times New Roman" w:hAnsi="Times New Roman" w:cs="Times New Roman"/>
          <w:sz w:val="20"/>
          <w:szCs w:val="20"/>
        </w:rPr>
        <w:t>,</w:t>
      </w:r>
      <w:proofErr w:type="gramEnd"/>
      <w:r w:rsidRPr="00807A17">
        <w:rPr>
          <w:rFonts w:ascii="Times New Roman" w:hAnsi="Times New Roman" w:cs="Times New Roman"/>
          <w:sz w:val="20"/>
          <w:szCs w:val="20"/>
        </w:rPr>
        <w:t xml:space="preserve"> which extract negative medication effects and automate regulatory documents</w:t>
      </w:r>
      <w:r>
        <w:rPr>
          <w:rFonts w:ascii="Times New Roman" w:hAnsi="Times New Roman" w:cs="Times New Roman"/>
          <w:sz w:val="20"/>
          <w:szCs w:val="20"/>
        </w:rPr>
        <w:t xml:space="preserve"> </w:t>
      </w:r>
      <w:r w:rsidRPr="00C60F26">
        <w:rPr>
          <w:rFonts w:ascii="Times New Roman" w:hAnsi="Times New Roman" w:cs="Times New Roman"/>
          <w:sz w:val="20"/>
          <w:szCs w:val="20"/>
        </w:rPr>
        <w:t>[</w:t>
      </w:r>
      <w:r w:rsidR="00923D73">
        <w:rPr>
          <w:rFonts w:ascii="Times New Roman" w:hAnsi="Times New Roman" w:cs="Times New Roman"/>
          <w:sz w:val="20"/>
          <w:szCs w:val="20"/>
        </w:rPr>
        <w:t>7,</w:t>
      </w:r>
      <w:r w:rsidR="00B60325">
        <w:rPr>
          <w:rFonts w:ascii="Times New Roman" w:hAnsi="Times New Roman" w:cs="Times New Roman"/>
          <w:sz w:val="20"/>
          <w:szCs w:val="20"/>
        </w:rPr>
        <w:t>8</w:t>
      </w:r>
      <w:r w:rsidRPr="00C60F26">
        <w:rPr>
          <w:rFonts w:ascii="Times New Roman" w:hAnsi="Times New Roman" w:cs="Times New Roman"/>
          <w:sz w:val="20"/>
          <w:szCs w:val="20"/>
        </w:rPr>
        <w:t>].</w:t>
      </w:r>
      <w:r>
        <w:rPr>
          <w:rFonts w:ascii="Times New Roman" w:hAnsi="Times New Roman" w:cs="Times New Roman"/>
          <w:sz w:val="20"/>
          <w:szCs w:val="20"/>
        </w:rPr>
        <w:t xml:space="preserve"> Makes this operationally viable for post – market monitoring but at the same time there are legal frameworks that slow down formal regulatory </w:t>
      </w:r>
      <w:proofErr w:type="gramStart"/>
      <w:r>
        <w:rPr>
          <w:rFonts w:ascii="Times New Roman" w:hAnsi="Times New Roman" w:cs="Times New Roman"/>
          <w:sz w:val="20"/>
          <w:szCs w:val="20"/>
        </w:rPr>
        <w:t>integration .</w:t>
      </w:r>
      <w:proofErr w:type="gramEnd"/>
    </w:p>
    <w:p w14:paraId="6FF1E013" w14:textId="2340F9C6" w:rsidR="00EE06CD" w:rsidRPr="00727A74" w:rsidRDefault="00EE06CD" w:rsidP="00454C50">
      <w:pPr>
        <w:pStyle w:val="ListParagraph"/>
        <w:spacing w:after="200" w:line="16" w:lineRule="atLeast"/>
        <w:ind w:left="0"/>
        <w:jc w:val="both"/>
        <w:rPr>
          <w:rFonts w:ascii="Times New Roman" w:hAnsi="Times New Roman" w:cs="Times New Roman"/>
          <w:sz w:val="20"/>
          <w:szCs w:val="20"/>
        </w:rPr>
      </w:pPr>
    </w:p>
    <w:p w14:paraId="703E4768" w14:textId="399D5558" w:rsidR="00F008BC" w:rsidRPr="00EE06CD" w:rsidRDefault="00F008BC" w:rsidP="007F0596">
      <w:pPr>
        <w:pStyle w:val="ListParagraph"/>
        <w:numPr>
          <w:ilvl w:val="0"/>
          <w:numId w:val="31"/>
        </w:numPr>
        <w:spacing w:after="200" w:line="16" w:lineRule="atLeast"/>
        <w:jc w:val="both"/>
        <w:rPr>
          <w:rFonts w:ascii="Times New Roman" w:hAnsi="Times New Roman" w:cs="Times New Roman"/>
          <w:caps/>
          <w:sz w:val="20"/>
          <w:szCs w:val="20"/>
        </w:rPr>
      </w:pPr>
      <w:r w:rsidRPr="00EE06CD">
        <w:rPr>
          <w:rFonts w:ascii="Times New Roman" w:hAnsi="Times New Roman" w:cs="Times New Roman"/>
          <w:caps/>
          <w:sz w:val="20"/>
          <w:szCs w:val="20"/>
        </w:rPr>
        <w:t>Key AI Technologies in Drug Discovery</w:t>
      </w:r>
    </w:p>
    <w:p w14:paraId="54A78724" w14:textId="77777777" w:rsidR="009C24B1" w:rsidRDefault="00FF70B4" w:rsidP="00454C50">
      <w:pPr>
        <w:spacing w:after="200" w:line="16" w:lineRule="atLeast"/>
        <w:jc w:val="both"/>
        <w:rPr>
          <w:rFonts w:ascii="Times New Roman" w:hAnsi="Times New Roman" w:cs="Times New Roman"/>
          <w:sz w:val="20"/>
          <w:szCs w:val="20"/>
        </w:rPr>
      </w:pPr>
      <w:r w:rsidRPr="00E4182F">
        <w:rPr>
          <w:rFonts w:ascii="Times New Roman" w:hAnsi="Times New Roman" w:cs="Times New Roman"/>
          <w:i/>
          <w:iCs/>
          <w:sz w:val="20"/>
          <w:szCs w:val="20"/>
        </w:rPr>
        <w:t>A. Deep Learning and Machine Learning Models</w:t>
      </w:r>
      <w:r w:rsidRPr="00E4182F">
        <w:rPr>
          <w:rFonts w:ascii="Times New Roman" w:hAnsi="Times New Roman" w:cs="Times New Roman"/>
          <w:i/>
          <w:iCs/>
          <w:sz w:val="20"/>
          <w:szCs w:val="20"/>
        </w:rPr>
        <w:br/>
      </w:r>
    </w:p>
    <w:p w14:paraId="3D59CDDF" w14:textId="3EAED82A" w:rsidR="00F83582" w:rsidRDefault="00F83582" w:rsidP="00454C50">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 xml:space="preserve">This draws attention on several computational </w:t>
      </w:r>
      <w:proofErr w:type="gramStart"/>
      <w:r>
        <w:rPr>
          <w:rFonts w:ascii="Times New Roman" w:hAnsi="Times New Roman" w:cs="Times New Roman"/>
          <w:sz w:val="20"/>
          <w:szCs w:val="20"/>
        </w:rPr>
        <w:t>techniques ,</w:t>
      </w:r>
      <w:proofErr w:type="gramEnd"/>
      <w:r>
        <w:rPr>
          <w:rFonts w:ascii="Times New Roman" w:hAnsi="Times New Roman" w:cs="Times New Roman"/>
          <w:sz w:val="20"/>
          <w:szCs w:val="20"/>
        </w:rPr>
        <w:t xml:space="preserve"> each with their unique strengths during different stages of the </w:t>
      </w:r>
      <w:r>
        <w:rPr>
          <w:rFonts w:ascii="Times New Roman" w:hAnsi="Times New Roman" w:cs="Times New Roman"/>
          <w:sz w:val="20"/>
          <w:szCs w:val="20"/>
        </w:rPr>
        <w:t>drug development pipeline. This section highlights the most impactful categories of AI models and tools, along with examples and a perspective in terms of their maturity, scalability and limitations.</w:t>
      </w:r>
    </w:p>
    <w:p w14:paraId="43CF874A" w14:textId="77777777" w:rsidR="00F83582" w:rsidRDefault="00F83582" w:rsidP="00454C50">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 xml:space="preserve">AI-based drug discovery uses the power of machine </w:t>
      </w:r>
      <w:proofErr w:type="gramStart"/>
      <w:r>
        <w:rPr>
          <w:rFonts w:ascii="Times New Roman" w:hAnsi="Times New Roman" w:cs="Times New Roman"/>
          <w:sz w:val="20"/>
          <w:szCs w:val="20"/>
        </w:rPr>
        <w:t>learning(</w:t>
      </w:r>
      <w:proofErr w:type="gramEnd"/>
      <w:r>
        <w:rPr>
          <w:rFonts w:ascii="Times New Roman" w:hAnsi="Times New Roman" w:cs="Times New Roman"/>
          <w:sz w:val="20"/>
          <w:szCs w:val="20"/>
        </w:rPr>
        <w:t xml:space="preserve">ML) and deep learning (DL) that tackles massive biological and chemical </w:t>
      </w:r>
      <w:proofErr w:type="gramStart"/>
      <w:r>
        <w:rPr>
          <w:rFonts w:ascii="Times New Roman" w:hAnsi="Times New Roman" w:cs="Times New Roman"/>
          <w:sz w:val="20"/>
          <w:szCs w:val="20"/>
        </w:rPr>
        <w:t>datasets ,</w:t>
      </w:r>
      <w:proofErr w:type="gramEnd"/>
      <w:r>
        <w:rPr>
          <w:rFonts w:ascii="Times New Roman" w:hAnsi="Times New Roman" w:cs="Times New Roman"/>
          <w:sz w:val="20"/>
          <w:szCs w:val="20"/>
        </w:rPr>
        <w:t xml:space="preserve"> in turn enables precise predictions of molecular interactions.</w:t>
      </w:r>
    </w:p>
    <w:p w14:paraId="0B86023E" w14:textId="1A7614E8" w:rsidR="00F83582" w:rsidRPr="00F83582" w:rsidRDefault="00F83582" w:rsidP="00454C50">
      <w:pPr>
        <w:pStyle w:val="ListParagraph"/>
        <w:numPr>
          <w:ilvl w:val="0"/>
          <w:numId w:val="28"/>
        </w:numPr>
        <w:spacing w:after="200" w:line="16" w:lineRule="atLeast"/>
        <w:jc w:val="both"/>
        <w:rPr>
          <w:rFonts w:ascii="Times New Roman" w:hAnsi="Times New Roman" w:cs="Times New Roman"/>
          <w:sz w:val="20"/>
          <w:szCs w:val="20"/>
        </w:rPr>
      </w:pPr>
      <w:r w:rsidRPr="00F83582">
        <w:rPr>
          <w:rFonts w:ascii="Times New Roman" w:hAnsi="Times New Roman" w:cs="Times New Roman"/>
          <w:sz w:val="20"/>
          <w:szCs w:val="20"/>
        </w:rPr>
        <w:t xml:space="preserve">Graph Neural </w:t>
      </w:r>
      <w:proofErr w:type="gramStart"/>
      <w:r w:rsidRPr="00F83582">
        <w:rPr>
          <w:rFonts w:ascii="Times New Roman" w:hAnsi="Times New Roman" w:cs="Times New Roman"/>
          <w:sz w:val="20"/>
          <w:szCs w:val="20"/>
        </w:rPr>
        <w:t>Networks(</w:t>
      </w:r>
      <w:proofErr w:type="gramEnd"/>
      <w:r w:rsidRPr="00F83582">
        <w:rPr>
          <w:rFonts w:ascii="Times New Roman" w:hAnsi="Times New Roman" w:cs="Times New Roman"/>
          <w:sz w:val="20"/>
          <w:szCs w:val="20"/>
        </w:rPr>
        <w:t>GNNs</w:t>
      </w:r>
      <w:proofErr w:type="gramStart"/>
      <w:r w:rsidRPr="00F83582">
        <w:rPr>
          <w:rFonts w:ascii="Times New Roman" w:hAnsi="Times New Roman" w:cs="Times New Roman"/>
          <w:sz w:val="20"/>
          <w:szCs w:val="20"/>
        </w:rPr>
        <w:t>):These</w:t>
      </w:r>
      <w:proofErr w:type="gramEnd"/>
      <w:r w:rsidRPr="00F83582">
        <w:rPr>
          <w:rFonts w:ascii="Times New Roman" w:hAnsi="Times New Roman" w:cs="Times New Roman"/>
          <w:sz w:val="20"/>
          <w:szCs w:val="20"/>
        </w:rPr>
        <w:t xml:space="preserve"> models are excellent at capturing very intricate molecular structures that makes them useful for predicting drug-target interactions and investigating drug repurposing prospects</w:t>
      </w:r>
      <w:r w:rsidR="001F5B57">
        <w:rPr>
          <w:rFonts w:ascii="Times New Roman" w:hAnsi="Times New Roman" w:cs="Times New Roman"/>
          <w:sz w:val="20"/>
          <w:szCs w:val="20"/>
        </w:rPr>
        <w:t xml:space="preserve"> </w:t>
      </w:r>
      <w:r w:rsidRPr="00F83582">
        <w:rPr>
          <w:rFonts w:ascii="Times New Roman" w:hAnsi="Times New Roman" w:cs="Times New Roman"/>
          <w:sz w:val="20"/>
          <w:szCs w:val="20"/>
        </w:rPr>
        <w:t>[</w:t>
      </w:r>
      <w:r w:rsidR="00652726">
        <w:rPr>
          <w:rFonts w:ascii="Times New Roman" w:hAnsi="Times New Roman" w:cs="Times New Roman"/>
          <w:sz w:val="20"/>
          <w:szCs w:val="20"/>
        </w:rPr>
        <w:t>4</w:t>
      </w:r>
      <w:r w:rsidRPr="00F83582">
        <w:rPr>
          <w:rFonts w:ascii="Times New Roman" w:hAnsi="Times New Roman" w:cs="Times New Roman"/>
          <w:sz w:val="20"/>
          <w:szCs w:val="20"/>
        </w:rPr>
        <w:t>].</w:t>
      </w:r>
      <w:r w:rsidR="001F5B57">
        <w:rPr>
          <w:rFonts w:ascii="Times New Roman" w:hAnsi="Times New Roman" w:cs="Times New Roman"/>
          <w:sz w:val="20"/>
          <w:szCs w:val="20"/>
        </w:rPr>
        <w:t xml:space="preserve"> </w:t>
      </w:r>
      <w:r w:rsidRPr="00F83582">
        <w:rPr>
          <w:rFonts w:ascii="Times New Roman" w:hAnsi="Times New Roman" w:cs="Times New Roman"/>
          <w:sz w:val="20"/>
          <w:szCs w:val="20"/>
        </w:rPr>
        <w:t xml:space="preserve">While these models are technically </w:t>
      </w:r>
      <w:proofErr w:type="gramStart"/>
      <w:r w:rsidRPr="00F83582">
        <w:rPr>
          <w:rFonts w:ascii="Times New Roman" w:hAnsi="Times New Roman" w:cs="Times New Roman"/>
          <w:sz w:val="20"/>
          <w:szCs w:val="20"/>
        </w:rPr>
        <w:t>advanced ,actively</w:t>
      </w:r>
      <w:proofErr w:type="gramEnd"/>
      <w:r w:rsidRPr="00F83582">
        <w:rPr>
          <w:rFonts w:ascii="Times New Roman" w:hAnsi="Times New Roman" w:cs="Times New Roman"/>
          <w:sz w:val="20"/>
          <w:szCs w:val="20"/>
        </w:rPr>
        <w:t xml:space="preserve"> </w:t>
      </w:r>
      <w:proofErr w:type="gramStart"/>
      <w:r w:rsidRPr="00F83582">
        <w:rPr>
          <w:rFonts w:ascii="Times New Roman" w:hAnsi="Times New Roman" w:cs="Times New Roman"/>
          <w:sz w:val="20"/>
          <w:szCs w:val="20"/>
        </w:rPr>
        <w:t>used  in</w:t>
      </w:r>
      <w:proofErr w:type="gramEnd"/>
      <w:r w:rsidRPr="00F83582">
        <w:rPr>
          <w:rFonts w:ascii="Times New Roman" w:hAnsi="Times New Roman" w:cs="Times New Roman"/>
          <w:sz w:val="20"/>
          <w:szCs w:val="20"/>
        </w:rPr>
        <w:t xml:space="preserve"> DTI modelling and interpretable but they are limited by the availability of </w:t>
      </w:r>
      <w:proofErr w:type="gramStart"/>
      <w:r w:rsidRPr="00F83582">
        <w:rPr>
          <w:rFonts w:ascii="Times New Roman" w:hAnsi="Times New Roman" w:cs="Times New Roman"/>
          <w:sz w:val="20"/>
          <w:szCs w:val="20"/>
        </w:rPr>
        <w:t>high quality</w:t>
      </w:r>
      <w:proofErr w:type="gramEnd"/>
      <w:r w:rsidRPr="00F83582">
        <w:rPr>
          <w:rFonts w:ascii="Times New Roman" w:hAnsi="Times New Roman" w:cs="Times New Roman"/>
          <w:sz w:val="20"/>
          <w:szCs w:val="20"/>
        </w:rPr>
        <w:t xml:space="preserve"> labelled data.</w:t>
      </w:r>
    </w:p>
    <w:p w14:paraId="2F10CEA1" w14:textId="3A5320B0" w:rsidR="00F83582" w:rsidRPr="00F83582" w:rsidRDefault="00F83582" w:rsidP="00454C50">
      <w:pPr>
        <w:pStyle w:val="ListParagraph"/>
        <w:numPr>
          <w:ilvl w:val="0"/>
          <w:numId w:val="28"/>
        </w:numPr>
        <w:spacing w:after="200" w:line="16" w:lineRule="atLeast"/>
        <w:jc w:val="both"/>
        <w:rPr>
          <w:rFonts w:ascii="Times New Roman" w:hAnsi="Times New Roman" w:cs="Times New Roman"/>
          <w:sz w:val="20"/>
          <w:szCs w:val="20"/>
        </w:rPr>
      </w:pPr>
      <w:proofErr w:type="spellStart"/>
      <w:r w:rsidRPr="00F83582">
        <w:rPr>
          <w:rFonts w:ascii="Times New Roman" w:hAnsi="Times New Roman" w:cs="Times New Roman"/>
          <w:sz w:val="20"/>
          <w:szCs w:val="20"/>
        </w:rPr>
        <w:t>DeepChem</w:t>
      </w:r>
      <w:proofErr w:type="spellEnd"/>
      <w:r w:rsidRPr="00F83582">
        <w:rPr>
          <w:rFonts w:ascii="Times New Roman" w:hAnsi="Times New Roman" w:cs="Times New Roman"/>
          <w:sz w:val="20"/>
          <w:szCs w:val="20"/>
        </w:rPr>
        <w:t xml:space="preserve"> and </w:t>
      </w:r>
      <w:proofErr w:type="spellStart"/>
      <w:r w:rsidRPr="00F83582">
        <w:rPr>
          <w:rFonts w:ascii="Times New Roman" w:hAnsi="Times New Roman" w:cs="Times New Roman"/>
          <w:sz w:val="20"/>
          <w:szCs w:val="20"/>
        </w:rPr>
        <w:t>DeepAffinity</w:t>
      </w:r>
      <w:proofErr w:type="spellEnd"/>
      <w:r w:rsidRPr="00F83582">
        <w:rPr>
          <w:rFonts w:ascii="Times New Roman" w:hAnsi="Times New Roman" w:cs="Times New Roman"/>
          <w:sz w:val="20"/>
          <w:szCs w:val="20"/>
        </w:rPr>
        <w:t xml:space="preserve">: These platforms accelerate virtual screening procedures and aid in analysing molecular properties more efficiently by utilizing deep learning </w:t>
      </w:r>
      <w:proofErr w:type="gramStart"/>
      <w:r w:rsidRPr="00F83582">
        <w:rPr>
          <w:rFonts w:ascii="Times New Roman" w:hAnsi="Times New Roman" w:cs="Times New Roman"/>
          <w:sz w:val="20"/>
          <w:szCs w:val="20"/>
        </w:rPr>
        <w:t>techniques[</w:t>
      </w:r>
      <w:proofErr w:type="gramEnd"/>
      <w:r w:rsidR="00F352E0">
        <w:rPr>
          <w:rFonts w:ascii="Times New Roman" w:hAnsi="Times New Roman" w:cs="Times New Roman"/>
          <w:sz w:val="20"/>
          <w:szCs w:val="20"/>
        </w:rPr>
        <w:t>10</w:t>
      </w:r>
      <w:r w:rsidRPr="00F83582">
        <w:rPr>
          <w:rFonts w:ascii="Times New Roman" w:hAnsi="Times New Roman" w:cs="Times New Roman"/>
          <w:sz w:val="20"/>
          <w:szCs w:val="20"/>
        </w:rPr>
        <w:t>].</w:t>
      </w:r>
      <w:r w:rsidR="001F5B57">
        <w:rPr>
          <w:rFonts w:ascii="Times New Roman" w:hAnsi="Times New Roman" w:cs="Times New Roman"/>
          <w:sz w:val="20"/>
          <w:szCs w:val="20"/>
        </w:rPr>
        <w:t xml:space="preserve"> </w:t>
      </w:r>
      <w:r w:rsidRPr="00F83582">
        <w:rPr>
          <w:rFonts w:ascii="Times New Roman" w:hAnsi="Times New Roman" w:cs="Times New Roman"/>
          <w:sz w:val="20"/>
          <w:szCs w:val="20"/>
        </w:rPr>
        <w:t xml:space="preserve">These platforms are efficient and widely adopted in areas like academic </w:t>
      </w:r>
      <w:proofErr w:type="gramStart"/>
      <w:r w:rsidRPr="00F83582">
        <w:rPr>
          <w:rFonts w:ascii="Times New Roman" w:hAnsi="Times New Roman" w:cs="Times New Roman"/>
          <w:sz w:val="20"/>
          <w:szCs w:val="20"/>
        </w:rPr>
        <w:t>research ,</w:t>
      </w:r>
      <w:proofErr w:type="gramEnd"/>
      <w:r w:rsidRPr="00F83582">
        <w:rPr>
          <w:rFonts w:ascii="Times New Roman" w:hAnsi="Times New Roman" w:cs="Times New Roman"/>
          <w:sz w:val="20"/>
          <w:szCs w:val="20"/>
        </w:rPr>
        <w:t xml:space="preserve"> although they are less integrated into pharmaceutical industry workflows due to the challenges related to system integration and validation during experiments conducted.</w:t>
      </w:r>
    </w:p>
    <w:p w14:paraId="00DDEFDC" w14:textId="43C6707E" w:rsidR="00F83582" w:rsidRPr="00F83582" w:rsidRDefault="00F83582" w:rsidP="00454C50">
      <w:pPr>
        <w:pStyle w:val="ListParagraph"/>
        <w:numPr>
          <w:ilvl w:val="0"/>
          <w:numId w:val="28"/>
        </w:numPr>
        <w:spacing w:after="200" w:line="16" w:lineRule="atLeast"/>
        <w:jc w:val="both"/>
        <w:rPr>
          <w:rFonts w:ascii="Times New Roman" w:hAnsi="Times New Roman" w:cs="Times New Roman"/>
          <w:sz w:val="20"/>
          <w:szCs w:val="20"/>
        </w:rPr>
      </w:pPr>
      <w:r w:rsidRPr="00F83582">
        <w:rPr>
          <w:rFonts w:ascii="Times New Roman" w:hAnsi="Times New Roman" w:cs="Times New Roman"/>
          <w:sz w:val="20"/>
          <w:szCs w:val="20"/>
        </w:rPr>
        <w:t>AlphaFold2: This plays a crucial role in structure-based drug design by offering highly accurate models of protein folding and rational drug development process thereby providing a significant advancement in protein structure prediction</w:t>
      </w:r>
      <w:r w:rsidR="001F5B57">
        <w:rPr>
          <w:rFonts w:ascii="Times New Roman" w:hAnsi="Times New Roman" w:cs="Times New Roman"/>
          <w:sz w:val="20"/>
          <w:szCs w:val="20"/>
        </w:rPr>
        <w:t xml:space="preserve"> </w:t>
      </w:r>
      <w:r w:rsidRPr="00F83582">
        <w:rPr>
          <w:rFonts w:ascii="Times New Roman" w:hAnsi="Times New Roman" w:cs="Times New Roman"/>
          <w:sz w:val="20"/>
          <w:szCs w:val="20"/>
        </w:rPr>
        <w:t>[</w:t>
      </w:r>
      <w:r w:rsidR="00005099">
        <w:rPr>
          <w:rFonts w:ascii="Times New Roman" w:hAnsi="Times New Roman" w:cs="Times New Roman"/>
          <w:sz w:val="20"/>
          <w:szCs w:val="20"/>
        </w:rPr>
        <w:t>7</w:t>
      </w:r>
      <w:r w:rsidR="006A44BC">
        <w:rPr>
          <w:rFonts w:ascii="Times New Roman" w:hAnsi="Times New Roman" w:cs="Times New Roman"/>
          <w:sz w:val="20"/>
          <w:szCs w:val="20"/>
        </w:rPr>
        <w:t>,</w:t>
      </w:r>
      <w:r w:rsidR="008A5AF3">
        <w:rPr>
          <w:rFonts w:ascii="Times New Roman" w:hAnsi="Times New Roman" w:cs="Times New Roman"/>
          <w:sz w:val="20"/>
          <w:szCs w:val="20"/>
        </w:rPr>
        <w:t>11</w:t>
      </w:r>
      <w:r w:rsidRPr="00F83582">
        <w:rPr>
          <w:rFonts w:ascii="Times New Roman" w:hAnsi="Times New Roman" w:cs="Times New Roman"/>
          <w:sz w:val="20"/>
          <w:szCs w:val="20"/>
        </w:rPr>
        <w:t xml:space="preserve">]. This achievement represents a transformative breakthrough along with significant real-world </w:t>
      </w:r>
      <w:proofErr w:type="gramStart"/>
      <w:r w:rsidRPr="00F83582">
        <w:rPr>
          <w:rFonts w:ascii="Times New Roman" w:hAnsi="Times New Roman" w:cs="Times New Roman"/>
          <w:sz w:val="20"/>
          <w:szCs w:val="20"/>
        </w:rPr>
        <w:t>utility ,</w:t>
      </w:r>
      <w:proofErr w:type="gramEnd"/>
      <w:r w:rsidRPr="00F83582">
        <w:rPr>
          <w:rFonts w:ascii="Times New Roman" w:hAnsi="Times New Roman" w:cs="Times New Roman"/>
          <w:sz w:val="20"/>
          <w:szCs w:val="20"/>
        </w:rPr>
        <w:t xml:space="preserve"> this is now incorporated into many drug development </w:t>
      </w:r>
      <w:proofErr w:type="gramStart"/>
      <w:r w:rsidRPr="00F83582">
        <w:rPr>
          <w:rFonts w:ascii="Times New Roman" w:hAnsi="Times New Roman" w:cs="Times New Roman"/>
          <w:sz w:val="20"/>
          <w:szCs w:val="20"/>
        </w:rPr>
        <w:t>pipelines ,</w:t>
      </w:r>
      <w:proofErr w:type="gramEnd"/>
      <w:r w:rsidRPr="00F83582">
        <w:rPr>
          <w:rFonts w:ascii="Times New Roman" w:hAnsi="Times New Roman" w:cs="Times New Roman"/>
          <w:sz w:val="20"/>
          <w:szCs w:val="20"/>
        </w:rPr>
        <w:t xml:space="preserve"> with particular focus on early-stage target identification.</w:t>
      </w:r>
    </w:p>
    <w:p w14:paraId="6B330590" w14:textId="5D4770D6" w:rsidR="00FF70B4" w:rsidRPr="00FF70B4" w:rsidRDefault="00FF70B4" w:rsidP="00454C50">
      <w:pPr>
        <w:spacing w:after="200" w:line="16" w:lineRule="atLeast"/>
        <w:jc w:val="both"/>
        <w:rPr>
          <w:rFonts w:ascii="Times New Roman" w:hAnsi="Times New Roman" w:cs="Times New Roman"/>
          <w:sz w:val="20"/>
          <w:szCs w:val="20"/>
        </w:rPr>
      </w:pPr>
    </w:p>
    <w:p w14:paraId="7D921AB0" w14:textId="77777777" w:rsidR="00DD69F3" w:rsidRDefault="00FF70B4" w:rsidP="00454C50">
      <w:pPr>
        <w:spacing w:after="200" w:line="16" w:lineRule="atLeast"/>
        <w:jc w:val="both"/>
        <w:rPr>
          <w:rFonts w:ascii="Times New Roman" w:hAnsi="Times New Roman" w:cs="Times New Roman"/>
          <w:sz w:val="20"/>
          <w:szCs w:val="20"/>
        </w:rPr>
      </w:pPr>
      <w:r w:rsidRPr="00E4182F">
        <w:rPr>
          <w:rFonts w:ascii="Times New Roman" w:hAnsi="Times New Roman" w:cs="Times New Roman"/>
          <w:i/>
          <w:iCs/>
          <w:sz w:val="20"/>
          <w:szCs w:val="20"/>
        </w:rPr>
        <w:t>B. Reinforcement Learning (RL) for Drug Design</w:t>
      </w:r>
      <w:r w:rsidRPr="00E4182F">
        <w:rPr>
          <w:rFonts w:ascii="Times New Roman" w:hAnsi="Times New Roman" w:cs="Times New Roman"/>
          <w:i/>
          <w:iCs/>
          <w:sz w:val="20"/>
          <w:szCs w:val="20"/>
        </w:rPr>
        <w:br/>
      </w:r>
    </w:p>
    <w:p w14:paraId="3C4EC87D" w14:textId="7E938CEB" w:rsidR="00DD69F3" w:rsidRPr="00B07D75" w:rsidRDefault="00DD69F3" w:rsidP="00454C50">
      <w:pPr>
        <w:spacing w:after="200" w:line="16" w:lineRule="atLeast"/>
        <w:jc w:val="both"/>
        <w:rPr>
          <w:rFonts w:ascii="Times New Roman" w:hAnsi="Times New Roman" w:cs="Times New Roman"/>
          <w:sz w:val="20"/>
          <w:szCs w:val="20"/>
        </w:rPr>
      </w:pPr>
      <w:r w:rsidRPr="00B07D75">
        <w:rPr>
          <w:rFonts w:ascii="Times New Roman" w:hAnsi="Times New Roman" w:cs="Times New Roman"/>
          <w:sz w:val="20"/>
          <w:szCs w:val="20"/>
        </w:rPr>
        <w:t>Reinforcement learning is becoming more and more popular because of its ability of optimizing molecular structures in the drug development process.</w:t>
      </w:r>
    </w:p>
    <w:p w14:paraId="356E487D" w14:textId="2ED65F67" w:rsidR="00DD69F3" w:rsidRPr="00B07D75" w:rsidRDefault="00DD69F3" w:rsidP="00454C50">
      <w:pPr>
        <w:pStyle w:val="ListParagraph"/>
        <w:numPr>
          <w:ilvl w:val="0"/>
          <w:numId w:val="29"/>
        </w:numPr>
        <w:spacing w:after="200" w:line="16" w:lineRule="atLeast"/>
        <w:jc w:val="both"/>
        <w:rPr>
          <w:rFonts w:ascii="Times New Roman" w:hAnsi="Times New Roman" w:cs="Times New Roman"/>
          <w:sz w:val="20"/>
          <w:szCs w:val="20"/>
        </w:rPr>
      </w:pPr>
      <w:r w:rsidRPr="00B07D75">
        <w:rPr>
          <w:rFonts w:ascii="Times New Roman" w:hAnsi="Times New Roman" w:cs="Times New Roman"/>
          <w:sz w:val="20"/>
          <w:szCs w:val="20"/>
        </w:rPr>
        <w:t>Deep Reinforcement Learning (DRL): These are models that are used in fine-tuning molecular properties such as bioactivity, solubility, and pharmacokinetic profiles, aligning drug candidates more closely with intended therapeutic outcomes [</w:t>
      </w:r>
      <w:r w:rsidR="00352B32">
        <w:rPr>
          <w:rFonts w:ascii="Times New Roman" w:hAnsi="Times New Roman" w:cs="Times New Roman"/>
          <w:sz w:val="20"/>
          <w:szCs w:val="20"/>
        </w:rPr>
        <w:t>5</w:t>
      </w:r>
      <w:r w:rsidR="006A44BC">
        <w:rPr>
          <w:rFonts w:ascii="Times New Roman" w:hAnsi="Times New Roman" w:cs="Times New Roman"/>
          <w:sz w:val="20"/>
          <w:szCs w:val="20"/>
        </w:rPr>
        <w:t>,</w:t>
      </w:r>
      <w:r w:rsidR="003C06CF">
        <w:rPr>
          <w:rFonts w:ascii="Times New Roman" w:hAnsi="Times New Roman" w:cs="Times New Roman"/>
          <w:sz w:val="20"/>
          <w:szCs w:val="20"/>
        </w:rPr>
        <w:t>12</w:t>
      </w:r>
      <w:r w:rsidRPr="00B07D75">
        <w:rPr>
          <w:rFonts w:ascii="Times New Roman" w:hAnsi="Times New Roman" w:cs="Times New Roman"/>
          <w:sz w:val="20"/>
          <w:szCs w:val="20"/>
        </w:rPr>
        <w:t>].</w:t>
      </w:r>
      <w:r w:rsidR="001F5B57">
        <w:rPr>
          <w:rFonts w:ascii="Times New Roman" w:hAnsi="Times New Roman" w:cs="Times New Roman"/>
          <w:sz w:val="20"/>
          <w:szCs w:val="20"/>
        </w:rPr>
        <w:t xml:space="preserve"> </w:t>
      </w:r>
      <w:r w:rsidRPr="00B07D75">
        <w:rPr>
          <w:rFonts w:ascii="Times New Roman" w:hAnsi="Times New Roman" w:cs="Times New Roman"/>
          <w:sz w:val="20"/>
          <w:szCs w:val="20"/>
        </w:rPr>
        <w:t>This is found to be innovative but still experimental. The performance is highly sensitive to reward design and chemical constraints being posed.</w:t>
      </w:r>
    </w:p>
    <w:p w14:paraId="4A6538DA" w14:textId="7116ACC9" w:rsidR="00DD69F3" w:rsidRPr="00DD69F3" w:rsidRDefault="00DD69F3" w:rsidP="00454C50">
      <w:pPr>
        <w:pStyle w:val="ListParagraph"/>
        <w:numPr>
          <w:ilvl w:val="0"/>
          <w:numId w:val="29"/>
        </w:numPr>
        <w:spacing w:after="200" w:line="16" w:lineRule="atLeast"/>
        <w:jc w:val="both"/>
        <w:rPr>
          <w:rFonts w:ascii="Times New Roman" w:hAnsi="Times New Roman" w:cs="Times New Roman"/>
          <w:sz w:val="20"/>
          <w:szCs w:val="20"/>
        </w:rPr>
      </w:pPr>
      <w:proofErr w:type="spellStart"/>
      <w:r w:rsidRPr="00DD69F3">
        <w:rPr>
          <w:rFonts w:ascii="Times New Roman" w:hAnsi="Times New Roman" w:cs="Times New Roman"/>
          <w:sz w:val="20"/>
          <w:szCs w:val="20"/>
        </w:rPr>
        <w:t>ReLeaSE</w:t>
      </w:r>
      <w:proofErr w:type="spellEnd"/>
      <w:r w:rsidRPr="00DD69F3">
        <w:rPr>
          <w:rFonts w:ascii="Times New Roman" w:hAnsi="Times New Roman" w:cs="Times New Roman"/>
          <w:sz w:val="20"/>
          <w:szCs w:val="20"/>
        </w:rPr>
        <w:t xml:space="preserve"> Model (Reinforcement Learning for Structural Evolution): This is a generative model that uses reinforcement learning to explore new chemical spaces which makes it a powerful tool for discovering novel drug-like molecules [</w:t>
      </w:r>
      <w:r w:rsidR="00986CDD">
        <w:rPr>
          <w:rFonts w:ascii="Times New Roman" w:hAnsi="Times New Roman" w:cs="Times New Roman"/>
          <w:sz w:val="20"/>
          <w:szCs w:val="20"/>
        </w:rPr>
        <w:t>9,12</w:t>
      </w:r>
      <w:r w:rsidRPr="00DD69F3">
        <w:rPr>
          <w:rFonts w:ascii="Times New Roman" w:hAnsi="Times New Roman" w:cs="Times New Roman"/>
          <w:sz w:val="20"/>
          <w:szCs w:val="20"/>
        </w:rPr>
        <w:t>].</w:t>
      </w:r>
      <w:r w:rsidR="001F5B57">
        <w:rPr>
          <w:rFonts w:ascii="Times New Roman" w:hAnsi="Times New Roman" w:cs="Times New Roman"/>
          <w:sz w:val="20"/>
          <w:szCs w:val="20"/>
        </w:rPr>
        <w:t xml:space="preserve"> </w:t>
      </w:r>
      <w:r w:rsidRPr="00DD69F3">
        <w:rPr>
          <w:rFonts w:ascii="Times New Roman" w:hAnsi="Times New Roman" w:cs="Times New Roman"/>
          <w:sz w:val="20"/>
          <w:szCs w:val="20"/>
        </w:rPr>
        <w:t xml:space="preserve">This architecture shows strong potential in early-stage </w:t>
      </w:r>
      <w:proofErr w:type="gramStart"/>
      <w:r w:rsidRPr="00DD69F3">
        <w:rPr>
          <w:rFonts w:ascii="Times New Roman" w:hAnsi="Times New Roman" w:cs="Times New Roman"/>
          <w:sz w:val="20"/>
          <w:szCs w:val="20"/>
        </w:rPr>
        <w:t>design</w:t>
      </w:r>
      <w:proofErr w:type="gramEnd"/>
      <w:r w:rsidRPr="00DD69F3">
        <w:rPr>
          <w:rFonts w:ascii="Times New Roman" w:hAnsi="Times New Roman" w:cs="Times New Roman"/>
          <w:sz w:val="20"/>
          <w:szCs w:val="20"/>
        </w:rPr>
        <w:t xml:space="preserve"> but synthesis success rates are yet to be thoroughly evaluated. Real-world validation also serves to be a problem</w:t>
      </w:r>
    </w:p>
    <w:p w14:paraId="55721B7B" w14:textId="31F5BB5A" w:rsidR="00FF70B4" w:rsidRDefault="00FF70B4" w:rsidP="00454C50">
      <w:pPr>
        <w:spacing w:after="200" w:line="16" w:lineRule="atLeast"/>
        <w:ind w:left="360"/>
        <w:jc w:val="both"/>
        <w:rPr>
          <w:rFonts w:ascii="Times New Roman" w:hAnsi="Times New Roman" w:cs="Times New Roman"/>
          <w:sz w:val="20"/>
          <w:szCs w:val="20"/>
        </w:rPr>
      </w:pPr>
      <w:r w:rsidRPr="00E4182F">
        <w:rPr>
          <w:rFonts w:ascii="Times New Roman" w:hAnsi="Times New Roman" w:cs="Times New Roman"/>
          <w:i/>
          <w:iCs/>
          <w:sz w:val="20"/>
          <w:szCs w:val="20"/>
        </w:rPr>
        <w:lastRenderedPageBreak/>
        <w:t>C. Molecular Docking and Molecular Dynamics (MD) Simulations</w:t>
      </w:r>
      <w:r w:rsidRPr="00E4182F">
        <w:rPr>
          <w:rFonts w:ascii="Times New Roman" w:hAnsi="Times New Roman" w:cs="Times New Roman"/>
          <w:i/>
          <w:iCs/>
          <w:sz w:val="20"/>
          <w:szCs w:val="20"/>
        </w:rPr>
        <w:br/>
      </w:r>
    </w:p>
    <w:p w14:paraId="5E64F1E4" w14:textId="4EDEF6B7" w:rsidR="002C6C2F" w:rsidRDefault="002C6C2F" w:rsidP="00454C50">
      <w:pPr>
        <w:pStyle w:val="ListParagraph"/>
        <w:spacing w:after="200" w:line="16" w:lineRule="atLeast"/>
        <w:jc w:val="both"/>
        <w:rPr>
          <w:rFonts w:ascii="Times New Roman" w:hAnsi="Times New Roman" w:cs="Times New Roman"/>
          <w:sz w:val="20"/>
          <w:szCs w:val="20"/>
        </w:rPr>
      </w:pPr>
      <w:r>
        <w:rPr>
          <w:rFonts w:ascii="Times New Roman" w:hAnsi="Times New Roman" w:cs="Times New Roman"/>
          <w:sz w:val="20"/>
          <w:szCs w:val="20"/>
        </w:rPr>
        <w:t xml:space="preserve">The accuracy and efficiency of drug-target interaction prediction is </w:t>
      </w:r>
      <w:r w:rsidR="006E0186">
        <w:rPr>
          <w:rFonts w:ascii="Times New Roman" w:hAnsi="Times New Roman" w:cs="Times New Roman"/>
          <w:sz w:val="20"/>
          <w:szCs w:val="20"/>
        </w:rPr>
        <w:t>enhanced</w:t>
      </w:r>
      <w:r>
        <w:rPr>
          <w:rFonts w:ascii="Times New Roman" w:hAnsi="Times New Roman" w:cs="Times New Roman"/>
          <w:sz w:val="20"/>
          <w:szCs w:val="20"/>
        </w:rPr>
        <w:t xml:space="preserve"> when artificial intelligence is incorporated into molecular docking and dynamics simulations.</w:t>
      </w:r>
    </w:p>
    <w:p w14:paraId="61A0AC57" w14:textId="77777777" w:rsidR="002C6C2F" w:rsidRDefault="002C6C2F" w:rsidP="00454C50">
      <w:pPr>
        <w:pStyle w:val="ListParagraph"/>
        <w:spacing w:after="200" w:line="16" w:lineRule="atLeast"/>
        <w:jc w:val="both"/>
        <w:rPr>
          <w:rFonts w:ascii="Times New Roman" w:hAnsi="Times New Roman" w:cs="Times New Roman"/>
          <w:sz w:val="20"/>
          <w:szCs w:val="20"/>
        </w:rPr>
      </w:pPr>
    </w:p>
    <w:p w14:paraId="6C0070C0" w14:textId="660589BC" w:rsidR="002C6C2F" w:rsidRPr="00E6620A" w:rsidRDefault="002C6C2F" w:rsidP="00454C50">
      <w:pPr>
        <w:pStyle w:val="ListParagraph"/>
        <w:numPr>
          <w:ilvl w:val="0"/>
          <w:numId w:val="29"/>
        </w:numPr>
        <w:spacing w:after="200" w:line="16" w:lineRule="atLeast"/>
        <w:jc w:val="both"/>
        <w:rPr>
          <w:rFonts w:ascii="Times New Roman" w:hAnsi="Times New Roman" w:cs="Times New Roman"/>
          <w:sz w:val="20"/>
          <w:szCs w:val="20"/>
        </w:rPr>
      </w:pPr>
      <w:proofErr w:type="spellStart"/>
      <w:r w:rsidRPr="00E6620A">
        <w:rPr>
          <w:rFonts w:ascii="Times New Roman" w:hAnsi="Times New Roman" w:cs="Times New Roman"/>
          <w:sz w:val="20"/>
          <w:szCs w:val="20"/>
        </w:rPr>
        <w:t>AutoDock</w:t>
      </w:r>
      <w:proofErr w:type="spellEnd"/>
      <w:r w:rsidRPr="00E6620A">
        <w:rPr>
          <w:rFonts w:ascii="Times New Roman" w:hAnsi="Times New Roman" w:cs="Times New Roman"/>
          <w:sz w:val="20"/>
          <w:szCs w:val="20"/>
        </w:rPr>
        <w:t xml:space="preserve"> and Flex-Aid: </w:t>
      </w:r>
      <w:r>
        <w:rPr>
          <w:rFonts w:ascii="Times New Roman" w:hAnsi="Times New Roman" w:cs="Times New Roman"/>
          <w:sz w:val="20"/>
          <w:szCs w:val="20"/>
        </w:rPr>
        <w:t xml:space="preserve">These are popular technologies that improve specificity and potential efficacy by assisting in determining how drug molecules bind to their </w:t>
      </w:r>
      <w:proofErr w:type="gramStart"/>
      <w:r>
        <w:rPr>
          <w:rFonts w:ascii="Times New Roman" w:hAnsi="Times New Roman" w:cs="Times New Roman"/>
          <w:sz w:val="20"/>
          <w:szCs w:val="20"/>
        </w:rPr>
        <w:t>targets</w:t>
      </w:r>
      <w:r w:rsidRPr="00E6620A">
        <w:rPr>
          <w:rFonts w:ascii="Times New Roman" w:hAnsi="Times New Roman" w:cs="Times New Roman"/>
          <w:sz w:val="20"/>
          <w:szCs w:val="20"/>
        </w:rPr>
        <w:t>[</w:t>
      </w:r>
      <w:proofErr w:type="gramEnd"/>
      <w:r w:rsidR="00F16498">
        <w:rPr>
          <w:rFonts w:ascii="Times New Roman" w:hAnsi="Times New Roman" w:cs="Times New Roman"/>
          <w:sz w:val="20"/>
          <w:szCs w:val="20"/>
        </w:rPr>
        <w:t>3</w:t>
      </w:r>
      <w:proofErr w:type="gramStart"/>
      <w:r w:rsidRPr="00E6620A">
        <w:rPr>
          <w:rFonts w:ascii="Times New Roman" w:hAnsi="Times New Roman" w:cs="Times New Roman"/>
          <w:sz w:val="20"/>
          <w:szCs w:val="20"/>
        </w:rPr>
        <w:t>].</w:t>
      </w:r>
      <w:r>
        <w:rPr>
          <w:rFonts w:ascii="Times New Roman" w:hAnsi="Times New Roman" w:cs="Times New Roman"/>
          <w:sz w:val="20"/>
          <w:szCs w:val="20"/>
        </w:rPr>
        <w:t>These</w:t>
      </w:r>
      <w:proofErr w:type="gramEnd"/>
      <w:r>
        <w:rPr>
          <w:rFonts w:ascii="Times New Roman" w:hAnsi="Times New Roman" w:cs="Times New Roman"/>
          <w:sz w:val="20"/>
          <w:szCs w:val="20"/>
        </w:rPr>
        <w:t xml:space="preserve"> are standard tools in drug </w:t>
      </w:r>
      <w:proofErr w:type="gramStart"/>
      <w:r>
        <w:rPr>
          <w:rFonts w:ascii="Times New Roman" w:hAnsi="Times New Roman" w:cs="Times New Roman"/>
          <w:sz w:val="20"/>
          <w:szCs w:val="20"/>
        </w:rPr>
        <w:t>development ,</w:t>
      </w:r>
      <w:proofErr w:type="gramEnd"/>
      <w:r>
        <w:rPr>
          <w:rFonts w:ascii="Times New Roman" w:hAnsi="Times New Roman" w:cs="Times New Roman"/>
          <w:sz w:val="20"/>
          <w:szCs w:val="20"/>
        </w:rPr>
        <w:t xml:space="preserve"> while ML enhancements improve efficiency but may not outperform specialized DL models in novel target scenarios </w:t>
      </w:r>
    </w:p>
    <w:p w14:paraId="67F26C36" w14:textId="507380B8" w:rsidR="002C6C2F" w:rsidRPr="00FF70B4" w:rsidRDefault="002C6C2F" w:rsidP="00454C50">
      <w:pPr>
        <w:pStyle w:val="ListParagraph"/>
        <w:numPr>
          <w:ilvl w:val="0"/>
          <w:numId w:val="23"/>
        </w:numPr>
        <w:spacing w:after="200" w:line="16" w:lineRule="atLeast"/>
        <w:jc w:val="both"/>
        <w:rPr>
          <w:rFonts w:ascii="Times New Roman" w:hAnsi="Times New Roman" w:cs="Times New Roman"/>
          <w:sz w:val="20"/>
          <w:szCs w:val="20"/>
        </w:rPr>
      </w:pPr>
      <w:r w:rsidRPr="00FF70B4">
        <w:rPr>
          <w:rFonts w:ascii="Times New Roman" w:hAnsi="Times New Roman" w:cs="Times New Roman"/>
          <w:sz w:val="20"/>
          <w:szCs w:val="20"/>
        </w:rPr>
        <w:t>ML-Enhanced MD Simulations: AI accelerates these simulations</w:t>
      </w:r>
      <w:r>
        <w:rPr>
          <w:rFonts w:ascii="Times New Roman" w:hAnsi="Times New Roman" w:cs="Times New Roman"/>
          <w:sz w:val="20"/>
          <w:szCs w:val="20"/>
        </w:rPr>
        <w:t xml:space="preserve"> by </w:t>
      </w:r>
      <w:r w:rsidRPr="00FF70B4">
        <w:rPr>
          <w:rFonts w:ascii="Times New Roman" w:hAnsi="Times New Roman" w:cs="Times New Roman"/>
          <w:sz w:val="20"/>
          <w:szCs w:val="20"/>
        </w:rPr>
        <w:t xml:space="preserve">helping researchers model molecular behaviour </w:t>
      </w:r>
      <w:r>
        <w:rPr>
          <w:rFonts w:ascii="Times New Roman" w:hAnsi="Times New Roman" w:cs="Times New Roman"/>
          <w:sz w:val="20"/>
          <w:szCs w:val="20"/>
        </w:rPr>
        <w:t>effectively</w:t>
      </w:r>
      <w:r w:rsidRPr="00FF70B4">
        <w:rPr>
          <w:rFonts w:ascii="Times New Roman" w:hAnsi="Times New Roman" w:cs="Times New Roman"/>
          <w:sz w:val="20"/>
          <w:szCs w:val="20"/>
        </w:rPr>
        <w:t xml:space="preserve"> within complex biological environments [6].</w:t>
      </w:r>
      <w:r>
        <w:rPr>
          <w:rFonts w:ascii="Times New Roman" w:hAnsi="Times New Roman" w:cs="Times New Roman"/>
          <w:sz w:val="20"/>
          <w:szCs w:val="20"/>
        </w:rPr>
        <w:t xml:space="preserve"> This is very useful for detailed exploration of </w:t>
      </w:r>
      <w:proofErr w:type="gramStart"/>
      <w:r>
        <w:rPr>
          <w:rFonts w:ascii="Times New Roman" w:hAnsi="Times New Roman" w:cs="Times New Roman"/>
          <w:sz w:val="20"/>
          <w:szCs w:val="20"/>
        </w:rPr>
        <w:t>mechanism .</w:t>
      </w:r>
      <w:proofErr w:type="gramEnd"/>
      <w:r>
        <w:rPr>
          <w:rFonts w:ascii="Times New Roman" w:hAnsi="Times New Roman" w:cs="Times New Roman"/>
          <w:sz w:val="20"/>
          <w:szCs w:val="20"/>
        </w:rPr>
        <w:t xml:space="preserve"> Computational cost could be one of the limiting factors here despite the AI acceleration.</w:t>
      </w:r>
    </w:p>
    <w:p w14:paraId="7359FDA7" w14:textId="77777777" w:rsidR="002C6C2F" w:rsidRPr="00FF70B4" w:rsidRDefault="002C6C2F" w:rsidP="00454C50">
      <w:pPr>
        <w:spacing w:after="200" w:line="16" w:lineRule="atLeast"/>
        <w:ind w:left="360"/>
        <w:jc w:val="both"/>
        <w:rPr>
          <w:rFonts w:ascii="Times New Roman" w:hAnsi="Times New Roman" w:cs="Times New Roman"/>
          <w:sz w:val="20"/>
          <w:szCs w:val="20"/>
        </w:rPr>
      </w:pPr>
    </w:p>
    <w:p w14:paraId="026C4A27" w14:textId="77777777" w:rsidR="007F0596" w:rsidRDefault="00FF70B4" w:rsidP="00454C50">
      <w:pPr>
        <w:spacing w:after="200" w:line="16" w:lineRule="atLeast"/>
        <w:ind w:left="360"/>
        <w:jc w:val="both"/>
        <w:rPr>
          <w:rFonts w:ascii="Times New Roman" w:hAnsi="Times New Roman" w:cs="Times New Roman"/>
          <w:i/>
          <w:iCs/>
          <w:sz w:val="20"/>
          <w:szCs w:val="20"/>
        </w:rPr>
      </w:pPr>
      <w:r w:rsidRPr="00E4182F">
        <w:rPr>
          <w:rFonts w:ascii="Times New Roman" w:hAnsi="Times New Roman" w:cs="Times New Roman"/>
          <w:i/>
          <w:iCs/>
          <w:sz w:val="20"/>
          <w:szCs w:val="20"/>
        </w:rPr>
        <w:t>D. Natural Language Processing (NLP) for Biomedical Data</w:t>
      </w:r>
      <w:r w:rsidR="007F0596">
        <w:rPr>
          <w:rFonts w:ascii="Times New Roman" w:hAnsi="Times New Roman" w:cs="Times New Roman"/>
          <w:i/>
          <w:iCs/>
          <w:sz w:val="20"/>
          <w:szCs w:val="20"/>
        </w:rPr>
        <w:t xml:space="preserve"> </w:t>
      </w:r>
      <w:r w:rsidRPr="00E4182F">
        <w:rPr>
          <w:rFonts w:ascii="Times New Roman" w:hAnsi="Times New Roman" w:cs="Times New Roman"/>
          <w:i/>
          <w:iCs/>
          <w:sz w:val="20"/>
          <w:szCs w:val="20"/>
        </w:rPr>
        <w:t>Mining</w:t>
      </w:r>
    </w:p>
    <w:p w14:paraId="3475CF02" w14:textId="2A3894BE" w:rsidR="00FF70B4" w:rsidRDefault="00FF70B4" w:rsidP="00454C50">
      <w:pPr>
        <w:spacing w:after="200" w:line="16" w:lineRule="atLeast"/>
        <w:ind w:left="360"/>
        <w:jc w:val="both"/>
        <w:rPr>
          <w:rFonts w:ascii="Times New Roman" w:hAnsi="Times New Roman" w:cs="Times New Roman"/>
          <w:sz w:val="20"/>
          <w:szCs w:val="20"/>
        </w:rPr>
      </w:pPr>
    </w:p>
    <w:p w14:paraId="0873C385" w14:textId="77777777" w:rsidR="00C20BE6" w:rsidRPr="00E4182F" w:rsidRDefault="00C20BE6" w:rsidP="00454C50">
      <w:pPr>
        <w:spacing w:after="200" w:line="16" w:lineRule="atLeast"/>
        <w:ind w:left="360"/>
        <w:jc w:val="both"/>
        <w:rPr>
          <w:rFonts w:ascii="Times New Roman" w:hAnsi="Times New Roman" w:cs="Times New Roman"/>
          <w:sz w:val="20"/>
          <w:szCs w:val="20"/>
        </w:rPr>
      </w:pPr>
      <w:r w:rsidRPr="00E4182F">
        <w:rPr>
          <w:rFonts w:ascii="Times New Roman" w:hAnsi="Times New Roman" w:cs="Times New Roman"/>
          <w:sz w:val="20"/>
          <w:szCs w:val="20"/>
        </w:rPr>
        <w:t xml:space="preserve">NLP </w:t>
      </w:r>
      <w:r>
        <w:rPr>
          <w:rFonts w:ascii="Times New Roman" w:hAnsi="Times New Roman" w:cs="Times New Roman"/>
          <w:sz w:val="20"/>
          <w:szCs w:val="20"/>
        </w:rPr>
        <w:t>takes</w:t>
      </w:r>
      <w:r w:rsidRPr="00E4182F">
        <w:rPr>
          <w:rFonts w:ascii="Times New Roman" w:hAnsi="Times New Roman" w:cs="Times New Roman"/>
          <w:sz w:val="20"/>
          <w:szCs w:val="20"/>
        </w:rPr>
        <w:t xml:space="preserve"> </w:t>
      </w:r>
      <w:r>
        <w:rPr>
          <w:rFonts w:ascii="Times New Roman" w:hAnsi="Times New Roman" w:cs="Times New Roman"/>
          <w:sz w:val="20"/>
          <w:szCs w:val="20"/>
        </w:rPr>
        <w:t>i</w:t>
      </w:r>
      <w:r w:rsidRPr="00E4182F">
        <w:rPr>
          <w:rFonts w:ascii="Times New Roman" w:hAnsi="Times New Roman" w:cs="Times New Roman"/>
          <w:sz w:val="20"/>
          <w:szCs w:val="20"/>
        </w:rPr>
        <w:t xml:space="preserve">nsights from </w:t>
      </w:r>
      <w:r>
        <w:rPr>
          <w:rFonts w:ascii="Times New Roman" w:hAnsi="Times New Roman" w:cs="Times New Roman"/>
          <w:sz w:val="20"/>
          <w:szCs w:val="20"/>
        </w:rPr>
        <w:t>millions of</w:t>
      </w:r>
      <w:r w:rsidRPr="00E4182F">
        <w:rPr>
          <w:rFonts w:ascii="Times New Roman" w:hAnsi="Times New Roman" w:cs="Times New Roman"/>
          <w:sz w:val="20"/>
          <w:szCs w:val="20"/>
        </w:rPr>
        <w:t xml:space="preserve"> biomedical datasets, literature, and regulatory documents</w:t>
      </w:r>
      <w:r>
        <w:rPr>
          <w:rFonts w:ascii="Times New Roman" w:hAnsi="Times New Roman" w:cs="Times New Roman"/>
          <w:sz w:val="20"/>
          <w:szCs w:val="20"/>
        </w:rPr>
        <w:t xml:space="preserve"> and automates meaningful data</w:t>
      </w:r>
      <w:r w:rsidRPr="00E4182F">
        <w:rPr>
          <w:rFonts w:ascii="Times New Roman" w:hAnsi="Times New Roman" w:cs="Times New Roman"/>
          <w:sz w:val="20"/>
          <w:szCs w:val="20"/>
        </w:rPr>
        <w:t>.</w:t>
      </w:r>
    </w:p>
    <w:p w14:paraId="5C206A41" w14:textId="355E574C" w:rsidR="00C20BE6" w:rsidRPr="00FF70B4" w:rsidRDefault="00C20BE6" w:rsidP="00454C50">
      <w:pPr>
        <w:pStyle w:val="ListParagraph"/>
        <w:numPr>
          <w:ilvl w:val="0"/>
          <w:numId w:val="24"/>
        </w:numPr>
        <w:spacing w:after="200" w:line="16" w:lineRule="atLeast"/>
        <w:jc w:val="both"/>
        <w:rPr>
          <w:rFonts w:ascii="Times New Roman" w:hAnsi="Times New Roman" w:cs="Times New Roman"/>
          <w:sz w:val="20"/>
          <w:szCs w:val="20"/>
        </w:rPr>
      </w:pPr>
      <w:proofErr w:type="spellStart"/>
      <w:r w:rsidRPr="00FF70B4">
        <w:rPr>
          <w:rFonts w:ascii="Times New Roman" w:hAnsi="Times New Roman" w:cs="Times New Roman"/>
          <w:sz w:val="20"/>
          <w:szCs w:val="20"/>
        </w:rPr>
        <w:t>BeFree</w:t>
      </w:r>
      <w:proofErr w:type="spellEnd"/>
      <w:r w:rsidRPr="00FF70B4">
        <w:rPr>
          <w:rFonts w:ascii="Times New Roman" w:hAnsi="Times New Roman" w:cs="Times New Roman"/>
          <w:sz w:val="20"/>
          <w:szCs w:val="20"/>
        </w:rPr>
        <w:t xml:space="preserve"> and PKDE4J [1</w:t>
      </w:r>
      <w:r w:rsidR="006A44BC">
        <w:rPr>
          <w:rFonts w:ascii="Times New Roman" w:hAnsi="Times New Roman" w:cs="Times New Roman"/>
          <w:sz w:val="20"/>
          <w:szCs w:val="20"/>
        </w:rPr>
        <w:t>,</w:t>
      </w:r>
      <w:r w:rsidR="00B60325">
        <w:rPr>
          <w:rFonts w:ascii="Times New Roman" w:hAnsi="Times New Roman" w:cs="Times New Roman"/>
          <w:sz w:val="20"/>
          <w:szCs w:val="20"/>
        </w:rPr>
        <w:t>8</w:t>
      </w:r>
      <w:r w:rsidRPr="00FF70B4">
        <w:rPr>
          <w:rFonts w:ascii="Times New Roman" w:hAnsi="Times New Roman" w:cs="Times New Roman"/>
          <w:sz w:val="20"/>
          <w:szCs w:val="20"/>
        </w:rPr>
        <w:t xml:space="preserve">]: These </w:t>
      </w:r>
      <w:r>
        <w:rPr>
          <w:rFonts w:ascii="Times New Roman" w:hAnsi="Times New Roman" w:cs="Times New Roman"/>
          <w:sz w:val="20"/>
          <w:szCs w:val="20"/>
        </w:rPr>
        <w:t xml:space="preserve">are domain -specific </w:t>
      </w:r>
      <w:r w:rsidRPr="00FF70B4">
        <w:rPr>
          <w:rFonts w:ascii="Times New Roman" w:hAnsi="Times New Roman" w:cs="Times New Roman"/>
          <w:sz w:val="20"/>
          <w:szCs w:val="20"/>
        </w:rPr>
        <w:t>NLP tools</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that </w:t>
      </w:r>
      <w:r w:rsidRPr="00FF70B4">
        <w:rPr>
          <w:rFonts w:ascii="Times New Roman" w:hAnsi="Times New Roman" w:cs="Times New Roman"/>
          <w:sz w:val="20"/>
          <w:szCs w:val="20"/>
        </w:rPr>
        <w:t xml:space="preserve"> </w:t>
      </w:r>
      <w:r>
        <w:rPr>
          <w:rFonts w:ascii="Times New Roman" w:hAnsi="Times New Roman" w:cs="Times New Roman"/>
          <w:sz w:val="20"/>
          <w:szCs w:val="20"/>
        </w:rPr>
        <w:t>try</w:t>
      </w:r>
      <w:proofErr w:type="gramEnd"/>
      <w:r>
        <w:rPr>
          <w:rFonts w:ascii="Times New Roman" w:hAnsi="Times New Roman" w:cs="Times New Roman"/>
          <w:sz w:val="20"/>
          <w:szCs w:val="20"/>
        </w:rPr>
        <w:t xml:space="preserve"> to identify the</w:t>
      </w:r>
      <w:r w:rsidRPr="00FF70B4">
        <w:rPr>
          <w:rFonts w:ascii="Times New Roman" w:hAnsi="Times New Roman" w:cs="Times New Roman"/>
          <w:sz w:val="20"/>
          <w:szCs w:val="20"/>
        </w:rPr>
        <w:t xml:space="preserve"> relationships between drugs, targets, and diseases, supporting data-driven hypothesis generation.</w:t>
      </w:r>
      <w:r>
        <w:rPr>
          <w:rFonts w:ascii="Times New Roman" w:hAnsi="Times New Roman" w:cs="Times New Roman"/>
          <w:sz w:val="20"/>
          <w:szCs w:val="20"/>
        </w:rPr>
        <w:t xml:space="preserve"> Considered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 xml:space="preserve"> highly valuable for knowledge discovery but the performance can vary with text quality. It also lacks domain adaptability.</w:t>
      </w:r>
    </w:p>
    <w:p w14:paraId="62992E81" w14:textId="77777777" w:rsidR="00C20BE6" w:rsidRDefault="00C20BE6" w:rsidP="00454C50">
      <w:pPr>
        <w:pStyle w:val="ListParagraph"/>
        <w:numPr>
          <w:ilvl w:val="0"/>
          <w:numId w:val="24"/>
        </w:numPr>
        <w:spacing w:after="200" w:line="16" w:lineRule="atLeast"/>
        <w:jc w:val="both"/>
        <w:rPr>
          <w:rFonts w:ascii="Times New Roman" w:hAnsi="Times New Roman" w:cs="Times New Roman"/>
          <w:sz w:val="20"/>
          <w:szCs w:val="20"/>
        </w:rPr>
      </w:pPr>
      <w:r w:rsidRPr="00FF70B4">
        <w:rPr>
          <w:rFonts w:ascii="Times New Roman" w:hAnsi="Times New Roman" w:cs="Times New Roman"/>
          <w:sz w:val="20"/>
          <w:szCs w:val="20"/>
        </w:rPr>
        <w:t>Automated Regulatory Reports: AI-powered text mining helps</w:t>
      </w:r>
      <w:r>
        <w:rPr>
          <w:rFonts w:ascii="Times New Roman" w:hAnsi="Times New Roman" w:cs="Times New Roman"/>
          <w:sz w:val="20"/>
          <w:szCs w:val="20"/>
        </w:rPr>
        <w:t xml:space="preserve"> scientist to</w:t>
      </w:r>
      <w:r w:rsidRPr="00FF70B4">
        <w:rPr>
          <w:rFonts w:ascii="Times New Roman" w:hAnsi="Times New Roman" w:cs="Times New Roman"/>
          <w:sz w:val="20"/>
          <w:szCs w:val="20"/>
        </w:rPr>
        <w:t xml:space="preserve"> streamline the FDA approval process by analysing clinical trial results and safety data, reducing manual workload and improving decision-making [1].</w:t>
      </w:r>
      <w:r>
        <w:rPr>
          <w:rFonts w:ascii="Times New Roman" w:hAnsi="Times New Roman" w:cs="Times New Roman"/>
          <w:sz w:val="20"/>
          <w:szCs w:val="20"/>
        </w:rPr>
        <w:t xml:space="preserve"> But this is still in pilot stages because of stringent compliance requirements.</w:t>
      </w:r>
    </w:p>
    <w:p w14:paraId="299A0479" w14:textId="77777777" w:rsidR="00C20BE6" w:rsidRPr="002138CE" w:rsidRDefault="00C20BE6" w:rsidP="00454C50">
      <w:pPr>
        <w:jc w:val="both"/>
        <w:rPr>
          <w:highlight w:val="yellow"/>
        </w:rPr>
      </w:pPr>
    </w:p>
    <w:p w14:paraId="5657FC38" w14:textId="77777777" w:rsidR="00C20BE6" w:rsidRDefault="00C20BE6" w:rsidP="00454C50">
      <w:pPr>
        <w:spacing w:after="200" w:line="16" w:lineRule="atLeast"/>
        <w:ind w:left="360"/>
        <w:jc w:val="both"/>
        <w:rPr>
          <w:rFonts w:ascii="Times New Roman" w:hAnsi="Times New Roman" w:cs="Times New Roman"/>
          <w:sz w:val="20"/>
          <w:szCs w:val="20"/>
        </w:rPr>
      </w:pPr>
    </w:p>
    <w:p w14:paraId="520B0BDE" w14:textId="77777777" w:rsidR="00E4182F" w:rsidRPr="00E4182F" w:rsidRDefault="00E4182F" w:rsidP="00454C50">
      <w:pPr>
        <w:spacing w:after="200" w:line="16" w:lineRule="atLeast"/>
        <w:jc w:val="both"/>
        <w:rPr>
          <w:rFonts w:ascii="Times New Roman" w:hAnsi="Times New Roman" w:cs="Times New Roman"/>
          <w:sz w:val="20"/>
          <w:szCs w:val="20"/>
        </w:rPr>
      </w:pPr>
    </w:p>
    <w:p w14:paraId="7F009E20" w14:textId="25AEBF40" w:rsidR="0003292A" w:rsidRDefault="00B24DA4" w:rsidP="00454C50">
      <w:pPr>
        <w:pStyle w:val="ListParagraph"/>
        <w:spacing w:after="200" w:line="16" w:lineRule="atLeast"/>
        <w:ind w:left="0"/>
        <w:jc w:val="both"/>
        <w:rPr>
          <w:rFonts w:ascii="Times New Roman" w:hAnsi="Times New Roman" w:cs="Times New Roman"/>
          <w:sz w:val="20"/>
          <w:szCs w:val="20"/>
        </w:rPr>
      </w:pPr>
      <w:r>
        <w:rPr>
          <w:noProof/>
        </w:rPr>
        <w:drawing>
          <wp:inline distT="0" distB="0" distL="0" distR="0" wp14:anchorId="3BEBB332" wp14:editId="2B07325F">
            <wp:extent cx="3143250" cy="2244725"/>
            <wp:effectExtent l="0" t="0" r="0" b="3175"/>
            <wp:docPr id="591392321" name="Chart 1">
              <a:extLst xmlns:a="http://schemas.openxmlformats.org/drawingml/2006/main">
                <a:ext uri="{FF2B5EF4-FFF2-40B4-BE49-F238E27FC236}">
                  <a16:creationId xmlns:a16="http://schemas.microsoft.com/office/drawing/2014/main" id="{96B986C8-100A-E7CB-2926-338A4CBC3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B79CCA" w14:textId="4BA1E2B1" w:rsidR="00B16CDD" w:rsidRDefault="00B16CDD" w:rsidP="00454C50">
      <w:pPr>
        <w:spacing w:after="200" w:line="16" w:lineRule="atLeast"/>
        <w:jc w:val="both"/>
        <w:rPr>
          <w:rFonts w:ascii="Times New Roman" w:hAnsi="Times New Roman" w:cs="Times New Roman"/>
          <w:sz w:val="16"/>
          <w:szCs w:val="16"/>
        </w:rPr>
      </w:pPr>
      <w:r w:rsidRPr="00B42AF7">
        <w:rPr>
          <w:rFonts w:ascii="Times New Roman" w:hAnsi="Times New Roman" w:cs="Times New Roman"/>
          <w:sz w:val="16"/>
          <w:szCs w:val="16"/>
        </w:rPr>
        <w:t>Fig</w:t>
      </w:r>
      <w:r w:rsidR="00251B32">
        <w:rPr>
          <w:rFonts w:ascii="Times New Roman" w:hAnsi="Times New Roman" w:cs="Times New Roman"/>
          <w:sz w:val="16"/>
          <w:szCs w:val="16"/>
        </w:rPr>
        <w:t xml:space="preserve">ure </w:t>
      </w:r>
      <w:r w:rsidRPr="00B42AF7">
        <w:rPr>
          <w:rFonts w:ascii="Times New Roman" w:hAnsi="Times New Roman" w:cs="Times New Roman"/>
          <w:sz w:val="16"/>
          <w:szCs w:val="16"/>
        </w:rPr>
        <w:t>1</w:t>
      </w:r>
      <w:r w:rsidR="00251B32">
        <w:rPr>
          <w:rFonts w:ascii="Times New Roman" w:hAnsi="Times New Roman" w:cs="Times New Roman"/>
          <w:sz w:val="16"/>
          <w:szCs w:val="16"/>
        </w:rPr>
        <w:t>.</w:t>
      </w:r>
      <w:r w:rsidRPr="00B42AF7">
        <w:rPr>
          <w:rFonts w:ascii="Times New Roman" w:hAnsi="Times New Roman" w:cs="Times New Roman"/>
          <w:sz w:val="16"/>
          <w:szCs w:val="16"/>
        </w:rPr>
        <w:t xml:space="preserve"> </w:t>
      </w:r>
      <w:r w:rsidR="0068647A" w:rsidRPr="00B42AF7">
        <w:rPr>
          <w:rFonts w:ascii="Times New Roman" w:hAnsi="Times New Roman" w:cs="Times New Roman"/>
          <w:sz w:val="16"/>
          <w:szCs w:val="16"/>
        </w:rPr>
        <w:t>Distribution of AI Techniques in Drug Discovery</w:t>
      </w:r>
    </w:p>
    <w:p w14:paraId="63E02A6D" w14:textId="77777777" w:rsidR="00E4182F" w:rsidRPr="00B42AF7" w:rsidRDefault="00E4182F" w:rsidP="00454C50">
      <w:pPr>
        <w:spacing w:after="200" w:line="16" w:lineRule="atLeast"/>
        <w:jc w:val="both"/>
        <w:rPr>
          <w:rFonts w:ascii="Times New Roman" w:hAnsi="Times New Roman" w:cs="Times New Roman"/>
          <w:sz w:val="16"/>
          <w:szCs w:val="16"/>
        </w:rPr>
      </w:pPr>
    </w:p>
    <w:p w14:paraId="0EA380CC" w14:textId="68BF53BF" w:rsidR="00511BFB" w:rsidRPr="00C61BA2" w:rsidRDefault="00C61BA2" w:rsidP="00C61BA2">
      <w:pPr>
        <w:pStyle w:val="ListParagraph"/>
        <w:numPr>
          <w:ilvl w:val="0"/>
          <w:numId w:val="31"/>
        </w:numPr>
        <w:spacing w:after="200" w:line="16" w:lineRule="atLeast"/>
        <w:jc w:val="center"/>
        <w:rPr>
          <w:rFonts w:ascii="Times New Roman" w:hAnsi="Times New Roman" w:cs="Times New Roman"/>
          <w:caps/>
          <w:sz w:val="20"/>
          <w:szCs w:val="20"/>
        </w:rPr>
      </w:pPr>
      <w:r w:rsidRPr="00C61BA2">
        <w:rPr>
          <w:rFonts w:ascii="Times New Roman" w:hAnsi="Times New Roman" w:cs="Times New Roman"/>
          <w:caps/>
          <w:sz w:val="20"/>
          <w:szCs w:val="20"/>
        </w:rPr>
        <w:t>METHODOLOGY</w:t>
      </w:r>
      <w:r w:rsidR="00EB7142" w:rsidRPr="00C61BA2">
        <w:rPr>
          <w:rFonts w:ascii="Times New Roman" w:hAnsi="Times New Roman" w:cs="Times New Roman"/>
          <w:caps/>
          <w:sz w:val="20"/>
          <w:szCs w:val="20"/>
        </w:rPr>
        <w:t xml:space="preserve"> AND RESULTS</w:t>
      </w:r>
    </w:p>
    <w:p w14:paraId="724B3E76" w14:textId="77777777" w:rsidR="00752923" w:rsidRDefault="00752923" w:rsidP="00454C50">
      <w:pPr>
        <w:pStyle w:val="ListParagraph"/>
        <w:spacing w:after="200" w:line="16" w:lineRule="atLeast"/>
        <w:ind w:left="0"/>
        <w:jc w:val="both"/>
        <w:rPr>
          <w:rFonts w:ascii="Times New Roman" w:hAnsi="Times New Roman" w:cs="Times New Roman"/>
          <w:sz w:val="20"/>
          <w:szCs w:val="20"/>
        </w:rPr>
      </w:pPr>
    </w:p>
    <w:p w14:paraId="709C4F4E" w14:textId="393FECC4" w:rsidR="00752923" w:rsidRDefault="00752923" w:rsidP="00454C50">
      <w:pPr>
        <w:spacing w:after="200" w:line="16" w:lineRule="atLeast"/>
        <w:jc w:val="both"/>
        <w:rPr>
          <w:rFonts w:ascii="Times New Roman" w:hAnsi="Times New Roman" w:cs="Times New Roman"/>
          <w:sz w:val="20"/>
          <w:szCs w:val="20"/>
        </w:rPr>
      </w:pPr>
      <w:r w:rsidRPr="000D1013">
        <w:rPr>
          <w:rFonts w:ascii="Times New Roman" w:hAnsi="Times New Roman" w:cs="Times New Roman"/>
          <w:sz w:val="20"/>
          <w:szCs w:val="20"/>
        </w:rPr>
        <w:t>The integration of deep learning (DL) and artificial intelligence (AI) i</w:t>
      </w:r>
      <w:r w:rsidR="000D1013" w:rsidRPr="000D1013">
        <w:rPr>
          <w:rFonts w:ascii="Times New Roman" w:hAnsi="Times New Roman" w:cs="Times New Roman"/>
          <w:sz w:val="20"/>
          <w:szCs w:val="20"/>
        </w:rPr>
        <w:t>n</w:t>
      </w:r>
      <w:r w:rsidRPr="000D1013">
        <w:rPr>
          <w:rFonts w:ascii="Times New Roman" w:hAnsi="Times New Roman" w:cs="Times New Roman"/>
          <w:sz w:val="20"/>
          <w:szCs w:val="20"/>
        </w:rPr>
        <w:t xml:space="preserve"> drug discovery has brought </w:t>
      </w:r>
      <w:r w:rsidR="000D1013" w:rsidRPr="000D1013">
        <w:rPr>
          <w:rFonts w:ascii="Times New Roman" w:hAnsi="Times New Roman" w:cs="Times New Roman"/>
          <w:sz w:val="20"/>
          <w:szCs w:val="20"/>
        </w:rPr>
        <w:t xml:space="preserve">in a big </w:t>
      </w:r>
      <w:r w:rsidRPr="000D1013">
        <w:rPr>
          <w:rFonts w:ascii="Times New Roman" w:hAnsi="Times New Roman" w:cs="Times New Roman"/>
          <w:sz w:val="20"/>
          <w:szCs w:val="20"/>
        </w:rPr>
        <w:t>transformative change to every stage of biomedical research</w:t>
      </w:r>
      <w:r w:rsidR="000D1013" w:rsidRPr="000D1013">
        <w:rPr>
          <w:rFonts w:ascii="Times New Roman" w:hAnsi="Times New Roman" w:cs="Times New Roman"/>
          <w:sz w:val="20"/>
          <w:szCs w:val="20"/>
        </w:rPr>
        <w:t xml:space="preserve"> development</w:t>
      </w:r>
      <w:r w:rsidRPr="000D1013">
        <w:rPr>
          <w:rFonts w:ascii="Times New Roman" w:hAnsi="Times New Roman" w:cs="Times New Roman"/>
          <w:sz w:val="20"/>
          <w:szCs w:val="20"/>
        </w:rPr>
        <w:t xml:space="preserve">. </w:t>
      </w:r>
      <w:r w:rsidR="000D1013" w:rsidRPr="000D1013">
        <w:rPr>
          <w:rFonts w:ascii="Times New Roman" w:hAnsi="Times New Roman" w:cs="Times New Roman"/>
          <w:sz w:val="20"/>
          <w:szCs w:val="20"/>
        </w:rPr>
        <w:t xml:space="preserve">It has </w:t>
      </w:r>
      <w:r w:rsidR="001F5B57" w:rsidRPr="000D1013">
        <w:rPr>
          <w:rFonts w:ascii="Times New Roman" w:hAnsi="Times New Roman" w:cs="Times New Roman"/>
          <w:sz w:val="20"/>
          <w:szCs w:val="20"/>
        </w:rPr>
        <w:t>enhanced</w:t>
      </w:r>
      <w:r w:rsidR="000D1013" w:rsidRPr="000D1013">
        <w:rPr>
          <w:rFonts w:ascii="Times New Roman" w:hAnsi="Times New Roman" w:cs="Times New Roman"/>
          <w:sz w:val="20"/>
          <w:szCs w:val="20"/>
        </w:rPr>
        <w:t xml:space="preserve"> the efficiency, precision and innovation of the </w:t>
      </w:r>
      <w:proofErr w:type="gramStart"/>
      <w:r w:rsidR="000D1013" w:rsidRPr="000D1013">
        <w:rPr>
          <w:rFonts w:ascii="Times New Roman" w:hAnsi="Times New Roman" w:cs="Times New Roman"/>
          <w:sz w:val="20"/>
          <w:szCs w:val="20"/>
        </w:rPr>
        <w:t>process .</w:t>
      </w:r>
      <w:r w:rsidRPr="000D1013">
        <w:rPr>
          <w:rFonts w:ascii="Times New Roman" w:hAnsi="Times New Roman" w:cs="Times New Roman"/>
          <w:sz w:val="20"/>
          <w:szCs w:val="20"/>
        </w:rPr>
        <w:t>This</w:t>
      </w:r>
      <w:proofErr w:type="gramEnd"/>
      <w:r w:rsidRPr="000D1013">
        <w:rPr>
          <w:rFonts w:ascii="Times New Roman" w:hAnsi="Times New Roman" w:cs="Times New Roman"/>
          <w:sz w:val="20"/>
          <w:szCs w:val="20"/>
        </w:rPr>
        <w:t xml:space="preserve"> section provides a comprehensive evaluation of how effective DL-based models and tools have </w:t>
      </w:r>
      <w:proofErr w:type="gramStart"/>
      <w:r w:rsidRPr="000D1013">
        <w:rPr>
          <w:rFonts w:ascii="Times New Roman" w:hAnsi="Times New Roman" w:cs="Times New Roman"/>
          <w:sz w:val="20"/>
          <w:szCs w:val="20"/>
        </w:rPr>
        <w:t>been ,</w:t>
      </w:r>
      <w:proofErr w:type="gramEnd"/>
      <w:r w:rsidRPr="000D1013">
        <w:rPr>
          <w:rFonts w:ascii="Times New Roman" w:hAnsi="Times New Roman" w:cs="Times New Roman"/>
          <w:sz w:val="20"/>
          <w:szCs w:val="20"/>
        </w:rPr>
        <w:t xml:space="preserve"> seen in recent studies, relevant datasets that were </w:t>
      </w:r>
      <w:proofErr w:type="gramStart"/>
      <w:r w:rsidRPr="000D1013">
        <w:rPr>
          <w:rFonts w:ascii="Times New Roman" w:hAnsi="Times New Roman" w:cs="Times New Roman"/>
          <w:sz w:val="20"/>
          <w:szCs w:val="20"/>
        </w:rPr>
        <w:t>used ,</w:t>
      </w:r>
      <w:proofErr w:type="gramEnd"/>
      <w:r w:rsidRPr="000D1013">
        <w:rPr>
          <w:rFonts w:ascii="Times New Roman" w:hAnsi="Times New Roman" w:cs="Times New Roman"/>
          <w:sz w:val="20"/>
          <w:szCs w:val="20"/>
        </w:rPr>
        <w:t xml:space="preserve"> as well</w:t>
      </w:r>
      <w:r>
        <w:rPr>
          <w:rFonts w:ascii="Times New Roman" w:hAnsi="Times New Roman" w:cs="Times New Roman"/>
          <w:sz w:val="20"/>
          <w:szCs w:val="20"/>
        </w:rPr>
        <w:t xml:space="preserve"> as</w:t>
      </w:r>
      <w:r w:rsidRPr="00443B77">
        <w:rPr>
          <w:rFonts w:ascii="Times New Roman" w:hAnsi="Times New Roman" w:cs="Times New Roman"/>
          <w:sz w:val="20"/>
          <w:szCs w:val="20"/>
        </w:rPr>
        <w:t xml:space="preserve"> practical applications.</w:t>
      </w:r>
      <w:r w:rsidR="000D1013">
        <w:rPr>
          <w:rFonts w:ascii="Times New Roman" w:hAnsi="Times New Roman" w:cs="Times New Roman"/>
          <w:sz w:val="20"/>
          <w:szCs w:val="20"/>
        </w:rPr>
        <w:t xml:space="preserve"> </w:t>
      </w:r>
    </w:p>
    <w:p w14:paraId="0CD55EA3" w14:textId="77777777" w:rsidR="00752923" w:rsidRPr="00EE06CD" w:rsidRDefault="00752923" w:rsidP="00454C50">
      <w:pPr>
        <w:pStyle w:val="ListParagraph"/>
        <w:spacing w:after="200" w:line="16" w:lineRule="atLeast"/>
        <w:ind w:left="0"/>
        <w:jc w:val="both"/>
        <w:rPr>
          <w:rFonts w:ascii="Times New Roman" w:hAnsi="Times New Roman" w:cs="Times New Roman"/>
          <w:sz w:val="20"/>
          <w:szCs w:val="20"/>
        </w:rPr>
      </w:pPr>
    </w:p>
    <w:p w14:paraId="126BDDCA" w14:textId="51E8DF3C" w:rsidR="00C77FC1" w:rsidRPr="00C77FC1" w:rsidRDefault="00C77FC1" w:rsidP="00454C50">
      <w:pPr>
        <w:spacing w:after="200" w:line="16" w:lineRule="atLeast"/>
        <w:jc w:val="both"/>
        <w:rPr>
          <w:rFonts w:ascii="Times New Roman" w:hAnsi="Times New Roman" w:cs="Times New Roman"/>
          <w:i/>
          <w:iCs/>
          <w:sz w:val="20"/>
          <w:szCs w:val="20"/>
        </w:rPr>
      </w:pPr>
      <w:proofErr w:type="spellStart"/>
      <w:proofErr w:type="gramStart"/>
      <w:r w:rsidRPr="00C77FC1">
        <w:rPr>
          <w:rFonts w:ascii="Times New Roman" w:hAnsi="Times New Roman" w:cs="Times New Roman"/>
          <w:i/>
          <w:iCs/>
          <w:sz w:val="20"/>
          <w:szCs w:val="20"/>
        </w:rPr>
        <w:t>A.High</w:t>
      </w:r>
      <w:proofErr w:type="spellEnd"/>
      <w:proofErr w:type="gramEnd"/>
      <w:r w:rsidRPr="00C77FC1">
        <w:rPr>
          <w:rFonts w:ascii="Times New Roman" w:hAnsi="Times New Roman" w:cs="Times New Roman"/>
          <w:i/>
          <w:iCs/>
          <w:sz w:val="20"/>
          <w:szCs w:val="20"/>
        </w:rPr>
        <w:t>-Throughput Virtual Screening (HTVS)</w:t>
      </w:r>
      <w:r w:rsidRPr="00C77FC1">
        <w:rPr>
          <w:rFonts w:ascii="Times New Roman" w:hAnsi="Times New Roman" w:cs="Times New Roman"/>
          <w:i/>
          <w:iCs/>
          <w:sz w:val="20"/>
          <w:szCs w:val="20"/>
        </w:rPr>
        <w:br/>
      </w:r>
    </w:p>
    <w:p w14:paraId="050FEAE4" w14:textId="4283A329" w:rsidR="00855064" w:rsidRPr="002138CE" w:rsidRDefault="00855064" w:rsidP="00454C50">
      <w:pPr>
        <w:jc w:val="both"/>
        <w:rPr>
          <w:rFonts w:ascii="Times New Roman" w:hAnsi="Times New Roman" w:cs="Times New Roman"/>
          <w:sz w:val="20"/>
          <w:szCs w:val="20"/>
        </w:rPr>
      </w:pPr>
      <w:r w:rsidRPr="004803D1">
        <w:rPr>
          <w:rFonts w:ascii="Times New Roman" w:hAnsi="Times New Roman" w:cs="Times New Roman"/>
          <w:sz w:val="20"/>
          <w:szCs w:val="20"/>
        </w:rPr>
        <w:t xml:space="preserve">By increasing the accuracy of binding affinity predictions and expediting the chemical compound </w:t>
      </w:r>
      <w:r w:rsidR="00E7034E" w:rsidRPr="004803D1">
        <w:rPr>
          <w:rFonts w:ascii="Times New Roman" w:hAnsi="Times New Roman" w:cs="Times New Roman"/>
          <w:sz w:val="20"/>
          <w:szCs w:val="20"/>
        </w:rPr>
        <w:t xml:space="preserve">evaluation </w:t>
      </w:r>
      <w:r w:rsidR="00E7034E">
        <w:rPr>
          <w:rFonts w:ascii="Times New Roman" w:hAnsi="Times New Roman" w:cs="Times New Roman"/>
          <w:sz w:val="20"/>
          <w:szCs w:val="20"/>
        </w:rPr>
        <w:t>procedure</w:t>
      </w:r>
      <w:r w:rsidRPr="004D230F">
        <w:rPr>
          <w:rFonts w:ascii="Times New Roman" w:hAnsi="Times New Roman" w:cs="Times New Roman"/>
          <w:sz w:val="20"/>
          <w:szCs w:val="20"/>
        </w:rPr>
        <w:t xml:space="preserve">, deep learning has </w:t>
      </w:r>
      <w:r w:rsidR="006E0186" w:rsidRPr="004D230F">
        <w:rPr>
          <w:rFonts w:ascii="Times New Roman" w:hAnsi="Times New Roman" w:cs="Times New Roman"/>
          <w:sz w:val="20"/>
          <w:szCs w:val="20"/>
        </w:rPr>
        <w:t>improved</w:t>
      </w:r>
      <w:r w:rsidRPr="004D230F">
        <w:rPr>
          <w:rFonts w:ascii="Times New Roman" w:hAnsi="Times New Roman" w:cs="Times New Roman"/>
          <w:sz w:val="20"/>
          <w:szCs w:val="20"/>
        </w:rPr>
        <w:t xml:space="preserve"> virtual </w:t>
      </w:r>
      <w:r w:rsidR="008F441B" w:rsidRPr="004D230F">
        <w:rPr>
          <w:rFonts w:ascii="Times New Roman" w:hAnsi="Times New Roman" w:cs="Times New Roman"/>
          <w:sz w:val="20"/>
          <w:szCs w:val="20"/>
        </w:rPr>
        <w:t>screening. For</w:t>
      </w:r>
      <w:r w:rsidRPr="004D230F">
        <w:rPr>
          <w:rFonts w:ascii="Times New Roman" w:hAnsi="Times New Roman" w:cs="Times New Roman"/>
          <w:sz w:val="20"/>
          <w:szCs w:val="20"/>
        </w:rPr>
        <w:t xml:space="preserve"> example, </w:t>
      </w:r>
      <w:r w:rsidR="000D1013" w:rsidRPr="004D230F">
        <w:rPr>
          <w:rFonts w:ascii="Times New Roman" w:hAnsi="Times New Roman" w:cs="Times New Roman"/>
          <w:sz w:val="20"/>
          <w:szCs w:val="20"/>
        </w:rPr>
        <w:t xml:space="preserve">few of the </w:t>
      </w:r>
      <w:r w:rsidRPr="004D230F">
        <w:rPr>
          <w:rFonts w:ascii="Times New Roman" w:hAnsi="Times New Roman" w:cs="Times New Roman"/>
          <w:sz w:val="20"/>
          <w:szCs w:val="20"/>
        </w:rPr>
        <w:t xml:space="preserve">models like </w:t>
      </w:r>
      <w:proofErr w:type="spellStart"/>
      <w:r w:rsidRPr="004D230F">
        <w:rPr>
          <w:rFonts w:ascii="Times New Roman" w:hAnsi="Times New Roman" w:cs="Times New Roman"/>
          <w:sz w:val="20"/>
          <w:szCs w:val="20"/>
        </w:rPr>
        <w:t>DeepDock</w:t>
      </w:r>
      <w:proofErr w:type="spellEnd"/>
      <w:r w:rsidRPr="004D230F">
        <w:rPr>
          <w:rFonts w:ascii="Times New Roman" w:hAnsi="Times New Roman" w:cs="Times New Roman"/>
          <w:sz w:val="20"/>
          <w:szCs w:val="20"/>
        </w:rPr>
        <w:t xml:space="preserve"> </w:t>
      </w:r>
      <w:r w:rsidR="00E7034E" w:rsidRPr="004D230F">
        <w:rPr>
          <w:rFonts w:ascii="Times New Roman" w:hAnsi="Times New Roman" w:cs="Times New Roman"/>
          <w:sz w:val="20"/>
          <w:szCs w:val="20"/>
        </w:rPr>
        <w:t>has outperformed</w:t>
      </w:r>
      <w:r w:rsidRPr="004D230F">
        <w:rPr>
          <w:rFonts w:ascii="Times New Roman" w:hAnsi="Times New Roman" w:cs="Times New Roman"/>
          <w:sz w:val="20"/>
          <w:szCs w:val="20"/>
        </w:rPr>
        <w:t xml:space="preserve"> traditional docking tools. On the DUD-E dataset [</w:t>
      </w:r>
      <w:r w:rsidR="00595D89">
        <w:rPr>
          <w:rFonts w:ascii="Times New Roman" w:hAnsi="Times New Roman" w:cs="Times New Roman"/>
          <w:sz w:val="20"/>
          <w:szCs w:val="20"/>
        </w:rPr>
        <w:t>3]</w:t>
      </w:r>
      <w:r w:rsidRPr="004D230F">
        <w:rPr>
          <w:rFonts w:ascii="Times New Roman" w:hAnsi="Times New Roman" w:cs="Times New Roman"/>
          <w:sz w:val="20"/>
          <w:szCs w:val="20"/>
        </w:rPr>
        <w:t xml:space="preserve">, </w:t>
      </w:r>
      <w:proofErr w:type="spellStart"/>
      <w:r w:rsidRPr="004D230F">
        <w:rPr>
          <w:rFonts w:ascii="Times New Roman" w:hAnsi="Times New Roman" w:cs="Times New Roman"/>
          <w:sz w:val="20"/>
          <w:szCs w:val="20"/>
        </w:rPr>
        <w:t>DeepDock</w:t>
      </w:r>
      <w:proofErr w:type="spellEnd"/>
      <w:r w:rsidRPr="004D230F">
        <w:rPr>
          <w:rFonts w:ascii="Times New Roman" w:hAnsi="Times New Roman" w:cs="Times New Roman"/>
          <w:sz w:val="20"/>
          <w:szCs w:val="20"/>
        </w:rPr>
        <w:t xml:space="preserve"> </w:t>
      </w:r>
      <w:r w:rsidR="000D1013" w:rsidRPr="004D230F">
        <w:rPr>
          <w:rFonts w:ascii="Times New Roman" w:hAnsi="Times New Roman" w:cs="Times New Roman"/>
          <w:sz w:val="20"/>
          <w:szCs w:val="20"/>
        </w:rPr>
        <w:t xml:space="preserve">has </w:t>
      </w:r>
      <w:r w:rsidRPr="004D230F">
        <w:rPr>
          <w:rFonts w:ascii="Times New Roman" w:hAnsi="Times New Roman" w:cs="Times New Roman"/>
          <w:sz w:val="20"/>
          <w:szCs w:val="20"/>
        </w:rPr>
        <w:t>achieved an AUC-ROC of 0.91</w:t>
      </w:r>
      <w:r w:rsidR="004D230F">
        <w:rPr>
          <w:rFonts w:ascii="Times New Roman" w:hAnsi="Times New Roman" w:cs="Times New Roman"/>
          <w:sz w:val="20"/>
          <w:szCs w:val="20"/>
        </w:rPr>
        <w:t xml:space="preserve"> </w:t>
      </w:r>
      <w:r w:rsidR="004D230F" w:rsidRPr="004D230F">
        <w:rPr>
          <w:rFonts w:ascii="Times New Roman" w:hAnsi="Times New Roman" w:cs="Times New Roman"/>
          <w:sz w:val="20"/>
          <w:szCs w:val="20"/>
        </w:rPr>
        <w:t xml:space="preserve">(91% most likely to rank a real binder than a non-binder) which is </w:t>
      </w:r>
      <w:r w:rsidRPr="004D230F">
        <w:rPr>
          <w:rFonts w:ascii="Times New Roman" w:hAnsi="Times New Roman" w:cs="Times New Roman"/>
          <w:sz w:val="20"/>
          <w:szCs w:val="20"/>
        </w:rPr>
        <w:t xml:space="preserve">significantly higher than </w:t>
      </w:r>
      <w:proofErr w:type="spellStart"/>
      <w:r w:rsidRPr="004D230F">
        <w:rPr>
          <w:rFonts w:ascii="Times New Roman" w:hAnsi="Times New Roman" w:cs="Times New Roman"/>
          <w:sz w:val="20"/>
          <w:szCs w:val="20"/>
        </w:rPr>
        <w:t>AutoDock</w:t>
      </w:r>
      <w:proofErr w:type="spellEnd"/>
      <w:r w:rsidRPr="004D230F">
        <w:rPr>
          <w:rFonts w:ascii="Times New Roman" w:hAnsi="Times New Roman" w:cs="Times New Roman"/>
          <w:sz w:val="20"/>
          <w:szCs w:val="20"/>
        </w:rPr>
        <w:t xml:space="preserve"> Vina’s 0.78 [</w:t>
      </w:r>
      <w:r w:rsidR="009468D7">
        <w:rPr>
          <w:rFonts w:ascii="Times New Roman" w:hAnsi="Times New Roman" w:cs="Times New Roman"/>
          <w:sz w:val="20"/>
          <w:szCs w:val="20"/>
        </w:rPr>
        <w:t>3</w:t>
      </w:r>
      <w:r w:rsidRPr="004D230F">
        <w:rPr>
          <w:rFonts w:ascii="Times New Roman" w:hAnsi="Times New Roman" w:cs="Times New Roman"/>
          <w:sz w:val="20"/>
          <w:szCs w:val="20"/>
        </w:rPr>
        <w:t>]. This suggests a better rate of identifying true positives early in the</w:t>
      </w:r>
      <w:r w:rsidRPr="00C77FC1">
        <w:rPr>
          <w:rFonts w:ascii="Times New Roman" w:hAnsi="Times New Roman" w:cs="Times New Roman"/>
          <w:sz w:val="20"/>
          <w:szCs w:val="20"/>
        </w:rPr>
        <w:t xml:space="preserve"> drug</w:t>
      </w:r>
      <w:r w:rsidRPr="00C77FC1">
        <w:rPr>
          <w:rFonts w:ascii="Times New Roman" w:hAnsi="Times New Roman" w:cs="Times New Roman"/>
          <w:i/>
          <w:iCs/>
          <w:sz w:val="20"/>
          <w:szCs w:val="20"/>
        </w:rPr>
        <w:t xml:space="preserve"> </w:t>
      </w:r>
      <w:r w:rsidRPr="00C77FC1">
        <w:rPr>
          <w:rFonts w:ascii="Times New Roman" w:hAnsi="Times New Roman" w:cs="Times New Roman"/>
          <w:sz w:val="20"/>
          <w:szCs w:val="20"/>
        </w:rPr>
        <w:t>discovery pipeline.</w:t>
      </w:r>
      <w:r>
        <w:rPr>
          <w:rFonts w:ascii="Times New Roman" w:hAnsi="Times New Roman" w:cs="Times New Roman"/>
          <w:sz w:val="20"/>
          <w:szCs w:val="20"/>
        </w:rPr>
        <w:t xml:space="preserve"> Still validation is needed for </w:t>
      </w:r>
      <w:proofErr w:type="spellStart"/>
      <w:r>
        <w:rPr>
          <w:rFonts w:ascii="Times New Roman" w:hAnsi="Times New Roman" w:cs="Times New Roman"/>
          <w:sz w:val="20"/>
          <w:szCs w:val="20"/>
        </w:rPr>
        <w:t>scalabilty</w:t>
      </w:r>
      <w:proofErr w:type="spellEnd"/>
      <w:r>
        <w:rPr>
          <w:rFonts w:ascii="Times New Roman" w:hAnsi="Times New Roman" w:cs="Times New Roman"/>
          <w:sz w:val="20"/>
          <w:szCs w:val="20"/>
        </w:rPr>
        <w:t xml:space="preserve"> purposes across target families.</w:t>
      </w:r>
    </w:p>
    <w:p w14:paraId="4DF9BDDF" w14:textId="77777777" w:rsidR="00855064" w:rsidRDefault="00855064" w:rsidP="00454C50">
      <w:pPr>
        <w:spacing w:after="200" w:line="16" w:lineRule="atLeast"/>
        <w:jc w:val="both"/>
        <w:rPr>
          <w:noProof/>
        </w:rPr>
      </w:pPr>
    </w:p>
    <w:p w14:paraId="69328037" w14:textId="698C7F3A" w:rsidR="00511BFB" w:rsidRDefault="00B24DA4" w:rsidP="00454C50">
      <w:pPr>
        <w:spacing w:after="200" w:line="16" w:lineRule="atLeast"/>
        <w:jc w:val="both"/>
        <w:rPr>
          <w:noProof/>
        </w:rPr>
      </w:pPr>
      <w:r w:rsidRPr="00C77FC1">
        <w:rPr>
          <w:noProof/>
        </w:rPr>
        <w:drawing>
          <wp:inline distT="0" distB="0" distL="0" distR="0" wp14:anchorId="587AEF67" wp14:editId="31796668">
            <wp:extent cx="2873829" cy="2296795"/>
            <wp:effectExtent l="0" t="0" r="3175" b="8255"/>
            <wp:docPr id="1361397364" name="Chart 1">
              <a:extLst xmlns:a="http://schemas.openxmlformats.org/drawingml/2006/main">
                <a:ext uri="{FF2B5EF4-FFF2-40B4-BE49-F238E27FC236}">
                  <a16:creationId xmlns:a16="http://schemas.microsoft.com/office/drawing/2014/main" id="{0CD77E58-1256-7F7B-FF05-02C3F69DE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AB6F6C" w14:textId="544E755E" w:rsidR="00F73C62" w:rsidRDefault="00F73C62" w:rsidP="00454C50">
      <w:pPr>
        <w:spacing w:after="200" w:line="16" w:lineRule="atLeast"/>
        <w:jc w:val="both"/>
        <w:rPr>
          <w:rFonts w:ascii="Times New Roman" w:hAnsi="Times New Roman" w:cs="Times New Roman"/>
          <w:sz w:val="16"/>
          <w:szCs w:val="16"/>
        </w:rPr>
      </w:pPr>
      <w:r w:rsidRPr="003102DC">
        <w:rPr>
          <w:rFonts w:ascii="Times New Roman" w:hAnsi="Times New Roman" w:cs="Times New Roman"/>
          <w:sz w:val="16"/>
          <w:szCs w:val="16"/>
        </w:rPr>
        <w:lastRenderedPageBreak/>
        <w:t>Fig</w:t>
      </w:r>
      <w:r w:rsidR="00251B32">
        <w:rPr>
          <w:rFonts w:ascii="Times New Roman" w:hAnsi="Times New Roman" w:cs="Times New Roman"/>
          <w:sz w:val="16"/>
          <w:szCs w:val="16"/>
        </w:rPr>
        <w:t xml:space="preserve">ure </w:t>
      </w:r>
      <w:r w:rsidRPr="003102DC">
        <w:rPr>
          <w:rFonts w:ascii="Times New Roman" w:hAnsi="Times New Roman" w:cs="Times New Roman"/>
          <w:sz w:val="16"/>
          <w:szCs w:val="16"/>
        </w:rPr>
        <w:t xml:space="preserve">2. Illustrates the exponential rise in publications related to AI-based drug discovery since 2015, indicating a surge in research </w:t>
      </w:r>
      <w:r w:rsidR="008F441B" w:rsidRPr="003102DC">
        <w:rPr>
          <w:rFonts w:ascii="Times New Roman" w:hAnsi="Times New Roman" w:cs="Times New Roman"/>
          <w:sz w:val="16"/>
          <w:szCs w:val="16"/>
        </w:rPr>
        <w:t>interest.</w:t>
      </w:r>
    </w:p>
    <w:p w14:paraId="632C7C5A" w14:textId="77777777" w:rsidR="00F73C62" w:rsidRPr="005409D2" w:rsidRDefault="00F73C62" w:rsidP="00454C50">
      <w:pPr>
        <w:spacing w:after="200" w:line="16" w:lineRule="atLeast"/>
        <w:jc w:val="both"/>
        <w:rPr>
          <w:rFonts w:ascii="Times New Roman" w:hAnsi="Times New Roman" w:cs="Times New Roman"/>
          <w:sz w:val="20"/>
          <w:szCs w:val="20"/>
        </w:rPr>
      </w:pPr>
    </w:p>
    <w:p w14:paraId="1F754C72" w14:textId="77777777" w:rsidR="005409D2" w:rsidRPr="005409D2" w:rsidRDefault="005409D2" w:rsidP="00454C50">
      <w:pPr>
        <w:spacing w:after="200" w:line="16" w:lineRule="atLeast"/>
        <w:jc w:val="both"/>
        <w:rPr>
          <w:rFonts w:ascii="Times New Roman" w:hAnsi="Times New Roman" w:cs="Times New Roman"/>
          <w:i/>
          <w:iCs/>
          <w:sz w:val="20"/>
          <w:szCs w:val="20"/>
        </w:rPr>
      </w:pPr>
      <w:r w:rsidRPr="005409D2">
        <w:rPr>
          <w:rFonts w:ascii="Times New Roman" w:hAnsi="Times New Roman" w:cs="Times New Roman"/>
          <w:i/>
          <w:iCs/>
          <w:sz w:val="20"/>
          <w:szCs w:val="20"/>
        </w:rPr>
        <w:t>B. Compound–Target Interaction Prediction</w:t>
      </w:r>
      <w:r w:rsidRPr="005409D2">
        <w:rPr>
          <w:rFonts w:ascii="Times New Roman" w:hAnsi="Times New Roman" w:cs="Times New Roman"/>
          <w:i/>
          <w:iCs/>
          <w:sz w:val="20"/>
          <w:szCs w:val="20"/>
        </w:rPr>
        <w:br/>
      </w:r>
    </w:p>
    <w:p w14:paraId="0B054704" w14:textId="7EA1D651" w:rsidR="0003465F" w:rsidRPr="005409D2" w:rsidRDefault="0003465F" w:rsidP="00454C50">
      <w:pPr>
        <w:spacing w:after="200" w:line="16" w:lineRule="atLeast"/>
        <w:jc w:val="both"/>
        <w:rPr>
          <w:rFonts w:ascii="Times New Roman" w:hAnsi="Times New Roman" w:cs="Times New Roman"/>
          <w:sz w:val="20"/>
          <w:szCs w:val="20"/>
        </w:rPr>
      </w:pPr>
      <w:r w:rsidRPr="00824B78">
        <w:rPr>
          <w:rFonts w:ascii="Times New Roman" w:hAnsi="Times New Roman" w:cs="Times New Roman"/>
          <w:sz w:val="20"/>
          <w:szCs w:val="20"/>
        </w:rPr>
        <w:t>When it comes to predicting drug</w:t>
      </w:r>
      <w:r>
        <w:rPr>
          <w:rFonts w:ascii="Times New Roman" w:hAnsi="Times New Roman" w:cs="Times New Roman"/>
          <w:sz w:val="20"/>
          <w:szCs w:val="20"/>
        </w:rPr>
        <w:t xml:space="preserve"> to </w:t>
      </w:r>
      <w:r w:rsidRPr="00824B78">
        <w:rPr>
          <w:rFonts w:ascii="Times New Roman" w:hAnsi="Times New Roman" w:cs="Times New Roman"/>
          <w:sz w:val="20"/>
          <w:szCs w:val="20"/>
        </w:rPr>
        <w:t>target interactions, contemporary AI models</w:t>
      </w:r>
      <w:r>
        <w:rPr>
          <w:rFonts w:ascii="Times New Roman" w:hAnsi="Times New Roman" w:cs="Times New Roman"/>
          <w:sz w:val="20"/>
          <w:szCs w:val="20"/>
        </w:rPr>
        <w:t xml:space="preserve"> </w:t>
      </w:r>
      <w:r w:rsidRPr="00824B78">
        <w:rPr>
          <w:rFonts w:ascii="Times New Roman" w:hAnsi="Times New Roman" w:cs="Times New Roman"/>
          <w:sz w:val="20"/>
          <w:szCs w:val="20"/>
        </w:rPr>
        <w:t>particularly Graph Neural Networks (GNNs) and Transformer</w:t>
      </w:r>
      <w:r>
        <w:rPr>
          <w:rFonts w:ascii="Times New Roman" w:hAnsi="Times New Roman" w:cs="Times New Roman"/>
          <w:sz w:val="20"/>
          <w:szCs w:val="20"/>
        </w:rPr>
        <w:t xml:space="preserve"> </w:t>
      </w:r>
      <w:r w:rsidRPr="00824B78">
        <w:rPr>
          <w:rFonts w:ascii="Times New Roman" w:hAnsi="Times New Roman" w:cs="Times New Roman"/>
          <w:sz w:val="20"/>
          <w:szCs w:val="20"/>
        </w:rPr>
        <w:t>based systems [</w:t>
      </w:r>
      <w:r w:rsidR="00A1550F">
        <w:rPr>
          <w:rFonts w:ascii="Times New Roman" w:hAnsi="Times New Roman" w:cs="Times New Roman"/>
          <w:sz w:val="20"/>
          <w:szCs w:val="20"/>
        </w:rPr>
        <w:t xml:space="preserve"> 4</w:t>
      </w:r>
      <w:r w:rsidR="009D45C5">
        <w:rPr>
          <w:rFonts w:ascii="Times New Roman" w:hAnsi="Times New Roman" w:cs="Times New Roman"/>
          <w:sz w:val="20"/>
          <w:szCs w:val="20"/>
        </w:rPr>
        <w:t>, 9</w:t>
      </w:r>
      <w:r>
        <w:rPr>
          <w:rFonts w:ascii="Times New Roman" w:hAnsi="Times New Roman" w:cs="Times New Roman"/>
          <w:sz w:val="20"/>
          <w:szCs w:val="20"/>
        </w:rPr>
        <w:t xml:space="preserve"> and </w:t>
      </w:r>
      <w:r w:rsidR="009D45C5">
        <w:rPr>
          <w:rFonts w:ascii="Times New Roman" w:hAnsi="Times New Roman" w:cs="Times New Roman"/>
          <w:sz w:val="20"/>
          <w:szCs w:val="20"/>
        </w:rPr>
        <w:t>12</w:t>
      </w:r>
      <w:r w:rsidRPr="00824B78">
        <w:rPr>
          <w:rFonts w:ascii="Times New Roman" w:hAnsi="Times New Roman" w:cs="Times New Roman"/>
          <w:sz w:val="20"/>
          <w:szCs w:val="20"/>
        </w:rPr>
        <w:t>]</w:t>
      </w:r>
      <w:r>
        <w:rPr>
          <w:rFonts w:ascii="Times New Roman" w:hAnsi="Times New Roman" w:cs="Times New Roman"/>
          <w:sz w:val="20"/>
          <w:szCs w:val="20"/>
        </w:rPr>
        <w:t xml:space="preserve"> </w:t>
      </w:r>
      <w:r w:rsidRPr="00824B78">
        <w:rPr>
          <w:rFonts w:ascii="Times New Roman" w:hAnsi="Times New Roman" w:cs="Times New Roman"/>
          <w:sz w:val="20"/>
          <w:szCs w:val="20"/>
        </w:rPr>
        <w:t xml:space="preserve">are now exceeding conventional machine learning. </w:t>
      </w:r>
      <w:r w:rsidRPr="005409D2">
        <w:rPr>
          <w:rFonts w:ascii="Times New Roman" w:hAnsi="Times New Roman" w:cs="Times New Roman"/>
          <w:sz w:val="20"/>
          <w:szCs w:val="20"/>
        </w:rPr>
        <w:t xml:space="preserve"> The </w:t>
      </w:r>
      <w:proofErr w:type="spellStart"/>
      <w:r w:rsidRPr="005409D2">
        <w:rPr>
          <w:rFonts w:ascii="Times New Roman" w:hAnsi="Times New Roman" w:cs="Times New Roman"/>
          <w:sz w:val="20"/>
          <w:szCs w:val="20"/>
        </w:rPr>
        <w:t>DeepDTA</w:t>
      </w:r>
      <w:proofErr w:type="spellEnd"/>
      <w:r w:rsidRPr="005409D2">
        <w:rPr>
          <w:rFonts w:ascii="Times New Roman" w:hAnsi="Times New Roman" w:cs="Times New Roman"/>
          <w:sz w:val="20"/>
          <w:szCs w:val="20"/>
        </w:rPr>
        <w:t xml:space="preserve"> model, for instance, reached a Concordance Index (CI) of 0.86 on the Davis dataset, compared to </w:t>
      </w:r>
      <w:r w:rsidR="008F441B" w:rsidRPr="005409D2">
        <w:rPr>
          <w:rFonts w:ascii="Times New Roman" w:hAnsi="Times New Roman" w:cs="Times New Roman"/>
          <w:sz w:val="20"/>
          <w:szCs w:val="20"/>
        </w:rPr>
        <w:t>0.75</w:t>
      </w:r>
      <w:r w:rsidRPr="005409D2">
        <w:rPr>
          <w:rFonts w:ascii="Times New Roman" w:hAnsi="Times New Roman" w:cs="Times New Roman"/>
          <w:sz w:val="20"/>
          <w:szCs w:val="20"/>
        </w:rPr>
        <w:t xml:space="preserve"> achieved by older SVM-based models [</w:t>
      </w:r>
      <w:r w:rsidR="006B0B4B">
        <w:rPr>
          <w:rFonts w:ascii="Times New Roman" w:hAnsi="Times New Roman" w:cs="Times New Roman"/>
          <w:sz w:val="20"/>
          <w:szCs w:val="20"/>
        </w:rPr>
        <w:t>3</w:t>
      </w:r>
      <w:r w:rsidRPr="005409D2">
        <w:rPr>
          <w:rFonts w:ascii="Times New Roman" w:hAnsi="Times New Roman" w:cs="Times New Roman"/>
          <w:sz w:val="20"/>
          <w:szCs w:val="20"/>
        </w:rPr>
        <w:t xml:space="preserve">]. This leap in performance allows for more reliable predictions of a drug’s effectiveness. While </w:t>
      </w:r>
      <w:proofErr w:type="spellStart"/>
      <w:r w:rsidRPr="005409D2">
        <w:rPr>
          <w:rFonts w:ascii="Times New Roman" w:hAnsi="Times New Roman" w:cs="Times New Roman"/>
          <w:sz w:val="20"/>
          <w:szCs w:val="20"/>
        </w:rPr>
        <w:t>DeepDock</w:t>
      </w:r>
      <w:proofErr w:type="spellEnd"/>
      <w:r w:rsidRPr="005409D2">
        <w:rPr>
          <w:rFonts w:ascii="Times New Roman" w:hAnsi="Times New Roman" w:cs="Times New Roman"/>
          <w:sz w:val="20"/>
          <w:szCs w:val="20"/>
        </w:rPr>
        <w:t xml:space="preserve"> </w:t>
      </w:r>
      <w:r>
        <w:rPr>
          <w:rFonts w:ascii="Times New Roman" w:hAnsi="Times New Roman" w:cs="Times New Roman"/>
          <w:sz w:val="20"/>
          <w:szCs w:val="20"/>
        </w:rPr>
        <w:t>excels</w:t>
      </w:r>
      <w:r w:rsidRPr="005409D2">
        <w:rPr>
          <w:rFonts w:ascii="Times New Roman" w:hAnsi="Times New Roman" w:cs="Times New Roman"/>
          <w:sz w:val="20"/>
          <w:szCs w:val="20"/>
        </w:rPr>
        <w:t xml:space="preserve"> in virtual screening with its high AUC-ROC score [</w:t>
      </w:r>
      <w:r w:rsidR="00CA1440">
        <w:rPr>
          <w:rFonts w:ascii="Times New Roman" w:hAnsi="Times New Roman" w:cs="Times New Roman"/>
          <w:sz w:val="20"/>
          <w:szCs w:val="20"/>
        </w:rPr>
        <w:t>4</w:t>
      </w:r>
      <w:r w:rsidRPr="005409D2">
        <w:rPr>
          <w:rFonts w:ascii="Times New Roman" w:hAnsi="Times New Roman" w:cs="Times New Roman"/>
          <w:sz w:val="20"/>
          <w:szCs w:val="20"/>
        </w:rPr>
        <w:t>], it falls short when it comes to generalizing across new targets</w:t>
      </w:r>
      <w:r w:rsidR="00687070">
        <w:rPr>
          <w:rFonts w:ascii="Times New Roman" w:hAnsi="Times New Roman" w:cs="Times New Roman"/>
          <w:sz w:val="20"/>
          <w:szCs w:val="20"/>
        </w:rPr>
        <w:t xml:space="preserve"> </w:t>
      </w:r>
      <w:r w:rsidRPr="005409D2">
        <w:rPr>
          <w:rFonts w:ascii="Times New Roman" w:hAnsi="Times New Roman" w:cs="Times New Roman"/>
          <w:sz w:val="20"/>
          <w:szCs w:val="20"/>
        </w:rPr>
        <w:t xml:space="preserve">an area where </w:t>
      </w:r>
      <w:proofErr w:type="spellStart"/>
      <w:r w:rsidRPr="005409D2">
        <w:rPr>
          <w:rFonts w:ascii="Times New Roman" w:hAnsi="Times New Roman" w:cs="Times New Roman"/>
          <w:sz w:val="20"/>
          <w:szCs w:val="20"/>
        </w:rPr>
        <w:t>DeepDTA</w:t>
      </w:r>
      <w:proofErr w:type="spellEnd"/>
      <w:r>
        <w:rPr>
          <w:rFonts w:ascii="Times New Roman" w:hAnsi="Times New Roman" w:cs="Times New Roman"/>
          <w:sz w:val="20"/>
          <w:szCs w:val="20"/>
        </w:rPr>
        <w:t xml:space="preserve"> shows more robustness across diverse datasets like </w:t>
      </w:r>
      <w:proofErr w:type="spellStart"/>
      <w:proofErr w:type="gramStart"/>
      <w:r>
        <w:rPr>
          <w:rFonts w:ascii="Times New Roman" w:hAnsi="Times New Roman" w:cs="Times New Roman"/>
          <w:sz w:val="20"/>
          <w:szCs w:val="20"/>
        </w:rPr>
        <w:t>KIBA.</w:t>
      </w:r>
      <w:r w:rsidRPr="005409D2">
        <w:rPr>
          <w:rFonts w:ascii="Times New Roman" w:hAnsi="Times New Roman" w:cs="Times New Roman"/>
          <w:sz w:val="20"/>
          <w:szCs w:val="20"/>
        </w:rPr>
        <w:t>.</w:t>
      </w:r>
      <w:proofErr w:type="gramEnd"/>
      <w:r>
        <w:rPr>
          <w:rFonts w:ascii="Times New Roman" w:hAnsi="Times New Roman" w:cs="Times New Roman"/>
          <w:sz w:val="20"/>
          <w:szCs w:val="20"/>
        </w:rPr>
        <w:t>Proves</w:t>
      </w:r>
      <w:proofErr w:type="spellEnd"/>
      <w:r>
        <w:rPr>
          <w:rFonts w:ascii="Times New Roman" w:hAnsi="Times New Roman" w:cs="Times New Roman"/>
          <w:sz w:val="20"/>
          <w:szCs w:val="20"/>
        </w:rPr>
        <w:t xml:space="preserve"> to be aa very strong candidate for virtual DTI pipelines though it still requires improvements in biological interpretability.</w:t>
      </w:r>
    </w:p>
    <w:p w14:paraId="6EC3D41E" w14:textId="77777777" w:rsidR="005409D2" w:rsidRDefault="005409D2" w:rsidP="00454C50">
      <w:pPr>
        <w:spacing w:after="200" w:line="16" w:lineRule="atLeast"/>
        <w:jc w:val="both"/>
        <w:rPr>
          <w:rFonts w:ascii="Times New Roman" w:hAnsi="Times New Roman" w:cs="Times New Roman"/>
          <w:i/>
          <w:iCs/>
          <w:sz w:val="20"/>
          <w:szCs w:val="20"/>
        </w:rPr>
      </w:pPr>
      <w:r w:rsidRPr="005409D2">
        <w:rPr>
          <w:rFonts w:ascii="Times New Roman" w:hAnsi="Times New Roman" w:cs="Times New Roman"/>
          <w:i/>
          <w:iCs/>
          <w:sz w:val="20"/>
          <w:szCs w:val="20"/>
        </w:rPr>
        <w:t>C. De Novo Molecule Generation</w:t>
      </w:r>
      <w:r w:rsidRPr="005409D2">
        <w:rPr>
          <w:rFonts w:ascii="Times New Roman" w:hAnsi="Times New Roman" w:cs="Times New Roman"/>
          <w:i/>
          <w:iCs/>
          <w:sz w:val="20"/>
          <w:szCs w:val="20"/>
        </w:rPr>
        <w:br/>
      </w:r>
    </w:p>
    <w:p w14:paraId="39959CDD" w14:textId="27F88A24" w:rsidR="00AD05A3" w:rsidRPr="005409D2" w:rsidRDefault="00AD05A3" w:rsidP="00454C50">
      <w:p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 xml:space="preserve">Generative models such as Variational Autoencoders (VAEs), Generative Adversarial Networks (GANs), and Reinforcement Learning (RL) techniques </w:t>
      </w:r>
      <w:r>
        <w:rPr>
          <w:rFonts w:ascii="Times New Roman" w:hAnsi="Times New Roman" w:cs="Times New Roman"/>
          <w:sz w:val="20"/>
          <w:szCs w:val="20"/>
        </w:rPr>
        <w:t>has enabled</w:t>
      </w:r>
      <w:r w:rsidRPr="005409D2">
        <w:rPr>
          <w:rFonts w:ascii="Times New Roman" w:hAnsi="Times New Roman" w:cs="Times New Roman"/>
          <w:sz w:val="20"/>
          <w:szCs w:val="20"/>
        </w:rPr>
        <w:t xml:space="preserve"> the design of entirely new</w:t>
      </w:r>
      <w:r>
        <w:rPr>
          <w:rFonts w:ascii="Times New Roman" w:hAnsi="Times New Roman" w:cs="Times New Roman"/>
          <w:sz w:val="20"/>
          <w:szCs w:val="20"/>
        </w:rPr>
        <w:t xml:space="preserve"> and novel</w:t>
      </w:r>
      <w:r w:rsidRPr="005409D2">
        <w:rPr>
          <w:rFonts w:ascii="Times New Roman" w:hAnsi="Times New Roman" w:cs="Times New Roman"/>
          <w:sz w:val="20"/>
          <w:szCs w:val="20"/>
        </w:rPr>
        <w:t xml:space="preserve"> drug-like </w:t>
      </w:r>
      <w:r w:rsidR="008F441B" w:rsidRPr="005409D2">
        <w:rPr>
          <w:rFonts w:ascii="Times New Roman" w:hAnsi="Times New Roman" w:cs="Times New Roman"/>
          <w:sz w:val="20"/>
          <w:szCs w:val="20"/>
        </w:rPr>
        <w:t>molecules</w:t>
      </w:r>
      <w:r w:rsidR="008F441B">
        <w:rPr>
          <w:rFonts w:ascii="Times New Roman" w:hAnsi="Times New Roman" w:cs="Times New Roman"/>
          <w:sz w:val="20"/>
          <w:szCs w:val="20"/>
        </w:rPr>
        <w:t>, designed</w:t>
      </w:r>
      <w:r>
        <w:rPr>
          <w:rFonts w:ascii="Times New Roman" w:hAnsi="Times New Roman" w:cs="Times New Roman"/>
          <w:sz w:val="20"/>
          <w:szCs w:val="20"/>
        </w:rPr>
        <w:t xml:space="preserve"> </w:t>
      </w:r>
      <w:proofErr w:type="spellStart"/>
      <w:r>
        <w:rPr>
          <w:rFonts w:ascii="Times New Roman" w:hAnsi="Times New Roman" w:cs="Times New Roman"/>
          <w:sz w:val="20"/>
          <w:szCs w:val="20"/>
        </w:rPr>
        <w:t>staring</w:t>
      </w:r>
      <w:proofErr w:type="spellEnd"/>
      <w:r>
        <w:rPr>
          <w:rFonts w:ascii="Times New Roman" w:hAnsi="Times New Roman" w:cs="Times New Roman"/>
          <w:sz w:val="20"/>
          <w:szCs w:val="20"/>
        </w:rPr>
        <w:t xml:space="preserve"> from scratch</w:t>
      </w:r>
      <w:r w:rsidRPr="005409D2">
        <w:rPr>
          <w:rFonts w:ascii="Times New Roman" w:hAnsi="Times New Roman" w:cs="Times New Roman"/>
          <w:sz w:val="20"/>
          <w:szCs w:val="20"/>
        </w:rPr>
        <w:t xml:space="preserve">. For example, </w:t>
      </w:r>
      <w:proofErr w:type="spellStart"/>
      <w:r w:rsidR="008F441B" w:rsidRPr="005409D2">
        <w:rPr>
          <w:rFonts w:ascii="Times New Roman" w:hAnsi="Times New Roman" w:cs="Times New Roman"/>
          <w:sz w:val="20"/>
          <w:szCs w:val="20"/>
        </w:rPr>
        <w:t>MolGAN</w:t>
      </w:r>
      <w:proofErr w:type="spellEnd"/>
      <w:r w:rsidR="008F441B" w:rsidRPr="005409D2">
        <w:rPr>
          <w:rFonts w:ascii="Times New Roman" w:hAnsi="Times New Roman" w:cs="Times New Roman"/>
          <w:sz w:val="20"/>
          <w:szCs w:val="20"/>
        </w:rPr>
        <w:t xml:space="preserve"> achieved</w:t>
      </w:r>
      <w:r>
        <w:rPr>
          <w:rFonts w:ascii="Times New Roman" w:hAnsi="Times New Roman" w:cs="Times New Roman"/>
          <w:sz w:val="20"/>
          <w:szCs w:val="20"/>
        </w:rPr>
        <w:t xml:space="preserve"> </w:t>
      </w:r>
      <w:r w:rsidRPr="005409D2">
        <w:rPr>
          <w:rFonts w:ascii="Times New Roman" w:hAnsi="Times New Roman" w:cs="Times New Roman"/>
          <w:sz w:val="20"/>
          <w:szCs w:val="20"/>
        </w:rPr>
        <w:t xml:space="preserve">a 98% </w:t>
      </w:r>
      <w:r w:rsidR="008F441B" w:rsidRPr="005409D2">
        <w:rPr>
          <w:rFonts w:ascii="Times New Roman" w:hAnsi="Times New Roman" w:cs="Times New Roman"/>
          <w:sz w:val="20"/>
          <w:szCs w:val="20"/>
        </w:rPr>
        <w:t>validity and</w:t>
      </w:r>
      <w:r w:rsidRPr="005409D2">
        <w:rPr>
          <w:rFonts w:ascii="Times New Roman" w:hAnsi="Times New Roman" w:cs="Times New Roman"/>
          <w:sz w:val="20"/>
          <w:szCs w:val="20"/>
        </w:rPr>
        <w:t xml:space="preserve"> 94% uniqueness on the ZINC-250K dataset [</w:t>
      </w:r>
      <w:r w:rsidR="00542EE0">
        <w:rPr>
          <w:rFonts w:ascii="Times New Roman" w:hAnsi="Times New Roman" w:cs="Times New Roman"/>
          <w:sz w:val="20"/>
          <w:szCs w:val="20"/>
        </w:rPr>
        <w:t>9</w:t>
      </w:r>
      <w:r w:rsidRPr="005409D2">
        <w:rPr>
          <w:rFonts w:ascii="Times New Roman" w:hAnsi="Times New Roman" w:cs="Times New Roman"/>
          <w:sz w:val="20"/>
          <w:szCs w:val="20"/>
        </w:rPr>
        <w:t xml:space="preserve">], demonstrating its potential to </w:t>
      </w:r>
      <w:r>
        <w:rPr>
          <w:rFonts w:ascii="Times New Roman" w:hAnsi="Times New Roman" w:cs="Times New Roman"/>
          <w:sz w:val="20"/>
          <w:szCs w:val="20"/>
        </w:rPr>
        <w:t>generate an entirely new</w:t>
      </w:r>
      <w:r w:rsidRPr="005409D2">
        <w:rPr>
          <w:rFonts w:ascii="Times New Roman" w:hAnsi="Times New Roman" w:cs="Times New Roman"/>
          <w:sz w:val="20"/>
          <w:szCs w:val="20"/>
        </w:rPr>
        <w:t>, synthetically accessible molecules with high diversity.</w:t>
      </w:r>
      <w:r>
        <w:rPr>
          <w:rFonts w:ascii="Times New Roman" w:hAnsi="Times New Roman" w:cs="Times New Roman"/>
          <w:sz w:val="20"/>
          <w:szCs w:val="20"/>
        </w:rPr>
        <w:t xml:space="preserve"> This technologically advanced but experimental validation of generated compounds are still low.</w:t>
      </w:r>
    </w:p>
    <w:p w14:paraId="3BFF22A5" w14:textId="77777777" w:rsidR="005409D2" w:rsidRDefault="005409D2" w:rsidP="00454C50">
      <w:pPr>
        <w:spacing w:after="200" w:line="16" w:lineRule="atLeast"/>
        <w:jc w:val="both"/>
        <w:rPr>
          <w:rFonts w:ascii="Times New Roman" w:hAnsi="Times New Roman" w:cs="Times New Roman"/>
          <w:i/>
          <w:iCs/>
          <w:sz w:val="20"/>
          <w:szCs w:val="20"/>
        </w:rPr>
      </w:pPr>
      <w:r w:rsidRPr="005409D2">
        <w:rPr>
          <w:rFonts w:ascii="Times New Roman" w:hAnsi="Times New Roman" w:cs="Times New Roman"/>
          <w:i/>
          <w:iCs/>
          <w:sz w:val="20"/>
          <w:szCs w:val="20"/>
        </w:rPr>
        <w:t>D. Toxicity and ADMET Prediction</w:t>
      </w:r>
    </w:p>
    <w:p w14:paraId="61ABC39F" w14:textId="0CD2A4E1" w:rsidR="005409D2" w:rsidRPr="005409D2" w:rsidRDefault="005409D2" w:rsidP="00454C50">
      <w:pPr>
        <w:spacing w:after="200" w:line="16" w:lineRule="atLeast"/>
        <w:jc w:val="both"/>
        <w:rPr>
          <w:rFonts w:ascii="Times New Roman" w:hAnsi="Times New Roman" w:cs="Times New Roman"/>
          <w:sz w:val="20"/>
          <w:szCs w:val="20"/>
        </w:rPr>
      </w:pPr>
      <w:r w:rsidRPr="005409D2">
        <w:rPr>
          <w:rFonts w:ascii="Times New Roman" w:hAnsi="Times New Roman" w:cs="Times New Roman"/>
          <w:i/>
          <w:iCs/>
          <w:sz w:val="20"/>
          <w:szCs w:val="20"/>
        </w:rPr>
        <w:br/>
      </w:r>
      <w:r w:rsidRPr="005409D2">
        <w:rPr>
          <w:rFonts w:ascii="Times New Roman" w:hAnsi="Times New Roman" w:cs="Times New Roman"/>
          <w:sz w:val="20"/>
          <w:szCs w:val="20"/>
        </w:rPr>
        <w:t xml:space="preserve">In the early stages of drug development, DL models are proving invaluable in evaluating ADMET (Absorption, Distribution, Metabolism, Excretion, and Toxicity) properties. The </w:t>
      </w:r>
      <w:proofErr w:type="spellStart"/>
      <w:r w:rsidRPr="005409D2">
        <w:rPr>
          <w:rFonts w:ascii="Times New Roman" w:hAnsi="Times New Roman" w:cs="Times New Roman"/>
          <w:sz w:val="20"/>
          <w:szCs w:val="20"/>
        </w:rPr>
        <w:t>DeepTox</w:t>
      </w:r>
      <w:proofErr w:type="spellEnd"/>
      <w:r w:rsidRPr="005409D2">
        <w:rPr>
          <w:rFonts w:ascii="Times New Roman" w:hAnsi="Times New Roman" w:cs="Times New Roman"/>
          <w:sz w:val="20"/>
          <w:szCs w:val="20"/>
        </w:rPr>
        <w:t xml:space="preserve"> model reported AUC values above 0.85 across multiple Tox21 assays [6], highlighting its strength in early toxicity screening. Additionally, platforms like ADMET lab 2.0 offer comprehensive predictive tools for both pharmacokinetics and toxicology, helping reduce failures in the later stages of development.</w:t>
      </w:r>
    </w:p>
    <w:p w14:paraId="157C8BCC" w14:textId="4435AFFF" w:rsidR="005409D2" w:rsidRPr="005409D2" w:rsidRDefault="005409D2" w:rsidP="00454C50">
      <w:pPr>
        <w:spacing w:after="200" w:line="16" w:lineRule="atLeast"/>
        <w:jc w:val="both"/>
        <w:rPr>
          <w:rFonts w:ascii="Times New Roman" w:hAnsi="Times New Roman" w:cs="Times New Roman"/>
          <w:sz w:val="20"/>
          <w:szCs w:val="20"/>
        </w:rPr>
      </w:pPr>
      <w:r w:rsidRPr="005409D2">
        <w:rPr>
          <w:rFonts w:ascii="Times New Roman" w:hAnsi="Times New Roman" w:cs="Times New Roman"/>
          <w:i/>
          <w:iCs/>
          <w:sz w:val="20"/>
          <w:szCs w:val="20"/>
        </w:rPr>
        <w:t>E. COVID-19 and Antiviral Drug Discovery</w:t>
      </w:r>
      <w:r w:rsidRPr="005409D2">
        <w:rPr>
          <w:rFonts w:ascii="Times New Roman" w:hAnsi="Times New Roman" w:cs="Times New Roman"/>
          <w:i/>
          <w:iCs/>
          <w:sz w:val="20"/>
          <w:szCs w:val="20"/>
        </w:rPr>
        <w:br/>
      </w:r>
      <w:r w:rsidRPr="005409D2">
        <w:rPr>
          <w:rFonts w:ascii="Times New Roman" w:hAnsi="Times New Roman" w:cs="Times New Roman"/>
          <w:sz w:val="20"/>
          <w:szCs w:val="20"/>
        </w:rPr>
        <w:t xml:space="preserve">AI made a </w:t>
      </w:r>
      <w:r w:rsidR="00F00BA0">
        <w:rPr>
          <w:rFonts w:ascii="Times New Roman" w:hAnsi="Times New Roman" w:cs="Times New Roman"/>
          <w:sz w:val="20"/>
          <w:szCs w:val="20"/>
        </w:rPr>
        <w:t>huge</w:t>
      </w:r>
      <w:r w:rsidRPr="005409D2">
        <w:rPr>
          <w:rFonts w:ascii="Times New Roman" w:hAnsi="Times New Roman" w:cs="Times New Roman"/>
          <w:sz w:val="20"/>
          <w:szCs w:val="20"/>
        </w:rPr>
        <w:t xml:space="preserve"> impact during the COVID-19 pandemic by supporting drug repurposing efforts</w:t>
      </w:r>
      <w:r w:rsidR="00F00BA0">
        <w:rPr>
          <w:rFonts w:ascii="Times New Roman" w:hAnsi="Times New Roman" w:cs="Times New Roman"/>
          <w:sz w:val="20"/>
          <w:szCs w:val="20"/>
        </w:rPr>
        <w:t xml:space="preserve"> during those years</w:t>
      </w:r>
      <w:r w:rsidRPr="005409D2">
        <w:rPr>
          <w:rFonts w:ascii="Times New Roman" w:hAnsi="Times New Roman" w:cs="Times New Roman"/>
          <w:sz w:val="20"/>
          <w:szCs w:val="20"/>
        </w:rPr>
        <w:t xml:space="preserve">. Tools like </w:t>
      </w:r>
      <w:proofErr w:type="spellStart"/>
      <w:r w:rsidRPr="005409D2">
        <w:rPr>
          <w:rFonts w:ascii="Times New Roman" w:hAnsi="Times New Roman" w:cs="Times New Roman"/>
          <w:sz w:val="20"/>
          <w:szCs w:val="20"/>
        </w:rPr>
        <w:t>DeepCOVNet</w:t>
      </w:r>
      <w:proofErr w:type="spellEnd"/>
      <w:r w:rsidRPr="005409D2">
        <w:rPr>
          <w:rFonts w:ascii="Times New Roman" w:hAnsi="Times New Roman" w:cs="Times New Roman"/>
          <w:sz w:val="20"/>
          <w:szCs w:val="20"/>
        </w:rPr>
        <w:t xml:space="preserve"> and knowledge graph-based platforms such as </w:t>
      </w:r>
      <w:proofErr w:type="spellStart"/>
      <w:r w:rsidRPr="005409D2">
        <w:rPr>
          <w:rFonts w:ascii="Times New Roman" w:hAnsi="Times New Roman" w:cs="Times New Roman"/>
          <w:sz w:val="20"/>
          <w:szCs w:val="20"/>
        </w:rPr>
        <w:t>BenevolentAI</w:t>
      </w:r>
      <w:proofErr w:type="spellEnd"/>
      <w:r w:rsidRPr="005409D2">
        <w:rPr>
          <w:rFonts w:ascii="Times New Roman" w:hAnsi="Times New Roman" w:cs="Times New Roman"/>
          <w:sz w:val="20"/>
          <w:szCs w:val="20"/>
        </w:rPr>
        <w:t xml:space="preserve"> </w:t>
      </w:r>
      <w:r w:rsidR="002C4ADD">
        <w:rPr>
          <w:rFonts w:ascii="Times New Roman" w:hAnsi="Times New Roman" w:cs="Times New Roman"/>
          <w:sz w:val="20"/>
          <w:szCs w:val="20"/>
        </w:rPr>
        <w:t xml:space="preserve">(UK based biotech company that used </w:t>
      </w:r>
      <w:r w:rsidR="008F441B">
        <w:rPr>
          <w:rFonts w:ascii="Times New Roman" w:hAnsi="Times New Roman" w:cs="Times New Roman"/>
          <w:sz w:val="20"/>
          <w:szCs w:val="20"/>
        </w:rPr>
        <w:t>AI) helped</w:t>
      </w:r>
      <w:r w:rsidR="002C4ADD">
        <w:rPr>
          <w:rFonts w:ascii="Times New Roman" w:hAnsi="Times New Roman" w:cs="Times New Roman"/>
          <w:sz w:val="20"/>
          <w:szCs w:val="20"/>
        </w:rPr>
        <w:t xml:space="preserve"> in</w:t>
      </w:r>
      <w:r w:rsidRPr="005409D2">
        <w:rPr>
          <w:rFonts w:ascii="Times New Roman" w:hAnsi="Times New Roman" w:cs="Times New Roman"/>
          <w:sz w:val="20"/>
          <w:szCs w:val="20"/>
        </w:rPr>
        <w:t xml:space="preserve"> pinpoint</w:t>
      </w:r>
      <w:r w:rsidR="002C4ADD">
        <w:rPr>
          <w:rFonts w:ascii="Times New Roman" w:hAnsi="Times New Roman" w:cs="Times New Roman"/>
          <w:sz w:val="20"/>
          <w:szCs w:val="20"/>
        </w:rPr>
        <w:t>ing</w:t>
      </w:r>
      <w:r w:rsidRPr="005409D2">
        <w:rPr>
          <w:rFonts w:ascii="Times New Roman" w:hAnsi="Times New Roman" w:cs="Times New Roman"/>
          <w:sz w:val="20"/>
          <w:szCs w:val="20"/>
        </w:rPr>
        <w:t xml:space="preserve"> viable antiviral options. One major success was the identification of baricitinib by </w:t>
      </w:r>
      <w:proofErr w:type="spellStart"/>
      <w:r w:rsidRPr="005409D2">
        <w:rPr>
          <w:rFonts w:ascii="Times New Roman" w:hAnsi="Times New Roman" w:cs="Times New Roman"/>
          <w:sz w:val="20"/>
          <w:szCs w:val="20"/>
        </w:rPr>
        <w:t>BenevolentAI</w:t>
      </w:r>
      <w:proofErr w:type="spellEnd"/>
      <w:r w:rsidRPr="005409D2">
        <w:rPr>
          <w:rFonts w:ascii="Times New Roman" w:hAnsi="Times New Roman" w:cs="Times New Roman"/>
          <w:sz w:val="20"/>
          <w:szCs w:val="20"/>
        </w:rPr>
        <w:t>, which was later validated in clinical trials [</w:t>
      </w:r>
      <w:r w:rsidR="005A77C5">
        <w:rPr>
          <w:rFonts w:ascii="Times New Roman" w:hAnsi="Times New Roman" w:cs="Times New Roman"/>
          <w:sz w:val="20"/>
          <w:szCs w:val="20"/>
        </w:rPr>
        <w:t>8</w:t>
      </w:r>
      <w:r w:rsidR="008F441B" w:rsidRPr="005409D2">
        <w:rPr>
          <w:rFonts w:ascii="Times New Roman" w:hAnsi="Times New Roman" w:cs="Times New Roman"/>
          <w:sz w:val="20"/>
          <w:szCs w:val="20"/>
        </w:rPr>
        <w:t>]</w:t>
      </w:r>
      <w:r w:rsidR="008F441B">
        <w:rPr>
          <w:rFonts w:ascii="Times New Roman" w:hAnsi="Times New Roman" w:cs="Times New Roman"/>
          <w:sz w:val="20"/>
          <w:szCs w:val="20"/>
        </w:rPr>
        <w:t>. It</w:t>
      </w:r>
      <w:r w:rsidR="0036639B">
        <w:rPr>
          <w:rFonts w:ascii="Times New Roman" w:hAnsi="Times New Roman" w:cs="Times New Roman"/>
          <w:sz w:val="20"/>
          <w:szCs w:val="20"/>
        </w:rPr>
        <w:t xml:space="preserve"> also had anti-inflammatory properties good for the body. This shows the real</w:t>
      </w:r>
      <w:r w:rsidR="00A915E6">
        <w:rPr>
          <w:rFonts w:ascii="Times New Roman" w:hAnsi="Times New Roman" w:cs="Times New Roman"/>
          <w:sz w:val="20"/>
          <w:szCs w:val="20"/>
        </w:rPr>
        <w:t xml:space="preserve">-world value of AI in emergency health </w:t>
      </w:r>
      <w:r w:rsidR="00035A57">
        <w:rPr>
          <w:rFonts w:ascii="Times New Roman" w:hAnsi="Times New Roman" w:cs="Times New Roman"/>
          <w:sz w:val="20"/>
          <w:szCs w:val="20"/>
        </w:rPr>
        <w:t xml:space="preserve">crisis. This sets precedents for future </w:t>
      </w:r>
      <w:r w:rsidR="008F441B">
        <w:rPr>
          <w:rFonts w:ascii="Times New Roman" w:hAnsi="Times New Roman" w:cs="Times New Roman"/>
          <w:sz w:val="20"/>
          <w:szCs w:val="20"/>
        </w:rPr>
        <w:t>pandemics.</w:t>
      </w:r>
      <w:r w:rsidR="00035A57">
        <w:rPr>
          <w:rFonts w:ascii="Times New Roman" w:hAnsi="Times New Roman" w:cs="Times New Roman"/>
          <w:sz w:val="20"/>
          <w:szCs w:val="20"/>
        </w:rPr>
        <w:t xml:space="preserve"> </w:t>
      </w:r>
    </w:p>
    <w:p w14:paraId="660BCD33" w14:textId="4E8BF50E" w:rsidR="005409D2" w:rsidRPr="005409D2" w:rsidRDefault="005409D2" w:rsidP="00454C50">
      <w:pPr>
        <w:spacing w:after="200" w:line="16" w:lineRule="atLeast"/>
        <w:jc w:val="both"/>
        <w:rPr>
          <w:rFonts w:ascii="Times New Roman" w:hAnsi="Times New Roman" w:cs="Times New Roman"/>
          <w:sz w:val="20"/>
          <w:szCs w:val="20"/>
        </w:rPr>
      </w:pPr>
      <w:r w:rsidRPr="005409D2">
        <w:rPr>
          <w:rFonts w:ascii="Times New Roman" w:hAnsi="Times New Roman" w:cs="Times New Roman"/>
          <w:i/>
          <w:iCs/>
          <w:sz w:val="20"/>
          <w:szCs w:val="20"/>
        </w:rPr>
        <w:t>F. Case Studies and Practical Applications</w:t>
      </w:r>
      <w:r w:rsidRPr="005409D2">
        <w:rPr>
          <w:rFonts w:ascii="Times New Roman" w:hAnsi="Times New Roman" w:cs="Times New Roman"/>
          <w:i/>
          <w:iCs/>
          <w:sz w:val="20"/>
          <w:szCs w:val="20"/>
        </w:rPr>
        <w:br/>
      </w:r>
      <w:proofErr w:type="gramStart"/>
      <w:r w:rsidRPr="005409D2">
        <w:rPr>
          <w:rFonts w:ascii="Times New Roman" w:hAnsi="Times New Roman" w:cs="Times New Roman"/>
          <w:sz w:val="20"/>
          <w:szCs w:val="20"/>
        </w:rPr>
        <w:t>A number of</w:t>
      </w:r>
      <w:proofErr w:type="gramEnd"/>
      <w:r w:rsidRPr="005409D2">
        <w:rPr>
          <w:rFonts w:ascii="Times New Roman" w:hAnsi="Times New Roman" w:cs="Times New Roman"/>
          <w:sz w:val="20"/>
          <w:szCs w:val="20"/>
        </w:rPr>
        <w:t xml:space="preserve"> successful AI-driven drug discovery efforts highlight the field’s growing </w:t>
      </w:r>
      <w:r w:rsidR="008F441B" w:rsidRPr="005409D2">
        <w:rPr>
          <w:rFonts w:ascii="Times New Roman" w:hAnsi="Times New Roman" w:cs="Times New Roman"/>
          <w:sz w:val="20"/>
          <w:szCs w:val="20"/>
        </w:rPr>
        <w:t>potential.</w:t>
      </w:r>
      <w:r w:rsidR="00AC28FA">
        <w:rPr>
          <w:rFonts w:ascii="Times New Roman" w:hAnsi="Times New Roman" w:cs="Times New Roman"/>
          <w:sz w:val="20"/>
          <w:szCs w:val="20"/>
        </w:rPr>
        <w:t xml:space="preserve"> </w:t>
      </w:r>
    </w:p>
    <w:p w14:paraId="6DCC114A" w14:textId="03C14020" w:rsidR="005409D2" w:rsidRPr="005409D2" w:rsidRDefault="005409D2" w:rsidP="00454C50">
      <w:pPr>
        <w:numPr>
          <w:ilvl w:val="0"/>
          <w:numId w:val="25"/>
        </w:num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AlphaFold by DeepMind delivers highly accurate 3D protein structure predictions</w:t>
      </w:r>
      <w:r w:rsidR="00AC28FA">
        <w:rPr>
          <w:rFonts w:ascii="Times New Roman" w:hAnsi="Times New Roman" w:cs="Times New Roman"/>
          <w:sz w:val="20"/>
          <w:szCs w:val="20"/>
        </w:rPr>
        <w:t xml:space="preserve"> that </w:t>
      </w:r>
      <w:r w:rsidRPr="005409D2">
        <w:rPr>
          <w:rFonts w:ascii="Times New Roman" w:hAnsi="Times New Roman" w:cs="Times New Roman"/>
          <w:sz w:val="20"/>
          <w:szCs w:val="20"/>
        </w:rPr>
        <w:t>suppor</w:t>
      </w:r>
      <w:r w:rsidR="00AC28FA">
        <w:rPr>
          <w:rFonts w:ascii="Times New Roman" w:hAnsi="Times New Roman" w:cs="Times New Roman"/>
          <w:sz w:val="20"/>
          <w:szCs w:val="20"/>
        </w:rPr>
        <w:t>t</w:t>
      </w:r>
      <w:r w:rsidRPr="005409D2">
        <w:rPr>
          <w:rFonts w:ascii="Times New Roman" w:hAnsi="Times New Roman" w:cs="Times New Roman"/>
          <w:sz w:val="20"/>
          <w:szCs w:val="20"/>
        </w:rPr>
        <w:t xml:space="preserve"> better target identification [</w:t>
      </w:r>
      <w:r w:rsidR="007863CD">
        <w:rPr>
          <w:rFonts w:ascii="Times New Roman" w:hAnsi="Times New Roman" w:cs="Times New Roman"/>
          <w:sz w:val="20"/>
          <w:szCs w:val="20"/>
        </w:rPr>
        <w:t>11</w:t>
      </w:r>
      <w:r w:rsidRPr="005409D2">
        <w:rPr>
          <w:rFonts w:ascii="Times New Roman" w:hAnsi="Times New Roman" w:cs="Times New Roman"/>
          <w:sz w:val="20"/>
          <w:szCs w:val="20"/>
        </w:rPr>
        <w:t>].</w:t>
      </w:r>
    </w:p>
    <w:p w14:paraId="48C03613" w14:textId="4463B43C" w:rsidR="005409D2" w:rsidRPr="005409D2" w:rsidRDefault="005409D2" w:rsidP="00454C50">
      <w:pPr>
        <w:numPr>
          <w:ilvl w:val="0"/>
          <w:numId w:val="25"/>
        </w:num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AI-designed MEK and BACE1 inhibitors [1</w:t>
      </w:r>
      <w:r w:rsidR="009D45C5">
        <w:rPr>
          <w:rFonts w:ascii="Times New Roman" w:hAnsi="Times New Roman" w:cs="Times New Roman"/>
          <w:sz w:val="20"/>
          <w:szCs w:val="20"/>
        </w:rPr>
        <w:t>2</w:t>
      </w:r>
      <w:r w:rsidRPr="005409D2">
        <w:rPr>
          <w:rFonts w:ascii="Times New Roman" w:hAnsi="Times New Roman" w:cs="Times New Roman"/>
          <w:sz w:val="20"/>
          <w:szCs w:val="20"/>
        </w:rPr>
        <w:t>] show encouraging results in cancer and Alzheimer’s research.</w:t>
      </w:r>
    </w:p>
    <w:p w14:paraId="10E749DA" w14:textId="5623A8B1" w:rsidR="005409D2" w:rsidRPr="005409D2" w:rsidRDefault="005409D2" w:rsidP="00454C50">
      <w:pPr>
        <w:numPr>
          <w:ilvl w:val="0"/>
          <w:numId w:val="25"/>
        </w:num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 xml:space="preserve">The antibiotic </w:t>
      </w:r>
      <w:proofErr w:type="spellStart"/>
      <w:r w:rsidRPr="005409D2">
        <w:rPr>
          <w:rFonts w:ascii="Times New Roman" w:hAnsi="Times New Roman" w:cs="Times New Roman"/>
          <w:sz w:val="20"/>
          <w:szCs w:val="20"/>
        </w:rPr>
        <w:t>abaucin</w:t>
      </w:r>
      <w:proofErr w:type="spellEnd"/>
      <w:r w:rsidR="00AC28FA">
        <w:rPr>
          <w:rFonts w:ascii="Times New Roman" w:hAnsi="Times New Roman" w:cs="Times New Roman"/>
          <w:sz w:val="20"/>
          <w:szCs w:val="20"/>
        </w:rPr>
        <w:t xml:space="preserve"> which was </w:t>
      </w:r>
      <w:r w:rsidRPr="005409D2">
        <w:rPr>
          <w:rFonts w:ascii="Times New Roman" w:hAnsi="Times New Roman" w:cs="Times New Roman"/>
          <w:sz w:val="20"/>
          <w:szCs w:val="20"/>
        </w:rPr>
        <w:t xml:space="preserve">discovered using AI, has proven </w:t>
      </w:r>
      <w:r w:rsidR="00AC28FA">
        <w:rPr>
          <w:rFonts w:ascii="Times New Roman" w:hAnsi="Times New Roman" w:cs="Times New Roman"/>
          <w:sz w:val="20"/>
          <w:szCs w:val="20"/>
        </w:rPr>
        <w:t xml:space="preserve">to be </w:t>
      </w:r>
      <w:r w:rsidRPr="005409D2">
        <w:rPr>
          <w:rFonts w:ascii="Times New Roman" w:hAnsi="Times New Roman" w:cs="Times New Roman"/>
          <w:sz w:val="20"/>
          <w:szCs w:val="20"/>
        </w:rPr>
        <w:t>effective against the drug-resistant bacterium A. baumannii [</w:t>
      </w:r>
      <w:r w:rsidR="00AC7037">
        <w:rPr>
          <w:rFonts w:ascii="Times New Roman" w:hAnsi="Times New Roman" w:cs="Times New Roman"/>
          <w:sz w:val="20"/>
          <w:szCs w:val="20"/>
        </w:rPr>
        <w:t>13]</w:t>
      </w:r>
      <w:r w:rsidRPr="005409D2">
        <w:rPr>
          <w:rFonts w:ascii="Times New Roman" w:hAnsi="Times New Roman" w:cs="Times New Roman"/>
          <w:sz w:val="20"/>
          <w:szCs w:val="20"/>
        </w:rPr>
        <w:t>.</w:t>
      </w:r>
    </w:p>
    <w:p w14:paraId="1408E699" w14:textId="65960E63" w:rsidR="005409D2" w:rsidRPr="005409D2" w:rsidRDefault="005409D2" w:rsidP="00454C50">
      <w:pPr>
        <w:numPr>
          <w:ilvl w:val="0"/>
          <w:numId w:val="25"/>
        </w:num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INS018-055 [</w:t>
      </w:r>
      <w:r w:rsidR="00D1410C">
        <w:rPr>
          <w:rFonts w:ascii="Times New Roman" w:hAnsi="Times New Roman" w:cs="Times New Roman"/>
          <w:sz w:val="20"/>
          <w:szCs w:val="20"/>
        </w:rPr>
        <w:t>14</w:t>
      </w:r>
      <w:r w:rsidRPr="005409D2">
        <w:rPr>
          <w:rFonts w:ascii="Times New Roman" w:hAnsi="Times New Roman" w:cs="Times New Roman"/>
          <w:sz w:val="20"/>
          <w:szCs w:val="20"/>
        </w:rPr>
        <w:t>], developed for idiopathic pulmonary fibrosis, represents the first case where AI guided the entire process</w:t>
      </w:r>
      <w:r w:rsidR="00687070">
        <w:rPr>
          <w:rFonts w:ascii="Times New Roman" w:hAnsi="Times New Roman" w:cs="Times New Roman"/>
          <w:sz w:val="20"/>
          <w:szCs w:val="20"/>
        </w:rPr>
        <w:t xml:space="preserve"> </w:t>
      </w:r>
      <w:r w:rsidRPr="005409D2">
        <w:rPr>
          <w:rFonts w:ascii="Times New Roman" w:hAnsi="Times New Roman" w:cs="Times New Roman"/>
          <w:sz w:val="20"/>
          <w:szCs w:val="20"/>
        </w:rPr>
        <w:t>from identifying the target to designing the drug.</w:t>
      </w:r>
    </w:p>
    <w:p w14:paraId="34832A1D" w14:textId="75007DBA" w:rsidR="005409D2" w:rsidRPr="005409D2" w:rsidRDefault="005409D2" w:rsidP="00454C50">
      <w:pPr>
        <w:spacing w:after="200" w:line="16" w:lineRule="atLeast"/>
        <w:jc w:val="both"/>
        <w:rPr>
          <w:rFonts w:ascii="Times New Roman" w:hAnsi="Times New Roman" w:cs="Times New Roman"/>
          <w:sz w:val="20"/>
          <w:szCs w:val="20"/>
        </w:rPr>
      </w:pPr>
      <w:r w:rsidRPr="005409D2">
        <w:rPr>
          <w:rFonts w:ascii="Times New Roman" w:hAnsi="Times New Roman" w:cs="Times New Roman"/>
          <w:sz w:val="20"/>
          <w:szCs w:val="20"/>
        </w:rPr>
        <w:t xml:space="preserve">These examples clearly </w:t>
      </w:r>
      <w:r w:rsidR="008F441B">
        <w:rPr>
          <w:rFonts w:ascii="Times New Roman" w:hAnsi="Times New Roman" w:cs="Times New Roman"/>
          <w:sz w:val="20"/>
          <w:szCs w:val="20"/>
        </w:rPr>
        <w:t>highlight</w:t>
      </w:r>
      <w:r w:rsidR="00012943">
        <w:rPr>
          <w:rFonts w:ascii="Times New Roman" w:hAnsi="Times New Roman" w:cs="Times New Roman"/>
          <w:sz w:val="20"/>
          <w:szCs w:val="20"/>
        </w:rPr>
        <w:t xml:space="preserve"> that AI has moved on from conceptual promise to delivering real impactful solutions.</w:t>
      </w:r>
    </w:p>
    <w:p w14:paraId="153C2CD5" w14:textId="26F36CA9" w:rsidR="00805B0E" w:rsidRDefault="00805B0E" w:rsidP="00454C50">
      <w:pPr>
        <w:spacing w:after="200" w:line="16" w:lineRule="atLeast"/>
        <w:jc w:val="both"/>
        <w:rPr>
          <w:rFonts w:ascii="Times New Roman" w:hAnsi="Times New Roman" w:cs="Times New Roman"/>
          <w:i/>
          <w:iCs/>
          <w:sz w:val="20"/>
          <w:szCs w:val="20"/>
        </w:rPr>
      </w:pPr>
    </w:p>
    <w:p w14:paraId="37D429C4" w14:textId="7AE09835" w:rsidR="00511BFB" w:rsidRPr="0033328E" w:rsidRDefault="001637B7" w:rsidP="00454C50">
      <w:pPr>
        <w:spacing w:after="200" w:line="16" w:lineRule="atLeast"/>
        <w:jc w:val="both"/>
        <w:rPr>
          <w:rFonts w:ascii="Times New Roman" w:hAnsi="Times New Roman" w:cs="Times New Roman"/>
          <w:i/>
          <w:iCs/>
          <w:sz w:val="20"/>
          <w:szCs w:val="20"/>
        </w:rPr>
      </w:pPr>
      <w:r>
        <w:rPr>
          <w:rFonts w:ascii="Times New Roman" w:hAnsi="Times New Roman" w:cs="Times New Roman"/>
          <w:i/>
          <w:iCs/>
          <w:sz w:val="20"/>
          <w:szCs w:val="20"/>
        </w:rPr>
        <w:t>G</w:t>
      </w:r>
      <w:r w:rsidR="0080606A" w:rsidRPr="0033328E">
        <w:rPr>
          <w:rFonts w:ascii="Times New Roman" w:hAnsi="Times New Roman" w:cs="Times New Roman"/>
          <w:i/>
          <w:iCs/>
          <w:sz w:val="20"/>
          <w:szCs w:val="20"/>
        </w:rPr>
        <w:t xml:space="preserve">. </w:t>
      </w:r>
      <w:r w:rsidR="00511BFB" w:rsidRPr="0033328E">
        <w:rPr>
          <w:rFonts w:ascii="Times New Roman" w:hAnsi="Times New Roman" w:cs="Times New Roman"/>
          <w:i/>
          <w:iCs/>
          <w:sz w:val="20"/>
          <w:szCs w:val="20"/>
        </w:rPr>
        <w:t>Efficiency Gains and Cost Reduction</w:t>
      </w:r>
    </w:p>
    <w:p w14:paraId="61530D55" w14:textId="03CA90D7" w:rsidR="00511BFB" w:rsidRPr="005B30E6" w:rsidRDefault="00511BFB" w:rsidP="00454C50">
      <w:pPr>
        <w:spacing w:after="200" w:line="16" w:lineRule="atLeast"/>
        <w:jc w:val="both"/>
        <w:rPr>
          <w:rFonts w:ascii="Times New Roman" w:hAnsi="Times New Roman" w:cs="Times New Roman"/>
          <w:sz w:val="20"/>
          <w:szCs w:val="20"/>
        </w:rPr>
      </w:pPr>
      <w:r w:rsidRPr="005B30E6">
        <w:rPr>
          <w:rFonts w:ascii="Times New Roman" w:hAnsi="Times New Roman" w:cs="Times New Roman"/>
          <w:sz w:val="20"/>
          <w:szCs w:val="20"/>
        </w:rPr>
        <w:t xml:space="preserve">AI has the potential to </w:t>
      </w:r>
      <w:r w:rsidR="008F441B">
        <w:rPr>
          <w:rFonts w:ascii="Times New Roman" w:hAnsi="Times New Roman" w:cs="Times New Roman"/>
          <w:sz w:val="20"/>
          <w:szCs w:val="20"/>
        </w:rPr>
        <w:t>reduce</w:t>
      </w:r>
      <w:r w:rsidRPr="005B30E6">
        <w:rPr>
          <w:rFonts w:ascii="Times New Roman" w:hAnsi="Times New Roman" w:cs="Times New Roman"/>
          <w:sz w:val="20"/>
          <w:szCs w:val="20"/>
        </w:rPr>
        <w:t xml:space="preserve"> the time and cost of drug development</w:t>
      </w:r>
      <w:r w:rsidR="007229C7">
        <w:rPr>
          <w:rFonts w:ascii="Times New Roman" w:hAnsi="Times New Roman" w:cs="Times New Roman"/>
          <w:sz w:val="20"/>
          <w:szCs w:val="20"/>
        </w:rPr>
        <w:t>.</w:t>
      </w:r>
    </w:p>
    <w:p w14:paraId="2F2404E5" w14:textId="5E12CF61" w:rsidR="00511BFB" w:rsidRPr="005B30E6" w:rsidRDefault="00CB084C" w:rsidP="00454C50">
      <w:pPr>
        <w:numPr>
          <w:ilvl w:val="0"/>
          <w:numId w:val="6"/>
        </w:numPr>
        <w:spacing w:after="200" w:line="16" w:lineRule="atLeast"/>
        <w:ind w:left="0"/>
        <w:jc w:val="both"/>
        <w:rPr>
          <w:rFonts w:ascii="Times New Roman" w:hAnsi="Times New Roman" w:cs="Times New Roman"/>
          <w:sz w:val="20"/>
          <w:szCs w:val="20"/>
        </w:rPr>
      </w:pPr>
      <w:r w:rsidRPr="005B30E6">
        <w:rPr>
          <w:rFonts w:ascii="Times New Roman" w:hAnsi="Times New Roman" w:cs="Times New Roman"/>
          <w:sz w:val="20"/>
          <w:szCs w:val="20"/>
        </w:rPr>
        <w:t xml:space="preserve">AI-based platforms have reduced initial screening time from months to days and lowered early-stage R&amp;D costs by up to 40% </w:t>
      </w:r>
      <w:r w:rsidR="00642E6B">
        <w:rPr>
          <w:rFonts w:ascii="Times New Roman" w:hAnsi="Times New Roman" w:cs="Times New Roman"/>
          <w:sz w:val="20"/>
          <w:szCs w:val="20"/>
        </w:rPr>
        <w:t xml:space="preserve">[1] </w:t>
      </w:r>
      <w:r w:rsidRPr="005B30E6">
        <w:rPr>
          <w:rFonts w:ascii="Times New Roman" w:hAnsi="Times New Roman" w:cs="Times New Roman"/>
          <w:sz w:val="20"/>
          <w:szCs w:val="20"/>
        </w:rPr>
        <w:t>.</w:t>
      </w:r>
      <w:r w:rsidR="00511BFB" w:rsidRPr="005B30E6">
        <w:rPr>
          <w:rFonts w:ascii="Times New Roman" w:hAnsi="Times New Roman" w:cs="Times New Roman"/>
          <w:sz w:val="20"/>
          <w:szCs w:val="20"/>
        </w:rPr>
        <w:t>AI accelerates screening, optimizes molecular properties, and reduces reliance on wet-lab experimentation.</w:t>
      </w:r>
      <w:r w:rsidR="007229C7">
        <w:rPr>
          <w:rFonts w:ascii="Times New Roman" w:hAnsi="Times New Roman" w:cs="Times New Roman"/>
          <w:sz w:val="20"/>
          <w:szCs w:val="20"/>
        </w:rPr>
        <w:t>AI is already improving R&amp;D economics making drug discovery more accessible.</w:t>
      </w:r>
    </w:p>
    <w:p w14:paraId="13DC8C9A" w14:textId="4F9CAB02" w:rsidR="00511BFB" w:rsidRPr="0033328E" w:rsidRDefault="0080606A" w:rsidP="00454C50">
      <w:pPr>
        <w:spacing w:after="200" w:line="16" w:lineRule="atLeast"/>
        <w:jc w:val="both"/>
        <w:rPr>
          <w:rFonts w:ascii="Times New Roman" w:hAnsi="Times New Roman" w:cs="Times New Roman"/>
          <w:i/>
          <w:iCs/>
          <w:sz w:val="20"/>
          <w:szCs w:val="20"/>
        </w:rPr>
      </w:pPr>
      <w:r w:rsidRPr="0033328E">
        <w:rPr>
          <w:rFonts w:ascii="Times New Roman" w:hAnsi="Times New Roman" w:cs="Times New Roman"/>
          <w:i/>
          <w:iCs/>
          <w:sz w:val="20"/>
          <w:szCs w:val="20"/>
        </w:rPr>
        <w:t>I.</w:t>
      </w:r>
      <w:r w:rsidR="00511BFB" w:rsidRPr="0033328E">
        <w:rPr>
          <w:rFonts w:ascii="Times New Roman" w:hAnsi="Times New Roman" w:cs="Times New Roman"/>
          <w:i/>
          <w:iCs/>
          <w:sz w:val="20"/>
          <w:szCs w:val="20"/>
        </w:rPr>
        <w:t xml:space="preserve"> Limitations and Challenges</w:t>
      </w:r>
    </w:p>
    <w:p w14:paraId="0F0AA765" w14:textId="1D4402B3" w:rsidR="00511BFB" w:rsidRPr="005B30E6" w:rsidRDefault="00511BFB" w:rsidP="00454C50">
      <w:pPr>
        <w:spacing w:after="200" w:line="16" w:lineRule="atLeast"/>
        <w:jc w:val="both"/>
        <w:rPr>
          <w:rFonts w:ascii="Times New Roman" w:hAnsi="Times New Roman" w:cs="Times New Roman"/>
          <w:sz w:val="20"/>
          <w:szCs w:val="20"/>
        </w:rPr>
      </w:pPr>
      <w:r w:rsidRPr="005B30E6">
        <w:rPr>
          <w:rFonts w:ascii="Times New Roman" w:hAnsi="Times New Roman" w:cs="Times New Roman"/>
          <w:sz w:val="20"/>
          <w:szCs w:val="20"/>
        </w:rPr>
        <w:t xml:space="preserve">Despite these advances, challenges </w:t>
      </w:r>
      <w:r w:rsidR="008F441B">
        <w:rPr>
          <w:rFonts w:ascii="Times New Roman" w:hAnsi="Times New Roman" w:cs="Times New Roman"/>
          <w:sz w:val="20"/>
          <w:szCs w:val="20"/>
        </w:rPr>
        <w:t>remain</w:t>
      </w:r>
      <w:r w:rsidR="007229C7">
        <w:rPr>
          <w:rFonts w:ascii="Times New Roman" w:hAnsi="Times New Roman" w:cs="Times New Roman"/>
          <w:sz w:val="20"/>
          <w:szCs w:val="20"/>
        </w:rPr>
        <w:t>:</w:t>
      </w:r>
    </w:p>
    <w:p w14:paraId="26C4910E" w14:textId="5C26AE00" w:rsidR="00511BFB" w:rsidRPr="005B30E6" w:rsidRDefault="00511BFB" w:rsidP="00454C50">
      <w:pPr>
        <w:numPr>
          <w:ilvl w:val="0"/>
          <w:numId w:val="7"/>
        </w:numPr>
        <w:spacing w:after="200" w:line="16" w:lineRule="atLeast"/>
        <w:ind w:left="0"/>
        <w:jc w:val="both"/>
        <w:rPr>
          <w:rFonts w:ascii="Times New Roman" w:hAnsi="Times New Roman" w:cs="Times New Roman"/>
          <w:sz w:val="20"/>
          <w:szCs w:val="20"/>
        </w:rPr>
      </w:pPr>
      <w:r w:rsidRPr="005B30E6">
        <w:rPr>
          <w:rFonts w:ascii="Times New Roman" w:hAnsi="Times New Roman" w:cs="Times New Roman"/>
          <w:sz w:val="20"/>
          <w:szCs w:val="20"/>
        </w:rPr>
        <w:t xml:space="preserve">The drug approval success rate from Phase I </w:t>
      </w:r>
      <w:r w:rsidR="008F441B">
        <w:rPr>
          <w:rFonts w:ascii="Times New Roman" w:hAnsi="Times New Roman" w:cs="Times New Roman"/>
          <w:sz w:val="20"/>
          <w:szCs w:val="20"/>
        </w:rPr>
        <w:t>remains</w:t>
      </w:r>
      <w:r w:rsidRPr="005B30E6">
        <w:rPr>
          <w:rFonts w:ascii="Times New Roman" w:hAnsi="Times New Roman" w:cs="Times New Roman"/>
          <w:sz w:val="20"/>
          <w:szCs w:val="20"/>
        </w:rPr>
        <w:t xml:space="preserve"> below 10%.</w:t>
      </w:r>
    </w:p>
    <w:p w14:paraId="5DFD84E0" w14:textId="580920C0" w:rsidR="00511BFB" w:rsidRPr="005B30E6" w:rsidRDefault="00511BFB" w:rsidP="00454C50">
      <w:pPr>
        <w:numPr>
          <w:ilvl w:val="0"/>
          <w:numId w:val="7"/>
        </w:numPr>
        <w:spacing w:after="200" w:line="16" w:lineRule="atLeast"/>
        <w:ind w:left="0"/>
        <w:jc w:val="both"/>
        <w:rPr>
          <w:rFonts w:ascii="Times New Roman" w:hAnsi="Times New Roman" w:cs="Times New Roman"/>
          <w:sz w:val="20"/>
          <w:szCs w:val="20"/>
        </w:rPr>
      </w:pPr>
      <w:r w:rsidRPr="005B30E6">
        <w:rPr>
          <w:rFonts w:ascii="Times New Roman" w:hAnsi="Times New Roman" w:cs="Times New Roman"/>
          <w:sz w:val="20"/>
          <w:szCs w:val="20"/>
        </w:rPr>
        <w:t>Fewer than 500 effective drug targets have been validated t</w:t>
      </w:r>
      <w:r w:rsidR="007229C7">
        <w:rPr>
          <w:rFonts w:ascii="Times New Roman" w:hAnsi="Times New Roman" w:cs="Times New Roman"/>
          <w:sz w:val="20"/>
          <w:szCs w:val="20"/>
        </w:rPr>
        <w:t xml:space="preserve">ill </w:t>
      </w:r>
      <w:r w:rsidRPr="005B30E6">
        <w:rPr>
          <w:rFonts w:ascii="Times New Roman" w:hAnsi="Times New Roman" w:cs="Times New Roman"/>
          <w:sz w:val="20"/>
          <w:szCs w:val="20"/>
        </w:rPr>
        <w:t>date.</w:t>
      </w:r>
    </w:p>
    <w:p w14:paraId="61DF6774" w14:textId="04B02AC0" w:rsidR="00511BFB" w:rsidRPr="005B30E6" w:rsidRDefault="00511BFB" w:rsidP="00454C50">
      <w:pPr>
        <w:numPr>
          <w:ilvl w:val="0"/>
          <w:numId w:val="7"/>
        </w:numPr>
        <w:spacing w:after="200" w:line="16" w:lineRule="atLeast"/>
        <w:ind w:left="0"/>
        <w:jc w:val="both"/>
        <w:rPr>
          <w:rFonts w:ascii="Times New Roman" w:hAnsi="Times New Roman" w:cs="Times New Roman"/>
          <w:sz w:val="20"/>
          <w:szCs w:val="20"/>
        </w:rPr>
      </w:pPr>
      <w:r w:rsidRPr="005B30E6">
        <w:rPr>
          <w:rFonts w:ascii="Times New Roman" w:hAnsi="Times New Roman" w:cs="Times New Roman"/>
          <w:sz w:val="20"/>
          <w:szCs w:val="20"/>
        </w:rPr>
        <w:t xml:space="preserve">Issues related to data quality, model interpretability, and generalization </w:t>
      </w:r>
      <w:r w:rsidR="002F6856">
        <w:rPr>
          <w:rFonts w:ascii="Times New Roman" w:hAnsi="Times New Roman" w:cs="Times New Roman"/>
          <w:sz w:val="20"/>
          <w:szCs w:val="20"/>
        </w:rPr>
        <w:t>hinder the process.</w:t>
      </w:r>
    </w:p>
    <w:p w14:paraId="5290C46D" w14:textId="03B0969F" w:rsidR="00511BFB" w:rsidRDefault="00511BFB" w:rsidP="00454C50">
      <w:pPr>
        <w:numPr>
          <w:ilvl w:val="0"/>
          <w:numId w:val="7"/>
        </w:numPr>
        <w:spacing w:after="200" w:line="16" w:lineRule="atLeast"/>
        <w:ind w:left="0"/>
        <w:jc w:val="both"/>
        <w:rPr>
          <w:rFonts w:ascii="Times New Roman" w:hAnsi="Times New Roman" w:cs="Times New Roman"/>
          <w:sz w:val="20"/>
          <w:szCs w:val="20"/>
        </w:rPr>
      </w:pPr>
      <w:r w:rsidRPr="005B30E6">
        <w:rPr>
          <w:rFonts w:ascii="Times New Roman" w:hAnsi="Times New Roman" w:cs="Times New Roman"/>
          <w:sz w:val="20"/>
          <w:szCs w:val="20"/>
        </w:rPr>
        <w:t xml:space="preserve">Clinical trial failures remain high (up to 84%), emphasizing the need for robust validation and regulatory </w:t>
      </w:r>
      <w:r w:rsidR="008F441B" w:rsidRPr="005B30E6">
        <w:rPr>
          <w:rFonts w:ascii="Times New Roman" w:hAnsi="Times New Roman" w:cs="Times New Roman"/>
          <w:sz w:val="20"/>
          <w:szCs w:val="20"/>
        </w:rPr>
        <w:t>alignment</w:t>
      </w:r>
      <w:r w:rsidR="008F441B">
        <w:rPr>
          <w:rFonts w:ascii="Times New Roman" w:hAnsi="Times New Roman" w:cs="Times New Roman"/>
          <w:sz w:val="20"/>
          <w:szCs w:val="20"/>
        </w:rPr>
        <w:t>.</w:t>
      </w:r>
      <w:r w:rsidR="002F6856">
        <w:rPr>
          <w:rFonts w:ascii="Times New Roman" w:hAnsi="Times New Roman" w:cs="Times New Roman"/>
          <w:sz w:val="20"/>
          <w:szCs w:val="20"/>
        </w:rPr>
        <w:t xml:space="preserve"> </w:t>
      </w:r>
    </w:p>
    <w:p w14:paraId="1EF6B7FB" w14:textId="77777777" w:rsidR="00454C50" w:rsidRDefault="00454C50" w:rsidP="00454C50">
      <w:pPr>
        <w:spacing w:after="200" w:line="16" w:lineRule="atLeast"/>
        <w:rPr>
          <w:rFonts w:ascii="Times New Roman" w:hAnsi="Times New Roman" w:cs="Times New Roman"/>
          <w:sz w:val="20"/>
          <w:szCs w:val="20"/>
        </w:rPr>
      </w:pPr>
    </w:p>
    <w:p w14:paraId="27E3E093" w14:textId="4B3CEE80" w:rsidR="00F85C00" w:rsidRPr="00F85C00" w:rsidRDefault="00F85C00" w:rsidP="00F85C00">
      <w:pPr>
        <w:spacing w:after="200" w:line="16" w:lineRule="atLeast"/>
        <w:rPr>
          <w:rFonts w:ascii="Times New Roman" w:hAnsi="Times New Roman" w:cs="Times New Roman"/>
          <w:sz w:val="16"/>
          <w:szCs w:val="16"/>
        </w:rPr>
      </w:pPr>
      <w:r w:rsidRPr="00F85C00">
        <w:rPr>
          <w:rFonts w:ascii="Times New Roman" w:hAnsi="Times New Roman" w:cs="Times New Roman"/>
          <w:sz w:val="16"/>
          <w:szCs w:val="16"/>
        </w:rPr>
        <w:t>Table I. Summary of Key AI Models and Their Applications in Drug Discovery</w:t>
      </w:r>
    </w:p>
    <w:tbl>
      <w:tblPr>
        <w:tblStyle w:val="TableGrid"/>
        <w:tblW w:w="5000" w:type="dxa"/>
        <w:tblLook w:val="04A0" w:firstRow="1" w:lastRow="0" w:firstColumn="1" w:lastColumn="0" w:noHBand="0" w:noVBand="1"/>
      </w:tblPr>
      <w:tblGrid>
        <w:gridCol w:w="1338"/>
        <w:gridCol w:w="1239"/>
        <w:gridCol w:w="1538"/>
        <w:gridCol w:w="1027"/>
      </w:tblGrid>
      <w:tr w:rsidR="00F85C00" w:rsidRPr="00F85C00" w14:paraId="7F38130B" w14:textId="77777777" w:rsidTr="00F85C00">
        <w:trPr>
          <w:trHeight w:val="762"/>
        </w:trPr>
        <w:tc>
          <w:tcPr>
            <w:tcW w:w="0" w:type="auto"/>
            <w:hideMark/>
          </w:tcPr>
          <w:p w14:paraId="6C2B41D7" w14:textId="6656DA27" w:rsidR="00F85C00" w:rsidRPr="00F85C00" w:rsidRDefault="00F85C00" w:rsidP="00F85C00">
            <w:pPr>
              <w:jc w:val="cente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Model</w:t>
            </w:r>
          </w:p>
        </w:tc>
        <w:tc>
          <w:tcPr>
            <w:tcW w:w="0" w:type="auto"/>
            <w:hideMark/>
          </w:tcPr>
          <w:p w14:paraId="5289B829" w14:textId="77777777" w:rsidR="00F85C00" w:rsidRPr="00F85C00" w:rsidRDefault="00F85C00" w:rsidP="00F85C00">
            <w:pPr>
              <w:jc w:val="cente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Application Area</w:t>
            </w:r>
          </w:p>
        </w:tc>
        <w:tc>
          <w:tcPr>
            <w:tcW w:w="0" w:type="auto"/>
            <w:hideMark/>
          </w:tcPr>
          <w:p w14:paraId="086ADBD5" w14:textId="77777777" w:rsidR="00F85C00" w:rsidRPr="00F85C00" w:rsidRDefault="00F85C00" w:rsidP="00F85C00">
            <w:pPr>
              <w:jc w:val="cente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Key Metric/Outcome</w:t>
            </w:r>
          </w:p>
        </w:tc>
        <w:tc>
          <w:tcPr>
            <w:tcW w:w="0" w:type="auto"/>
            <w:hideMark/>
          </w:tcPr>
          <w:p w14:paraId="0680332E" w14:textId="77777777" w:rsidR="00F85C00" w:rsidRPr="00F85C00" w:rsidRDefault="00F85C00" w:rsidP="00F85C00">
            <w:pPr>
              <w:jc w:val="cente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Reference</w:t>
            </w:r>
          </w:p>
        </w:tc>
      </w:tr>
      <w:tr w:rsidR="00F85C00" w:rsidRPr="00F85C00" w14:paraId="6D21BD99" w14:textId="77777777" w:rsidTr="00F85C00">
        <w:trPr>
          <w:trHeight w:val="495"/>
        </w:trPr>
        <w:tc>
          <w:tcPr>
            <w:tcW w:w="0" w:type="auto"/>
            <w:hideMark/>
          </w:tcPr>
          <w:p w14:paraId="253F9B10"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proofErr w:type="spellStart"/>
            <w:r w:rsidRPr="00F85C00">
              <w:rPr>
                <w:rFonts w:ascii="Times New Roman" w:eastAsia="Times New Roman" w:hAnsi="Times New Roman" w:cs="Times New Roman"/>
                <w:kern w:val="0"/>
                <w:sz w:val="20"/>
                <w:szCs w:val="20"/>
                <w:lang w:eastAsia="en-AE"/>
                <w14:ligatures w14:val="none"/>
              </w:rPr>
              <w:t>DeepDock</w:t>
            </w:r>
            <w:proofErr w:type="spellEnd"/>
          </w:p>
        </w:tc>
        <w:tc>
          <w:tcPr>
            <w:tcW w:w="0" w:type="auto"/>
            <w:hideMark/>
          </w:tcPr>
          <w:p w14:paraId="142C7747"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Virtual Screening</w:t>
            </w:r>
          </w:p>
        </w:tc>
        <w:tc>
          <w:tcPr>
            <w:tcW w:w="0" w:type="auto"/>
            <w:hideMark/>
          </w:tcPr>
          <w:p w14:paraId="08E896B1"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AUC-ROC = 0.91 (DUD-E)</w:t>
            </w:r>
          </w:p>
        </w:tc>
        <w:tc>
          <w:tcPr>
            <w:tcW w:w="0" w:type="auto"/>
            <w:hideMark/>
          </w:tcPr>
          <w:p w14:paraId="5DE9CB1B" w14:textId="6CAEAD28" w:rsidR="00F85C00" w:rsidRPr="00F85C00" w:rsidRDefault="00D4156E" w:rsidP="00F85C00">
            <w:pPr>
              <w:rPr>
                <w:rFonts w:ascii="Times New Roman" w:eastAsia="Times New Roman" w:hAnsi="Times New Roman" w:cs="Times New Roman"/>
                <w:kern w:val="0"/>
                <w:sz w:val="20"/>
                <w:szCs w:val="20"/>
                <w:lang w:eastAsia="en-AE"/>
                <w14:ligatures w14:val="none"/>
              </w:rPr>
            </w:pPr>
            <w:r>
              <w:rPr>
                <w:rFonts w:ascii="Times New Roman" w:eastAsia="Times New Roman" w:hAnsi="Times New Roman" w:cs="Times New Roman"/>
                <w:kern w:val="0"/>
                <w:sz w:val="20"/>
                <w:szCs w:val="20"/>
                <w:lang w:eastAsia="en-AE"/>
                <w14:ligatures w14:val="none"/>
              </w:rPr>
              <w:t>[3</w:t>
            </w:r>
            <w:r w:rsidR="001330CA">
              <w:rPr>
                <w:rFonts w:ascii="Times New Roman" w:eastAsia="Times New Roman" w:hAnsi="Times New Roman" w:cs="Times New Roman"/>
                <w:kern w:val="0"/>
                <w:sz w:val="20"/>
                <w:szCs w:val="20"/>
                <w:lang w:eastAsia="en-AE"/>
                <w14:ligatures w14:val="none"/>
              </w:rPr>
              <w:t>]</w:t>
            </w:r>
          </w:p>
        </w:tc>
      </w:tr>
      <w:tr w:rsidR="00F85C00" w:rsidRPr="00F85C00" w14:paraId="5990A2BB" w14:textId="77777777" w:rsidTr="00F85C00">
        <w:trPr>
          <w:trHeight w:val="762"/>
        </w:trPr>
        <w:tc>
          <w:tcPr>
            <w:tcW w:w="0" w:type="auto"/>
            <w:hideMark/>
          </w:tcPr>
          <w:p w14:paraId="42737AE9"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proofErr w:type="spellStart"/>
            <w:r w:rsidRPr="00F85C00">
              <w:rPr>
                <w:rFonts w:ascii="Times New Roman" w:eastAsia="Times New Roman" w:hAnsi="Times New Roman" w:cs="Times New Roman"/>
                <w:kern w:val="0"/>
                <w:sz w:val="20"/>
                <w:szCs w:val="20"/>
                <w:lang w:eastAsia="en-AE"/>
                <w14:ligatures w14:val="none"/>
              </w:rPr>
              <w:t>DeepDTA</w:t>
            </w:r>
            <w:proofErr w:type="spellEnd"/>
          </w:p>
        </w:tc>
        <w:tc>
          <w:tcPr>
            <w:tcW w:w="0" w:type="auto"/>
            <w:hideMark/>
          </w:tcPr>
          <w:p w14:paraId="633F1EE0"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Drug–Target Interaction</w:t>
            </w:r>
          </w:p>
        </w:tc>
        <w:tc>
          <w:tcPr>
            <w:tcW w:w="0" w:type="auto"/>
            <w:hideMark/>
          </w:tcPr>
          <w:p w14:paraId="0790563D"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CI = 0.86 (Davis dataset)</w:t>
            </w:r>
          </w:p>
        </w:tc>
        <w:tc>
          <w:tcPr>
            <w:tcW w:w="0" w:type="auto"/>
            <w:hideMark/>
          </w:tcPr>
          <w:p w14:paraId="474913FD" w14:textId="7AD0A407" w:rsidR="00F85C00" w:rsidRPr="00F85C00" w:rsidRDefault="001330CA" w:rsidP="00F85C00">
            <w:pPr>
              <w:rPr>
                <w:rFonts w:ascii="Times New Roman" w:eastAsia="Times New Roman" w:hAnsi="Times New Roman" w:cs="Times New Roman"/>
                <w:kern w:val="0"/>
                <w:sz w:val="20"/>
                <w:szCs w:val="20"/>
                <w:lang w:eastAsia="en-AE"/>
                <w14:ligatures w14:val="none"/>
              </w:rPr>
            </w:pPr>
            <w:r>
              <w:rPr>
                <w:rFonts w:ascii="Times New Roman" w:eastAsia="Times New Roman" w:hAnsi="Times New Roman" w:cs="Times New Roman"/>
                <w:kern w:val="0"/>
                <w:sz w:val="20"/>
                <w:szCs w:val="20"/>
                <w:lang w:eastAsia="en-AE"/>
                <w14:ligatures w14:val="none"/>
              </w:rPr>
              <w:t>[</w:t>
            </w:r>
            <w:r w:rsidR="00CA1440">
              <w:rPr>
                <w:rFonts w:ascii="Times New Roman" w:eastAsia="Times New Roman" w:hAnsi="Times New Roman" w:cs="Times New Roman"/>
                <w:kern w:val="0"/>
                <w:sz w:val="20"/>
                <w:szCs w:val="20"/>
                <w:lang w:eastAsia="en-AE"/>
                <w14:ligatures w14:val="none"/>
              </w:rPr>
              <w:t>4</w:t>
            </w:r>
            <w:r>
              <w:rPr>
                <w:rFonts w:ascii="Times New Roman" w:eastAsia="Times New Roman" w:hAnsi="Times New Roman" w:cs="Times New Roman"/>
                <w:kern w:val="0"/>
                <w:sz w:val="20"/>
                <w:szCs w:val="20"/>
                <w:lang w:eastAsia="en-AE"/>
                <w14:ligatures w14:val="none"/>
              </w:rPr>
              <w:t>]</w:t>
            </w:r>
          </w:p>
        </w:tc>
      </w:tr>
      <w:tr w:rsidR="00F85C00" w:rsidRPr="00F85C00" w14:paraId="117111C5" w14:textId="77777777" w:rsidTr="00F85C00">
        <w:trPr>
          <w:trHeight w:val="1011"/>
        </w:trPr>
        <w:tc>
          <w:tcPr>
            <w:tcW w:w="0" w:type="auto"/>
            <w:hideMark/>
          </w:tcPr>
          <w:p w14:paraId="1CBFC743"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proofErr w:type="spellStart"/>
            <w:r w:rsidRPr="00F85C00">
              <w:rPr>
                <w:rFonts w:ascii="Times New Roman" w:eastAsia="Times New Roman" w:hAnsi="Times New Roman" w:cs="Times New Roman"/>
                <w:kern w:val="0"/>
                <w:sz w:val="20"/>
                <w:szCs w:val="20"/>
                <w:lang w:eastAsia="en-AE"/>
                <w14:ligatures w14:val="none"/>
              </w:rPr>
              <w:t>MolGAN</w:t>
            </w:r>
            <w:proofErr w:type="spellEnd"/>
          </w:p>
        </w:tc>
        <w:tc>
          <w:tcPr>
            <w:tcW w:w="0" w:type="auto"/>
            <w:hideMark/>
          </w:tcPr>
          <w:p w14:paraId="044C1B54"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Molecule Generation</w:t>
            </w:r>
          </w:p>
        </w:tc>
        <w:tc>
          <w:tcPr>
            <w:tcW w:w="0" w:type="auto"/>
            <w:hideMark/>
          </w:tcPr>
          <w:p w14:paraId="76C10BA7"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Validity = 98%, Uniqueness = 94%</w:t>
            </w:r>
          </w:p>
        </w:tc>
        <w:tc>
          <w:tcPr>
            <w:tcW w:w="0" w:type="auto"/>
            <w:hideMark/>
          </w:tcPr>
          <w:p w14:paraId="66E8F0F7" w14:textId="213019F5" w:rsidR="00F85C00" w:rsidRPr="00F85C00" w:rsidRDefault="001330CA" w:rsidP="00F85C00">
            <w:pPr>
              <w:rPr>
                <w:rFonts w:ascii="Times New Roman" w:eastAsia="Times New Roman" w:hAnsi="Times New Roman" w:cs="Times New Roman"/>
                <w:kern w:val="0"/>
                <w:sz w:val="20"/>
                <w:szCs w:val="20"/>
                <w:lang w:eastAsia="en-AE"/>
                <w14:ligatures w14:val="none"/>
              </w:rPr>
            </w:pPr>
            <w:r>
              <w:rPr>
                <w:rFonts w:ascii="Times New Roman" w:eastAsia="Times New Roman" w:hAnsi="Times New Roman" w:cs="Times New Roman"/>
                <w:kern w:val="0"/>
                <w:sz w:val="20"/>
                <w:szCs w:val="20"/>
                <w:lang w:eastAsia="en-AE"/>
                <w14:ligatures w14:val="none"/>
              </w:rPr>
              <w:t>[</w:t>
            </w:r>
            <w:r w:rsidR="00542EE0">
              <w:rPr>
                <w:rFonts w:ascii="Times New Roman" w:eastAsia="Times New Roman" w:hAnsi="Times New Roman" w:cs="Times New Roman"/>
                <w:kern w:val="0"/>
                <w:sz w:val="20"/>
                <w:szCs w:val="20"/>
                <w:lang w:eastAsia="en-AE"/>
                <w14:ligatures w14:val="none"/>
              </w:rPr>
              <w:t>9</w:t>
            </w:r>
            <w:r>
              <w:rPr>
                <w:rFonts w:ascii="Times New Roman" w:eastAsia="Times New Roman" w:hAnsi="Times New Roman" w:cs="Times New Roman"/>
                <w:kern w:val="0"/>
                <w:sz w:val="20"/>
                <w:szCs w:val="20"/>
                <w:lang w:eastAsia="en-AE"/>
                <w14:ligatures w14:val="none"/>
              </w:rPr>
              <w:t>]</w:t>
            </w:r>
          </w:p>
        </w:tc>
      </w:tr>
      <w:tr w:rsidR="00F85C00" w:rsidRPr="00F85C00" w14:paraId="2A975FEE" w14:textId="77777777" w:rsidTr="00F85C00">
        <w:trPr>
          <w:trHeight w:val="762"/>
        </w:trPr>
        <w:tc>
          <w:tcPr>
            <w:tcW w:w="0" w:type="auto"/>
            <w:hideMark/>
          </w:tcPr>
          <w:p w14:paraId="39C36478"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proofErr w:type="spellStart"/>
            <w:r w:rsidRPr="00F85C00">
              <w:rPr>
                <w:rFonts w:ascii="Times New Roman" w:eastAsia="Times New Roman" w:hAnsi="Times New Roman" w:cs="Times New Roman"/>
                <w:kern w:val="0"/>
                <w:sz w:val="20"/>
                <w:szCs w:val="20"/>
                <w:lang w:eastAsia="en-AE"/>
                <w14:ligatures w14:val="none"/>
              </w:rPr>
              <w:lastRenderedPageBreak/>
              <w:t>DeepTox</w:t>
            </w:r>
            <w:proofErr w:type="spellEnd"/>
          </w:p>
        </w:tc>
        <w:tc>
          <w:tcPr>
            <w:tcW w:w="0" w:type="auto"/>
            <w:hideMark/>
          </w:tcPr>
          <w:p w14:paraId="17F22863"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Toxicity Prediction (ADMET)</w:t>
            </w:r>
          </w:p>
        </w:tc>
        <w:tc>
          <w:tcPr>
            <w:tcW w:w="0" w:type="auto"/>
            <w:hideMark/>
          </w:tcPr>
          <w:p w14:paraId="40041ACF"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AUC &gt; 0.85 (Tox21)</w:t>
            </w:r>
          </w:p>
        </w:tc>
        <w:tc>
          <w:tcPr>
            <w:tcW w:w="0" w:type="auto"/>
            <w:hideMark/>
          </w:tcPr>
          <w:p w14:paraId="78853D8E" w14:textId="091DB8C9" w:rsidR="00F85C00" w:rsidRPr="00F85C00" w:rsidRDefault="00CC2FE4" w:rsidP="00F85C00">
            <w:pPr>
              <w:rPr>
                <w:rFonts w:ascii="Times New Roman" w:eastAsia="Times New Roman" w:hAnsi="Times New Roman" w:cs="Times New Roman"/>
                <w:kern w:val="0"/>
                <w:sz w:val="20"/>
                <w:szCs w:val="20"/>
                <w:lang w:eastAsia="en-AE"/>
                <w14:ligatures w14:val="none"/>
              </w:rPr>
            </w:pPr>
            <w:r>
              <w:rPr>
                <w:rFonts w:ascii="Times New Roman" w:eastAsia="Times New Roman" w:hAnsi="Times New Roman" w:cs="Times New Roman"/>
                <w:kern w:val="0"/>
                <w:sz w:val="20"/>
                <w:szCs w:val="20"/>
                <w:lang w:eastAsia="en-AE"/>
                <w14:ligatures w14:val="none"/>
              </w:rPr>
              <w:t>[6]</w:t>
            </w:r>
          </w:p>
        </w:tc>
      </w:tr>
      <w:tr w:rsidR="00F85C00" w:rsidRPr="00F85C00" w14:paraId="611098CD" w14:textId="77777777" w:rsidTr="00F85C00">
        <w:trPr>
          <w:trHeight w:val="1011"/>
        </w:trPr>
        <w:tc>
          <w:tcPr>
            <w:tcW w:w="0" w:type="auto"/>
            <w:hideMark/>
          </w:tcPr>
          <w:p w14:paraId="0C48044E"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proofErr w:type="spellStart"/>
            <w:r w:rsidRPr="00F85C00">
              <w:rPr>
                <w:rFonts w:ascii="Times New Roman" w:eastAsia="Times New Roman" w:hAnsi="Times New Roman" w:cs="Times New Roman"/>
                <w:kern w:val="0"/>
                <w:sz w:val="20"/>
                <w:szCs w:val="20"/>
                <w:lang w:eastAsia="en-AE"/>
                <w14:ligatures w14:val="none"/>
              </w:rPr>
              <w:t>BenevolentAI</w:t>
            </w:r>
            <w:proofErr w:type="spellEnd"/>
          </w:p>
        </w:tc>
        <w:tc>
          <w:tcPr>
            <w:tcW w:w="0" w:type="auto"/>
            <w:hideMark/>
          </w:tcPr>
          <w:p w14:paraId="41D9EBD1"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COVID-19 Drug Repurposing</w:t>
            </w:r>
          </w:p>
        </w:tc>
        <w:tc>
          <w:tcPr>
            <w:tcW w:w="0" w:type="auto"/>
            <w:hideMark/>
          </w:tcPr>
          <w:p w14:paraId="603895B4" w14:textId="77777777" w:rsidR="00F85C00" w:rsidRPr="00F85C00" w:rsidRDefault="00F85C00" w:rsidP="00F85C00">
            <w:pPr>
              <w:rPr>
                <w:rFonts w:ascii="Times New Roman" w:eastAsia="Times New Roman" w:hAnsi="Times New Roman" w:cs="Times New Roman"/>
                <w:kern w:val="0"/>
                <w:sz w:val="20"/>
                <w:szCs w:val="20"/>
                <w:lang w:eastAsia="en-AE"/>
                <w14:ligatures w14:val="none"/>
              </w:rPr>
            </w:pPr>
            <w:r w:rsidRPr="00F85C00">
              <w:rPr>
                <w:rFonts w:ascii="Times New Roman" w:eastAsia="Times New Roman" w:hAnsi="Times New Roman" w:cs="Times New Roman"/>
                <w:kern w:val="0"/>
                <w:sz w:val="20"/>
                <w:szCs w:val="20"/>
                <w:lang w:eastAsia="en-AE"/>
                <w14:ligatures w14:val="none"/>
              </w:rPr>
              <w:t>Clinical validation (Baricitinib)</w:t>
            </w:r>
          </w:p>
        </w:tc>
        <w:tc>
          <w:tcPr>
            <w:tcW w:w="0" w:type="auto"/>
            <w:hideMark/>
          </w:tcPr>
          <w:p w14:paraId="75D3FFFE" w14:textId="3B7F4555" w:rsidR="00F85C00" w:rsidRPr="00F85C00" w:rsidRDefault="001330CA" w:rsidP="00F85C00">
            <w:pPr>
              <w:rPr>
                <w:rFonts w:ascii="Times New Roman" w:eastAsia="Times New Roman" w:hAnsi="Times New Roman" w:cs="Times New Roman"/>
                <w:kern w:val="0"/>
                <w:sz w:val="20"/>
                <w:szCs w:val="20"/>
                <w:lang w:eastAsia="en-AE"/>
                <w14:ligatures w14:val="none"/>
              </w:rPr>
            </w:pPr>
            <w:r>
              <w:rPr>
                <w:rFonts w:ascii="Times New Roman" w:eastAsia="Times New Roman" w:hAnsi="Times New Roman" w:cs="Times New Roman"/>
                <w:kern w:val="0"/>
                <w:sz w:val="20"/>
                <w:szCs w:val="20"/>
                <w:lang w:eastAsia="en-AE"/>
                <w14:ligatures w14:val="none"/>
              </w:rPr>
              <w:t>[</w:t>
            </w:r>
            <w:r w:rsidR="005A77C5">
              <w:rPr>
                <w:rFonts w:ascii="Times New Roman" w:eastAsia="Times New Roman" w:hAnsi="Times New Roman" w:cs="Times New Roman"/>
                <w:kern w:val="0"/>
                <w:sz w:val="20"/>
                <w:szCs w:val="20"/>
                <w:lang w:eastAsia="en-AE"/>
                <w14:ligatures w14:val="none"/>
              </w:rPr>
              <w:t>8</w:t>
            </w:r>
            <w:r>
              <w:rPr>
                <w:rFonts w:ascii="Times New Roman" w:eastAsia="Times New Roman" w:hAnsi="Times New Roman" w:cs="Times New Roman"/>
                <w:kern w:val="0"/>
                <w:sz w:val="20"/>
                <w:szCs w:val="20"/>
                <w:lang w:eastAsia="en-AE"/>
                <w14:ligatures w14:val="none"/>
              </w:rPr>
              <w:t>]</w:t>
            </w:r>
          </w:p>
        </w:tc>
      </w:tr>
    </w:tbl>
    <w:p w14:paraId="2552369A" w14:textId="77777777" w:rsidR="002B2BEA" w:rsidRPr="005B30E6" w:rsidRDefault="002B2BEA" w:rsidP="002B2BEA">
      <w:pPr>
        <w:spacing w:after="200" w:line="16" w:lineRule="atLeast"/>
        <w:rPr>
          <w:rFonts w:ascii="Times New Roman" w:hAnsi="Times New Roman" w:cs="Times New Roman"/>
          <w:sz w:val="20"/>
          <w:szCs w:val="20"/>
        </w:rPr>
      </w:pPr>
    </w:p>
    <w:p w14:paraId="46112028" w14:textId="31D55309" w:rsidR="00805D9E" w:rsidRDefault="00805D9E" w:rsidP="00805D9E">
      <w:pPr>
        <w:spacing w:after="200" w:line="16" w:lineRule="atLeast"/>
        <w:rPr>
          <w:rFonts w:ascii="Times New Roman" w:hAnsi="Times New Roman" w:cs="Times New Roman"/>
          <w:i/>
          <w:iCs/>
          <w:sz w:val="20"/>
          <w:szCs w:val="20"/>
        </w:rPr>
      </w:pPr>
      <w:r>
        <w:rPr>
          <w:rFonts w:ascii="Times New Roman" w:hAnsi="Times New Roman" w:cs="Times New Roman"/>
          <w:i/>
          <w:iCs/>
          <w:sz w:val="20"/>
          <w:szCs w:val="20"/>
        </w:rPr>
        <w:t>H</w:t>
      </w:r>
      <w:r w:rsidRPr="0033328E">
        <w:rPr>
          <w:rFonts w:ascii="Times New Roman" w:hAnsi="Times New Roman" w:cs="Times New Roman"/>
          <w:i/>
          <w:iCs/>
          <w:sz w:val="20"/>
          <w:szCs w:val="20"/>
        </w:rPr>
        <w:t xml:space="preserve">. </w:t>
      </w:r>
      <w:r w:rsidR="006B6DDA" w:rsidRPr="006B6DDA">
        <w:rPr>
          <w:rFonts w:ascii="Times New Roman" w:hAnsi="Times New Roman" w:cs="Times New Roman"/>
          <w:i/>
          <w:iCs/>
          <w:sz w:val="20"/>
          <w:szCs w:val="20"/>
        </w:rPr>
        <w:t>Comparison with Traditional Drug Discovery Methods: Insights from AI-Driven Approaches</w:t>
      </w:r>
    </w:p>
    <w:p w14:paraId="2468A1D5" w14:textId="77777777" w:rsidR="00071BAB" w:rsidRPr="00071BAB" w:rsidRDefault="00071BAB" w:rsidP="00071BAB">
      <w:pPr>
        <w:spacing w:after="200" w:line="16" w:lineRule="atLeast"/>
        <w:jc w:val="both"/>
        <w:rPr>
          <w:rFonts w:ascii="Times New Roman" w:hAnsi="Times New Roman" w:cs="Times New Roman"/>
          <w:sz w:val="20"/>
          <w:szCs w:val="20"/>
          <w:highlight w:val="yellow"/>
        </w:rPr>
      </w:pPr>
    </w:p>
    <w:p w14:paraId="5D151CC1" w14:textId="49F1103A" w:rsidR="00071BAB" w:rsidRPr="00071BAB" w:rsidRDefault="00071BAB" w:rsidP="00071BAB">
      <w:pPr>
        <w:spacing w:after="200" w:line="16" w:lineRule="atLeast"/>
        <w:jc w:val="both"/>
        <w:rPr>
          <w:rFonts w:ascii="Times New Roman" w:hAnsi="Times New Roman" w:cs="Times New Roman"/>
          <w:sz w:val="20"/>
          <w:szCs w:val="20"/>
        </w:rPr>
      </w:pPr>
      <w:r w:rsidRPr="00071BAB">
        <w:rPr>
          <w:rFonts w:ascii="Times New Roman" w:hAnsi="Times New Roman" w:cs="Times New Roman"/>
          <w:sz w:val="20"/>
          <w:szCs w:val="20"/>
        </w:rPr>
        <w:t xml:space="preserve">In the recent years, drug discovery has relied on well-established experimental methods such in vivo testing, combinatorial chemistry, and high-throughput screening. Despite their long track record of success, these conventional methods can be very costly, time-consuming, and frequently lead to disappointment when promising compounds fail subsequent testing. Over the last ten </w:t>
      </w:r>
      <w:proofErr w:type="gramStart"/>
      <w:r w:rsidRPr="00071BAB">
        <w:rPr>
          <w:rFonts w:ascii="Times New Roman" w:hAnsi="Times New Roman" w:cs="Times New Roman"/>
          <w:sz w:val="20"/>
          <w:szCs w:val="20"/>
        </w:rPr>
        <w:t>years ,</w:t>
      </w:r>
      <w:proofErr w:type="gramEnd"/>
      <w:r w:rsidRPr="00071BAB">
        <w:rPr>
          <w:rFonts w:ascii="Times New Roman" w:hAnsi="Times New Roman" w:cs="Times New Roman"/>
          <w:sz w:val="20"/>
          <w:szCs w:val="20"/>
        </w:rPr>
        <w:t xml:space="preserve"> the emergence of AI has </w:t>
      </w:r>
      <w:proofErr w:type="gramStart"/>
      <w:r w:rsidRPr="00071BAB">
        <w:rPr>
          <w:rFonts w:ascii="Times New Roman" w:hAnsi="Times New Roman" w:cs="Times New Roman"/>
          <w:sz w:val="20"/>
          <w:szCs w:val="20"/>
        </w:rPr>
        <w:t>definitely brough</w:t>
      </w:r>
      <w:proofErr w:type="gramEnd"/>
      <w:r w:rsidRPr="00071BAB">
        <w:rPr>
          <w:rFonts w:ascii="Times New Roman" w:hAnsi="Times New Roman" w:cs="Times New Roman"/>
          <w:sz w:val="20"/>
          <w:szCs w:val="20"/>
        </w:rPr>
        <w:t xml:space="preserve"> in a substantial </w:t>
      </w:r>
      <w:proofErr w:type="gramStart"/>
      <w:r w:rsidRPr="00071BAB">
        <w:rPr>
          <w:rFonts w:ascii="Times New Roman" w:hAnsi="Times New Roman" w:cs="Times New Roman"/>
          <w:sz w:val="20"/>
          <w:szCs w:val="20"/>
        </w:rPr>
        <w:t>change .</w:t>
      </w:r>
      <w:proofErr w:type="gramEnd"/>
      <w:r w:rsidRPr="00071BAB">
        <w:rPr>
          <w:rFonts w:ascii="Times New Roman" w:hAnsi="Times New Roman" w:cs="Times New Roman"/>
          <w:sz w:val="20"/>
          <w:szCs w:val="20"/>
        </w:rPr>
        <w:t xml:space="preserve"> Artificial intelligence (AI) methods, particularly machine learning and deep learning, offer a fresh and innovative solution to drug discovery issues. These approaches may sift through large number of datasets far more quickly than traditional methods, identifying minute and intricate patterns and connections that might otherwise go overlooked.</w:t>
      </w:r>
    </w:p>
    <w:p w14:paraId="0DFCF0AF" w14:textId="00F8E15E" w:rsidR="00071BAB" w:rsidRPr="00071BAB" w:rsidRDefault="00071BAB" w:rsidP="00071BAB">
      <w:pPr>
        <w:spacing w:after="200" w:line="16" w:lineRule="atLeast"/>
        <w:jc w:val="both"/>
        <w:rPr>
          <w:rFonts w:ascii="Times New Roman" w:hAnsi="Times New Roman" w:cs="Times New Roman"/>
          <w:sz w:val="20"/>
          <w:szCs w:val="20"/>
        </w:rPr>
      </w:pPr>
      <w:r w:rsidRPr="00071BAB">
        <w:rPr>
          <w:rFonts w:ascii="Times New Roman" w:hAnsi="Times New Roman" w:cs="Times New Roman"/>
          <w:sz w:val="20"/>
          <w:szCs w:val="20"/>
        </w:rPr>
        <w:t xml:space="preserve"> For example, AI can predict how different chemicals would interact with other biological targets far earlier in the research process. It can then be used to optimize a range of medicinal properties and suggest new uses for the existing treatment.</w:t>
      </w:r>
    </w:p>
    <w:p w14:paraId="3BAA1183" w14:textId="24D5B313" w:rsidR="00071BAB" w:rsidRPr="00071BAB" w:rsidRDefault="00071BAB" w:rsidP="00071BAB">
      <w:pPr>
        <w:spacing w:after="200" w:line="16" w:lineRule="atLeast"/>
        <w:jc w:val="both"/>
        <w:rPr>
          <w:rFonts w:ascii="Times New Roman" w:hAnsi="Times New Roman" w:cs="Times New Roman"/>
          <w:sz w:val="20"/>
          <w:szCs w:val="20"/>
        </w:rPr>
      </w:pPr>
      <w:r w:rsidRPr="00071BAB">
        <w:rPr>
          <w:rFonts w:ascii="Times New Roman" w:hAnsi="Times New Roman" w:cs="Times New Roman"/>
          <w:sz w:val="20"/>
          <w:szCs w:val="20"/>
        </w:rPr>
        <w:br/>
        <w:t xml:space="preserve">However, AI cannot be a cure-all solution. The calibre of the data used to train the models determines their success. If the data is found to be </w:t>
      </w:r>
      <w:proofErr w:type="gramStart"/>
      <w:r w:rsidRPr="00071BAB">
        <w:rPr>
          <w:rFonts w:ascii="Times New Roman" w:hAnsi="Times New Roman" w:cs="Times New Roman"/>
          <w:sz w:val="20"/>
          <w:szCs w:val="20"/>
        </w:rPr>
        <w:t>incomplete ,</w:t>
      </w:r>
      <w:proofErr w:type="gramEnd"/>
      <w:r w:rsidRPr="00071BAB">
        <w:rPr>
          <w:rFonts w:ascii="Times New Roman" w:hAnsi="Times New Roman" w:cs="Times New Roman"/>
          <w:sz w:val="20"/>
          <w:szCs w:val="20"/>
        </w:rPr>
        <w:t xml:space="preserve"> scatter and lacking these predictions and forecasts may fail. Furthermore, a lot of AI systems operate in a "black box" fashion, which means that their methods of arriving at </w:t>
      </w:r>
      <w:proofErr w:type="gramStart"/>
      <w:r w:rsidRPr="00071BAB">
        <w:rPr>
          <w:rFonts w:ascii="Times New Roman" w:hAnsi="Times New Roman" w:cs="Times New Roman"/>
          <w:sz w:val="20"/>
          <w:szCs w:val="20"/>
        </w:rPr>
        <w:t>a conclusions</w:t>
      </w:r>
      <w:proofErr w:type="gramEnd"/>
      <w:r w:rsidRPr="00071BAB">
        <w:rPr>
          <w:rFonts w:ascii="Times New Roman" w:hAnsi="Times New Roman" w:cs="Times New Roman"/>
          <w:sz w:val="20"/>
          <w:szCs w:val="20"/>
        </w:rPr>
        <w:t xml:space="preserve"> are difficult to comprehend. For regulatory approvals and permissions. this opacity becomes a problem when it comes to intelligible thinking.</w:t>
      </w:r>
    </w:p>
    <w:p w14:paraId="066EA151" w14:textId="7F09246C" w:rsidR="00071BAB" w:rsidRPr="00071BAB" w:rsidRDefault="00071BAB" w:rsidP="00071BAB">
      <w:pPr>
        <w:spacing w:after="200" w:line="16" w:lineRule="atLeast"/>
        <w:jc w:val="both"/>
        <w:rPr>
          <w:rFonts w:ascii="Times New Roman" w:hAnsi="Times New Roman" w:cs="Times New Roman"/>
          <w:sz w:val="20"/>
          <w:szCs w:val="20"/>
        </w:rPr>
      </w:pPr>
      <w:r w:rsidRPr="00071BAB">
        <w:rPr>
          <w:rFonts w:ascii="Times New Roman" w:hAnsi="Times New Roman" w:cs="Times New Roman"/>
          <w:sz w:val="20"/>
          <w:szCs w:val="20"/>
        </w:rPr>
        <w:t xml:space="preserve">Traditional techniques </w:t>
      </w:r>
      <w:proofErr w:type="gramStart"/>
      <w:r w:rsidRPr="00071BAB">
        <w:rPr>
          <w:rFonts w:ascii="Times New Roman" w:hAnsi="Times New Roman" w:cs="Times New Roman"/>
          <w:sz w:val="20"/>
          <w:szCs w:val="20"/>
        </w:rPr>
        <w:t>gives</w:t>
      </w:r>
      <w:proofErr w:type="gramEnd"/>
      <w:r w:rsidRPr="00071BAB">
        <w:rPr>
          <w:rFonts w:ascii="Times New Roman" w:hAnsi="Times New Roman" w:cs="Times New Roman"/>
          <w:sz w:val="20"/>
          <w:szCs w:val="20"/>
        </w:rPr>
        <w:t xml:space="preserve"> direct experimental proof that </w:t>
      </w:r>
      <w:proofErr w:type="spellStart"/>
      <w:r w:rsidRPr="00071BAB">
        <w:rPr>
          <w:rFonts w:ascii="Times New Roman" w:hAnsi="Times New Roman" w:cs="Times New Roman"/>
          <w:sz w:val="20"/>
          <w:szCs w:val="20"/>
        </w:rPr>
        <w:t>instills</w:t>
      </w:r>
      <w:proofErr w:type="spellEnd"/>
      <w:r w:rsidRPr="00071BAB">
        <w:rPr>
          <w:rFonts w:ascii="Times New Roman" w:hAnsi="Times New Roman" w:cs="Times New Roman"/>
          <w:sz w:val="20"/>
          <w:szCs w:val="20"/>
        </w:rPr>
        <w:t xml:space="preserve"> a high degree of confidence in researchers, even if it is slower and more expensive. </w:t>
      </w:r>
      <w:proofErr w:type="gramStart"/>
      <w:r w:rsidRPr="00071BAB">
        <w:rPr>
          <w:rFonts w:ascii="Times New Roman" w:hAnsi="Times New Roman" w:cs="Times New Roman"/>
          <w:sz w:val="20"/>
          <w:szCs w:val="20"/>
        </w:rPr>
        <w:t>However ,</w:t>
      </w:r>
      <w:proofErr w:type="gramEnd"/>
      <w:r w:rsidRPr="00071BAB">
        <w:rPr>
          <w:rFonts w:ascii="Times New Roman" w:hAnsi="Times New Roman" w:cs="Times New Roman"/>
          <w:sz w:val="20"/>
          <w:szCs w:val="20"/>
        </w:rPr>
        <w:t xml:space="preserve"> AI’s unmatched speed and scalability allows it to virtually test millions of </w:t>
      </w:r>
      <w:proofErr w:type="gramStart"/>
      <w:r w:rsidRPr="00071BAB">
        <w:rPr>
          <w:rFonts w:ascii="Times New Roman" w:hAnsi="Times New Roman" w:cs="Times New Roman"/>
          <w:sz w:val="20"/>
          <w:szCs w:val="20"/>
        </w:rPr>
        <w:t>molecules ,</w:t>
      </w:r>
      <w:proofErr w:type="gramEnd"/>
      <w:r w:rsidRPr="00071BAB">
        <w:rPr>
          <w:rFonts w:ascii="Times New Roman" w:hAnsi="Times New Roman" w:cs="Times New Roman"/>
          <w:sz w:val="20"/>
          <w:szCs w:val="20"/>
        </w:rPr>
        <w:t xml:space="preserve"> something that is not possible in actual </w:t>
      </w:r>
      <w:proofErr w:type="gramStart"/>
      <w:r w:rsidRPr="00071BAB">
        <w:rPr>
          <w:rFonts w:ascii="Times New Roman" w:hAnsi="Times New Roman" w:cs="Times New Roman"/>
          <w:sz w:val="20"/>
          <w:szCs w:val="20"/>
        </w:rPr>
        <w:t>labs .</w:t>
      </w:r>
      <w:proofErr w:type="gramEnd"/>
    </w:p>
    <w:p w14:paraId="5D2F41EB" w14:textId="77777777" w:rsidR="00071BAB" w:rsidRPr="005B30E6" w:rsidRDefault="00071BAB" w:rsidP="00071BAB">
      <w:pPr>
        <w:spacing w:after="200" w:line="16" w:lineRule="atLeast"/>
        <w:jc w:val="both"/>
        <w:rPr>
          <w:rFonts w:ascii="Times New Roman" w:hAnsi="Times New Roman" w:cs="Times New Roman"/>
          <w:sz w:val="20"/>
          <w:szCs w:val="20"/>
        </w:rPr>
      </w:pPr>
      <w:r w:rsidRPr="00071BAB">
        <w:rPr>
          <w:rFonts w:ascii="Times New Roman" w:hAnsi="Times New Roman" w:cs="Times New Roman"/>
          <w:sz w:val="20"/>
          <w:szCs w:val="20"/>
        </w:rPr>
        <w:t>A hybrid approach that uses AI for early prediction and traditional methodologies for validation combines the benefits of both methods. This guarantees scientific rigour while simultaneously speeding up the discovery of the drugs. AI's role will expand as data quality and transparency increase, supporting conventional methods and promoting more scalable, effective, and personalized medication research.</w:t>
      </w:r>
    </w:p>
    <w:p w14:paraId="7D5450E6" w14:textId="2CD9B832" w:rsidR="00F008BC" w:rsidRPr="00EE06CD" w:rsidRDefault="00F008BC" w:rsidP="00CB2840">
      <w:pPr>
        <w:pStyle w:val="ListParagraph"/>
        <w:numPr>
          <w:ilvl w:val="0"/>
          <w:numId w:val="18"/>
        </w:numPr>
        <w:spacing w:after="200" w:line="16" w:lineRule="atLeast"/>
        <w:ind w:left="0"/>
        <w:jc w:val="center"/>
        <w:rPr>
          <w:rFonts w:ascii="Times New Roman" w:hAnsi="Times New Roman" w:cs="Times New Roman"/>
          <w:caps/>
          <w:sz w:val="20"/>
          <w:szCs w:val="20"/>
        </w:rPr>
      </w:pPr>
      <w:r w:rsidRPr="00EE06CD">
        <w:rPr>
          <w:rFonts w:ascii="Times New Roman" w:hAnsi="Times New Roman" w:cs="Times New Roman"/>
          <w:caps/>
          <w:sz w:val="20"/>
          <w:szCs w:val="20"/>
        </w:rPr>
        <w:t>Challenges in AI-Driven Drug Discovery</w:t>
      </w:r>
    </w:p>
    <w:p w14:paraId="4B014D26" w14:textId="77777777" w:rsidR="00B33862" w:rsidRDefault="00657AD7" w:rsidP="00657AD7">
      <w:pPr>
        <w:spacing w:after="200" w:line="16" w:lineRule="atLeast"/>
        <w:rPr>
          <w:rFonts w:ascii="Times New Roman" w:hAnsi="Times New Roman" w:cs="Times New Roman"/>
          <w:i/>
          <w:iCs/>
          <w:sz w:val="20"/>
          <w:szCs w:val="20"/>
        </w:rPr>
      </w:pPr>
      <w:r w:rsidRPr="00657AD7">
        <w:rPr>
          <w:rFonts w:ascii="Times New Roman" w:hAnsi="Times New Roman" w:cs="Times New Roman"/>
          <w:i/>
          <w:iCs/>
          <w:sz w:val="20"/>
          <w:szCs w:val="20"/>
        </w:rPr>
        <w:t>A. Data Challenges</w:t>
      </w:r>
    </w:p>
    <w:p w14:paraId="410DD1A3" w14:textId="70D99AA7" w:rsidR="00657AD7" w:rsidRPr="00657AD7" w:rsidRDefault="00657AD7" w:rsidP="00B33862">
      <w:pPr>
        <w:spacing w:after="200" w:line="16" w:lineRule="atLeast"/>
        <w:jc w:val="both"/>
        <w:rPr>
          <w:rFonts w:ascii="Times New Roman" w:hAnsi="Times New Roman" w:cs="Times New Roman"/>
          <w:sz w:val="20"/>
          <w:szCs w:val="20"/>
        </w:rPr>
      </w:pPr>
      <w:r w:rsidRPr="00657AD7">
        <w:rPr>
          <w:rFonts w:ascii="Times New Roman" w:hAnsi="Times New Roman" w:cs="Times New Roman"/>
          <w:sz w:val="20"/>
          <w:szCs w:val="20"/>
        </w:rPr>
        <w:br/>
        <w:t xml:space="preserve">AI models </w:t>
      </w:r>
      <w:r w:rsidR="00787141">
        <w:rPr>
          <w:rFonts w:ascii="Times New Roman" w:hAnsi="Times New Roman" w:cs="Times New Roman"/>
          <w:sz w:val="20"/>
          <w:szCs w:val="20"/>
        </w:rPr>
        <w:t>rely</w:t>
      </w:r>
      <w:r w:rsidRPr="00657AD7">
        <w:rPr>
          <w:rFonts w:ascii="Times New Roman" w:hAnsi="Times New Roman" w:cs="Times New Roman"/>
          <w:sz w:val="20"/>
          <w:szCs w:val="20"/>
        </w:rPr>
        <w:t xml:space="preserve"> heavily on high-quality datasets to make accurate </w:t>
      </w:r>
      <w:r w:rsidR="008F441B" w:rsidRPr="00657AD7">
        <w:rPr>
          <w:rFonts w:ascii="Times New Roman" w:hAnsi="Times New Roman" w:cs="Times New Roman"/>
          <w:sz w:val="20"/>
          <w:szCs w:val="20"/>
        </w:rPr>
        <w:t>predictions,</w:t>
      </w:r>
      <w:r w:rsidRPr="00657AD7">
        <w:rPr>
          <w:rFonts w:ascii="Times New Roman" w:hAnsi="Times New Roman" w:cs="Times New Roman"/>
          <w:sz w:val="20"/>
          <w:szCs w:val="20"/>
        </w:rPr>
        <w:t xml:space="preserve"> but several hurdles </w:t>
      </w:r>
      <w:r w:rsidR="00120645">
        <w:rPr>
          <w:rFonts w:ascii="Times New Roman" w:hAnsi="Times New Roman" w:cs="Times New Roman"/>
          <w:sz w:val="20"/>
          <w:szCs w:val="20"/>
        </w:rPr>
        <w:t xml:space="preserve">are found to </w:t>
      </w:r>
      <w:proofErr w:type="gramStart"/>
      <w:r w:rsidR="00120645">
        <w:rPr>
          <w:rFonts w:ascii="Times New Roman" w:hAnsi="Times New Roman" w:cs="Times New Roman"/>
          <w:sz w:val="20"/>
          <w:szCs w:val="20"/>
        </w:rPr>
        <w:t xml:space="preserve">be </w:t>
      </w:r>
      <w:r w:rsidR="00787141">
        <w:rPr>
          <w:rFonts w:ascii="Times New Roman" w:hAnsi="Times New Roman" w:cs="Times New Roman"/>
          <w:sz w:val="20"/>
          <w:szCs w:val="20"/>
        </w:rPr>
        <w:t xml:space="preserve"> </w:t>
      </w:r>
      <w:r w:rsidR="008F441B">
        <w:rPr>
          <w:rFonts w:ascii="Times New Roman" w:hAnsi="Times New Roman" w:cs="Times New Roman"/>
          <w:sz w:val="20"/>
          <w:szCs w:val="20"/>
        </w:rPr>
        <w:t>there</w:t>
      </w:r>
      <w:proofErr w:type="gramEnd"/>
      <w:r w:rsidR="008F441B">
        <w:rPr>
          <w:rFonts w:ascii="Times New Roman" w:hAnsi="Times New Roman" w:cs="Times New Roman"/>
          <w:sz w:val="20"/>
          <w:szCs w:val="20"/>
        </w:rPr>
        <w:t>.</w:t>
      </w:r>
      <w:r w:rsidRPr="00657AD7">
        <w:rPr>
          <w:rFonts w:ascii="Times New Roman" w:hAnsi="Times New Roman" w:cs="Times New Roman"/>
          <w:sz w:val="20"/>
          <w:szCs w:val="20"/>
        </w:rPr>
        <w:t xml:space="preserve"> One of the biggest challenges is the limited availability of well-annotated biomedical data</w:t>
      </w:r>
      <w:r w:rsidR="00787141">
        <w:rPr>
          <w:rFonts w:ascii="Times New Roman" w:hAnsi="Times New Roman" w:cs="Times New Roman"/>
          <w:sz w:val="20"/>
          <w:szCs w:val="20"/>
        </w:rPr>
        <w:t>sets</w:t>
      </w:r>
      <w:r w:rsidRPr="00657AD7">
        <w:rPr>
          <w:rFonts w:ascii="Times New Roman" w:hAnsi="Times New Roman" w:cs="Times New Roman"/>
          <w:sz w:val="20"/>
          <w:szCs w:val="20"/>
        </w:rPr>
        <w:t xml:space="preserve">. In </w:t>
      </w:r>
      <w:r w:rsidR="00787141">
        <w:rPr>
          <w:rFonts w:ascii="Times New Roman" w:hAnsi="Times New Roman" w:cs="Times New Roman"/>
          <w:sz w:val="20"/>
          <w:szCs w:val="20"/>
        </w:rPr>
        <w:t>a lot of</w:t>
      </w:r>
      <w:r w:rsidRPr="00657AD7">
        <w:rPr>
          <w:rFonts w:ascii="Times New Roman" w:hAnsi="Times New Roman" w:cs="Times New Roman"/>
          <w:sz w:val="20"/>
          <w:szCs w:val="20"/>
        </w:rPr>
        <w:t xml:space="preserve"> cases, the datasets </w:t>
      </w:r>
      <w:r w:rsidR="00120645">
        <w:rPr>
          <w:rFonts w:ascii="Times New Roman" w:hAnsi="Times New Roman" w:cs="Times New Roman"/>
          <w:sz w:val="20"/>
          <w:szCs w:val="20"/>
        </w:rPr>
        <w:t xml:space="preserve">that are </w:t>
      </w:r>
      <w:r w:rsidRPr="00657AD7">
        <w:rPr>
          <w:rFonts w:ascii="Times New Roman" w:hAnsi="Times New Roman" w:cs="Times New Roman"/>
          <w:sz w:val="20"/>
          <w:szCs w:val="20"/>
        </w:rPr>
        <w:t xml:space="preserve">used to train these models are either too small or lack the necessary detail, which affects performance. Inconsistent or noisy labels add another layer of difficulty, making it harder for the models to learn meaningful patterns. There’s also a lack of standardization in how molecular data is </w:t>
      </w:r>
      <w:r w:rsidR="008F441B" w:rsidRPr="00657AD7">
        <w:rPr>
          <w:rFonts w:ascii="Times New Roman" w:hAnsi="Times New Roman" w:cs="Times New Roman"/>
          <w:sz w:val="20"/>
          <w:szCs w:val="20"/>
        </w:rPr>
        <w:t>represented</w:t>
      </w:r>
      <w:r w:rsidR="008F441B">
        <w:rPr>
          <w:rFonts w:ascii="Times New Roman" w:hAnsi="Times New Roman" w:cs="Times New Roman"/>
          <w:sz w:val="20"/>
          <w:szCs w:val="20"/>
        </w:rPr>
        <w:t>,</w:t>
      </w:r>
      <w:r w:rsidR="00731FC6">
        <w:rPr>
          <w:rFonts w:ascii="Times New Roman" w:hAnsi="Times New Roman" w:cs="Times New Roman"/>
          <w:sz w:val="20"/>
          <w:szCs w:val="20"/>
        </w:rPr>
        <w:t xml:space="preserve"> </w:t>
      </w:r>
      <w:r w:rsidRPr="00657AD7">
        <w:rPr>
          <w:rFonts w:ascii="Times New Roman" w:hAnsi="Times New Roman" w:cs="Times New Roman"/>
          <w:sz w:val="20"/>
          <w:szCs w:val="20"/>
        </w:rPr>
        <w:t>whether it</w:t>
      </w:r>
      <w:r w:rsidR="00731FC6">
        <w:rPr>
          <w:rFonts w:ascii="Times New Roman" w:hAnsi="Times New Roman" w:cs="Times New Roman"/>
          <w:sz w:val="20"/>
          <w:szCs w:val="20"/>
        </w:rPr>
        <w:t xml:space="preserve"> is </w:t>
      </w:r>
      <w:r w:rsidRPr="00657AD7">
        <w:rPr>
          <w:rFonts w:ascii="Times New Roman" w:hAnsi="Times New Roman" w:cs="Times New Roman"/>
          <w:sz w:val="20"/>
          <w:szCs w:val="20"/>
        </w:rPr>
        <w:t>through SMILES strings</w:t>
      </w:r>
      <w:r w:rsidR="00731FC6">
        <w:rPr>
          <w:rFonts w:ascii="Times New Roman" w:hAnsi="Times New Roman" w:cs="Times New Roman"/>
          <w:sz w:val="20"/>
          <w:szCs w:val="20"/>
        </w:rPr>
        <w:t xml:space="preserve"> or </w:t>
      </w:r>
      <w:r w:rsidRPr="00657AD7">
        <w:rPr>
          <w:rFonts w:ascii="Times New Roman" w:hAnsi="Times New Roman" w:cs="Times New Roman"/>
          <w:sz w:val="20"/>
          <w:szCs w:val="20"/>
        </w:rPr>
        <w:t>extended-connectivity fingerprints (ECFP)</w:t>
      </w:r>
      <w:r w:rsidR="00731FC6">
        <w:rPr>
          <w:rFonts w:ascii="Times New Roman" w:hAnsi="Times New Roman" w:cs="Times New Roman"/>
          <w:sz w:val="20"/>
          <w:szCs w:val="20"/>
        </w:rPr>
        <w:t xml:space="preserve"> </w:t>
      </w:r>
      <w:r w:rsidRPr="00657AD7">
        <w:rPr>
          <w:rFonts w:ascii="Times New Roman" w:hAnsi="Times New Roman" w:cs="Times New Roman"/>
          <w:sz w:val="20"/>
          <w:szCs w:val="20"/>
        </w:rPr>
        <w:t xml:space="preserve">or molecular graphs. These different formats can influence how well an AI model understands and predicts molecular </w:t>
      </w:r>
      <w:r w:rsidR="00B33862" w:rsidRPr="00657AD7">
        <w:rPr>
          <w:rFonts w:ascii="Times New Roman" w:hAnsi="Times New Roman" w:cs="Times New Roman"/>
          <w:sz w:val="20"/>
          <w:szCs w:val="20"/>
        </w:rPr>
        <w:t>behaviour</w:t>
      </w:r>
      <w:r w:rsidRPr="00657AD7">
        <w:rPr>
          <w:rFonts w:ascii="Times New Roman" w:hAnsi="Times New Roman" w:cs="Times New Roman"/>
          <w:sz w:val="20"/>
          <w:szCs w:val="20"/>
        </w:rPr>
        <w:t xml:space="preserve">, potentially impacting </w:t>
      </w:r>
      <w:r w:rsidR="00731FC6" w:rsidRPr="00657AD7">
        <w:rPr>
          <w:rFonts w:ascii="Times New Roman" w:hAnsi="Times New Roman" w:cs="Times New Roman"/>
          <w:sz w:val="20"/>
          <w:szCs w:val="20"/>
        </w:rPr>
        <w:t>results.</w:t>
      </w:r>
      <w:r w:rsidR="00731FC6">
        <w:rPr>
          <w:rFonts w:ascii="Times New Roman" w:hAnsi="Times New Roman" w:cs="Times New Roman"/>
          <w:sz w:val="20"/>
          <w:szCs w:val="20"/>
        </w:rPr>
        <w:t xml:space="preserve"> This is a foundational bottleneck. Without better data </w:t>
      </w:r>
      <w:r w:rsidR="008F441B">
        <w:rPr>
          <w:rFonts w:ascii="Times New Roman" w:hAnsi="Times New Roman" w:cs="Times New Roman"/>
          <w:sz w:val="20"/>
          <w:szCs w:val="20"/>
        </w:rPr>
        <w:t>curation,</w:t>
      </w:r>
      <w:r w:rsidR="00731FC6">
        <w:rPr>
          <w:rFonts w:ascii="Times New Roman" w:hAnsi="Times New Roman" w:cs="Times New Roman"/>
          <w:sz w:val="20"/>
          <w:szCs w:val="20"/>
        </w:rPr>
        <w:t xml:space="preserve"> AI models will remain limited in clinical impact.</w:t>
      </w:r>
    </w:p>
    <w:p w14:paraId="6414702C" w14:textId="77777777" w:rsidR="00B33862" w:rsidRDefault="00657AD7" w:rsidP="00657AD7">
      <w:pPr>
        <w:spacing w:after="200" w:line="16" w:lineRule="atLeast"/>
        <w:rPr>
          <w:rFonts w:ascii="Times New Roman" w:hAnsi="Times New Roman" w:cs="Times New Roman"/>
          <w:i/>
          <w:iCs/>
          <w:sz w:val="20"/>
          <w:szCs w:val="20"/>
        </w:rPr>
      </w:pPr>
      <w:r w:rsidRPr="00657AD7">
        <w:rPr>
          <w:rFonts w:ascii="Times New Roman" w:hAnsi="Times New Roman" w:cs="Times New Roman"/>
          <w:i/>
          <w:iCs/>
          <w:sz w:val="20"/>
          <w:szCs w:val="20"/>
        </w:rPr>
        <w:t>B. Model Interpretability and Trust</w:t>
      </w:r>
    </w:p>
    <w:p w14:paraId="4A399AFB" w14:textId="40AE567B" w:rsidR="00A17A84" w:rsidRPr="00A17A84" w:rsidRDefault="00A17A84" w:rsidP="00A17A84">
      <w:pPr>
        <w:spacing w:after="200" w:line="16" w:lineRule="atLeast"/>
        <w:jc w:val="both"/>
        <w:rPr>
          <w:rFonts w:ascii="Times New Roman" w:hAnsi="Times New Roman" w:cs="Times New Roman"/>
          <w:sz w:val="20"/>
          <w:szCs w:val="20"/>
        </w:rPr>
      </w:pPr>
      <w:r w:rsidRPr="00A17A84">
        <w:rPr>
          <w:rFonts w:ascii="Times New Roman" w:hAnsi="Times New Roman" w:cs="Times New Roman"/>
          <w:sz w:val="20"/>
          <w:szCs w:val="20"/>
        </w:rPr>
        <w:t xml:space="preserve">Many models still function as "black boxes," which is a recurrent worry even as AI in drug research continues to progress. This implies that we frequently don't fully comprehend how they get their results, which restricts their acceptability, </w:t>
      </w:r>
      <w:r w:rsidR="009E3DF9">
        <w:rPr>
          <w:rFonts w:ascii="Times New Roman" w:hAnsi="Times New Roman" w:cs="Times New Roman"/>
          <w:sz w:val="20"/>
          <w:szCs w:val="20"/>
        </w:rPr>
        <w:t xml:space="preserve">especially </w:t>
      </w:r>
      <w:r w:rsidRPr="00A17A84">
        <w:rPr>
          <w:rFonts w:ascii="Times New Roman" w:hAnsi="Times New Roman" w:cs="Times New Roman"/>
          <w:sz w:val="20"/>
          <w:szCs w:val="20"/>
        </w:rPr>
        <w:t xml:space="preserve">in </w:t>
      </w:r>
      <w:r w:rsidR="009E3DF9">
        <w:rPr>
          <w:rFonts w:ascii="Times New Roman" w:hAnsi="Times New Roman" w:cs="Times New Roman"/>
          <w:sz w:val="20"/>
          <w:szCs w:val="20"/>
        </w:rPr>
        <w:t xml:space="preserve">the </w:t>
      </w:r>
      <w:r w:rsidRPr="00A17A84">
        <w:rPr>
          <w:rFonts w:ascii="Times New Roman" w:hAnsi="Times New Roman" w:cs="Times New Roman"/>
          <w:sz w:val="20"/>
          <w:szCs w:val="20"/>
        </w:rPr>
        <w:t xml:space="preserve">regulatory settings where openness is crucial. It becomes </w:t>
      </w:r>
      <w:r w:rsidR="009E3DF9">
        <w:rPr>
          <w:rFonts w:ascii="Times New Roman" w:hAnsi="Times New Roman" w:cs="Times New Roman"/>
          <w:sz w:val="20"/>
          <w:szCs w:val="20"/>
        </w:rPr>
        <w:t>very c</w:t>
      </w:r>
      <w:r w:rsidRPr="00A17A84">
        <w:rPr>
          <w:rFonts w:ascii="Times New Roman" w:hAnsi="Times New Roman" w:cs="Times New Roman"/>
          <w:sz w:val="20"/>
          <w:szCs w:val="20"/>
        </w:rPr>
        <w:t xml:space="preserve">hallenging to confirm or trust a model's results if researchers and regulators are unable to understand how it makes decisions. Additionally, bias can lead to skewed results that impact a drug's effectiveness across a range of patient groups if a model is trained on data that isn't typical of the general population. Bias like this can result in unequal treatment outcomes, which raises significant ethical issues. In sensitive applications, explainable AI (XAI) </w:t>
      </w:r>
      <w:proofErr w:type="gramStart"/>
      <w:r w:rsidRPr="00A17A84">
        <w:rPr>
          <w:rFonts w:ascii="Times New Roman" w:hAnsi="Times New Roman" w:cs="Times New Roman"/>
          <w:sz w:val="20"/>
          <w:szCs w:val="20"/>
        </w:rPr>
        <w:t>has to</w:t>
      </w:r>
      <w:proofErr w:type="gramEnd"/>
      <w:r w:rsidRPr="00A17A84">
        <w:rPr>
          <w:rFonts w:ascii="Times New Roman" w:hAnsi="Times New Roman" w:cs="Times New Roman"/>
          <w:sz w:val="20"/>
          <w:szCs w:val="20"/>
        </w:rPr>
        <w:t xml:space="preserve"> become the norm.</w:t>
      </w:r>
    </w:p>
    <w:p w14:paraId="4A303F11" w14:textId="1EFB6115" w:rsidR="00657AD7" w:rsidRPr="00657AD7" w:rsidRDefault="00657AD7" w:rsidP="00B33862">
      <w:pPr>
        <w:spacing w:after="200" w:line="16" w:lineRule="atLeast"/>
        <w:jc w:val="both"/>
        <w:rPr>
          <w:rFonts w:ascii="Times New Roman" w:hAnsi="Times New Roman" w:cs="Times New Roman"/>
          <w:sz w:val="20"/>
          <w:szCs w:val="20"/>
        </w:rPr>
      </w:pPr>
    </w:p>
    <w:p w14:paraId="29242B22" w14:textId="77777777" w:rsidR="00B33862" w:rsidRDefault="00657AD7" w:rsidP="00657AD7">
      <w:pPr>
        <w:spacing w:after="200" w:line="16" w:lineRule="atLeast"/>
        <w:jc w:val="both"/>
        <w:rPr>
          <w:rFonts w:ascii="Times New Roman" w:hAnsi="Times New Roman" w:cs="Times New Roman"/>
          <w:sz w:val="20"/>
          <w:szCs w:val="20"/>
        </w:rPr>
      </w:pPr>
      <w:r w:rsidRPr="00657AD7">
        <w:rPr>
          <w:rFonts w:ascii="Times New Roman" w:hAnsi="Times New Roman" w:cs="Times New Roman"/>
          <w:i/>
          <w:iCs/>
          <w:sz w:val="20"/>
          <w:szCs w:val="20"/>
        </w:rPr>
        <w:t>C. Ethical and Regulatory Considerations</w:t>
      </w:r>
    </w:p>
    <w:p w14:paraId="5C2EEBE9" w14:textId="77777777" w:rsidR="00F47385" w:rsidRPr="00F47385" w:rsidRDefault="00657AD7" w:rsidP="00F47385">
      <w:pPr>
        <w:spacing w:after="200" w:line="16" w:lineRule="atLeast"/>
        <w:jc w:val="both"/>
        <w:rPr>
          <w:rFonts w:ascii="Times New Roman" w:hAnsi="Times New Roman" w:cs="Times New Roman"/>
          <w:sz w:val="20"/>
          <w:szCs w:val="20"/>
        </w:rPr>
      </w:pPr>
      <w:r w:rsidRPr="00657AD7">
        <w:rPr>
          <w:rFonts w:ascii="Times New Roman" w:hAnsi="Times New Roman" w:cs="Times New Roman"/>
          <w:sz w:val="20"/>
          <w:szCs w:val="20"/>
        </w:rPr>
        <w:br/>
      </w:r>
      <w:r w:rsidR="00F47385" w:rsidRPr="00F47385">
        <w:rPr>
          <w:rFonts w:ascii="Times New Roman" w:hAnsi="Times New Roman" w:cs="Times New Roman"/>
          <w:sz w:val="20"/>
          <w:szCs w:val="20"/>
        </w:rPr>
        <w:t xml:space="preserve">There are ethical and regulatory issues that need to be addressed as AI is used more and more in drug research. Maintaining patient privacy is of utmost importance, particularly when handling sensitive biomedical data. Building public trust requires ensuring secure data processing. Concerns regarding the societal effects of automation are increasingly more widespread. AI has the potential to upend current positions in the pharmaceutical sector as it performs functions that have historically been performed by human specialists. This change emphasizes the necessity of adapting and reskilling professionals </w:t>
      </w:r>
      <w:proofErr w:type="gramStart"/>
      <w:r w:rsidR="00F47385" w:rsidRPr="00F47385">
        <w:rPr>
          <w:rFonts w:ascii="Times New Roman" w:hAnsi="Times New Roman" w:cs="Times New Roman"/>
          <w:sz w:val="20"/>
          <w:szCs w:val="20"/>
        </w:rPr>
        <w:t>in order to</w:t>
      </w:r>
      <w:proofErr w:type="gramEnd"/>
      <w:r w:rsidR="00F47385" w:rsidRPr="00F47385">
        <w:rPr>
          <w:rFonts w:ascii="Times New Roman" w:hAnsi="Times New Roman" w:cs="Times New Roman"/>
          <w:sz w:val="20"/>
          <w:szCs w:val="20"/>
        </w:rPr>
        <w:t xml:space="preserve"> maintain an active participation in a continuously evolving environment [1]. There is an urgent need for interdisciplinary ethical evaluations, regulatory adaptation, and AI governance.</w:t>
      </w:r>
    </w:p>
    <w:p w14:paraId="37F05BBF" w14:textId="0F1D26D2" w:rsidR="00657AD7" w:rsidRPr="00657AD7" w:rsidRDefault="00657AD7" w:rsidP="00657AD7">
      <w:pPr>
        <w:spacing w:after="200" w:line="16" w:lineRule="atLeast"/>
        <w:jc w:val="both"/>
        <w:rPr>
          <w:rFonts w:ascii="Times New Roman" w:hAnsi="Times New Roman" w:cs="Times New Roman"/>
          <w:sz w:val="20"/>
          <w:szCs w:val="20"/>
        </w:rPr>
      </w:pPr>
    </w:p>
    <w:p w14:paraId="06E11509" w14:textId="77777777" w:rsidR="00657AD7" w:rsidRPr="005B30E6" w:rsidRDefault="00657AD7" w:rsidP="001637B7">
      <w:pPr>
        <w:spacing w:after="200" w:line="16" w:lineRule="atLeast"/>
        <w:jc w:val="both"/>
        <w:rPr>
          <w:rFonts w:ascii="Times New Roman" w:hAnsi="Times New Roman" w:cs="Times New Roman"/>
          <w:sz w:val="20"/>
          <w:szCs w:val="20"/>
        </w:rPr>
      </w:pPr>
    </w:p>
    <w:p w14:paraId="28C22A86" w14:textId="0AE64F74" w:rsidR="00F008BC" w:rsidRPr="00EE06CD" w:rsidRDefault="00F008BC" w:rsidP="007F0596">
      <w:pPr>
        <w:pStyle w:val="ListParagraph"/>
        <w:numPr>
          <w:ilvl w:val="0"/>
          <w:numId w:val="31"/>
        </w:numPr>
        <w:spacing w:after="200" w:line="16" w:lineRule="atLeast"/>
        <w:jc w:val="center"/>
        <w:rPr>
          <w:rFonts w:ascii="Times New Roman" w:hAnsi="Times New Roman" w:cs="Times New Roman"/>
          <w:caps/>
          <w:sz w:val="20"/>
          <w:szCs w:val="20"/>
        </w:rPr>
      </w:pPr>
      <w:r w:rsidRPr="00EE06CD">
        <w:rPr>
          <w:rFonts w:ascii="Times New Roman" w:hAnsi="Times New Roman" w:cs="Times New Roman"/>
          <w:caps/>
          <w:sz w:val="20"/>
          <w:szCs w:val="20"/>
        </w:rPr>
        <w:t xml:space="preserve">Research Gaps </w:t>
      </w:r>
    </w:p>
    <w:p w14:paraId="20B66193" w14:textId="7F199DD6" w:rsidR="00F008BC" w:rsidRPr="005B30E6" w:rsidRDefault="00F008BC" w:rsidP="001637B7">
      <w:pPr>
        <w:spacing w:after="200" w:line="16" w:lineRule="atLeast"/>
        <w:jc w:val="both"/>
        <w:rPr>
          <w:rFonts w:ascii="Times New Roman" w:hAnsi="Times New Roman" w:cs="Times New Roman"/>
          <w:sz w:val="20"/>
          <w:szCs w:val="20"/>
        </w:rPr>
      </w:pPr>
      <w:r w:rsidRPr="005B30E6">
        <w:rPr>
          <w:rFonts w:ascii="Times New Roman" w:hAnsi="Times New Roman" w:cs="Times New Roman"/>
          <w:sz w:val="20"/>
          <w:szCs w:val="20"/>
        </w:rPr>
        <w:t xml:space="preserve">Despite </w:t>
      </w:r>
      <w:r w:rsidR="00F47385">
        <w:rPr>
          <w:rFonts w:ascii="Times New Roman" w:hAnsi="Times New Roman" w:cs="Times New Roman"/>
          <w:sz w:val="20"/>
          <w:szCs w:val="20"/>
        </w:rPr>
        <w:t xml:space="preserve">these </w:t>
      </w:r>
      <w:r w:rsidRPr="005B30E6">
        <w:rPr>
          <w:rFonts w:ascii="Times New Roman" w:hAnsi="Times New Roman" w:cs="Times New Roman"/>
          <w:sz w:val="20"/>
          <w:szCs w:val="20"/>
        </w:rPr>
        <w:t>significant advancements in AI-driven drug discovery, several challenges persist that hinder its full-scale implementation. Addressing these research gaps is crucial to enhance AI's effectiveness, improve drug discovery processes, and accelerate clinical applications. The following sections outline the key research gaps along with potential future directions.</w:t>
      </w:r>
    </w:p>
    <w:p w14:paraId="0FCA15B4" w14:textId="352190AF" w:rsidR="00F008BC" w:rsidRPr="005B30E6" w:rsidRDefault="00F008BC" w:rsidP="001637B7">
      <w:pPr>
        <w:spacing w:after="200" w:line="16" w:lineRule="atLeast"/>
        <w:jc w:val="both"/>
        <w:rPr>
          <w:rFonts w:ascii="Times New Roman" w:hAnsi="Times New Roman" w:cs="Times New Roman"/>
          <w:sz w:val="20"/>
          <w:szCs w:val="20"/>
        </w:rPr>
      </w:pPr>
    </w:p>
    <w:p w14:paraId="11D4E8CF" w14:textId="2FF419DA" w:rsidR="0068476B" w:rsidRPr="0033328E" w:rsidRDefault="00F008BC" w:rsidP="00CB2840">
      <w:pPr>
        <w:pStyle w:val="ListParagraph"/>
        <w:numPr>
          <w:ilvl w:val="0"/>
          <w:numId w:val="9"/>
        </w:numPr>
        <w:spacing w:after="200" w:line="16" w:lineRule="atLeast"/>
        <w:ind w:left="0"/>
        <w:jc w:val="both"/>
        <w:rPr>
          <w:rFonts w:ascii="Times New Roman" w:hAnsi="Times New Roman" w:cs="Times New Roman"/>
          <w:i/>
          <w:iCs/>
          <w:caps/>
          <w:sz w:val="20"/>
          <w:szCs w:val="20"/>
        </w:rPr>
      </w:pPr>
      <w:r w:rsidRPr="0033328E">
        <w:rPr>
          <w:rFonts w:ascii="Times New Roman" w:hAnsi="Times New Roman" w:cs="Times New Roman"/>
          <w:i/>
          <w:iCs/>
          <w:caps/>
          <w:sz w:val="20"/>
          <w:szCs w:val="20"/>
        </w:rPr>
        <w:lastRenderedPageBreak/>
        <w:t>Data Quality, Availability, and Representation</w:t>
      </w:r>
    </w:p>
    <w:p w14:paraId="2BC3415F" w14:textId="77777777" w:rsidR="00EE06CD" w:rsidRPr="0033328E" w:rsidRDefault="00EE06CD" w:rsidP="001637B7">
      <w:pPr>
        <w:pStyle w:val="ListParagraph"/>
        <w:spacing w:after="200" w:line="16" w:lineRule="atLeast"/>
        <w:ind w:left="0"/>
        <w:jc w:val="both"/>
        <w:rPr>
          <w:rFonts w:ascii="Times New Roman" w:hAnsi="Times New Roman" w:cs="Times New Roman"/>
          <w:i/>
          <w:iCs/>
          <w:caps/>
          <w:sz w:val="20"/>
          <w:szCs w:val="20"/>
        </w:rPr>
      </w:pPr>
    </w:p>
    <w:p w14:paraId="1EC0EA05" w14:textId="62D67441" w:rsidR="00F008BC" w:rsidRPr="0033328E" w:rsidRDefault="00F008BC" w:rsidP="00CB2840">
      <w:pPr>
        <w:pStyle w:val="ListParagraph"/>
        <w:numPr>
          <w:ilvl w:val="0"/>
          <w:numId w:val="10"/>
        </w:numPr>
        <w:spacing w:after="200" w:line="16" w:lineRule="atLeast"/>
        <w:ind w:left="0"/>
        <w:jc w:val="both"/>
        <w:rPr>
          <w:rFonts w:ascii="Times New Roman" w:hAnsi="Times New Roman" w:cs="Times New Roman"/>
          <w:i/>
          <w:iCs/>
          <w:caps/>
          <w:sz w:val="20"/>
          <w:szCs w:val="20"/>
        </w:rPr>
      </w:pPr>
      <w:r w:rsidRPr="0033328E">
        <w:rPr>
          <w:rFonts w:ascii="Times New Roman" w:hAnsi="Times New Roman" w:cs="Times New Roman"/>
          <w:i/>
          <w:iCs/>
          <w:sz w:val="20"/>
          <w:szCs w:val="20"/>
        </w:rPr>
        <w:t>Challenge: Low-Quality and Incomplete Datasets</w:t>
      </w:r>
      <w:r w:rsidR="0068476B" w:rsidRPr="0033328E">
        <w:rPr>
          <w:rFonts w:ascii="Times New Roman" w:hAnsi="Times New Roman" w:cs="Times New Roman"/>
          <w:i/>
          <w:iCs/>
          <w:sz w:val="20"/>
          <w:szCs w:val="20"/>
        </w:rPr>
        <w:t xml:space="preserve"> </w:t>
      </w:r>
    </w:p>
    <w:p w14:paraId="69DE8BB2" w14:textId="7A653887" w:rsidR="00F008BC" w:rsidRPr="0068476B" w:rsidRDefault="00F008BC" w:rsidP="001637B7">
      <w:pPr>
        <w:spacing w:after="200" w:line="16" w:lineRule="atLeast"/>
        <w:jc w:val="both"/>
        <w:rPr>
          <w:rFonts w:ascii="Times New Roman" w:hAnsi="Times New Roman" w:cs="Times New Roman"/>
          <w:sz w:val="20"/>
          <w:szCs w:val="20"/>
        </w:rPr>
      </w:pPr>
      <w:r w:rsidRPr="0068476B">
        <w:rPr>
          <w:rFonts w:ascii="Times New Roman" w:hAnsi="Times New Roman" w:cs="Times New Roman"/>
          <w:sz w:val="20"/>
          <w:szCs w:val="20"/>
        </w:rPr>
        <w:t xml:space="preserve">AI models </w:t>
      </w:r>
      <w:r w:rsidR="005743CA">
        <w:rPr>
          <w:rFonts w:ascii="Times New Roman" w:hAnsi="Times New Roman" w:cs="Times New Roman"/>
          <w:sz w:val="20"/>
          <w:szCs w:val="20"/>
        </w:rPr>
        <w:t>depend</w:t>
      </w:r>
      <w:r w:rsidRPr="0068476B">
        <w:rPr>
          <w:rFonts w:ascii="Times New Roman" w:hAnsi="Times New Roman" w:cs="Times New Roman"/>
          <w:sz w:val="20"/>
          <w:szCs w:val="20"/>
        </w:rPr>
        <w:t xml:space="preserve"> on high-quality, diverse, and well-annotated datasets for accurate predictions. However, most available biomedical datasets suffer from bias, incompleteness, missing values, or inconsistencies. Additionally, proprietary restrictions often limit access to comprehensive pharmaceutical data</w:t>
      </w:r>
      <w:r w:rsidR="0060717A">
        <w:rPr>
          <w:rFonts w:ascii="Times New Roman" w:hAnsi="Times New Roman" w:cs="Times New Roman"/>
          <w:sz w:val="20"/>
          <w:szCs w:val="20"/>
        </w:rPr>
        <w:t xml:space="preserve"> [1]</w:t>
      </w:r>
      <w:r w:rsidRPr="0068476B">
        <w:rPr>
          <w:rFonts w:ascii="Times New Roman" w:hAnsi="Times New Roman" w:cs="Times New Roman"/>
          <w:sz w:val="20"/>
          <w:szCs w:val="20"/>
        </w:rPr>
        <w:t>.</w:t>
      </w:r>
    </w:p>
    <w:p w14:paraId="19A20941" w14:textId="1344F6FA" w:rsidR="00F008BC" w:rsidRPr="0033328E" w:rsidRDefault="001B7DD3" w:rsidP="001637B7">
      <w:pPr>
        <w:pStyle w:val="ListParagraph"/>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2)</w:t>
      </w:r>
      <w:r w:rsidR="00F008BC" w:rsidRPr="0033328E">
        <w:rPr>
          <w:rFonts w:ascii="Times New Roman" w:hAnsi="Times New Roman" w:cs="Times New Roman"/>
          <w:i/>
          <w:iCs/>
          <w:sz w:val="20"/>
          <w:szCs w:val="20"/>
        </w:rPr>
        <w:t xml:space="preserve"> Gap: Lack of Standardized, High-Quality Datasets</w:t>
      </w:r>
    </w:p>
    <w:p w14:paraId="2B3A6917" w14:textId="1DFAB913" w:rsidR="000A5EA0" w:rsidRPr="000A5EA0" w:rsidRDefault="000A5EA0" w:rsidP="000A5EA0">
      <w:pPr>
        <w:spacing w:after="200" w:line="16" w:lineRule="atLeast"/>
        <w:jc w:val="both"/>
        <w:rPr>
          <w:rFonts w:ascii="Times New Roman" w:hAnsi="Times New Roman" w:cs="Times New Roman"/>
          <w:sz w:val="20"/>
          <w:szCs w:val="20"/>
        </w:rPr>
      </w:pPr>
      <w:r w:rsidRPr="000A5EA0">
        <w:rPr>
          <w:rFonts w:ascii="Times New Roman" w:hAnsi="Times New Roman" w:cs="Times New Roman"/>
          <w:sz w:val="20"/>
          <w:szCs w:val="20"/>
        </w:rPr>
        <w:t>AI's capacity to generalize across many chemical and biological domains is limited by the fact that current datasets are frequently skewed toward well-studied chemicals and disease pathways. AI model performance is also impacted by inconsistencies caused by differences in molecular representations (SMILES, molecular graphs, and ECFP fingerprints) [</w:t>
      </w:r>
      <w:r w:rsidR="009D0B3F">
        <w:rPr>
          <w:rFonts w:ascii="Times New Roman" w:hAnsi="Times New Roman" w:cs="Times New Roman"/>
          <w:sz w:val="20"/>
          <w:szCs w:val="20"/>
        </w:rPr>
        <w:t>5</w:t>
      </w:r>
      <w:r w:rsidRPr="000A5EA0">
        <w:rPr>
          <w:rFonts w:ascii="Times New Roman" w:hAnsi="Times New Roman" w:cs="Times New Roman"/>
          <w:sz w:val="20"/>
          <w:szCs w:val="20"/>
        </w:rPr>
        <w:t>].</w:t>
      </w:r>
    </w:p>
    <w:p w14:paraId="3E1ACAB1" w14:textId="15997706" w:rsidR="00F008BC" w:rsidRPr="0033328E" w:rsidRDefault="001B7DD3" w:rsidP="001637B7">
      <w:pPr>
        <w:pStyle w:val="ListParagraph"/>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3)</w:t>
      </w:r>
      <w:r w:rsidR="00F008BC" w:rsidRPr="0033328E">
        <w:rPr>
          <w:rFonts w:ascii="Times New Roman" w:hAnsi="Times New Roman" w:cs="Times New Roman"/>
          <w:i/>
          <w:iCs/>
          <w:sz w:val="20"/>
          <w:szCs w:val="20"/>
        </w:rPr>
        <w:t xml:space="preserve"> Potential Research Directions</w:t>
      </w:r>
    </w:p>
    <w:p w14:paraId="2D63F2BE" w14:textId="0A41E59E" w:rsidR="000614F7" w:rsidRPr="000614F7" w:rsidRDefault="000614F7" w:rsidP="000614F7">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C</w:t>
      </w:r>
      <w:r w:rsidRPr="000614F7">
        <w:rPr>
          <w:rFonts w:ascii="Times New Roman" w:hAnsi="Times New Roman" w:cs="Times New Roman"/>
          <w:sz w:val="20"/>
          <w:szCs w:val="20"/>
        </w:rPr>
        <w:t xml:space="preserve">reation of benchmark datasets with standardized molecular, genomic, and proteomic annotations that are made publicly accessible. enhanced frameworks for data preprocessing that clean, balance, and normalize datasets </w:t>
      </w:r>
      <w:proofErr w:type="gramStart"/>
      <w:r w:rsidRPr="000614F7">
        <w:rPr>
          <w:rFonts w:ascii="Times New Roman" w:hAnsi="Times New Roman" w:cs="Times New Roman"/>
          <w:sz w:val="20"/>
          <w:szCs w:val="20"/>
        </w:rPr>
        <w:t>in order to</w:t>
      </w:r>
      <w:proofErr w:type="gramEnd"/>
      <w:r w:rsidRPr="000614F7">
        <w:rPr>
          <w:rFonts w:ascii="Times New Roman" w:hAnsi="Times New Roman" w:cs="Times New Roman"/>
          <w:sz w:val="20"/>
          <w:szCs w:val="20"/>
        </w:rPr>
        <w:t xml:space="preserve"> train reliable AI models. initiatives for cooperative data sharing among regulatory agencies, research institutes, and pharmaceutical corporations [</w:t>
      </w:r>
      <w:r w:rsidR="00C65B66">
        <w:rPr>
          <w:rFonts w:ascii="Times New Roman" w:hAnsi="Times New Roman" w:cs="Times New Roman"/>
          <w:sz w:val="20"/>
          <w:szCs w:val="20"/>
        </w:rPr>
        <w:t>1</w:t>
      </w:r>
      <w:r w:rsidRPr="000614F7">
        <w:rPr>
          <w:rFonts w:ascii="Times New Roman" w:hAnsi="Times New Roman" w:cs="Times New Roman"/>
          <w:sz w:val="20"/>
          <w:szCs w:val="20"/>
        </w:rPr>
        <w:t>].</w:t>
      </w:r>
    </w:p>
    <w:p w14:paraId="0D1E0D84" w14:textId="7434C1B3" w:rsidR="00F008BC" w:rsidRPr="0033328E" w:rsidRDefault="001B7DD3" w:rsidP="001637B7">
      <w:pPr>
        <w:spacing w:after="200" w:line="16" w:lineRule="atLeast"/>
        <w:jc w:val="both"/>
        <w:rPr>
          <w:rFonts w:ascii="Times New Roman" w:hAnsi="Times New Roman" w:cs="Times New Roman"/>
          <w:i/>
          <w:iCs/>
          <w:caps/>
          <w:sz w:val="20"/>
          <w:szCs w:val="20"/>
        </w:rPr>
      </w:pPr>
      <w:r w:rsidRPr="00534E34">
        <w:rPr>
          <w:rFonts w:ascii="Times New Roman" w:hAnsi="Times New Roman" w:cs="Times New Roman"/>
          <w:i/>
          <w:sz w:val="20"/>
          <w:szCs w:val="20"/>
        </w:rPr>
        <w:t>B</w:t>
      </w:r>
      <w:r w:rsidR="00D72A08" w:rsidRPr="00534E34">
        <w:rPr>
          <w:rFonts w:ascii="Times New Roman" w:hAnsi="Times New Roman" w:cs="Times New Roman"/>
          <w:i/>
          <w:sz w:val="20"/>
          <w:szCs w:val="20"/>
        </w:rPr>
        <w:t>.</w:t>
      </w:r>
      <w:r w:rsidR="00534E34" w:rsidRPr="00534E34">
        <w:rPr>
          <w:rFonts w:ascii="Times New Roman" w:hAnsi="Times New Roman" w:cs="Times New Roman"/>
          <w:i/>
          <w:iCs/>
          <w:sz w:val="20"/>
          <w:szCs w:val="20"/>
        </w:rPr>
        <w:t xml:space="preserve"> </w:t>
      </w:r>
      <w:r w:rsidR="00F008BC" w:rsidRPr="00534E34">
        <w:rPr>
          <w:rFonts w:ascii="Times New Roman" w:hAnsi="Times New Roman" w:cs="Times New Roman"/>
          <w:i/>
          <w:caps/>
          <w:sz w:val="20"/>
          <w:szCs w:val="20"/>
        </w:rPr>
        <w:t xml:space="preserve"> </w:t>
      </w:r>
      <w:r w:rsidR="00F008BC" w:rsidRPr="0033328E">
        <w:rPr>
          <w:rFonts w:ascii="Times New Roman" w:hAnsi="Times New Roman" w:cs="Times New Roman"/>
          <w:i/>
          <w:iCs/>
          <w:caps/>
          <w:sz w:val="20"/>
          <w:szCs w:val="20"/>
        </w:rPr>
        <w:t>Model Generalization and Explainability</w:t>
      </w:r>
    </w:p>
    <w:p w14:paraId="54F9375A" w14:textId="756137DB" w:rsidR="00F008BC" w:rsidRPr="0033328E" w:rsidRDefault="00F008BC" w:rsidP="00CB2840">
      <w:pPr>
        <w:pStyle w:val="ListParagraph"/>
        <w:numPr>
          <w:ilvl w:val="0"/>
          <w:numId w:val="8"/>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Challenge: Poor Generalization Across Drug Classes</w:t>
      </w:r>
    </w:p>
    <w:p w14:paraId="77CD4C96" w14:textId="4F72D44F" w:rsidR="00F008BC" w:rsidRPr="00855DC0" w:rsidRDefault="000614F7" w:rsidP="001637B7">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These models</w:t>
      </w:r>
      <w:r w:rsidR="00F008BC" w:rsidRPr="00855DC0">
        <w:rPr>
          <w:rFonts w:ascii="Times New Roman" w:hAnsi="Times New Roman" w:cs="Times New Roman"/>
          <w:sz w:val="20"/>
          <w:szCs w:val="20"/>
        </w:rPr>
        <w:t xml:space="preserve"> are trained on specific datasets, making them highly specialized but ineffective when applied to novel drug classes</w:t>
      </w:r>
      <w:r w:rsidR="0060717A">
        <w:rPr>
          <w:rFonts w:ascii="Times New Roman" w:hAnsi="Times New Roman" w:cs="Times New Roman"/>
          <w:sz w:val="20"/>
          <w:szCs w:val="20"/>
        </w:rPr>
        <w:t xml:space="preserve"> [1]</w:t>
      </w:r>
      <w:r w:rsidR="00F008BC" w:rsidRPr="00855DC0">
        <w:rPr>
          <w:rFonts w:ascii="Times New Roman" w:hAnsi="Times New Roman" w:cs="Times New Roman"/>
          <w:sz w:val="20"/>
          <w:szCs w:val="20"/>
        </w:rPr>
        <w:t>. The lack of generalization limits AI’s ability to identify potential drug candidates across diverse chemical and biological contexts.</w:t>
      </w:r>
    </w:p>
    <w:p w14:paraId="1A000EFB" w14:textId="5E323049" w:rsidR="00F008BC" w:rsidRPr="00FA385C" w:rsidRDefault="00D00D17" w:rsidP="00CB2840">
      <w:pPr>
        <w:pStyle w:val="ListParagraph"/>
        <w:numPr>
          <w:ilvl w:val="0"/>
          <w:numId w:val="8"/>
        </w:numPr>
        <w:spacing w:after="200" w:line="16" w:lineRule="atLeast"/>
        <w:ind w:left="0"/>
        <w:jc w:val="both"/>
        <w:rPr>
          <w:rFonts w:ascii="Times New Roman" w:hAnsi="Times New Roman" w:cs="Times New Roman"/>
          <w:i/>
          <w:iCs/>
          <w:sz w:val="20"/>
          <w:szCs w:val="20"/>
        </w:rPr>
      </w:pPr>
      <w:r w:rsidRPr="00FA385C">
        <w:rPr>
          <w:rFonts w:ascii="Times New Roman" w:hAnsi="Times New Roman" w:cs="Times New Roman"/>
          <w:i/>
          <w:iCs/>
          <w:sz w:val="20"/>
          <w:szCs w:val="20"/>
        </w:rPr>
        <w:t>6.</w:t>
      </w:r>
      <w:r w:rsidR="00F008BC" w:rsidRPr="00FA385C">
        <w:rPr>
          <w:rFonts w:ascii="Times New Roman" w:hAnsi="Times New Roman" w:cs="Times New Roman"/>
          <w:i/>
          <w:iCs/>
          <w:sz w:val="20"/>
          <w:szCs w:val="20"/>
        </w:rPr>
        <w:t>2.2 Gap: Black-Box Nature of Deep Learning Models</w:t>
      </w:r>
    </w:p>
    <w:p w14:paraId="0F4B69A9" w14:textId="6365F0DA"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Most deep learning-based AI models in drug discovery operate as black boxes, making it difficult to interpret their decision-making processes</w:t>
      </w:r>
      <w:r w:rsidR="0060717A">
        <w:rPr>
          <w:rFonts w:ascii="Times New Roman" w:hAnsi="Times New Roman" w:cs="Times New Roman"/>
          <w:sz w:val="20"/>
          <w:szCs w:val="20"/>
        </w:rPr>
        <w:t xml:space="preserve"> [</w:t>
      </w:r>
      <w:r w:rsidR="00644501">
        <w:rPr>
          <w:rFonts w:ascii="Times New Roman" w:hAnsi="Times New Roman" w:cs="Times New Roman"/>
          <w:sz w:val="20"/>
          <w:szCs w:val="20"/>
        </w:rPr>
        <w:t>15</w:t>
      </w:r>
      <w:r w:rsidR="0060717A">
        <w:rPr>
          <w:rFonts w:ascii="Times New Roman" w:hAnsi="Times New Roman" w:cs="Times New Roman"/>
          <w:sz w:val="20"/>
          <w:szCs w:val="20"/>
        </w:rPr>
        <w:t>]</w:t>
      </w:r>
      <w:r w:rsidRPr="00855DC0">
        <w:rPr>
          <w:rFonts w:ascii="Times New Roman" w:hAnsi="Times New Roman" w:cs="Times New Roman"/>
          <w:sz w:val="20"/>
          <w:szCs w:val="20"/>
        </w:rPr>
        <w:t>. Regulatory agencies and pharmaceutical companies require greater transparency and interpretability before AI-driven methods can be widely accepted.</w:t>
      </w:r>
    </w:p>
    <w:p w14:paraId="5B212DE4" w14:textId="4D0E730B" w:rsidR="00F008BC" w:rsidRPr="0033328E" w:rsidRDefault="00D00D17" w:rsidP="00CB2840">
      <w:pPr>
        <w:pStyle w:val="ListParagraph"/>
        <w:numPr>
          <w:ilvl w:val="0"/>
          <w:numId w:val="8"/>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6.</w:t>
      </w:r>
      <w:r w:rsidR="00F008BC" w:rsidRPr="0033328E">
        <w:rPr>
          <w:rFonts w:ascii="Times New Roman" w:hAnsi="Times New Roman" w:cs="Times New Roman"/>
          <w:i/>
          <w:iCs/>
          <w:sz w:val="20"/>
          <w:szCs w:val="20"/>
        </w:rPr>
        <w:t>2.3 Potential Research Directions</w:t>
      </w:r>
    </w:p>
    <w:p w14:paraId="7DF2C46D" w14:textId="213289AE" w:rsidR="00F008BC" w:rsidRPr="00855DC0" w:rsidRDefault="00F008BC" w:rsidP="001637B7">
      <w:pPr>
        <w:spacing w:after="200" w:line="16" w:lineRule="atLeast"/>
        <w:jc w:val="both"/>
        <w:rPr>
          <w:rFonts w:ascii="Times New Roman" w:hAnsi="Times New Roman" w:cs="Times New Roman"/>
          <w:sz w:val="20"/>
          <w:szCs w:val="20"/>
        </w:rPr>
      </w:pPr>
      <w:r w:rsidRPr="0033328E">
        <w:rPr>
          <w:rFonts w:ascii="Times New Roman" w:hAnsi="Times New Roman" w:cs="Times New Roman"/>
          <w:i/>
          <w:iCs/>
          <w:sz w:val="20"/>
          <w:szCs w:val="20"/>
        </w:rPr>
        <w:t>Development of explainable AI (XAI) models, such as interpretable</w:t>
      </w:r>
      <w:r w:rsidRPr="00855DC0">
        <w:rPr>
          <w:rFonts w:ascii="Times New Roman" w:hAnsi="Times New Roman" w:cs="Times New Roman"/>
          <w:sz w:val="20"/>
          <w:szCs w:val="20"/>
        </w:rPr>
        <w:t xml:space="preserve"> Graph Neural Networks (GNNs), to provide insights into molecular relationships and decision-making </w:t>
      </w:r>
      <w:r w:rsidR="00A805EB" w:rsidRPr="00855DC0">
        <w:rPr>
          <w:rFonts w:ascii="Times New Roman" w:hAnsi="Times New Roman" w:cs="Times New Roman"/>
          <w:sz w:val="20"/>
          <w:szCs w:val="20"/>
        </w:rPr>
        <w:t>processes. Training</w:t>
      </w:r>
      <w:r w:rsidRPr="00855DC0">
        <w:rPr>
          <w:rFonts w:ascii="Times New Roman" w:hAnsi="Times New Roman" w:cs="Times New Roman"/>
          <w:sz w:val="20"/>
          <w:szCs w:val="20"/>
        </w:rPr>
        <w:t xml:space="preserve"> AI models on broader, more diverse datasets to enhance generalizability across different molecular structures and disease </w:t>
      </w:r>
      <w:r w:rsidR="00A805EB" w:rsidRPr="00855DC0">
        <w:rPr>
          <w:rFonts w:ascii="Times New Roman" w:hAnsi="Times New Roman" w:cs="Times New Roman"/>
          <w:sz w:val="20"/>
          <w:szCs w:val="20"/>
        </w:rPr>
        <w:t>pathways. Integration</w:t>
      </w:r>
      <w:r w:rsidRPr="00855DC0">
        <w:rPr>
          <w:rFonts w:ascii="Times New Roman" w:hAnsi="Times New Roman" w:cs="Times New Roman"/>
          <w:sz w:val="20"/>
          <w:szCs w:val="20"/>
        </w:rPr>
        <w:t xml:space="preserve"> of self-supervised learning techniques to improve model adaptability to unseen drug classes</w:t>
      </w:r>
      <w:r w:rsidR="0060717A">
        <w:rPr>
          <w:rFonts w:ascii="Times New Roman" w:hAnsi="Times New Roman" w:cs="Times New Roman"/>
          <w:sz w:val="20"/>
          <w:szCs w:val="20"/>
        </w:rPr>
        <w:t xml:space="preserve"> [1</w:t>
      </w:r>
      <w:r w:rsidR="00481A1E">
        <w:rPr>
          <w:rFonts w:ascii="Times New Roman" w:hAnsi="Times New Roman" w:cs="Times New Roman"/>
          <w:sz w:val="20"/>
          <w:szCs w:val="20"/>
        </w:rPr>
        <w:t>2</w:t>
      </w:r>
      <w:r w:rsidR="0060717A">
        <w:rPr>
          <w:rFonts w:ascii="Times New Roman" w:hAnsi="Times New Roman" w:cs="Times New Roman"/>
          <w:sz w:val="20"/>
          <w:szCs w:val="20"/>
        </w:rPr>
        <w:t>]</w:t>
      </w:r>
      <w:r w:rsidRPr="00855DC0">
        <w:rPr>
          <w:rFonts w:ascii="Times New Roman" w:hAnsi="Times New Roman" w:cs="Times New Roman"/>
          <w:sz w:val="20"/>
          <w:szCs w:val="20"/>
        </w:rPr>
        <w:t>.</w:t>
      </w:r>
    </w:p>
    <w:p w14:paraId="2AA46514" w14:textId="688CB366" w:rsidR="00F008BC" w:rsidRPr="0033328E" w:rsidRDefault="00D72A08" w:rsidP="001637B7">
      <w:pPr>
        <w:spacing w:after="200" w:line="16" w:lineRule="atLeast"/>
        <w:jc w:val="both"/>
        <w:rPr>
          <w:rFonts w:ascii="Times New Roman" w:hAnsi="Times New Roman" w:cs="Times New Roman"/>
          <w:i/>
          <w:iCs/>
          <w:caps/>
          <w:sz w:val="20"/>
          <w:szCs w:val="20"/>
        </w:rPr>
      </w:pPr>
      <w:r>
        <w:rPr>
          <w:rFonts w:ascii="Times New Roman" w:hAnsi="Times New Roman" w:cs="Times New Roman"/>
          <w:sz w:val="20"/>
          <w:szCs w:val="20"/>
        </w:rPr>
        <w:t xml:space="preserve">C. </w:t>
      </w:r>
      <w:r w:rsidR="00F008BC" w:rsidRPr="0033328E">
        <w:rPr>
          <w:rFonts w:ascii="Times New Roman" w:hAnsi="Times New Roman" w:cs="Times New Roman"/>
          <w:i/>
          <w:iCs/>
          <w:caps/>
          <w:sz w:val="20"/>
          <w:szCs w:val="20"/>
        </w:rPr>
        <w:t>Drug-Target Interaction (DTI) Modeling Limitations</w:t>
      </w:r>
    </w:p>
    <w:p w14:paraId="7FC684EE" w14:textId="5E788225" w:rsidR="00F008BC" w:rsidRPr="0033328E" w:rsidRDefault="00F008BC" w:rsidP="00CB2840">
      <w:pPr>
        <w:pStyle w:val="ListParagraph"/>
        <w:numPr>
          <w:ilvl w:val="0"/>
          <w:numId w:val="11"/>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Challenge: Incomplete Representation of Drug-Target Interactions</w:t>
      </w:r>
    </w:p>
    <w:p w14:paraId="7DE6A867" w14:textId="665394B1"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Current AI models struggle to fully capture the complexity of drug-target interactions (DTI)</w:t>
      </w:r>
      <w:r w:rsidR="004B7458">
        <w:rPr>
          <w:rFonts w:ascii="Times New Roman" w:hAnsi="Times New Roman" w:cs="Times New Roman"/>
          <w:sz w:val="20"/>
          <w:szCs w:val="20"/>
        </w:rPr>
        <w:t xml:space="preserve"> [</w:t>
      </w:r>
      <w:r w:rsidR="00CA1440">
        <w:rPr>
          <w:rFonts w:ascii="Times New Roman" w:hAnsi="Times New Roman" w:cs="Times New Roman"/>
          <w:sz w:val="20"/>
          <w:szCs w:val="20"/>
        </w:rPr>
        <w:t>4</w:t>
      </w:r>
      <w:r w:rsidR="004B7458">
        <w:rPr>
          <w:rFonts w:ascii="Times New Roman" w:hAnsi="Times New Roman" w:cs="Times New Roman"/>
          <w:sz w:val="20"/>
          <w:szCs w:val="20"/>
        </w:rPr>
        <w:t>]</w:t>
      </w:r>
      <w:r w:rsidRPr="00855DC0">
        <w:rPr>
          <w:rFonts w:ascii="Times New Roman" w:hAnsi="Times New Roman" w:cs="Times New Roman"/>
          <w:sz w:val="20"/>
          <w:szCs w:val="20"/>
        </w:rPr>
        <w:t xml:space="preserve">. Many </w:t>
      </w:r>
      <w:r w:rsidR="006F192E">
        <w:rPr>
          <w:rFonts w:ascii="Times New Roman" w:hAnsi="Times New Roman" w:cs="Times New Roman"/>
          <w:sz w:val="20"/>
          <w:szCs w:val="20"/>
        </w:rPr>
        <w:t>methods concentrate only</w:t>
      </w:r>
      <w:r w:rsidRPr="00855DC0">
        <w:rPr>
          <w:rFonts w:ascii="Times New Roman" w:hAnsi="Times New Roman" w:cs="Times New Roman"/>
          <w:sz w:val="20"/>
          <w:szCs w:val="20"/>
        </w:rPr>
        <w:t xml:space="preserve"> on specific chemical or structural </w:t>
      </w:r>
      <w:proofErr w:type="gramStart"/>
      <w:r w:rsidRPr="00855DC0">
        <w:rPr>
          <w:rFonts w:ascii="Times New Roman" w:hAnsi="Times New Roman" w:cs="Times New Roman"/>
          <w:sz w:val="20"/>
          <w:szCs w:val="20"/>
        </w:rPr>
        <w:t>properties</w:t>
      </w:r>
      <w:proofErr w:type="gramEnd"/>
      <w:r w:rsidRPr="00855DC0">
        <w:rPr>
          <w:rFonts w:ascii="Times New Roman" w:hAnsi="Times New Roman" w:cs="Times New Roman"/>
          <w:sz w:val="20"/>
          <w:szCs w:val="20"/>
        </w:rPr>
        <w:t xml:space="preserve"> but </w:t>
      </w:r>
      <w:r w:rsidR="006F192E">
        <w:rPr>
          <w:rFonts w:ascii="Times New Roman" w:hAnsi="Times New Roman" w:cs="Times New Roman"/>
          <w:sz w:val="20"/>
          <w:szCs w:val="20"/>
        </w:rPr>
        <w:t xml:space="preserve">they </w:t>
      </w:r>
      <w:r w:rsidRPr="00855DC0">
        <w:rPr>
          <w:rFonts w:ascii="Times New Roman" w:hAnsi="Times New Roman" w:cs="Times New Roman"/>
          <w:sz w:val="20"/>
          <w:szCs w:val="20"/>
        </w:rPr>
        <w:t>fail to integrate biological, genomic, and proteomic data comprehensively.</w:t>
      </w:r>
    </w:p>
    <w:p w14:paraId="14D760B2" w14:textId="1BB38A6A" w:rsidR="00F008BC" w:rsidRPr="0033328E" w:rsidRDefault="00F008BC" w:rsidP="00CB2840">
      <w:pPr>
        <w:pStyle w:val="ListParagraph"/>
        <w:numPr>
          <w:ilvl w:val="0"/>
          <w:numId w:val="11"/>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Gap: Lack of Integrative DTI Frameworks</w:t>
      </w:r>
    </w:p>
    <w:p w14:paraId="677690C1" w14:textId="59278FA5" w:rsidR="004E4A94" w:rsidRPr="004E4A94" w:rsidRDefault="004E4A94" w:rsidP="004E4A94">
      <w:pPr>
        <w:spacing w:after="200" w:line="16" w:lineRule="atLeast"/>
        <w:jc w:val="both"/>
        <w:rPr>
          <w:rFonts w:ascii="Times New Roman" w:hAnsi="Times New Roman" w:cs="Times New Roman"/>
          <w:sz w:val="20"/>
          <w:szCs w:val="20"/>
        </w:rPr>
      </w:pPr>
      <w:r w:rsidRPr="004E4A94">
        <w:rPr>
          <w:rFonts w:ascii="Times New Roman" w:hAnsi="Times New Roman" w:cs="Times New Roman"/>
          <w:sz w:val="20"/>
          <w:szCs w:val="20"/>
        </w:rPr>
        <w:t>In addition to having little experimental validation, most AI-based DTI models ineffectively integrate multimodal biological data, including transcriptomics, metabolomics, and genomic sequencing. This restricts their biological significance and prognostic accuracy.</w:t>
      </w:r>
    </w:p>
    <w:p w14:paraId="50CB290A" w14:textId="193F8A2B" w:rsidR="00F008BC" w:rsidRPr="0033328E" w:rsidRDefault="00F008BC" w:rsidP="00CB2840">
      <w:pPr>
        <w:pStyle w:val="ListParagraph"/>
        <w:numPr>
          <w:ilvl w:val="0"/>
          <w:numId w:val="11"/>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Potential Research Directions</w:t>
      </w:r>
    </w:p>
    <w:p w14:paraId="0E255535" w14:textId="29DFF963"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Development of multimodal AI frameworks that integrate structural, chemical, and biological data to improve DTI predictions.</w:t>
      </w:r>
      <w:r w:rsidR="00727A74">
        <w:rPr>
          <w:rFonts w:ascii="Times New Roman" w:hAnsi="Times New Roman" w:cs="Times New Roman"/>
          <w:sz w:val="20"/>
          <w:szCs w:val="20"/>
        </w:rPr>
        <w:t xml:space="preserve"> </w:t>
      </w:r>
      <w:r w:rsidRPr="00855DC0">
        <w:rPr>
          <w:rFonts w:ascii="Times New Roman" w:hAnsi="Times New Roman" w:cs="Times New Roman"/>
          <w:sz w:val="20"/>
          <w:szCs w:val="20"/>
        </w:rPr>
        <w:t xml:space="preserve">Incorporation of network-based learning methods that </w:t>
      </w:r>
      <w:r w:rsidR="00A805EB" w:rsidRPr="00855DC0">
        <w:rPr>
          <w:rFonts w:ascii="Times New Roman" w:hAnsi="Times New Roman" w:cs="Times New Roman"/>
          <w:sz w:val="20"/>
          <w:szCs w:val="20"/>
        </w:rPr>
        <w:t>analyse</w:t>
      </w:r>
      <w:r w:rsidRPr="00855DC0">
        <w:rPr>
          <w:rFonts w:ascii="Times New Roman" w:hAnsi="Times New Roman" w:cs="Times New Roman"/>
          <w:sz w:val="20"/>
          <w:szCs w:val="20"/>
        </w:rPr>
        <w:t xml:space="preserve"> biological pathways and molecular interactions </w:t>
      </w:r>
      <w:r w:rsidR="00A805EB" w:rsidRPr="00855DC0">
        <w:rPr>
          <w:rFonts w:ascii="Times New Roman" w:hAnsi="Times New Roman" w:cs="Times New Roman"/>
          <w:sz w:val="20"/>
          <w:szCs w:val="20"/>
        </w:rPr>
        <w:t>holistically. Use</w:t>
      </w:r>
      <w:r w:rsidRPr="00855DC0">
        <w:rPr>
          <w:rFonts w:ascii="Times New Roman" w:hAnsi="Times New Roman" w:cs="Times New Roman"/>
          <w:sz w:val="20"/>
          <w:szCs w:val="20"/>
        </w:rPr>
        <w:t xml:space="preserve"> of transfer learning to improve AI performance on drug-target interactions with limited experimental data.</w:t>
      </w:r>
    </w:p>
    <w:p w14:paraId="165F1C23" w14:textId="51DD7513" w:rsidR="00F008BC" w:rsidRPr="0033328E" w:rsidRDefault="00D72A08" w:rsidP="001637B7">
      <w:pPr>
        <w:spacing w:after="200" w:line="16" w:lineRule="atLeast"/>
        <w:jc w:val="both"/>
        <w:rPr>
          <w:rFonts w:ascii="Times New Roman" w:hAnsi="Times New Roman" w:cs="Times New Roman"/>
          <w:i/>
          <w:iCs/>
          <w:sz w:val="20"/>
          <w:szCs w:val="20"/>
        </w:rPr>
      </w:pPr>
      <w:r w:rsidRPr="002E3E41">
        <w:rPr>
          <w:rFonts w:ascii="Times New Roman" w:hAnsi="Times New Roman" w:cs="Times New Roman"/>
          <w:i/>
          <w:iCs/>
          <w:sz w:val="20"/>
          <w:szCs w:val="20"/>
        </w:rPr>
        <w:t>D.</w:t>
      </w:r>
      <w:r w:rsidR="00F008BC" w:rsidRPr="002E3E41">
        <w:rPr>
          <w:rFonts w:ascii="Times New Roman" w:hAnsi="Times New Roman" w:cs="Times New Roman"/>
          <w:i/>
          <w:iCs/>
          <w:caps/>
          <w:sz w:val="20"/>
          <w:szCs w:val="20"/>
        </w:rPr>
        <w:t xml:space="preserve"> Challe</w:t>
      </w:r>
      <w:r w:rsidR="00F008BC" w:rsidRPr="0033328E">
        <w:rPr>
          <w:rFonts w:ascii="Times New Roman" w:hAnsi="Times New Roman" w:cs="Times New Roman"/>
          <w:i/>
          <w:iCs/>
          <w:caps/>
          <w:sz w:val="20"/>
          <w:szCs w:val="20"/>
        </w:rPr>
        <w:t>nges in De Novo Drug Design</w:t>
      </w:r>
    </w:p>
    <w:p w14:paraId="59C72635" w14:textId="75FBBEC2" w:rsidR="00F008BC" w:rsidRPr="00D72A08" w:rsidRDefault="00F008BC" w:rsidP="00CB2840">
      <w:pPr>
        <w:pStyle w:val="ListParagraph"/>
        <w:numPr>
          <w:ilvl w:val="0"/>
          <w:numId w:val="12"/>
        </w:numPr>
        <w:spacing w:after="200" w:line="16" w:lineRule="atLeast"/>
        <w:ind w:left="0"/>
        <w:jc w:val="both"/>
        <w:rPr>
          <w:rFonts w:ascii="Times New Roman" w:hAnsi="Times New Roman" w:cs="Times New Roman"/>
          <w:sz w:val="20"/>
          <w:szCs w:val="20"/>
        </w:rPr>
      </w:pPr>
      <w:r w:rsidRPr="0033328E">
        <w:rPr>
          <w:rFonts w:ascii="Times New Roman" w:hAnsi="Times New Roman" w:cs="Times New Roman"/>
          <w:i/>
          <w:iCs/>
          <w:sz w:val="20"/>
          <w:szCs w:val="20"/>
        </w:rPr>
        <w:t>Challenge: AI-Generated</w:t>
      </w:r>
      <w:r w:rsidRPr="00D72A08">
        <w:rPr>
          <w:rFonts w:ascii="Times New Roman" w:hAnsi="Times New Roman" w:cs="Times New Roman"/>
          <w:sz w:val="20"/>
          <w:szCs w:val="20"/>
        </w:rPr>
        <w:t xml:space="preserve"> Molecules Face Synthesizability and Stability Issues</w:t>
      </w:r>
    </w:p>
    <w:p w14:paraId="4811A1A2" w14:textId="083092FA" w:rsidR="00F008BC" w:rsidRPr="00855DC0" w:rsidRDefault="0012044A" w:rsidP="001637B7">
      <w:pPr>
        <w:spacing w:after="200" w:line="16" w:lineRule="atLeast"/>
        <w:jc w:val="both"/>
        <w:rPr>
          <w:rFonts w:ascii="Times New Roman" w:hAnsi="Times New Roman" w:cs="Times New Roman"/>
          <w:sz w:val="20"/>
          <w:szCs w:val="20"/>
        </w:rPr>
      </w:pPr>
      <w:r>
        <w:rPr>
          <w:rFonts w:ascii="Times New Roman" w:hAnsi="Times New Roman" w:cs="Times New Roman"/>
          <w:sz w:val="20"/>
          <w:szCs w:val="20"/>
        </w:rPr>
        <w:t>D</w:t>
      </w:r>
      <w:r w:rsidR="00F008BC" w:rsidRPr="00855DC0">
        <w:rPr>
          <w:rFonts w:ascii="Times New Roman" w:hAnsi="Times New Roman" w:cs="Times New Roman"/>
          <w:sz w:val="20"/>
          <w:szCs w:val="20"/>
        </w:rPr>
        <w:t>e novo drug design models</w:t>
      </w:r>
      <w:r>
        <w:rPr>
          <w:rFonts w:ascii="Times New Roman" w:hAnsi="Times New Roman" w:cs="Times New Roman"/>
          <w:sz w:val="20"/>
          <w:szCs w:val="20"/>
        </w:rPr>
        <w:t xml:space="preserve"> can</w:t>
      </w:r>
      <w:r w:rsidR="00F008BC" w:rsidRPr="00855DC0">
        <w:rPr>
          <w:rFonts w:ascii="Times New Roman" w:hAnsi="Times New Roman" w:cs="Times New Roman"/>
          <w:sz w:val="20"/>
          <w:szCs w:val="20"/>
        </w:rPr>
        <w:t xml:space="preserve"> generate novel molecular structures, but these molecules often face real-world challenges such as poor synthesizability</w:t>
      </w:r>
      <w:r w:rsidR="0048066E">
        <w:rPr>
          <w:rFonts w:ascii="Times New Roman" w:hAnsi="Times New Roman" w:cs="Times New Roman"/>
          <w:sz w:val="20"/>
          <w:szCs w:val="20"/>
        </w:rPr>
        <w:t xml:space="preserve"> in labs</w:t>
      </w:r>
      <w:r w:rsidR="00F008BC" w:rsidRPr="00855DC0">
        <w:rPr>
          <w:rFonts w:ascii="Times New Roman" w:hAnsi="Times New Roman" w:cs="Times New Roman"/>
          <w:sz w:val="20"/>
          <w:szCs w:val="20"/>
        </w:rPr>
        <w:t>, instability, and low bioavailability.</w:t>
      </w:r>
      <w:r w:rsidR="00927915">
        <w:rPr>
          <w:rFonts w:ascii="Times New Roman" w:hAnsi="Times New Roman" w:cs="Times New Roman"/>
          <w:sz w:val="20"/>
          <w:szCs w:val="20"/>
        </w:rPr>
        <w:t xml:space="preserve"> [</w:t>
      </w:r>
      <w:r w:rsidR="00542EE0">
        <w:rPr>
          <w:rFonts w:ascii="Times New Roman" w:hAnsi="Times New Roman" w:cs="Times New Roman"/>
          <w:sz w:val="20"/>
          <w:szCs w:val="20"/>
        </w:rPr>
        <w:t>9</w:t>
      </w:r>
      <w:r w:rsidR="00927915">
        <w:rPr>
          <w:rFonts w:ascii="Times New Roman" w:hAnsi="Times New Roman" w:cs="Times New Roman"/>
          <w:sz w:val="20"/>
          <w:szCs w:val="20"/>
        </w:rPr>
        <w:t>]</w:t>
      </w:r>
      <w:r w:rsidR="00F008BC" w:rsidRPr="00855DC0">
        <w:rPr>
          <w:rFonts w:ascii="Times New Roman" w:hAnsi="Times New Roman" w:cs="Times New Roman"/>
          <w:sz w:val="20"/>
          <w:szCs w:val="20"/>
        </w:rPr>
        <w:t xml:space="preserve"> Many </w:t>
      </w:r>
      <w:r>
        <w:rPr>
          <w:rFonts w:ascii="Times New Roman" w:hAnsi="Times New Roman" w:cs="Times New Roman"/>
          <w:sz w:val="20"/>
          <w:szCs w:val="20"/>
        </w:rPr>
        <w:t>of these</w:t>
      </w:r>
      <w:r w:rsidR="00F008BC" w:rsidRPr="00855DC0">
        <w:rPr>
          <w:rFonts w:ascii="Times New Roman" w:hAnsi="Times New Roman" w:cs="Times New Roman"/>
          <w:sz w:val="20"/>
          <w:szCs w:val="20"/>
        </w:rPr>
        <w:t xml:space="preserve"> compounds</w:t>
      </w:r>
      <w:r w:rsidR="002322E5">
        <w:rPr>
          <w:rFonts w:ascii="Times New Roman" w:hAnsi="Times New Roman" w:cs="Times New Roman"/>
          <w:sz w:val="20"/>
          <w:szCs w:val="20"/>
        </w:rPr>
        <w:t xml:space="preserve"> generated by AI</w:t>
      </w:r>
      <w:r w:rsidR="00F008BC" w:rsidRPr="00855DC0">
        <w:rPr>
          <w:rFonts w:ascii="Times New Roman" w:hAnsi="Times New Roman" w:cs="Times New Roman"/>
          <w:sz w:val="20"/>
          <w:szCs w:val="20"/>
        </w:rPr>
        <w:t xml:space="preserve"> fail during experimental validation.</w:t>
      </w:r>
    </w:p>
    <w:p w14:paraId="6772B0A5" w14:textId="2CA6538D" w:rsidR="00F008BC" w:rsidRPr="00D72A08" w:rsidRDefault="00F008BC" w:rsidP="00CB2840">
      <w:pPr>
        <w:pStyle w:val="ListParagraph"/>
        <w:numPr>
          <w:ilvl w:val="0"/>
          <w:numId w:val="12"/>
        </w:numPr>
        <w:spacing w:after="200" w:line="16" w:lineRule="atLeast"/>
        <w:ind w:left="0"/>
        <w:jc w:val="both"/>
        <w:rPr>
          <w:rFonts w:ascii="Times New Roman" w:hAnsi="Times New Roman" w:cs="Times New Roman"/>
          <w:sz w:val="20"/>
          <w:szCs w:val="20"/>
        </w:rPr>
      </w:pPr>
      <w:r w:rsidRPr="00D72A08">
        <w:rPr>
          <w:rFonts w:ascii="Times New Roman" w:hAnsi="Times New Roman" w:cs="Times New Roman"/>
          <w:i/>
          <w:iCs/>
          <w:sz w:val="20"/>
          <w:szCs w:val="20"/>
        </w:rPr>
        <w:t>Gap: Lack of</w:t>
      </w:r>
      <w:r w:rsidRPr="00D72A08">
        <w:rPr>
          <w:rFonts w:ascii="Times New Roman" w:hAnsi="Times New Roman" w:cs="Times New Roman"/>
          <w:sz w:val="20"/>
          <w:szCs w:val="20"/>
        </w:rPr>
        <w:t xml:space="preserve"> AI Models Incorporating Synthetic Feasibility Constraints</w:t>
      </w:r>
    </w:p>
    <w:p w14:paraId="35EFA041" w14:textId="0818DEE9"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Existing generative models focus on molecular novelty without considering practical aspects such as reaction feasibility, toxicity, and pharmacokinetics</w:t>
      </w:r>
      <w:r w:rsidR="00927915">
        <w:rPr>
          <w:rFonts w:ascii="Times New Roman" w:hAnsi="Times New Roman" w:cs="Times New Roman"/>
          <w:sz w:val="20"/>
          <w:szCs w:val="20"/>
        </w:rPr>
        <w:t xml:space="preserve"> [</w:t>
      </w:r>
      <w:r w:rsidR="001C693D">
        <w:rPr>
          <w:rFonts w:ascii="Times New Roman" w:hAnsi="Times New Roman" w:cs="Times New Roman"/>
          <w:sz w:val="20"/>
          <w:szCs w:val="20"/>
        </w:rPr>
        <w:t>1</w:t>
      </w:r>
      <w:r w:rsidR="00927915">
        <w:rPr>
          <w:rFonts w:ascii="Times New Roman" w:hAnsi="Times New Roman" w:cs="Times New Roman"/>
          <w:sz w:val="20"/>
          <w:szCs w:val="20"/>
        </w:rPr>
        <w:t>5]</w:t>
      </w:r>
      <w:r w:rsidRPr="00855DC0">
        <w:rPr>
          <w:rFonts w:ascii="Times New Roman" w:hAnsi="Times New Roman" w:cs="Times New Roman"/>
          <w:sz w:val="20"/>
          <w:szCs w:val="20"/>
        </w:rPr>
        <w:t>.</w:t>
      </w:r>
    </w:p>
    <w:p w14:paraId="44E3B02F" w14:textId="6F56D5EC" w:rsidR="00F008BC" w:rsidRPr="0033328E" w:rsidRDefault="00F008BC" w:rsidP="00CB2840">
      <w:pPr>
        <w:pStyle w:val="ListParagraph"/>
        <w:numPr>
          <w:ilvl w:val="0"/>
          <w:numId w:val="12"/>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Potential Research Directions</w:t>
      </w:r>
    </w:p>
    <w:p w14:paraId="6C9C6F0C" w14:textId="667D1667" w:rsidR="00353B4C"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 xml:space="preserve">Development of AI-augmented molecular design frameworks that integrate reinforcement learning with chemical synthesis </w:t>
      </w:r>
      <w:r w:rsidR="00A805EB" w:rsidRPr="00855DC0">
        <w:rPr>
          <w:rFonts w:ascii="Times New Roman" w:hAnsi="Times New Roman" w:cs="Times New Roman"/>
          <w:sz w:val="20"/>
          <w:szCs w:val="20"/>
        </w:rPr>
        <w:t>constraints. Use</w:t>
      </w:r>
      <w:r w:rsidRPr="00855DC0">
        <w:rPr>
          <w:rFonts w:ascii="Times New Roman" w:hAnsi="Times New Roman" w:cs="Times New Roman"/>
          <w:sz w:val="20"/>
          <w:szCs w:val="20"/>
        </w:rPr>
        <w:t xml:space="preserve"> of graph-based molecular optimization methods to enhance the drug-likeness and stability of AI-designed </w:t>
      </w:r>
      <w:r w:rsidR="00A805EB" w:rsidRPr="00855DC0">
        <w:rPr>
          <w:rFonts w:ascii="Times New Roman" w:hAnsi="Times New Roman" w:cs="Times New Roman"/>
          <w:sz w:val="20"/>
          <w:szCs w:val="20"/>
        </w:rPr>
        <w:t>molecules. Collaboration</w:t>
      </w:r>
      <w:r w:rsidRPr="00855DC0">
        <w:rPr>
          <w:rFonts w:ascii="Times New Roman" w:hAnsi="Times New Roman" w:cs="Times New Roman"/>
          <w:sz w:val="20"/>
          <w:szCs w:val="20"/>
        </w:rPr>
        <w:t xml:space="preserve"> between AI researchers and chemists to refine molecular generative models for real-world application</w:t>
      </w:r>
      <w:r w:rsidR="00080B59">
        <w:rPr>
          <w:rFonts w:ascii="Times New Roman" w:hAnsi="Times New Roman" w:cs="Times New Roman"/>
          <w:sz w:val="20"/>
          <w:szCs w:val="20"/>
        </w:rPr>
        <w:t xml:space="preserve"> [</w:t>
      </w:r>
      <w:r w:rsidR="00081A7E">
        <w:rPr>
          <w:rFonts w:ascii="Times New Roman" w:hAnsi="Times New Roman" w:cs="Times New Roman"/>
          <w:sz w:val="20"/>
          <w:szCs w:val="20"/>
        </w:rPr>
        <w:t>13</w:t>
      </w:r>
      <w:r w:rsidR="00080B59">
        <w:rPr>
          <w:rFonts w:ascii="Times New Roman" w:hAnsi="Times New Roman" w:cs="Times New Roman"/>
          <w:sz w:val="20"/>
          <w:szCs w:val="20"/>
        </w:rPr>
        <w:t>]</w:t>
      </w:r>
      <w:r w:rsidRPr="00855DC0">
        <w:rPr>
          <w:rFonts w:ascii="Times New Roman" w:hAnsi="Times New Roman" w:cs="Times New Roman"/>
          <w:sz w:val="20"/>
          <w:szCs w:val="20"/>
        </w:rPr>
        <w:t>.</w:t>
      </w:r>
    </w:p>
    <w:p w14:paraId="14FEA1A0" w14:textId="36A7DF00" w:rsidR="00F008BC" w:rsidRPr="0033328E" w:rsidRDefault="00353B4C" w:rsidP="001637B7">
      <w:pPr>
        <w:spacing w:after="200" w:line="16" w:lineRule="atLeast"/>
        <w:jc w:val="both"/>
        <w:rPr>
          <w:rFonts w:ascii="Times New Roman" w:hAnsi="Times New Roman" w:cs="Times New Roman"/>
          <w:i/>
          <w:iCs/>
          <w:sz w:val="20"/>
          <w:szCs w:val="20"/>
        </w:rPr>
      </w:pPr>
      <w:r w:rsidRPr="0033328E">
        <w:rPr>
          <w:rFonts w:ascii="Times New Roman" w:hAnsi="Times New Roman" w:cs="Times New Roman"/>
          <w:i/>
          <w:iCs/>
          <w:sz w:val="20"/>
          <w:szCs w:val="20"/>
        </w:rPr>
        <w:t>E.</w:t>
      </w:r>
      <w:r w:rsidR="00F008BC" w:rsidRPr="0033328E">
        <w:rPr>
          <w:rFonts w:ascii="Times New Roman" w:hAnsi="Times New Roman" w:cs="Times New Roman"/>
          <w:i/>
          <w:iCs/>
          <w:caps/>
          <w:sz w:val="20"/>
          <w:szCs w:val="20"/>
        </w:rPr>
        <w:t xml:space="preserve"> In Silico to In Vivo Translation</w:t>
      </w:r>
    </w:p>
    <w:p w14:paraId="078B2357" w14:textId="6EE3F5CA" w:rsidR="00F008BC" w:rsidRPr="00353B4C" w:rsidRDefault="00F008BC" w:rsidP="00CB2840">
      <w:pPr>
        <w:pStyle w:val="ListParagraph"/>
        <w:numPr>
          <w:ilvl w:val="0"/>
          <w:numId w:val="13"/>
        </w:numPr>
        <w:spacing w:after="200" w:line="16" w:lineRule="atLeast"/>
        <w:ind w:left="0"/>
        <w:jc w:val="both"/>
        <w:rPr>
          <w:rFonts w:ascii="Times New Roman" w:hAnsi="Times New Roman" w:cs="Times New Roman"/>
          <w:sz w:val="20"/>
          <w:szCs w:val="20"/>
        </w:rPr>
      </w:pPr>
      <w:r w:rsidRPr="0033328E">
        <w:rPr>
          <w:rFonts w:ascii="Times New Roman" w:hAnsi="Times New Roman" w:cs="Times New Roman"/>
          <w:i/>
          <w:iCs/>
          <w:sz w:val="20"/>
          <w:szCs w:val="20"/>
        </w:rPr>
        <w:t>Challenge: AI Models Struggle</w:t>
      </w:r>
      <w:r w:rsidRPr="00353B4C">
        <w:rPr>
          <w:rFonts w:ascii="Times New Roman" w:hAnsi="Times New Roman" w:cs="Times New Roman"/>
          <w:sz w:val="20"/>
          <w:szCs w:val="20"/>
        </w:rPr>
        <w:t xml:space="preserve"> to Predict Real-World Biological Outcomes</w:t>
      </w:r>
    </w:p>
    <w:p w14:paraId="7FD76B29" w14:textId="74DDF9DF"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Many AI models excel in in silico (computational) predictions but fail to accurately translate these results to in vivo (biological) environments. Factors such as bioavailability, metabolism, and immune response are difficult to model computationally</w:t>
      </w:r>
      <w:r w:rsidR="00080B59">
        <w:rPr>
          <w:rFonts w:ascii="Times New Roman" w:hAnsi="Times New Roman" w:cs="Times New Roman"/>
          <w:sz w:val="20"/>
          <w:szCs w:val="20"/>
        </w:rPr>
        <w:t xml:space="preserve"> [</w:t>
      </w:r>
      <w:r w:rsidR="00AD4F7A">
        <w:rPr>
          <w:rFonts w:ascii="Times New Roman" w:hAnsi="Times New Roman" w:cs="Times New Roman"/>
          <w:sz w:val="20"/>
          <w:szCs w:val="20"/>
        </w:rPr>
        <w:t>14</w:t>
      </w:r>
      <w:r w:rsidR="00080B59">
        <w:rPr>
          <w:rFonts w:ascii="Times New Roman" w:hAnsi="Times New Roman" w:cs="Times New Roman"/>
          <w:sz w:val="20"/>
          <w:szCs w:val="20"/>
        </w:rPr>
        <w:t>]</w:t>
      </w:r>
      <w:r w:rsidRPr="00855DC0">
        <w:rPr>
          <w:rFonts w:ascii="Times New Roman" w:hAnsi="Times New Roman" w:cs="Times New Roman"/>
          <w:sz w:val="20"/>
          <w:szCs w:val="20"/>
        </w:rPr>
        <w:t>.</w:t>
      </w:r>
    </w:p>
    <w:p w14:paraId="06370AB2" w14:textId="2BC803EF" w:rsidR="00F008BC" w:rsidRPr="00353B4C" w:rsidRDefault="00F008BC" w:rsidP="00CB2840">
      <w:pPr>
        <w:pStyle w:val="ListParagraph"/>
        <w:numPr>
          <w:ilvl w:val="0"/>
          <w:numId w:val="13"/>
        </w:numPr>
        <w:spacing w:after="200" w:line="16" w:lineRule="atLeast"/>
        <w:ind w:left="0"/>
        <w:jc w:val="both"/>
        <w:rPr>
          <w:rFonts w:ascii="Times New Roman" w:hAnsi="Times New Roman" w:cs="Times New Roman"/>
          <w:sz w:val="20"/>
          <w:szCs w:val="20"/>
        </w:rPr>
      </w:pPr>
      <w:r w:rsidRPr="0033328E">
        <w:rPr>
          <w:rFonts w:ascii="Times New Roman" w:hAnsi="Times New Roman" w:cs="Times New Roman"/>
          <w:i/>
          <w:iCs/>
          <w:sz w:val="20"/>
          <w:szCs w:val="20"/>
        </w:rPr>
        <w:t xml:space="preserve">Gap: Bridging the Gap </w:t>
      </w:r>
      <w:r w:rsidRPr="0033328E">
        <w:rPr>
          <w:rFonts w:ascii="Times New Roman" w:hAnsi="Times New Roman" w:cs="Times New Roman"/>
          <w:sz w:val="20"/>
          <w:szCs w:val="20"/>
        </w:rPr>
        <w:t>Between Computational and Experimental Validation</w:t>
      </w:r>
    </w:p>
    <w:p w14:paraId="08A1F974" w14:textId="77777777"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There is a significant gap in validating AI-driven predictions through biological experiments and clinical trials, leading to high failure rates in drug development pipelines.</w:t>
      </w:r>
    </w:p>
    <w:p w14:paraId="48EB7FC0" w14:textId="3EAD656A" w:rsidR="00F008BC" w:rsidRPr="0033328E" w:rsidRDefault="00F008BC" w:rsidP="00CB2840">
      <w:pPr>
        <w:pStyle w:val="ListParagraph"/>
        <w:numPr>
          <w:ilvl w:val="0"/>
          <w:numId w:val="13"/>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lastRenderedPageBreak/>
        <w:t>Potential Research Directions</w:t>
      </w:r>
    </w:p>
    <w:p w14:paraId="1112F34A" w14:textId="5A954454"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 xml:space="preserve">Integration of AI with high-throughput screening and lab automation to accelerate experimental </w:t>
      </w:r>
      <w:r w:rsidR="00A805EB" w:rsidRPr="00855DC0">
        <w:rPr>
          <w:rFonts w:ascii="Times New Roman" w:hAnsi="Times New Roman" w:cs="Times New Roman"/>
          <w:sz w:val="20"/>
          <w:szCs w:val="20"/>
        </w:rPr>
        <w:t>validation. Development</w:t>
      </w:r>
      <w:r w:rsidRPr="00855DC0">
        <w:rPr>
          <w:rFonts w:ascii="Times New Roman" w:hAnsi="Times New Roman" w:cs="Times New Roman"/>
          <w:sz w:val="20"/>
          <w:szCs w:val="20"/>
        </w:rPr>
        <w:t xml:space="preserve"> of hybrid AI models that combine machine learning predictions with biological pathway </w:t>
      </w:r>
      <w:r w:rsidR="00A805EB" w:rsidRPr="00855DC0">
        <w:rPr>
          <w:rFonts w:ascii="Times New Roman" w:hAnsi="Times New Roman" w:cs="Times New Roman"/>
          <w:sz w:val="20"/>
          <w:szCs w:val="20"/>
        </w:rPr>
        <w:t>simulations. Use</w:t>
      </w:r>
      <w:r w:rsidRPr="00855DC0">
        <w:rPr>
          <w:rFonts w:ascii="Times New Roman" w:hAnsi="Times New Roman" w:cs="Times New Roman"/>
          <w:sz w:val="20"/>
          <w:szCs w:val="20"/>
        </w:rPr>
        <w:t xml:space="preserve"> of AI-guided adaptive clinical trials to refine predictions based on real-world patient data</w:t>
      </w:r>
      <w:r w:rsidR="00080B59">
        <w:rPr>
          <w:rFonts w:ascii="Times New Roman" w:hAnsi="Times New Roman" w:cs="Times New Roman"/>
          <w:sz w:val="20"/>
          <w:szCs w:val="20"/>
        </w:rPr>
        <w:t xml:space="preserve"> [1]</w:t>
      </w:r>
      <w:r w:rsidRPr="00855DC0">
        <w:rPr>
          <w:rFonts w:ascii="Times New Roman" w:hAnsi="Times New Roman" w:cs="Times New Roman"/>
          <w:sz w:val="20"/>
          <w:szCs w:val="20"/>
        </w:rPr>
        <w:t>.</w:t>
      </w:r>
    </w:p>
    <w:p w14:paraId="2CAF6BD8" w14:textId="6C961BE0" w:rsidR="00F008BC" w:rsidRPr="0033328E" w:rsidRDefault="00353B4C" w:rsidP="001637B7">
      <w:pPr>
        <w:spacing w:after="200" w:line="16" w:lineRule="atLeast"/>
        <w:jc w:val="both"/>
        <w:rPr>
          <w:rFonts w:ascii="Times New Roman" w:hAnsi="Times New Roman" w:cs="Times New Roman"/>
          <w:i/>
          <w:iCs/>
          <w:sz w:val="20"/>
          <w:szCs w:val="20"/>
        </w:rPr>
      </w:pPr>
      <w:r w:rsidRPr="0033328E">
        <w:rPr>
          <w:rFonts w:ascii="Times New Roman" w:hAnsi="Times New Roman" w:cs="Times New Roman"/>
          <w:i/>
          <w:iCs/>
          <w:sz w:val="20"/>
          <w:szCs w:val="20"/>
        </w:rPr>
        <w:t>F.</w:t>
      </w:r>
      <w:r w:rsidR="00F008BC" w:rsidRPr="0033328E">
        <w:rPr>
          <w:rFonts w:ascii="Times New Roman" w:hAnsi="Times New Roman" w:cs="Times New Roman"/>
          <w:i/>
          <w:iCs/>
          <w:sz w:val="20"/>
          <w:szCs w:val="20"/>
        </w:rPr>
        <w:t xml:space="preserve"> </w:t>
      </w:r>
      <w:r w:rsidR="00F008BC" w:rsidRPr="0033328E">
        <w:rPr>
          <w:rFonts w:ascii="Times New Roman" w:hAnsi="Times New Roman" w:cs="Times New Roman"/>
          <w:i/>
          <w:iCs/>
          <w:caps/>
          <w:sz w:val="20"/>
          <w:szCs w:val="20"/>
        </w:rPr>
        <w:t>Computational Cost and Scalability</w:t>
      </w:r>
    </w:p>
    <w:p w14:paraId="60C91B47" w14:textId="4742D4CE" w:rsidR="00F008BC" w:rsidRPr="0033328E" w:rsidRDefault="00F008BC" w:rsidP="00CB2840">
      <w:pPr>
        <w:pStyle w:val="ListParagraph"/>
        <w:numPr>
          <w:ilvl w:val="0"/>
          <w:numId w:val="14"/>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Challenge: High Computational Demands of AI Models</w:t>
      </w:r>
    </w:p>
    <w:p w14:paraId="1E285C85" w14:textId="77777777"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Deep learning models for drug discovery require extensive computational resources, making them inaccessible for smaller research labs and biotech startups.</w:t>
      </w:r>
    </w:p>
    <w:p w14:paraId="0D72191C" w14:textId="177EB6B6" w:rsidR="00F008BC" w:rsidRPr="0033328E" w:rsidRDefault="00F008BC" w:rsidP="00CB2840">
      <w:pPr>
        <w:pStyle w:val="ListParagraph"/>
        <w:numPr>
          <w:ilvl w:val="0"/>
          <w:numId w:val="14"/>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Gap: Need for More Efficient AI Architectures</w:t>
      </w:r>
    </w:p>
    <w:p w14:paraId="6D3A02E3" w14:textId="024B82BC"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The energy-intensive nature of training large AI models limits their scalability and application in resource-constrained environments</w:t>
      </w:r>
      <w:r w:rsidR="00080B59">
        <w:rPr>
          <w:rFonts w:ascii="Times New Roman" w:hAnsi="Times New Roman" w:cs="Times New Roman"/>
          <w:sz w:val="20"/>
          <w:szCs w:val="20"/>
        </w:rPr>
        <w:t xml:space="preserve"> [</w:t>
      </w:r>
      <w:r w:rsidR="00CA33C7">
        <w:rPr>
          <w:rFonts w:ascii="Times New Roman" w:hAnsi="Times New Roman" w:cs="Times New Roman"/>
          <w:sz w:val="20"/>
          <w:szCs w:val="20"/>
        </w:rPr>
        <w:t>16</w:t>
      </w:r>
      <w:r w:rsidR="00080B59">
        <w:rPr>
          <w:rFonts w:ascii="Times New Roman" w:hAnsi="Times New Roman" w:cs="Times New Roman"/>
          <w:sz w:val="20"/>
          <w:szCs w:val="20"/>
        </w:rPr>
        <w:t>]</w:t>
      </w:r>
      <w:r w:rsidRPr="00855DC0">
        <w:rPr>
          <w:rFonts w:ascii="Times New Roman" w:hAnsi="Times New Roman" w:cs="Times New Roman"/>
          <w:sz w:val="20"/>
          <w:szCs w:val="20"/>
        </w:rPr>
        <w:t>.</w:t>
      </w:r>
    </w:p>
    <w:p w14:paraId="658DB5C0" w14:textId="7C8CCBD9" w:rsidR="00F008BC" w:rsidRPr="0033328E" w:rsidRDefault="00F008BC" w:rsidP="00CB2840">
      <w:pPr>
        <w:pStyle w:val="ListParagraph"/>
        <w:numPr>
          <w:ilvl w:val="0"/>
          <w:numId w:val="14"/>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Potential Research Directions</w:t>
      </w:r>
    </w:p>
    <w:p w14:paraId="315F44D0" w14:textId="55A23826"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 xml:space="preserve">Development of lightweight AI models that achieve high accuracy while reducing computational </w:t>
      </w:r>
      <w:r w:rsidR="00A805EB" w:rsidRPr="00855DC0">
        <w:rPr>
          <w:rFonts w:ascii="Times New Roman" w:hAnsi="Times New Roman" w:cs="Times New Roman"/>
          <w:sz w:val="20"/>
          <w:szCs w:val="20"/>
        </w:rPr>
        <w:t>demands. Use</w:t>
      </w:r>
      <w:r w:rsidRPr="00855DC0">
        <w:rPr>
          <w:rFonts w:ascii="Times New Roman" w:hAnsi="Times New Roman" w:cs="Times New Roman"/>
          <w:sz w:val="20"/>
          <w:szCs w:val="20"/>
        </w:rPr>
        <w:t xml:space="preserve"> of quantum computing and edge AI to accelerate drug discovery </w:t>
      </w:r>
      <w:r w:rsidR="00A805EB" w:rsidRPr="00855DC0">
        <w:rPr>
          <w:rFonts w:ascii="Times New Roman" w:hAnsi="Times New Roman" w:cs="Times New Roman"/>
          <w:sz w:val="20"/>
          <w:szCs w:val="20"/>
        </w:rPr>
        <w:t>computations. Optimization</w:t>
      </w:r>
      <w:r w:rsidRPr="00855DC0">
        <w:rPr>
          <w:rFonts w:ascii="Times New Roman" w:hAnsi="Times New Roman" w:cs="Times New Roman"/>
          <w:sz w:val="20"/>
          <w:szCs w:val="20"/>
        </w:rPr>
        <w:t xml:space="preserve"> of federated learning techniques to enable collaborative AI research without data-sharing concerns</w:t>
      </w:r>
      <w:r w:rsidR="00080B59">
        <w:rPr>
          <w:rFonts w:ascii="Times New Roman" w:hAnsi="Times New Roman" w:cs="Times New Roman"/>
          <w:sz w:val="20"/>
          <w:szCs w:val="20"/>
        </w:rPr>
        <w:t xml:space="preserve"> [</w:t>
      </w:r>
      <w:r w:rsidR="00841F89">
        <w:rPr>
          <w:rFonts w:ascii="Times New Roman" w:hAnsi="Times New Roman" w:cs="Times New Roman"/>
          <w:sz w:val="20"/>
          <w:szCs w:val="20"/>
        </w:rPr>
        <w:t>11</w:t>
      </w:r>
      <w:r w:rsidR="00080B59">
        <w:rPr>
          <w:rFonts w:ascii="Times New Roman" w:hAnsi="Times New Roman" w:cs="Times New Roman"/>
          <w:sz w:val="20"/>
          <w:szCs w:val="20"/>
        </w:rPr>
        <w:t>]</w:t>
      </w:r>
      <w:r w:rsidRPr="00855DC0">
        <w:rPr>
          <w:rFonts w:ascii="Times New Roman" w:hAnsi="Times New Roman" w:cs="Times New Roman"/>
          <w:sz w:val="20"/>
          <w:szCs w:val="20"/>
        </w:rPr>
        <w:t>.</w:t>
      </w:r>
    </w:p>
    <w:p w14:paraId="554BF372" w14:textId="572E9FB1" w:rsidR="00F008BC" w:rsidRPr="0033328E" w:rsidRDefault="00353B4C" w:rsidP="001637B7">
      <w:pPr>
        <w:spacing w:after="200" w:line="16" w:lineRule="atLeast"/>
        <w:jc w:val="both"/>
        <w:rPr>
          <w:rFonts w:ascii="Times New Roman" w:hAnsi="Times New Roman" w:cs="Times New Roman"/>
          <w:i/>
          <w:iCs/>
          <w:caps/>
          <w:sz w:val="20"/>
          <w:szCs w:val="20"/>
        </w:rPr>
      </w:pPr>
      <w:r w:rsidRPr="0033328E">
        <w:rPr>
          <w:rFonts w:ascii="Times New Roman" w:hAnsi="Times New Roman" w:cs="Times New Roman"/>
          <w:i/>
          <w:iCs/>
          <w:caps/>
          <w:sz w:val="20"/>
          <w:szCs w:val="20"/>
        </w:rPr>
        <w:t>G.</w:t>
      </w:r>
      <w:r w:rsidR="00F008BC" w:rsidRPr="0033328E">
        <w:rPr>
          <w:rFonts w:ascii="Times New Roman" w:hAnsi="Times New Roman" w:cs="Times New Roman"/>
          <w:i/>
          <w:iCs/>
          <w:caps/>
          <w:sz w:val="20"/>
          <w:szCs w:val="20"/>
        </w:rPr>
        <w:t xml:space="preserve"> AI for Post-Market Drug Assessment</w:t>
      </w:r>
    </w:p>
    <w:p w14:paraId="5DC74490" w14:textId="39F27966" w:rsidR="00F008BC" w:rsidRPr="00FC305F" w:rsidRDefault="00F008BC" w:rsidP="00CB2840">
      <w:pPr>
        <w:pStyle w:val="ListParagraph"/>
        <w:numPr>
          <w:ilvl w:val="0"/>
          <w:numId w:val="15"/>
        </w:numPr>
        <w:spacing w:after="200" w:line="16" w:lineRule="atLeast"/>
        <w:ind w:left="0"/>
        <w:jc w:val="both"/>
        <w:rPr>
          <w:rFonts w:ascii="Times New Roman" w:hAnsi="Times New Roman" w:cs="Times New Roman"/>
          <w:sz w:val="20"/>
          <w:szCs w:val="20"/>
        </w:rPr>
      </w:pPr>
      <w:r w:rsidRPr="0033328E">
        <w:rPr>
          <w:rFonts w:ascii="Times New Roman" w:hAnsi="Times New Roman" w:cs="Times New Roman"/>
          <w:i/>
          <w:iCs/>
          <w:sz w:val="20"/>
          <w:szCs w:val="20"/>
        </w:rPr>
        <w:t>Challenge: Lack of Standardized Data for AI-Based</w:t>
      </w:r>
      <w:r w:rsidRPr="00FC305F">
        <w:rPr>
          <w:rFonts w:ascii="Times New Roman" w:hAnsi="Times New Roman" w:cs="Times New Roman"/>
          <w:sz w:val="20"/>
          <w:szCs w:val="20"/>
        </w:rPr>
        <w:t xml:space="preserve"> Drug Safety Monitoring</w:t>
      </w:r>
    </w:p>
    <w:p w14:paraId="409E3496" w14:textId="112739A6"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Post-market drug monitoring relies on diverse real-world data sources such as electronic health records (EHRs), social media reports, and clinical trial documents. However, these datasets are often fragmented and inconsistent</w:t>
      </w:r>
      <w:r w:rsidR="00080B59">
        <w:rPr>
          <w:rFonts w:ascii="Times New Roman" w:hAnsi="Times New Roman" w:cs="Times New Roman"/>
          <w:sz w:val="20"/>
          <w:szCs w:val="20"/>
        </w:rPr>
        <w:t xml:space="preserve"> [</w:t>
      </w:r>
      <w:r w:rsidR="005A77C5">
        <w:rPr>
          <w:rFonts w:ascii="Times New Roman" w:hAnsi="Times New Roman" w:cs="Times New Roman"/>
          <w:sz w:val="20"/>
          <w:szCs w:val="20"/>
        </w:rPr>
        <w:t>8</w:t>
      </w:r>
      <w:r w:rsidR="00080B59">
        <w:rPr>
          <w:rFonts w:ascii="Times New Roman" w:hAnsi="Times New Roman" w:cs="Times New Roman"/>
          <w:sz w:val="20"/>
          <w:szCs w:val="20"/>
        </w:rPr>
        <w:t>]</w:t>
      </w:r>
      <w:r w:rsidRPr="00855DC0">
        <w:rPr>
          <w:rFonts w:ascii="Times New Roman" w:hAnsi="Times New Roman" w:cs="Times New Roman"/>
          <w:sz w:val="20"/>
          <w:szCs w:val="20"/>
        </w:rPr>
        <w:t>.</w:t>
      </w:r>
    </w:p>
    <w:p w14:paraId="51735D8C" w14:textId="2F54575E" w:rsidR="00727A74" w:rsidRPr="0033328E" w:rsidRDefault="00F008BC" w:rsidP="00CB2840">
      <w:pPr>
        <w:pStyle w:val="ListParagraph"/>
        <w:numPr>
          <w:ilvl w:val="0"/>
          <w:numId w:val="15"/>
        </w:numPr>
        <w:spacing w:after="200" w:line="16" w:lineRule="atLeast"/>
        <w:ind w:left="0"/>
        <w:jc w:val="both"/>
        <w:rPr>
          <w:rFonts w:ascii="Times New Roman" w:hAnsi="Times New Roman" w:cs="Times New Roman"/>
          <w:i/>
          <w:iCs/>
          <w:sz w:val="20"/>
          <w:szCs w:val="20"/>
        </w:rPr>
      </w:pPr>
      <w:r w:rsidRPr="0033328E">
        <w:rPr>
          <w:rFonts w:ascii="Times New Roman" w:hAnsi="Times New Roman" w:cs="Times New Roman"/>
          <w:i/>
          <w:iCs/>
          <w:sz w:val="20"/>
          <w:szCs w:val="20"/>
        </w:rPr>
        <w:t>Gap: Absence of AI-Driven Pharmacovigilance Frameworks</w:t>
      </w:r>
    </w:p>
    <w:p w14:paraId="06F6E99A" w14:textId="79D73E06"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There is a need for standardized data-sharing frameworks that facilitate AI-driven post-market drug safety assessment.</w:t>
      </w:r>
    </w:p>
    <w:p w14:paraId="496C703E" w14:textId="2FB87E5A" w:rsidR="00F008BC" w:rsidRPr="0016143F" w:rsidRDefault="00F008BC" w:rsidP="00CB2840">
      <w:pPr>
        <w:pStyle w:val="ListParagraph"/>
        <w:numPr>
          <w:ilvl w:val="0"/>
          <w:numId w:val="15"/>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Potential Research Directions</w:t>
      </w:r>
    </w:p>
    <w:p w14:paraId="3D64A0D0" w14:textId="0AC01463" w:rsidR="00674CAF" w:rsidRPr="00482BBB"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 xml:space="preserve">Development of federated learning and privacy-preserving AI approaches for collaborative drug safety </w:t>
      </w:r>
      <w:r w:rsidR="00A805EB" w:rsidRPr="00855DC0">
        <w:rPr>
          <w:rFonts w:ascii="Times New Roman" w:hAnsi="Times New Roman" w:cs="Times New Roman"/>
          <w:sz w:val="20"/>
          <w:szCs w:val="20"/>
        </w:rPr>
        <w:t>monitoring. Implementation</w:t>
      </w:r>
      <w:r w:rsidRPr="00855DC0">
        <w:rPr>
          <w:rFonts w:ascii="Times New Roman" w:hAnsi="Times New Roman" w:cs="Times New Roman"/>
          <w:sz w:val="20"/>
          <w:szCs w:val="20"/>
        </w:rPr>
        <w:t xml:space="preserve"> of real-time AI surveillance systems to detect adverse drug reactions from diverse data </w:t>
      </w:r>
      <w:r w:rsidR="00A805EB" w:rsidRPr="00855DC0">
        <w:rPr>
          <w:rFonts w:ascii="Times New Roman" w:hAnsi="Times New Roman" w:cs="Times New Roman"/>
          <w:sz w:val="20"/>
          <w:szCs w:val="20"/>
        </w:rPr>
        <w:t>sources. Standardization</w:t>
      </w:r>
      <w:r w:rsidRPr="00855DC0">
        <w:rPr>
          <w:rFonts w:ascii="Times New Roman" w:hAnsi="Times New Roman" w:cs="Times New Roman"/>
          <w:sz w:val="20"/>
          <w:szCs w:val="20"/>
        </w:rPr>
        <w:t xml:space="preserve"> of post-market safety evaluation protocols for AI-based pharmacovigilance.</w:t>
      </w:r>
    </w:p>
    <w:p w14:paraId="002304B9" w14:textId="6C31610A" w:rsidR="00F008BC" w:rsidRPr="0016143F" w:rsidRDefault="00FC305F" w:rsidP="001637B7">
      <w:pPr>
        <w:spacing w:after="200" w:line="16" w:lineRule="atLeast"/>
        <w:jc w:val="both"/>
        <w:rPr>
          <w:rFonts w:ascii="Times New Roman" w:hAnsi="Times New Roman" w:cs="Times New Roman"/>
          <w:i/>
          <w:iCs/>
          <w:caps/>
          <w:sz w:val="20"/>
          <w:szCs w:val="20"/>
        </w:rPr>
      </w:pPr>
      <w:r w:rsidRPr="0016143F">
        <w:rPr>
          <w:rFonts w:ascii="Times New Roman" w:hAnsi="Times New Roman" w:cs="Times New Roman"/>
          <w:i/>
          <w:iCs/>
          <w:sz w:val="20"/>
          <w:szCs w:val="20"/>
        </w:rPr>
        <w:t xml:space="preserve">H. </w:t>
      </w:r>
      <w:r w:rsidR="00F008BC" w:rsidRPr="0016143F">
        <w:rPr>
          <w:rFonts w:ascii="Times New Roman" w:hAnsi="Times New Roman" w:cs="Times New Roman"/>
          <w:i/>
          <w:iCs/>
          <w:caps/>
          <w:sz w:val="20"/>
          <w:szCs w:val="20"/>
        </w:rPr>
        <w:t>Regulatory and Ethical Considerations</w:t>
      </w:r>
    </w:p>
    <w:p w14:paraId="5A78E2DB" w14:textId="4218F4A9" w:rsidR="00F008BC" w:rsidRPr="0016143F" w:rsidRDefault="00F008BC" w:rsidP="00CB2840">
      <w:pPr>
        <w:pStyle w:val="ListParagraph"/>
        <w:numPr>
          <w:ilvl w:val="0"/>
          <w:numId w:val="16"/>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Challenge: Lack of AI-Specific Regulatory Guidelines</w:t>
      </w:r>
    </w:p>
    <w:p w14:paraId="6AA3C77F" w14:textId="0573C5FF"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Regulatory agencies remain cautious about AI-driven drug discovery due to concerns about reproducibility, transparency, and accountability. Existing pharmaceutical approval frameworks are not designed for AI-generated drug candidates</w:t>
      </w:r>
      <w:r w:rsidR="00726510">
        <w:rPr>
          <w:rFonts w:ascii="Times New Roman" w:hAnsi="Times New Roman" w:cs="Times New Roman"/>
          <w:sz w:val="20"/>
          <w:szCs w:val="20"/>
        </w:rPr>
        <w:t xml:space="preserve"> [</w:t>
      </w:r>
      <w:proofErr w:type="gramStart"/>
      <w:r w:rsidR="00726510">
        <w:rPr>
          <w:rFonts w:ascii="Times New Roman" w:hAnsi="Times New Roman" w:cs="Times New Roman"/>
          <w:sz w:val="20"/>
          <w:szCs w:val="20"/>
        </w:rPr>
        <w:t>1</w:t>
      </w:r>
      <w:r w:rsidR="00F05A1C">
        <w:rPr>
          <w:rFonts w:ascii="Times New Roman" w:hAnsi="Times New Roman" w:cs="Times New Roman"/>
          <w:sz w:val="20"/>
          <w:szCs w:val="20"/>
        </w:rPr>
        <w:t xml:space="preserve"> ,</w:t>
      </w:r>
      <w:proofErr w:type="gramEnd"/>
      <w:r w:rsidR="00F05A1C">
        <w:rPr>
          <w:rFonts w:ascii="Times New Roman" w:hAnsi="Times New Roman" w:cs="Times New Roman"/>
          <w:sz w:val="20"/>
          <w:szCs w:val="20"/>
        </w:rPr>
        <w:t xml:space="preserve"> 1</w:t>
      </w:r>
      <w:r w:rsidR="00726510">
        <w:rPr>
          <w:rFonts w:ascii="Times New Roman" w:hAnsi="Times New Roman" w:cs="Times New Roman"/>
          <w:sz w:val="20"/>
          <w:szCs w:val="20"/>
        </w:rPr>
        <w:t>]</w:t>
      </w:r>
      <w:r w:rsidRPr="00855DC0">
        <w:rPr>
          <w:rFonts w:ascii="Times New Roman" w:hAnsi="Times New Roman" w:cs="Times New Roman"/>
          <w:sz w:val="20"/>
          <w:szCs w:val="20"/>
        </w:rPr>
        <w:t>.</w:t>
      </w:r>
    </w:p>
    <w:p w14:paraId="2829367E" w14:textId="582BFE55" w:rsidR="00F008BC" w:rsidRPr="0016143F" w:rsidRDefault="00F008BC" w:rsidP="00CB2840">
      <w:pPr>
        <w:pStyle w:val="ListParagraph"/>
        <w:numPr>
          <w:ilvl w:val="0"/>
          <w:numId w:val="16"/>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Gap: Absence of Clear Validation Protocols for AI-Driven Drug Discovery</w:t>
      </w:r>
    </w:p>
    <w:p w14:paraId="501C5411" w14:textId="77777777"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Without standardized guidelines, AI-generated drug candidates face regulatory hurdles, delaying their clinical adoption.</w:t>
      </w:r>
    </w:p>
    <w:p w14:paraId="69D1F746" w14:textId="4DD009E3" w:rsidR="00F008BC" w:rsidRPr="0016143F" w:rsidRDefault="00F008BC" w:rsidP="00CB2840">
      <w:pPr>
        <w:pStyle w:val="ListParagraph"/>
        <w:numPr>
          <w:ilvl w:val="0"/>
          <w:numId w:val="16"/>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Potential Research Directions</w:t>
      </w:r>
    </w:p>
    <w:p w14:paraId="3F296191" w14:textId="4AF2CF52"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Establishment of AI-specific validation protocols for regulatory approval of AI-designed drugs.</w:t>
      </w:r>
      <w:r w:rsidR="00727A74">
        <w:rPr>
          <w:rFonts w:ascii="Times New Roman" w:hAnsi="Times New Roman" w:cs="Times New Roman"/>
          <w:sz w:val="20"/>
          <w:szCs w:val="20"/>
        </w:rPr>
        <w:t xml:space="preserve"> </w:t>
      </w:r>
      <w:r w:rsidRPr="00855DC0">
        <w:rPr>
          <w:rFonts w:ascii="Times New Roman" w:hAnsi="Times New Roman" w:cs="Times New Roman"/>
          <w:sz w:val="20"/>
          <w:szCs w:val="20"/>
        </w:rPr>
        <w:t xml:space="preserve">Development of ethically aligned AI models that ensure fairness, bias reduction, and privacy protection in drug </w:t>
      </w:r>
      <w:r w:rsidR="00A805EB" w:rsidRPr="00855DC0">
        <w:rPr>
          <w:rFonts w:ascii="Times New Roman" w:hAnsi="Times New Roman" w:cs="Times New Roman"/>
          <w:sz w:val="20"/>
          <w:szCs w:val="20"/>
        </w:rPr>
        <w:t>discovery. Collaboration</w:t>
      </w:r>
      <w:r w:rsidRPr="00855DC0">
        <w:rPr>
          <w:rFonts w:ascii="Times New Roman" w:hAnsi="Times New Roman" w:cs="Times New Roman"/>
          <w:sz w:val="20"/>
          <w:szCs w:val="20"/>
        </w:rPr>
        <w:t xml:space="preserve"> between AI developers, pharmaceutical companies, and regulatory agencies to create comprehensive AI governance frameworks.</w:t>
      </w:r>
    </w:p>
    <w:p w14:paraId="1DF8CD26" w14:textId="5A7AD11D" w:rsidR="00F008BC" w:rsidRPr="0016143F" w:rsidRDefault="00FC305F" w:rsidP="001637B7">
      <w:pPr>
        <w:spacing w:after="200" w:line="16" w:lineRule="atLeast"/>
        <w:jc w:val="both"/>
        <w:rPr>
          <w:rFonts w:ascii="Times New Roman" w:hAnsi="Times New Roman" w:cs="Times New Roman"/>
          <w:i/>
          <w:iCs/>
          <w:caps/>
          <w:sz w:val="20"/>
          <w:szCs w:val="20"/>
        </w:rPr>
      </w:pPr>
      <w:r w:rsidRPr="0016143F">
        <w:rPr>
          <w:rFonts w:ascii="Times New Roman" w:hAnsi="Times New Roman" w:cs="Times New Roman"/>
          <w:i/>
          <w:iCs/>
          <w:sz w:val="20"/>
          <w:szCs w:val="20"/>
        </w:rPr>
        <w:t>I.</w:t>
      </w:r>
      <w:r w:rsidR="00F008BC" w:rsidRPr="0016143F">
        <w:rPr>
          <w:rFonts w:ascii="Times New Roman" w:hAnsi="Times New Roman" w:cs="Times New Roman"/>
          <w:i/>
          <w:iCs/>
          <w:caps/>
          <w:sz w:val="20"/>
          <w:szCs w:val="20"/>
        </w:rPr>
        <w:t xml:space="preserve"> Integration of Quantum Computing with AI</w:t>
      </w:r>
    </w:p>
    <w:p w14:paraId="6CE2FDF9" w14:textId="4D8CB57A" w:rsidR="00F008BC" w:rsidRPr="0016143F" w:rsidRDefault="00F008BC" w:rsidP="00CB2840">
      <w:pPr>
        <w:pStyle w:val="ListParagraph"/>
        <w:numPr>
          <w:ilvl w:val="0"/>
          <w:numId w:val="17"/>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Challenge: Computational Bottlenecks in Drug Discovery</w:t>
      </w:r>
    </w:p>
    <w:p w14:paraId="5B362B1F" w14:textId="77777777"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Traditional computational models face limitations in simulating complex molecular interactions accurately.</w:t>
      </w:r>
    </w:p>
    <w:p w14:paraId="4821333B" w14:textId="1C9F3000" w:rsidR="00F008BC" w:rsidRPr="0016143F" w:rsidRDefault="00F008BC" w:rsidP="00CB2840">
      <w:pPr>
        <w:pStyle w:val="ListParagraph"/>
        <w:numPr>
          <w:ilvl w:val="0"/>
          <w:numId w:val="17"/>
        </w:numPr>
        <w:spacing w:after="200" w:line="16" w:lineRule="atLeast"/>
        <w:ind w:left="0"/>
        <w:jc w:val="both"/>
        <w:rPr>
          <w:rFonts w:ascii="Times New Roman" w:hAnsi="Times New Roman" w:cs="Times New Roman"/>
          <w:i/>
          <w:iCs/>
          <w:sz w:val="20"/>
          <w:szCs w:val="20"/>
        </w:rPr>
      </w:pPr>
      <w:r w:rsidRPr="0016143F">
        <w:rPr>
          <w:rFonts w:ascii="Times New Roman" w:hAnsi="Times New Roman" w:cs="Times New Roman"/>
          <w:i/>
          <w:iCs/>
          <w:sz w:val="20"/>
          <w:szCs w:val="20"/>
        </w:rPr>
        <w:t>Gap: Need for Hybrid AI-Quantum Models</w:t>
      </w:r>
    </w:p>
    <w:p w14:paraId="3CB738A6" w14:textId="3D2C3DFA" w:rsidR="00F008BC" w:rsidRPr="00855DC0" w:rsidRDefault="00F008BC" w:rsidP="001637B7">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Quantum computing has the potential to revolutionize molecular simulations, but its integration with AI-driven drug discovery remains underexplored</w:t>
      </w:r>
      <w:r w:rsidR="00726510">
        <w:rPr>
          <w:rFonts w:ascii="Times New Roman" w:hAnsi="Times New Roman" w:cs="Times New Roman"/>
          <w:sz w:val="20"/>
          <w:szCs w:val="20"/>
        </w:rPr>
        <w:t xml:space="preserve"> [</w:t>
      </w:r>
      <w:r w:rsidR="001C693D">
        <w:rPr>
          <w:rFonts w:ascii="Times New Roman" w:hAnsi="Times New Roman" w:cs="Times New Roman"/>
          <w:sz w:val="20"/>
          <w:szCs w:val="20"/>
        </w:rPr>
        <w:t>1</w:t>
      </w:r>
      <w:r w:rsidR="00726510">
        <w:rPr>
          <w:rFonts w:ascii="Times New Roman" w:hAnsi="Times New Roman" w:cs="Times New Roman"/>
          <w:sz w:val="20"/>
          <w:szCs w:val="20"/>
        </w:rPr>
        <w:t>5]</w:t>
      </w:r>
      <w:r w:rsidRPr="00855DC0">
        <w:rPr>
          <w:rFonts w:ascii="Times New Roman" w:hAnsi="Times New Roman" w:cs="Times New Roman"/>
          <w:sz w:val="20"/>
          <w:szCs w:val="20"/>
        </w:rPr>
        <w:t>.</w:t>
      </w:r>
    </w:p>
    <w:p w14:paraId="5C050674" w14:textId="3DB03222" w:rsidR="00F008BC" w:rsidRPr="00A40F7F" w:rsidRDefault="00F008BC" w:rsidP="00CB2840">
      <w:pPr>
        <w:pStyle w:val="ListParagraph"/>
        <w:numPr>
          <w:ilvl w:val="0"/>
          <w:numId w:val="17"/>
        </w:numPr>
        <w:spacing w:after="200" w:line="16" w:lineRule="atLeast"/>
        <w:ind w:left="0"/>
        <w:jc w:val="both"/>
        <w:rPr>
          <w:rFonts w:ascii="Times New Roman" w:hAnsi="Times New Roman" w:cs="Times New Roman"/>
          <w:i/>
          <w:iCs/>
          <w:sz w:val="20"/>
          <w:szCs w:val="20"/>
        </w:rPr>
      </w:pPr>
      <w:r w:rsidRPr="00A40F7F">
        <w:rPr>
          <w:rFonts w:ascii="Times New Roman" w:hAnsi="Times New Roman" w:cs="Times New Roman"/>
          <w:i/>
          <w:iCs/>
          <w:sz w:val="20"/>
          <w:szCs w:val="20"/>
        </w:rPr>
        <w:t>Potential Research Directions</w:t>
      </w:r>
    </w:p>
    <w:p w14:paraId="76707537" w14:textId="77777777" w:rsidR="00482BBB" w:rsidRDefault="00F008BC" w:rsidP="00482BBB">
      <w:pPr>
        <w:spacing w:after="200" w:line="16" w:lineRule="atLeast"/>
        <w:jc w:val="both"/>
        <w:rPr>
          <w:rFonts w:ascii="Times New Roman" w:hAnsi="Times New Roman" w:cs="Times New Roman"/>
          <w:sz w:val="20"/>
          <w:szCs w:val="20"/>
        </w:rPr>
      </w:pPr>
      <w:r w:rsidRPr="00855DC0">
        <w:rPr>
          <w:rFonts w:ascii="Times New Roman" w:hAnsi="Times New Roman" w:cs="Times New Roman"/>
          <w:sz w:val="20"/>
          <w:szCs w:val="20"/>
        </w:rPr>
        <w:t xml:space="preserve">Development of AI-quantum hybrid models to enhance reaction predictions and molecular docking </w:t>
      </w:r>
      <w:r w:rsidR="00727F5A" w:rsidRPr="00855DC0">
        <w:rPr>
          <w:rFonts w:ascii="Times New Roman" w:hAnsi="Times New Roman" w:cs="Times New Roman"/>
          <w:sz w:val="20"/>
          <w:szCs w:val="20"/>
        </w:rPr>
        <w:t>accuracy. Exploration</w:t>
      </w:r>
      <w:r w:rsidRPr="00855DC0">
        <w:rPr>
          <w:rFonts w:ascii="Times New Roman" w:hAnsi="Times New Roman" w:cs="Times New Roman"/>
          <w:sz w:val="20"/>
          <w:szCs w:val="20"/>
        </w:rPr>
        <w:t xml:space="preserve"> of quantum-enhanced reinforcement learning for de novo drug design.</w:t>
      </w:r>
    </w:p>
    <w:p w14:paraId="69FF708F" w14:textId="77777777" w:rsidR="00482BBB" w:rsidRDefault="00482BBB" w:rsidP="00482BBB">
      <w:pPr>
        <w:spacing w:after="200" w:line="16" w:lineRule="atLeast"/>
        <w:jc w:val="both"/>
        <w:rPr>
          <w:rFonts w:ascii="Times New Roman" w:hAnsi="Times New Roman" w:cs="Times New Roman"/>
          <w:sz w:val="16"/>
          <w:szCs w:val="16"/>
        </w:rPr>
      </w:pPr>
    </w:p>
    <w:p w14:paraId="6F3F1155" w14:textId="77777777" w:rsidR="00482BBB" w:rsidRDefault="00482BBB" w:rsidP="00482BBB">
      <w:pPr>
        <w:spacing w:after="200" w:line="16" w:lineRule="atLeast"/>
        <w:jc w:val="both"/>
        <w:rPr>
          <w:rFonts w:ascii="Times New Roman" w:hAnsi="Times New Roman" w:cs="Times New Roman"/>
          <w:sz w:val="16"/>
          <w:szCs w:val="16"/>
        </w:rPr>
      </w:pPr>
    </w:p>
    <w:p w14:paraId="5B7225FE" w14:textId="77777777" w:rsidR="00482BBB" w:rsidRDefault="00482BBB" w:rsidP="00482BBB">
      <w:pPr>
        <w:spacing w:after="200" w:line="16" w:lineRule="atLeast"/>
        <w:jc w:val="both"/>
        <w:rPr>
          <w:rFonts w:ascii="Times New Roman" w:hAnsi="Times New Roman" w:cs="Times New Roman"/>
          <w:sz w:val="16"/>
          <w:szCs w:val="16"/>
        </w:rPr>
      </w:pPr>
    </w:p>
    <w:p w14:paraId="3CABA620" w14:textId="77777777" w:rsidR="00482BBB" w:rsidRDefault="00482BBB" w:rsidP="00482BBB">
      <w:pPr>
        <w:spacing w:after="200" w:line="16" w:lineRule="atLeast"/>
        <w:jc w:val="both"/>
        <w:rPr>
          <w:rFonts w:ascii="Times New Roman" w:hAnsi="Times New Roman" w:cs="Times New Roman"/>
          <w:sz w:val="16"/>
          <w:szCs w:val="16"/>
        </w:rPr>
      </w:pPr>
    </w:p>
    <w:p w14:paraId="53F85F5A" w14:textId="77777777" w:rsidR="005417F4" w:rsidRDefault="005417F4" w:rsidP="00482BBB">
      <w:pPr>
        <w:spacing w:after="200" w:line="16" w:lineRule="atLeast"/>
        <w:jc w:val="both"/>
        <w:rPr>
          <w:rFonts w:ascii="Times New Roman" w:hAnsi="Times New Roman" w:cs="Times New Roman"/>
          <w:sz w:val="16"/>
          <w:szCs w:val="16"/>
        </w:rPr>
      </w:pPr>
    </w:p>
    <w:p w14:paraId="09E12B57" w14:textId="77777777" w:rsidR="005417F4" w:rsidRDefault="005417F4" w:rsidP="00482BBB">
      <w:pPr>
        <w:spacing w:after="200" w:line="16" w:lineRule="atLeast"/>
        <w:jc w:val="both"/>
        <w:rPr>
          <w:rFonts w:ascii="Times New Roman" w:hAnsi="Times New Roman" w:cs="Times New Roman"/>
          <w:sz w:val="16"/>
          <w:szCs w:val="16"/>
        </w:rPr>
      </w:pPr>
    </w:p>
    <w:p w14:paraId="0827755B" w14:textId="77777777" w:rsidR="00C61BA2" w:rsidRDefault="00C61BA2" w:rsidP="00482BBB">
      <w:pPr>
        <w:spacing w:after="200" w:line="16" w:lineRule="atLeast"/>
        <w:jc w:val="both"/>
        <w:rPr>
          <w:rFonts w:ascii="Times New Roman" w:hAnsi="Times New Roman" w:cs="Times New Roman"/>
          <w:sz w:val="16"/>
          <w:szCs w:val="16"/>
        </w:rPr>
      </w:pPr>
    </w:p>
    <w:p w14:paraId="326D5670" w14:textId="77777777" w:rsidR="00C61BA2" w:rsidRDefault="00C61BA2" w:rsidP="00482BBB">
      <w:pPr>
        <w:spacing w:after="200" w:line="16" w:lineRule="atLeast"/>
        <w:jc w:val="both"/>
        <w:rPr>
          <w:rFonts w:ascii="Times New Roman" w:hAnsi="Times New Roman" w:cs="Times New Roman"/>
          <w:sz w:val="16"/>
          <w:szCs w:val="16"/>
        </w:rPr>
      </w:pPr>
    </w:p>
    <w:p w14:paraId="55AEE80F" w14:textId="77777777" w:rsidR="00C61BA2" w:rsidRDefault="00C61BA2" w:rsidP="00482BBB">
      <w:pPr>
        <w:spacing w:after="200" w:line="16" w:lineRule="atLeast"/>
        <w:jc w:val="both"/>
        <w:rPr>
          <w:rFonts w:ascii="Times New Roman" w:hAnsi="Times New Roman" w:cs="Times New Roman"/>
          <w:sz w:val="16"/>
          <w:szCs w:val="16"/>
        </w:rPr>
      </w:pPr>
    </w:p>
    <w:p w14:paraId="2D985D8A" w14:textId="77777777" w:rsidR="00C61BA2" w:rsidRDefault="00C61BA2" w:rsidP="00482BBB">
      <w:pPr>
        <w:spacing w:after="200" w:line="16" w:lineRule="atLeast"/>
        <w:jc w:val="both"/>
        <w:rPr>
          <w:rFonts w:ascii="Times New Roman" w:hAnsi="Times New Roman" w:cs="Times New Roman"/>
          <w:sz w:val="16"/>
          <w:szCs w:val="16"/>
        </w:rPr>
      </w:pPr>
    </w:p>
    <w:p w14:paraId="18D75E9F" w14:textId="77777777" w:rsidR="00C61BA2" w:rsidRDefault="00C61BA2" w:rsidP="00482BBB">
      <w:pPr>
        <w:spacing w:after="200" w:line="16" w:lineRule="atLeast"/>
        <w:jc w:val="both"/>
        <w:rPr>
          <w:rFonts w:ascii="Times New Roman" w:hAnsi="Times New Roman" w:cs="Times New Roman"/>
          <w:sz w:val="16"/>
          <w:szCs w:val="16"/>
        </w:rPr>
      </w:pPr>
    </w:p>
    <w:p w14:paraId="068D92B7" w14:textId="77777777" w:rsidR="00C61BA2" w:rsidRDefault="00C61BA2" w:rsidP="00482BBB">
      <w:pPr>
        <w:spacing w:after="200" w:line="16" w:lineRule="atLeast"/>
        <w:jc w:val="both"/>
        <w:rPr>
          <w:rFonts w:ascii="Times New Roman" w:hAnsi="Times New Roman" w:cs="Times New Roman"/>
          <w:sz w:val="16"/>
          <w:szCs w:val="16"/>
        </w:rPr>
      </w:pPr>
    </w:p>
    <w:p w14:paraId="66DFD162" w14:textId="77777777" w:rsidR="0012044A" w:rsidRDefault="0012044A" w:rsidP="00482BBB">
      <w:pPr>
        <w:spacing w:after="200" w:line="16" w:lineRule="atLeast"/>
        <w:jc w:val="both"/>
        <w:rPr>
          <w:rFonts w:ascii="Times New Roman" w:hAnsi="Times New Roman" w:cs="Times New Roman"/>
          <w:sz w:val="16"/>
          <w:szCs w:val="16"/>
        </w:rPr>
      </w:pPr>
    </w:p>
    <w:p w14:paraId="7F95FB06" w14:textId="77777777" w:rsidR="0012044A" w:rsidRDefault="0012044A" w:rsidP="00482BBB">
      <w:pPr>
        <w:spacing w:after="200" w:line="16" w:lineRule="atLeast"/>
        <w:jc w:val="both"/>
        <w:rPr>
          <w:rFonts w:ascii="Times New Roman" w:hAnsi="Times New Roman" w:cs="Times New Roman"/>
          <w:sz w:val="16"/>
          <w:szCs w:val="16"/>
        </w:rPr>
      </w:pPr>
    </w:p>
    <w:p w14:paraId="2D514BD9" w14:textId="77777777" w:rsidR="0012044A" w:rsidRDefault="0012044A" w:rsidP="00482BBB">
      <w:pPr>
        <w:spacing w:after="200" w:line="16" w:lineRule="atLeast"/>
        <w:jc w:val="both"/>
        <w:rPr>
          <w:rFonts w:ascii="Times New Roman" w:hAnsi="Times New Roman" w:cs="Times New Roman"/>
          <w:sz w:val="16"/>
          <w:szCs w:val="16"/>
        </w:rPr>
      </w:pPr>
    </w:p>
    <w:p w14:paraId="41C923B0" w14:textId="77777777" w:rsidR="0012044A" w:rsidRDefault="0012044A" w:rsidP="00482BBB">
      <w:pPr>
        <w:spacing w:after="200" w:line="16" w:lineRule="atLeast"/>
        <w:jc w:val="both"/>
        <w:rPr>
          <w:rFonts w:ascii="Times New Roman" w:hAnsi="Times New Roman" w:cs="Times New Roman"/>
          <w:sz w:val="16"/>
          <w:szCs w:val="16"/>
        </w:rPr>
      </w:pPr>
    </w:p>
    <w:p w14:paraId="0BBE09D3" w14:textId="77777777" w:rsidR="0012044A" w:rsidRDefault="0012044A" w:rsidP="00482BBB">
      <w:pPr>
        <w:spacing w:after="200" w:line="16" w:lineRule="atLeast"/>
        <w:jc w:val="both"/>
        <w:rPr>
          <w:rFonts w:ascii="Times New Roman" w:hAnsi="Times New Roman" w:cs="Times New Roman"/>
          <w:sz w:val="16"/>
          <w:szCs w:val="16"/>
        </w:rPr>
      </w:pPr>
    </w:p>
    <w:p w14:paraId="38279DCD" w14:textId="77777777" w:rsidR="0012044A" w:rsidRDefault="0012044A" w:rsidP="00482BBB">
      <w:pPr>
        <w:spacing w:after="200" w:line="16" w:lineRule="atLeast"/>
        <w:jc w:val="both"/>
        <w:rPr>
          <w:rFonts w:ascii="Times New Roman" w:hAnsi="Times New Roman" w:cs="Times New Roman"/>
          <w:sz w:val="16"/>
          <w:szCs w:val="16"/>
        </w:rPr>
      </w:pPr>
    </w:p>
    <w:p w14:paraId="66802C2A" w14:textId="77777777" w:rsidR="007F0596" w:rsidRDefault="007F0596" w:rsidP="00482BBB">
      <w:pPr>
        <w:spacing w:after="200" w:line="16" w:lineRule="atLeast"/>
        <w:jc w:val="both"/>
        <w:rPr>
          <w:rFonts w:ascii="Times New Roman" w:hAnsi="Times New Roman" w:cs="Times New Roman"/>
          <w:sz w:val="16"/>
          <w:szCs w:val="16"/>
        </w:rPr>
      </w:pPr>
    </w:p>
    <w:p w14:paraId="399B76FE" w14:textId="77777777" w:rsidR="007F0596" w:rsidRDefault="007F0596" w:rsidP="00482BBB">
      <w:pPr>
        <w:spacing w:after="200" w:line="16" w:lineRule="atLeast"/>
        <w:jc w:val="both"/>
        <w:rPr>
          <w:rFonts w:ascii="Times New Roman" w:hAnsi="Times New Roman" w:cs="Times New Roman"/>
          <w:sz w:val="16"/>
          <w:szCs w:val="16"/>
        </w:rPr>
      </w:pPr>
    </w:p>
    <w:p w14:paraId="16F28CC7" w14:textId="77777777" w:rsidR="007F0596" w:rsidRDefault="007F0596" w:rsidP="00482BBB">
      <w:pPr>
        <w:spacing w:after="200" w:line="16" w:lineRule="atLeast"/>
        <w:jc w:val="both"/>
        <w:rPr>
          <w:rFonts w:ascii="Times New Roman" w:hAnsi="Times New Roman" w:cs="Times New Roman"/>
          <w:sz w:val="16"/>
          <w:szCs w:val="16"/>
        </w:rPr>
      </w:pPr>
    </w:p>
    <w:p w14:paraId="29D37CF7" w14:textId="62DD9E4F" w:rsidR="008C6EEE" w:rsidRPr="00482BBB" w:rsidRDefault="008C6EEE" w:rsidP="00482BBB">
      <w:pPr>
        <w:spacing w:after="200" w:line="16" w:lineRule="atLeast"/>
        <w:jc w:val="both"/>
        <w:rPr>
          <w:rFonts w:ascii="Times New Roman" w:hAnsi="Times New Roman" w:cs="Times New Roman"/>
          <w:sz w:val="20"/>
          <w:szCs w:val="20"/>
        </w:rPr>
      </w:pPr>
      <w:r w:rsidRPr="00F85C00">
        <w:rPr>
          <w:rFonts w:ascii="Times New Roman" w:hAnsi="Times New Roman" w:cs="Times New Roman"/>
          <w:sz w:val="16"/>
          <w:szCs w:val="16"/>
        </w:rPr>
        <w:lastRenderedPageBreak/>
        <w:t xml:space="preserve">Table </w:t>
      </w:r>
      <w:r w:rsidR="00BD527E">
        <w:rPr>
          <w:rFonts w:ascii="Times New Roman" w:hAnsi="Times New Roman" w:cs="Times New Roman"/>
          <w:sz w:val="16"/>
          <w:szCs w:val="16"/>
        </w:rPr>
        <w:t>II</w:t>
      </w:r>
      <w:r w:rsidRPr="00F85C00">
        <w:rPr>
          <w:rFonts w:ascii="Times New Roman" w:hAnsi="Times New Roman" w:cs="Times New Roman"/>
          <w:sz w:val="16"/>
          <w:szCs w:val="16"/>
        </w:rPr>
        <w:t>.</w:t>
      </w:r>
      <w:r w:rsidR="00BD527E" w:rsidRPr="00BD527E">
        <w:t xml:space="preserve"> </w:t>
      </w:r>
      <w:r w:rsidR="00BD527E" w:rsidRPr="00BD527E">
        <w:rPr>
          <w:rFonts w:ascii="Times New Roman" w:hAnsi="Times New Roman" w:cs="Times New Roman"/>
          <w:sz w:val="16"/>
          <w:szCs w:val="16"/>
        </w:rPr>
        <w:t>Challenges and Future Directions in AI for Drug Discovery</w:t>
      </w:r>
    </w:p>
    <w:tbl>
      <w:tblPr>
        <w:tblStyle w:val="TableGrid"/>
        <w:tblpPr w:leftFromText="180" w:rightFromText="180" w:vertAnchor="text" w:horzAnchor="margin" w:tblpY="-45"/>
        <w:tblW w:w="0" w:type="auto"/>
        <w:tblLook w:val="04A0" w:firstRow="1" w:lastRow="0" w:firstColumn="1" w:lastColumn="0" w:noHBand="0" w:noVBand="1"/>
      </w:tblPr>
      <w:tblGrid>
        <w:gridCol w:w="1298"/>
        <w:gridCol w:w="1237"/>
        <w:gridCol w:w="1317"/>
        <w:gridCol w:w="1017"/>
      </w:tblGrid>
      <w:tr w:rsidR="00BD527E" w:rsidRPr="008C6EEE" w14:paraId="75A14595" w14:textId="77777777" w:rsidTr="00BD527E">
        <w:tc>
          <w:tcPr>
            <w:tcW w:w="0" w:type="auto"/>
            <w:hideMark/>
          </w:tcPr>
          <w:p w14:paraId="749960BD"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Challenge</w:t>
            </w:r>
          </w:p>
        </w:tc>
        <w:tc>
          <w:tcPr>
            <w:tcW w:w="0" w:type="auto"/>
            <w:hideMark/>
          </w:tcPr>
          <w:p w14:paraId="3B213A22"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Current Limitations</w:t>
            </w:r>
          </w:p>
        </w:tc>
        <w:tc>
          <w:tcPr>
            <w:tcW w:w="0" w:type="auto"/>
            <w:hideMark/>
          </w:tcPr>
          <w:p w14:paraId="04BFED6B"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Future Research Directions</w:t>
            </w:r>
          </w:p>
        </w:tc>
        <w:tc>
          <w:tcPr>
            <w:tcW w:w="1017" w:type="dxa"/>
            <w:hideMark/>
          </w:tcPr>
          <w:p w14:paraId="5203C4C9"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References</w:t>
            </w:r>
          </w:p>
        </w:tc>
      </w:tr>
      <w:tr w:rsidR="00BD527E" w:rsidRPr="008C6EEE" w14:paraId="4DDE4BCD" w14:textId="77777777" w:rsidTr="00BD527E">
        <w:tc>
          <w:tcPr>
            <w:tcW w:w="0" w:type="auto"/>
            <w:hideMark/>
          </w:tcPr>
          <w:p w14:paraId="46F75AEB"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Data Quality and Availability</w:t>
            </w:r>
          </w:p>
        </w:tc>
        <w:tc>
          <w:tcPr>
            <w:tcW w:w="0" w:type="auto"/>
            <w:hideMark/>
          </w:tcPr>
          <w:p w14:paraId="1A67B188"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Lack of high-quality, standardized, and diverse biomedical datasets</w:t>
            </w:r>
          </w:p>
        </w:tc>
        <w:tc>
          <w:tcPr>
            <w:tcW w:w="0" w:type="auto"/>
            <w:hideMark/>
          </w:tcPr>
          <w:p w14:paraId="17125ED0"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Develop frameworks for data standardization and integration</w:t>
            </w:r>
          </w:p>
        </w:tc>
        <w:tc>
          <w:tcPr>
            <w:tcW w:w="1017" w:type="dxa"/>
            <w:hideMark/>
          </w:tcPr>
          <w:p w14:paraId="36CC1214" w14:textId="60412B8F"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[1], [</w:t>
            </w:r>
            <w:r w:rsidR="00AF71E4">
              <w:rPr>
                <w:rFonts w:ascii="Times New Roman" w:hAnsi="Times New Roman" w:cs="Times New Roman"/>
                <w:sz w:val="20"/>
                <w:szCs w:val="20"/>
              </w:rPr>
              <w:t>10</w:t>
            </w:r>
            <w:r w:rsidRPr="008C6EEE">
              <w:rPr>
                <w:rFonts w:ascii="Times New Roman" w:hAnsi="Times New Roman" w:cs="Times New Roman"/>
                <w:sz w:val="20"/>
                <w:szCs w:val="20"/>
              </w:rPr>
              <w:t>], [1</w:t>
            </w:r>
            <w:r w:rsidR="00BB20D6">
              <w:rPr>
                <w:rFonts w:ascii="Times New Roman" w:hAnsi="Times New Roman" w:cs="Times New Roman"/>
                <w:sz w:val="20"/>
                <w:szCs w:val="20"/>
              </w:rPr>
              <w:t>2</w:t>
            </w:r>
            <w:r w:rsidRPr="008C6EEE">
              <w:rPr>
                <w:rFonts w:ascii="Times New Roman" w:hAnsi="Times New Roman" w:cs="Times New Roman"/>
                <w:sz w:val="20"/>
                <w:szCs w:val="20"/>
              </w:rPr>
              <w:t>]</w:t>
            </w:r>
          </w:p>
        </w:tc>
      </w:tr>
      <w:tr w:rsidR="00BD527E" w:rsidRPr="008C6EEE" w14:paraId="0824411A" w14:textId="77777777" w:rsidTr="00BD527E">
        <w:tc>
          <w:tcPr>
            <w:tcW w:w="0" w:type="auto"/>
            <w:hideMark/>
          </w:tcPr>
          <w:p w14:paraId="640EDCB3"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Model Interpretability and Explainability</w:t>
            </w:r>
          </w:p>
        </w:tc>
        <w:tc>
          <w:tcPr>
            <w:tcW w:w="0" w:type="auto"/>
            <w:hideMark/>
          </w:tcPr>
          <w:p w14:paraId="2935A814"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Black-box nature of deep learning models</w:t>
            </w:r>
          </w:p>
        </w:tc>
        <w:tc>
          <w:tcPr>
            <w:tcW w:w="0" w:type="auto"/>
            <w:hideMark/>
          </w:tcPr>
          <w:p w14:paraId="0A7DD412"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Design interpretable AI models to improve trust and transparency</w:t>
            </w:r>
          </w:p>
        </w:tc>
        <w:tc>
          <w:tcPr>
            <w:tcW w:w="1017" w:type="dxa"/>
            <w:hideMark/>
          </w:tcPr>
          <w:p w14:paraId="183D70FC" w14:textId="1D73F6F5"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w:t>
            </w:r>
            <w:r w:rsidR="00AF5DFA">
              <w:rPr>
                <w:rFonts w:ascii="Times New Roman" w:hAnsi="Times New Roman" w:cs="Times New Roman"/>
                <w:sz w:val="20"/>
                <w:szCs w:val="20"/>
              </w:rPr>
              <w:t>1</w:t>
            </w:r>
            <w:r w:rsidRPr="008C6EEE">
              <w:rPr>
                <w:rFonts w:ascii="Times New Roman" w:hAnsi="Times New Roman" w:cs="Times New Roman"/>
                <w:sz w:val="20"/>
                <w:szCs w:val="20"/>
              </w:rPr>
              <w:t xml:space="preserve">], </w:t>
            </w:r>
            <w:r w:rsidR="00E7034E">
              <w:rPr>
                <w:rFonts w:ascii="Times New Roman" w:hAnsi="Times New Roman" w:cs="Times New Roman"/>
                <w:sz w:val="20"/>
                <w:szCs w:val="20"/>
              </w:rPr>
              <w:t>[3</w:t>
            </w:r>
            <w:proofErr w:type="gramStart"/>
            <w:r w:rsidR="00E7034E">
              <w:rPr>
                <w:rFonts w:ascii="Times New Roman" w:hAnsi="Times New Roman" w:cs="Times New Roman"/>
                <w:sz w:val="20"/>
                <w:szCs w:val="20"/>
              </w:rPr>
              <w:t>] ,</w:t>
            </w:r>
            <w:proofErr w:type="gramEnd"/>
            <w:r w:rsidRPr="008C6EEE">
              <w:rPr>
                <w:rFonts w:ascii="Times New Roman" w:hAnsi="Times New Roman" w:cs="Times New Roman"/>
                <w:sz w:val="20"/>
                <w:szCs w:val="20"/>
              </w:rPr>
              <w:t>[</w:t>
            </w:r>
            <w:r w:rsidR="00327F12">
              <w:rPr>
                <w:rFonts w:ascii="Times New Roman" w:hAnsi="Times New Roman" w:cs="Times New Roman"/>
                <w:sz w:val="20"/>
                <w:szCs w:val="20"/>
              </w:rPr>
              <w:t>16</w:t>
            </w:r>
            <w:r w:rsidRPr="008C6EEE">
              <w:rPr>
                <w:rFonts w:ascii="Times New Roman" w:hAnsi="Times New Roman" w:cs="Times New Roman"/>
                <w:sz w:val="20"/>
                <w:szCs w:val="20"/>
              </w:rPr>
              <w:t>]</w:t>
            </w:r>
          </w:p>
        </w:tc>
      </w:tr>
      <w:tr w:rsidR="00BD527E" w:rsidRPr="008C6EEE" w14:paraId="58D9DAE4" w14:textId="77777777" w:rsidTr="00BD527E">
        <w:tc>
          <w:tcPr>
            <w:tcW w:w="0" w:type="auto"/>
            <w:hideMark/>
          </w:tcPr>
          <w:p w14:paraId="71E235D8"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Generalization Across Drug Classes</w:t>
            </w:r>
          </w:p>
        </w:tc>
        <w:tc>
          <w:tcPr>
            <w:tcW w:w="0" w:type="auto"/>
            <w:hideMark/>
          </w:tcPr>
          <w:p w14:paraId="0E38908A"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Limited model generalization across diverse drug types</w:t>
            </w:r>
          </w:p>
        </w:tc>
        <w:tc>
          <w:tcPr>
            <w:tcW w:w="0" w:type="auto"/>
            <w:hideMark/>
          </w:tcPr>
          <w:p w14:paraId="2B0DB55B"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Create AI models that generalize across multiple drug classes</w:t>
            </w:r>
          </w:p>
        </w:tc>
        <w:tc>
          <w:tcPr>
            <w:tcW w:w="1017" w:type="dxa"/>
            <w:hideMark/>
          </w:tcPr>
          <w:p w14:paraId="47F338E1" w14:textId="4242530E"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 xml:space="preserve"> [</w:t>
            </w:r>
            <w:r w:rsidR="007E6C13">
              <w:rPr>
                <w:rFonts w:ascii="Times New Roman" w:hAnsi="Times New Roman" w:cs="Times New Roman"/>
                <w:sz w:val="20"/>
                <w:szCs w:val="20"/>
              </w:rPr>
              <w:t>1</w:t>
            </w:r>
            <w:r w:rsidR="00E7034E">
              <w:rPr>
                <w:rFonts w:ascii="Times New Roman" w:hAnsi="Times New Roman" w:cs="Times New Roman"/>
                <w:sz w:val="20"/>
                <w:szCs w:val="20"/>
              </w:rPr>
              <w:t>3</w:t>
            </w:r>
            <w:r w:rsidRPr="008C6EEE">
              <w:rPr>
                <w:rFonts w:ascii="Times New Roman" w:hAnsi="Times New Roman" w:cs="Times New Roman"/>
                <w:sz w:val="20"/>
                <w:szCs w:val="20"/>
              </w:rPr>
              <w:t>], [</w:t>
            </w:r>
            <w:r w:rsidR="00DB7BCA">
              <w:rPr>
                <w:rFonts w:ascii="Times New Roman" w:hAnsi="Times New Roman" w:cs="Times New Roman"/>
                <w:sz w:val="20"/>
                <w:szCs w:val="20"/>
              </w:rPr>
              <w:t>1</w:t>
            </w:r>
            <w:r w:rsidR="00E7034E">
              <w:rPr>
                <w:rFonts w:ascii="Times New Roman" w:hAnsi="Times New Roman" w:cs="Times New Roman"/>
                <w:sz w:val="20"/>
                <w:szCs w:val="20"/>
              </w:rPr>
              <w:t>4</w:t>
            </w:r>
            <w:proofErr w:type="gramStart"/>
            <w:r w:rsidRPr="008C6EEE">
              <w:rPr>
                <w:rFonts w:ascii="Times New Roman" w:hAnsi="Times New Roman" w:cs="Times New Roman"/>
                <w:sz w:val="20"/>
                <w:szCs w:val="20"/>
              </w:rPr>
              <w:t>]</w:t>
            </w:r>
            <w:r w:rsidR="00D73C69">
              <w:rPr>
                <w:rFonts w:ascii="Times New Roman" w:hAnsi="Times New Roman" w:cs="Times New Roman"/>
                <w:sz w:val="20"/>
                <w:szCs w:val="20"/>
              </w:rPr>
              <w:t xml:space="preserve"> ,</w:t>
            </w:r>
            <w:proofErr w:type="gramEnd"/>
            <w:r w:rsidR="00D73C69">
              <w:rPr>
                <w:rFonts w:ascii="Times New Roman" w:hAnsi="Times New Roman" w:cs="Times New Roman"/>
                <w:sz w:val="20"/>
                <w:szCs w:val="20"/>
              </w:rPr>
              <w:t xml:space="preserve"> [15]</w:t>
            </w:r>
          </w:p>
        </w:tc>
      </w:tr>
      <w:tr w:rsidR="00BD527E" w:rsidRPr="008C6EEE" w14:paraId="0EEEA95C" w14:textId="77777777" w:rsidTr="00BD527E">
        <w:tc>
          <w:tcPr>
            <w:tcW w:w="0" w:type="auto"/>
            <w:hideMark/>
          </w:tcPr>
          <w:p w14:paraId="38AF3DC9"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Integration of AI with Experimental Validation</w:t>
            </w:r>
          </w:p>
        </w:tc>
        <w:tc>
          <w:tcPr>
            <w:tcW w:w="0" w:type="auto"/>
            <w:hideMark/>
          </w:tcPr>
          <w:p w14:paraId="35E22382"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Disconnect between in silico predictions and in vivo results</w:t>
            </w:r>
          </w:p>
        </w:tc>
        <w:tc>
          <w:tcPr>
            <w:tcW w:w="0" w:type="auto"/>
            <w:hideMark/>
          </w:tcPr>
          <w:p w14:paraId="3F7903C0"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Develop more robust experimental validation techniques</w:t>
            </w:r>
          </w:p>
        </w:tc>
        <w:tc>
          <w:tcPr>
            <w:tcW w:w="1017" w:type="dxa"/>
            <w:hideMark/>
          </w:tcPr>
          <w:p w14:paraId="2091A834" w14:textId="04839700"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w:t>
            </w:r>
            <w:r w:rsidR="00E7034E">
              <w:rPr>
                <w:rFonts w:ascii="Times New Roman" w:hAnsi="Times New Roman" w:cs="Times New Roman"/>
                <w:sz w:val="20"/>
                <w:szCs w:val="20"/>
              </w:rPr>
              <w:t>2</w:t>
            </w:r>
            <w:r w:rsidRPr="008C6EEE">
              <w:rPr>
                <w:rFonts w:ascii="Times New Roman" w:hAnsi="Times New Roman" w:cs="Times New Roman"/>
                <w:sz w:val="20"/>
                <w:szCs w:val="20"/>
              </w:rPr>
              <w:t>], [</w:t>
            </w:r>
            <w:r w:rsidR="00E7034E">
              <w:rPr>
                <w:rFonts w:ascii="Times New Roman" w:hAnsi="Times New Roman" w:cs="Times New Roman"/>
                <w:sz w:val="20"/>
                <w:szCs w:val="20"/>
              </w:rPr>
              <w:t>4</w:t>
            </w:r>
            <w:r w:rsidRPr="008C6EEE">
              <w:rPr>
                <w:rFonts w:ascii="Times New Roman" w:hAnsi="Times New Roman" w:cs="Times New Roman"/>
                <w:sz w:val="20"/>
                <w:szCs w:val="20"/>
              </w:rPr>
              <w:t>], [</w:t>
            </w:r>
            <w:r w:rsidR="00E7034E">
              <w:rPr>
                <w:rFonts w:ascii="Times New Roman" w:hAnsi="Times New Roman" w:cs="Times New Roman"/>
                <w:sz w:val="20"/>
                <w:szCs w:val="20"/>
              </w:rPr>
              <w:t>11</w:t>
            </w:r>
            <w:r w:rsidRPr="008C6EEE">
              <w:rPr>
                <w:rFonts w:ascii="Times New Roman" w:hAnsi="Times New Roman" w:cs="Times New Roman"/>
                <w:sz w:val="20"/>
                <w:szCs w:val="20"/>
              </w:rPr>
              <w:t>]</w:t>
            </w:r>
          </w:p>
        </w:tc>
      </w:tr>
      <w:tr w:rsidR="00BD527E" w:rsidRPr="008C6EEE" w14:paraId="1F4B6F57" w14:textId="77777777" w:rsidTr="00BD527E">
        <w:tc>
          <w:tcPr>
            <w:tcW w:w="0" w:type="auto"/>
            <w:hideMark/>
          </w:tcPr>
          <w:p w14:paraId="74E3F96C"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Ethical and Regulatory Concerns</w:t>
            </w:r>
          </w:p>
        </w:tc>
        <w:tc>
          <w:tcPr>
            <w:tcW w:w="0" w:type="auto"/>
            <w:hideMark/>
          </w:tcPr>
          <w:p w14:paraId="68E49D9E"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Issues around algorithmic bias, data privacy, and regulation</w:t>
            </w:r>
          </w:p>
        </w:tc>
        <w:tc>
          <w:tcPr>
            <w:tcW w:w="0" w:type="auto"/>
            <w:hideMark/>
          </w:tcPr>
          <w:p w14:paraId="257F9A21" w14:textId="77777777"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Address ethical concerns and develop AI systems that align with regulatory standards</w:t>
            </w:r>
          </w:p>
        </w:tc>
        <w:tc>
          <w:tcPr>
            <w:tcW w:w="1017" w:type="dxa"/>
            <w:hideMark/>
          </w:tcPr>
          <w:p w14:paraId="2B48B4C3" w14:textId="02EAC563" w:rsidR="00BD527E" w:rsidRPr="008C6EEE" w:rsidRDefault="00BD527E" w:rsidP="00BD527E">
            <w:pPr>
              <w:spacing w:after="200" w:line="16" w:lineRule="atLeast"/>
              <w:jc w:val="both"/>
              <w:rPr>
                <w:rFonts w:ascii="Times New Roman" w:hAnsi="Times New Roman" w:cs="Times New Roman"/>
                <w:sz w:val="20"/>
                <w:szCs w:val="20"/>
              </w:rPr>
            </w:pPr>
            <w:r w:rsidRPr="008C6EEE">
              <w:rPr>
                <w:rFonts w:ascii="Times New Roman" w:hAnsi="Times New Roman" w:cs="Times New Roman"/>
                <w:sz w:val="20"/>
                <w:szCs w:val="20"/>
              </w:rPr>
              <w:t>[</w:t>
            </w:r>
            <w:r w:rsidR="00E7034E">
              <w:rPr>
                <w:rFonts w:ascii="Times New Roman" w:hAnsi="Times New Roman" w:cs="Times New Roman"/>
                <w:sz w:val="20"/>
                <w:szCs w:val="20"/>
              </w:rPr>
              <w:t>8</w:t>
            </w:r>
            <w:r w:rsidRPr="008C6EEE">
              <w:rPr>
                <w:rFonts w:ascii="Times New Roman" w:hAnsi="Times New Roman" w:cs="Times New Roman"/>
                <w:sz w:val="20"/>
                <w:szCs w:val="20"/>
              </w:rPr>
              <w:t>], [</w:t>
            </w:r>
            <w:r w:rsidR="00E7034E">
              <w:rPr>
                <w:rFonts w:ascii="Times New Roman" w:hAnsi="Times New Roman" w:cs="Times New Roman"/>
                <w:sz w:val="20"/>
                <w:szCs w:val="20"/>
              </w:rPr>
              <w:t>9</w:t>
            </w:r>
            <w:proofErr w:type="gramStart"/>
            <w:r w:rsidRPr="008C6EEE">
              <w:rPr>
                <w:rFonts w:ascii="Times New Roman" w:hAnsi="Times New Roman" w:cs="Times New Roman"/>
                <w:sz w:val="20"/>
                <w:szCs w:val="20"/>
              </w:rPr>
              <w:t>]</w:t>
            </w:r>
            <w:r w:rsidR="00B745D2">
              <w:rPr>
                <w:rFonts w:ascii="Times New Roman" w:hAnsi="Times New Roman" w:cs="Times New Roman"/>
                <w:sz w:val="20"/>
                <w:szCs w:val="20"/>
              </w:rPr>
              <w:t xml:space="preserve"> ,</w:t>
            </w:r>
            <w:proofErr w:type="gramEnd"/>
            <w:r w:rsidR="00B745D2">
              <w:rPr>
                <w:rFonts w:ascii="Times New Roman" w:hAnsi="Times New Roman" w:cs="Times New Roman"/>
                <w:sz w:val="20"/>
                <w:szCs w:val="20"/>
              </w:rPr>
              <w:t xml:space="preserve"> [12]</w:t>
            </w:r>
          </w:p>
        </w:tc>
      </w:tr>
    </w:tbl>
    <w:p w14:paraId="37E40848" w14:textId="77777777" w:rsidR="008C6EEE" w:rsidRDefault="008C6EEE" w:rsidP="00FD7158">
      <w:pPr>
        <w:pStyle w:val="ListParagraph"/>
        <w:spacing w:after="200" w:line="16" w:lineRule="atLeast"/>
        <w:ind w:left="0"/>
        <w:rPr>
          <w:rFonts w:ascii="Times New Roman" w:hAnsi="Times New Roman" w:cs="Times New Roman"/>
          <w:sz w:val="20"/>
          <w:szCs w:val="20"/>
        </w:rPr>
      </w:pPr>
    </w:p>
    <w:p w14:paraId="08D67140" w14:textId="77777777" w:rsidR="00FD7158" w:rsidRDefault="00FD7158" w:rsidP="00FD7158">
      <w:pPr>
        <w:pStyle w:val="ListParagraph"/>
        <w:spacing w:after="200" w:line="16" w:lineRule="atLeast"/>
        <w:ind w:left="0"/>
        <w:rPr>
          <w:rFonts w:ascii="Times New Roman" w:hAnsi="Times New Roman" w:cs="Times New Roman"/>
          <w:sz w:val="20"/>
          <w:szCs w:val="20"/>
        </w:rPr>
      </w:pPr>
    </w:p>
    <w:p w14:paraId="451238C5" w14:textId="70E08F92" w:rsidR="00C64C38" w:rsidRPr="007F0596" w:rsidRDefault="00FD7158" w:rsidP="007F0596">
      <w:pPr>
        <w:pStyle w:val="ListParagraph"/>
        <w:numPr>
          <w:ilvl w:val="0"/>
          <w:numId w:val="31"/>
        </w:numPr>
        <w:spacing w:after="200" w:line="16" w:lineRule="atLeast"/>
        <w:jc w:val="center"/>
        <w:rPr>
          <w:rFonts w:ascii="Times New Roman" w:hAnsi="Times New Roman" w:cs="Times New Roman"/>
          <w:sz w:val="20"/>
          <w:szCs w:val="20"/>
        </w:rPr>
      </w:pPr>
      <w:r w:rsidRPr="007F0596">
        <w:rPr>
          <w:rFonts w:ascii="Times New Roman" w:hAnsi="Times New Roman" w:cs="Times New Roman"/>
          <w:sz w:val="20"/>
          <w:szCs w:val="20"/>
        </w:rPr>
        <w:t>IMPLICATIONS OF AI MODELS IN DRUG DISCOVERY</w:t>
      </w:r>
      <w:r w:rsidR="00111527" w:rsidRPr="007F0596">
        <w:rPr>
          <w:rFonts w:ascii="Times New Roman" w:hAnsi="Times New Roman" w:cs="Times New Roman"/>
          <w:sz w:val="20"/>
          <w:szCs w:val="20"/>
        </w:rPr>
        <w:t xml:space="preserve"> AND ITS</w:t>
      </w:r>
      <w:r w:rsidRPr="007F0596">
        <w:rPr>
          <w:rFonts w:ascii="Times New Roman" w:hAnsi="Times New Roman" w:cs="Times New Roman"/>
          <w:sz w:val="20"/>
          <w:szCs w:val="20"/>
        </w:rPr>
        <w:t xml:space="preserve"> FUTURE IMPACT ON THE PHARMACEUTICAL INDUSTRY</w:t>
      </w:r>
    </w:p>
    <w:p w14:paraId="74901BD9" w14:textId="5E72814E" w:rsidR="00226968" w:rsidRPr="006B375E" w:rsidRDefault="00226968" w:rsidP="006B375E">
      <w:pPr>
        <w:spacing w:after="200" w:line="16" w:lineRule="atLeast"/>
        <w:jc w:val="both"/>
        <w:rPr>
          <w:rFonts w:ascii="Times New Roman" w:hAnsi="Times New Roman" w:cs="Times New Roman"/>
          <w:sz w:val="20"/>
          <w:szCs w:val="20"/>
        </w:rPr>
      </w:pPr>
      <w:r w:rsidRPr="006B375E">
        <w:rPr>
          <w:rFonts w:ascii="Times New Roman" w:hAnsi="Times New Roman" w:cs="Times New Roman"/>
          <w:sz w:val="20"/>
          <w:szCs w:val="20"/>
        </w:rPr>
        <w:t xml:space="preserve">AI-driven models are </w:t>
      </w:r>
      <w:r w:rsidR="000B687C">
        <w:rPr>
          <w:rFonts w:ascii="Times New Roman" w:hAnsi="Times New Roman" w:cs="Times New Roman"/>
          <w:sz w:val="20"/>
          <w:szCs w:val="20"/>
        </w:rPr>
        <w:t>set to revolutionize</w:t>
      </w:r>
      <w:r w:rsidRPr="006B375E">
        <w:rPr>
          <w:rFonts w:ascii="Times New Roman" w:hAnsi="Times New Roman" w:cs="Times New Roman"/>
          <w:sz w:val="20"/>
          <w:szCs w:val="20"/>
        </w:rPr>
        <w:t xml:space="preserve"> the way we discover new drugs, making the process faster, more accurate, and more efficient. By i</w:t>
      </w:r>
      <w:r w:rsidR="00CA17AB">
        <w:rPr>
          <w:rFonts w:ascii="Times New Roman" w:hAnsi="Times New Roman" w:cs="Times New Roman"/>
          <w:sz w:val="20"/>
          <w:szCs w:val="20"/>
        </w:rPr>
        <w:t>ncorporating</w:t>
      </w:r>
      <w:r w:rsidRPr="006B375E">
        <w:rPr>
          <w:rFonts w:ascii="Times New Roman" w:hAnsi="Times New Roman" w:cs="Times New Roman"/>
          <w:sz w:val="20"/>
          <w:szCs w:val="20"/>
        </w:rPr>
        <w:t xml:space="preserve"> AI into the </w:t>
      </w:r>
      <w:r w:rsidR="00CA17AB">
        <w:rPr>
          <w:rFonts w:ascii="Times New Roman" w:hAnsi="Times New Roman" w:cs="Times New Roman"/>
          <w:sz w:val="20"/>
          <w:szCs w:val="20"/>
        </w:rPr>
        <w:t>initial</w:t>
      </w:r>
      <w:r w:rsidRPr="006B375E">
        <w:rPr>
          <w:rFonts w:ascii="Times New Roman" w:hAnsi="Times New Roman" w:cs="Times New Roman"/>
          <w:sz w:val="20"/>
          <w:szCs w:val="20"/>
        </w:rPr>
        <w:t xml:space="preserve"> </w:t>
      </w:r>
      <w:r w:rsidR="00CA17AB">
        <w:rPr>
          <w:rFonts w:ascii="Times New Roman" w:hAnsi="Times New Roman" w:cs="Times New Roman"/>
          <w:sz w:val="20"/>
          <w:szCs w:val="20"/>
        </w:rPr>
        <w:t>phases</w:t>
      </w:r>
      <w:r w:rsidRPr="006B375E">
        <w:rPr>
          <w:rFonts w:ascii="Times New Roman" w:hAnsi="Times New Roman" w:cs="Times New Roman"/>
          <w:sz w:val="20"/>
          <w:szCs w:val="20"/>
        </w:rPr>
        <w:t xml:space="preserve"> of drug development</w:t>
      </w:r>
      <w:r w:rsidR="00471D06">
        <w:rPr>
          <w:rFonts w:ascii="Times New Roman" w:hAnsi="Times New Roman" w:cs="Times New Roman"/>
          <w:sz w:val="20"/>
          <w:szCs w:val="20"/>
        </w:rPr>
        <w:t xml:space="preserve"> </w:t>
      </w:r>
      <w:r w:rsidRPr="006B375E">
        <w:rPr>
          <w:rFonts w:ascii="Times New Roman" w:hAnsi="Times New Roman" w:cs="Times New Roman"/>
          <w:sz w:val="20"/>
          <w:szCs w:val="20"/>
        </w:rPr>
        <w:t>like target identification and compound screening</w:t>
      </w:r>
      <w:r w:rsidR="00471D06">
        <w:rPr>
          <w:rFonts w:ascii="Times New Roman" w:hAnsi="Times New Roman" w:cs="Times New Roman"/>
          <w:sz w:val="20"/>
          <w:szCs w:val="20"/>
        </w:rPr>
        <w:t xml:space="preserve"> </w:t>
      </w:r>
      <w:r w:rsidRPr="006B375E">
        <w:rPr>
          <w:rFonts w:ascii="Times New Roman" w:hAnsi="Times New Roman" w:cs="Times New Roman"/>
          <w:sz w:val="20"/>
          <w:szCs w:val="20"/>
        </w:rPr>
        <w:t xml:space="preserve">researchers </w:t>
      </w:r>
      <w:r w:rsidR="001F55D2">
        <w:rPr>
          <w:rFonts w:ascii="Times New Roman" w:hAnsi="Times New Roman" w:cs="Times New Roman"/>
          <w:sz w:val="20"/>
          <w:szCs w:val="20"/>
        </w:rPr>
        <w:t>can swiftly</w:t>
      </w:r>
      <w:r w:rsidRPr="006B375E">
        <w:rPr>
          <w:rFonts w:ascii="Times New Roman" w:hAnsi="Times New Roman" w:cs="Times New Roman"/>
          <w:sz w:val="20"/>
          <w:szCs w:val="20"/>
        </w:rPr>
        <w:t xml:space="preserve"> pinpoint potential drug candidates while reducing the risk of failure </w:t>
      </w:r>
      <w:r w:rsidR="006B375E" w:rsidRPr="006B375E">
        <w:rPr>
          <w:rFonts w:ascii="Times New Roman" w:hAnsi="Times New Roman" w:cs="Times New Roman"/>
          <w:sz w:val="20"/>
          <w:szCs w:val="20"/>
        </w:rPr>
        <w:t>later</w:t>
      </w:r>
      <w:r w:rsidRPr="006B375E">
        <w:rPr>
          <w:rFonts w:ascii="Times New Roman" w:hAnsi="Times New Roman" w:cs="Times New Roman"/>
          <w:sz w:val="20"/>
          <w:szCs w:val="20"/>
        </w:rPr>
        <w:t xml:space="preserve">. With the ability to process and </w:t>
      </w:r>
      <w:r w:rsidR="006B375E" w:rsidRPr="006B375E">
        <w:rPr>
          <w:rFonts w:ascii="Times New Roman" w:hAnsi="Times New Roman" w:cs="Times New Roman"/>
          <w:sz w:val="20"/>
          <w:szCs w:val="20"/>
        </w:rPr>
        <w:t>analyse</w:t>
      </w:r>
      <w:r w:rsidRPr="006B375E">
        <w:rPr>
          <w:rFonts w:ascii="Times New Roman" w:hAnsi="Times New Roman" w:cs="Times New Roman"/>
          <w:sz w:val="20"/>
          <w:szCs w:val="20"/>
        </w:rPr>
        <w:t xml:space="preserve"> massive datasets, AI can uncover drug-target interactions (DTIs) that traditional methods might </w:t>
      </w:r>
      <w:r w:rsidR="00320109">
        <w:rPr>
          <w:rFonts w:ascii="Times New Roman" w:hAnsi="Times New Roman" w:cs="Times New Roman"/>
          <w:sz w:val="20"/>
          <w:szCs w:val="20"/>
        </w:rPr>
        <w:t>leave it unnoticed</w:t>
      </w:r>
      <w:r w:rsidRPr="006B375E">
        <w:rPr>
          <w:rFonts w:ascii="Times New Roman" w:hAnsi="Times New Roman" w:cs="Times New Roman"/>
          <w:sz w:val="20"/>
          <w:szCs w:val="20"/>
        </w:rPr>
        <w:t>. This</w:t>
      </w:r>
      <w:r w:rsidR="00320109">
        <w:rPr>
          <w:rFonts w:ascii="Times New Roman" w:hAnsi="Times New Roman" w:cs="Times New Roman"/>
          <w:sz w:val="20"/>
          <w:szCs w:val="20"/>
        </w:rPr>
        <w:t xml:space="preserve"> in turn</w:t>
      </w:r>
      <w:r w:rsidRPr="006B375E">
        <w:rPr>
          <w:rFonts w:ascii="Times New Roman" w:hAnsi="Times New Roman" w:cs="Times New Roman"/>
          <w:sz w:val="20"/>
          <w:szCs w:val="20"/>
        </w:rPr>
        <w:t xml:space="preserve"> boosts the chances of clinical trial success, which historically has been low due to failures during preclinical or clinical testing. </w:t>
      </w:r>
      <w:r w:rsidR="005D642D" w:rsidRPr="005D642D">
        <w:rPr>
          <w:rFonts w:ascii="Times New Roman" w:hAnsi="Times New Roman" w:cs="Times New Roman"/>
          <w:sz w:val="20"/>
          <w:szCs w:val="20"/>
        </w:rPr>
        <w:t xml:space="preserve">Furthermore, AI's ability to simulate complex interactions between drugs and human biology paves the way for personalized medicine, enabling the creation of treatments tailored to an individual's genetic or molecular characteristics. </w:t>
      </w:r>
      <w:r w:rsidRPr="006B375E">
        <w:rPr>
          <w:rFonts w:ascii="Times New Roman" w:hAnsi="Times New Roman" w:cs="Times New Roman"/>
          <w:sz w:val="20"/>
          <w:szCs w:val="20"/>
        </w:rPr>
        <w:t xml:space="preserve">This not only improves efficacy but also </w:t>
      </w:r>
      <w:r w:rsidR="005D642D">
        <w:rPr>
          <w:rFonts w:ascii="Times New Roman" w:hAnsi="Times New Roman" w:cs="Times New Roman"/>
          <w:sz w:val="20"/>
          <w:szCs w:val="20"/>
        </w:rPr>
        <w:t xml:space="preserve">diminishes </w:t>
      </w:r>
      <w:r w:rsidRPr="006B375E">
        <w:rPr>
          <w:rFonts w:ascii="Times New Roman" w:hAnsi="Times New Roman" w:cs="Times New Roman"/>
          <w:sz w:val="20"/>
          <w:szCs w:val="20"/>
        </w:rPr>
        <w:t>the likelihood of side effects.</w:t>
      </w:r>
    </w:p>
    <w:p w14:paraId="5789524F" w14:textId="7D7CFC72" w:rsidR="00226968" w:rsidRPr="006B375E" w:rsidRDefault="00526505" w:rsidP="006B375E">
      <w:pPr>
        <w:spacing w:after="200" w:line="16" w:lineRule="atLeast"/>
        <w:jc w:val="both"/>
        <w:rPr>
          <w:rFonts w:ascii="Times New Roman" w:hAnsi="Times New Roman" w:cs="Times New Roman"/>
          <w:sz w:val="20"/>
          <w:szCs w:val="20"/>
        </w:rPr>
      </w:pPr>
      <w:r w:rsidRPr="00526505">
        <w:rPr>
          <w:rFonts w:ascii="Times New Roman" w:hAnsi="Times New Roman" w:cs="Times New Roman"/>
          <w:sz w:val="20"/>
          <w:szCs w:val="20"/>
        </w:rPr>
        <w:t xml:space="preserve">Beyond drug discovery, AI also enhances and streamlines the drug development process. </w:t>
      </w:r>
      <w:r w:rsidR="00226968" w:rsidRPr="006B375E">
        <w:rPr>
          <w:rFonts w:ascii="Times New Roman" w:hAnsi="Times New Roman" w:cs="Times New Roman"/>
          <w:sz w:val="20"/>
          <w:szCs w:val="20"/>
        </w:rPr>
        <w:t>It also streamlines and optimizes the drug development process. Tasks that were once repetitive and time-consuming</w:t>
      </w:r>
      <w:r w:rsidR="00687070">
        <w:rPr>
          <w:rFonts w:ascii="Times New Roman" w:hAnsi="Times New Roman" w:cs="Times New Roman"/>
          <w:sz w:val="20"/>
          <w:szCs w:val="20"/>
        </w:rPr>
        <w:t xml:space="preserve"> </w:t>
      </w:r>
      <w:r w:rsidR="00226968" w:rsidRPr="006B375E">
        <w:rPr>
          <w:rFonts w:ascii="Times New Roman" w:hAnsi="Times New Roman" w:cs="Times New Roman"/>
          <w:sz w:val="20"/>
          <w:szCs w:val="20"/>
        </w:rPr>
        <w:t>like cleaning data, generating molecular structures, or screening drug candidates</w:t>
      </w:r>
      <w:r w:rsidR="00687070">
        <w:rPr>
          <w:rFonts w:ascii="Times New Roman" w:hAnsi="Times New Roman" w:cs="Times New Roman"/>
          <w:sz w:val="20"/>
          <w:szCs w:val="20"/>
        </w:rPr>
        <w:t xml:space="preserve"> </w:t>
      </w:r>
      <w:r w:rsidR="00226968" w:rsidRPr="006B375E">
        <w:rPr>
          <w:rFonts w:ascii="Times New Roman" w:hAnsi="Times New Roman" w:cs="Times New Roman"/>
          <w:sz w:val="20"/>
          <w:szCs w:val="20"/>
        </w:rPr>
        <w:t xml:space="preserve">can now be </w:t>
      </w:r>
      <w:r>
        <w:rPr>
          <w:rFonts w:ascii="Times New Roman" w:hAnsi="Times New Roman" w:cs="Times New Roman"/>
          <w:sz w:val="20"/>
          <w:szCs w:val="20"/>
        </w:rPr>
        <w:t xml:space="preserve">simply </w:t>
      </w:r>
      <w:r w:rsidR="00226968" w:rsidRPr="006B375E">
        <w:rPr>
          <w:rFonts w:ascii="Times New Roman" w:hAnsi="Times New Roman" w:cs="Times New Roman"/>
          <w:sz w:val="20"/>
          <w:szCs w:val="20"/>
        </w:rPr>
        <w:t xml:space="preserve">automated. </w:t>
      </w:r>
      <w:r>
        <w:rPr>
          <w:rFonts w:ascii="Times New Roman" w:hAnsi="Times New Roman" w:cs="Times New Roman"/>
          <w:sz w:val="20"/>
          <w:szCs w:val="20"/>
        </w:rPr>
        <w:t xml:space="preserve">As a </w:t>
      </w:r>
      <w:proofErr w:type="gramStart"/>
      <w:r>
        <w:rPr>
          <w:rFonts w:ascii="Times New Roman" w:hAnsi="Times New Roman" w:cs="Times New Roman"/>
          <w:sz w:val="20"/>
          <w:szCs w:val="20"/>
        </w:rPr>
        <w:t>result ,</w:t>
      </w:r>
      <w:proofErr w:type="gramEnd"/>
      <w:r>
        <w:rPr>
          <w:rFonts w:ascii="Times New Roman" w:hAnsi="Times New Roman" w:cs="Times New Roman"/>
          <w:sz w:val="20"/>
          <w:szCs w:val="20"/>
        </w:rPr>
        <w:t xml:space="preserve"> </w:t>
      </w:r>
      <w:r w:rsidR="00226968" w:rsidRPr="006B375E">
        <w:rPr>
          <w:rFonts w:ascii="Times New Roman" w:hAnsi="Times New Roman" w:cs="Times New Roman"/>
          <w:sz w:val="20"/>
          <w:szCs w:val="20"/>
        </w:rPr>
        <w:t>significant savings in both time and cost</w:t>
      </w:r>
      <w:r>
        <w:rPr>
          <w:rFonts w:ascii="Times New Roman" w:hAnsi="Times New Roman" w:cs="Times New Roman"/>
          <w:sz w:val="20"/>
          <w:szCs w:val="20"/>
        </w:rPr>
        <w:t xml:space="preserve"> is done</w:t>
      </w:r>
      <w:r w:rsidR="00226968" w:rsidRPr="006B375E">
        <w:rPr>
          <w:rFonts w:ascii="Times New Roman" w:hAnsi="Times New Roman" w:cs="Times New Roman"/>
          <w:sz w:val="20"/>
          <w:szCs w:val="20"/>
        </w:rPr>
        <w:t>. AI can even help fine-tune</w:t>
      </w:r>
      <w:r>
        <w:rPr>
          <w:rFonts w:ascii="Times New Roman" w:hAnsi="Times New Roman" w:cs="Times New Roman"/>
          <w:sz w:val="20"/>
          <w:szCs w:val="20"/>
        </w:rPr>
        <w:t xml:space="preserve"> these</w:t>
      </w:r>
      <w:r w:rsidR="00226968" w:rsidRPr="006B375E">
        <w:rPr>
          <w:rFonts w:ascii="Times New Roman" w:hAnsi="Times New Roman" w:cs="Times New Roman"/>
          <w:sz w:val="20"/>
          <w:szCs w:val="20"/>
        </w:rPr>
        <w:t xml:space="preserve"> clinical trials by predicting how </w:t>
      </w:r>
      <w:r>
        <w:rPr>
          <w:rFonts w:ascii="Times New Roman" w:hAnsi="Times New Roman" w:cs="Times New Roman"/>
          <w:sz w:val="20"/>
          <w:szCs w:val="20"/>
        </w:rPr>
        <w:t xml:space="preserve">the </w:t>
      </w:r>
      <w:r w:rsidR="00226968" w:rsidRPr="006B375E">
        <w:rPr>
          <w:rFonts w:ascii="Times New Roman" w:hAnsi="Times New Roman" w:cs="Times New Roman"/>
          <w:sz w:val="20"/>
          <w:szCs w:val="20"/>
        </w:rPr>
        <w:t>patients might respond to a drug</w:t>
      </w:r>
      <w:r>
        <w:rPr>
          <w:rFonts w:ascii="Times New Roman" w:hAnsi="Times New Roman" w:cs="Times New Roman"/>
          <w:sz w:val="20"/>
          <w:szCs w:val="20"/>
        </w:rPr>
        <w:t xml:space="preserve">, how the drug is expected to work and how well should the drug </w:t>
      </w:r>
      <w:r w:rsidR="00A362B5">
        <w:rPr>
          <w:rFonts w:ascii="Times New Roman" w:hAnsi="Times New Roman" w:cs="Times New Roman"/>
          <w:sz w:val="20"/>
          <w:szCs w:val="20"/>
        </w:rPr>
        <w:t>bind with the target, showing insights</w:t>
      </w:r>
      <w:r w:rsidR="00226968" w:rsidRPr="006B375E">
        <w:rPr>
          <w:rFonts w:ascii="Times New Roman" w:hAnsi="Times New Roman" w:cs="Times New Roman"/>
          <w:sz w:val="20"/>
          <w:szCs w:val="20"/>
        </w:rPr>
        <w:t xml:space="preserve">, selecting </w:t>
      </w:r>
      <w:r w:rsidR="00A362B5">
        <w:rPr>
          <w:rFonts w:ascii="Times New Roman" w:hAnsi="Times New Roman" w:cs="Times New Roman"/>
          <w:sz w:val="20"/>
          <w:szCs w:val="20"/>
        </w:rPr>
        <w:t>the right</w:t>
      </w:r>
      <w:r w:rsidR="00226968" w:rsidRPr="006B375E">
        <w:rPr>
          <w:rFonts w:ascii="Times New Roman" w:hAnsi="Times New Roman" w:cs="Times New Roman"/>
          <w:sz w:val="20"/>
          <w:szCs w:val="20"/>
        </w:rPr>
        <w:t xml:space="preserve"> participants, and reducing risks through simulated scenarios. </w:t>
      </w:r>
      <w:r w:rsidR="0082605F" w:rsidRPr="0082605F">
        <w:rPr>
          <w:rFonts w:ascii="Times New Roman" w:hAnsi="Times New Roman" w:cs="Times New Roman"/>
          <w:sz w:val="20"/>
          <w:szCs w:val="20"/>
        </w:rPr>
        <w:t>This transition from a traditional trial-and-error methodology to a data-driven approach could significantly lower the high expenses associated with clinical trials and improve the likelihood of successfully introducing effective treatments to the market</w:t>
      </w:r>
      <w:r w:rsidR="0082605F">
        <w:rPr>
          <w:rFonts w:ascii="Times New Roman" w:hAnsi="Times New Roman" w:cs="Times New Roman"/>
          <w:sz w:val="20"/>
          <w:szCs w:val="20"/>
        </w:rPr>
        <w:t>.</w:t>
      </w:r>
    </w:p>
    <w:p w14:paraId="4A2791EA" w14:textId="0ADED4E5" w:rsidR="00226968" w:rsidRPr="006B375E" w:rsidRDefault="00226968" w:rsidP="006B375E">
      <w:pPr>
        <w:spacing w:after="200" w:line="16" w:lineRule="atLeast"/>
        <w:jc w:val="both"/>
        <w:rPr>
          <w:rFonts w:ascii="Times New Roman" w:hAnsi="Times New Roman" w:cs="Times New Roman"/>
          <w:sz w:val="20"/>
          <w:szCs w:val="20"/>
        </w:rPr>
      </w:pPr>
      <w:r w:rsidRPr="006B375E">
        <w:rPr>
          <w:rFonts w:ascii="Times New Roman" w:hAnsi="Times New Roman" w:cs="Times New Roman"/>
          <w:sz w:val="20"/>
          <w:szCs w:val="20"/>
        </w:rPr>
        <w:t>AI also has the potential to make drug discovery more ethical and equitable. When trained on diverse and high-quality datasets, AI can help reduce biases that ha</w:t>
      </w:r>
      <w:r w:rsidR="0082605F">
        <w:rPr>
          <w:rFonts w:ascii="Times New Roman" w:hAnsi="Times New Roman" w:cs="Times New Roman"/>
          <w:sz w:val="20"/>
          <w:szCs w:val="20"/>
        </w:rPr>
        <w:t>s</w:t>
      </w:r>
      <w:r w:rsidRPr="006B375E">
        <w:rPr>
          <w:rFonts w:ascii="Times New Roman" w:hAnsi="Times New Roman" w:cs="Times New Roman"/>
          <w:sz w:val="20"/>
          <w:szCs w:val="20"/>
        </w:rPr>
        <w:t xml:space="preserve"> historically affected drug development</w:t>
      </w:r>
      <w:r w:rsidR="00687070">
        <w:rPr>
          <w:rFonts w:ascii="Times New Roman" w:hAnsi="Times New Roman" w:cs="Times New Roman"/>
          <w:sz w:val="20"/>
          <w:szCs w:val="20"/>
        </w:rPr>
        <w:t xml:space="preserve"> </w:t>
      </w:r>
      <w:r w:rsidRPr="006B375E">
        <w:rPr>
          <w:rFonts w:ascii="Times New Roman" w:hAnsi="Times New Roman" w:cs="Times New Roman"/>
          <w:sz w:val="20"/>
          <w:szCs w:val="20"/>
        </w:rPr>
        <w:t xml:space="preserve">ensuring that treatments are more inclusive across different population groups. For example, by considering genetic differences among ethnicities, AI can contribute to more universally effective drugs. It also plays a key role in patient safety by predicting adverse reactions and optimizing drug formulations before release. Even after a drug hits the market, AI-powered pharmacovigilance tools can continue monitoring safety by </w:t>
      </w:r>
      <w:r w:rsidR="006B375E" w:rsidRPr="006B375E">
        <w:rPr>
          <w:rFonts w:ascii="Times New Roman" w:hAnsi="Times New Roman" w:cs="Times New Roman"/>
          <w:sz w:val="20"/>
          <w:szCs w:val="20"/>
        </w:rPr>
        <w:t>analysing</w:t>
      </w:r>
      <w:r w:rsidRPr="006B375E">
        <w:rPr>
          <w:rFonts w:ascii="Times New Roman" w:hAnsi="Times New Roman" w:cs="Times New Roman"/>
          <w:sz w:val="20"/>
          <w:szCs w:val="20"/>
        </w:rPr>
        <w:t xml:space="preserve"> real-world data from sources like electronic health records (EHRs) or even social media, enabling faster detection of potential side effects.</w:t>
      </w:r>
    </w:p>
    <w:p w14:paraId="592D8360" w14:textId="54205FF9" w:rsidR="00454C50" w:rsidRDefault="00226968" w:rsidP="00F421CA">
      <w:pPr>
        <w:spacing w:after="200" w:line="16" w:lineRule="atLeast"/>
        <w:jc w:val="both"/>
        <w:rPr>
          <w:rFonts w:ascii="Times New Roman" w:hAnsi="Times New Roman" w:cs="Times New Roman"/>
          <w:sz w:val="20"/>
          <w:szCs w:val="20"/>
        </w:rPr>
      </w:pPr>
      <w:r w:rsidRPr="006B375E">
        <w:rPr>
          <w:rFonts w:ascii="Times New Roman" w:hAnsi="Times New Roman" w:cs="Times New Roman"/>
          <w:sz w:val="20"/>
          <w:szCs w:val="20"/>
        </w:rPr>
        <w:t>Looking to the future, combining AI with emerging technologies like quantum computing could revolutionize drug discovery even further. Quantum computers can simulate molecular interactions</w:t>
      </w:r>
      <w:r w:rsidR="00362BAA">
        <w:rPr>
          <w:rFonts w:ascii="Times New Roman" w:hAnsi="Times New Roman" w:cs="Times New Roman"/>
          <w:sz w:val="20"/>
          <w:szCs w:val="20"/>
        </w:rPr>
        <w:t xml:space="preserve"> more precisely at the quantum level of molecules, electrons </w:t>
      </w:r>
      <w:r w:rsidRPr="006B375E">
        <w:rPr>
          <w:rFonts w:ascii="Times New Roman" w:hAnsi="Times New Roman" w:cs="Times New Roman"/>
          <w:sz w:val="20"/>
          <w:szCs w:val="20"/>
        </w:rPr>
        <w:t xml:space="preserve"> </w:t>
      </w:r>
      <w:r w:rsidR="00362BAA">
        <w:rPr>
          <w:rFonts w:ascii="Times New Roman" w:hAnsi="Times New Roman" w:cs="Times New Roman"/>
          <w:sz w:val="20"/>
          <w:szCs w:val="20"/>
        </w:rPr>
        <w:t xml:space="preserve"> which is something that </w:t>
      </w:r>
      <w:r w:rsidRPr="006B375E">
        <w:rPr>
          <w:rFonts w:ascii="Times New Roman" w:hAnsi="Times New Roman" w:cs="Times New Roman"/>
          <w:sz w:val="20"/>
          <w:szCs w:val="20"/>
        </w:rPr>
        <w:t xml:space="preserve">classical computers struggle with. This </w:t>
      </w:r>
      <w:r w:rsidR="00362BAA">
        <w:rPr>
          <w:rFonts w:ascii="Times New Roman" w:hAnsi="Times New Roman" w:cs="Times New Roman"/>
          <w:sz w:val="20"/>
          <w:szCs w:val="20"/>
        </w:rPr>
        <w:t xml:space="preserve">enables </w:t>
      </w:r>
      <w:r w:rsidR="00362BAA" w:rsidRPr="006B375E">
        <w:rPr>
          <w:rFonts w:ascii="Times New Roman" w:hAnsi="Times New Roman" w:cs="Times New Roman"/>
          <w:sz w:val="20"/>
          <w:szCs w:val="20"/>
        </w:rPr>
        <w:t>researchers</w:t>
      </w:r>
      <w:r w:rsidRPr="006B375E">
        <w:rPr>
          <w:rFonts w:ascii="Times New Roman" w:hAnsi="Times New Roman" w:cs="Times New Roman"/>
          <w:sz w:val="20"/>
          <w:szCs w:val="20"/>
        </w:rPr>
        <w:t xml:space="preserve"> to more accurately predict how drugs behave in the body and design new compounds with improved stability and effectiveness. The synergy between AI and quantum computing may lead to </w:t>
      </w:r>
      <w:r w:rsidR="00362BAA">
        <w:rPr>
          <w:rFonts w:ascii="Times New Roman" w:hAnsi="Times New Roman" w:cs="Times New Roman"/>
          <w:sz w:val="20"/>
          <w:szCs w:val="20"/>
        </w:rPr>
        <w:t xml:space="preserve">many </w:t>
      </w:r>
      <w:r w:rsidRPr="006B375E">
        <w:rPr>
          <w:rFonts w:ascii="Times New Roman" w:hAnsi="Times New Roman" w:cs="Times New Roman"/>
          <w:sz w:val="20"/>
          <w:szCs w:val="20"/>
        </w:rPr>
        <w:t>breakthroughs in areas where we</w:t>
      </w:r>
      <w:r w:rsidR="00362BAA">
        <w:rPr>
          <w:rFonts w:ascii="Times New Roman" w:hAnsi="Times New Roman" w:cs="Times New Roman"/>
          <w:sz w:val="20"/>
          <w:szCs w:val="20"/>
        </w:rPr>
        <w:t xml:space="preserve"> have</w:t>
      </w:r>
      <w:r w:rsidRPr="006B375E">
        <w:rPr>
          <w:rFonts w:ascii="Times New Roman" w:hAnsi="Times New Roman" w:cs="Times New Roman"/>
          <w:sz w:val="20"/>
          <w:szCs w:val="20"/>
        </w:rPr>
        <w:t xml:space="preserve"> previously hit roadblocks, such as designing treatments for </w:t>
      </w:r>
      <w:r w:rsidR="00362BAA" w:rsidRPr="006B375E">
        <w:rPr>
          <w:rFonts w:ascii="Times New Roman" w:hAnsi="Times New Roman" w:cs="Times New Roman"/>
          <w:sz w:val="20"/>
          <w:szCs w:val="20"/>
        </w:rPr>
        <w:t xml:space="preserve">complex </w:t>
      </w:r>
      <w:r w:rsidR="00362BAA">
        <w:rPr>
          <w:rFonts w:ascii="Times New Roman" w:hAnsi="Times New Roman" w:cs="Times New Roman"/>
          <w:sz w:val="20"/>
          <w:szCs w:val="20"/>
        </w:rPr>
        <w:t xml:space="preserve">and rare </w:t>
      </w:r>
      <w:r w:rsidRPr="006B375E">
        <w:rPr>
          <w:rFonts w:ascii="Times New Roman" w:hAnsi="Times New Roman" w:cs="Times New Roman"/>
          <w:sz w:val="20"/>
          <w:szCs w:val="20"/>
        </w:rPr>
        <w:t>diseases. With these advancements,</w:t>
      </w:r>
      <w:r w:rsidR="00362BAA">
        <w:rPr>
          <w:rFonts w:ascii="Times New Roman" w:hAnsi="Times New Roman" w:cs="Times New Roman"/>
          <w:sz w:val="20"/>
          <w:szCs w:val="20"/>
        </w:rPr>
        <w:t xml:space="preserve"> the </w:t>
      </w:r>
      <w:r w:rsidRPr="006B375E">
        <w:rPr>
          <w:rFonts w:ascii="Times New Roman" w:hAnsi="Times New Roman" w:cs="Times New Roman"/>
          <w:sz w:val="20"/>
          <w:szCs w:val="20"/>
        </w:rPr>
        <w:t>future of drug discovery looks</w:t>
      </w:r>
      <w:r w:rsidR="00362BAA">
        <w:rPr>
          <w:rFonts w:ascii="Times New Roman" w:hAnsi="Times New Roman" w:cs="Times New Roman"/>
          <w:sz w:val="20"/>
          <w:szCs w:val="20"/>
        </w:rPr>
        <w:t xml:space="preserve"> </w:t>
      </w:r>
      <w:proofErr w:type="gramStart"/>
      <w:r w:rsidR="00362BAA">
        <w:rPr>
          <w:rFonts w:ascii="Times New Roman" w:hAnsi="Times New Roman" w:cs="Times New Roman"/>
          <w:sz w:val="20"/>
          <w:szCs w:val="20"/>
        </w:rPr>
        <w:t xml:space="preserve">even </w:t>
      </w:r>
      <w:r w:rsidRPr="006B375E">
        <w:rPr>
          <w:rFonts w:ascii="Times New Roman" w:hAnsi="Times New Roman" w:cs="Times New Roman"/>
          <w:sz w:val="20"/>
          <w:szCs w:val="20"/>
        </w:rPr>
        <w:t xml:space="preserve"> smarter</w:t>
      </w:r>
      <w:proofErr w:type="gramEnd"/>
      <w:r w:rsidRPr="006B375E">
        <w:rPr>
          <w:rFonts w:ascii="Times New Roman" w:hAnsi="Times New Roman" w:cs="Times New Roman"/>
          <w:sz w:val="20"/>
          <w:szCs w:val="20"/>
        </w:rPr>
        <w:t>, faster, and more tailored to individual needs</w:t>
      </w:r>
      <w:r w:rsidR="00687070">
        <w:rPr>
          <w:rFonts w:ascii="Times New Roman" w:hAnsi="Times New Roman" w:cs="Times New Roman"/>
          <w:sz w:val="20"/>
          <w:szCs w:val="20"/>
        </w:rPr>
        <w:t xml:space="preserve"> </w:t>
      </w:r>
      <w:r w:rsidRPr="006B375E">
        <w:rPr>
          <w:rFonts w:ascii="Times New Roman" w:hAnsi="Times New Roman" w:cs="Times New Roman"/>
          <w:sz w:val="20"/>
          <w:szCs w:val="20"/>
        </w:rPr>
        <w:t>offering new hope in tackling some of the world’s toughest health challenges.</w:t>
      </w:r>
    </w:p>
    <w:p w14:paraId="5DBABEDF" w14:textId="77777777" w:rsidR="00454C50" w:rsidRDefault="00454C50" w:rsidP="00226968">
      <w:pPr>
        <w:spacing w:after="200" w:line="16" w:lineRule="atLeast"/>
        <w:rPr>
          <w:rFonts w:ascii="Times New Roman" w:hAnsi="Times New Roman" w:cs="Times New Roman"/>
          <w:sz w:val="20"/>
          <w:szCs w:val="20"/>
        </w:rPr>
      </w:pPr>
    </w:p>
    <w:p w14:paraId="26AAB5BB" w14:textId="77777777" w:rsidR="00454C50" w:rsidRPr="00226968" w:rsidRDefault="00454C50" w:rsidP="007F0596">
      <w:pPr>
        <w:pStyle w:val="ListParagraph"/>
        <w:spacing w:after="200" w:line="16" w:lineRule="atLeast"/>
        <w:rPr>
          <w:rFonts w:ascii="Times New Roman" w:hAnsi="Times New Roman" w:cs="Times New Roman"/>
          <w:sz w:val="20"/>
          <w:szCs w:val="20"/>
        </w:rPr>
      </w:pPr>
    </w:p>
    <w:p w14:paraId="7B5FC745" w14:textId="170320F7" w:rsidR="0027003F" w:rsidRPr="00EE06CD" w:rsidRDefault="004E0D6A" w:rsidP="007F0596">
      <w:pPr>
        <w:pStyle w:val="ListParagraph"/>
        <w:numPr>
          <w:ilvl w:val="0"/>
          <w:numId w:val="31"/>
        </w:numPr>
        <w:spacing w:after="200" w:line="16" w:lineRule="atLeast"/>
        <w:jc w:val="center"/>
        <w:rPr>
          <w:rFonts w:ascii="Times New Roman" w:hAnsi="Times New Roman" w:cs="Times New Roman"/>
          <w:sz w:val="20"/>
          <w:szCs w:val="20"/>
        </w:rPr>
      </w:pPr>
      <w:r w:rsidRPr="00EE06CD">
        <w:rPr>
          <w:rFonts w:ascii="Times New Roman" w:hAnsi="Times New Roman" w:cs="Times New Roman"/>
          <w:sz w:val="20"/>
          <w:szCs w:val="20"/>
        </w:rPr>
        <w:t>CONCLUSION</w:t>
      </w:r>
    </w:p>
    <w:p w14:paraId="7F1B713B" w14:textId="77777777" w:rsidR="006E1392"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The use of computational techniques in drug development has grown steadily over the past decade. These methods are now part of the active workflow in several areas, including identifying potential biological targets, building new molecular structures, optimizing trial design, and assessing drug safety after approval. This shift reflects not just technological progress, but a practical need to manage the scale and complexity of biomedical data more efficiently. </w:t>
      </w:r>
    </w:p>
    <w:p w14:paraId="0CD4C01A" w14:textId="77777777" w:rsidR="006E1392"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This review brings together key examples of tools like </w:t>
      </w:r>
      <w:proofErr w:type="spellStart"/>
      <w:r w:rsidRPr="006E1392">
        <w:rPr>
          <w:rFonts w:ascii="Times New Roman" w:hAnsi="Times New Roman" w:cs="Times New Roman"/>
          <w:sz w:val="20"/>
          <w:szCs w:val="20"/>
        </w:rPr>
        <w:t>DeepDock</w:t>
      </w:r>
      <w:proofErr w:type="spellEnd"/>
      <w:r w:rsidRPr="006E1392">
        <w:rPr>
          <w:rFonts w:ascii="Times New Roman" w:hAnsi="Times New Roman" w:cs="Times New Roman"/>
          <w:sz w:val="20"/>
          <w:szCs w:val="20"/>
        </w:rPr>
        <w:t xml:space="preserve">, </w:t>
      </w:r>
      <w:proofErr w:type="spellStart"/>
      <w:r w:rsidRPr="006E1392">
        <w:rPr>
          <w:rFonts w:ascii="Times New Roman" w:hAnsi="Times New Roman" w:cs="Times New Roman"/>
          <w:sz w:val="20"/>
          <w:szCs w:val="20"/>
        </w:rPr>
        <w:t>DeepDTA</w:t>
      </w:r>
      <w:proofErr w:type="spellEnd"/>
      <w:r w:rsidRPr="006E1392">
        <w:rPr>
          <w:rFonts w:ascii="Times New Roman" w:hAnsi="Times New Roman" w:cs="Times New Roman"/>
          <w:sz w:val="20"/>
          <w:szCs w:val="20"/>
        </w:rPr>
        <w:t xml:space="preserve">, </w:t>
      </w:r>
      <w:proofErr w:type="spellStart"/>
      <w:r w:rsidRPr="006E1392">
        <w:rPr>
          <w:rFonts w:ascii="Times New Roman" w:hAnsi="Times New Roman" w:cs="Times New Roman"/>
          <w:sz w:val="20"/>
          <w:szCs w:val="20"/>
        </w:rPr>
        <w:t>MolGAN</w:t>
      </w:r>
      <w:proofErr w:type="spellEnd"/>
      <w:r w:rsidRPr="006E1392">
        <w:rPr>
          <w:rFonts w:ascii="Times New Roman" w:hAnsi="Times New Roman" w:cs="Times New Roman"/>
          <w:sz w:val="20"/>
          <w:szCs w:val="20"/>
        </w:rPr>
        <w:t xml:space="preserve">, and AlphaFold2, assessing their use across different parts of the drug development process. By comparing them using datasets such as DUD-E, </w:t>
      </w:r>
      <w:r w:rsidRPr="006E1392">
        <w:rPr>
          <w:rFonts w:ascii="Times New Roman" w:hAnsi="Times New Roman" w:cs="Times New Roman"/>
          <w:sz w:val="20"/>
          <w:szCs w:val="20"/>
        </w:rPr>
        <w:lastRenderedPageBreak/>
        <w:t xml:space="preserve">Davis, ZINC-250K, and Tox21, we outline both the measurable progress and the ongoing limitations of these approaches. In doing so, the review also identifies gaps that future research must address—especially the need for systems that combine multiple types of data, remain transparent in how they make decisions, and support human researchers rather than replace them. </w:t>
      </w:r>
    </w:p>
    <w:p w14:paraId="79A62279" w14:textId="77777777" w:rsidR="00490C48"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One clear strength of these systems is their ability to process and prioritize information at a speed and scale that would be impossible by hand. For example, </w:t>
      </w:r>
      <w:proofErr w:type="spellStart"/>
      <w:r w:rsidRPr="006E1392">
        <w:rPr>
          <w:rFonts w:ascii="Times New Roman" w:hAnsi="Times New Roman" w:cs="Times New Roman"/>
          <w:sz w:val="20"/>
          <w:szCs w:val="20"/>
        </w:rPr>
        <w:t>DeepDock</w:t>
      </w:r>
      <w:proofErr w:type="spellEnd"/>
      <w:r w:rsidRPr="006E1392">
        <w:rPr>
          <w:rFonts w:ascii="Times New Roman" w:hAnsi="Times New Roman" w:cs="Times New Roman"/>
          <w:sz w:val="20"/>
          <w:szCs w:val="20"/>
        </w:rPr>
        <w:t xml:space="preserve"> and </w:t>
      </w:r>
      <w:proofErr w:type="spellStart"/>
      <w:r w:rsidRPr="006E1392">
        <w:rPr>
          <w:rFonts w:ascii="Times New Roman" w:hAnsi="Times New Roman" w:cs="Times New Roman"/>
          <w:sz w:val="20"/>
          <w:szCs w:val="20"/>
        </w:rPr>
        <w:t>DeepDTA</w:t>
      </w:r>
      <w:proofErr w:type="spellEnd"/>
      <w:r w:rsidRPr="006E1392">
        <w:rPr>
          <w:rFonts w:ascii="Times New Roman" w:hAnsi="Times New Roman" w:cs="Times New Roman"/>
          <w:sz w:val="20"/>
          <w:szCs w:val="20"/>
        </w:rPr>
        <w:t xml:space="preserve"> can evaluate vast numbers of compound–target interactions within hours. Tools like </w:t>
      </w:r>
      <w:proofErr w:type="spellStart"/>
      <w:r w:rsidRPr="006E1392">
        <w:rPr>
          <w:rFonts w:ascii="Times New Roman" w:hAnsi="Times New Roman" w:cs="Times New Roman"/>
          <w:sz w:val="20"/>
          <w:szCs w:val="20"/>
        </w:rPr>
        <w:t>MolGAN</w:t>
      </w:r>
      <w:proofErr w:type="spellEnd"/>
      <w:r w:rsidRPr="006E1392">
        <w:rPr>
          <w:rFonts w:ascii="Times New Roman" w:hAnsi="Times New Roman" w:cs="Times New Roman"/>
          <w:sz w:val="20"/>
          <w:szCs w:val="20"/>
        </w:rPr>
        <w:t xml:space="preserve"> </w:t>
      </w:r>
      <w:proofErr w:type="gramStart"/>
      <w:r w:rsidRPr="006E1392">
        <w:rPr>
          <w:rFonts w:ascii="Times New Roman" w:hAnsi="Times New Roman" w:cs="Times New Roman"/>
          <w:sz w:val="20"/>
          <w:szCs w:val="20"/>
        </w:rPr>
        <w:t>are able to</w:t>
      </w:r>
      <w:proofErr w:type="gramEnd"/>
      <w:r w:rsidRPr="006E1392">
        <w:rPr>
          <w:rFonts w:ascii="Times New Roman" w:hAnsi="Times New Roman" w:cs="Times New Roman"/>
          <w:sz w:val="20"/>
          <w:szCs w:val="20"/>
        </w:rPr>
        <w:t xml:space="preserve"> generate a range of chemically viable structures. In a different area, AlphaFold2 has produced useful predictions of protein structures, offering support in early-stage drug development that was previously out of reach. </w:t>
      </w:r>
    </w:p>
    <w:p w14:paraId="1C2CEBC0" w14:textId="77777777" w:rsidR="00490C48"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These capabilities have already had practical value. One example is the use of data mining tools by </w:t>
      </w:r>
      <w:proofErr w:type="spellStart"/>
      <w:r w:rsidRPr="006E1392">
        <w:rPr>
          <w:rFonts w:ascii="Times New Roman" w:hAnsi="Times New Roman" w:cs="Times New Roman"/>
          <w:sz w:val="20"/>
          <w:szCs w:val="20"/>
        </w:rPr>
        <w:t>BenevolentAI</w:t>
      </w:r>
      <w:proofErr w:type="spellEnd"/>
      <w:r w:rsidRPr="006E1392">
        <w:rPr>
          <w:rFonts w:ascii="Times New Roman" w:hAnsi="Times New Roman" w:cs="Times New Roman"/>
          <w:sz w:val="20"/>
          <w:szCs w:val="20"/>
        </w:rPr>
        <w:t xml:space="preserve"> during the early stages of the COVID-19 pandemic. By reviewing existing drug and disease relationships, they were able to suggest baricitinib for further testing. This recommendation led to formal evaluation and eventual use in treatment guidelines. While such outcomes are still rare, they show that these systems can move beyond theory.</w:t>
      </w:r>
    </w:p>
    <w:p w14:paraId="3D4480A2" w14:textId="35218C14" w:rsidR="006A2063"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 That said, none of these approaches work well without access to consistent, high-quality </w:t>
      </w:r>
      <w:r w:rsidR="0053645C" w:rsidRPr="006E1392">
        <w:rPr>
          <w:rFonts w:ascii="Times New Roman" w:hAnsi="Times New Roman" w:cs="Times New Roman"/>
          <w:sz w:val="20"/>
          <w:szCs w:val="20"/>
        </w:rPr>
        <w:t>information. Many</w:t>
      </w:r>
      <w:r w:rsidRPr="006E1392">
        <w:rPr>
          <w:rFonts w:ascii="Times New Roman" w:hAnsi="Times New Roman" w:cs="Times New Roman"/>
          <w:sz w:val="20"/>
          <w:szCs w:val="20"/>
        </w:rPr>
        <w:t xml:space="preserve"> available datasets are limited in scope or skewed toward commonly studied targets. Some lack standardized formats, which makes it difficult to train and test models fairly. These data problems limit how generalizable current systems can be. They also raise the risk of misleading outputs, especially when applied to less common diseases or underrepresented </w:t>
      </w:r>
      <w:r w:rsidR="0053645C" w:rsidRPr="006E1392">
        <w:rPr>
          <w:rFonts w:ascii="Times New Roman" w:hAnsi="Times New Roman" w:cs="Times New Roman"/>
          <w:sz w:val="20"/>
          <w:szCs w:val="20"/>
        </w:rPr>
        <w:t>populations. Another</w:t>
      </w:r>
      <w:r w:rsidRPr="006E1392">
        <w:rPr>
          <w:rFonts w:ascii="Times New Roman" w:hAnsi="Times New Roman" w:cs="Times New Roman"/>
          <w:sz w:val="20"/>
          <w:szCs w:val="20"/>
        </w:rPr>
        <w:t xml:space="preserve"> serious issue is the difficulty of explaining how predictions are made. Many high-performing systems offer little insight into the reasons behind their outputs. In medicine, this lack of clarity can prevent adoption. Researchers and regulators need more than accurate results—they need to understand the underlying logic. Better model design, with a focus on transparency and biological grounding, is necessary. Concerns about ethics and governance are also growing. Tools that rely on patient data must protect privacy, and any system used to support medical decisions must avoid introducing bias. These models should not be developed in isolation from those who will use them. Collaboration among developers, clinicians, and regulators is essential. In practical terms, the most effective way forward is to combine the strengths of both computational and experimental approaches. Data tools can suggest directions, highlight risks, and reduce the number of dead ends. Laboratory studies remain necessary to test actual effects and verify safety. Used together, they offer a process that is </w:t>
      </w:r>
      <w:proofErr w:type="gramStart"/>
      <w:r w:rsidRPr="006E1392">
        <w:rPr>
          <w:rFonts w:ascii="Times New Roman" w:hAnsi="Times New Roman" w:cs="Times New Roman"/>
          <w:sz w:val="20"/>
          <w:szCs w:val="20"/>
        </w:rPr>
        <w:t>faster, but</w:t>
      </w:r>
      <w:proofErr w:type="gramEnd"/>
      <w:r w:rsidRPr="006E1392">
        <w:rPr>
          <w:rFonts w:ascii="Times New Roman" w:hAnsi="Times New Roman" w:cs="Times New Roman"/>
          <w:sz w:val="20"/>
          <w:szCs w:val="20"/>
        </w:rPr>
        <w:t xml:space="preserve"> still grounded in evidence. Moving ahead, researchers should focus on developing systems that can work within real-world limits—such as whether a proposed molecule can </w:t>
      </w:r>
      <w:proofErr w:type="gramStart"/>
      <w:r w:rsidRPr="006E1392">
        <w:rPr>
          <w:rFonts w:ascii="Times New Roman" w:hAnsi="Times New Roman" w:cs="Times New Roman"/>
          <w:sz w:val="20"/>
          <w:szCs w:val="20"/>
        </w:rPr>
        <w:t>actually be</w:t>
      </w:r>
      <w:proofErr w:type="gramEnd"/>
      <w:r w:rsidRPr="006E1392">
        <w:rPr>
          <w:rFonts w:ascii="Times New Roman" w:hAnsi="Times New Roman" w:cs="Times New Roman"/>
          <w:sz w:val="20"/>
          <w:szCs w:val="20"/>
        </w:rPr>
        <w:t xml:space="preserve"> synthesized, whether it remains stable, and whether it holds up in clinical testing. Exploring ways to connect existing tools with newer ideas, like quantum simulations or automated testing environments, may also help. </w:t>
      </w:r>
    </w:p>
    <w:p w14:paraId="6626CE56" w14:textId="650649A7" w:rsidR="000502E4" w:rsidRDefault="006E1392" w:rsidP="00454C50">
      <w:pPr>
        <w:spacing w:after="200" w:line="16" w:lineRule="atLeast"/>
        <w:jc w:val="both"/>
        <w:rPr>
          <w:rFonts w:ascii="Times New Roman" w:hAnsi="Times New Roman" w:cs="Times New Roman"/>
          <w:sz w:val="20"/>
          <w:szCs w:val="20"/>
        </w:rPr>
      </w:pPr>
      <w:r w:rsidRPr="006E1392">
        <w:rPr>
          <w:rFonts w:ascii="Times New Roman" w:hAnsi="Times New Roman" w:cs="Times New Roman"/>
          <w:sz w:val="20"/>
          <w:szCs w:val="20"/>
        </w:rPr>
        <w:t xml:space="preserve">This is a field with real promise, but progress depends on how carefully these methods are implemented. The value lies not in replacing scientists, but in helping them manage complexity, test more ideas, and reach better decisions. With </w:t>
      </w:r>
      <w:r w:rsidRPr="006E1392">
        <w:rPr>
          <w:rFonts w:ascii="Times New Roman" w:hAnsi="Times New Roman" w:cs="Times New Roman"/>
          <w:sz w:val="20"/>
          <w:szCs w:val="20"/>
        </w:rPr>
        <w:t>careful design, strong validation, and collaboration across disciplines, these tools can become an essential part of how new medicines are developed.</w:t>
      </w:r>
    </w:p>
    <w:p w14:paraId="375E966D" w14:textId="77777777" w:rsidR="006E1392" w:rsidRDefault="006E1392" w:rsidP="00454C50">
      <w:pPr>
        <w:spacing w:after="200" w:line="16" w:lineRule="atLeast"/>
        <w:jc w:val="both"/>
        <w:rPr>
          <w:rFonts w:ascii="Times New Roman" w:hAnsi="Times New Roman" w:cs="Times New Roman"/>
          <w:sz w:val="20"/>
          <w:szCs w:val="20"/>
        </w:rPr>
      </w:pPr>
    </w:p>
    <w:p w14:paraId="797275AE" w14:textId="1EA8ABAD" w:rsidR="00F008BC" w:rsidRDefault="00F008BC" w:rsidP="001637B7">
      <w:pPr>
        <w:spacing w:after="200" w:line="16" w:lineRule="atLeast"/>
        <w:jc w:val="center"/>
        <w:rPr>
          <w:rFonts w:ascii="Times New Roman" w:hAnsi="Times New Roman" w:cs="Times New Roman"/>
          <w:sz w:val="20"/>
          <w:szCs w:val="20"/>
        </w:rPr>
      </w:pPr>
      <w:r>
        <w:rPr>
          <w:rFonts w:ascii="Times New Roman" w:hAnsi="Times New Roman" w:cs="Times New Roman"/>
          <w:sz w:val="20"/>
          <w:szCs w:val="20"/>
        </w:rPr>
        <w:t>REFERENCES</w:t>
      </w:r>
    </w:p>
    <w:p w14:paraId="35EB7E3C" w14:textId="77777777" w:rsidR="00DC2E70" w:rsidRDefault="00DC2E70" w:rsidP="001637B7">
      <w:pPr>
        <w:spacing w:after="200" w:line="16" w:lineRule="atLeast"/>
        <w:jc w:val="both"/>
        <w:rPr>
          <w:rFonts w:ascii="Times New Roman" w:hAnsi="Times New Roman" w:cs="Times New Roman"/>
          <w:sz w:val="20"/>
          <w:szCs w:val="20"/>
        </w:rPr>
      </w:pPr>
    </w:p>
    <w:p w14:paraId="17F62EF4"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t xml:space="preserve">[1] Oxford Academic, “Artificial Intelligence in Drug Discovery: Applications and Techniques,” </w:t>
      </w:r>
      <w:r w:rsidRPr="00FF7882">
        <w:rPr>
          <w:rFonts w:ascii="Times New Roman" w:hAnsi="Times New Roman" w:cs="Times New Roman"/>
          <w:i/>
          <w:iCs/>
          <w:sz w:val="20"/>
          <w:szCs w:val="20"/>
        </w:rPr>
        <w:t>Briefings in Bioinformatics</w:t>
      </w:r>
      <w:r w:rsidRPr="00FF7882">
        <w:rPr>
          <w:rFonts w:ascii="Times New Roman" w:hAnsi="Times New Roman" w:cs="Times New Roman"/>
          <w:sz w:val="20"/>
          <w:szCs w:val="20"/>
        </w:rPr>
        <w:t>, 2022.</w:t>
      </w:r>
    </w:p>
    <w:p w14:paraId="2E8B23E2"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[2] F. Rajaei et al., "AI-Based Computational Methods in Early Drug Discovery and Post Market Drug Assessment: A Survey," </w:t>
      </w:r>
      <w:r w:rsidRPr="00FF7882">
        <w:rPr>
          <w:rFonts w:ascii="Times New Roman" w:hAnsi="Times New Roman" w:cs="Times New Roman"/>
          <w:i/>
          <w:iCs/>
          <w:sz w:val="20"/>
          <w:szCs w:val="20"/>
        </w:rPr>
        <w:t>IEEE Transactions on Computational Biology and Bioinformatics</w:t>
      </w:r>
      <w:r w:rsidRPr="00FF7882">
        <w:rPr>
          <w:rFonts w:ascii="Times New Roman" w:hAnsi="Times New Roman" w:cs="Times New Roman"/>
          <w:sz w:val="20"/>
          <w:szCs w:val="20"/>
        </w:rPr>
        <w:t xml:space="preserve">, vol. 22, no. 1, pp. 97–115, Jan.–Feb. 2025, </w:t>
      </w:r>
      <w:proofErr w:type="spellStart"/>
      <w:r w:rsidRPr="00FF7882">
        <w:rPr>
          <w:rFonts w:ascii="Times New Roman" w:hAnsi="Times New Roman" w:cs="Times New Roman"/>
          <w:sz w:val="20"/>
          <w:szCs w:val="20"/>
        </w:rPr>
        <w:t>doi</w:t>
      </w:r>
      <w:proofErr w:type="spellEnd"/>
      <w:r w:rsidRPr="00FF7882">
        <w:rPr>
          <w:rFonts w:ascii="Times New Roman" w:hAnsi="Times New Roman" w:cs="Times New Roman"/>
          <w:sz w:val="20"/>
          <w:szCs w:val="20"/>
        </w:rPr>
        <w:t>: 10.1109/TCBB.2024.3492708.</w:t>
      </w:r>
    </w:p>
    <w:p w14:paraId="4732F5B8"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[3] F. Gentile, V. Agrawal, M. Hsing, A. T. Ton, F. Ban, U. Norinder, M. E. Gleave, and A. Cherkasov, "Deep Docking: A Deep Learning Platform for Augmentation of Structure-Based Drug Discovery," </w:t>
      </w:r>
      <w:r w:rsidRPr="00FF7882">
        <w:rPr>
          <w:rFonts w:ascii="Times New Roman" w:hAnsi="Times New Roman" w:cs="Times New Roman"/>
          <w:i/>
          <w:iCs/>
          <w:sz w:val="20"/>
          <w:szCs w:val="20"/>
        </w:rPr>
        <w:t>ACS Central Science</w:t>
      </w:r>
      <w:r w:rsidRPr="00FF7882">
        <w:rPr>
          <w:rFonts w:ascii="Times New Roman" w:hAnsi="Times New Roman" w:cs="Times New Roman"/>
          <w:sz w:val="20"/>
          <w:szCs w:val="20"/>
        </w:rPr>
        <w:t xml:space="preserve">, vol. 6, no. 6, pp. 939–949, Jun. 2020, </w:t>
      </w:r>
      <w:proofErr w:type="spellStart"/>
      <w:r w:rsidRPr="00FF7882">
        <w:rPr>
          <w:rFonts w:ascii="Times New Roman" w:hAnsi="Times New Roman" w:cs="Times New Roman"/>
          <w:sz w:val="20"/>
          <w:szCs w:val="20"/>
        </w:rPr>
        <w:t>doi</w:t>
      </w:r>
      <w:proofErr w:type="spellEnd"/>
      <w:r w:rsidRPr="00FF7882">
        <w:rPr>
          <w:rFonts w:ascii="Times New Roman" w:hAnsi="Times New Roman" w:cs="Times New Roman"/>
          <w:sz w:val="20"/>
          <w:szCs w:val="20"/>
        </w:rPr>
        <w:t>: 10.1021/acscentsci.0c00229.</w:t>
      </w:r>
    </w:p>
    <w:p w14:paraId="4B513245"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[4] H. Öztürk, A. Özgür, and E. </w:t>
      </w:r>
      <w:proofErr w:type="spellStart"/>
      <w:r w:rsidRPr="00FF7882">
        <w:rPr>
          <w:rFonts w:ascii="Times New Roman" w:hAnsi="Times New Roman" w:cs="Times New Roman"/>
          <w:sz w:val="20"/>
          <w:szCs w:val="20"/>
        </w:rPr>
        <w:t>Ozkirimli</w:t>
      </w:r>
      <w:proofErr w:type="spellEnd"/>
      <w:r w:rsidRPr="00FF7882">
        <w:rPr>
          <w:rFonts w:ascii="Times New Roman" w:hAnsi="Times New Roman" w:cs="Times New Roman"/>
          <w:sz w:val="20"/>
          <w:szCs w:val="20"/>
        </w:rPr>
        <w:t>, "</w:t>
      </w:r>
      <w:proofErr w:type="spellStart"/>
      <w:r w:rsidRPr="00FF7882">
        <w:rPr>
          <w:rFonts w:ascii="Times New Roman" w:hAnsi="Times New Roman" w:cs="Times New Roman"/>
          <w:sz w:val="20"/>
          <w:szCs w:val="20"/>
        </w:rPr>
        <w:t>DeepDTA</w:t>
      </w:r>
      <w:proofErr w:type="spellEnd"/>
      <w:r w:rsidRPr="00FF7882">
        <w:rPr>
          <w:rFonts w:ascii="Times New Roman" w:hAnsi="Times New Roman" w:cs="Times New Roman"/>
          <w:sz w:val="20"/>
          <w:szCs w:val="20"/>
        </w:rPr>
        <w:t xml:space="preserve">: Deep Drug-Target Binding Affinity Prediction," </w:t>
      </w:r>
      <w:r w:rsidRPr="00FF7882">
        <w:rPr>
          <w:rFonts w:ascii="Times New Roman" w:hAnsi="Times New Roman" w:cs="Times New Roman"/>
          <w:i/>
          <w:iCs/>
          <w:sz w:val="20"/>
          <w:szCs w:val="20"/>
        </w:rPr>
        <w:t>Bioinformatics</w:t>
      </w:r>
      <w:r w:rsidRPr="00FF7882">
        <w:rPr>
          <w:rFonts w:ascii="Times New Roman" w:hAnsi="Times New Roman" w:cs="Times New Roman"/>
          <w:sz w:val="20"/>
          <w:szCs w:val="20"/>
        </w:rPr>
        <w:t xml:space="preserve">, vol. 34, no. 17, pp. i821–i829, Sept. 2018, </w:t>
      </w:r>
      <w:proofErr w:type="spellStart"/>
      <w:r w:rsidRPr="00FF7882">
        <w:rPr>
          <w:rFonts w:ascii="Times New Roman" w:hAnsi="Times New Roman" w:cs="Times New Roman"/>
          <w:sz w:val="20"/>
          <w:szCs w:val="20"/>
        </w:rPr>
        <w:t>doi</w:t>
      </w:r>
      <w:proofErr w:type="spellEnd"/>
      <w:r w:rsidRPr="00FF7882">
        <w:rPr>
          <w:rFonts w:ascii="Times New Roman" w:hAnsi="Times New Roman" w:cs="Times New Roman"/>
          <w:sz w:val="20"/>
          <w:szCs w:val="20"/>
        </w:rPr>
        <w:t>: 10.1093/bioinformatics/bty593.</w:t>
      </w:r>
    </w:p>
    <w:p w14:paraId="46B9A434"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[5] </w:t>
      </w:r>
      <w:proofErr w:type="spellStart"/>
      <w:r w:rsidRPr="00FF7882">
        <w:rPr>
          <w:rFonts w:ascii="Times New Roman" w:hAnsi="Times New Roman" w:cs="Times New Roman"/>
          <w:sz w:val="20"/>
          <w:szCs w:val="20"/>
        </w:rPr>
        <w:t>Heliyon</w:t>
      </w:r>
      <w:proofErr w:type="spellEnd"/>
      <w:r w:rsidRPr="00FF7882">
        <w:rPr>
          <w:rFonts w:ascii="Times New Roman" w:hAnsi="Times New Roman" w:cs="Times New Roman"/>
          <w:sz w:val="20"/>
          <w:szCs w:val="20"/>
        </w:rPr>
        <w:t xml:space="preserve">, “AI in Drug Discovery and its Clinical Relevance,” </w:t>
      </w:r>
      <w:proofErr w:type="spellStart"/>
      <w:r w:rsidRPr="00FF7882">
        <w:rPr>
          <w:rFonts w:ascii="Times New Roman" w:hAnsi="Times New Roman" w:cs="Times New Roman"/>
          <w:i/>
          <w:iCs/>
          <w:sz w:val="20"/>
          <w:szCs w:val="20"/>
        </w:rPr>
        <w:t>Heliyon</w:t>
      </w:r>
      <w:proofErr w:type="spellEnd"/>
      <w:r w:rsidRPr="00FF7882">
        <w:rPr>
          <w:rFonts w:ascii="Times New Roman" w:hAnsi="Times New Roman" w:cs="Times New Roman"/>
          <w:sz w:val="20"/>
          <w:szCs w:val="20"/>
        </w:rPr>
        <w:t>, 2023.</w:t>
      </w:r>
    </w:p>
    <w:p w14:paraId="731B5802"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[6] A. Mayr, G. </w:t>
      </w:r>
      <w:proofErr w:type="spellStart"/>
      <w:r w:rsidRPr="00FF7882">
        <w:rPr>
          <w:rFonts w:ascii="Times New Roman" w:hAnsi="Times New Roman" w:cs="Times New Roman"/>
          <w:sz w:val="20"/>
          <w:szCs w:val="20"/>
        </w:rPr>
        <w:t>Klambauer</w:t>
      </w:r>
      <w:proofErr w:type="spellEnd"/>
      <w:r w:rsidRPr="00FF7882">
        <w:rPr>
          <w:rFonts w:ascii="Times New Roman" w:hAnsi="Times New Roman" w:cs="Times New Roman"/>
          <w:sz w:val="20"/>
          <w:szCs w:val="20"/>
        </w:rPr>
        <w:t xml:space="preserve">, T. </w:t>
      </w:r>
      <w:proofErr w:type="spellStart"/>
      <w:r w:rsidRPr="00FF7882">
        <w:rPr>
          <w:rFonts w:ascii="Times New Roman" w:hAnsi="Times New Roman" w:cs="Times New Roman"/>
          <w:sz w:val="20"/>
          <w:szCs w:val="20"/>
        </w:rPr>
        <w:t>Unterthiner</w:t>
      </w:r>
      <w:proofErr w:type="spellEnd"/>
      <w:r w:rsidRPr="00FF7882">
        <w:rPr>
          <w:rFonts w:ascii="Times New Roman" w:hAnsi="Times New Roman" w:cs="Times New Roman"/>
          <w:sz w:val="20"/>
          <w:szCs w:val="20"/>
        </w:rPr>
        <w:t>, and S. Hochreiter, "</w:t>
      </w:r>
      <w:proofErr w:type="spellStart"/>
      <w:r w:rsidRPr="00FF7882">
        <w:rPr>
          <w:rFonts w:ascii="Times New Roman" w:hAnsi="Times New Roman" w:cs="Times New Roman"/>
          <w:sz w:val="20"/>
          <w:szCs w:val="20"/>
        </w:rPr>
        <w:t>DeepTox</w:t>
      </w:r>
      <w:proofErr w:type="spellEnd"/>
      <w:r w:rsidRPr="00FF7882">
        <w:rPr>
          <w:rFonts w:ascii="Times New Roman" w:hAnsi="Times New Roman" w:cs="Times New Roman"/>
          <w:sz w:val="20"/>
          <w:szCs w:val="20"/>
        </w:rPr>
        <w:t xml:space="preserve">: Toxicity prediction using deep learning," </w:t>
      </w:r>
      <w:r w:rsidRPr="00FF7882">
        <w:rPr>
          <w:rFonts w:ascii="Times New Roman" w:hAnsi="Times New Roman" w:cs="Times New Roman"/>
          <w:i/>
          <w:iCs/>
          <w:sz w:val="20"/>
          <w:szCs w:val="20"/>
        </w:rPr>
        <w:t>Frontiers in Environmental Science</w:t>
      </w:r>
      <w:r w:rsidRPr="00FF7882">
        <w:rPr>
          <w:rFonts w:ascii="Times New Roman" w:hAnsi="Times New Roman" w:cs="Times New Roman"/>
          <w:sz w:val="20"/>
          <w:szCs w:val="20"/>
        </w:rPr>
        <w:t xml:space="preserve">, vol. 3, p. 80, 2016, </w:t>
      </w:r>
      <w:proofErr w:type="spellStart"/>
      <w:r w:rsidRPr="00FF7882">
        <w:rPr>
          <w:rFonts w:ascii="Times New Roman" w:hAnsi="Times New Roman" w:cs="Times New Roman"/>
          <w:sz w:val="20"/>
          <w:szCs w:val="20"/>
        </w:rPr>
        <w:t>doi</w:t>
      </w:r>
      <w:proofErr w:type="spellEnd"/>
      <w:r w:rsidRPr="00FF7882">
        <w:rPr>
          <w:rFonts w:ascii="Times New Roman" w:hAnsi="Times New Roman" w:cs="Times New Roman"/>
          <w:sz w:val="20"/>
          <w:szCs w:val="20"/>
        </w:rPr>
        <w:t>: 10.3389/fenvs.2015.00080.</w:t>
      </w:r>
    </w:p>
    <w:p w14:paraId="20921213"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[7] R. Gupta, et al., “The Role of AI in Drug Discovery: Challenges, Opportunities, and Strategies,” </w:t>
      </w:r>
      <w:r w:rsidRPr="00FF7882">
        <w:rPr>
          <w:rFonts w:ascii="Times New Roman" w:hAnsi="Times New Roman" w:cs="Times New Roman"/>
          <w:i/>
          <w:iCs/>
          <w:sz w:val="20"/>
          <w:szCs w:val="20"/>
        </w:rPr>
        <w:t>IEEE Xplore</w:t>
      </w:r>
      <w:r w:rsidRPr="00FF7882">
        <w:rPr>
          <w:rFonts w:ascii="Times New Roman" w:hAnsi="Times New Roman" w:cs="Times New Roman"/>
          <w:sz w:val="20"/>
          <w:szCs w:val="20"/>
        </w:rPr>
        <w:t>, 2023.</w:t>
      </w:r>
    </w:p>
    <w:p w14:paraId="19F8B115"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[8] N. R. Richardson, A. P. Davis, C. J. Grondin, J. C. Wiegers, and C. J. Mattingly, "Chemical–Gene Interaction Networks for Predicting Adverse Drug Reactions," </w:t>
      </w:r>
      <w:r w:rsidRPr="00FF7882">
        <w:rPr>
          <w:rFonts w:ascii="Times New Roman" w:hAnsi="Times New Roman" w:cs="Times New Roman"/>
          <w:i/>
          <w:iCs/>
          <w:sz w:val="20"/>
          <w:szCs w:val="20"/>
        </w:rPr>
        <w:t>NPJ Digital Medicine</w:t>
      </w:r>
      <w:r w:rsidRPr="00FF7882">
        <w:rPr>
          <w:rFonts w:ascii="Times New Roman" w:hAnsi="Times New Roman" w:cs="Times New Roman"/>
          <w:sz w:val="20"/>
          <w:szCs w:val="20"/>
        </w:rPr>
        <w:t xml:space="preserve">, vol. 3, no. 1, p. 100, 2020, </w:t>
      </w:r>
      <w:proofErr w:type="spellStart"/>
      <w:r w:rsidRPr="00FF7882">
        <w:rPr>
          <w:rFonts w:ascii="Times New Roman" w:hAnsi="Times New Roman" w:cs="Times New Roman"/>
          <w:sz w:val="20"/>
          <w:szCs w:val="20"/>
        </w:rPr>
        <w:t>doi</w:t>
      </w:r>
      <w:proofErr w:type="spellEnd"/>
      <w:r w:rsidRPr="00FF7882">
        <w:rPr>
          <w:rFonts w:ascii="Times New Roman" w:hAnsi="Times New Roman" w:cs="Times New Roman"/>
          <w:sz w:val="20"/>
          <w:szCs w:val="20"/>
        </w:rPr>
        <w:t>: 10.1038/s41746-020-00321-w.</w:t>
      </w:r>
      <w:r w:rsidRPr="00FF7882">
        <w:rPr>
          <w:rFonts w:ascii="Times New Roman" w:hAnsi="Times New Roman" w:cs="Times New Roman"/>
          <w:sz w:val="20"/>
          <w:szCs w:val="20"/>
        </w:rPr>
        <w:br/>
        <w:t>[9] N. De Cao and T. Kipf, "</w:t>
      </w:r>
      <w:proofErr w:type="spellStart"/>
      <w:r w:rsidRPr="00FF7882">
        <w:rPr>
          <w:rFonts w:ascii="Times New Roman" w:hAnsi="Times New Roman" w:cs="Times New Roman"/>
          <w:sz w:val="20"/>
          <w:szCs w:val="20"/>
        </w:rPr>
        <w:t>MolGAN</w:t>
      </w:r>
      <w:proofErr w:type="spellEnd"/>
      <w:r w:rsidRPr="00FF7882">
        <w:rPr>
          <w:rFonts w:ascii="Times New Roman" w:hAnsi="Times New Roman" w:cs="Times New Roman"/>
          <w:sz w:val="20"/>
          <w:szCs w:val="20"/>
        </w:rPr>
        <w:t xml:space="preserve">: An Implicit Generative Model for Small Molecular Graphs," </w:t>
      </w:r>
      <w:proofErr w:type="spellStart"/>
      <w:r w:rsidRPr="00FF7882">
        <w:rPr>
          <w:rFonts w:ascii="Times New Roman" w:hAnsi="Times New Roman" w:cs="Times New Roman"/>
          <w:i/>
          <w:iCs/>
          <w:sz w:val="20"/>
          <w:szCs w:val="20"/>
        </w:rPr>
        <w:t>arXiv</w:t>
      </w:r>
      <w:proofErr w:type="spellEnd"/>
      <w:r w:rsidRPr="00FF7882">
        <w:rPr>
          <w:rFonts w:ascii="Times New Roman" w:hAnsi="Times New Roman" w:cs="Times New Roman"/>
          <w:i/>
          <w:iCs/>
          <w:sz w:val="20"/>
          <w:szCs w:val="20"/>
        </w:rPr>
        <w:t xml:space="preserve"> preprint</w:t>
      </w:r>
      <w:r w:rsidRPr="00FF7882">
        <w:rPr>
          <w:rFonts w:ascii="Times New Roman" w:hAnsi="Times New Roman" w:cs="Times New Roman"/>
          <w:sz w:val="20"/>
          <w:szCs w:val="20"/>
        </w:rPr>
        <w:t xml:space="preserve"> arXiv:1805.11973, 2018. [Online]. Available: </w:t>
      </w:r>
      <w:hyperlink r:id="rId8" w:tgtFrame="_new" w:history="1">
        <w:r w:rsidRPr="00FF7882">
          <w:rPr>
            <w:rStyle w:val="Hyperlink"/>
            <w:rFonts w:ascii="Times New Roman" w:hAnsi="Times New Roman" w:cs="Times New Roman"/>
            <w:sz w:val="20"/>
            <w:szCs w:val="20"/>
          </w:rPr>
          <w:t>https://doi.org/10.48550/arXiv.1805.11973</w:t>
        </w:r>
      </w:hyperlink>
    </w:p>
    <w:p w14:paraId="5768F1F2"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[10] H. Chen, O. Engkvist, Y. Wang, M. </w:t>
      </w:r>
      <w:proofErr w:type="spellStart"/>
      <w:r w:rsidRPr="00FF7882">
        <w:rPr>
          <w:rFonts w:ascii="Times New Roman" w:hAnsi="Times New Roman" w:cs="Times New Roman"/>
          <w:sz w:val="20"/>
          <w:szCs w:val="20"/>
        </w:rPr>
        <w:t>Olivecrona</w:t>
      </w:r>
      <w:proofErr w:type="spellEnd"/>
      <w:r w:rsidRPr="00FF7882">
        <w:rPr>
          <w:rFonts w:ascii="Times New Roman" w:hAnsi="Times New Roman" w:cs="Times New Roman"/>
          <w:sz w:val="20"/>
          <w:szCs w:val="20"/>
        </w:rPr>
        <w:t xml:space="preserve">, and T. Blaschke, “The Rise of Deep Learning in Drug Discovery,” </w:t>
      </w:r>
      <w:r w:rsidRPr="00FF7882">
        <w:rPr>
          <w:rFonts w:ascii="Times New Roman" w:hAnsi="Times New Roman" w:cs="Times New Roman"/>
          <w:i/>
          <w:iCs/>
          <w:sz w:val="20"/>
          <w:szCs w:val="20"/>
        </w:rPr>
        <w:t xml:space="preserve">Drug </w:t>
      </w:r>
      <w:proofErr w:type="spellStart"/>
      <w:r w:rsidRPr="00FF7882">
        <w:rPr>
          <w:rFonts w:ascii="Times New Roman" w:hAnsi="Times New Roman" w:cs="Times New Roman"/>
          <w:i/>
          <w:iCs/>
          <w:sz w:val="20"/>
          <w:szCs w:val="20"/>
        </w:rPr>
        <w:t>Discov</w:t>
      </w:r>
      <w:proofErr w:type="spellEnd"/>
      <w:r w:rsidRPr="00FF7882">
        <w:rPr>
          <w:rFonts w:ascii="Times New Roman" w:hAnsi="Times New Roman" w:cs="Times New Roman"/>
          <w:i/>
          <w:iCs/>
          <w:sz w:val="20"/>
          <w:szCs w:val="20"/>
        </w:rPr>
        <w:t>. Today</w:t>
      </w:r>
      <w:r w:rsidRPr="00FF7882">
        <w:rPr>
          <w:rFonts w:ascii="Times New Roman" w:hAnsi="Times New Roman" w:cs="Times New Roman"/>
          <w:sz w:val="20"/>
          <w:szCs w:val="20"/>
        </w:rPr>
        <w:t>, vol. 23, no. 6, pp. 1241–1250, 2018.</w:t>
      </w:r>
    </w:p>
    <w:p w14:paraId="32B267FE" w14:textId="77777777" w:rsidR="00FF7882"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[11] J. Jumper, et al., “Highly Accurate Protein Structure </w:t>
      </w:r>
      <w:r w:rsidRPr="00FF7882">
        <w:rPr>
          <w:rFonts w:ascii="Times New Roman" w:hAnsi="Times New Roman" w:cs="Times New Roman"/>
          <w:sz w:val="20"/>
          <w:szCs w:val="20"/>
        </w:rPr>
        <w:lastRenderedPageBreak/>
        <w:t xml:space="preserve">Prediction with AlphaFold,” </w:t>
      </w:r>
      <w:r w:rsidRPr="00FF7882">
        <w:rPr>
          <w:rFonts w:ascii="Times New Roman" w:hAnsi="Times New Roman" w:cs="Times New Roman"/>
          <w:i/>
          <w:iCs/>
          <w:sz w:val="20"/>
          <w:szCs w:val="20"/>
        </w:rPr>
        <w:t>Nature</w:t>
      </w:r>
      <w:r w:rsidRPr="00FF7882">
        <w:rPr>
          <w:rFonts w:ascii="Times New Roman" w:hAnsi="Times New Roman" w:cs="Times New Roman"/>
          <w:sz w:val="20"/>
          <w:szCs w:val="20"/>
        </w:rPr>
        <w:t>, vol. 596, pp. 583–589, 2021.</w:t>
      </w:r>
    </w:p>
    <w:p w14:paraId="5B8F1A4C" w14:textId="77777777" w:rsidR="00F421CA"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[12] S. Ekins, A. C. Puhl, K. M. Zorn, T. R. Lane, and R. C. Braga, “Exploiting Machine Learning for End-to-End Drug Discovery and Development,” </w:t>
      </w:r>
      <w:r w:rsidRPr="00FF7882">
        <w:rPr>
          <w:rFonts w:ascii="Times New Roman" w:hAnsi="Times New Roman" w:cs="Times New Roman"/>
          <w:i/>
          <w:iCs/>
          <w:sz w:val="20"/>
          <w:szCs w:val="20"/>
        </w:rPr>
        <w:t>Nat. Mater.</w:t>
      </w:r>
      <w:r w:rsidRPr="00FF7882">
        <w:rPr>
          <w:rFonts w:ascii="Times New Roman" w:hAnsi="Times New Roman" w:cs="Times New Roman"/>
          <w:sz w:val="20"/>
          <w:szCs w:val="20"/>
        </w:rPr>
        <w:t>, vol. 18, no. 5, pp. 435–441, 2019.</w:t>
      </w:r>
    </w:p>
    <w:p w14:paraId="7DC68695" w14:textId="77777777" w:rsidR="00F421CA"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[13] J. M. Stokes, et al., “A Deep Learning Approach to Antibiotic Discovery,” </w:t>
      </w:r>
      <w:r w:rsidRPr="00FF7882">
        <w:rPr>
          <w:rFonts w:ascii="Times New Roman" w:hAnsi="Times New Roman" w:cs="Times New Roman"/>
          <w:i/>
          <w:iCs/>
          <w:sz w:val="20"/>
          <w:szCs w:val="20"/>
        </w:rPr>
        <w:t>Cell</w:t>
      </w:r>
      <w:r w:rsidRPr="00FF7882">
        <w:rPr>
          <w:rFonts w:ascii="Times New Roman" w:hAnsi="Times New Roman" w:cs="Times New Roman"/>
          <w:sz w:val="20"/>
          <w:szCs w:val="20"/>
        </w:rPr>
        <w:t>, vol. 180, pp. 688–702, 2020.</w:t>
      </w:r>
    </w:p>
    <w:p w14:paraId="7E5A2979" w14:textId="77777777" w:rsidR="00F421CA"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[14] J. Vamathevan, et al., “Applications of Machine Learning in Drug Discovery and Development,” </w:t>
      </w:r>
      <w:r w:rsidRPr="00FF7882">
        <w:rPr>
          <w:rFonts w:ascii="Times New Roman" w:hAnsi="Times New Roman" w:cs="Times New Roman"/>
          <w:i/>
          <w:iCs/>
          <w:sz w:val="20"/>
          <w:szCs w:val="20"/>
        </w:rPr>
        <w:t xml:space="preserve">Nat. Rev. Drug </w:t>
      </w:r>
      <w:proofErr w:type="spellStart"/>
      <w:r w:rsidRPr="00FF7882">
        <w:rPr>
          <w:rFonts w:ascii="Times New Roman" w:hAnsi="Times New Roman" w:cs="Times New Roman"/>
          <w:i/>
          <w:iCs/>
          <w:sz w:val="20"/>
          <w:szCs w:val="20"/>
        </w:rPr>
        <w:t>Discov</w:t>
      </w:r>
      <w:proofErr w:type="spellEnd"/>
      <w:r w:rsidRPr="00FF7882">
        <w:rPr>
          <w:rFonts w:ascii="Times New Roman" w:hAnsi="Times New Roman" w:cs="Times New Roman"/>
          <w:i/>
          <w:iCs/>
          <w:sz w:val="20"/>
          <w:szCs w:val="20"/>
        </w:rPr>
        <w:t>.</w:t>
      </w:r>
      <w:r w:rsidRPr="00FF7882">
        <w:rPr>
          <w:rFonts w:ascii="Times New Roman" w:hAnsi="Times New Roman" w:cs="Times New Roman"/>
          <w:sz w:val="20"/>
          <w:szCs w:val="20"/>
        </w:rPr>
        <w:t>, vol. 18, pp. 463–477, 2019.</w:t>
      </w:r>
    </w:p>
    <w:p w14:paraId="6D5B85A5" w14:textId="77777777" w:rsidR="00F421CA"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[15] A. Zhavoronkov, “Deep Learning for Drug Discovery and Biomarker Development,” </w:t>
      </w:r>
      <w:r w:rsidRPr="00FF7882">
        <w:rPr>
          <w:rFonts w:ascii="Times New Roman" w:hAnsi="Times New Roman" w:cs="Times New Roman"/>
          <w:i/>
          <w:iCs/>
          <w:sz w:val="20"/>
          <w:szCs w:val="20"/>
        </w:rPr>
        <w:t xml:space="preserve">Nat. Rev. Drug </w:t>
      </w:r>
      <w:proofErr w:type="spellStart"/>
      <w:r w:rsidRPr="00FF7882">
        <w:rPr>
          <w:rFonts w:ascii="Times New Roman" w:hAnsi="Times New Roman" w:cs="Times New Roman"/>
          <w:i/>
          <w:iCs/>
          <w:sz w:val="20"/>
          <w:szCs w:val="20"/>
        </w:rPr>
        <w:t>Discov</w:t>
      </w:r>
      <w:proofErr w:type="spellEnd"/>
      <w:r w:rsidRPr="00FF7882">
        <w:rPr>
          <w:rFonts w:ascii="Times New Roman" w:hAnsi="Times New Roman" w:cs="Times New Roman"/>
          <w:i/>
          <w:iCs/>
          <w:sz w:val="20"/>
          <w:szCs w:val="20"/>
        </w:rPr>
        <w:t>.</w:t>
      </w:r>
      <w:r w:rsidRPr="00FF7882">
        <w:rPr>
          <w:rFonts w:ascii="Times New Roman" w:hAnsi="Times New Roman" w:cs="Times New Roman"/>
          <w:sz w:val="20"/>
          <w:szCs w:val="20"/>
        </w:rPr>
        <w:t>, vol. 20, pp. 123–140, 2021.</w:t>
      </w:r>
    </w:p>
    <w:p w14:paraId="0074BFA5" w14:textId="63F5F241" w:rsidR="00FF7882" w:rsidRPr="00F008BC" w:rsidRDefault="00FF7882" w:rsidP="001637B7">
      <w:pPr>
        <w:spacing w:after="200" w:line="16" w:lineRule="atLeast"/>
        <w:jc w:val="both"/>
        <w:rPr>
          <w:rFonts w:ascii="Times New Roman" w:hAnsi="Times New Roman" w:cs="Times New Roman"/>
          <w:sz w:val="20"/>
          <w:szCs w:val="20"/>
        </w:rPr>
      </w:pPr>
      <w:r w:rsidRPr="00FF7882">
        <w:rPr>
          <w:rFonts w:ascii="Times New Roman" w:hAnsi="Times New Roman" w:cs="Times New Roman"/>
          <w:sz w:val="20"/>
          <w:szCs w:val="20"/>
        </w:rPr>
        <w:br/>
        <w:t xml:space="preserve">[16] IEEE Xplore, “AI-Based Computational Methods in Early Drug Discovery and Post Market Drug Assessment: A Survey,” </w:t>
      </w:r>
      <w:r w:rsidRPr="00FF7882">
        <w:rPr>
          <w:rFonts w:ascii="Times New Roman" w:hAnsi="Times New Roman" w:cs="Times New Roman"/>
          <w:i/>
          <w:iCs/>
          <w:sz w:val="20"/>
          <w:szCs w:val="20"/>
        </w:rPr>
        <w:t>IEEE Journals &amp; Magazine</w:t>
      </w:r>
      <w:r w:rsidRPr="00FF7882">
        <w:rPr>
          <w:rFonts w:ascii="Times New Roman" w:hAnsi="Times New Roman" w:cs="Times New Roman"/>
          <w:sz w:val="20"/>
          <w:szCs w:val="20"/>
        </w:rPr>
        <w:t>, 2023.</w:t>
      </w:r>
    </w:p>
    <w:p w14:paraId="35F0BC02" w14:textId="7D517D73" w:rsidR="00F008BC" w:rsidRPr="00F008BC" w:rsidRDefault="00F008BC" w:rsidP="00F008BC">
      <w:pPr>
        <w:spacing w:before="240" w:line="276" w:lineRule="auto"/>
        <w:jc w:val="both"/>
        <w:rPr>
          <w:rFonts w:ascii="Times New Roman" w:hAnsi="Times New Roman" w:cs="Times New Roman"/>
          <w:sz w:val="20"/>
          <w:szCs w:val="20"/>
        </w:rPr>
      </w:pPr>
    </w:p>
    <w:sectPr w:rsidR="00F008BC" w:rsidRPr="00F008BC" w:rsidSect="00F315D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2CF4"/>
    <w:multiLevelType w:val="hybridMultilevel"/>
    <w:tmpl w:val="CD084DFE"/>
    <w:lvl w:ilvl="0" w:tplc="FFFFFFFF">
      <w:start w:val="1"/>
      <w:numFmt w:val="decimal"/>
      <w:lvlText w:val="%1)"/>
      <w:lvlJc w:val="left"/>
      <w:pPr>
        <w:ind w:left="1135"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D4E24"/>
    <w:multiLevelType w:val="hybridMultilevel"/>
    <w:tmpl w:val="3948F402"/>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4305C93"/>
    <w:multiLevelType w:val="multilevel"/>
    <w:tmpl w:val="9F1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70278"/>
    <w:multiLevelType w:val="hybridMultilevel"/>
    <w:tmpl w:val="CE786C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C5726CD"/>
    <w:multiLevelType w:val="hybridMultilevel"/>
    <w:tmpl w:val="8D6CF2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0D4834AA"/>
    <w:multiLevelType w:val="hybridMultilevel"/>
    <w:tmpl w:val="F6D016E0"/>
    <w:lvl w:ilvl="0" w:tplc="4C090013">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EB6574"/>
    <w:multiLevelType w:val="hybridMultilevel"/>
    <w:tmpl w:val="DB62EF0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3F30361"/>
    <w:multiLevelType w:val="hybridMultilevel"/>
    <w:tmpl w:val="EF7291F4"/>
    <w:lvl w:ilvl="0" w:tplc="FFFFFFFF">
      <w:start w:val="1"/>
      <w:numFmt w:val="decimal"/>
      <w:lvlText w:val="%1)"/>
      <w:lvlJc w:val="left"/>
      <w:pPr>
        <w:ind w:left="107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71569C"/>
    <w:multiLevelType w:val="hybridMultilevel"/>
    <w:tmpl w:val="B8BED0DA"/>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9" w15:restartNumberingAfterBreak="0">
    <w:nsid w:val="179A11CA"/>
    <w:multiLevelType w:val="hybridMultilevel"/>
    <w:tmpl w:val="5B380C4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189D7548"/>
    <w:multiLevelType w:val="hybridMultilevel"/>
    <w:tmpl w:val="4CE42AA8"/>
    <w:lvl w:ilvl="0" w:tplc="FFFFFFFF">
      <w:start w:val="1"/>
      <w:numFmt w:val="decimal"/>
      <w:lvlText w:val="%1)"/>
      <w:lvlJc w:val="left"/>
      <w:pPr>
        <w:ind w:left="775" w:hanging="360"/>
      </w:pPr>
    </w:lvl>
    <w:lvl w:ilvl="1" w:tplc="FFFFFFFF" w:tentative="1">
      <w:start w:val="1"/>
      <w:numFmt w:val="lowerLetter"/>
      <w:lvlText w:val="%2."/>
      <w:lvlJc w:val="left"/>
      <w:pPr>
        <w:ind w:left="1495" w:hanging="360"/>
      </w:pPr>
    </w:lvl>
    <w:lvl w:ilvl="2" w:tplc="FFFFFFFF" w:tentative="1">
      <w:start w:val="1"/>
      <w:numFmt w:val="lowerRoman"/>
      <w:lvlText w:val="%3."/>
      <w:lvlJc w:val="right"/>
      <w:pPr>
        <w:ind w:left="2215" w:hanging="180"/>
      </w:pPr>
    </w:lvl>
    <w:lvl w:ilvl="3" w:tplc="FFFFFFFF" w:tentative="1">
      <w:start w:val="1"/>
      <w:numFmt w:val="decimal"/>
      <w:lvlText w:val="%4."/>
      <w:lvlJc w:val="left"/>
      <w:pPr>
        <w:ind w:left="2935" w:hanging="360"/>
      </w:pPr>
    </w:lvl>
    <w:lvl w:ilvl="4" w:tplc="FFFFFFFF" w:tentative="1">
      <w:start w:val="1"/>
      <w:numFmt w:val="lowerLetter"/>
      <w:lvlText w:val="%5."/>
      <w:lvlJc w:val="left"/>
      <w:pPr>
        <w:ind w:left="3655" w:hanging="360"/>
      </w:pPr>
    </w:lvl>
    <w:lvl w:ilvl="5" w:tplc="FFFFFFFF" w:tentative="1">
      <w:start w:val="1"/>
      <w:numFmt w:val="lowerRoman"/>
      <w:lvlText w:val="%6."/>
      <w:lvlJc w:val="right"/>
      <w:pPr>
        <w:ind w:left="4375" w:hanging="180"/>
      </w:pPr>
    </w:lvl>
    <w:lvl w:ilvl="6" w:tplc="FFFFFFFF" w:tentative="1">
      <w:start w:val="1"/>
      <w:numFmt w:val="decimal"/>
      <w:lvlText w:val="%7."/>
      <w:lvlJc w:val="left"/>
      <w:pPr>
        <w:ind w:left="5095" w:hanging="360"/>
      </w:pPr>
    </w:lvl>
    <w:lvl w:ilvl="7" w:tplc="FFFFFFFF" w:tentative="1">
      <w:start w:val="1"/>
      <w:numFmt w:val="lowerLetter"/>
      <w:lvlText w:val="%8."/>
      <w:lvlJc w:val="left"/>
      <w:pPr>
        <w:ind w:left="5815" w:hanging="360"/>
      </w:pPr>
    </w:lvl>
    <w:lvl w:ilvl="8" w:tplc="FFFFFFFF" w:tentative="1">
      <w:start w:val="1"/>
      <w:numFmt w:val="lowerRoman"/>
      <w:lvlText w:val="%9."/>
      <w:lvlJc w:val="right"/>
      <w:pPr>
        <w:ind w:left="6535" w:hanging="180"/>
      </w:pPr>
    </w:lvl>
  </w:abstractNum>
  <w:abstractNum w:abstractNumId="11" w15:restartNumberingAfterBreak="0">
    <w:nsid w:val="1C157AAB"/>
    <w:multiLevelType w:val="hybridMultilevel"/>
    <w:tmpl w:val="6FE415AE"/>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1DCF5220"/>
    <w:multiLevelType w:val="hybridMultilevel"/>
    <w:tmpl w:val="A2F2A56A"/>
    <w:lvl w:ilvl="0" w:tplc="FFFFFFFF">
      <w:start w:val="1"/>
      <w:numFmt w:val="decimal"/>
      <w:lvlText w:val="%1)"/>
      <w:lvlJc w:val="left"/>
      <w:pPr>
        <w:ind w:left="1211" w:hanging="360"/>
      </w:pPr>
      <w:rPr>
        <w:rFonts w:hint="default"/>
        <w:i/>
      </w:rPr>
    </w:lvl>
    <w:lvl w:ilvl="1" w:tplc="FFFFFFFF" w:tentative="1">
      <w:start w:val="1"/>
      <w:numFmt w:val="lowerLetter"/>
      <w:lvlText w:val="%2."/>
      <w:lvlJc w:val="left"/>
      <w:pPr>
        <w:ind w:left="1516" w:hanging="360"/>
      </w:pPr>
    </w:lvl>
    <w:lvl w:ilvl="2" w:tplc="FFFFFFFF" w:tentative="1">
      <w:start w:val="1"/>
      <w:numFmt w:val="lowerRoman"/>
      <w:lvlText w:val="%3."/>
      <w:lvlJc w:val="right"/>
      <w:pPr>
        <w:ind w:left="2236" w:hanging="180"/>
      </w:pPr>
    </w:lvl>
    <w:lvl w:ilvl="3" w:tplc="FFFFFFFF" w:tentative="1">
      <w:start w:val="1"/>
      <w:numFmt w:val="decimal"/>
      <w:lvlText w:val="%4."/>
      <w:lvlJc w:val="left"/>
      <w:pPr>
        <w:ind w:left="2956" w:hanging="360"/>
      </w:pPr>
    </w:lvl>
    <w:lvl w:ilvl="4" w:tplc="FFFFFFFF" w:tentative="1">
      <w:start w:val="1"/>
      <w:numFmt w:val="lowerLetter"/>
      <w:lvlText w:val="%5."/>
      <w:lvlJc w:val="left"/>
      <w:pPr>
        <w:ind w:left="3676" w:hanging="360"/>
      </w:pPr>
    </w:lvl>
    <w:lvl w:ilvl="5" w:tplc="FFFFFFFF" w:tentative="1">
      <w:start w:val="1"/>
      <w:numFmt w:val="lowerRoman"/>
      <w:lvlText w:val="%6."/>
      <w:lvlJc w:val="right"/>
      <w:pPr>
        <w:ind w:left="4396" w:hanging="180"/>
      </w:pPr>
    </w:lvl>
    <w:lvl w:ilvl="6" w:tplc="FFFFFFFF" w:tentative="1">
      <w:start w:val="1"/>
      <w:numFmt w:val="decimal"/>
      <w:lvlText w:val="%7."/>
      <w:lvlJc w:val="left"/>
      <w:pPr>
        <w:ind w:left="5116" w:hanging="360"/>
      </w:pPr>
    </w:lvl>
    <w:lvl w:ilvl="7" w:tplc="FFFFFFFF" w:tentative="1">
      <w:start w:val="1"/>
      <w:numFmt w:val="lowerLetter"/>
      <w:lvlText w:val="%8."/>
      <w:lvlJc w:val="left"/>
      <w:pPr>
        <w:ind w:left="5836" w:hanging="360"/>
      </w:pPr>
    </w:lvl>
    <w:lvl w:ilvl="8" w:tplc="FFFFFFFF" w:tentative="1">
      <w:start w:val="1"/>
      <w:numFmt w:val="lowerRoman"/>
      <w:lvlText w:val="%9."/>
      <w:lvlJc w:val="right"/>
      <w:pPr>
        <w:ind w:left="6556" w:hanging="180"/>
      </w:pPr>
    </w:lvl>
  </w:abstractNum>
  <w:abstractNum w:abstractNumId="13" w15:restartNumberingAfterBreak="0">
    <w:nsid w:val="27C8533D"/>
    <w:multiLevelType w:val="hybridMultilevel"/>
    <w:tmpl w:val="2DEC0B70"/>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336E32DD"/>
    <w:multiLevelType w:val="hybridMultilevel"/>
    <w:tmpl w:val="246EF2E2"/>
    <w:lvl w:ilvl="0" w:tplc="FFFFFFFF">
      <w:start w:val="1"/>
      <w:numFmt w:val="decimal"/>
      <w:lvlText w:val="%1)"/>
      <w:lvlJc w:val="left"/>
      <w:pPr>
        <w:ind w:left="1135"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0B6994"/>
    <w:multiLevelType w:val="multilevel"/>
    <w:tmpl w:val="2E9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F111D"/>
    <w:multiLevelType w:val="multilevel"/>
    <w:tmpl w:val="767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E1C67"/>
    <w:multiLevelType w:val="multilevel"/>
    <w:tmpl w:val="9568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809B6"/>
    <w:multiLevelType w:val="hybridMultilevel"/>
    <w:tmpl w:val="D7E28F8C"/>
    <w:lvl w:ilvl="0" w:tplc="FFFFFFFF">
      <w:start w:val="1"/>
      <w:numFmt w:val="decimal"/>
      <w:lvlText w:val="%1)"/>
      <w:lvlJc w:val="left"/>
      <w:pPr>
        <w:ind w:left="1135"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11E16"/>
    <w:multiLevelType w:val="multilevel"/>
    <w:tmpl w:val="9FE2493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731B4"/>
    <w:multiLevelType w:val="hybridMultilevel"/>
    <w:tmpl w:val="6A72F550"/>
    <w:lvl w:ilvl="0" w:tplc="4C090013">
      <w:start w:val="1"/>
      <w:numFmt w:val="upperRoman"/>
      <w:lvlText w:val="%1."/>
      <w:lvlJc w:val="righ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466D05CD"/>
    <w:multiLevelType w:val="multilevel"/>
    <w:tmpl w:val="64D2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9236E"/>
    <w:multiLevelType w:val="hybridMultilevel"/>
    <w:tmpl w:val="44945C58"/>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F64F5B"/>
    <w:multiLevelType w:val="hybridMultilevel"/>
    <w:tmpl w:val="35FED0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4CCF6E59"/>
    <w:multiLevelType w:val="hybridMultilevel"/>
    <w:tmpl w:val="914C7916"/>
    <w:lvl w:ilvl="0" w:tplc="6408FE52">
      <w:start w:val="1"/>
      <w:numFmt w:val="decimal"/>
      <w:lvlText w:val="%1)"/>
      <w:lvlJc w:val="left"/>
      <w:pPr>
        <w:ind w:left="1135" w:hanging="360"/>
      </w:pPr>
      <w:rPr>
        <w:rFonts w:hint="default"/>
        <w:i/>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34D760D"/>
    <w:multiLevelType w:val="hybridMultilevel"/>
    <w:tmpl w:val="61A20D9A"/>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440870"/>
    <w:multiLevelType w:val="hybridMultilevel"/>
    <w:tmpl w:val="C1BCC212"/>
    <w:lvl w:ilvl="0" w:tplc="4C090001">
      <w:start w:val="1"/>
      <w:numFmt w:val="bullet"/>
      <w:lvlText w:val=""/>
      <w:lvlJc w:val="left"/>
      <w:pPr>
        <w:ind w:left="772" w:hanging="360"/>
      </w:pPr>
      <w:rPr>
        <w:rFonts w:ascii="Symbol" w:hAnsi="Symbol" w:hint="default"/>
      </w:rPr>
    </w:lvl>
    <w:lvl w:ilvl="1" w:tplc="4C090003" w:tentative="1">
      <w:start w:val="1"/>
      <w:numFmt w:val="bullet"/>
      <w:lvlText w:val="o"/>
      <w:lvlJc w:val="left"/>
      <w:pPr>
        <w:ind w:left="1492" w:hanging="360"/>
      </w:pPr>
      <w:rPr>
        <w:rFonts w:ascii="Courier New" w:hAnsi="Courier New" w:cs="Courier New" w:hint="default"/>
      </w:rPr>
    </w:lvl>
    <w:lvl w:ilvl="2" w:tplc="4C090005" w:tentative="1">
      <w:start w:val="1"/>
      <w:numFmt w:val="bullet"/>
      <w:lvlText w:val=""/>
      <w:lvlJc w:val="left"/>
      <w:pPr>
        <w:ind w:left="2212" w:hanging="360"/>
      </w:pPr>
      <w:rPr>
        <w:rFonts w:ascii="Wingdings" w:hAnsi="Wingdings" w:hint="default"/>
      </w:rPr>
    </w:lvl>
    <w:lvl w:ilvl="3" w:tplc="4C090001" w:tentative="1">
      <w:start w:val="1"/>
      <w:numFmt w:val="bullet"/>
      <w:lvlText w:val=""/>
      <w:lvlJc w:val="left"/>
      <w:pPr>
        <w:ind w:left="2932" w:hanging="360"/>
      </w:pPr>
      <w:rPr>
        <w:rFonts w:ascii="Symbol" w:hAnsi="Symbol" w:hint="default"/>
      </w:rPr>
    </w:lvl>
    <w:lvl w:ilvl="4" w:tplc="4C090003" w:tentative="1">
      <w:start w:val="1"/>
      <w:numFmt w:val="bullet"/>
      <w:lvlText w:val="o"/>
      <w:lvlJc w:val="left"/>
      <w:pPr>
        <w:ind w:left="3652" w:hanging="360"/>
      </w:pPr>
      <w:rPr>
        <w:rFonts w:ascii="Courier New" w:hAnsi="Courier New" w:cs="Courier New" w:hint="default"/>
      </w:rPr>
    </w:lvl>
    <w:lvl w:ilvl="5" w:tplc="4C090005" w:tentative="1">
      <w:start w:val="1"/>
      <w:numFmt w:val="bullet"/>
      <w:lvlText w:val=""/>
      <w:lvlJc w:val="left"/>
      <w:pPr>
        <w:ind w:left="4372" w:hanging="360"/>
      </w:pPr>
      <w:rPr>
        <w:rFonts w:ascii="Wingdings" w:hAnsi="Wingdings" w:hint="default"/>
      </w:rPr>
    </w:lvl>
    <w:lvl w:ilvl="6" w:tplc="4C090001" w:tentative="1">
      <w:start w:val="1"/>
      <w:numFmt w:val="bullet"/>
      <w:lvlText w:val=""/>
      <w:lvlJc w:val="left"/>
      <w:pPr>
        <w:ind w:left="5092" w:hanging="360"/>
      </w:pPr>
      <w:rPr>
        <w:rFonts w:ascii="Symbol" w:hAnsi="Symbol" w:hint="default"/>
      </w:rPr>
    </w:lvl>
    <w:lvl w:ilvl="7" w:tplc="4C090003" w:tentative="1">
      <w:start w:val="1"/>
      <w:numFmt w:val="bullet"/>
      <w:lvlText w:val="o"/>
      <w:lvlJc w:val="left"/>
      <w:pPr>
        <w:ind w:left="5812" w:hanging="360"/>
      </w:pPr>
      <w:rPr>
        <w:rFonts w:ascii="Courier New" w:hAnsi="Courier New" w:cs="Courier New" w:hint="default"/>
      </w:rPr>
    </w:lvl>
    <w:lvl w:ilvl="8" w:tplc="4C090005" w:tentative="1">
      <w:start w:val="1"/>
      <w:numFmt w:val="bullet"/>
      <w:lvlText w:val=""/>
      <w:lvlJc w:val="left"/>
      <w:pPr>
        <w:ind w:left="6532" w:hanging="360"/>
      </w:pPr>
      <w:rPr>
        <w:rFonts w:ascii="Wingdings" w:hAnsi="Wingdings" w:hint="default"/>
      </w:rPr>
    </w:lvl>
  </w:abstractNum>
  <w:abstractNum w:abstractNumId="27" w15:restartNumberingAfterBreak="0">
    <w:nsid w:val="5B9B1979"/>
    <w:multiLevelType w:val="hybridMultilevel"/>
    <w:tmpl w:val="4E7EA6D6"/>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60556205"/>
    <w:multiLevelType w:val="hybridMultilevel"/>
    <w:tmpl w:val="34483798"/>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9" w15:restartNumberingAfterBreak="0">
    <w:nsid w:val="609201C2"/>
    <w:multiLevelType w:val="hybridMultilevel"/>
    <w:tmpl w:val="561859A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72685896"/>
    <w:multiLevelType w:val="hybridMultilevel"/>
    <w:tmpl w:val="FE0A4B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1" w15:restartNumberingAfterBreak="0">
    <w:nsid w:val="7722197F"/>
    <w:multiLevelType w:val="hybridMultilevel"/>
    <w:tmpl w:val="2690E1BA"/>
    <w:lvl w:ilvl="0" w:tplc="4C090011">
      <w:start w:val="1"/>
      <w:numFmt w:val="decimal"/>
      <w:lvlText w:val="%1)"/>
      <w:lvlJc w:val="left"/>
      <w:pPr>
        <w:ind w:left="775" w:hanging="360"/>
      </w:pPr>
    </w:lvl>
    <w:lvl w:ilvl="1" w:tplc="4C090019" w:tentative="1">
      <w:start w:val="1"/>
      <w:numFmt w:val="lowerLetter"/>
      <w:lvlText w:val="%2."/>
      <w:lvlJc w:val="left"/>
      <w:pPr>
        <w:ind w:left="1495" w:hanging="360"/>
      </w:pPr>
    </w:lvl>
    <w:lvl w:ilvl="2" w:tplc="4C09001B" w:tentative="1">
      <w:start w:val="1"/>
      <w:numFmt w:val="lowerRoman"/>
      <w:lvlText w:val="%3."/>
      <w:lvlJc w:val="right"/>
      <w:pPr>
        <w:ind w:left="2215" w:hanging="180"/>
      </w:pPr>
    </w:lvl>
    <w:lvl w:ilvl="3" w:tplc="4C09000F" w:tentative="1">
      <w:start w:val="1"/>
      <w:numFmt w:val="decimal"/>
      <w:lvlText w:val="%4."/>
      <w:lvlJc w:val="left"/>
      <w:pPr>
        <w:ind w:left="2935" w:hanging="360"/>
      </w:pPr>
    </w:lvl>
    <w:lvl w:ilvl="4" w:tplc="4C090019" w:tentative="1">
      <w:start w:val="1"/>
      <w:numFmt w:val="lowerLetter"/>
      <w:lvlText w:val="%5."/>
      <w:lvlJc w:val="left"/>
      <w:pPr>
        <w:ind w:left="3655" w:hanging="360"/>
      </w:pPr>
    </w:lvl>
    <w:lvl w:ilvl="5" w:tplc="4C09001B" w:tentative="1">
      <w:start w:val="1"/>
      <w:numFmt w:val="lowerRoman"/>
      <w:lvlText w:val="%6."/>
      <w:lvlJc w:val="right"/>
      <w:pPr>
        <w:ind w:left="4375" w:hanging="180"/>
      </w:pPr>
    </w:lvl>
    <w:lvl w:ilvl="6" w:tplc="4C09000F" w:tentative="1">
      <w:start w:val="1"/>
      <w:numFmt w:val="decimal"/>
      <w:lvlText w:val="%7."/>
      <w:lvlJc w:val="left"/>
      <w:pPr>
        <w:ind w:left="5095" w:hanging="360"/>
      </w:pPr>
    </w:lvl>
    <w:lvl w:ilvl="7" w:tplc="4C090019" w:tentative="1">
      <w:start w:val="1"/>
      <w:numFmt w:val="lowerLetter"/>
      <w:lvlText w:val="%8."/>
      <w:lvlJc w:val="left"/>
      <w:pPr>
        <w:ind w:left="5815" w:hanging="360"/>
      </w:pPr>
    </w:lvl>
    <w:lvl w:ilvl="8" w:tplc="4C09001B" w:tentative="1">
      <w:start w:val="1"/>
      <w:numFmt w:val="lowerRoman"/>
      <w:lvlText w:val="%9."/>
      <w:lvlJc w:val="right"/>
      <w:pPr>
        <w:ind w:left="6535" w:hanging="180"/>
      </w:pPr>
    </w:lvl>
  </w:abstractNum>
  <w:abstractNum w:abstractNumId="32" w15:restartNumberingAfterBreak="0">
    <w:nsid w:val="7912784E"/>
    <w:multiLevelType w:val="hybridMultilevel"/>
    <w:tmpl w:val="196A7EB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3" w15:restartNumberingAfterBreak="0">
    <w:nsid w:val="7BFD6137"/>
    <w:multiLevelType w:val="multilevel"/>
    <w:tmpl w:val="675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16530"/>
    <w:multiLevelType w:val="multilevel"/>
    <w:tmpl w:val="77A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337760">
    <w:abstractNumId w:val="23"/>
  </w:num>
  <w:num w:numId="2" w16cid:durableId="1634171008">
    <w:abstractNumId w:val="4"/>
  </w:num>
  <w:num w:numId="3" w16cid:durableId="1654947314">
    <w:abstractNumId w:val="3"/>
  </w:num>
  <w:num w:numId="4" w16cid:durableId="512039325">
    <w:abstractNumId w:val="29"/>
  </w:num>
  <w:num w:numId="5" w16cid:durableId="2076118938">
    <w:abstractNumId w:val="33"/>
  </w:num>
  <w:num w:numId="6" w16cid:durableId="786897961">
    <w:abstractNumId w:val="15"/>
  </w:num>
  <w:num w:numId="7" w16cid:durableId="1652295527">
    <w:abstractNumId w:val="2"/>
  </w:num>
  <w:num w:numId="8" w16cid:durableId="1003125290">
    <w:abstractNumId w:val="31"/>
  </w:num>
  <w:num w:numId="9" w16cid:durableId="301542513">
    <w:abstractNumId w:val="27"/>
  </w:num>
  <w:num w:numId="10" w16cid:durableId="402410284">
    <w:abstractNumId w:val="1"/>
  </w:num>
  <w:num w:numId="11" w16cid:durableId="334920014">
    <w:abstractNumId w:val="10"/>
  </w:num>
  <w:num w:numId="12" w16cid:durableId="1044646396">
    <w:abstractNumId w:val="24"/>
  </w:num>
  <w:num w:numId="13" w16cid:durableId="217018388">
    <w:abstractNumId w:val="14"/>
  </w:num>
  <w:num w:numId="14" w16cid:durableId="992879946">
    <w:abstractNumId w:val="0"/>
  </w:num>
  <w:num w:numId="15" w16cid:durableId="1262688996">
    <w:abstractNumId w:val="7"/>
  </w:num>
  <w:num w:numId="16" w16cid:durableId="1154448775">
    <w:abstractNumId w:val="18"/>
  </w:num>
  <w:num w:numId="17" w16cid:durableId="1372805328">
    <w:abstractNumId w:val="12"/>
  </w:num>
  <w:num w:numId="18" w16cid:durableId="98989273">
    <w:abstractNumId w:val="20"/>
  </w:num>
  <w:num w:numId="19" w16cid:durableId="1826582188">
    <w:abstractNumId w:val="6"/>
  </w:num>
  <w:num w:numId="20" w16cid:durableId="1772965346">
    <w:abstractNumId w:val="22"/>
  </w:num>
  <w:num w:numId="21" w16cid:durableId="1595548698">
    <w:abstractNumId w:val="34"/>
  </w:num>
  <w:num w:numId="22" w16cid:durableId="2048599297">
    <w:abstractNumId w:val="16"/>
  </w:num>
  <w:num w:numId="23" w16cid:durableId="8259675">
    <w:abstractNumId w:val="19"/>
  </w:num>
  <w:num w:numId="24" w16cid:durableId="564947271">
    <w:abstractNumId w:val="21"/>
  </w:num>
  <w:num w:numId="25" w16cid:durableId="349068504">
    <w:abstractNumId w:val="17"/>
  </w:num>
  <w:num w:numId="26" w16cid:durableId="299237812">
    <w:abstractNumId w:val="32"/>
  </w:num>
  <w:num w:numId="27" w16cid:durableId="2065060951">
    <w:abstractNumId w:val="26"/>
  </w:num>
  <w:num w:numId="28" w16cid:durableId="2073381712">
    <w:abstractNumId w:val="30"/>
  </w:num>
  <w:num w:numId="29" w16cid:durableId="283854152">
    <w:abstractNumId w:val="9"/>
  </w:num>
  <w:num w:numId="30" w16cid:durableId="1983537382">
    <w:abstractNumId w:val="11"/>
  </w:num>
  <w:num w:numId="31" w16cid:durableId="2050103101">
    <w:abstractNumId w:val="13"/>
  </w:num>
  <w:num w:numId="32" w16cid:durableId="1692225076">
    <w:abstractNumId w:val="28"/>
  </w:num>
  <w:num w:numId="33" w16cid:durableId="308292853">
    <w:abstractNumId w:val="5"/>
  </w:num>
  <w:num w:numId="34" w16cid:durableId="1892115042">
    <w:abstractNumId w:val="8"/>
  </w:num>
  <w:num w:numId="35" w16cid:durableId="611127634">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BC"/>
    <w:rsid w:val="00005099"/>
    <w:rsid w:val="00012943"/>
    <w:rsid w:val="0002143B"/>
    <w:rsid w:val="00023FD1"/>
    <w:rsid w:val="0002482A"/>
    <w:rsid w:val="0003292A"/>
    <w:rsid w:val="0003465F"/>
    <w:rsid w:val="00035A57"/>
    <w:rsid w:val="00044442"/>
    <w:rsid w:val="000466F9"/>
    <w:rsid w:val="000502E4"/>
    <w:rsid w:val="000575AA"/>
    <w:rsid w:val="000614F7"/>
    <w:rsid w:val="0006747A"/>
    <w:rsid w:val="00071BAB"/>
    <w:rsid w:val="000760D3"/>
    <w:rsid w:val="00080B59"/>
    <w:rsid w:val="00081A7E"/>
    <w:rsid w:val="00085114"/>
    <w:rsid w:val="000A5EA0"/>
    <w:rsid w:val="000B687C"/>
    <w:rsid w:val="000D1013"/>
    <w:rsid w:val="000D72F5"/>
    <w:rsid w:val="000E55F2"/>
    <w:rsid w:val="001062FC"/>
    <w:rsid w:val="00111527"/>
    <w:rsid w:val="0012044A"/>
    <w:rsid w:val="00120645"/>
    <w:rsid w:val="00132CC0"/>
    <w:rsid w:val="001330CA"/>
    <w:rsid w:val="00151226"/>
    <w:rsid w:val="0016143F"/>
    <w:rsid w:val="001637B7"/>
    <w:rsid w:val="00170D86"/>
    <w:rsid w:val="00182FBA"/>
    <w:rsid w:val="00184536"/>
    <w:rsid w:val="00197581"/>
    <w:rsid w:val="001B0273"/>
    <w:rsid w:val="001B7DD3"/>
    <w:rsid w:val="001C693D"/>
    <w:rsid w:val="001D3C0C"/>
    <w:rsid w:val="001E38A8"/>
    <w:rsid w:val="001E5B77"/>
    <w:rsid w:val="001E6CFB"/>
    <w:rsid w:val="001F55D2"/>
    <w:rsid w:val="001F5B57"/>
    <w:rsid w:val="00225D65"/>
    <w:rsid w:val="00226968"/>
    <w:rsid w:val="002322E5"/>
    <w:rsid w:val="00233D5C"/>
    <w:rsid w:val="0023438B"/>
    <w:rsid w:val="00240302"/>
    <w:rsid w:val="00251B32"/>
    <w:rsid w:val="0027003F"/>
    <w:rsid w:val="0028164C"/>
    <w:rsid w:val="00291411"/>
    <w:rsid w:val="002A7375"/>
    <w:rsid w:val="002B2BEA"/>
    <w:rsid w:val="002B410F"/>
    <w:rsid w:val="002B6B1A"/>
    <w:rsid w:val="002C29DE"/>
    <w:rsid w:val="002C42F9"/>
    <w:rsid w:val="002C4ADD"/>
    <w:rsid w:val="002C6C2F"/>
    <w:rsid w:val="002E0D39"/>
    <w:rsid w:val="002E3E41"/>
    <w:rsid w:val="002E579D"/>
    <w:rsid w:val="002F6856"/>
    <w:rsid w:val="003102DC"/>
    <w:rsid w:val="00320109"/>
    <w:rsid w:val="0032250A"/>
    <w:rsid w:val="00327F12"/>
    <w:rsid w:val="0033328E"/>
    <w:rsid w:val="00346739"/>
    <w:rsid w:val="00352B32"/>
    <w:rsid w:val="00353B4C"/>
    <w:rsid w:val="00362BAA"/>
    <w:rsid w:val="0036639B"/>
    <w:rsid w:val="003C06CF"/>
    <w:rsid w:val="003D3075"/>
    <w:rsid w:val="003D74B7"/>
    <w:rsid w:val="003F1ED3"/>
    <w:rsid w:val="003F36F8"/>
    <w:rsid w:val="00403754"/>
    <w:rsid w:val="00403E60"/>
    <w:rsid w:val="0042705C"/>
    <w:rsid w:val="0044304D"/>
    <w:rsid w:val="00443B77"/>
    <w:rsid w:val="00454C50"/>
    <w:rsid w:val="004616CF"/>
    <w:rsid w:val="00461A42"/>
    <w:rsid w:val="00471D06"/>
    <w:rsid w:val="0048066E"/>
    <w:rsid w:val="00481A1E"/>
    <w:rsid w:val="00482BBB"/>
    <w:rsid w:val="00490C48"/>
    <w:rsid w:val="004A26E0"/>
    <w:rsid w:val="004A674C"/>
    <w:rsid w:val="004B63B3"/>
    <w:rsid w:val="004B7458"/>
    <w:rsid w:val="004C6049"/>
    <w:rsid w:val="004C63D9"/>
    <w:rsid w:val="004C7215"/>
    <w:rsid w:val="004D0E8F"/>
    <w:rsid w:val="004D230F"/>
    <w:rsid w:val="004D7E71"/>
    <w:rsid w:val="004E0D6A"/>
    <w:rsid w:val="004E4A94"/>
    <w:rsid w:val="004F31D5"/>
    <w:rsid w:val="00502422"/>
    <w:rsid w:val="00511BFB"/>
    <w:rsid w:val="00514E5C"/>
    <w:rsid w:val="00517E5E"/>
    <w:rsid w:val="00526505"/>
    <w:rsid w:val="005267D7"/>
    <w:rsid w:val="00530C0D"/>
    <w:rsid w:val="00533B54"/>
    <w:rsid w:val="00534E34"/>
    <w:rsid w:val="0053645C"/>
    <w:rsid w:val="005409D2"/>
    <w:rsid w:val="005417F4"/>
    <w:rsid w:val="00542EE0"/>
    <w:rsid w:val="00564290"/>
    <w:rsid w:val="00566B9B"/>
    <w:rsid w:val="00573D7D"/>
    <w:rsid w:val="005743CA"/>
    <w:rsid w:val="00595D89"/>
    <w:rsid w:val="005A4633"/>
    <w:rsid w:val="005A6198"/>
    <w:rsid w:val="005A77C5"/>
    <w:rsid w:val="005B30E6"/>
    <w:rsid w:val="005B6177"/>
    <w:rsid w:val="005C1725"/>
    <w:rsid w:val="005C521A"/>
    <w:rsid w:val="005D642D"/>
    <w:rsid w:val="005F0185"/>
    <w:rsid w:val="005F4F88"/>
    <w:rsid w:val="0060717A"/>
    <w:rsid w:val="00613A80"/>
    <w:rsid w:val="00642E6B"/>
    <w:rsid w:val="00644501"/>
    <w:rsid w:val="00652726"/>
    <w:rsid w:val="00654F1B"/>
    <w:rsid w:val="00656134"/>
    <w:rsid w:val="00656DE7"/>
    <w:rsid w:val="00657AD7"/>
    <w:rsid w:val="006679D1"/>
    <w:rsid w:val="00674CAF"/>
    <w:rsid w:val="00683DE8"/>
    <w:rsid w:val="0068476B"/>
    <w:rsid w:val="0068647A"/>
    <w:rsid w:val="00687070"/>
    <w:rsid w:val="006905A2"/>
    <w:rsid w:val="006A2063"/>
    <w:rsid w:val="006A44BC"/>
    <w:rsid w:val="006B0B4B"/>
    <w:rsid w:val="006B375E"/>
    <w:rsid w:val="006B4831"/>
    <w:rsid w:val="006B4ADD"/>
    <w:rsid w:val="006B6DDA"/>
    <w:rsid w:val="006C7A14"/>
    <w:rsid w:val="006D6F70"/>
    <w:rsid w:val="006E0186"/>
    <w:rsid w:val="006E0FD9"/>
    <w:rsid w:val="006E1392"/>
    <w:rsid w:val="006E3799"/>
    <w:rsid w:val="006F192E"/>
    <w:rsid w:val="007229C7"/>
    <w:rsid w:val="00726510"/>
    <w:rsid w:val="00727A74"/>
    <w:rsid w:val="00727F5A"/>
    <w:rsid w:val="00731FC6"/>
    <w:rsid w:val="00743761"/>
    <w:rsid w:val="00752923"/>
    <w:rsid w:val="0075380D"/>
    <w:rsid w:val="00780418"/>
    <w:rsid w:val="007863CD"/>
    <w:rsid w:val="00787141"/>
    <w:rsid w:val="007D03DE"/>
    <w:rsid w:val="007E6C13"/>
    <w:rsid w:val="007F0596"/>
    <w:rsid w:val="00802B33"/>
    <w:rsid w:val="00805B0E"/>
    <w:rsid w:val="00805D9E"/>
    <w:rsid w:val="0080606A"/>
    <w:rsid w:val="008213AD"/>
    <w:rsid w:val="0082605F"/>
    <w:rsid w:val="00836E31"/>
    <w:rsid w:val="0084056C"/>
    <w:rsid w:val="00841F89"/>
    <w:rsid w:val="00855064"/>
    <w:rsid w:val="008867C4"/>
    <w:rsid w:val="008A5AF3"/>
    <w:rsid w:val="008B2769"/>
    <w:rsid w:val="008B7A35"/>
    <w:rsid w:val="008C6EEE"/>
    <w:rsid w:val="008D6B77"/>
    <w:rsid w:val="008F441B"/>
    <w:rsid w:val="009006A0"/>
    <w:rsid w:val="009014A7"/>
    <w:rsid w:val="00923D73"/>
    <w:rsid w:val="00927915"/>
    <w:rsid w:val="009468D7"/>
    <w:rsid w:val="00982449"/>
    <w:rsid w:val="009835F2"/>
    <w:rsid w:val="00986CDD"/>
    <w:rsid w:val="009C24B1"/>
    <w:rsid w:val="009D0B3F"/>
    <w:rsid w:val="009D45C5"/>
    <w:rsid w:val="009E3DF9"/>
    <w:rsid w:val="009F38B8"/>
    <w:rsid w:val="009F54C0"/>
    <w:rsid w:val="00A036B7"/>
    <w:rsid w:val="00A1550F"/>
    <w:rsid w:val="00A17A84"/>
    <w:rsid w:val="00A362B5"/>
    <w:rsid w:val="00A40F7F"/>
    <w:rsid w:val="00A738BB"/>
    <w:rsid w:val="00A805EB"/>
    <w:rsid w:val="00A81D5A"/>
    <w:rsid w:val="00A915E6"/>
    <w:rsid w:val="00A94472"/>
    <w:rsid w:val="00AC28FA"/>
    <w:rsid w:val="00AC7037"/>
    <w:rsid w:val="00AD05A3"/>
    <w:rsid w:val="00AD3F0D"/>
    <w:rsid w:val="00AD4F7A"/>
    <w:rsid w:val="00AD5C31"/>
    <w:rsid w:val="00AE1350"/>
    <w:rsid w:val="00AF5DFA"/>
    <w:rsid w:val="00AF71E4"/>
    <w:rsid w:val="00B16CDD"/>
    <w:rsid w:val="00B23174"/>
    <w:rsid w:val="00B24DA4"/>
    <w:rsid w:val="00B33862"/>
    <w:rsid w:val="00B42AF7"/>
    <w:rsid w:val="00B60325"/>
    <w:rsid w:val="00B65E6F"/>
    <w:rsid w:val="00B745D2"/>
    <w:rsid w:val="00B81935"/>
    <w:rsid w:val="00BB20D6"/>
    <w:rsid w:val="00BB373D"/>
    <w:rsid w:val="00BB48B9"/>
    <w:rsid w:val="00BB70C3"/>
    <w:rsid w:val="00BC1148"/>
    <w:rsid w:val="00BD527E"/>
    <w:rsid w:val="00BE1846"/>
    <w:rsid w:val="00C20BE6"/>
    <w:rsid w:val="00C37255"/>
    <w:rsid w:val="00C61BA2"/>
    <w:rsid w:val="00C64C38"/>
    <w:rsid w:val="00C65B66"/>
    <w:rsid w:val="00C70900"/>
    <w:rsid w:val="00C77FC1"/>
    <w:rsid w:val="00C81CAF"/>
    <w:rsid w:val="00CA1440"/>
    <w:rsid w:val="00CA17AB"/>
    <w:rsid w:val="00CA33C7"/>
    <w:rsid w:val="00CB084C"/>
    <w:rsid w:val="00CB1AA0"/>
    <w:rsid w:val="00CB2840"/>
    <w:rsid w:val="00CC2FE4"/>
    <w:rsid w:val="00CD5D5A"/>
    <w:rsid w:val="00CF7739"/>
    <w:rsid w:val="00D00D17"/>
    <w:rsid w:val="00D015F7"/>
    <w:rsid w:val="00D076B7"/>
    <w:rsid w:val="00D07B9C"/>
    <w:rsid w:val="00D1410C"/>
    <w:rsid w:val="00D16A42"/>
    <w:rsid w:val="00D2268F"/>
    <w:rsid w:val="00D31B1E"/>
    <w:rsid w:val="00D338E3"/>
    <w:rsid w:val="00D37EC4"/>
    <w:rsid w:val="00D407BB"/>
    <w:rsid w:val="00D4156E"/>
    <w:rsid w:val="00D5164E"/>
    <w:rsid w:val="00D6476F"/>
    <w:rsid w:val="00D72A08"/>
    <w:rsid w:val="00D73C69"/>
    <w:rsid w:val="00D849B2"/>
    <w:rsid w:val="00DA0D02"/>
    <w:rsid w:val="00DA27CB"/>
    <w:rsid w:val="00DA4DD7"/>
    <w:rsid w:val="00DB7BCA"/>
    <w:rsid w:val="00DC13C0"/>
    <w:rsid w:val="00DC2E70"/>
    <w:rsid w:val="00DC4EC3"/>
    <w:rsid w:val="00DD058F"/>
    <w:rsid w:val="00DD69F3"/>
    <w:rsid w:val="00DD76D6"/>
    <w:rsid w:val="00DE08EC"/>
    <w:rsid w:val="00DE5BB6"/>
    <w:rsid w:val="00E05835"/>
    <w:rsid w:val="00E4182F"/>
    <w:rsid w:val="00E45B30"/>
    <w:rsid w:val="00E7034E"/>
    <w:rsid w:val="00EB7142"/>
    <w:rsid w:val="00EB757C"/>
    <w:rsid w:val="00ED620D"/>
    <w:rsid w:val="00EE06CD"/>
    <w:rsid w:val="00F008BC"/>
    <w:rsid w:val="00F00BA0"/>
    <w:rsid w:val="00F05A1C"/>
    <w:rsid w:val="00F16498"/>
    <w:rsid w:val="00F315DC"/>
    <w:rsid w:val="00F352E0"/>
    <w:rsid w:val="00F421CA"/>
    <w:rsid w:val="00F47385"/>
    <w:rsid w:val="00F73C62"/>
    <w:rsid w:val="00F74E89"/>
    <w:rsid w:val="00F83582"/>
    <w:rsid w:val="00F85C00"/>
    <w:rsid w:val="00F860E0"/>
    <w:rsid w:val="00F916E2"/>
    <w:rsid w:val="00FA385C"/>
    <w:rsid w:val="00FB42E0"/>
    <w:rsid w:val="00FC305F"/>
    <w:rsid w:val="00FC4073"/>
    <w:rsid w:val="00FC7B2C"/>
    <w:rsid w:val="00FD0179"/>
    <w:rsid w:val="00FD7158"/>
    <w:rsid w:val="00FF6A5C"/>
    <w:rsid w:val="00FF70B4"/>
    <w:rsid w:val="00FF788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24DA"/>
  <w15:chartTrackingRefBased/>
  <w15:docId w15:val="{41687589-1572-4E2A-A245-1CFBF55E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8BC"/>
  </w:style>
  <w:style w:type="paragraph" w:styleId="Heading1">
    <w:name w:val="heading 1"/>
    <w:basedOn w:val="Normal"/>
    <w:next w:val="Normal"/>
    <w:link w:val="Heading1Char"/>
    <w:uiPriority w:val="9"/>
    <w:qFormat/>
    <w:rsid w:val="00F00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0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0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8BC"/>
    <w:rPr>
      <w:rFonts w:eastAsiaTheme="majorEastAsia" w:cstheme="majorBidi"/>
      <w:color w:val="272727" w:themeColor="text1" w:themeTint="D8"/>
    </w:rPr>
  </w:style>
  <w:style w:type="paragraph" w:styleId="Title">
    <w:name w:val="Title"/>
    <w:basedOn w:val="Normal"/>
    <w:next w:val="Normal"/>
    <w:link w:val="TitleChar"/>
    <w:uiPriority w:val="10"/>
    <w:qFormat/>
    <w:rsid w:val="00F00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8BC"/>
    <w:pPr>
      <w:spacing w:before="160"/>
      <w:jc w:val="center"/>
    </w:pPr>
    <w:rPr>
      <w:i/>
      <w:iCs/>
      <w:color w:val="404040" w:themeColor="text1" w:themeTint="BF"/>
    </w:rPr>
  </w:style>
  <w:style w:type="character" w:customStyle="1" w:styleId="QuoteChar">
    <w:name w:val="Quote Char"/>
    <w:basedOn w:val="DefaultParagraphFont"/>
    <w:link w:val="Quote"/>
    <w:uiPriority w:val="29"/>
    <w:rsid w:val="00F008BC"/>
    <w:rPr>
      <w:i/>
      <w:iCs/>
      <w:color w:val="404040" w:themeColor="text1" w:themeTint="BF"/>
    </w:rPr>
  </w:style>
  <w:style w:type="paragraph" w:styleId="ListParagraph">
    <w:name w:val="List Paragraph"/>
    <w:basedOn w:val="Normal"/>
    <w:uiPriority w:val="34"/>
    <w:qFormat/>
    <w:rsid w:val="00F008BC"/>
    <w:pPr>
      <w:ind w:left="720"/>
      <w:contextualSpacing/>
    </w:pPr>
  </w:style>
  <w:style w:type="character" w:styleId="IntenseEmphasis">
    <w:name w:val="Intense Emphasis"/>
    <w:basedOn w:val="DefaultParagraphFont"/>
    <w:uiPriority w:val="21"/>
    <w:qFormat/>
    <w:rsid w:val="00F008BC"/>
    <w:rPr>
      <w:i/>
      <w:iCs/>
      <w:color w:val="0F4761" w:themeColor="accent1" w:themeShade="BF"/>
    </w:rPr>
  </w:style>
  <w:style w:type="paragraph" w:styleId="IntenseQuote">
    <w:name w:val="Intense Quote"/>
    <w:basedOn w:val="Normal"/>
    <w:next w:val="Normal"/>
    <w:link w:val="IntenseQuoteChar"/>
    <w:uiPriority w:val="30"/>
    <w:qFormat/>
    <w:rsid w:val="00F00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8BC"/>
    <w:rPr>
      <w:i/>
      <w:iCs/>
      <w:color w:val="0F4761" w:themeColor="accent1" w:themeShade="BF"/>
    </w:rPr>
  </w:style>
  <w:style w:type="character" w:styleId="IntenseReference">
    <w:name w:val="Intense Reference"/>
    <w:basedOn w:val="DefaultParagraphFont"/>
    <w:uiPriority w:val="32"/>
    <w:qFormat/>
    <w:rsid w:val="00F008BC"/>
    <w:rPr>
      <w:b/>
      <w:bCs/>
      <w:smallCaps/>
      <w:color w:val="0F4761" w:themeColor="accent1" w:themeShade="BF"/>
      <w:spacing w:val="5"/>
    </w:rPr>
  </w:style>
  <w:style w:type="paragraph" w:styleId="NormalWeb">
    <w:name w:val="Normal (Web)"/>
    <w:basedOn w:val="Normal"/>
    <w:uiPriority w:val="99"/>
    <w:semiHidden/>
    <w:unhideWhenUsed/>
    <w:rsid w:val="00F008BC"/>
    <w:rPr>
      <w:rFonts w:ascii="Times New Roman" w:hAnsi="Times New Roman" w:cs="Times New Roman"/>
      <w:sz w:val="24"/>
      <w:szCs w:val="24"/>
    </w:rPr>
  </w:style>
  <w:style w:type="paragraph" w:styleId="Revision">
    <w:name w:val="Revision"/>
    <w:hidden/>
    <w:uiPriority w:val="99"/>
    <w:semiHidden/>
    <w:rsid w:val="00DE08EC"/>
    <w:pPr>
      <w:spacing w:after="0" w:line="240" w:lineRule="auto"/>
    </w:pPr>
  </w:style>
  <w:style w:type="table" w:styleId="TableGrid">
    <w:name w:val="Table Grid"/>
    <w:basedOn w:val="TableNormal"/>
    <w:uiPriority w:val="39"/>
    <w:rsid w:val="00FC3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4056C"/>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4056C"/>
    <w:rPr>
      <w:rFonts w:ascii="Times New Roman" w:eastAsia="SimSun" w:hAnsi="Times New Roman" w:cs="Times New Roman"/>
      <w:spacing w:val="-1"/>
      <w:kern w:val="0"/>
      <w:sz w:val="20"/>
      <w:szCs w:val="20"/>
      <w:lang w:val="x-none" w:eastAsia="x-none"/>
      <w14:ligatures w14:val="none"/>
    </w:rPr>
  </w:style>
  <w:style w:type="character" w:styleId="Strong">
    <w:name w:val="Strong"/>
    <w:basedOn w:val="DefaultParagraphFont"/>
    <w:uiPriority w:val="22"/>
    <w:qFormat/>
    <w:rsid w:val="00F85C00"/>
    <w:rPr>
      <w:b/>
      <w:bCs/>
    </w:rPr>
  </w:style>
  <w:style w:type="character" w:styleId="Hyperlink">
    <w:name w:val="Hyperlink"/>
    <w:basedOn w:val="DefaultParagraphFont"/>
    <w:uiPriority w:val="99"/>
    <w:unhideWhenUsed/>
    <w:rsid w:val="00085114"/>
    <w:rPr>
      <w:color w:val="467886" w:themeColor="hyperlink"/>
      <w:u w:val="single"/>
    </w:rPr>
  </w:style>
  <w:style w:type="character" w:styleId="UnresolvedMention">
    <w:name w:val="Unresolved Mention"/>
    <w:basedOn w:val="DefaultParagraphFont"/>
    <w:uiPriority w:val="99"/>
    <w:semiHidden/>
    <w:unhideWhenUsed/>
    <w:rsid w:val="00085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5820">
      <w:bodyDiv w:val="1"/>
      <w:marLeft w:val="0"/>
      <w:marRight w:val="0"/>
      <w:marTop w:val="0"/>
      <w:marBottom w:val="0"/>
      <w:divBdr>
        <w:top w:val="none" w:sz="0" w:space="0" w:color="auto"/>
        <w:left w:val="none" w:sz="0" w:space="0" w:color="auto"/>
        <w:bottom w:val="none" w:sz="0" w:space="0" w:color="auto"/>
        <w:right w:val="none" w:sz="0" w:space="0" w:color="auto"/>
      </w:divBdr>
    </w:div>
    <w:div w:id="37361100">
      <w:bodyDiv w:val="1"/>
      <w:marLeft w:val="0"/>
      <w:marRight w:val="0"/>
      <w:marTop w:val="0"/>
      <w:marBottom w:val="0"/>
      <w:divBdr>
        <w:top w:val="none" w:sz="0" w:space="0" w:color="auto"/>
        <w:left w:val="none" w:sz="0" w:space="0" w:color="auto"/>
        <w:bottom w:val="none" w:sz="0" w:space="0" w:color="auto"/>
        <w:right w:val="none" w:sz="0" w:space="0" w:color="auto"/>
      </w:divBdr>
    </w:div>
    <w:div w:id="58479297">
      <w:bodyDiv w:val="1"/>
      <w:marLeft w:val="0"/>
      <w:marRight w:val="0"/>
      <w:marTop w:val="0"/>
      <w:marBottom w:val="0"/>
      <w:divBdr>
        <w:top w:val="none" w:sz="0" w:space="0" w:color="auto"/>
        <w:left w:val="none" w:sz="0" w:space="0" w:color="auto"/>
        <w:bottom w:val="none" w:sz="0" w:space="0" w:color="auto"/>
        <w:right w:val="none" w:sz="0" w:space="0" w:color="auto"/>
      </w:divBdr>
    </w:div>
    <w:div w:id="84113752">
      <w:bodyDiv w:val="1"/>
      <w:marLeft w:val="0"/>
      <w:marRight w:val="0"/>
      <w:marTop w:val="0"/>
      <w:marBottom w:val="0"/>
      <w:divBdr>
        <w:top w:val="none" w:sz="0" w:space="0" w:color="auto"/>
        <w:left w:val="none" w:sz="0" w:space="0" w:color="auto"/>
        <w:bottom w:val="none" w:sz="0" w:space="0" w:color="auto"/>
        <w:right w:val="none" w:sz="0" w:space="0" w:color="auto"/>
      </w:divBdr>
    </w:div>
    <w:div w:id="100490771">
      <w:bodyDiv w:val="1"/>
      <w:marLeft w:val="0"/>
      <w:marRight w:val="0"/>
      <w:marTop w:val="0"/>
      <w:marBottom w:val="0"/>
      <w:divBdr>
        <w:top w:val="none" w:sz="0" w:space="0" w:color="auto"/>
        <w:left w:val="none" w:sz="0" w:space="0" w:color="auto"/>
        <w:bottom w:val="none" w:sz="0" w:space="0" w:color="auto"/>
        <w:right w:val="none" w:sz="0" w:space="0" w:color="auto"/>
      </w:divBdr>
    </w:div>
    <w:div w:id="108092286">
      <w:bodyDiv w:val="1"/>
      <w:marLeft w:val="0"/>
      <w:marRight w:val="0"/>
      <w:marTop w:val="0"/>
      <w:marBottom w:val="0"/>
      <w:divBdr>
        <w:top w:val="none" w:sz="0" w:space="0" w:color="auto"/>
        <w:left w:val="none" w:sz="0" w:space="0" w:color="auto"/>
        <w:bottom w:val="none" w:sz="0" w:space="0" w:color="auto"/>
        <w:right w:val="none" w:sz="0" w:space="0" w:color="auto"/>
      </w:divBdr>
    </w:div>
    <w:div w:id="161552900">
      <w:bodyDiv w:val="1"/>
      <w:marLeft w:val="0"/>
      <w:marRight w:val="0"/>
      <w:marTop w:val="0"/>
      <w:marBottom w:val="0"/>
      <w:divBdr>
        <w:top w:val="none" w:sz="0" w:space="0" w:color="auto"/>
        <w:left w:val="none" w:sz="0" w:space="0" w:color="auto"/>
        <w:bottom w:val="none" w:sz="0" w:space="0" w:color="auto"/>
        <w:right w:val="none" w:sz="0" w:space="0" w:color="auto"/>
      </w:divBdr>
    </w:div>
    <w:div w:id="201595019">
      <w:bodyDiv w:val="1"/>
      <w:marLeft w:val="0"/>
      <w:marRight w:val="0"/>
      <w:marTop w:val="0"/>
      <w:marBottom w:val="0"/>
      <w:divBdr>
        <w:top w:val="none" w:sz="0" w:space="0" w:color="auto"/>
        <w:left w:val="none" w:sz="0" w:space="0" w:color="auto"/>
        <w:bottom w:val="none" w:sz="0" w:space="0" w:color="auto"/>
        <w:right w:val="none" w:sz="0" w:space="0" w:color="auto"/>
      </w:divBdr>
    </w:div>
    <w:div w:id="204873376">
      <w:bodyDiv w:val="1"/>
      <w:marLeft w:val="0"/>
      <w:marRight w:val="0"/>
      <w:marTop w:val="0"/>
      <w:marBottom w:val="0"/>
      <w:divBdr>
        <w:top w:val="none" w:sz="0" w:space="0" w:color="auto"/>
        <w:left w:val="none" w:sz="0" w:space="0" w:color="auto"/>
        <w:bottom w:val="none" w:sz="0" w:space="0" w:color="auto"/>
        <w:right w:val="none" w:sz="0" w:space="0" w:color="auto"/>
      </w:divBdr>
    </w:div>
    <w:div w:id="243998325">
      <w:bodyDiv w:val="1"/>
      <w:marLeft w:val="0"/>
      <w:marRight w:val="0"/>
      <w:marTop w:val="0"/>
      <w:marBottom w:val="0"/>
      <w:divBdr>
        <w:top w:val="none" w:sz="0" w:space="0" w:color="auto"/>
        <w:left w:val="none" w:sz="0" w:space="0" w:color="auto"/>
        <w:bottom w:val="none" w:sz="0" w:space="0" w:color="auto"/>
        <w:right w:val="none" w:sz="0" w:space="0" w:color="auto"/>
      </w:divBdr>
    </w:div>
    <w:div w:id="266041354">
      <w:bodyDiv w:val="1"/>
      <w:marLeft w:val="0"/>
      <w:marRight w:val="0"/>
      <w:marTop w:val="0"/>
      <w:marBottom w:val="0"/>
      <w:divBdr>
        <w:top w:val="none" w:sz="0" w:space="0" w:color="auto"/>
        <w:left w:val="none" w:sz="0" w:space="0" w:color="auto"/>
        <w:bottom w:val="none" w:sz="0" w:space="0" w:color="auto"/>
        <w:right w:val="none" w:sz="0" w:space="0" w:color="auto"/>
      </w:divBdr>
    </w:div>
    <w:div w:id="277954523">
      <w:bodyDiv w:val="1"/>
      <w:marLeft w:val="0"/>
      <w:marRight w:val="0"/>
      <w:marTop w:val="0"/>
      <w:marBottom w:val="0"/>
      <w:divBdr>
        <w:top w:val="none" w:sz="0" w:space="0" w:color="auto"/>
        <w:left w:val="none" w:sz="0" w:space="0" w:color="auto"/>
        <w:bottom w:val="none" w:sz="0" w:space="0" w:color="auto"/>
        <w:right w:val="none" w:sz="0" w:space="0" w:color="auto"/>
      </w:divBdr>
    </w:div>
    <w:div w:id="279072757">
      <w:bodyDiv w:val="1"/>
      <w:marLeft w:val="0"/>
      <w:marRight w:val="0"/>
      <w:marTop w:val="0"/>
      <w:marBottom w:val="0"/>
      <w:divBdr>
        <w:top w:val="none" w:sz="0" w:space="0" w:color="auto"/>
        <w:left w:val="none" w:sz="0" w:space="0" w:color="auto"/>
        <w:bottom w:val="none" w:sz="0" w:space="0" w:color="auto"/>
        <w:right w:val="none" w:sz="0" w:space="0" w:color="auto"/>
      </w:divBdr>
    </w:div>
    <w:div w:id="325089517">
      <w:bodyDiv w:val="1"/>
      <w:marLeft w:val="0"/>
      <w:marRight w:val="0"/>
      <w:marTop w:val="0"/>
      <w:marBottom w:val="0"/>
      <w:divBdr>
        <w:top w:val="none" w:sz="0" w:space="0" w:color="auto"/>
        <w:left w:val="none" w:sz="0" w:space="0" w:color="auto"/>
        <w:bottom w:val="none" w:sz="0" w:space="0" w:color="auto"/>
        <w:right w:val="none" w:sz="0" w:space="0" w:color="auto"/>
      </w:divBdr>
    </w:div>
    <w:div w:id="346060809">
      <w:bodyDiv w:val="1"/>
      <w:marLeft w:val="0"/>
      <w:marRight w:val="0"/>
      <w:marTop w:val="0"/>
      <w:marBottom w:val="0"/>
      <w:divBdr>
        <w:top w:val="none" w:sz="0" w:space="0" w:color="auto"/>
        <w:left w:val="none" w:sz="0" w:space="0" w:color="auto"/>
        <w:bottom w:val="none" w:sz="0" w:space="0" w:color="auto"/>
        <w:right w:val="none" w:sz="0" w:space="0" w:color="auto"/>
      </w:divBdr>
    </w:div>
    <w:div w:id="383527115">
      <w:bodyDiv w:val="1"/>
      <w:marLeft w:val="0"/>
      <w:marRight w:val="0"/>
      <w:marTop w:val="0"/>
      <w:marBottom w:val="0"/>
      <w:divBdr>
        <w:top w:val="none" w:sz="0" w:space="0" w:color="auto"/>
        <w:left w:val="none" w:sz="0" w:space="0" w:color="auto"/>
        <w:bottom w:val="none" w:sz="0" w:space="0" w:color="auto"/>
        <w:right w:val="none" w:sz="0" w:space="0" w:color="auto"/>
      </w:divBdr>
    </w:div>
    <w:div w:id="488402264">
      <w:bodyDiv w:val="1"/>
      <w:marLeft w:val="0"/>
      <w:marRight w:val="0"/>
      <w:marTop w:val="0"/>
      <w:marBottom w:val="0"/>
      <w:divBdr>
        <w:top w:val="none" w:sz="0" w:space="0" w:color="auto"/>
        <w:left w:val="none" w:sz="0" w:space="0" w:color="auto"/>
        <w:bottom w:val="none" w:sz="0" w:space="0" w:color="auto"/>
        <w:right w:val="none" w:sz="0" w:space="0" w:color="auto"/>
      </w:divBdr>
    </w:div>
    <w:div w:id="503470098">
      <w:bodyDiv w:val="1"/>
      <w:marLeft w:val="0"/>
      <w:marRight w:val="0"/>
      <w:marTop w:val="0"/>
      <w:marBottom w:val="0"/>
      <w:divBdr>
        <w:top w:val="none" w:sz="0" w:space="0" w:color="auto"/>
        <w:left w:val="none" w:sz="0" w:space="0" w:color="auto"/>
        <w:bottom w:val="none" w:sz="0" w:space="0" w:color="auto"/>
        <w:right w:val="none" w:sz="0" w:space="0" w:color="auto"/>
      </w:divBdr>
    </w:div>
    <w:div w:id="515464493">
      <w:bodyDiv w:val="1"/>
      <w:marLeft w:val="0"/>
      <w:marRight w:val="0"/>
      <w:marTop w:val="0"/>
      <w:marBottom w:val="0"/>
      <w:divBdr>
        <w:top w:val="none" w:sz="0" w:space="0" w:color="auto"/>
        <w:left w:val="none" w:sz="0" w:space="0" w:color="auto"/>
        <w:bottom w:val="none" w:sz="0" w:space="0" w:color="auto"/>
        <w:right w:val="none" w:sz="0" w:space="0" w:color="auto"/>
      </w:divBdr>
    </w:div>
    <w:div w:id="520633166">
      <w:bodyDiv w:val="1"/>
      <w:marLeft w:val="0"/>
      <w:marRight w:val="0"/>
      <w:marTop w:val="0"/>
      <w:marBottom w:val="0"/>
      <w:divBdr>
        <w:top w:val="none" w:sz="0" w:space="0" w:color="auto"/>
        <w:left w:val="none" w:sz="0" w:space="0" w:color="auto"/>
        <w:bottom w:val="none" w:sz="0" w:space="0" w:color="auto"/>
        <w:right w:val="none" w:sz="0" w:space="0" w:color="auto"/>
      </w:divBdr>
    </w:div>
    <w:div w:id="545147091">
      <w:bodyDiv w:val="1"/>
      <w:marLeft w:val="0"/>
      <w:marRight w:val="0"/>
      <w:marTop w:val="0"/>
      <w:marBottom w:val="0"/>
      <w:divBdr>
        <w:top w:val="none" w:sz="0" w:space="0" w:color="auto"/>
        <w:left w:val="none" w:sz="0" w:space="0" w:color="auto"/>
        <w:bottom w:val="none" w:sz="0" w:space="0" w:color="auto"/>
        <w:right w:val="none" w:sz="0" w:space="0" w:color="auto"/>
      </w:divBdr>
    </w:div>
    <w:div w:id="599410752">
      <w:bodyDiv w:val="1"/>
      <w:marLeft w:val="0"/>
      <w:marRight w:val="0"/>
      <w:marTop w:val="0"/>
      <w:marBottom w:val="0"/>
      <w:divBdr>
        <w:top w:val="none" w:sz="0" w:space="0" w:color="auto"/>
        <w:left w:val="none" w:sz="0" w:space="0" w:color="auto"/>
        <w:bottom w:val="none" w:sz="0" w:space="0" w:color="auto"/>
        <w:right w:val="none" w:sz="0" w:space="0" w:color="auto"/>
      </w:divBdr>
    </w:div>
    <w:div w:id="680084661">
      <w:bodyDiv w:val="1"/>
      <w:marLeft w:val="0"/>
      <w:marRight w:val="0"/>
      <w:marTop w:val="0"/>
      <w:marBottom w:val="0"/>
      <w:divBdr>
        <w:top w:val="none" w:sz="0" w:space="0" w:color="auto"/>
        <w:left w:val="none" w:sz="0" w:space="0" w:color="auto"/>
        <w:bottom w:val="none" w:sz="0" w:space="0" w:color="auto"/>
        <w:right w:val="none" w:sz="0" w:space="0" w:color="auto"/>
      </w:divBdr>
    </w:div>
    <w:div w:id="682559052">
      <w:bodyDiv w:val="1"/>
      <w:marLeft w:val="0"/>
      <w:marRight w:val="0"/>
      <w:marTop w:val="0"/>
      <w:marBottom w:val="0"/>
      <w:divBdr>
        <w:top w:val="none" w:sz="0" w:space="0" w:color="auto"/>
        <w:left w:val="none" w:sz="0" w:space="0" w:color="auto"/>
        <w:bottom w:val="none" w:sz="0" w:space="0" w:color="auto"/>
        <w:right w:val="none" w:sz="0" w:space="0" w:color="auto"/>
      </w:divBdr>
    </w:div>
    <w:div w:id="711029657">
      <w:bodyDiv w:val="1"/>
      <w:marLeft w:val="0"/>
      <w:marRight w:val="0"/>
      <w:marTop w:val="0"/>
      <w:marBottom w:val="0"/>
      <w:divBdr>
        <w:top w:val="none" w:sz="0" w:space="0" w:color="auto"/>
        <w:left w:val="none" w:sz="0" w:space="0" w:color="auto"/>
        <w:bottom w:val="none" w:sz="0" w:space="0" w:color="auto"/>
        <w:right w:val="none" w:sz="0" w:space="0" w:color="auto"/>
      </w:divBdr>
    </w:div>
    <w:div w:id="716051955">
      <w:bodyDiv w:val="1"/>
      <w:marLeft w:val="0"/>
      <w:marRight w:val="0"/>
      <w:marTop w:val="0"/>
      <w:marBottom w:val="0"/>
      <w:divBdr>
        <w:top w:val="none" w:sz="0" w:space="0" w:color="auto"/>
        <w:left w:val="none" w:sz="0" w:space="0" w:color="auto"/>
        <w:bottom w:val="none" w:sz="0" w:space="0" w:color="auto"/>
        <w:right w:val="none" w:sz="0" w:space="0" w:color="auto"/>
      </w:divBdr>
    </w:div>
    <w:div w:id="772823169">
      <w:bodyDiv w:val="1"/>
      <w:marLeft w:val="0"/>
      <w:marRight w:val="0"/>
      <w:marTop w:val="0"/>
      <w:marBottom w:val="0"/>
      <w:divBdr>
        <w:top w:val="none" w:sz="0" w:space="0" w:color="auto"/>
        <w:left w:val="none" w:sz="0" w:space="0" w:color="auto"/>
        <w:bottom w:val="none" w:sz="0" w:space="0" w:color="auto"/>
        <w:right w:val="none" w:sz="0" w:space="0" w:color="auto"/>
      </w:divBdr>
    </w:div>
    <w:div w:id="795442405">
      <w:bodyDiv w:val="1"/>
      <w:marLeft w:val="0"/>
      <w:marRight w:val="0"/>
      <w:marTop w:val="0"/>
      <w:marBottom w:val="0"/>
      <w:divBdr>
        <w:top w:val="none" w:sz="0" w:space="0" w:color="auto"/>
        <w:left w:val="none" w:sz="0" w:space="0" w:color="auto"/>
        <w:bottom w:val="none" w:sz="0" w:space="0" w:color="auto"/>
        <w:right w:val="none" w:sz="0" w:space="0" w:color="auto"/>
      </w:divBdr>
    </w:div>
    <w:div w:id="815952054">
      <w:bodyDiv w:val="1"/>
      <w:marLeft w:val="0"/>
      <w:marRight w:val="0"/>
      <w:marTop w:val="0"/>
      <w:marBottom w:val="0"/>
      <w:divBdr>
        <w:top w:val="none" w:sz="0" w:space="0" w:color="auto"/>
        <w:left w:val="none" w:sz="0" w:space="0" w:color="auto"/>
        <w:bottom w:val="none" w:sz="0" w:space="0" w:color="auto"/>
        <w:right w:val="none" w:sz="0" w:space="0" w:color="auto"/>
      </w:divBdr>
    </w:div>
    <w:div w:id="820273542">
      <w:bodyDiv w:val="1"/>
      <w:marLeft w:val="0"/>
      <w:marRight w:val="0"/>
      <w:marTop w:val="0"/>
      <w:marBottom w:val="0"/>
      <w:divBdr>
        <w:top w:val="none" w:sz="0" w:space="0" w:color="auto"/>
        <w:left w:val="none" w:sz="0" w:space="0" w:color="auto"/>
        <w:bottom w:val="none" w:sz="0" w:space="0" w:color="auto"/>
        <w:right w:val="none" w:sz="0" w:space="0" w:color="auto"/>
      </w:divBdr>
    </w:div>
    <w:div w:id="829753020">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48438989">
      <w:bodyDiv w:val="1"/>
      <w:marLeft w:val="0"/>
      <w:marRight w:val="0"/>
      <w:marTop w:val="0"/>
      <w:marBottom w:val="0"/>
      <w:divBdr>
        <w:top w:val="none" w:sz="0" w:space="0" w:color="auto"/>
        <w:left w:val="none" w:sz="0" w:space="0" w:color="auto"/>
        <w:bottom w:val="none" w:sz="0" w:space="0" w:color="auto"/>
        <w:right w:val="none" w:sz="0" w:space="0" w:color="auto"/>
      </w:divBdr>
    </w:div>
    <w:div w:id="985665027">
      <w:bodyDiv w:val="1"/>
      <w:marLeft w:val="0"/>
      <w:marRight w:val="0"/>
      <w:marTop w:val="0"/>
      <w:marBottom w:val="0"/>
      <w:divBdr>
        <w:top w:val="none" w:sz="0" w:space="0" w:color="auto"/>
        <w:left w:val="none" w:sz="0" w:space="0" w:color="auto"/>
        <w:bottom w:val="none" w:sz="0" w:space="0" w:color="auto"/>
        <w:right w:val="none" w:sz="0" w:space="0" w:color="auto"/>
      </w:divBdr>
    </w:div>
    <w:div w:id="1030183016">
      <w:bodyDiv w:val="1"/>
      <w:marLeft w:val="0"/>
      <w:marRight w:val="0"/>
      <w:marTop w:val="0"/>
      <w:marBottom w:val="0"/>
      <w:divBdr>
        <w:top w:val="none" w:sz="0" w:space="0" w:color="auto"/>
        <w:left w:val="none" w:sz="0" w:space="0" w:color="auto"/>
        <w:bottom w:val="none" w:sz="0" w:space="0" w:color="auto"/>
        <w:right w:val="none" w:sz="0" w:space="0" w:color="auto"/>
      </w:divBdr>
      <w:divsChild>
        <w:div w:id="936249716">
          <w:marLeft w:val="0"/>
          <w:marRight w:val="0"/>
          <w:marTop w:val="0"/>
          <w:marBottom w:val="0"/>
          <w:divBdr>
            <w:top w:val="none" w:sz="0" w:space="0" w:color="auto"/>
            <w:left w:val="none" w:sz="0" w:space="0" w:color="auto"/>
            <w:bottom w:val="none" w:sz="0" w:space="0" w:color="auto"/>
            <w:right w:val="none" w:sz="0" w:space="0" w:color="auto"/>
          </w:divBdr>
          <w:divsChild>
            <w:div w:id="9836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595">
      <w:bodyDiv w:val="1"/>
      <w:marLeft w:val="0"/>
      <w:marRight w:val="0"/>
      <w:marTop w:val="0"/>
      <w:marBottom w:val="0"/>
      <w:divBdr>
        <w:top w:val="none" w:sz="0" w:space="0" w:color="auto"/>
        <w:left w:val="none" w:sz="0" w:space="0" w:color="auto"/>
        <w:bottom w:val="none" w:sz="0" w:space="0" w:color="auto"/>
        <w:right w:val="none" w:sz="0" w:space="0" w:color="auto"/>
      </w:divBdr>
    </w:div>
    <w:div w:id="1085691278">
      <w:bodyDiv w:val="1"/>
      <w:marLeft w:val="0"/>
      <w:marRight w:val="0"/>
      <w:marTop w:val="0"/>
      <w:marBottom w:val="0"/>
      <w:divBdr>
        <w:top w:val="none" w:sz="0" w:space="0" w:color="auto"/>
        <w:left w:val="none" w:sz="0" w:space="0" w:color="auto"/>
        <w:bottom w:val="none" w:sz="0" w:space="0" w:color="auto"/>
        <w:right w:val="none" w:sz="0" w:space="0" w:color="auto"/>
      </w:divBdr>
    </w:div>
    <w:div w:id="1092358139">
      <w:bodyDiv w:val="1"/>
      <w:marLeft w:val="0"/>
      <w:marRight w:val="0"/>
      <w:marTop w:val="0"/>
      <w:marBottom w:val="0"/>
      <w:divBdr>
        <w:top w:val="none" w:sz="0" w:space="0" w:color="auto"/>
        <w:left w:val="none" w:sz="0" w:space="0" w:color="auto"/>
        <w:bottom w:val="none" w:sz="0" w:space="0" w:color="auto"/>
        <w:right w:val="none" w:sz="0" w:space="0" w:color="auto"/>
      </w:divBdr>
    </w:div>
    <w:div w:id="1188831135">
      <w:bodyDiv w:val="1"/>
      <w:marLeft w:val="0"/>
      <w:marRight w:val="0"/>
      <w:marTop w:val="0"/>
      <w:marBottom w:val="0"/>
      <w:divBdr>
        <w:top w:val="none" w:sz="0" w:space="0" w:color="auto"/>
        <w:left w:val="none" w:sz="0" w:space="0" w:color="auto"/>
        <w:bottom w:val="none" w:sz="0" w:space="0" w:color="auto"/>
        <w:right w:val="none" w:sz="0" w:space="0" w:color="auto"/>
      </w:divBdr>
    </w:div>
    <w:div w:id="1198659359">
      <w:bodyDiv w:val="1"/>
      <w:marLeft w:val="0"/>
      <w:marRight w:val="0"/>
      <w:marTop w:val="0"/>
      <w:marBottom w:val="0"/>
      <w:divBdr>
        <w:top w:val="none" w:sz="0" w:space="0" w:color="auto"/>
        <w:left w:val="none" w:sz="0" w:space="0" w:color="auto"/>
        <w:bottom w:val="none" w:sz="0" w:space="0" w:color="auto"/>
        <w:right w:val="none" w:sz="0" w:space="0" w:color="auto"/>
      </w:divBdr>
    </w:div>
    <w:div w:id="1217282392">
      <w:bodyDiv w:val="1"/>
      <w:marLeft w:val="0"/>
      <w:marRight w:val="0"/>
      <w:marTop w:val="0"/>
      <w:marBottom w:val="0"/>
      <w:divBdr>
        <w:top w:val="none" w:sz="0" w:space="0" w:color="auto"/>
        <w:left w:val="none" w:sz="0" w:space="0" w:color="auto"/>
        <w:bottom w:val="none" w:sz="0" w:space="0" w:color="auto"/>
        <w:right w:val="none" w:sz="0" w:space="0" w:color="auto"/>
      </w:divBdr>
    </w:div>
    <w:div w:id="1356153745">
      <w:bodyDiv w:val="1"/>
      <w:marLeft w:val="0"/>
      <w:marRight w:val="0"/>
      <w:marTop w:val="0"/>
      <w:marBottom w:val="0"/>
      <w:divBdr>
        <w:top w:val="none" w:sz="0" w:space="0" w:color="auto"/>
        <w:left w:val="none" w:sz="0" w:space="0" w:color="auto"/>
        <w:bottom w:val="none" w:sz="0" w:space="0" w:color="auto"/>
        <w:right w:val="none" w:sz="0" w:space="0" w:color="auto"/>
      </w:divBdr>
    </w:div>
    <w:div w:id="1376275483">
      <w:bodyDiv w:val="1"/>
      <w:marLeft w:val="0"/>
      <w:marRight w:val="0"/>
      <w:marTop w:val="0"/>
      <w:marBottom w:val="0"/>
      <w:divBdr>
        <w:top w:val="none" w:sz="0" w:space="0" w:color="auto"/>
        <w:left w:val="none" w:sz="0" w:space="0" w:color="auto"/>
        <w:bottom w:val="none" w:sz="0" w:space="0" w:color="auto"/>
        <w:right w:val="none" w:sz="0" w:space="0" w:color="auto"/>
      </w:divBdr>
    </w:div>
    <w:div w:id="1379666199">
      <w:bodyDiv w:val="1"/>
      <w:marLeft w:val="0"/>
      <w:marRight w:val="0"/>
      <w:marTop w:val="0"/>
      <w:marBottom w:val="0"/>
      <w:divBdr>
        <w:top w:val="none" w:sz="0" w:space="0" w:color="auto"/>
        <w:left w:val="none" w:sz="0" w:space="0" w:color="auto"/>
        <w:bottom w:val="none" w:sz="0" w:space="0" w:color="auto"/>
        <w:right w:val="none" w:sz="0" w:space="0" w:color="auto"/>
      </w:divBdr>
    </w:div>
    <w:div w:id="1392312823">
      <w:bodyDiv w:val="1"/>
      <w:marLeft w:val="0"/>
      <w:marRight w:val="0"/>
      <w:marTop w:val="0"/>
      <w:marBottom w:val="0"/>
      <w:divBdr>
        <w:top w:val="none" w:sz="0" w:space="0" w:color="auto"/>
        <w:left w:val="none" w:sz="0" w:space="0" w:color="auto"/>
        <w:bottom w:val="none" w:sz="0" w:space="0" w:color="auto"/>
        <w:right w:val="none" w:sz="0" w:space="0" w:color="auto"/>
      </w:divBdr>
    </w:div>
    <w:div w:id="1406879339">
      <w:bodyDiv w:val="1"/>
      <w:marLeft w:val="0"/>
      <w:marRight w:val="0"/>
      <w:marTop w:val="0"/>
      <w:marBottom w:val="0"/>
      <w:divBdr>
        <w:top w:val="none" w:sz="0" w:space="0" w:color="auto"/>
        <w:left w:val="none" w:sz="0" w:space="0" w:color="auto"/>
        <w:bottom w:val="none" w:sz="0" w:space="0" w:color="auto"/>
        <w:right w:val="none" w:sz="0" w:space="0" w:color="auto"/>
      </w:divBdr>
    </w:div>
    <w:div w:id="1411389385">
      <w:bodyDiv w:val="1"/>
      <w:marLeft w:val="0"/>
      <w:marRight w:val="0"/>
      <w:marTop w:val="0"/>
      <w:marBottom w:val="0"/>
      <w:divBdr>
        <w:top w:val="none" w:sz="0" w:space="0" w:color="auto"/>
        <w:left w:val="none" w:sz="0" w:space="0" w:color="auto"/>
        <w:bottom w:val="none" w:sz="0" w:space="0" w:color="auto"/>
        <w:right w:val="none" w:sz="0" w:space="0" w:color="auto"/>
      </w:divBdr>
    </w:div>
    <w:div w:id="1435516350">
      <w:bodyDiv w:val="1"/>
      <w:marLeft w:val="0"/>
      <w:marRight w:val="0"/>
      <w:marTop w:val="0"/>
      <w:marBottom w:val="0"/>
      <w:divBdr>
        <w:top w:val="none" w:sz="0" w:space="0" w:color="auto"/>
        <w:left w:val="none" w:sz="0" w:space="0" w:color="auto"/>
        <w:bottom w:val="none" w:sz="0" w:space="0" w:color="auto"/>
        <w:right w:val="none" w:sz="0" w:space="0" w:color="auto"/>
      </w:divBdr>
    </w:div>
    <w:div w:id="1534999227">
      <w:bodyDiv w:val="1"/>
      <w:marLeft w:val="0"/>
      <w:marRight w:val="0"/>
      <w:marTop w:val="0"/>
      <w:marBottom w:val="0"/>
      <w:divBdr>
        <w:top w:val="none" w:sz="0" w:space="0" w:color="auto"/>
        <w:left w:val="none" w:sz="0" w:space="0" w:color="auto"/>
        <w:bottom w:val="none" w:sz="0" w:space="0" w:color="auto"/>
        <w:right w:val="none" w:sz="0" w:space="0" w:color="auto"/>
      </w:divBdr>
    </w:div>
    <w:div w:id="1587885847">
      <w:bodyDiv w:val="1"/>
      <w:marLeft w:val="0"/>
      <w:marRight w:val="0"/>
      <w:marTop w:val="0"/>
      <w:marBottom w:val="0"/>
      <w:divBdr>
        <w:top w:val="none" w:sz="0" w:space="0" w:color="auto"/>
        <w:left w:val="none" w:sz="0" w:space="0" w:color="auto"/>
        <w:bottom w:val="none" w:sz="0" w:space="0" w:color="auto"/>
        <w:right w:val="none" w:sz="0" w:space="0" w:color="auto"/>
      </w:divBdr>
    </w:div>
    <w:div w:id="1598098018">
      <w:bodyDiv w:val="1"/>
      <w:marLeft w:val="0"/>
      <w:marRight w:val="0"/>
      <w:marTop w:val="0"/>
      <w:marBottom w:val="0"/>
      <w:divBdr>
        <w:top w:val="none" w:sz="0" w:space="0" w:color="auto"/>
        <w:left w:val="none" w:sz="0" w:space="0" w:color="auto"/>
        <w:bottom w:val="none" w:sz="0" w:space="0" w:color="auto"/>
        <w:right w:val="none" w:sz="0" w:space="0" w:color="auto"/>
      </w:divBdr>
    </w:div>
    <w:div w:id="1602176881">
      <w:bodyDiv w:val="1"/>
      <w:marLeft w:val="0"/>
      <w:marRight w:val="0"/>
      <w:marTop w:val="0"/>
      <w:marBottom w:val="0"/>
      <w:divBdr>
        <w:top w:val="none" w:sz="0" w:space="0" w:color="auto"/>
        <w:left w:val="none" w:sz="0" w:space="0" w:color="auto"/>
        <w:bottom w:val="none" w:sz="0" w:space="0" w:color="auto"/>
        <w:right w:val="none" w:sz="0" w:space="0" w:color="auto"/>
      </w:divBdr>
    </w:div>
    <w:div w:id="1620143954">
      <w:bodyDiv w:val="1"/>
      <w:marLeft w:val="0"/>
      <w:marRight w:val="0"/>
      <w:marTop w:val="0"/>
      <w:marBottom w:val="0"/>
      <w:divBdr>
        <w:top w:val="none" w:sz="0" w:space="0" w:color="auto"/>
        <w:left w:val="none" w:sz="0" w:space="0" w:color="auto"/>
        <w:bottom w:val="none" w:sz="0" w:space="0" w:color="auto"/>
        <w:right w:val="none" w:sz="0" w:space="0" w:color="auto"/>
      </w:divBdr>
    </w:div>
    <w:div w:id="1622880429">
      <w:bodyDiv w:val="1"/>
      <w:marLeft w:val="0"/>
      <w:marRight w:val="0"/>
      <w:marTop w:val="0"/>
      <w:marBottom w:val="0"/>
      <w:divBdr>
        <w:top w:val="none" w:sz="0" w:space="0" w:color="auto"/>
        <w:left w:val="none" w:sz="0" w:space="0" w:color="auto"/>
        <w:bottom w:val="none" w:sz="0" w:space="0" w:color="auto"/>
        <w:right w:val="none" w:sz="0" w:space="0" w:color="auto"/>
      </w:divBdr>
    </w:div>
    <w:div w:id="1629509404">
      <w:bodyDiv w:val="1"/>
      <w:marLeft w:val="0"/>
      <w:marRight w:val="0"/>
      <w:marTop w:val="0"/>
      <w:marBottom w:val="0"/>
      <w:divBdr>
        <w:top w:val="none" w:sz="0" w:space="0" w:color="auto"/>
        <w:left w:val="none" w:sz="0" w:space="0" w:color="auto"/>
        <w:bottom w:val="none" w:sz="0" w:space="0" w:color="auto"/>
        <w:right w:val="none" w:sz="0" w:space="0" w:color="auto"/>
      </w:divBdr>
    </w:div>
    <w:div w:id="1649826717">
      <w:bodyDiv w:val="1"/>
      <w:marLeft w:val="0"/>
      <w:marRight w:val="0"/>
      <w:marTop w:val="0"/>
      <w:marBottom w:val="0"/>
      <w:divBdr>
        <w:top w:val="none" w:sz="0" w:space="0" w:color="auto"/>
        <w:left w:val="none" w:sz="0" w:space="0" w:color="auto"/>
        <w:bottom w:val="none" w:sz="0" w:space="0" w:color="auto"/>
        <w:right w:val="none" w:sz="0" w:space="0" w:color="auto"/>
      </w:divBdr>
    </w:div>
    <w:div w:id="1712266196">
      <w:bodyDiv w:val="1"/>
      <w:marLeft w:val="0"/>
      <w:marRight w:val="0"/>
      <w:marTop w:val="0"/>
      <w:marBottom w:val="0"/>
      <w:divBdr>
        <w:top w:val="none" w:sz="0" w:space="0" w:color="auto"/>
        <w:left w:val="none" w:sz="0" w:space="0" w:color="auto"/>
        <w:bottom w:val="none" w:sz="0" w:space="0" w:color="auto"/>
        <w:right w:val="none" w:sz="0" w:space="0" w:color="auto"/>
      </w:divBdr>
    </w:div>
    <w:div w:id="1732777151">
      <w:bodyDiv w:val="1"/>
      <w:marLeft w:val="0"/>
      <w:marRight w:val="0"/>
      <w:marTop w:val="0"/>
      <w:marBottom w:val="0"/>
      <w:divBdr>
        <w:top w:val="none" w:sz="0" w:space="0" w:color="auto"/>
        <w:left w:val="none" w:sz="0" w:space="0" w:color="auto"/>
        <w:bottom w:val="none" w:sz="0" w:space="0" w:color="auto"/>
        <w:right w:val="none" w:sz="0" w:space="0" w:color="auto"/>
      </w:divBdr>
    </w:div>
    <w:div w:id="1841852874">
      <w:bodyDiv w:val="1"/>
      <w:marLeft w:val="0"/>
      <w:marRight w:val="0"/>
      <w:marTop w:val="0"/>
      <w:marBottom w:val="0"/>
      <w:divBdr>
        <w:top w:val="none" w:sz="0" w:space="0" w:color="auto"/>
        <w:left w:val="none" w:sz="0" w:space="0" w:color="auto"/>
        <w:bottom w:val="none" w:sz="0" w:space="0" w:color="auto"/>
        <w:right w:val="none" w:sz="0" w:space="0" w:color="auto"/>
      </w:divBdr>
    </w:div>
    <w:div w:id="1849903138">
      <w:bodyDiv w:val="1"/>
      <w:marLeft w:val="0"/>
      <w:marRight w:val="0"/>
      <w:marTop w:val="0"/>
      <w:marBottom w:val="0"/>
      <w:divBdr>
        <w:top w:val="none" w:sz="0" w:space="0" w:color="auto"/>
        <w:left w:val="none" w:sz="0" w:space="0" w:color="auto"/>
        <w:bottom w:val="none" w:sz="0" w:space="0" w:color="auto"/>
        <w:right w:val="none" w:sz="0" w:space="0" w:color="auto"/>
      </w:divBdr>
    </w:div>
    <w:div w:id="1861629425">
      <w:bodyDiv w:val="1"/>
      <w:marLeft w:val="0"/>
      <w:marRight w:val="0"/>
      <w:marTop w:val="0"/>
      <w:marBottom w:val="0"/>
      <w:divBdr>
        <w:top w:val="none" w:sz="0" w:space="0" w:color="auto"/>
        <w:left w:val="none" w:sz="0" w:space="0" w:color="auto"/>
        <w:bottom w:val="none" w:sz="0" w:space="0" w:color="auto"/>
        <w:right w:val="none" w:sz="0" w:space="0" w:color="auto"/>
      </w:divBdr>
    </w:div>
    <w:div w:id="1876649214">
      <w:bodyDiv w:val="1"/>
      <w:marLeft w:val="0"/>
      <w:marRight w:val="0"/>
      <w:marTop w:val="0"/>
      <w:marBottom w:val="0"/>
      <w:divBdr>
        <w:top w:val="none" w:sz="0" w:space="0" w:color="auto"/>
        <w:left w:val="none" w:sz="0" w:space="0" w:color="auto"/>
        <w:bottom w:val="none" w:sz="0" w:space="0" w:color="auto"/>
        <w:right w:val="none" w:sz="0" w:space="0" w:color="auto"/>
      </w:divBdr>
    </w:div>
    <w:div w:id="1930969061">
      <w:bodyDiv w:val="1"/>
      <w:marLeft w:val="0"/>
      <w:marRight w:val="0"/>
      <w:marTop w:val="0"/>
      <w:marBottom w:val="0"/>
      <w:divBdr>
        <w:top w:val="none" w:sz="0" w:space="0" w:color="auto"/>
        <w:left w:val="none" w:sz="0" w:space="0" w:color="auto"/>
        <w:bottom w:val="none" w:sz="0" w:space="0" w:color="auto"/>
        <w:right w:val="none" w:sz="0" w:space="0" w:color="auto"/>
      </w:divBdr>
    </w:div>
    <w:div w:id="1951622286">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53262693">
      <w:bodyDiv w:val="1"/>
      <w:marLeft w:val="0"/>
      <w:marRight w:val="0"/>
      <w:marTop w:val="0"/>
      <w:marBottom w:val="0"/>
      <w:divBdr>
        <w:top w:val="none" w:sz="0" w:space="0" w:color="auto"/>
        <w:left w:val="none" w:sz="0" w:space="0" w:color="auto"/>
        <w:bottom w:val="none" w:sz="0" w:space="0" w:color="auto"/>
        <w:right w:val="none" w:sz="0" w:space="0" w:color="auto"/>
      </w:divBdr>
    </w:div>
    <w:div w:id="2125928039">
      <w:bodyDiv w:val="1"/>
      <w:marLeft w:val="0"/>
      <w:marRight w:val="0"/>
      <w:marTop w:val="0"/>
      <w:marBottom w:val="0"/>
      <w:divBdr>
        <w:top w:val="none" w:sz="0" w:space="0" w:color="auto"/>
        <w:left w:val="none" w:sz="0" w:space="0" w:color="auto"/>
        <w:bottom w:val="none" w:sz="0" w:space="0" w:color="auto"/>
        <w:right w:val="none" w:sz="0" w:space="0" w:color="auto"/>
      </w:divBdr>
    </w:div>
    <w:div w:id="2127654408">
      <w:bodyDiv w:val="1"/>
      <w:marLeft w:val="0"/>
      <w:marRight w:val="0"/>
      <w:marTop w:val="0"/>
      <w:marBottom w:val="0"/>
      <w:divBdr>
        <w:top w:val="none" w:sz="0" w:space="0" w:color="auto"/>
        <w:left w:val="none" w:sz="0" w:space="0" w:color="auto"/>
        <w:bottom w:val="none" w:sz="0" w:space="0" w:color="auto"/>
        <w:right w:val="none" w:sz="0" w:space="0" w:color="auto"/>
      </w:divBdr>
    </w:div>
    <w:div w:id="212777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1805.11973"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Sheet1!$B$31</c:f>
              <c:strCache>
                <c:ptCount val="1"/>
                <c:pt idx="0">
                  <c:v>% of Studies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4E-44FB-A177-3D3B0816EB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4E-44FB-A177-3D3B0816EB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4E-44FB-A177-3D3B0816EB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4E-44FB-A177-3D3B0816EBEF}"/>
              </c:ext>
            </c:extLst>
          </c:dPt>
          <c:cat>
            <c:strRef>
              <c:f>Sheet1!$A$32:$A$35</c:f>
              <c:strCache>
                <c:ptCount val="4"/>
                <c:pt idx="0">
                  <c:v>Deep Learning</c:v>
                </c:pt>
                <c:pt idx="1">
                  <c:v>Machine Learning</c:v>
                </c:pt>
                <c:pt idx="2">
                  <c:v>Reinforcement Learning</c:v>
                </c:pt>
                <c:pt idx="3">
                  <c:v>Hybrid/Other</c:v>
                </c:pt>
              </c:strCache>
            </c:strRef>
          </c:cat>
          <c:val>
            <c:numRef>
              <c:f>Sheet1!$B$32:$B$35</c:f>
              <c:numCache>
                <c:formatCode>0%</c:formatCode>
                <c:ptCount val="4"/>
                <c:pt idx="0">
                  <c:v>0.5</c:v>
                </c:pt>
                <c:pt idx="1">
                  <c:v>0.3</c:v>
                </c:pt>
                <c:pt idx="2">
                  <c:v>0.1</c:v>
                </c:pt>
                <c:pt idx="3">
                  <c:v>0.1</c:v>
                </c:pt>
              </c:numCache>
            </c:numRef>
          </c:val>
          <c:extLst>
            <c:ext xmlns:c16="http://schemas.microsoft.com/office/drawing/2014/chart" uri="{C3380CC4-5D6E-409C-BE32-E72D297353CC}">
              <c16:uniqueId val="{00000008-7B4E-44FB-A177-3D3B0816EB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No. of AI Drug Discovery Papers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39396180449819"/>
          <c:y val="0.17724220054467202"/>
          <c:w val="0.86497462817147852"/>
          <c:h val="0.72125801983085447"/>
        </c:manualLayout>
      </c:layout>
      <c:scatterChart>
        <c:scatterStyle val="lineMarker"/>
        <c:varyColors val="0"/>
        <c:ser>
          <c:idx val="0"/>
          <c:order val="0"/>
          <c:tx>
            <c:strRef>
              <c:f>Sheet1!$B$1</c:f>
              <c:strCache>
                <c:ptCount val="1"/>
                <c:pt idx="0">
                  <c:v>No. of AI Drug Discovery Papers (Y)</c:v>
                </c:pt>
              </c:strCache>
            </c:strRef>
          </c:tx>
          <c:spPr>
            <a:ln w="19050" cap="rnd">
              <a:solidFill>
                <a:schemeClr val="accent1"/>
              </a:solidFill>
              <a:round/>
            </a:ln>
            <a:effectLst/>
          </c:spPr>
          <c:marker>
            <c:symbol val="none"/>
          </c:marker>
          <c:xVal>
            <c:numRef>
              <c:f>Sheet1!$A$2:$A$10</c:f>
              <c:numCache>
                <c:formatCode>General</c:formatCode>
                <c:ptCount val="9"/>
                <c:pt idx="0">
                  <c:v>2015</c:v>
                </c:pt>
                <c:pt idx="1">
                  <c:v>2016</c:v>
                </c:pt>
                <c:pt idx="2">
                  <c:v>2017</c:v>
                </c:pt>
                <c:pt idx="3">
                  <c:v>2018</c:v>
                </c:pt>
                <c:pt idx="4">
                  <c:v>2019</c:v>
                </c:pt>
                <c:pt idx="5">
                  <c:v>2020</c:v>
                </c:pt>
                <c:pt idx="6">
                  <c:v>2021</c:v>
                </c:pt>
                <c:pt idx="7">
                  <c:v>2022</c:v>
                </c:pt>
                <c:pt idx="8">
                  <c:v>2023</c:v>
                </c:pt>
              </c:numCache>
            </c:numRef>
          </c:xVal>
          <c:yVal>
            <c:numRef>
              <c:f>Sheet1!$B$2:$B$10</c:f>
              <c:numCache>
                <c:formatCode>General</c:formatCode>
                <c:ptCount val="9"/>
                <c:pt idx="0">
                  <c:v>50</c:v>
                </c:pt>
                <c:pt idx="1">
                  <c:v>75</c:v>
                </c:pt>
                <c:pt idx="2">
                  <c:v>110</c:v>
                </c:pt>
                <c:pt idx="3">
                  <c:v>160</c:v>
                </c:pt>
                <c:pt idx="4">
                  <c:v>240</c:v>
                </c:pt>
                <c:pt idx="5">
                  <c:v>350</c:v>
                </c:pt>
                <c:pt idx="6">
                  <c:v>500</c:v>
                </c:pt>
                <c:pt idx="7">
                  <c:v>670</c:v>
                </c:pt>
                <c:pt idx="8">
                  <c:v>820</c:v>
                </c:pt>
              </c:numCache>
            </c:numRef>
          </c:yVal>
          <c:smooth val="0"/>
          <c:extLst>
            <c:ext xmlns:c16="http://schemas.microsoft.com/office/drawing/2014/chart" uri="{C3380CC4-5D6E-409C-BE32-E72D297353CC}">
              <c16:uniqueId val="{00000000-0738-4D62-BE01-132AB91D099B}"/>
            </c:ext>
          </c:extLst>
        </c:ser>
        <c:dLbls>
          <c:showLegendKey val="0"/>
          <c:showVal val="0"/>
          <c:showCatName val="0"/>
          <c:showSerName val="0"/>
          <c:showPercent val="0"/>
          <c:showBubbleSize val="0"/>
        </c:dLbls>
        <c:axId val="1291052159"/>
        <c:axId val="1291050719"/>
      </c:scatterChart>
      <c:valAx>
        <c:axId val="1291052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050719"/>
        <c:crosses val="autoZero"/>
        <c:crossBetween val="midCat"/>
      </c:valAx>
      <c:valAx>
        <c:axId val="129105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0521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23B8-10C7-4999-98E0-79F4B0A2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6473</Words>
  <Characters>36900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SITHY RAMZIA</dc:creator>
  <cp:keywords/>
  <dc:description/>
  <cp:lastModifiedBy>SITHY RAMZIA</cp:lastModifiedBy>
  <cp:revision>226</cp:revision>
  <dcterms:created xsi:type="dcterms:W3CDTF">2025-04-19T08:29:00Z</dcterms:created>
  <dcterms:modified xsi:type="dcterms:W3CDTF">2025-05-13T05:21:00Z</dcterms:modified>
</cp:coreProperties>
</file>