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FA" w:rsidRPr="00231AE5" w:rsidRDefault="001768FF" w:rsidP="00554691">
      <w:pPr>
        <w:spacing w:line="276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231AE5">
        <w:rPr>
          <w:rFonts w:ascii="Times New Roman" w:eastAsiaTheme="minorHAnsi" w:hAnsi="Times New Roman" w:cs="Times New Roman"/>
          <w:b/>
          <w:sz w:val="28"/>
          <w:szCs w:val="28"/>
        </w:rPr>
        <w:t>电磁场与微波实验</w:t>
      </w:r>
      <w:r w:rsidRPr="00231AE5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231AE5">
        <w:rPr>
          <w:rFonts w:ascii="Times New Roman" w:eastAsiaTheme="minorHAnsi" w:hAnsi="Times New Roman" w:cs="Times New Roman"/>
          <w:b/>
          <w:sz w:val="28"/>
          <w:szCs w:val="28"/>
        </w:rPr>
        <w:t>第</w:t>
      </w:r>
      <w:r w:rsidR="00101C31">
        <w:rPr>
          <w:rFonts w:ascii="Times New Roman" w:eastAsiaTheme="minorHAnsi" w:hAnsi="Times New Roman" w:cs="Times New Roman" w:hint="eastAsia"/>
          <w:b/>
          <w:sz w:val="28"/>
          <w:szCs w:val="28"/>
        </w:rPr>
        <w:t>二</w:t>
      </w:r>
      <w:bookmarkStart w:id="0" w:name="_GoBack"/>
      <w:bookmarkEnd w:id="0"/>
      <w:r w:rsidRPr="00231AE5">
        <w:rPr>
          <w:rFonts w:ascii="Times New Roman" w:eastAsiaTheme="minorHAnsi" w:hAnsi="Times New Roman" w:cs="Times New Roman"/>
          <w:b/>
          <w:sz w:val="28"/>
          <w:szCs w:val="28"/>
        </w:rPr>
        <w:t>次实验</w:t>
      </w:r>
      <w:r w:rsidRPr="00231AE5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231AE5">
        <w:rPr>
          <w:rFonts w:ascii="Times New Roman" w:eastAsiaTheme="minorHAnsi" w:hAnsi="Times New Roman" w:cs="Times New Roman"/>
          <w:b/>
          <w:sz w:val="28"/>
          <w:szCs w:val="28"/>
        </w:rPr>
        <w:t>预习报告</w:t>
      </w:r>
    </w:p>
    <w:p w:rsidR="005624B2" w:rsidRPr="00231AE5" w:rsidRDefault="001768FF" w:rsidP="00554691">
      <w:pPr>
        <w:spacing w:line="276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231AE5">
        <w:rPr>
          <w:rFonts w:ascii="Times New Roman" w:eastAsiaTheme="minorHAnsi" w:hAnsi="Times New Roman" w:cs="Times New Roman"/>
          <w:sz w:val="24"/>
          <w:szCs w:val="24"/>
        </w:rPr>
        <w:t>无</w:t>
      </w:r>
      <w:r w:rsidRPr="00231AE5">
        <w:rPr>
          <w:rFonts w:ascii="Times New Roman" w:eastAsiaTheme="minorHAnsi" w:hAnsi="Times New Roman" w:cs="Times New Roman"/>
          <w:sz w:val="24"/>
          <w:szCs w:val="24"/>
        </w:rPr>
        <w:t xml:space="preserve">82  </w:t>
      </w:r>
      <w:r w:rsidRPr="00231AE5">
        <w:rPr>
          <w:rFonts w:ascii="Times New Roman" w:eastAsiaTheme="minorHAnsi" w:hAnsi="Times New Roman" w:cs="Times New Roman"/>
          <w:sz w:val="24"/>
          <w:szCs w:val="24"/>
        </w:rPr>
        <w:t>许凌玮</w:t>
      </w:r>
      <w:r w:rsidRPr="00231AE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624B2" w:rsidRPr="00231AE5">
        <w:rPr>
          <w:rFonts w:ascii="Times New Roman" w:eastAsiaTheme="minorHAnsi" w:hAnsi="Times New Roman" w:cs="Times New Roman"/>
          <w:sz w:val="24"/>
          <w:szCs w:val="24"/>
        </w:rPr>
        <w:t xml:space="preserve"> 2018011084</w:t>
      </w:r>
    </w:p>
    <w:p w:rsidR="00FE5C4F" w:rsidRPr="00231AE5" w:rsidRDefault="00FE5C4F" w:rsidP="00554691">
      <w:pPr>
        <w:spacing w:line="276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:rsidR="005624B2" w:rsidRPr="00231AE5" w:rsidRDefault="005624B2" w:rsidP="00554691">
      <w:pPr>
        <w:pStyle w:val="1"/>
        <w:spacing w:line="276" w:lineRule="auto"/>
        <w:jc w:val="center"/>
        <w:rPr>
          <w:rFonts w:ascii="Times New Roman" w:hAnsi="Times New Roman" w:cs="Times New Roman"/>
        </w:rPr>
      </w:pPr>
      <w:r w:rsidRPr="00231AE5">
        <w:rPr>
          <w:rFonts w:ascii="Times New Roman" w:hAnsi="Times New Roman" w:cs="Times New Roman"/>
        </w:rPr>
        <w:t>实验一</w:t>
      </w:r>
      <w:r w:rsidRPr="00231AE5">
        <w:rPr>
          <w:rFonts w:ascii="Times New Roman" w:hAnsi="Times New Roman" w:cs="Times New Roman"/>
        </w:rPr>
        <w:t xml:space="preserve"> </w:t>
      </w:r>
      <w:r w:rsidR="00231AE5" w:rsidRPr="00231AE5">
        <w:rPr>
          <w:rFonts w:ascii="Times New Roman" w:hAnsi="Times New Roman" w:cs="Times New Roman"/>
        </w:rPr>
        <w:t>圆极化波的产生和特性研究</w:t>
      </w:r>
    </w:p>
    <w:p w:rsidR="001768FF" w:rsidRPr="00231AE5" w:rsidRDefault="001768FF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一、实验目的</w:t>
      </w:r>
    </w:p>
    <w:p w:rsidR="00231AE5" w:rsidRPr="00231AE5" w:rsidRDefault="00231AE5" w:rsidP="00231A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AE5">
        <w:rPr>
          <w:rFonts w:ascii="Times New Roman" w:hAnsi="Times New Roman" w:cs="Times New Roman"/>
          <w:szCs w:val="21"/>
        </w:rPr>
        <w:t xml:space="preserve">1. </w:t>
      </w:r>
      <w:r w:rsidRPr="00231AE5">
        <w:rPr>
          <w:rFonts w:ascii="Times New Roman" w:hAnsi="Times New Roman" w:cs="Times New Roman"/>
          <w:szCs w:val="21"/>
        </w:rPr>
        <w:t>研究右旋、左旋圆极化波的形成、辐射和接收过程；</w:t>
      </w:r>
    </w:p>
    <w:p w:rsidR="00231AE5" w:rsidRPr="00231AE5" w:rsidRDefault="00231AE5" w:rsidP="00231AE5">
      <w:pPr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 xml:space="preserve">2. </w:t>
      </w:r>
      <w:r w:rsidRPr="00231AE5">
        <w:rPr>
          <w:rFonts w:ascii="Times New Roman" w:hAnsi="Times New Roman" w:cs="Times New Roman"/>
          <w:szCs w:val="21"/>
        </w:rPr>
        <w:t>研究右旋、左旋圆极化波的反射和折射特性及其测试方法。</w:t>
      </w:r>
    </w:p>
    <w:p w:rsidR="001768FF" w:rsidRPr="00231AE5" w:rsidRDefault="001768FF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1768FF" w:rsidRPr="00231AE5" w:rsidRDefault="001768FF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二、实验原理</w:t>
      </w:r>
    </w:p>
    <w:p w:rsidR="00231AE5" w:rsidRPr="00231AE5" w:rsidRDefault="00231AE5" w:rsidP="00231AE5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231AE5">
        <w:rPr>
          <w:rFonts w:ascii="Times New Roman" w:hAnsi="Times New Roman" w:cs="Times New Roman"/>
          <w:b/>
          <w:szCs w:val="21"/>
        </w:rPr>
        <w:t xml:space="preserve">1. </w:t>
      </w:r>
      <w:r w:rsidRPr="00231AE5">
        <w:rPr>
          <w:rFonts w:ascii="Times New Roman" w:hAnsi="Times New Roman" w:cs="Times New Roman"/>
          <w:b/>
          <w:szCs w:val="21"/>
        </w:rPr>
        <w:t>辐射过程</w:t>
      </w:r>
    </w:p>
    <w:p w:rsidR="00231AE5" w:rsidRPr="00231AE5" w:rsidRDefault="00231AE5" w:rsidP="00231AE5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实验中采用圆极化天线是由矩</w:t>
      </w:r>
      <w:r w:rsidR="00F753B5" w:rsidRPr="00F753B5">
        <w:rPr>
          <w:rFonts w:ascii="Times New Roman" w:eastAsiaTheme="minorHAnsi" w:hAnsi="Times New Roman" w:cs="Times New Roman"/>
          <w:b/>
        </w:rPr>
        <w:t>－</w:t>
      </w:r>
      <w:r w:rsidRPr="00231AE5">
        <w:rPr>
          <w:rFonts w:ascii="Times New Roman" w:hAnsi="Times New Roman" w:cs="Times New Roman"/>
          <w:szCs w:val="21"/>
        </w:rPr>
        <w:t>圆波导转换、充有介质片的圆波导和圆锥喇叭连接而成。其中圆波导内的介质片可做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360</m:t>
            </m: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 w:rsidRPr="00231AE5">
        <w:rPr>
          <w:rFonts w:ascii="Times New Roman" w:hAnsi="Times New Roman" w:cs="Times New Roman"/>
          <w:szCs w:val="21"/>
        </w:rPr>
        <w:t>旋转，并有刻度指示转动的角度。</w:t>
      </w:r>
      <w:r>
        <w:rPr>
          <w:rFonts w:ascii="Times New Roman" w:hAnsi="Times New Roman" w:cs="Times New Roman" w:hint="eastAsia"/>
          <w:szCs w:val="21"/>
        </w:rPr>
        <w:t>沿</w:t>
      </w:r>
      <m:oMath>
        <m:r>
          <w:rPr>
            <w:rFonts w:ascii="Latin Modern Math" w:hAnsi="Latin Modern Math" w:cs="Times New Roman" w:hint="eastAsia"/>
            <w:szCs w:val="21"/>
          </w:rPr>
          <m:t>+z</m:t>
        </m:r>
      </m:oMath>
      <w:r>
        <w:rPr>
          <w:rFonts w:ascii="Times New Roman" w:hAnsi="Times New Roman" w:cs="Times New Roman" w:hint="eastAsia"/>
          <w:szCs w:val="21"/>
        </w:rPr>
        <w:t>方向辐射的右旋圆极化波的形成与传播过程如图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所示。</w:t>
      </w:r>
    </w:p>
    <w:p w:rsidR="00231AE5" w:rsidRDefault="00C05C61" w:rsidP="00C05C61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384C9DB" wp14:editId="1FC5F709">
            <wp:extent cx="4948177" cy="2974079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177" cy="29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61" w:rsidRDefault="00C05C61" w:rsidP="00C05C61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右旋圆极化波的形成与传播过程</w:t>
      </w:r>
    </w:p>
    <w:p w:rsidR="00C05C61" w:rsidRPr="00231AE5" w:rsidRDefault="00C05C61" w:rsidP="00C05C61">
      <w:pPr>
        <w:spacing w:line="276" w:lineRule="auto"/>
        <w:rPr>
          <w:rFonts w:ascii="Times New Roman" w:hAnsi="Times New Roman" w:cs="Times New Roman"/>
          <w:szCs w:val="21"/>
        </w:rPr>
      </w:pPr>
    </w:p>
    <w:p w:rsidR="009E63C9" w:rsidRDefault="00231AE5" w:rsidP="009E63C9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电磁波向</w:t>
      </w:r>
      <m:oMath>
        <m:r>
          <w:rPr>
            <w:rFonts w:ascii="Latin Modern Math" w:hAnsi="Latin Modern Math" w:cs="Times New Roman"/>
            <w:szCs w:val="21"/>
          </w:rPr>
          <m:t>+z</m:t>
        </m:r>
      </m:oMath>
      <w:r w:rsidR="009E63C9">
        <w:rPr>
          <w:rFonts w:ascii="Times New Roman" w:hAnsi="Times New Roman" w:cs="Times New Roman"/>
          <w:szCs w:val="21"/>
        </w:rPr>
        <w:t>方向传播，</w:t>
      </w:r>
      <w:r w:rsidR="009E63C9">
        <w:rPr>
          <w:rFonts w:ascii="Times New Roman" w:hAnsi="Times New Roman" w:cs="Times New Roman" w:hint="eastAsia"/>
          <w:szCs w:val="21"/>
        </w:rPr>
        <w:t>通过</w:t>
      </w:r>
      <w:r w:rsidRPr="00231AE5">
        <w:rPr>
          <w:rFonts w:ascii="Times New Roman" w:hAnsi="Times New Roman" w:cs="Times New Roman"/>
          <w:szCs w:val="21"/>
        </w:rPr>
        <w:t>圆极化波辐射装置矩</w:t>
      </w:r>
      <w:r w:rsidR="00F753B5" w:rsidRPr="00F753B5">
        <w:rPr>
          <w:rFonts w:ascii="Times New Roman" w:eastAsiaTheme="minorHAnsi" w:hAnsi="Times New Roman" w:cs="Times New Roman"/>
          <w:b/>
        </w:rPr>
        <w:t>－</w:t>
      </w:r>
      <w:r w:rsidRPr="00231AE5">
        <w:rPr>
          <w:rFonts w:ascii="Times New Roman" w:hAnsi="Times New Roman" w:cs="Times New Roman"/>
          <w:szCs w:val="21"/>
        </w:rPr>
        <w:t>圆波导</w:t>
      </w:r>
      <w:r w:rsidR="009E63C9">
        <w:rPr>
          <w:rFonts w:ascii="Times New Roman" w:hAnsi="Times New Roman" w:cs="Times New Roman" w:hint="eastAsia"/>
          <w:szCs w:val="21"/>
        </w:rPr>
        <w:t>，</w:t>
      </w:r>
      <w:r w:rsidRPr="00231AE5">
        <w:rPr>
          <w:rFonts w:ascii="Times New Roman" w:hAnsi="Times New Roman" w:cs="Times New Roman"/>
          <w:szCs w:val="21"/>
        </w:rPr>
        <w:t>矩形波导的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T</m:t>
        </m:r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10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模</w:t>
      </w:r>
      <w:r w:rsidR="009E63C9">
        <w:rPr>
          <w:rFonts w:ascii="Times New Roman" w:hAnsi="Times New Roman" w:cs="Times New Roman" w:hint="eastAsia"/>
          <w:szCs w:val="21"/>
        </w:rPr>
        <w:t>将</w:t>
      </w:r>
      <w:r w:rsidRPr="00231AE5">
        <w:rPr>
          <w:rFonts w:ascii="Times New Roman" w:hAnsi="Times New Roman" w:cs="Times New Roman"/>
          <w:szCs w:val="21"/>
        </w:rPr>
        <w:t>过渡到圆波导的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T</m:t>
        </m:r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11</m:t>
            </m:r>
          </m:sub>
        </m:sSub>
      </m:oMath>
      <w:r w:rsidR="009E63C9">
        <w:rPr>
          <w:rFonts w:ascii="Times New Roman" w:hAnsi="Times New Roman" w:cs="Times New Roman"/>
          <w:szCs w:val="21"/>
        </w:rPr>
        <w:t>模</w:t>
      </w:r>
      <w:r w:rsidRPr="00231AE5">
        <w:rPr>
          <w:rFonts w:ascii="Times New Roman" w:hAnsi="Times New Roman" w:cs="Times New Roman"/>
          <w:szCs w:val="21"/>
        </w:rPr>
        <w:t>，</w:t>
      </w:r>
      <w:r w:rsidR="009E63C9">
        <w:rPr>
          <w:rFonts w:ascii="Times New Roman" w:hAnsi="Times New Roman" w:cs="Times New Roman" w:hint="eastAsia"/>
          <w:szCs w:val="21"/>
        </w:rPr>
        <w:t>并</w:t>
      </w:r>
      <w:r w:rsidRPr="00231AE5">
        <w:rPr>
          <w:rFonts w:ascii="Times New Roman" w:hAnsi="Times New Roman" w:cs="Times New Roman"/>
          <w:szCs w:val="21"/>
        </w:rPr>
        <w:t>在装有介质片的圆波导段内</w:t>
      </w:r>
      <w:r w:rsidR="009E63C9">
        <w:rPr>
          <w:rFonts w:ascii="Times New Roman" w:hAnsi="Times New Roman" w:cs="Times New Roman" w:hint="eastAsia"/>
          <w:szCs w:val="21"/>
        </w:rPr>
        <w:t>将</w:t>
      </w:r>
      <w:r w:rsidRPr="00231AE5">
        <w:rPr>
          <w:rFonts w:ascii="Times New Roman" w:hAnsi="Times New Roman" w:cs="Times New Roman"/>
          <w:szCs w:val="21"/>
        </w:rPr>
        <w:t>电场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分解成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</m:sSub>
      </m:oMath>
      <w:r w:rsidR="009E63C9" w:rsidRPr="00231AE5">
        <w:rPr>
          <w:rFonts w:ascii="Times New Roman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两个正交分量，介质片的法线方向</w:t>
      </w:r>
      <m:oMath>
        <m:acc>
          <m:accPr>
            <m:ctrlPr>
              <w:rPr>
                <w:rFonts w:ascii="Latin Modern Math" w:hAnsi="Latin Modern Math" w:cs="Times New Roman"/>
                <w:i/>
                <w:szCs w:val="21"/>
              </w:rPr>
            </m:ctrlPr>
          </m:accPr>
          <m:e>
            <m:r>
              <w:rPr>
                <w:rFonts w:ascii="Latin Modern Math" w:hAnsi="Latin Modern Math" w:cs="Times New Roman"/>
                <w:szCs w:val="21"/>
              </w:rPr>
              <m:t>n</m:t>
            </m:r>
          </m:e>
        </m:acc>
      </m:oMath>
      <w:r w:rsidRPr="00231AE5">
        <w:rPr>
          <w:rFonts w:ascii="Times New Roman" w:hAnsi="Times New Roman" w:cs="Times New Roman"/>
          <w:szCs w:val="21"/>
        </w:rPr>
        <w:t>与</w:t>
      </w:r>
      <m:oMath>
        <m:r>
          <w:rPr>
            <w:rFonts w:ascii="Latin Modern Math" w:hAnsi="Latin Modern Math" w:cs="Times New Roman"/>
            <w:szCs w:val="21"/>
          </w:rPr>
          <m:t>Y</m:t>
        </m:r>
      </m:oMath>
      <w:r w:rsidRPr="00231AE5">
        <w:rPr>
          <w:rFonts w:ascii="Times New Roman" w:hAnsi="Times New Roman" w:cs="Times New Roman"/>
          <w:szCs w:val="21"/>
        </w:rPr>
        <w:t>轴成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45</m:t>
            </m: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 w:rsidRPr="00231AE5">
        <w:rPr>
          <w:rFonts w:ascii="Times New Roman" w:hAnsi="Times New Roman" w:cs="Times New Roman"/>
          <w:szCs w:val="21"/>
        </w:rPr>
        <w:t>夹角，</w:t>
      </w:r>
      <w:r w:rsidR="009E63C9">
        <w:rPr>
          <w:rFonts w:ascii="Times New Roman" w:hAnsi="Times New Roman" w:cs="Times New Roman" w:hint="eastAsia"/>
          <w:szCs w:val="21"/>
        </w:rPr>
        <w:t>忽略</w:t>
      </w:r>
      <w:r w:rsidR="009E63C9">
        <w:rPr>
          <w:rFonts w:ascii="Times New Roman" w:hAnsi="Times New Roman" w:cs="Times New Roman"/>
          <w:szCs w:val="21"/>
        </w:rPr>
        <w:t>介质片</w:t>
      </w:r>
      <w:r w:rsidRPr="00231AE5">
        <w:rPr>
          <w:rFonts w:ascii="Times New Roman" w:hAnsi="Times New Roman" w:cs="Times New Roman"/>
          <w:szCs w:val="21"/>
        </w:rPr>
        <w:t>损耗，则有</w:t>
      </w:r>
      <m:oMath>
        <m:d>
          <m:dPr>
            <m:begChr m:val="|"/>
            <m:endChr m:val="|"/>
            <m:ctrlPr>
              <w:rPr>
                <w:rFonts w:ascii="Latin Modern Math" w:hAnsi="Latin Modern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  <w:szCs w:val="21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 w:cs="Times New Roman"/>
                    <w:szCs w:val="21"/>
                  </w:rPr>
                  <m:t>t</m:t>
                </m:r>
              </m:sub>
            </m:sSub>
          </m:e>
        </m:d>
        <m:r>
          <w:rPr>
            <w:rFonts w:ascii="Latin Modern Math" w:hAnsi="Latin Modern Math" w:cs="Times New Roman"/>
            <w:szCs w:val="21"/>
          </w:rPr>
          <m:t>=</m:t>
        </m:r>
        <m:d>
          <m:dPr>
            <m:begChr m:val="|"/>
            <m:endChr m:val="|"/>
            <m:ctrlPr>
              <w:rPr>
                <w:rFonts w:ascii="Latin Modern Math" w:hAnsi="Latin Modern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  <w:szCs w:val="21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 w:cs="Times New Roman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Latin Modern Math" w:hAnsi="Latin Modern Math" w:cs="Times New Roman"/>
            <w:szCs w:val="21"/>
          </w:rPr>
          <m:t>=</m:t>
        </m:r>
        <m:d>
          <m:dPr>
            <m:begChr m:val="|"/>
            <m:endChr m:val="|"/>
            <m:ctrlPr>
              <w:rPr>
                <w:rFonts w:ascii="Latin Modern Math" w:hAnsi="Latin Modern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  <w:szCs w:val="21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 w:cs="Times New Roman"/>
                    <w:szCs w:val="21"/>
                  </w:rPr>
                  <m:t>T</m:t>
                </m:r>
              </m:sub>
            </m:sSub>
          </m:e>
        </m:d>
        <m:r>
          <w:rPr>
            <w:rFonts w:ascii="Latin Modern Math" w:hAnsi="Latin Modern Math" w:cs="Times New Roman"/>
            <w:szCs w:val="21"/>
          </w:rPr>
          <m:t>/</m:t>
        </m:r>
        <m:rad>
          <m:radPr>
            <m:degHide m:val="1"/>
            <m:ctrlPr>
              <w:rPr>
                <w:rFonts w:ascii="Latin Modern Math" w:hAnsi="Latin Modern Math" w:cs="Times New Roman"/>
                <w:i/>
                <w:szCs w:val="21"/>
              </w:rPr>
            </m:ctrlPr>
          </m:radPr>
          <m:deg/>
          <m:e>
            <m:r>
              <w:rPr>
                <w:rFonts w:ascii="Latin Modern Math" w:hAnsi="Latin Modern Math" w:cs="Times New Roman"/>
                <w:szCs w:val="21"/>
              </w:rPr>
              <m:t>2</m:t>
            </m:r>
          </m:e>
        </m:rad>
      </m:oMath>
      <w:r w:rsidR="009E63C9">
        <w:rPr>
          <w:rFonts w:ascii="Times New Roman" w:hAnsi="Times New Roman" w:cs="Times New Roman" w:hint="eastAsia"/>
          <w:szCs w:val="21"/>
        </w:rPr>
        <w:t>。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</m:sSub>
      </m:oMath>
      <w:r w:rsidR="009E63C9" w:rsidRPr="00231AE5">
        <w:rPr>
          <w:rFonts w:ascii="Times New Roman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的传播速度不同，即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V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n</m:t>
            </m:r>
          </m:sub>
        </m:sSub>
        <m:r>
          <w:rPr>
            <w:rFonts w:ascii="Latin Modern Math" w:hAnsi="Latin Modern Math" w:cs="Times New Roman"/>
            <w:szCs w:val="21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V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c</m:t>
            </m:r>
          </m:sub>
        </m:sSub>
        <m:r>
          <w:rPr>
            <w:rFonts w:ascii="Latin Modern Math" w:hAnsi="Latin Modern Math" w:cs="Times New Roman"/>
            <w:szCs w:val="21"/>
          </w:rPr>
          <m:t>&gt;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V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  <m:r>
          <w:rPr>
            <w:rFonts w:ascii="Latin Modern Math" w:hAnsi="Latin Modern Math" w:cs="Times New Roman"/>
            <w:szCs w:val="21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V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c</m:t>
            </m:r>
          </m:sub>
        </m:sSub>
        <m:r>
          <m:rPr>
            <m:sty m:val="p"/>
          </m:rPr>
          <w:rPr>
            <w:rFonts w:ascii="Latin Modern Math" w:hAnsi="Latin Modern Math" w:cs="Times New Roman"/>
            <w:szCs w:val="21"/>
          </w:rPr>
          <m:t>/</m:t>
        </m:r>
        <m:rad>
          <m:radPr>
            <m:degHide m:val="1"/>
            <m:ctrlPr>
              <w:rPr>
                <w:rFonts w:ascii="Latin Modern Math" w:hAnsi="Latin Modern Math" w:cs="Times New Roman"/>
                <w:i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Latin Modern Math" w:hAnsi="Latin Modern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Latin Modern Math" w:hAnsi="Latin Modern Math" w:cs="Times New Roman"/>
                    <w:szCs w:val="21"/>
                  </w:rPr>
                  <m:t>r</m:t>
                </m:r>
              </m:sub>
            </m:sSub>
          </m:e>
        </m:rad>
      </m:oMath>
      <w:r w:rsidRPr="00231AE5">
        <w:rPr>
          <w:rFonts w:ascii="Times New Roman" w:hAnsi="Times New Roman" w:cs="Times New Roman"/>
          <w:szCs w:val="21"/>
        </w:rPr>
        <w:t>，其中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V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c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和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V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分别为电磁波在真空与介质中的传播速度，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ε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r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为介质片相对介电常数。</w:t>
      </w:r>
    </w:p>
    <w:p w:rsidR="00231AE5" w:rsidRPr="00231AE5" w:rsidRDefault="00231AE5" w:rsidP="009E63C9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当介质片的长度</w:t>
      </w:r>
      <m:oMath>
        <m:r>
          <w:rPr>
            <w:rFonts w:ascii="Latin Modern Math" w:hAnsi="Latin Modern Math" w:cs="Times New Roman"/>
            <w:szCs w:val="21"/>
          </w:rPr>
          <m:t>L</m:t>
        </m:r>
      </m:oMath>
      <w:r w:rsidR="009E63C9">
        <w:rPr>
          <w:rFonts w:ascii="Times New Roman" w:hAnsi="Times New Roman" w:cs="Times New Roman" w:hint="eastAsia"/>
          <w:szCs w:val="21"/>
        </w:rPr>
        <w:t>使得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波的相位超前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波的相位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90</m:t>
            </m: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 w:rsidR="009E63C9">
        <w:rPr>
          <w:rFonts w:ascii="Times New Roman" w:hAnsi="Times New Roman" w:cs="Times New Roman" w:hint="eastAsia"/>
          <w:szCs w:val="21"/>
        </w:rPr>
        <w:t>时（</w:t>
      </w:r>
      <m:oMath>
        <m:r>
          <w:rPr>
            <w:rFonts w:ascii="Latin Modern Math" w:hAnsi="Latin Modern Math" w:cs="Times New Roman"/>
            <w:szCs w:val="21"/>
          </w:rPr>
          <m:t>L</m:t>
        </m:r>
      </m:oMath>
      <w:r w:rsidR="009E63C9">
        <w:rPr>
          <w:rFonts w:ascii="Times New Roman" w:hAnsi="Times New Roman" w:cs="Times New Roman" w:hint="eastAsia"/>
          <w:szCs w:val="21"/>
        </w:rPr>
        <w:t>可取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λ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g</m:t>
            </m:r>
          </m:sub>
        </m:sSub>
        <m:r>
          <w:rPr>
            <w:rFonts w:ascii="Latin Modern Math" w:hAnsi="Latin Modern Math" w:cs="Times New Roman"/>
            <w:szCs w:val="21"/>
          </w:rPr>
          <m:t>/4</m:t>
        </m:r>
      </m:oMath>
      <w:r w:rsidR="009E63C9">
        <w:rPr>
          <w:rFonts w:ascii="Times New Roman" w:hAnsi="Times New Roman" w:cs="Times New Roman" w:hint="eastAsia"/>
          <w:szCs w:val="21"/>
        </w:rPr>
        <w:t>，其中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λ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g</m:t>
            </m:r>
          </m:sub>
        </m:sSub>
      </m:oMath>
      <w:r w:rsidR="009E63C9" w:rsidRPr="00231AE5">
        <w:rPr>
          <w:rFonts w:ascii="Times New Roman" w:hAnsi="Times New Roman" w:cs="Times New Roman"/>
          <w:szCs w:val="21"/>
        </w:rPr>
        <w:t>为电磁波在介质中传播波长</w:t>
      </w:r>
      <w:r w:rsidR="009E63C9">
        <w:rPr>
          <w:rFonts w:ascii="Times New Roman" w:hAnsi="Times New Roman" w:cs="Times New Roman" w:hint="eastAsia"/>
          <w:szCs w:val="21"/>
        </w:rPr>
        <w:t>），</w:t>
      </w:r>
      <w:r w:rsidRPr="00231AE5">
        <w:rPr>
          <w:rFonts w:ascii="Times New Roman" w:hAnsi="Times New Roman" w:cs="Times New Roman"/>
          <w:szCs w:val="21"/>
        </w:rPr>
        <w:t>两正交分量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</m:sSub>
      </m:oMath>
      <w:r w:rsidR="009E63C9" w:rsidRPr="00231AE5">
        <w:rPr>
          <w:rFonts w:ascii="Times New Roman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="009E63C9">
        <w:rPr>
          <w:rFonts w:ascii="Times New Roman" w:hAnsi="Times New Roman" w:cs="Times New Roman"/>
          <w:szCs w:val="21"/>
        </w:rPr>
        <w:t>满足形成圆极化波的幅度和相位条件，</w:t>
      </w:r>
      <w:r w:rsidR="009E63C9">
        <w:rPr>
          <w:rFonts w:ascii="Times New Roman" w:hAnsi="Times New Roman" w:cs="Times New Roman" w:hint="eastAsia"/>
          <w:szCs w:val="21"/>
        </w:rPr>
        <w:t>且</w:t>
      </w:r>
      <w:r w:rsidRPr="00231AE5">
        <w:rPr>
          <w:rFonts w:ascii="Times New Roman" w:hAnsi="Times New Roman" w:cs="Times New Roman"/>
          <w:szCs w:val="21"/>
        </w:rPr>
        <w:t>由于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231AE5">
        <w:rPr>
          <w:rFonts w:ascii="Times New Roman" w:hAnsi="Times New Roman" w:cs="Times New Roman"/>
          <w:szCs w:val="21"/>
        </w:rPr>
        <w:t>与</w:t>
      </w:r>
      <m:oMath>
        <m:r>
          <w:rPr>
            <w:rFonts w:ascii="Latin Modern Math" w:hAnsi="Latin Modern Math" w:cs="Times New Roman"/>
            <w:szCs w:val="21"/>
          </w:rPr>
          <m:t>z</m:t>
        </m:r>
      </m:oMath>
      <w:r w:rsidRPr="00231AE5">
        <w:rPr>
          <w:rFonts w:ascii="Times New Roman" w:hAnsi="Times New Roman" w:cs="Times New Roman"/>
          <w:szCs w:val="21"/>
        </w:rPr>
        <w:t>轴符合右手螺旋规则，</w:t>
      </w:r>
      <w:r w:rsidR="009E63C9">
        <w:rPr>
          <w:rFonts w:ascii="Times New Roman" w:hAnsi="Times New Roman" w:cs="Times New Roman" w:hint="eastAsia"/>
          <w:szCs w:val="21"/>
        </w:rPr>
        <w:t>从而</w:t>
      </w:r>
      <w:r w:rsidRPr="00231AE5">
        <w:rPr>
          <w:rFonts w:ascii="Times New Roman" w:hAnsi="Times New Roman" w:cs="Times New Roman"/>
          <w:szCs w:val="21"/>
        </w:rPr>
        <w:t>形成右旋圆极化波。同理将介质片顺时针旋转可以实现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90</m:t>
            </m: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 w:rsidRPr="00231AE5">
        <w:rPr>
          <w:rFonts w:ascii="Times New Roman" w:hAnsi="Times New Roman" w:cs="Times New Roman"/>
          <w:szCs w:val="21"/>
        </w:rPr>
        <w:t>就可以实现左旋圆极化</w:t>
      </w:r>
      <w:r w:rsidRPr="00231AE5">
        <w:rPr>
          <w:rFonts w:ascii="Times New Roman" w:hAnsi="Times New Roman" w:cs="Times New Roman"/>
          <w:szCs w:val="21"/>
        </w:rPr>
        <w:lastRenderedPageBreak/>
        <w:t>波的辐射。</w:t>
      </w:r>
    </w:p>
    <w:p w:rsidR="00231AE5" w:rsidRPr="00231AE5" w:rsidRDefault="00231AE5" w:rsidP="00231AE5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本组件中介质片长度</w:t>
      </w:r>
      <m:oMath>
        <m:r>
          <w:rPr>
            <w:rFonts w:ascii="Latin Modern Math" w:hAnsi="Latin Modern Math" w:cs="Times New Roman"/>
            <w:szCs w:val="21"/>
          </w:rPr>
          <m:t>L</m:t>
        </m:r>
      </m:oMath>
      <w:r w:rsidRPr="00231AE5">
        <w:rPr>
          <w:rFonts w:ascii="Times New Roman" w:hAnsi="Times New Roman" w:cs="Times New Roman"/>
          <w:szCs w:val="21"/>
        </w:rPr>
        <w:t>已定在适合于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9370</m:t>
        </m:r>
        <m:r>
          <w:rPr>
            <w:rFonts w:ascii="Latin Modern Math" w:hAnsi="Latin Modern Math" w:cs="Times New Roman"/>
            <w:szCs w:val="21"/>
          </w:rPr>
          <m:t>MHz±50MHz</m:t>
        </m:r>
      </m:oMath>
      <w:r w:rsidRPr="00231AE5">
        <w:rPr>
          <w:rFonts w:ascii="Times New Roman" w:hAnsi="Times New Roman" w:cs="Times New Roman"/>
          <w:szCs w:val="21"/>
        </w:rPr>
        <w:t>的带宽范围内工作，圆极化喇叭的椭圆度</w:t>
      </w:r>
      <m:oMath>
        <m:r>
          <w:rPr>
            <w:rFonts w:ascii="Latin Modern Math" w:hAnsi="Latin Modern Math" w:cs="Times New Roman"/>
            <w:szCs w:val="21"/>
          </w:rPr>
          <m:t>≥0.9</m:t>
        </m:r>
      </m:oMath>
      <w:r w:rsidRPr="00231AE5">
        <w:rPr>
          <w:rFonts w:ascii="Times New Roman" w:hAnsi="Times New Roman" w:cs="Times New Roman"/>
          <w:szCs w:val="21"/>
        </w:rPr>
        <w:t>。</w:t>
      </w:r>
    </w:p>
    <w:p w:rsidR="00231AE5" w:rsidRPr="00231AE5" w:rsidRDefault="00231AE5" w:rsidP="00231AE5">
      <w:pPr>
        <w:spacing w:line="276" w:lineRule="auto"/>
        <w:rPr>
          <w:rFonts w:ascii="Times New Roman" w:hAnsi="Times New Roman" w:cs="Times New Roman"/>
          <w:szCs w:val="21"/>
        </w:rPr>
      </w:pPr>
    </w:p>
    <w:p w:rsidR="009E63C9" w:rsidRPr="009E63C9" w:rsidRDefault="00231AE5" w:rsidP="009E63C9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231AE5">
        <w:rPr>
          <w:rFonts w:ascii="Times New Roman" w:hAnsi="Times New Roman" w:cs="Times New Roman"/>
          <w:b/>
          <w:szCs w:val="21"/>
        </w:rPr>
        <w:t xml:space="preserve">2. </w:t>
      </w:r>
      <w:r w:rsidRPr="00231AE5">
        <w:rPr>
          <w:rFonts w:ascii="Times New Roman" w:hAnsi="Times New Roman" w:cs="Times New Roman"/>
          <w:b/>
          <w:szCs w:val="21"/>
        </w:rPr>
        <w:t>接收过程</w:t>
      </w:r>
    </w:p>
    <w:p w:rsidR="003867CF" w:rsidRDefault="009E63C9" w:rsidP="009E63C9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接收沿</w:t>
      </w:r>
      <m:oMath>
        <m:r>
          <w:rPr>
            <w:rFonts w:ascii="Latin Modern Math" w:hAnsi="Latin Modern Math" w:cs="Times New Roman" w:hint="eastAsia"/>
            <w:szCs w:val="21"/>
          </w:rPr>
          <m:t>+z</m:t>
        </m:r>
      </m:oMath>
      <w:r>
        <w:rPr>
          <w:rFonts w:ascii="Times New Roman" w:hAnsi="Times New Roman" w:cs="Times New Roman" w:hint="eastAsia"/>
          <w:szCs w:val="21"/>
        </w:rPr>
        <w:t>方向辐射的右旋圆极化波装置各端面场分布如图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所示。</w:t>
      </w:r>
      <w:r w:rsidR="00231AE5" w:rsidRPr="00231AE5">
        <w:rPr>
          <w:rFonts w:ascii="Times New Roman" w:hAnsi="Times New Roman" w:cs="Times New Roman"/>
          <w:szCs w:val="21"/>
        </w:rPr>
        <w:t>接收喇叭的介质片与发射喇叭的介质片互成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90</m:t>
            </m: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 w:rsidR="00231AE5" w:rsidRPr="00231AE5">
        <w:rPr>
          <w:rFonts w:ascii="Times New Roman" w:hAnsi="Times New Roman" w:cs="Times New Roman"/>
          <w:szCs w:val="21"/>
        </w:rPr>
        <w:t>夹角，</w:t>
      </w:r>
      <m:oMath>
        <m:sSup>
          <m:sSup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Latin Modern Math" w:hAnsi="Latin Modern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  <w:szCs w:val="21"/>
                  </w:rPr>
                  <m:t>n</m:t>
                </m:r>
              </m:e>
            </m:acc>
          </m:e>
          <m:sup>
            <m:r>
              <w:rPr>
                <w:rFonts w:ascii="Latin Modern Math" w:hAnsi="Latin Modern Math" w:cs="Times New Roman"/>
                <w:szCs w:val="21"/>
              </w:rPr>
              <m:t>'</m:t>
            </m:r>
          </m:sup>
        </m:sSup>
        <m:r>
          <w:rPr>
            <w:rFonts w:ascii="Latin Modern Math" w:hAnsi="Latin Modern Math" w:cs="Times New Roman"/>
            <w:szCs w:val="21"/>
          </w:rPr>
          <m:t>⊥</m:t>
        </m:r>
        <m:acc>
          <m:accPr>
            <m:ctrlPr>
              <w:rPr>
                <w:rFonts w:ascii="Latin Modern Math" w:hAnsi="Latin Modern Math" w:cs="Times New Roman"/>
                <w:i/>
                <w:szCs w:val="21"/>
              </w:rPr>
            </m:ctrlPr>
          </m:accPr>
          <m:e>
            <m:r>
              <w:rPr>
                <w:rFonts w:ascii="Latin Modern Math" w:hAnsi="Latin Modern Math" w:cs="Times New Roman"/>
                <w:szCs w:val="21"/>
              </w:rPr>
              <m:t>n</m:t>
            </m:r>
          </m:e>
        </m:acc>
      </m:oMath>
      <w:r w:rsidR="00231AE5" w:rsidRPr="00231AE5">
        <w:rPr>
          <w:rFonts w:ascii="Times New Roman" w:hAnsi="Times New Roman" w:cs="Times New Roman"/>
          <w:szCs w:val="21"/>
        </w:rPr>
        <w:t>。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</m:sSub>
      </m:oMath>
      <w:r w:rsidR="00231AE5" w:rsidRPr="00231AE5">
        <w:rPr>
          <w:rFonts w:ascii="Times New Roman" w:hAnsi="Times New Roman" w:cs="Times New Roman"/>
          <w:szCs w:val="21"/>
        </w:rPr>
        <w:t>处于介质片切向</w:t>
      </w:r>
      <m:oMath>
        <m:sSup>
          <m:sSup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Latin Modern Math" w:hAnsi="Latin Modern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  <w:szCs w:val="21"/>
                  </w:rPr>
                  <m:t>t</m:t>
                </m:r>
              </m:e>
            </m:acc>
          </m:e>
          <m:sup>
            <m:r>
              <w:rPr>
                <w:rFonts w:ascii="Latin Modern Math" w:hAnsi="Latin Modern Math" w:cs="Times New Roman"/>
                <w:szCs w:val="21"/>
              </w:rPr>
              <m:t>'</m:t>
            </m:r>
          </m:sup>
        </m:sSup>
      </m:oMath>
      <w:r w:rsidR="00231AE5" w:rsidRPr="00231AE5">
        <w:rPr>
          <w:rFonts w:ascii="Times New Roman" w:hAnsi="Times New Roman" w:cs="Times New Roman"/>
          <w:szCs w:val="21"/>
        </w:rPr>
        <w:t>的方向上，成为</w:t>
      </w:r>
      <m:oMath>
        <m:sSubSup>
          <m:sSubSup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  <m:sup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'</m:t>
            </m:r>
          </m:sup>
        </m:sSubSup>
      </m:oMath>
      <w:r w:rsidR="00231AE5" w:rsidRPr="00231AE5">
        <w:rPr>
          <w:rFonts w:ascii="Times New Roman" w:hAnsi="Times New Roman" w:cs="Times New Roman"/>
          <w:szCs w:val="21"/>
        </w:rPr>
        <w:t>，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="00231AE5" w:rsidRPr="00231AE5">
        <w:rPr>
          <w:rFonts w:ascii="Times New Roman" w:hAnsi="Times New Roman" w:cs="Times New Roman"/>
          <w:szCs w:val="21"/>
        </w:rPr>
        <w:t>处于介质片法线</w:t>
      </w:r>
      <m:oMath>
        <m:sSup>
          <m:sSup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Latin Modern Math" w:hAnsi="Latin Modern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  <w:szCs w:val="21"/>
                  </w:rPr>
                  <m:t>n</m:t>
                </m:r>
              </m:e>
            </m:acc>
          </m:e>
          <m:sup>
            <m:r>
              <w:rPr>
                <w:rFonts w:ascii="Latin Modern Math" w:hAnsi="Latin Modern Math" w:cs="Times New Roman"/>
                <w:szCs w:val="21"/>
              </w:rPr>
              <m:t>'</m:t>
            </m:r>
          </m:sup>
        </m:sSup>
      </m:oMath>
      <w:r w:rsidR="00231AE5" w:rsidRPr="00231AE5">
        <w:rPr>
          <w:rFonts w:ascii="Times New Roman" w:hAnsi="Times New Roman" w:cs="Times New Roman"/>
          <w:szCs w:val="21"/>
        </w:rPr>
        <w:t>的方向上，成为</w:t>
      </w:r>
      <m:oMath>
        <m:sSubSup>
          <m:sSubSup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'</m:t>
            </m:r>
          </m:sup>
        </m:sSubSup>
      </m:oMath>
      <w:r w:rsidR="00231AE5" w:rsidRPr="00231AE5">
        <w:rPr>
          <w:rFonts w:ascii="Times New Roman" w:hAnsi="Times New Roman" w:cs="Times New Roman"/>
          <w:szCs w:val="21"/>
        </w:rPr>
        <w:t>。选择合适的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w:rPr>
                <w:rFonts w:ascii="Latin Modern Math" w:hAnsi="Latin Modern Math" w:cs="Times New Roman"/>
                <w:szCs w:val="21"/>
              </w:rPr>
              <m:t>L</m:t>
            </m:r>
            <m:ctrlPr>
              <w:rPr>
                <w:rFonts w:ascii="Latin Modern Math" w:hAnsi="Latin Modern Math" w:cs="Times New Roman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'</m:t>
            </m:r>
          </m:sup>
        </m:sSup>
      </m:oMath>
      <w:r w:rsidR="003867CF">
        <w:rPr>
          <w:rFonts w:ascii="Times New Roman" w:hAnsi="Times New Roman" w:cs="Times New Roman" w:hint="eastAsia"/>
          <w:szCs w:val="21"/>
        </w:rPr>
        <w:t>（可取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λ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g</m:t>
            </m:r>
          </m:sub>
        </m:sSub>
        <m:r>
          <m:rPr>
            <m:sty m:val="p"/>
          </m:rPr>
          <w:rPr>
            <w:rFonts w:ascii="Latin Modern Math" w:hAnsi="Latin Modern Math" w:cs="Times New Roman"/>
            <w:szCs w:val="21"/>
          </w:rPr>
          <m:t>/4</m:t>
        </m:r>
      </m:oMath>
      <w:r w:rsidR="003867CF">
        <w:rPr>
          <w:rFonts w:ascii="Times New Roman" w:hAnsi="Times New Roman" w:cs="Times New Roman" w:hint="eastAsia"/>
          <w:szCs w:val="21"/>
        </w:rPr>
        <w:t>）</w:t>
      </w:r>
      <w:r w:rsidR="00231AE5" w:rsidRPr="00231AE5">
        <w:rPr>
          <w:rFonts w:ascii="Times New Roman" w:hAnsi="Times New Roman" w:cs="Times New Roman"/>
          <w:szCs w:val="21"/>
        </w:rPr>
        <w:t>使</w:t>
      </w:r>
      <m:oMath>
        <m:sSubSup>
          <m:sSubSup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'</m:t>
            </m:r>
          </m:sup>
        </m:sSubSup>
      </m:oMath>
      <w:r w:rsidR="00231AE5" w:rsidRPr="00231AE5">
        <w:rPr>
          <w:rFonts w:ascii="Times New Roman" w:hAnsi="Times New Roman" w:cs="Times New Roman"/>
          <w:szCs w:val="21"/>
        </w:rPr>
        <w:t>波的相位超前</w:t>
      </w:r>
      <m:oMath>
        <m:sSubSup>
          <m:sSubSup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  <m:sup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'</m:t>
            </m:r>
          </m:sup>
        </m:sSubSup>
      </m:oMath>
      <w:r w:rsidR="00231AE5" w:rsidRPr="00231AE5">
        <w:rPr>
          <w:rFonts w:ascii="Times New Roman" w:hAnsi="Times New Roman" w:cs="Times New Roman"/>
          <w:szCs w:val="21"/>
        </w:rPr>
        <w:t>波的相位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90</m:t>
            </m: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 w:rsidR="00231AE5" w:rsidRPr="00231AE5">
        <w:rPr>
          <w:rFonts w:ascii="Times New Roman" w:hAnsi="Times New Roman" w:cs="Times New Roman"/>
          <w:szCs w:val="21"/>
        </w:rPr>
        <w:t>，这样在通过内含介质片的圆波导传播后</w:t>
      </w:r>
      <m:oMath>
        <m:sSubSup>
          <m:sSubSup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'</m:t>
            </m:r>
          </m:sup>
        </m:sSubSup>
      </m:oMath>
      <w:r w:rsidR="00231AE5" w:rsidRPr="00231AE5">
        <w:rPr>
          <w:rFonts w:ascii="Times New Roman" w:hAnsi="Times New Roman" w:cs="Times New Roman"/>
          <w:szCs w:val="21"/>
        </w:rPr>
        <w:t>、</w:t>
      </w:r>
      <m:oMath>
        <m:sSubSup>
          <m:sSubSup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t</m:t>
            </m:r>
          </m:sub>
          <m:sup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'</m:t>
            </m:r>
          </m:sup>
        </m:sSubSup>
      </m:oMath>
      <w:r w:rsidR="00231AE5" w:rsidRPr="00231AE5">
        <w:rPr>
          <w:rFonts w:ascii="Times New Roman" w:hAnsi="Times New Roman" w:cs="Times New Roman"/>
          <w:szCs w:val="21"/>
        </w:rPr>
        <w:t>等幅同相，合成场为</w:t>
      </w:r>
      <m:oMath>
        <m:sSub>
          <m:sSubPr>
            <m:ctrlPr>
              <w:rPr>
                <w:rFonts w:ascii="Latin Modern Math" w:hAnsi="Latin Modern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Latin Modern Math" w:hAnsi="Latin Modern Math" w:cs="Times New Roman"/>
                <w:szCs w:val="21"/>
              </w:rPr>
              <m:t>R</m:t>
            </m:r>
          </m:sub>
        </m:sSub>
      </m:oMath>
      <w:r w:rsidR="00231AE5" w:rsidRPr="00231AE5">
        <w:rPr>
          <w:rFonts w:ascii="Times New Roman" w:hAnsi="Times New Roman" w:cs="Times New Roman"/>
          <w:szCs w:val="21"/>
        </w:rPr>
        <w:t>，形成</w:t>
      </w:r>
      <w:r w:rsidR="003867CF">
        <w:rPr>
          <w:rFonts w:ascii="Times New Roman" w:hAnsi="Times New Roman" w:cs="Times New Roman" w:hint="eastAsia"/>
          <w:szCs w:val="21"/>
        </w:rPr>
        <w:t>圆</w:t>
      </w:r>
      <w:r w:rsidR="00231AE5" w:rsidRPr="00231AE5">
        <w:rPr>
          <w:rFonts w:ascii="Times New Roman" w:hAnsi="Times New Roman" w:cs="Times New Roman"/>
          <w:szCs w:val="21"/>
        </w:rPr>
        <w:t>波导中的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T</m:t>
        </m:r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11</m:t>
            </m:r>
          </m:sub>
        </m:sSub>
      </m:oMath>
      <w:r w:rsidR="00231AE5" w:rsidRPr="00231AE5">
        <w:rPr>
          <w:rFonts w:ascii="Times New Roman" w:hAnsi="Times New Roman" w:cs="Times New Roman"/>
          <w:szCs w:val="21"/>
        </w:rPr>
        <w:t>模，并通过圆</w:t>
      </w:r>
      <w:r w:rsidR="00F753B5" w:rsidRPr="00F753B5">
        <w:rPr>
          <w:rFonts w:ascii="Times New Roman" w:eastAsiaTheme="minorHAnsi" w:hAnsi="Times New Roman" w:cs="Times New Roman"/>
          <w:b/>
        </w:rPr>
        <w:t>－</w:t>
      </w:r>
      <w:r w:rsidR="00231AE5" w:rsidRPr="00231AE5">
        <w:rPr>
          <w:rFonts w:ascii="Times New Roman" w:hAnsi="Times New Roman" w:cs="Times New Roman"/>
          <w:szCs w:val="21"/>
        </w:rPr>
        <w:t>矩形波导转换结构，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T</m:t>
        </m:r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11</m:t>
            </m:r>
          </m:sub>
        </m:sSub>
      </m:oMath>
      <w:r w:rsidR="00231AE5" w:rsidRPr="00231AE5">
        <w:rPr>
          <w:rFonts w:ascii="Times New Roman" w:hAnsi="Times New Roman" w:cs="Times New Roman"/>
          <w:szCs w:val="21"/>
        </w:rPr>
        <w:t>模转换为矩形波导中的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T</m:t>
        </m:r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10</m:t>
            </m:r>
          </m:sub>
        </m:sSub>
      </m:oMath>
      <w:r w:rsidR="00231AE5" w:rsidRPr="00231AE5">
        <w:rPr>
          <w:rFonts w:ascii="Times New Roman" w:hAnsi="Times New Roman" w:cs="Times New Roman"/>
          <w:szCs w:val="21"/>
        </w:rPr>
        <w:t>模，从而完成了右旋圆极化波的接收。同理</w:t>
      </w:r>
      <w:r w:rsidR="003867CF">
        <w:rPr>
          <w:rFonts w:ascii="Times New Roman" w:hAnsi="Times New Roman" w:cs="Times New Roman" w:hint="eastAsia"/>
          <w:szCs w:val="21"/>
        </w:rPr>
        <w:t>，</w:t>
      </w:r>
      <w:r w:rsidR="00231AE5" w:rsidRPr="00231AE5">
        <w:rPr>
          <w:rFonts w:ascii="Times New Roman" w:hAnsi="Times New Roman" w:cs="Times New Roman"/>
          <w:szCs w:val="21"/>
        </w:rPr>
        <w:t>将介质片逆时针旋转</w:t>
      </w:r>
      <m:oMath>
        <m:sSup>
          <m:sSupPr>
            <m:ctrlPr>
              <w:rPr>
                <w:rFonts w:ascii="Latin Modern Math" w:hAnsi="Latin Modern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90</m:t>
            </m:r>
          </m:e>
          <m:sup>
            <m:r>
              <m:rPr>
                <m:sty m:val="p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 w:rsidR="00231AE5" w:rsidRPr="00231AE5">
        <w:rPr>
          <w:rFonts w:ascii="Times New Roman" w:hAnsi="Times New Roman" w:cs="Times New Roman"/>
          <w:szCs w:val="21"/>
        </w:rPr>
        <w:t>就可实现左旋圆极化波的接收。</w:t>
      </w:r>
    </w:p>
    <w:p w:rsidR="00231AE5" w:rsidRDefault="00231AE5" w:rsidP="009E63C9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注意，无论是右旋还是左旋圆极化波的接收，都必须满足</w:t>
      </w:r>
      <m:oMath>
        <m:sSup>
          <m:sSup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Latin Modern Math" w:hAnsi="Latin Modern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  <w:szCs w:val="21"/>
                  </w:rPr>
                  <m:t>n</m:t>
                </m:r>
              </m:e>
            </m:acc>
          </m:e>
          <m:sup>
            <m:r>
              <w:rPr>
                <w:rFonts w:ascii="Latin Modern Math" w:hAnsi="Latin Modern Math" w:cs="Times New Roman"/>
                <w:szCs w:val="21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 w:cs="Times New Roman"/>
            <w:szCs w:val="21"/>
          </w:rPr>
          <m:t>⊥</m:t>
        </m:r>
        <m:acc>
          <m:accPr>
            <m:ctrlPr>
              <w:rPr>
                <w:rFonts w:ascii="Latin Modern Math" w:hAnsi="Latin Modern Math" w:cs="Times New Roman"/>
                <w:szCs w:val="21"/>
              </w:rPr>
            </m:ctrlPr>
          </m:accPr>
          <m:e>
            <m:r>
              <w:rPr>
                <w:rFonts w:ascii="Latin Modern Math" w:hAnsi="Latin Modern Math" w:cs="Times New Roman"/>
                <w:szCs w:val="21"/>
              </w:rPr>
              <m:t>n</m:t>
            </m:r>
          </m:e>
        </m:acc>
      </m:oMath>
      <w:r w:rsidRPr="00231AE5">
        <w:rPr>
          <w:rFonts w:ascii="Times New Roman" w:hAnsi="Times New Roman" w:cs="Times New Roman"/>
          <w:szCs w:val="21"/>
        </w:rPr>
        <w:t>的条件，当</w:t>
      </w:r>
      <m:oMath>
        <m:sSup>
          <m:sSup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Latin Modern Math" w:hAnsi="Latin Modern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  <w:szCs w:val="21"/>
                  </w:rPr>
                  <m:t>n</m:t>
                </m:r>
              </m:e>
            </m:acc>
          </m:e>
          <m:sup>
            <m:r>
              <w:rPr>
                <w:rFonts w:ascii="Latin Modern Math" w:hAnsi="Latin Modern Math" w:cs="Times New Roman"/>
                <w:szCs w:val="21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 w:cs="Times New Roman"/>
            <w:szCs w:val="21"/>
          </w:rPr>
          <m:t>∥</m:t>
        </m:r>
        <m:acc>
          <m:accPr>
            <m:ctrlPr>
              <w:rPr>
                <w:rFonts w:ascii="Latin Modern Math" w:hAnsi="Latin Modern Math" w:cs="Times New Roman"/>
                <w:szCs w:val="21"/>
              </w:rPr>
            </m:ctrlPr>
          </m:accPr>
          <m:e>
            <m:r>
              <w:rPr>
                <w:rFonts w:ascii="Latin Modern Math" w:hAnsi="Latin Modern Math" w:cs="Times New Roman"/>
                <w:szCs w:val="21"/>
              </w:rPr>
              <m:t>n</m:t>
            </m:r>
          </m:e>
        </m:acc>
      </m:oMath>
      <w:r w:rsidR="003867CF">
        <w:rPr>
          <w:rFonts w:ascii="Times New Roman" w:hAnsi="Times New Roman" w:cs="Times New Roman" w:hint="eastAsia"/>
          <w:szCs w:val="21"/>
        </w:rPr>
        <w:t>时</w:t>
      </w:r>
      <w:r w:rsidRPr="00231AE5">
        <w:rPr>
          <w:rFonts w:ascii="Times New Roman" w:hAnsi="Times New Roman" w:cs="Times New Roman"/>
          <w:szCs w:val="21"/>
        </w:rPr>
        <w:t>就接收不到右旋（或左旋）圆极化波，</w:t>
      </w:r>
      <w:r w:rsidR="003867CF">
        <w:rPr>
          <w:rFonts w:ascii="Times New Roman" w:hAnsi="Times New Roman" w:cs="Times New Roman" w:hint="eastAsia"/>
          <w:szCs w:val="21"/>
        </w:rPr>
        <w:t>由此</w:t>
      </w:r>
      <w:r w:rsidR="003867CF">
        <w:rPr>
          <w:rFonts w:ascii="Times New Roman" w:hAnsi="Times New Roman" w:cs="Times New Roman"/>
          <w:szCs w:val="21"/>
        </w:rPr>
        <w:t>也</w:t>
      </w:r>
      <w:r w:rsidRPr="00231AE5">
        <w:rPr>
          <w:rFonts w:ascii="Times New Roman" w:hAnsi="Times New Roman" w:cs="Times New Roman"/>
          <w:szCs w:val="21"/>
        </w:rPr>
        <w:t>可判断产生的电磁波的旋向。</w:t>
      </w:r>
    </w:p>
    <w:p w:rsidR="009E63C9" w:rsidRDefault="009E63C9" w:rsidP="009E63C9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5BB2BDE" wp14:editId="4A53B756">
            <wp:extent cx="5514667" cy="391803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563" cy="39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C9" w:rsidRDefault="009E63C9" w:rsidP="009E63C9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接收右旋圆极化波装置各端面场分布</w:t>
      </w:r>
    </w:p>
    <w:p w:rsidR="00231AE5" w:rsidRPr="00231AE5" w:rsidRDefault="00231AE5" w:rsidP="00231AE5">
      <w:pPr>
        <w:spacing w:line="276" w:lineRule="auto"/>
        <w:rPr>
          <w:rFonts w:ascii="Times New Roman" w:hAnsi="Times New Roman" w:cs="Times New Roman"/>
          <w:szCs w:val="21"/>
        </w:rPr>
      </w:pPr>
    </w:p>
    <w:p w:rsidR="00231AE5" w:rsidRPr="00231AE5" w:rsidRDefault="00231AE5" w:rsidP="00231AE5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231AE5">
        <w:rPr>
          <w:rFonts w:ascii="Times New Roman" w:hAnsi="Times New Roman" w:cs="Times New Roman"/>
          <w:b/>
          <w:szCs w:val="21"/>
        </w:rPr>
        <w:t xml:space="preserve">3. </w:t>
      </w:r>
      <w:r w:rsidRPr="00231AE5">
        <w:rPr>
          <w:rFonts w:ascii="Times New Roman" w:hAnsi="Times New Roman" w:cs="Times New Roman"/>
          <w:b/>
          <w:szCs w:val="21"/>
        </w:rPr>
        <w:t>圆极化波的特性</w:t>
      </w:r>
    </w:p>
    <w:p w:rsidR="00231AE5" w:rsidRPr="00231AE5" w:rsidRDefault="00231AE5" w:rsidP="00365463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右旋圆极化波投射到介质（或良导体）表面，反射波成为左旋圆</w:t>
      </w:r>
      <w:r w:rsidR="00365463">
        <w:rPr>
          <w:rFonts w:ascii="Times New Roman" w:hAnsi="Times New Roman" w:cs="Times New Roman"/>
          <w:szCs w:val="21"/>
        </w:rPr>
        <w:t>极化波，此时须用左旋接收喇叭接收，而折射波仍属右旋圆极化波，</w:t>
      </w:r>
      <w:r w:rsidRPr="00231AE5">
        <w:rPr>
          <w:rFonts w:ascii="Times New Roman" w:hAnsi="Times New Roman" w:cs="Times New Roman"/>
          <w:szCs w:val="21"/>
        </w:rPr>
        <w:t>用右旋接收喇叭接收。左旋圆极化波</w:t>
      </w:r>
      <w:r w:rsidR="00365463">
        <w:rPr>
          <w:rFonts w:ascii="Times New Roman" w:hAnsi="Times New Roman" w:cs="Times New Roman" w:hint="eastAsia"/>
          <w:szCs w:val="21"/>
        </w:rPr>
        <w:t>可由此类推</w:t>
      </w:r>
      <w:r w:rsidRPr="00231AE5">
        <w:rPr>
          <w:rFonts w:ascii="Times New Roman" w:hAnsi="Times New Roman" w:cs="Times New Roman"/>
          <w:szCs w:val="21"/>
        </w:rPr>
        <w:t>。</w:t>
      </w:r>
    </w:p>
    <w:p w:rsidR="00365463" w:rsidRDefault="00231AE5" w:rsidP="0036546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入射波、反射波、折射波之间仍满足能量守恒定理。</w:t>
      </w:r>
      <w:r w:rsidR="00365463">
        <w:rPr>
          <w:rFonts w:ascii="Times New Roman" w:hAnsi="Times New Roman" w:cs="Times New Roman"/>
          <w:szCs w:val="21"/>
        </w:rPr>
        <w:t>即</w:t>
      </w:r>
    </w:p>
    <w:p w:rsidR="001768FF" w:rsidRPr="00231AE5" w:rsidRDefault="00231AE5" w:rsidP="00365463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231AE5">
        <w:rPr>
          <w:rFonts w:ascii="Times New Roman" w:hAnsi="Times New Roman" w:cs="Times New Roman"/>
          <w:szCs w:val="21"/>
        </w:rPr>
        <w:t>入射波</w:t>
      </w:r>
      <w:r w:rsidR="00365463">
        <w:rPr>
          <w:rFonts w:ascii="Times New Roman" w:hAnsi="Times New Roman" w:cs="Times New Roman" w:hint="eastAsia"/>
          <w:szCs w:val="21"/>
        </w:rPr>
        <w:t>(</w:t>
      </w:r>
      <w:r w:rsidRPr="00231AE5">
        <w:rPr>
          <w:rFonts w:ascii="Times New Roman" w:hAnsi="Times New Roman" w:cs="Times New Roman"/>
          <w:szCs w:val="21"/>
        </w:rPr>
        <w:t>右旋</w:t>
      </w:r>
      <w:r w:rsidR="00365463">
        <w:rPr>
          <w:rFonts w:ascii="Times New Roman" w:hAnsi="Times New Roman" w:cs="Times New Roman" w:hint="eastAsia"/>
          <w:szCs w:val="21"/>
        </w:rPr>
        <w:t>)</w:t>
      </w:r>
      <w:r w:rsidR="00365463">
        <w:rPr>
          <w:rFonts w:ascii="Times New Roman" w:hAnsi="Times New Roman" w:cs="Times New Roman"/>
          <w:szCs w:val="21"/>
        </w:rPr>
        <w:t xml:space="preserve"> </w:t>
      </w:r>
      <w:r w:rsidRPr="00231AE5">
        <w:rPr>
          <w:rFonts w:ascii="Times New Roman" w:hAnsi="Times New Roman" w:cs="Times New Roman"/>
          <w:szCs w:val="21"/>
        </w:rPr>
        <w:t>=</w:t>
      </w:r>
      <w:r w:rsidR="00365463">
        <w:rPr>
          <w:rFonts w:ascii="Times New Roman" w:hAnsi="Times New Roman" w:cs="Times New Roman"/>
          <w:szCs w:val="21"/>
        </w:rPr>
        <w:t xml:space="preserve"> </w:t>
      </w:r>
      <w:r w:rsidRPr="00231AE5">
        <w:rPr>
          <w:rFonts w:ascii="Times New Roman" w:hAnsi="Times New Roman" w:cs="Times New Roman"/>
          <w:szCs w:val="21"/>
        </w:rPr>
        <w:t>反射波</w:t>
      </w:r>
      <w:r w:rsidR="00365463">
        <w:rPr>
          <w:rFonts w:ascii="Times New Roman" w:hAnsi="Times New Roman" w:cs="Times New Roman" w:hint="eastAsia"/>
          <w:szCs w:val="21"/>
        </w:rPr>
        <w:t>(</w:t>
      </w:r>
      <w:r w:rsidRPr="00231AE5">
        <w:rPr>
          <w:rFonts w:ascii="Times New Roman" w:hAnsi="Times New Roman" w:cs="Times New Roman"/>
          <w:szCs w:val="21"/>
        </w:rPr>
        <w:t>左旋</w:t>
      </w:r>
      <w:r w:rsidR="00365463">
        <w:rPr>
          <w:rFonts w:ascii="Times New Roman" w:hAnsi="Times New Roman" w:cs="Times New Roman" w:hint="eastAsia"/>
          <w:szCs w:val="21"/>
        </w:rPr>
        <w:t>)</w:t>
      </w:r>
      <w:r w:rsidR="00365463">
        <w:rPr>
          <w:rFonts w:ascii="Times New Roman" w:hAnsi="Times New Roman" w:cs="Times New Roman"/>
          <w:szCs w:val="21"/>
        </w:rPr>
        <w:t xml:space="preserve"> + </w:t>
      </w:r>
      <w:r w:rsidRPr="00231AE5">
        <w:rPr>
          <w:rFonts w:ascii="Times New Roman" w:hAnsi="Times New Roman" w:cs="Times New Roman"/>
          <w:szCs w:val="21"/>
        </w:rPr>
        <w:t>折射波</w:t>
      </w:r>
      <w:r w:rsidR="00365463">
        <w:rPr>
          <w:rFonts w:ascii="Times New Roman" w:hAnsi="Times New Roman" w:cs="Times New Roman" w:hint="eastAsia"/>
          <w:szCs w:val="21"/>
        </w:rPr>
        <w:t>(</w:t>
      </w:r>
      <w:r w:rsidRPr="00231AE5">
        <w:rPr>
          <w:rFonts w:ascii="Times New Roman" w:hAnsi="Times New Roman" w:cs="Times New Roman"/>
          <w:szCs w:val="21"/>
        </w:rPr>
        <w:t>右旋</w:t>
      </w:r>
      <w:r w:rsidR="00365463">
        <w:rPr>
          <w:rFonts w:ascii="Times New Roman" w:hAnsi="Times New Roman" w:cs="Times New Roman" w:hint="eastAsia"/>
          <w:szCs w:val="21"/>
        </w:rPr>
        <w:t>)</w:t>
      </w:r>
      <w:r w:rsidRPr="00231AE5">
        <w:rPr>
          <w:rFonts w:ascii="Times New Roman" w:hAnsi="Times New Roman" w:cs="Times New Roman"/>
          <w:szCs w:val="21"/>
        </w:rPr>
        <w:t>。</w:t>
      </w:r>
    </w:p>
    <w:p w:rsidR="008D40D1" w:rsidRPr="00365463" w:rsidRDefault="008D40D1" w:rsidP="00231AE5">
      <w:pPr>
        <w:spacing w:line="276" w:lineRule="auto"/>
        <w:rPr>
          <w:rFonts w:ascii="Times New Roman" w:eastAsiaTheme="minorHAnsi" w:hAnsi="Times New Roman" w:cs="Times New Roman"/>
        </w:rPr>
      </w:pPr>
    </w:p>
    <w:p w:rsidR="008D40D1" w:rsidRPr="00231AE5" w:rsidRDefault="008D40D1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三、实验内容</w:t>
      </w:r>
    </w:p>
    <w:p w:rsidR="00B07E3B" w:rsidRPr="00B07E3B" w:rsidRDefault="00B07E3B" w:rsidP="00B07E3B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B07E3B">
        <w:rPr>
          <w:rFonts w:ascii="Times New Roman" w:eastAsiaTheme="minorHAnsi" w:hAnsi="Times New Roman" w:cs="Times New Roman"/>
          <w:b/>
        </w:rPr>
        <w:t xml:space="preserve">1. </w:t>
      </w:r>
      <w:r w:rsidRPr="00B07E3B">
        <w:rPr>
          <w:rFonts w:ascii="Times New Roman" w:eastAsiaTheme="minorHAnsi" w:hAnsi="Times New Roman" w:cs="Times New Roman"/>
          <w:b/>
        </w:rPr>
        <w:t>圆极化波椭圆度的调整与测试。</w:t>
      </w:r>
    </w:p>
    <w:p w:rsidR="00B07E3B" w:rsidRPr="00B07E3B" w:rsidRDefault="00B07E3B" w:rsidP="00B07E3B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B07E3B">
        <w:rPr>
          <w:rFonts w:ascii="Times New Roman" w:eastAsiaTheme="minorHAnsi" w:hAnsi="Times New Roman" w:cs="Times New Roman"/>
          <w:b/>
        </w:rPr>
        <w:t xml:space="preserve">2. </w:t>
      </w:r>
      <w:r w:rsidRPr="00B07E3B">
        <w:rPr>
          <w:rFonts w:ascii="Times New Roman" w:eastAsiaTheme="minorHAnsi" w:hAnsi="Times New Roman" w:cs="Times New Roman"/>
          <w:b/>
        </w:rPr>
        <w:t>圆极化喇叭的极化特性研究。</w:t>
      </w:r>
    </w:p>
    <w:p w:rsidR="008D40D1" w:rsidRPr="00B07E3B" w:rsidRDefault="00B07E3B" w:rsidP="00554691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B07E3B">
        <w:rPr>
          <w:rFonts w:ascii="Times New Roman" w:eastAsiaTheme="minorHAnsi" w:hAnsi="Times New Roman" w:cs="Times New Roman"/>
          <w:b/>
        </w:rPr>
        <w:t xml:space="preserve">3. </w:t>
      </w:r>
      <w:r w:rsidRPr="00B07E3B">
        <w:rPr>
          <w:rFonts w:ascii="Times New Roman" w:eastAsiaTheme="minorHAnsi" w:hAnsi="Times New Roman" w:cs="Times New Roman"/>
          <w:b/>
        </w:rPr>
        <w:t>圆极化波反射</w:t>
      </w:r>
      <w:r w:rsidR="00E53427">
        <w:rPr>
          <w:rFonts w:ascii="Times New Roman" w:eastAsiaTheme="minorHAnsi" w:hAnsi="Times New Roman" w:cs="Times New Roman" w:hint="eastAsia"/>
          <w:b/>
        </w:rPr>
        <w:t>与</w:t>
      </w:r>
      <w:r w:rsidRPr="00B07E3B">
        <w:rPr>
          <w:rFonts w:ascii="Times New Roman" w:eastAsiaTheme="minorHAnsi" w:hAnsi="Times New Roman" w:cs="Times New Roman"/>
          <w:b/>
        </w:rPr>
        <w:t>折射特性的测试。</w:t>
      </w:r>
    </w:p>
    <w:p w:rsidR="00554691" w:rsidRPr="00231AE5" w:rsidRDefault="00554691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8D40D1" w:rsidRPr="00E53427" w:rsidRDefault="008D40D1" w:rsidP="00E53427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E53427">
        <w:rPr>
          <w:rFonts w:ascii="Times New Roman" w:eastAsiaTheme="minorHAnsi" w:hAnsi="Times New Roman" w:cs="Times New Roman"/>
        </w:rPr>
        <w:t>四、实验数据</w:t>
      </w:r>
    </w:p>
    <w:p w:rsidR="00E53427" w:rsidRDefault="00E53427" w:rsidP="00E53427">
      <w:pPr>
        <w:spacing w:line="276" w:lineRule="auto"/>
        <w:rPr>
          <w:rFonts w:ascii="Times New Roman" w:hAnsi="Times New Roman" w:cs="Times New Roman"/>
          <w:b/>
          <w:bCs/>
          <w:szCs w:val="21"/>
        </w:rPr>
      </w:pPr>
      <w:r w:rsidRPr="00E53427">
        <w:rPr>
          <w:rFonts w:ascii="Times New Roman" w:hAnsi="Times New Roman" w:cs="Times New Roman"/>
          <w:b/>
          <w:bCs/>
          <w:szCs w:val="21"/>
        </w:rPr>
        <w:t xml:space="preserve">1. </w:t>
      </w:r>
      <w:r>
        <w:rPr>
          <w:rFonts w:ascii="Times New Roman" w:hAnsi="Times New Roman" w:cs="Times New Roman"/>
          <w:b/>
          <w:bCs/>
          <w:szCs w:val="21"/>
        </w:rPr>
        <w:t>圆极化波椭圆度</w:t>
      </w:r>
      <w:r>
        <w:rPr>
          <w:rFonts w:ascii="Times New Roman" w:eastAsiaTheme="minorHAnsi" w:hAnsi="Times New Roman" w:cs="Times New Roman"/>
          <w:b/>
        </w:rPr>
        <w:t>的调整与测试</w:t>
      </w:r>
    </w:p>
    <w:p w:rsidR="00E53427" w:rsidRPr="00E53427" w:rsidRDefault="00256C75" w:rsidP="00256C75">
      <w:pPr>
        <w:spacing w:line="276" w:lineRule="auto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表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256C75">
        <w:rPr>
          <w:rFonts w:ascii="Times New Roman" w:hAnsi="Times New Roman" w:cs="Times New Roman" w:hint="eastAsia"/>
          <w:bCs/>
          <w:szCs w:val="21"/>
        </w:rPr>
        <w:t>圆极化波椭圆度</w:t>
      </w:r>
      <w:r>
        <w:rPr>
          <w:rFonts w:ascii="Times New Roman" w:hAnsi="Times New Roman" w:cs="Times New Roman" w:hint="eastAsia"/>
          <w:bCs/>
          <w:szCs w:val="21"/>
        </w:rPr>
        <w:t>测试数据记录表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35"/>
      </w:tblGrid>
      <w:tr w:rsidR="00E53427" w:rsidRPr="00E53427" w:rsidTr="00256C75">
        <w:trPr>
          <w:trHeight w:val="425"/>
          <w:jc w:val="center"/>
        </w:trPr>
        <w:tc>
          <w:tcPr>
            <w:tcW w:w="2130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频率</w:t>
            </w:r>
          </w:p>
        </w:tc>
        <w:tc>
          <w:tcPr>
            <w:tcW w:w="2130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接收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Latin Modern Math" w:hAnsi="Latin Modern Math" w:cs="Times New Roman"/>
                      <w:szCs w:val="21"/>
                    </w:rPr>
                    <m:t>min</m:t>
                  </m:r>
                </m:sub>
              </m:sSub>
            </m:oMath>
          </w:p>
        </w:tc>
        <w:tc>
          <w:tcPr>
            <w:tcW w:w="2131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接收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Latin Modern Math" w:hAnsi="Latin Modern Math" w:cs="Times New Roman"/>
                      <w:szCs w:val="21"/>
                    </w:rPr>
                    <m:t>max</m:t>
                  </m:r>
                </m:sub>
              </m:sSub>
            </m:oMath>
          </w:p>
        </w:tc>
        <w:tc>
          <w:tcPr>
            <w:tcW w:w="2535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椭圆度</w:t>
            </w:r>
            <m:oMath>
              <m:r>
                <w:rPr>
                  <w:rFonts w:ascii="Latin Modern Math" w:hAnsi="Latin Modern Math" w:cs="Times New Roman"/>
                  <w:szCs w:val="21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szCs w:val="21"/>
                        </w:rPr>
                        <m:t>min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szCs w:val="21"/>
                    </w:rPr>
                    <m:t>/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szCs w:val="21"/>
                        </w:rPr>
                        <m:t>max</m:t>
                      </m:r>
                    </m:sub>
                  </m:sSub>
                </m:e>
              </m:rad>
            </m:oMath>
          </w:p>
        </w:tc>
      </w:tr>
      <w:tr w:rsidR="00E53427" w:rsidRPr="00E53427" w:rsidTr="00256C75">
        <w:trPr>
          <w:trHeight w:val="425"/>
          <w:jc w:val="center"/>
        </w:trPr>
        <w:tc>
          <w:tcPr>
            <w:tcW w:w="2130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535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E53427" w:rsidRPr="00E53427" w:rsidTr="00256C75">
        <w:trPr>
          <w:trHeight w:val="425"/>
          <w:jc w:val="center"/>
        </w:trPr>
        <w:tc>
          <w:tcPr>
            <w:tcW w:w="2130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535" w:type="dxa"/>
            <w:vAlign w:val="center"/>
          </w:tcPr>
          <w:p w:rsidR="00E53427" w:rsidRPr="00E53427" w:rsidRDefault="00E53427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3A3B35" w:rsidRPr="00E53427" w:rsidTr="00256C75">
        <w:trPr>
          <w:trHeight w:val="425"/>
          <w:jc w:val="center"/>
        </w:trPr>
        <w:tc>
          <w:tcPr>
            <w:tcW w:w="2130" w:type="dxa"/>
            <w:vAlign w:val="center"/>
          </w:tcPr>
          <w:p w:rsidR="003A3B35" w:rsidRPr="00E53427" w:rsidRDefault="003A3B35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3A3B35" w:rsidRPr="00E53427" w:rsidRDefault="003A3B35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3A3B35" w:rsidRPr="00E53427" w:rsidRDefault="003A3B35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535" w:type="dxa"/>
            <w:vAlign w:val="center"/>
          </w:tcPr>
          <w:p w:rsidR="003A3B35" w:rsidRPr="00E53427" w:rsidRDefault="003A3B35" w:rsidP="00256C7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E53427" w:rsidRPr="00E53427" w:rsidRDefault="00E53427" w:rsidP="00E53427">
      <w:pPr>
        <w:widowControl/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:rsidR="00E53427" w:rsidRPr="00E53427" w:rsidRDefault="00E53427" w:rsidP="00E53427">
      <w:pPr>
        <w:spacing w:line="276" w:lineRule="auto"/>
        <w:rPr>
          <w:rFonts w:ascii="Times New Roman" w:hAnsi="Times New Roman" w:cs="Times New Roman"/>
          <w:b/>
          <w:bCs/>
          <w:szCs w:val="21"/>
        </w:rPr>
      </w:pPr>
      <w:r w:rsidRPr="00E53427">
        <w:rPr>
          <w:rFonts w:ascii="Times New Roman" w:hAnsi="Times New Roman" w:cs="Times New Roman"/>
          <w:b/>
          <w:bCs/>
          <w:szCs w:val="21"/>
        </w:rPr>
        <w:t xml:space="preserve">2. </w:t>
      </w:r>
      <w:r w:rsidRPr="00E53427">
        <w:rPr>
          <w:rFonts w:ascii="Times New Roman" w:hAnsi="Times New Roman" w:cs="Times New Roman"/>
          <w:b/>
          <w:bCs/>
          <w:szCs w:val="21"/>
        </w:rPr>
        <w:t>圆极化喇叭的极化特性研究</w:t>
      </w:r>
    </w:p>
    <w:p w:rsidR="00E53427" w:rsidRPr="00E53427" w:rsidRDefault="0018013B" w:rsidP="0018013B">
      <w:pPr>
        <w:spacing w:line="276" w:lineRule="auto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表</w:t>
      </w: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18013B">
        <w:rPr>
          <w:rFonts w:ascii="Times New Roman" w:hAnsi="Times New Roman" w:cs="Times New Roman"/>
          <w:bCs/>
          <w:szCs w:val="21"/>
        </w:rPr>
        <w:t>圆极化喇叭的极化特性研究</w:t>
      </w:r>
      <w:r>
        <w:rPr>
          <w:rFonts w:ascii="Times New Roman" w:hAnsi="Times New Roman" w:cs="Times New Roman" w:hint="eastAsia"/>
          <w:bCs/>
          <w:szCs w:val="21"/>
        </w:rPr>
        <w:t>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835"/>
      </w:tblGrid>
      <w:tr w:rsidR="0018013B" w:rsidRPr="00E53427" w:rsidTr="0018013B">
        <w:trPr>
          <w:trHeight w:val="425"/>
          <w:jc w:val="center"/>
        </w:trPr>
        <w:tc>
          <w:tcPr>
            <w:tcW w:w="3114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窄缝平行于地面放置</w:t>
            </w:r>
          </w:p>
        </w:tc>
        <w:tc>
          <w:tcPr>
            <w:tcW w:w="2835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窄缝垂直于地面放置</w:t>
            </w:r>
          </w:p>
        </w:tc>
      </w:tr>
      <w:tr w:rsidR="0018013B" w:rsidRPr="00E53427" w:rsidTr="0018013B">
        <w:trPr>
          <w:trHeight w:val="425"/>
          <w:jc w:val="center"/>
        </w:trPr>
        <w:tc>
          <w:tcPr>
            <w:tcW w:w="3114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矩形喇叭垂直极化的接收情况</w:t>
            </w:r>
          </w:p>
        </w:tc>
        <w:tc>
          <w:tcPr>
            <w:tcW w:w="2835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8013B" w:rsidRPr="00E53427" w:rsidTr="0018013B">
        <w:trPr>
          <w:trHeight w:val="425"/>
          <w:jc w:val="center"/>
        </w:trPr>
        <w:tc>
          <w:tcPr>
            <w:tcW w:w="3114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53427">
              <w:rPr>
                <w:rFonts w:ascii="Times New Roman" w:hAnsi="Times New Roman" w:cs="Times New Roman"/>
                <w:bCs/>
                <w:szCs w:val="21"/>
              </w:rPr>
              <w:t>矩形喇叭水平极化的接收情况</w:t>
            </w:r>
          </w:p>
        </w:tc>
        <w:tc>
          <w:tcPr>
            <w:tcW w:w="2835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E53427" w:rsidRPr="00E53427" w:rsidRDefault="00E53427" w:rsidP="0018013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E53427" w:rsidRPr="00E53427" w:rsidRDefault="00E53427" w:rsidP="00E53427">
      <w:pPr>
        <w:spacing w:line="276" w:lineRule="auto"/>
        <w:rPr>
          <w:rFonts w:ascii="Times New Roman" w:hAnsi="Times New Roman" w:cs="Times New Roman"/>
        </w:rPr>
      </w:pPr>
      <w:r w:rsidRPr="00E53427">
        <w:rPr>
          <w:rFonts w:ascii="Times New Roman" w:hAnsi="Times New Roman" w:cs="Times New Roman"/>
          <w:szCs w:val="21"/>
        </w:rPr>
        <w:tab/>
      </w:r>
    </w:p>
    <w:p w:rsidR="00E53427" w:rsidRPr="00E53427" w:rsidRDefault="00E53427" w:rsidP="00E53427">
      <w:pPr>
        <w:spacing w:line="276" w:lineRule="auto"/>
        <w:rPr>
          <w:rFonts w:ascii="Times New Roman" w:hAnsi="Times New Roman" w:cs="Times New Roman"/>
          <w:b/>
          <w:bCs/>
          <w:szCs w:val="21"/>
        </w:rPr>
      </w:pPr>
      <w:r w:rsidRPr="00E53427">
        <w:rPr>
          <w:rFonts w:ascii="Times New Roman" w:hAnsi="Times New Roman" w:cs="Times New Roman"/>
          <w:b/>
          <w:bCs/>
          <w:szCs w:val="21"/>
        </w:rPr>
        <w:t xml:space="preserve">3. </w:t>
      </w:r>
      <w:r w:rsidRPr="00E53427">
        <w:rPr>
          <w:rFonts w:ascii="Times New Roman" w:hAnsi="Times New Roman" w:cs="Times New Roman"/>
          <w:b/>
          <w:bCs/>
          <w:szCs w:val="21"/>
        </w:rPr>
        <w:t>圆极化波反射</w:t>
      </w:r>
      <w:r>
        <w:rPr>
          <w:rFonts w:ascii="Times New Roman" w:hAnsi="Times New Roman" w:cs="Times New Roman" w:hint="eastAsia"/>
          <w:b/>
          <w:bCs/>
          <w:szCs w:val="21"/>
        </w:rPr>
        <w:t>与</w:t>
      </w:r>
      <w:r w:rsidRPr="00E53427">
        <w:rPr>
          <w:rFonts w:ascii="Times New Roman" w:hAnsi="Times New Roman" w:cs="Times New Roman"/>
          <w:b/>
          <w:bCs/>
          <w:szCs w:val="21"/>
        </w:rPr>
        <w:t>折射特性</w:t>
      </w:r>
      <w:r>
        <w:rPr>
          <w:rFonts w:ascii="Times New Roman" w:hAnsi="Times New Roman" w:cs="Times New Roman" w:hint="eastAsia"/>
          <w:b/>
          <w:bCs/>
          <w:szCs w:val="21"/>
        </w:rPr>
        <w:t>的</w:t>
      </w:r>
      <w:r w:rsidRPr="00E53427">
        <w:rPr>
          <w:rFonts w:ascii="Times New Roman" w:hAnsi="Times New Roman" w:cs="Times New Roman"/>
          <w:b/>
          <w:bCs/>
          <w:szCs w:val="21"/>
        </w:rPr>
        <w:t>测试</w:t>
      </w:r>
      <w:r>
        <w:rPr>
          <w:rFonts w:ascii="Times New Roman" w:hAnsi="Times New Roman" w:cs="Times New Roman" w:hint="eastAsia"/>
          <w:b/>
          <w:bCs/>
          <w:szCs w:val="21"/>
        </w:rPr>
        <w:t>（研究入射角为</w:t>
      </w:r>
      <m:oMath>
        <m:sSup>
          <m:sSupPr>
            <m:ctrlPr>
              <w:rPr>
                <w:rFonts w:ascii="Latin Modern Math" w:hAnsi="Latin Modern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 w:cs="Times New Roman"/>
                <w:szCs w:val="21"/>
              </w:rPr>
              <m:t>30</m:t>
            </m:r>
          </m:e>
          <m:sup>
            <m:r>
              <m:rPr>
                <m:sty m:val="b"/>
              </m:rPr>
              <w:rPr>
                <w:rFonts w:ascii="Latin Modern Math" w:hAnsi="Latin Modern Math" w:cs="Times New Roman"/>
                <w:szCs w:val="21"/>
              </w:rPr>
              <m:t>o</m:t>
            </m:r>
          </m:sup>
        </m:sSup>
      </m:oMath>
      <w:r>
        <w:rPr>
          <w:rFonts w:ascii="Times New Roman" w:hAnsi="Times New Roman" w:cs="Times New Roman" w:hint="eastAsia"/>
          <w:b/>
          <w:bCs/>
          <w:szCs w:val="21"/>
        </w:rPr>
        <w:t>的情况）</w:t>
      </w:r>
    </w:p>
    <w:p w:rsidR="00E53427" w:rsidRPr="00E53427" w:rsidRDefault="002D581C" w:rsidP="002D581C">
      <w:pPr>
        <w:spacing w:line="276" w:lineRule="auto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表</w:t>
      </w: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圆极化波反射与折射特性</w:t>
      </w:r>
      <w:r w:rsidRPr="002D581C">
        <w:rPr>
          <w:rFonts w:ascii="Times New Roman" w:hAnsi="Times New Roman" w:cs="Times New Roman" w:hint="eastAsia"/>
          <w:bCs/>
          <w:szCs w:val="21"/>
        </w:rPr>
        <w:t>测试</w:t>
      </w:r>
      <w:r>
        <w:rPr>
          <w:rFonts w:ascii="Times New Roman" w:hAnsi="Times New Roman" w:cs="Times New Roman" w:hint="eastAsia"/>
          <w:bCs/>
          <w:szCs w:val="21"/>
        </w:rPr>
        <w:t>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99"/>
        <w:gridCol w:w="2835"/>
        <w:gridCol w:w="2835"/>
      </w:tblGrid>
      <w:tr w:rsidR="00E53427" w:rsidRPr="00E53427" w:rsidTr="002D581C">
        <w:trPr>
          <w:trHeight w:val="425"/>
          <w:jc w:val="center"/>
        </w:trPr>
        <w:tc>
          <w:tcPr>
            <w:tcW w:w="2499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53427">
              <w:rPr>
                <w:rFonts w:ascii="Times New Roman" w:hAnsi="Times New Roman" w:cs="Times New Roman"/>
              </w:rPr>
              <w:t>圆极化波辐射状态</w:t>
            </w:r>
          </w:p>
        </w:tc>
        <w:tc>
          <w:tcPr>
            <w:tcW w:w="5669" w:type="dxa"/>
            <w:gridSpan w:val="2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53427">
              <w:rPr>
                <w:rFonts w:ascii="Times New Roman" w:hAnsi="Times New Roman" w:cs="Times New Roman"/>
              </w:rPr>
              <w:t>介质片</w:t>
            </w:r>
            <m:oMath>
              <m:r>
                <w:rPr>
                  <w:rFonts w:ascii="Latin Modern Math" w:hAnsi="Latin Modern Math" w:cs="Times New Roman"/>
                </w:rPr>
                <m:t>α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=45°</m:t>
              </m:r>
            </m:oMath>
          </w:p>
        </w:tc>
      </w:tr>
      <w:tr w:rsidR="00E53427" w:rsidRPr="00E53427" w:rsidTr="002D581C">
        <w:trPr>
          <w:trHeight w:val="425"/>
          <w:jc w:val="center"/>
        </w:trPr>
        <w:tc>
          <w:tcPr>
            <w:tcW w:w="2499" w:type="dxa"/>
            <w:vAlign w:val="center"/>
          </w:tcPr>
          <w:p w:rsidR="00E53427" w:rsidRPr="00E53427" w:rsidRDefault="003200F6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m:oMath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Latin Modern Math" w:hAnsi="Latin Modern Math" w:cs="Times New Roman"/>
                    </w:rPr>
                    <m:t>'</m:t>
                  </m:r>
                </m:sup>
              </m:sSup>
            </m:oMath>
            <w:r w:rsidR="002D581C">
              <w:rPr>
                <w:rFonts w:ascii="Times New Roman" w:hAnsi="Times New Roman" w:cs="Times New Roman" w:hint="eastAsia"/>
              </w:rPr>
              <w:t>与</w:t>
            </w:r>
            <m:oMath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</m:acc>
            </m:oMath>
            <w:r w:rsidR="00E53427" w:rsidRPr="00E53427">
              <w:rPr>
                <w:rFonts w:ascii="Times New Roman" w:hAnsi="Times New Roman" w:cs="Times New Roman"/>
              </w:rPr>
              <w:t>相对位置</w:t>
            </w:r>
          </w:p>
        </w:tc>
        <w:tc>
          <w:tcPr>
            <w:tcW w:w="2835" w:type="dxa"/>
            <w:vAlign w:val="center"/>
          </w:tcPr>
          <w:p w:rsidR="00E53427" w:rsidRPr="00E53427" w:rsidRDefault="003200F6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n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 w:cs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 w:cs="Times New Roman"/>
                  </w:rPr>
                  <m:t>⊥</m:t>
                </m:r>
                <m:acc>
                  <m:accPr>
                    <m:ctrlPr>
                      <w:rPr>
                        <w:rFonts w:ascii="Latin Modern Math" w:hAnsi="Latin Modern Math" w:cs="Times New Roman"/>
                      </w:rPr>
                    </m:ctrlPr>
                  </m:accPr>
                  <m:e>
                    <m:r>
                      <w:rPr>
                        <w:rFonts w:ascii="Latin Modern Math" w:hAnsi="Latin Modern Math" w:cs="Times New Roman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2835" w:type="dxa"/>
            <w:vAlign w:val="center"/>
          </w:tcPr>
          <w:p w:rsidR="00E53427" w:rsidRPr="00E53427" w:rsidRDefault="003200F6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n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 w:cs="Times New Roman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 w:cs="Times New Roman"/>
                  </w:rPr>
                  <m:t>∥</m:t>
                </m:r>
                <m:acc>
                  <m:accPr>
                    <m:ctrlPr>
                      <w:rPr>
                        <w:rFonts w:ascii="Latin Modern Math" w:hAnsi="Latin Modern Math" w:cs="Times New Roman"/>
                      </w:rPr>
                    </m:ctrlPr>
                  </m:accPr>
                  <m:e>
                    <m:r>
                      <w:rPr>
                        <w:rFonts w:ascii="Latin Modern Math" w:hAnsi="Latin Modern Math" w:cs="Times New Roman"/>
                      </w:rPr>
                      <m:t>n</m:t>
                    </m:r>
                  </m:e>
                </m:acc>
              </m:oMath>
            </m:oMathPara>
          </w:p>
        </w:tc>
      </w:tr>
      <w:tr w:rsidR="00E53427" w:rsidRPr="00E53427" w:rsidTr="002D581C">
        <w:trPr>
          <w:trHeight w:val="425"/>
          <w:jc w:val="center"/>
        </w:trPr>
        <w:tc>
          <w:tcPr>
            <w:tcW w:w="2499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53427">
              <w:rPr>
                <w:rFonts w:ascii="Times New Roman" w:hAnsi="Times New Roman" w:cs="Times New Roman"/>
              </w:rPr>
              <w:t>接收直射波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I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427" w:rsidRPr="00E53427" w:rsidTr="002D581C">
        <w:trPr>
          <w:trHeight w:val="425"/>
          <w:jc w:val="center"/>
        </w:trPr>
        <w:tc>
          <w:tcPr>
            <w:tcW w:w="2499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53427">
              <w:rPr>
                <w:rFonts w:ascii="Times New Roman" w:hAnsi="Times New Roman" w:cs="Times New Roman"/>
              </w:rPr>
              <w:t>接收导体板反射波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I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r1</m:t>
                  </m:r>
                </m:sub>
              </m:sSub>
            </m:oMath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427" w:rsidRPr="00E53427" w:rsidTr="002D581C">
        <w:trPr>
          <w:trHeight w:val="425"/>
          <w:jc w:val="center"/>
        </w:trPr>
        <w:tc>
          <w:tcPr>
            <w:tcW w:w="2499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53427">
              <w:rPr>
                <w:rFonts w:ascii="Times New Roman" w:hAnsi="Times New Roman" w:cs="Times New Roman"/>
              </w:rPr>
              <w:t>接收介质板反射波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I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r2</m:t>
                  </m:r>
                </m:sub>
              </m:sSub>
            </m:oMath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427" w:rsidRPr="00E53427" w:rsidTr="002D581C">
        <w:trPr>
          <w:trHeight w:val="425"/>
          <w:jc w:val="center"/>
        </w:trPr>
        <w:tc>
          <w:tcPr>
            <w:tcW w:w="2499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53427">
              <w:rPr>
                <w:rFonts w:ascii="Times New Roman" w:hAnsi="Times New Roman" w:cs="Times New Roman"/>
              </w:rPr>
              <w:t>接受介质板折射波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I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oMath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E53427" w:rsidRPr="00E53427" w:rsidRDefault="00E53427" w:rsidP="002D581C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53427" w:rsidRPr="00E53427" w:rsidRDefault="00E53427" w:rsidP="00E53427">
      <w:pPr>
        <w:spacing w:line="276" w:lineRule="auto"/>
        <w:rPr>
          <w:rFonts w:ascii="Times New Roman" w:hAnsi="Times New Roman" w:cs="Times New Roman"/>
          <w:szCs w:val="21"/>
        </w:rPr>
      </w:pPr>
    </w:p>
    <w:p w:rsidR="00E53427" w:rsidRPr="00E53427" w:rsidRDefault="00E53427" w:rsidP="00E53427">
      <w:pPr>
        <w:spacing w:line="276" w:lineRule="auto"/>
        <w:rPr>
          <w:rFonts w:ascii="Times New Roman" w:hAnsi="Times New Roman" w:cs="Times New Roman"/>
          <w:szCs w:val="21"/>
        </w:rPr>
      </w:pPr>
    </w:p>
    <w:p w:rsidR="00E53427" w:rsidRDefault="00E53427">
      <w:pPr>
        <w:widowControl/>
        <w:jc w:val="left"/>
        <w:rPr>
          <w:rFonts w:ascii="Times New Roman" w:eastAsiaTheme="minorHAnsi" w:hAnsi="Times New Roman" w:cs="Times New Roman"/>
          <w:b/>
          <w:sz w:val="24"/>
          <w:szCs w:val="24"/>
        </w:rPr>
      </w:pPr>
      <w:r w:rsidRPr="00E53427">
        <w:rPr>
          <w:rFonts w:ascii="Times New Roman" w:eastAsiaTheme="minorHAnsi" w:hAnsi="Times New Roman" w:cs="Times New Roman"/>
        </w:rPr>
        <w:br w:type="page"/>
      </w:r>
    </w:p>
    <w:p w:rsidR="005624B2" w:rsidRPr="00231AE5" w:rsidRDefault="005624B2" w:rsidP="00554691">
      <w:pPr>
        <w:pStyle w:val="1"/>
        <w:spacing w:line="276" w:lineRule="auto"/>
        <w:jc w:val="center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实验二</w:t>
      </w:r>
      <w:r w:rsidRPr="00231AE5">
        <w:rPr>
          <w:rFonts w:ascii="Times New Roman" w:eastAsiaTheme="minorHAnsi" w:hAnsi="Times New Roman" w:cs="Times New Roman"/>
        </w:rPr>
        <w:t xml:space="preserve"> </w:t>
      </w:r>
      <w:r w:rsidR="002D581C" w:rsidRPr="002D581C">
        <w:rPr>
          <w:rFonts w:ascii="Times New Roman" w:eastAsiaTheme="minorHAnsi" w:hAnsi="Times New Roman" w:cs="Times New Roman" w:hint="eastAsia"/>
        </w:rPr>
        <w:t>不同封装电路元件阻抗的频率特性研究、负载阻抗的测量和调匹配</w:t>
      </w:r>
    </w:p>
    <w:p w:rsidR="005624B2" w:rsidRPr="00231AE5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一、实验目的</w:t>
      </w:r>
    </w:p>
    <w:p w:rsidR="003950BE" w:rsidRPr="003950BE" w:rsidRDefault="003950BE" w:rsidP="003950BE">
      <w:pPr>
        <w:spacing w:line="276" w:lineRule="auto"/>
        <w:rPr>
          <w:rFonts w:ascii="Times New Roman" w:hAnsi="Times New Roman" w:cs="Times New Roman"/>
          <w:szCs w:val="21"/>
        </w:rPr>
      </w:pPr>
      <w:r w:rsidRPr="003950BE">
        <w:rPr>
          <w:rFonts w:ascii="Times New Roman" w:hAnsi="Times New Roman" w:cs="Times New Roman"/>
          <w:szCs w:val="21"/>
        </w:rPr>
        <w:t xml:space="preserve">1. </w:t>
      </w:r>
      <w:r w:rsidRPr="003950BE">
        <w:rPr>
          <w:rFonts w:ascii="Times New Roman" w:hAnsi="Times New Roman" w:cs="Times New Roman"/>
          <w:szCs w:val="21"/>
        </w:rPr>
        <w:t>了解网络分析仪的组成及工作原理，熟悉</w:t>
      </w:r>
      <w:r w:rsidRPr="003950BE">
        <w:rPr>
          <w:rFonts w:ascii="Times New Roman" w:hAnsi="Times New Roman" w:cs="Times New Roman"/>
          <w:szCs w:val="21"/>
        </w:rPr>
        <w:t>Smith</w:t>
      </w:r>
      <w:r>
        <w:rPr>
          <w:rFonts w:ascii="Times New Roman" w:hAnsi="Times New Roman" w:cs="Times New Roman"/>
          <w:szCs w:val="21"/>
        </w:rPr>
        <w:t>圆图的应用</w:t>
      </w:r>
      <w:r>
        <w:rPr>
          <w:rFonts w:ascii="Times New Roman" w:hAnsi="Times New Roman" w:cs="Times New Roman" w:hint="eastAsia"/>
          <w:szCs w:val="21"/>
        </w:rPr>
        <w:t>；</w:t>
      </w:r>
    </w:p>
    <w:p w:rsidR="003950BE" w:rsidRPr="003950BE" w:rsidRDefault="003950BE" w:rsidP="003950BE">
      <w:pPr>
        <w:spacing w:line="276" w:lineRule="auto"/>
        <w:rPr>
          <w:rFonts w:ascii="Times New Roman" w:hAnsi="Times New Roman" w:cs="Times New Roman"/>
          <w:szCs w:val="21"/>
        </w:rPr>
      </w:pPr>
      <w:r w:rsidRPr="003950BE"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hAnsi="Times New Roman" w:cs="Times New Roman" w:hint="eastAsia"/>
          <w:szCs w:val="21"/>
        </w:rPr>
        <w:t>了解</w:t>
      </w:r>
      <w:r w:rsidRPr="003950BE">
        <w:rPr>
          <w:rFonts w:ascii="Times New Roman" w:hAnsi="Times New Roman" w:cs="Times New Roman"/>
          <w:szCs w:val="21"/>
        </w:rPr>
        <w:t>不同封装结构的电路元件的阻抗</w:t>
      </w:r>
      <w:r w:rsidR="00F753B5" w:rsidRPr="00F753B5">
        <w:rPr>
          <w:rFonts w:ascii="Times New Roman" w:eastAsiaTheme="minorHAnsi" w:hAnsi="Times New Roman" w:cs="Times New Roman"/>
          <w:b/>
        </w:rPr>
        <w:t>－</w:t>
      </w:r>
      <w:r w:rsidRPr="003950BE">
        <w:rPr>
          <w:rFonts w:ascii="Times New Roman" w:hAnsi="Times New Roman" w:cs="Times New Roman"/>
          <w:szCs w:val="21"/>
        </w:rPr>
        <w:t>频率特性</w:t>
      </w:r>
      <w:r>
        <w:rPr>
          <w:rFonts w:ascii="Times New Roman" w:hAnsi="Times New Roman" w:cs="Times New Roman"/>
          <w:szCs w:val="21"/>
        </w:rPr>
        <w:t>，建立分布参数的概念</w:t>
      </w:r>
      <w:r>
        <w:rPr>
          <w:rFonts w:ascii="Times New Roman" w:hAnsi="Times New Roman" w:cs="Times New Roman" w:hint="eastAsia"/>
          <w:szCs w:val="21"/>
        </w:rPr>
        <w:t>；</w:t>
      </w:r>
    </w:p>
    <w:p w:rsidR="003950BE" w:rsidRPr="003950BE" w:rsidRDefault="003950BE" w:rsidP="003950BE">
      <w:pPr>
        <w:spacing w:line="276" w:lineRule="auto"/>
        <w:rPr>
          <w:rFonts w:ascii="Times New Roman" w:hAnsi="Times New Roman" w:cs="Times New Roman"/>
          <w:szCs w:val="21"/>
        </w:rPr>
      </w:pPr>
      <w:r w:rsidRPr="003950BE">
        <w:rPr>
          <w:rFonts w:ascii="Times New Roman" w:hAnsi="Times New Roman" w:cs="Times New Roman"/>
          <w:szCs w:val="21"/>
        </w:rPr>
        <w:t xml:space="preserve">3. </w:t>
      </w:r>
      <w:r w:rsidRPr="003950BE">
        <w:rPr>
          <w:rFonts w:ascii="Times New Roman" w:hAnsi="Times New Roman" w:cs="Times New Roman"/>
          <w:szCs w:val="21"/>
        </w:rPr>
        <w:t>掌握阻抗测量及调匹配的方法。</w:t>
      </w:r>
    </w:p>
    <w:p w:rsidR="005624B2" w:rsidRDefault="003950BE" w:rsidP="003950BE">
      <w:pPr>
        <w:spacing w:line="276" w:lineRule="auto"/>
        <w:rPr>
          <w:rFonts w:ascii="Times New Roman" w:hAnsi="Times New Roman" w:cs="Times New Roman"/>
          <w:szCs w:val="21"/>
        </w:rPr>
      </w:pPr>
      <w:r w:rsidRPr="003950BE">
        <w:rPr>
          <w:rFonts w:ascii="Times New Roman" w:hAnsi="Times New Roman" w:cs="Times New Roman"/>
          <w:szCs w:val="21"/>
        </w:rPr>
        <w:t xml:space="preserve">4. </w:t>
      </w:r>
      <w:r w:rsidRPr="003950BE">
        <w:rPr>
          <w:rFonts w:ascii="Times New Roman" w:hAnsi="Times New Roman" w:cs="Times New Roman"/>
          <w:szCs w:val="21"/>
        </w:rPr>
        <w:t>理解集总参数匹配网络和微带线匹配网络的原理。</w:t>
      </w:r>
    </w:p>
    <w:p w:rsidR="003950BE" w:rsidRPr="003950BE" w:rsidRDefault="003950BE" w:rsidP="003950BE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231AE5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二、实验原理</w:t>
      </w:r>
    </w:p>
    <w:p w:rsidR="008B1212" w:rsidRPr="008B1212" w:rsidRDefault="008B1212" w:rsidP="008B1212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8B1212">
        <w:rPr>
          <w:rFonts w:ascii="Times New Roman" w:hAnsi="Times New Roman" w:cs="Times New Roman"/>
          <w:b/>
          <w:szCs w:val="21"/>
        </w:rPr>
        <w:t xml:space="preserve">1. </w:t>
      </w:r>
      <w:r w:rsidRPr="008B1212">
        <w:rPr>
          <w:rFonts w:ascii="Times New Roman" w:hAnsi="Times New Roman" w:cs="Times New Roman"/>
          <w:b/>
          <w:szCs w:val="21"/>
        </w:rPr>
        <w:t>不同封装电路元件阻抗的频率特性</w:t>
      </w:r>
    </w:p>
    <w:p w:rsidR="008B1212" w:rsidRDefault="008B1212" w:rsidP="008B1212">
      <w:pPr>
        <w:spacing w:line="276" w:lineRule="auto"/>
        <w:ind w:firstLine="36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在微波频段，不同封装的电路元件受封装结构引起的分布参数的影响，在不同频率将呈现不同的阻抗值。测量电路元件的阻抗</w:t>
      </w:r>
      <w:r w:rsidR="00F753B5" w:rsidRPr="00F753B5">
        <w:rPr>
          <w:rFonts w:ascii="Times New Roman" w:eastAsiaTheme="minorHAnsi" w:hAnsi="Times New Roman" w:cs="Times New Roman"/>
          <w:b/>
        </w:rPr>
        <w:t>－</w:t>
      </w:r>
      <w:r w:rsidRPr="008B1212">
        <w:rPr>
          <w:rFonts w:ascii="Times New Roman" w:hAnsi="Times New Roman" w:cs="Times New Roman"/>
          <w:szCs w:val="21"/>
        </w:rPr>
        <w:t>频率特性将有助于建立分布参数的概念。</w:t>
      </w:r>
    </w:p>
    <w:p w:rsidR="008B1212" w:rsidRPr="00F753B5" w:rsidRDefault="008B1212" w:rsidP="008B1212">
      <w:pPr>
        <w:spacing w:line="276" w:lineRule="auto"/>
        <w:rPr>
          <w:rFonts w:ascii="Times New Roman" w:hAnsi="Times New Roman" w:cs="Times New Roman"/>
          <w:szCs w:val="21"/>
        </w:rPr>
      </w:pPr>
    </w:p>
    <w:p w:rsidR="008B1212" w:rsidRPr="008B1212" w:rsidRDefault="008B1212" w:rsidP="008B1212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8B1212">
        <w:rPr>
          <w:rFonts w:ascii="Times New Roman" w:hAnsi="Times New Roman" w:cs="Times New Roman"/>
          <w:b/>
          <w:szCs w:val="21"/>
        </w:rPr>
        <w:t xml:space="preserve">2. </w:t>
      </w:r>
      <w:r>
        <w:rPr>
          <w:rFonts w:ascii="Times New Roman" w:hAnsi="Times New Roman" w:cs="Times New Roman"/>
          <w:b/>
          <w:szCs w:val="21"/>
        </w:rPr>
        <w:t>用调配器调匹配</w:t>
      </w:r>
    </w:p>
    <w:p w:rsidR="008B1212" w:rsidRPr="008B1212" w:rsidRDefault="008B1212" w:rsidP="008B1212">
      <w:pPr>
        <w:spacing w:line="276" w:lineRule="auto"/>
        <w:ind w:firstLine="36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为保证系统处于尽可能好的匹配状态而</w:t>
      </w:r>
      <w:r>
        <w:rPr>
          <w:rFonts w:ascii="Times New Roman" w:hAnsi="Times New Roman" w:cs="Times New Roman" w:hint="eastAsia"/>
          <w:szCs w:val="21"/>
        </w:rPr>
        <w:t>又</w:t>
      </w:r>
      <w:r w:rsidR="007E3A4D">
        <w:rPr>
          <w:rFonts w:ascii="Times New Roman" w:hAnsi="Times New Roman" w:cs="Times New Roman"/>
          <w:szCs w:val="21"/>
        </w:rPr>
        <w:t>不降低系统</w:t>
      </w:r>
      <w:r w:rsidRPr="008B1212">
        <w:rPr>
          <w:rFonts w:ascii="Times New Roman" w:hAnsi="Times New Roman" w:cs="Times New Roman"/>
          <w:szCs w:val="21"/>
        </w:rPr>
        <w:t>传输效率，必须在传输线与负载之间接入某种纯电抗性元件，将任意负载阻抗变换为</w:t>
      </w:r>
      <m:oMath>
        <m:r>
          <w:rPr>
            <w:rFonts w:ascii="Latin Modern Math" w:hAnsi="Latin Modern Math" w:cs="Times New Roman"/>
            <w:szCs w:val="21"/>
          </w:rPr>
          <m:t>1+j0</m:t>
        </m:r>
      </m:oMath>
      <w:r w:rsidRPr="008B1212">
        <w:rPr>
          <w:rFonts w:ascii="Times New Roman" w:hAnsi="Times New Roman" w:cs="Times New Roman"/>
          <w:szCs w:val="21"/>
        </w:rPr>
        <w:t>（归一化值），从而实现负载和传输线的阻抗匹配。</w:t>
      </w:r>
    </w:p>
    <w:p w:rsidR="008B1212" w:rsidRPr="00774FFB" w:rsidRDefault="008B1212" w:rsidP="00774FFB">
      <w:pPr>
        <w:spacing w:line="276" w:lineRule="auto"/>
        <w:ind w:firstLine="36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单螺钉调配器：螺钉的作用是引入一个并联在传输线上的容性电纳，借助于导纳圆图很方便地求出螺钉的纵向位置</w:t>
      </w:r>
      <m:oMath>
        <m:r>
          <w:rPr>
            <w:rFonts w:ascii="Latin Modern Math" w:hAnsi="Latin Modern Math" w:cs="Times New Roman"/>
            <w:szCs w:val="21"/>
          </w:rPr>
          <m:t>l</m:t>
        </m:r>
      </m:oMath>
      <w:r w:rsidRPr="008B1212">
        <w:rPr>
          <w:rFonts w:ascii="Times New Roman" w:hAnsi="Times New Roman" w:cs="Times New Roman"/>
          <w:szCs w:val="21"/>
        </w:rPr>
        <w:t>和电纳</w:t>
      </w:r>
      <m:oMath>
        <m:r>
          <w:rPr>
            <w:rFonts w:ascii="Latin Modern Math" w:hAnsi="Latin Modern Math" w:cs="Times New Roman"/>
            <w:szCs w:val="21"/>
          </w:rPr>
          <m:t>jb</m:t>
        </m:r>
      </m:oMath>
      <w:r w:rsidRPr="008B1212">
        <w:rPr>
          <w:rFonts w:ascii="Times New Roman" w:hAnsi="Times New Roman" w:cs="Times New Roman"/>
          <w:szCs w:val="21"/>
        </w:rPr>
        <w:t>值，</w:t>
      </w:r>
      <w:r w:rsidR="007E3A4D">
        <w:rPr>
          <w:rFonts w:ascii="Times New Roman" w:hAnsi="Times New Roman" w:cs="Times New Roman" w:hint="eastAsia"/>
          <w:szCs w:val="21"/>
        </w:rPr>
        <w:t>如图</w:t>
      </w:r>
      <w:r w:rsidR="007E3A4D">
        <w:rPr>
          <w:rFonts w:ascii="Times New Roman" w:hAnsi="Times New Roman" w:cs="Times New Roman" w:hint="eastAsia"/>
          <w:szCs w:val="21"/>
        </w:rPr>
        <w:t>3</w:t>
      </w:r>
      <w:r w:rsidR="007E3A4D">
        <w:rPr>
          <w:rFonts w:ascii="Times New Roman" w:hAnsi="Times New Roman" w:cs="Times New Roman" w:hint="eastAsia"/>
          <w:szCs w:val="21"/>
        </w:rPr>
        <w:t>所示</w:t>
      </w:r>
      <w:r w:rsidRPr="008B1212">
        <w:rPr>
          <w:rFonts w:ascii="Times New Roman" w:hAnsi="Times New Roman" w:cs="Times New Roman"/>
          <w:szCs w:val="21"/>
        </w:rPr>
        <w:t>。</w:t>
      </w:r>
      <w:r w:rsidR="00774FFB" w:rsidRPr="008B1212">
        <w:rPr>
          <w:rFonts w:ascii="Times New Roman" w:hAnsi="Times New Roman" w:cs="Times New Roman"/>
          <w:szCs w:val="21"/>
        </w:rPr>
        <w:t>图中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Y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L</m:t>
            </m:r>
          </m:sub>
        </m:sSub>
      </m:oMath>
      <w:r w:rsidR="00774FFB" w:rsidRPr="008B1212">
        <w:rPr>
          <w:rFonts w:ascii="Times New Roman" w:hAnsi="Times New Roman" w:cs="Times New Roman"/>
          <w:szCs w:val="21"/>
        </w:rPr>
        <w:t>点表示被匹配的负载输入导纳，欲使负载匹配即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Y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in</m:t>
            </m:r>
          </m:sub>
        </m:sSub>
        <m:r>
          <w:rPr>
            <w:rFonts w:ascii="Latin Modern Math" w:hAnsi="Latin Modern Math" w:cs="Times New Roman"/>
            <w:szCs w:val="21"/>
          </w:rPr>
          <m:t>=1+j0</m:t>
        </m:r>
      </m:oMath>
      <w:r w:rsidR="00774FFB" w:rsidRPr="008B1212">
        <w:rPr>
          <w:rFonts w:ascii="Times New Roman" w:hAnsi="Times New Roman" w:cs="Times New Roman"/>
          <w:szCs w:val="21"/>
        </w:rPr>
        <w:t>，首先必须使螺钉所在的平面位于</w:t>
      </w:r>
      <m:oMath>
        <m:r>
          <w:rPr>
            <w:rFonts w:ascii="Latin Modern Math" w:hAnsi="Latin Modern Math" w:cs="Times New Roman"/>
            <w:szCs w:val="21"/>
          </w:rPr>
          <m:t>G=1</m:t>
        </m:r>
      </m:oMath>
      <w:r w:rsidR="00774FFB" w:rsidRPr="008B1212">
        <w:rPr>
          <w:rFonts w:ascii="Times New Roman" w:hAnsi="Times New Roman" w:cs="Times New Roman"/>
          <w:szCs w:val="21"/>
        </w:rPr>
        <w:t>的</w:t>
      </w:r>
      <w:r w:rsidR="00774FFB">
        <w:rPr>
          <w:rFonts w:ascii="Times New Roman" w:hAnsi="Times New Roman" w:cs="Times New Roman" w:hint="eastAsia"/>
          <w:szCs w:val="21"/>
        </w:rPr>
        <w:t>匹配</w:t>
      </w:r>
      <w:r w:rsidR="00774FFB" w:rsidRPr="008B1212">
        <w:rPr>
          <w:rFonts w:ascii="Times New Roman" w:hAnsi="Times New Roman" w:cs="Times New Roman"/>
          <w:szCs w:val="21"/>
        </w:rPr>
        <w:t>圆上，由此在圆图上求得等</w:t>
      </w:r>
      <m:oMath>
        <m:r>
          <w:rPr>
            <w:rFonts w:ascii="Latin Modern Math" w:hAnsi="Latin Modern Math" w:cs="Times New Roman"/>
            <w:szCs w:val="21"/>
          </w:rPr>
          <m:t>ρ</m:t>
        </m:r>
      </m:oMath>
      <w:r w:rsidR="00774FFB" w:rsidRPr="008B1212">
        <w:rPr>
          <w:rFonts w:ascii="Times New Roman" w:hAnsi="Times New Roman" w:cs="Times New Roman"/>
          <w:szCs w:val="21"/>
        </w:rPr>
        <w:t>圆与</w:t>
      </w:r>
      <m:oMath>
        <m:r>
          <w:rPr>
            <w:rFonts w:ascii="Latin Modern Math" w:hAnsi="Latin Modern Math" w:cs="Times New Roman"/>
            <w:szCs w:val="21"/>
          </w:rPr>
          <m:t>G=1</m:t>
        </m:r>
      </m:oMath>
      <w:r w:rsidR="00774FFB" w:rsidRPr="008B1212">
        <w:rPr>
          <w:rFonts w:ascii="Times New Roman" w:hAnsi="Times New Roman" w:cs="Times New Roman"/>
          <w:szCs w:val="21"/>
        </w:rPr>
        <w:t>圆的交点</w:t>
      </w:r>
      <m:oMath>
        <m:r>
          <w:rPr>
            <w:rFonts w:ascii="Latin Modern Math" w:hAnsi="Latin Modern Math" w:cs="Times New Roman"/>
            <w:szCs w:val="21"/>
          </w:rPr>
          <m:t>A</m:t>
        </m:r>
      </m:oMath>
      <w:r w:rsidR="00774FFB" w:rsidRPr="008B1212">
        <w:rPr>
          <w:rFonts w:ascii="Times New Roman" w:hAnsi="Times New Roman" w:cs="Times New Roman"/>
          <w:szCs w:val="21"/>
        </w:rPr>
        <w:t>和</w:t>
      </w:r>
      <m:oMath>
        <m:sSup>
          <m:sSup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pPr>
          <m:e>
            <m:r>
              <w:rPr>
                <w:rFonts w:ascii="Latin Modern Math" w:hAnsi="Latin Modern Math" w:cs="Times New Roman"/>
                <w:szCs w:val="21"/>
              </w:rPr>
              <m:t>A</m:t>
            </m:r>
          </m:e>
          <m:sup>
            <m:r>
              <w:rPr>
                <w:rFonts w:ascii="Latin Modern Math" w:hAnsi="Latin Modern Math" w:cs="Times New Roman"/>
                <w:szCs w:val="21"/>
              </w:rPr>
              <m:t>'</m:t>
            </m:r>
          </m:sup>
        </m:sSup>
      </m:oMath>
      <w:r w:rsidR="00774FFB" w:rsidRPr="008B1212">
        <w:rPr>
          <w:rFonts w:ascii="Times New Roman" w:hAnsi="Times New Roman" w:cs="Times New Roman"/>
          <w:szCs w:val="21"/>
        </w:rPr>
        <w:t>，</w:t>
      </w:r>
      <m:oMath>
        <m:r>
          <w:rPr>
            <w:rFonts w:ascii="Latin Modern Math" w:hAnsi="Latin Modern Math" w:cs="Times New Roman"/>
            <w:szCs w:val="21"/>
          </w:rPr>
          <m:t>A</m:t>
        </m:r>
      </m:oMath>
      <w:r w:rsidR="00774FFB" w:rsidRPr="008B1212">
        <w:rPr>
          <w:rFonts w:ascii="Times New Roman" w:hAnsi="Times New Roman" w:cs="Times New Roman"/>
          <w:szCs w:val="21"/>
        </w:rPr>
        <w:t>点输入导纳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Y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A</m:t>
            </m:r>
          </m:sub>
        </m:sSub>
        <m:r>
          <w:rPr>
            <w:rFonts w:ascii="Latin Modern Math" w:hAnsi="Latin Modern Math" w:cs="Times New Roman"/>
            <w:szCs w:val="21"/>
          </w:rPr>
          <m:t>=1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Latin Modern Math" w:hAnsi="Latin Modern Math" w:cs="Times New Roman"/>
            <w:szCs w:val="21"/>
          </w:rPr>
          <m:t>jb</m:t>
        </m:r>
      </m:oMath>
      <w:r w:rsidR="00774FFB" w:rsidRPr="008B1212">
        <w:rPr>
          <w:rFonts w:ascii="Times New Roman" w:hAnsi="Times New Roman" w:cs="Times New Roman"/>
          <w:szCs w:val="21"/>
        </w:rPr>
        <w:t>，电纳呈感性。螺钉电纳呈容性，改变螺钉深度，即能改变并联的容性电纳值，使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Y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in</m:t>
            </m:r>
          </m:sub>
        </m:sSub>
        <m:r>
          <w:rPr>
            <w:rFonts w:ascii="Latin Modern Math" w:hAnsi="Latin Modern Math" w:cs="Times New Roman"/>
            <w:szCs w:val="21"/>
          </w:rPr>
          <m:t>=1+j0</m:t>
        </m:r>
      </m:oMath>
      <w:r w:rsidR="00774FFB" w:rsidRPr="008B1212">
        <w:rPr>
          <w:rFonts w:ascii="Times New Roman" w:hAnsi="Times New Roman" w:cs="Times New Roman"/>
          <w:szCs w:val="21"/>
        </w:rPr>
        <w:t>得到匹配。由于滑动单螺调配器能对圆图上任一导纳值调配，故在理想情况下它的禁区为零。</w:t>
      </w:r>
    </w:p>
    <w:p w:rsidR="007E3A4D" w:rsidRDefault="000F7F39" w:rsidP="000F7F39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7663ECE" wp14:editId="25C8A110">
            <wp:extent cx="3455043" cy="151722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796" cy="15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39" w:rsidRDefault="000F7F39" w:rsidP="000F7F39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单螺钉调配器原理图</w:t>
      </w:r>
    </w:p>
    <w:p w:rsidR="007E3A4D" w:rsidRPr="007E3A4D" w:rsidRDefault="007E3A4D" w:rsidP="007E3A4D">
      <w:pPr>
        <w:spacing w:line="276" w:lineRule="auto"/>
        <w:rPr>
          <w:rFonts w:ascii="Times New Roman" w:hAnsi="Times New Roman" w:cs="Times New Roman"/>
          <w:szCs w:val="21"/>
        </w:rPr>
      </w:pPr>
    </w:p>
    <w:p w:rsidR="00774FFB" w:rsidRDefault="008B1212" w:rsidP="008B1212">
      <w:pPr>
        <w:spacing w:line="276" w:lineRule="auto"/>
        <w:ind w:firstLine="36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三螺钉调配器：这种调配器的螺钉位置固定在传输线上，依靠调配螺钉深度得到匹配。</w:t>
      </w:r>
    </w:p>
    <w:p w:rsidR="00774FFB" w:rsidRDefault="008B1212" w:rsidP="008B1212">
      <w:pPr>
        <w:spacing w:line="276" w:lineRule="auto"/>
        <w:ind w:firstLine="36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三短截线同轴调配器：三短截线彼此相距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λ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g</m:t>
            </m:r>
          </m:sub>
        </m:sSub>
        <m:r>
          <w:rPr>
            <w:rFonts w:ascii="Latin Modern Math" w:hAnsi="Latin Modern Math" w:cs="Times New Roman"/>
            <w:szCs w:val="21"/>
          </w:rPr>
          <m:t>/4</m:t>
        </m:r>
      </m:oMath>
      <w:r w:rsidRPr="008B1212">
        <w:rPr>
          <w:rFonts w:ascii="Times New Roman" w:hAnsi="Times New Roman" w:cs="Times New Roman"/>
          <w:szCs w:val="21"/>
        </w:rPr>
        <w:t>固定在传输线上，依靠调节短截线长度得到匹配。</w:t>
      </w:r>
    </w:p>
    <w:p w:rsidR="008B1212" w:rsidRDefault="008B1212" w:rsidP="008B1212">
      <w:pPr>
        <w:spacing w:line="276" w:lineRule="auto"/>
        <w:ind w:firstLine="36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在调匹配过程中，注意观察网络分析仪</w:t>
      </w:r>
      <w:r w:rsidRPr="008B1212">
        <w:rPr>
          <w:rFonts w:ascii="Times New Roman" w:hAnsi="Times New Roman" w:cs="Times New Roman"/>
          <w:szCs w:val="21"/>
        </w:rPr>
        <w:t>Smith</w:t>
      </w:r>
      <w:r w:rsidRPr="008B1212">
        <w:rPr>
          <w:rFonts w:ascii="Times New Roman" w:hAnsi="Times New Roman" w:cs="Times New Roman"/>
          <w:szCs w:val="21"/>
        </w:rPr>
        <w:t>圆图上阻抗值的变化趋势，直至阻抗值移动到圆图的中心，此时负载阻抗与传输线匹配。</w:t>
      </w:r>
    </w:p>
    <w:p w:rsidR="008B1212" w:rsidRPr="00774FFB" w:rsidRDefault="008B1212" w:rsidP="008B1212">
      <w:pPr>
        <w:spacing w:line="276" w:lineRule="auto"/>
        <w:rPr>
          <w:rFonts w:ascii="Times New Roman" w:hAnsi="Times New Roman" w:cs="Times New Roman"/>
          <w:szCs w:val="21"/>
        </w:rPr>
      </w:pPr>
    </w:p>
    <w:p w:rsidR="008B1212" w:rsidRPr="008B1212" w:rsidRDefault="008B1212" w:rsidP="008B1212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8B1212">
        <w:rPr>
          <w:rFonts w:ascii="Times New Roman" w:hAnsi="Times New Roman" w:cs="Times New Roman"/>
          <w:b/>
          <w:szCs w:val="21"/>
        </w:rPr>
        <w:t xml:space="preserve">3. </w:t>
      </w:r>
      <w:r>
        <w:rPr>
          <w:rFonts w:ascii="Times New Roman" w:hAnsi="Times New Roman" w:cs="Times New Roman"/>
          <w:b/>
          <w:szCs w:val="21"/>
        </w:rPr>
        <w:t>微带线匹配网络的测量研究</w:t>
      </w:r>
    </w:p>
    <w:p w:rsidR="008B1212" w:rsidRDefault="008B1212" w:rsidP="008B1212">
      <w:pPr>
        <w:spacing w:line="276" w:lineRule="auto"/>
        <w:ind w:firstLine="36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本实验提供</w:t>
      </w:r>
      <w:r w:rsidR="00774FFB">
        <w:rPr>
          <w:rFonts w:ascii="Times New Roman" w:hAnsi="Times New Roman" w:cs="Times New Roman" w:hint="eastAsia"/>
          <w:szCs w:val="21"/>
        </w:rPr>
        <w:t>的</w:t>
      </w:r>
      <w:r w:rsidRPr="008B1212">
        <w:rPr>
          <w:rFonts w:ascii="Times New Roman" w:hAnsi="Times New Roman" w:cs="Times New Roman"/>
          <w:szCs w:val="21"/>
        </w:rPr>
        <w:t>微带线匹配电路</w:t>
      </w:r>
      <w:r w:rsidR="005E35BD">
        <w:rPr>
          <w:rFonts w:ascii="Times New Roman" w:hAnsi="Times New Roman" w:cs="Times New Roman" w:hint="eastAsia"/>
          <w:szCs w:val="21"/>
        </w:rPr>
        <w:t>如图</w:t>
      </w:r>
      <w:r w:rsidR="005E35BD">
        <w:rPr>
          <w:rFonts w:ascii="Times New Roman" w:hAnsi="Times New Roman" w:cs="Times New Roman" w:hint="eastAsia"/>
          <w:szCs w:val="21"/>
        </w:rPr>
        <w:t>4</w:t>
      </w:r>
      <w:r w:rsidR="005E35BD">
        <w:rPr>
          <w:rFonts w:ascii="Times New Roman" w:hAnsi="Times New Roman" w:cs="Times New Roman" w:hint="eastAsia"/>
          <w:szCs w:val="21"/>
        </w:rPr>
        <w:t>所示</w:t>
      </w:r>
      <w:r w:rsidRPr="008B1212">
        <w:rPr>
          <w:rFonts w:ascii="Times New Roman" w:hAnsi="Times New Roman" w:cs="Times New Roman"/>
          <w:szCs w:val="21"/>
        </w:rPr>
        <w:t>，将</w:t>
      </w:r>
      <w:r w:rsidRPr="008B1212">
        <w:rPr>
          <w:rFonts w:ascii="Times New Roman" w:hAnsi="Times New Roman" w:cs="Times New Roman"/>
          <w:szCs w:val="21"/>
        </w:rPr>
        <w:t>150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Ω</m:t>
        </m:r>
      </m:oMath>
      <w:r w:rsidRPr="008B1212">
        <w:rPr>
          <w:rFonts w:ascii="Times New Roman" w:hAnsi="Times New Roman" w:cs="Times New Roman"/>
          <w:szCs w:val="21"/>
        </w:rPr>
        <w:t>负载匹配到</w:t>
      </w:r>
      <m:oMath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Z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in</m:t>
            </m:r>
          </m:sub>
        </m:sSub>
        <m:r>
          <w:rPr>
            <w:rFonts w:ascii="Latin Modern Math" w:hAnsi="Latin Modern Math" w:cs="Times New Roman"/>
            <w:szCs w:val="21"/>
          </w:rPr>
          <m:t>=50</m:t>
        </m:r>
        <m:r>
          <m:rPr>
            <m:sty m:val="p"/>
          </m:rPr>
          <w:rPr>
            <w:rFonts w:ascii="Latin Modern Math" w:hAnsi="Latin Modern Math" w:cs="Times New Roman"/>
            <w:szCs w:val="21"/>
          </w:rPr>
          <m:t>Ω</m:t>
        </m:r>
      </m:oMath>
      <w:r w:rsidRPr="008B1212">
        <w:rPr>
          <w:rFonts w:ascii="Times New Roman" w:hAnsi="Times New Roman" w:cs="Times New Roman"/>
          <w:szCs w:val="21"/>
        </w:rPr>
        <w:t>。</w:t>
      </w:r>
    </w:p>
    <w:p w:rsidR="00774FFB" w:rsidRDefault="00774FFB" w:rsidP="00774FFB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C65601F" wp14:editId="0EBE0C1C">
            <wp:extent cx="4242122" cy="274509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267" cy="27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FB" w:rsidRDefault="00774FFB" w:rsidP="00774FFB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4 </w:t>
      </w:r>
      <w:r>
        <w:rPr>
          <w:rFonts w:ascii="Times New Roman" w:hAnsi="Times New Roman" w:cs="Times New Roman" w:hint="eastAsia"/>
          <w:szCs w:val="21"/>
        </w:rPr>
        <w:t>各类微带线匹配网络</w:t>
      </w:r>
    </w:p>
    <w:p w:rsidR="008B1212" w:rsidRPr="008B1212" w:rsidRDefault="008B1212" w:rsidP="008B1212">
      <w:pPr>
        <w:spacing w:line="276" w:lineRule="auto"/>
        <w:rPr>
          <w:rFonts w:ascii="Times New Roman" w:hAnsi="Times New Roman" w:cs="Times New Roman"/>
          <w:szCs w:val="21"/>
        </w:rPr>
      </w:pPr>
    </w:p>
    <w:p w:rsidR="008B1212" w:rsidRPr="008B1212" w:rsidRDefault="008B1212" w:rsidP="008B1212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8B1212">
        <w:rPr>
          <w:rFonts w:ascii="Times New Roman" w:hAnsi="Times New Roman" w:cs="Times New Roman"/>
          <w:b/>
          <w:szCs w:val="21"/>
        </w:rPr>
        <w:t xml:space="preserve">4. </w:t>
      </w:r>
      <w:r w:rsidRPr="008B1212">
        <w:rPr>
          <w:rFonts w:ascii="Times New Roman" w:hAnsi="Times New Roman" w:cs="Times New Roman"/>
          <w:b/>
          <w:szCs w:val="21"/>
        </w:rPr>
        <w:t>集总参数匹配网络的测量研究</w:t>
      </w:r>
    </w:p>
    <w:p w:rsidR="008B1212" w:rsidRPr="005E35BD" w:rsidRDefault="008B1212" w:rsidP="005E35BD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1212">
        <w:rPr>
          <w:rFonts w:ascii="Times New Roman" w:hAnsi="Times New Roman" w:cs="Times New Roman"/>
          <w:szCs w:val="21"/>
        </w:rPr>
        <w:t>本实验研究利用</w:t>
      </w:r>
      <w:r w:rsidRPr="008B1212">
        <w:rPr>
          <w:rFonts w:ascii="Times New Roman" w:hAnsi="Times New Roman" w:cs="Times New Roman"/>
          <w:szCs w:val="21"/>
        </w:rPr>
        <w:t>Smith</w:t>
      </w:r>
      <w:r w:rsidRPr="008B1212">
        <w:rPr>
          <w:rFonts w:ascii="Times New Roman" w:hAnsi="Times New Roman" w:cs="Times New Roman"/>
          <w:szCs w:val="21"/>
        </w:rPr>
        <w:t>圆图实现阻抗匹配的原理和过程。下表</w:t>
      </w:r>
      <w:r w:rsidR="00392CA9">
        <w:rPr>
          <w:rFonts w:ascii="Times New Roman" w:hAnsi="Times New Roman" w:cs="Times New Roman" w:hint="eastAsia"/>
          <w:szCs w:val="21"/>
        </w:rPr>
        <w:t>为</w:t>
      </w:r>
      <w:r w:rsidRPr="008B1212">
        <w:rPr>
          <w:rFonts w:ascii="Times New Roman" w:hAnsi="Times New Roman" w:cs="Times New Roman"/>
          <w:szCs w:val="21"/>
        </w:rPr>
        <w:t>Smith</w:t>
      </w:r>
      <w:r w:rsidRPr="008B1212">
        <w:rPr>
          <w:rFonts w:ascii="Times New Roman" w:hAnsi="Times New Roman" w:cs="Times New Roman"/>
          <w:szCs w:val="21"/>
        </w:rPr>
        <w:t>圆图应用的原则。</w:t>
      </w:r>
      <w:r w:rsidR="005E35BD" w:rsidRPr="008B1212">
        <w:rPr>
          <w:rFonts w:ascii="Times New Roman" w:hAnsi="Times New Roman" w:cs="Times New Roman"/>
          <w:szCs w:val="21"/>
        </w:rPr>
        <w:t>本实验对集总参数匹配网络进行测量，</w:t>
      </w:r>
      <w:r w:rsidR="005E35BD">
        <w:rPr>
          <w:rFonts w:ascii="Times New Roman" w:hAnsi="Times New Roman" w:cs="Times New Roman" w:hint="eastAsia"/>
          <w:szCs w:val="21"/>
        </w:rPr>
        <w:t>它们能</w:t>
      </w:r>
      <w:r w:rsidR="005E35BD" w:rsidRPr="008B1212">
        <w:rPr>
          <w:rFonts w:ascii="Times New Roman" w:hAnsi="Times New Roman" w:cs="Times New Roman"/>
          <w:szCs w:val="21"/>
        </w:rPr>
        <w:t>将</w:t>
      </w:r>
      <w:r w:rsidR="005E35BD" w:rsidRPr="008B1212">
        <w:rPr>
          <w:rFonts w:ascii="Times New Roman" w:hAnsi="Times New Roman" w:cs="Times New Roman"/>
          <w:szCs w:val="21"/>
        </w:rPr>
        <w:t>75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Ω</m:t>
        </m:r>
      </m:oMath>
      <w:r w:rsidR="005E35BD" w:rsidRPr="008B1212">
        <w:rPr>
          <w:rFonts w:ascii="Times New Roman" w:hAnsi="Times New Roman" w:cs="Times New Roman"/>
          <w:szCs w:val="21"/>
        </w:rPr>
        <w:t>负载匹配到</w:t>
      </w:r>
      <w:r w:rsidR="005E35BD" w:rsidRPr="008B1212">
        <w:rPr>
          <w:rFonts w:ascii="Times New Roman" w:hAnsi="Times New Roman" w:cs="Times New Roman"/>
          <w:szCs w:val="21"/>
        </w:rPr>
        <w:t>50</w:t>
      </w:r>
      <m:oMath>
        <m:r>
          <m:rPr>
            <m:sty m:val="p"/>
          </m:rPr>
          <w:rPr>
            <w:rFonts w:ascii="Latin Modern Math" w:hAnsi="Latin Modern Math" w:cs="Times New Roman"/>
            <w:szCs w:val="21"/>
          </w:rPr>
          <m:t>Ω</m:t>
        </m:r>
      </m:oMath>
      <w:r w:rsidR="005E35BD">
        <w:rPr>
          <w:rFonts w:ascii="Times New Roman" w:hAnsi="Times New Roman" w:cs="Times New Roman" w:hint="eastAsia"/>
          <w:szCs w:val="21"/>
        </w:rPr>
        <w:t>，阻抗匹配网络的结构如图</w:t>
      </w:r>
      <w:r w:rsidR="005E35BD">
        <w:rPr>
          <w:rFonts w:ascii="Times New Roman" w:hAnsi="Times New Roman" w:cs="Times New Roman" w:hint="eastAsia"/>
          <w:szCs w:val="21"/>
        </w:rPr>
        <w:t>5</w:t>
      </w:r>
      <w:r w:rsidR="005E35BD">
        <w:rPr>
          <w:rFonts w:ascii="Times New Roman" w:hAnsi="Times New Roman" w:cs="Times New Roman" w:hint="eastAsia"/>
          <w:szCs w:val="21"/>
        </w:rPr>
        <w:t>所示。</w:t>
      </w:r>
    </w:p>
    <w:tbl>
      <w:tblPr>
        <w:tblStyle w:val="1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51"/>
        <w:gridCol w:w="2551"/>
        <w:gridCol w:w="2551"/>
      </w:tblGrid>
      <w:tr w:rsidR="008B1212" w:rsidRPr="008B1212" w:rsidTr="00392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8B1212" w:rsidRPr="00392CA9" w:rsidRDefault="008B1212" w:rsidP="005E35BD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92CA9">
              <w:rPr>
                <w:rFonts w:ascii="Times New Roman" w:hAnsi="Times New Roman" w:cs="Times New Roman"/>
                <w:szCs w:val="21"/>
              </w:rPr>
              <w:t>加入元件种类</w:t>
            </w:r>
          </w:p>
        </w:tc>
        <w:tc>
          <w:tcPr>
            <w:tcW w:w="2551" w:type="dxa"/>
            <w:vAlign w:val="center"/>
          </w:tcPr>
          <w:p w:rsidR="008B1212" w:rsidRPr="00392CA9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1"/>
              </w:rPr>
            </w:pPr>
            <w:r w:rsidRPr="00392CA9">
              <w:rPr>
                <w:rFonts w:ascii="Times New Roman" w:hAnsi="Times New Roman" w:cs="Times New Roman"/>
                <w:b/>
                <w:szCs w:val="21"/>
              </w:rPr>
              <w:t>转动路径</w:t>
            </w:r>
          </w:p>
        </w:tc>
        <w:tc>
          <w:tcPr>
            <w:tcW w:w="2551" w:type="dxa"/>
            <w:vAlign w:val="center"/>
          </w:tcPr>
          <w:p w:rsidR="008B1212" w:rsidRPr="00392CA9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1"/>
              </w:rPr>
            </w:pPr>
            <w:r w:rsidRPr="00392CA9">
              <w:rPr>
                <w:rFonts w:ascii="Times New Roman" w:hAnsi="Times New Roman" w:cs="Times New Roman"/>
                <w:b/>
                <w:szCs w:val="21"/>
              </w:rPr>
              <w:t>转动方向</w:t>
            </w:r>
          </w:p>
        </w:tc>
      </w:tr>
      <w:tr w:rsidR="008B1212" w:rsidRPr="008B1212" w:rsidTr="00392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8B1212">
              <w:rPr>
                <w:rFonts w:ascii="Times New Roman" w:hAnsi="Times New Roman" w:cs="Times New Roman"/>
                <w:b w:val="0"/>
                <w:szCs w:val="21"/>
              </w:rPr>
              <w:t>串电感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等电阻圆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顺时针</w:t>
            </w:r>
          </w:p>
        </w:tc>
      </w:tr>
      <w:tr w:rsidR="008B1212" w:rsidRPr="008B1212" w:rsidTr="00392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8B1212">
              <w:rPr>
                <w:rFonts w:ascii="Times New Roman" w:hAnsi="Times New Roman" w:cs="Times New Roman"/>
                <w:b w:val="0"/>
                <w:szCs w:val="21"/>
              </w:rPr>
              <w:t>串电容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等电阻圆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逆时针</w:t>
            </w:r>
          </w:p>
        </w:tc>
      </w:tr>
      <w:tr w:rsidR="008B1212" w:rsidRPr="008B1212" w:rsidTr="00392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8B1212">
              <w:rPr>
                <w:rFonts w:ascii="Times New Roman" w:hAnsi="Times New Roman" w:cs="Times New Roman"/>
                <w:b w:val="0"/>
                <w:szCs w:val="21"/>
              </w:rPr>
              <w:t>并电感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等电导圆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逆时针</w:t>
            </w:r>
          </w:p>
        </w:tc>
      </w:tr>
      <w:tr w:rsidR="008B1212" w:rsidRPr="008B1212" w:rsidTr="00392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8B1212">
              <w:rPr>
                <w:rFonts w:ascii="Times New Roman" w:hAnsi="Times New Roman" w:cs="Times New Roman"/>
                <w:b w:val="0"/>
                <w:szCs w:val="21"/>
              </w:rPr>
              <w:t>并电容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等电导圆</w:t>
            </w:r>
          </w:p>
        </w:tc>
        <w:tc>
          <w:tcPr>
            <w:tcW w:w="2551" w:type="dxa"/>
            <w:vAlign w:val="center"/>
          </w:tcPr>
          <w:p w:rsidR="008B1212" w:rsidRPr="008B1212" w:rsidRDefault="008B1212" w:rsidP="005E35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8B1212">
              <w:rPr>
                <w:rFonts w:ascii="Times New Roman" w:hAnsi="Times New Roman" w:cs="Times New Roman"/>
                <w:szCs w:val="21"/>
              </w:rPr>
              <w:t>顺时针</w:t>
            </w:r>
          </w:p>
        </w:tc>
      </w:tr>
    </w:tbl>
    <w:p w:rsidR="00392CA9" w:rsidRDefault="00F45A0A" w:rsidP="00F45A0A">
      <w:pPr>
        <w:spacing w:line="276" w:lineRule="auto"/>
        <w:jc w:val="center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 wp14:anchorId="7F803104" wp14:editId="09183338">
            <wp:extent cx="5249119" cy="152261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44" cy="15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0A" w:rsidRPr="00F45A0A" w:rsidRDefault="00F45A0A" w:rsidP="00F45A0A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F45A0A">
        <w:rPr>
          <w:rFonts w:ascii="Times New Roman" w:hAnsi="Times New Roman" w:cs="Times New Roman" w:hint="eastAsia"/>
          <w:szCs w:val="21"/>
        </w:rPr>
        <w:t>图</w:t>
      </w:r>
      <w:r w:rsidRPr="00F45A0A"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集总参数匹配网络</w:t>
      </w:r>
    </w:p>
    <w:p w:rsidR="0091297D" w:rsidRPr="00231AE5" w:rsidRDefault="0091297D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231AE5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三、实验内容</w:t>
      </w:r>
    </w:p>
    <w:p w:rsidR="00F753B5" w:rsidRPr="00AB2D59" w:rsidRDefault="00F753B5" w:rsidP="00F753B5">
      <w:pPr>
        <w:spacing w:line="276" w:lineRule="auto"/>
        <w:rPr>
          <w:rFonts w:ascii="Times New Roman" w:eastAsiaTheme="minorHAnsi" w:hAnsi="Times New Roman" w:cs="Times New Roman"/>
        </w:rPr>
      </w:pPr>
      <w:r w:rsidRPr="00AB2D59">
        <w:rPr>
          <w:rFonts w:ascii="Times New Roman" w:eastAsiaTheme="minorHAnsi" w:hAnsi="Times New Roman" w:cs="Times New Roman"/>
        </w:rPr>
        <w:t xml:space="preserve">1. </w:t>
      </w:r>
      <w:r w:rsidR="00AB2D59" w:rsidRPr="00AB2D59">
        <w:rPr>
          <w:rFonts w:ascii="Times New Roman" w:eastAsiaTheme="minorHAnsi" w:hAnsi="Times New Roman" w:cs="Times New Roman"/>
        </w:rPr>
        <w:t>测量研究常规封装和表面贴装的电阻元件在</w:t>
      </w:r>
      <w:r w:rsidR="00AB2D59" w:rsidRPr="00AB2D59">
        <w:rPr>
          <w:rFonts w:ascii="Times New Roman" w:eastAsiaTheme="minorHAnsi" w:hAnsi="Times New Roman" w:cs="Times New Roman"/>
        </w:rPr>
        <w:t xml:space="preserve"> 500KHz~1.5GHz </w:t>
      </w:r>
      <w:r w:rsidR="00AB2D59" w:rsidRPr="00AB2D59">
        <w:rPr>
          <w:rFonts w:ascii="Times New Roman" w:eastAsiaTheme="minorHAnsi" w:hAnsi="Times New Roman" w:cs="Times New Roman"/>
        </w:rPr>
        <w:t>范围内的阻抗－频率特性，分别在</w:t>
      </w:r>
      <w:r w:rsidR="00AB2D59" w:rsidRPr="00AB2D59">
        <w:rPr>
          <w:rFonts w:ascii="Times New Roman" w:eastAsiaTheme="minorHAnsi" w:hAnsi="Times New Roman" w:cs="Times New Roman"/>
        </w:rPr>
        <w:t xml:space="preserve">Smith </w:t>
      </w:r>
      <w:r w:rsidR="00AB2D59" w:rsidRPr="00AB2D59">
        <w:rPr>
          <w:rFonts w:ascii="Times New Roman" w:eastAsiaTheme="minorHAnsi" w:hAnsi="Times New Roman" w:cs="Times New Roman"/>
        </w:rPr>
        <w:t>圆图上显示。</w:t>
      </w:r>
    </w:p>
    <w:p w:rsidR="00F753B5" w:rsidRPr="00AB2D59" w:rsidRDefault="00F753B5" w:rsidP="00F753B5">
      <w:pPr>
        <w:spacing w:line="276" w:lineRule="auto"/>
        <w:rPr>
          <w:rFonts w:ascii="Times New Roman" w:eastAsiaTheme="minorHAnsi" w:hAnsi="Times New Roman" w:cs="Times New Roman"/>
        </w:rPr>
      </w:pPr>
      <w:r w:rsidRPr="00AB2D59">
        <w:rPr>
          <w:rFonts w:ascii="Times New Roman" w:eastAsiaTheme="minorHAnsi" w:hAnsi="Times New Roman" w:cs="Times New Roman"/>
        </w:rPr>
        <w:t xml:space="preserve">2. </w:t>
      </w:r>
      <w:r w:rsidRPr="00AB2D59">
        <w:rPr>
          <w:rFonts w:ascii="Times New Roman" w:eastAsiaTheme="minorHAnsi" w:hAnsi="Times New Roman" w:cs="Times New Roman"/>
        </w:rPr>
        <w:t>使用矢量网络分析仪测量研究微带线匹配网络或集总参数匹配网络</w:t>
      </w:r>
      <w:r w:rsidRPr="00AB2D59">
        <w:rPr>
          <w:rFonts w:ascii="Times New Roman" w:eastAsiaTheme="minorHAnsi" w:hAnsi="Times New Roman" w:cs="Times New Roman" w:hint="eastAsia"/>
        </w:rPr>
        <w:t>（两种电路二选一）。</w:t>
      </w:r>
      <w:r w:rsidRPr="00AB2D59">
        <w:rPr>
          <w:rFonts w:ascii="Times New Roman" w:eastAsiaTheme="minorHAnsi" w:hAnsi="Times New Roman" w:cs="Times New Roman"/>
        </w:rPr>
        <w:t xml:space="preserve"> </w:t>
      </w:r>
    </w:p>
    <w:p w:rsidR="00F753B5" w:rsidRDefault="00F753B5" w:rsidP="00F753B5">
      <w:pPr>
        <w:spacing w:line="276" w:lineRule="auto"/>
        <w:rPr>
          <w:rFonts w:ascii="Times New Roman" w:eastAsiaTheme="minorHAnsi" w:hAnsi="Times New Roman" w:cs="Times New Roman"/>
        </w:rPr>
      </w:pPr>
      <w:r w:rsidRPr="00AB2D59">
        <w:rPr>
          <w:rFonts w:ascii="Times New Roman" w:eastAsiaTheme="minorHAnsi" w:hAnsi="Times New Roman" w:cs="Times New Roman"/>
        </w:rPr>
        <w:t xml:space="preserve">3. </w:t>
      </w:r>
      <w:r w:rsidR="00AB2D59" w:rsidRPr="00AB2D59">
        <w:rPr>
          <w:rFonts w:ascii="Times New Roman" w:eastAsiaTheme="minorHAnsi" w:hAnsi="Times New Roman" w:cs="Times New Roman" w:hint="eastAsia"/>
        </w:rPr>
        <w:t>测量给定器件或电路（二选一）在给定频点的阻抗和电压驻波比。并观察其</w:t>
      </w:r>
      <w:r w:rsidR="00AB2D59" w:rsidRPr="00AB2D59">
        <w:rPr>
          <w:rFonts w:ascii="Times New Roman" w:eastAsiaTheme="minorHAnsi" w:hAnsi="Times New Roman" w:cs="Times New Roman"/>
        </w:rPr>
        <w:t>Smith</w:t>
      </w:r>
      <w:r w:rsidR="00AB2D59" w:rsidRPr="00AB2D59">
        <w:rPr>
          <w:rFonts w:ascii="Times New Roman" w:eastAsiaTheme="minorHAnsi" w:hAnsi="Times New Roman" w:cs="Times New Roman"/>
        </w:rPr>
        <w:t>圆图对其调匹配，测量匹配后的阻抗和电压驻波比。</w:t>
      </w:r>
    </w:p>
    <w:p w:rsidR="00AB2D59" w:rsidRPr="00AB2D59" w:rsidRDefault="00AB2D59" w:rsidP="00F753B5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231AE5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231AE5">
        <w:rPr>
          <w:rFonts w:ascii="Times New Roman" w:eastAsiaTheme="minorHAnsi" w:hAnsi="Times New Roman" w:cs="Times New Roman"/>
        </w:rPr>
        <w:t>四、实验数据</w:t>
      </w:r>
    </w:p>
    <w:p w:rsidR="009D1953" w:rsidRPr="009D1953" w:rsidRDefault="009D1953" w:rsidP="009D1953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9D1953">
        <w:rPr>
          <w:rFonts w:ascii="Times New Roman" w:hAnsi="Times New Roman" w:cs="Times New Roman"/>
          <w:b/>
          <w:szCs w:val="21"/>
        </w:rPr>
        <w:t xml:space="preserve">1. </w:t>
      </w:r>
      <w:r w:rsidRPr="009D1953">
        <w:rPr>
          <w:rFonts w:ascii="Times New Roman" w:eastAsiaTheme="minorHAnsi" w:hAnsi="Times New Roman" w:cs="Times New Roman"/>
          <w:b/>
        </w:rPr>
        <w:t>电阻元件阻抗－频率特性</w:t>
      </w:r>
      <w:r w:rsidRPr="009D1953">
        <w:rPr>
          <w:rFonts w:ascii="Times New Roman" w:eastAsiaTheme="minorHAnsi" w:hAnsi="Times New Roman" w:cs="Times New Roman" w:hint="eastAsia"/>
          <w:b/>
        </w:rPr>
        <w:t>研究</w:t>
      </w:r>
    </w:p>
    <w:p w:rsidR="009D1953" w:rsidRDefault="009D1953" w:rsidP="009D1953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D1953">
        <w:rPr>
          <w:rFonts w:ascii="Times New Roman" w:hAnsi="Times New Roman" w:cs="Times New Roman"/>
          <w:szCs w:val="21"/>
        </w:rPr>
        <w:t>给出不同封装结构的元件在</w:t>
      </w:r>
      <w:r w:rsidRPr="009D1953">
        <w:rPr>
          <w:rFonts w:ascii="Times New Roman" w:hAnsi="Times New Roman" w:cs="Times New Roman"/>
          <w:szCs w:val="21"/>
        </w:rPr>
        <w:t>500KHz~1.5GHz</w:t>
      </w:r>
      <w:r w:rsidRPr="009D1953">
        <w:rPr>
          <w:rFonts w:ascii="Times New Roman" w:hAnsi="Times New Roman" w:cs="Times New Roman"/>
          <w:szCs w:val="21"/>
        </w:rPr>
        <w:t>频率范围内的</w:t>
      </w:r>
      <w:r w:rsidRPr="009D1953">
        <w:rPr>
          <w:rFonts w:ascii="Times New Roman" w:hAnsi="Times New Roman" w:cs="Times New Roman"/>
          <w:szCs w:val="21"/>
        </w:rPr>
        <w:t>Smith</w:t>
      </w:r>
      <w:r w:rsidRPr="009D1953">
        <w:rPr>
          <w:rFonts w:ascii="Times New Roman" w:hAnsi="Times New Roman" w:cs="Times New Roman"/>
          <w:szCs w:val="21"/>
        </w:rPr>
        <w:t>阻抗圆图，并给出其在下表频率点的阻抗值</w:t>
      </w:r>
      <w:r>
        <w:rPr>
          <w:rFonts w:ascii="Times New Roman" w:hAnsi="Times New Roman" w:cs="Times New Roman" w:hint="eastAsia"/>
          <w:szCs w:val="21"/>
        </w:rPr>
        <w:t>（复数形式）</w:t>
      </w:r>
      <w:r w:rsidRPr="009D1953">
        <w:rPr>
          <w:rFonts w:ascii="Times New Roman" w:hAnsi="Times New Roman" w:cs="Times New Roman"/>
          <w:szCs w:val="21"/>
        </w:rPr>
        <w:t>。</w:t>
      </w:r>
    </w:p>
    <w:p w:rsidR="009D1953" w:rsidRPr="009D1953" w:rsidRDefault="009D1953" w:rsidP="009D1953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 w:rsidR="00787FAF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 xml:space="preserve"> </w:t>
      </w:r>
      <w:r w:rsidRPr="00AB2D59">
        <w:rPr>
          <w:rFonts w:ascii="Times New Roman" w:eastAsiaTheme="minorHAnsi" w:hAnsi="Times New Roman" w:cs="Times New Roman"/>
        </w:rPr>
        <w:t>电阻元件阻抗－频率特性</w:t>
      </w:r>
      <w:r>
        <w:rPr>
          <w:rFonts w:ascii="Times New Roman" w:eastAsiaTheme="minorHAnsi" w:hAnsi="Times New Roman" w:cs="Times New Roman" w:hint="eastAsia"/>
        </w:rPr>
        <w:t>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3058"/>
        <w:gridCol w:w="3058"/>
      </w:tblGrid>
      <w:tr w:rsidR="00E939EC" w:rsidTr="00E939EC">
        <w:trPr>
          <w:trHeight w:val="425"/>
          <w:jc w:val="center"/>
        </w:trPr>
        <w:tc>
          <w:tcPr>
            <w:tcW w:w="1929" w:type="dxa"/>
            <w:vAlign w:val="center"/>
          </w:tcPr>
          <w:p w:rsidR="00E939EC" w:rsidRPr="009D1953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116" w:type="dxa"/>
            <w:gridSpan w:val="2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阻抗值</w:t>
            </w:r>
          </w:p>
        </w:tc>
      </w:tr>
      <w:tr w:rsidR="00E939EC" w:rsidTr="00E939EC">
        <w:trPr>
          <w:trHeight w:val="425"/>
          <w:jc w:val="center"/>
        </w:trPr>
        <w:tc>
          <w:tcPr>
            <w:tcW w:w="1929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元件类型</w:t>
            </w: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939EC" w:rsidTr="00E939EC">
        <w:trPr>
          <w:trHeight w:val="425"/>
          <w:jc w:val="center"/>
        </w:trPr>
        <w:tc>
          <w:tcPr>
            <w:tcW w:w="1929" w:type="dxa"/>
            <w:vAlign w:val="center"/>
          </w:tcPr>
          <w:p w:rsidR="00E939EC" w:rsidRPr="009D1953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</w:rPr>
              <w:t>500KHz</w:t>
            </w: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939EC" w:rsidTr="00E939EC">
        <w:trPr>
          <w:trHeight w:val="425"/>
          <w:jc w:val="center"/>
        </w:trPr>
        <w:tc>
          <w:tcPr>
            <w:tcW w:w="1929" w:type="dxa"/>
            <w:vAlign w:val="center"/>
          </w:tcPr>
          <w:p w:rsidR="00E939EC" w:rsidRPr="009D1953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</w:rPr>
              <w:t>50MHz</w:t>
            </w: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939EC" w:rsidTr="00E939EC">
        <w:trPr>
          <w:trHeight w:val="425"/>
          <w:jc w:val="center"/>
        </w:trPr>
        <w:tc>
          <w:tcPr>
            <w:tcW w:w="1929" w:type="dxa"/>
            <w:vAlign w:val="center"/>
          </w:tcPr>
          <w:p w:rsidR="00E939EC" w:rsidRPr="009D1953" w:rsidRDefault="00E939EC" w:rsidP="00E939EC">
            <w:pPr>
              <w:jc w:val="center"/>
              <w:rPr>
                <w:rFonts w:ascii="Times New Roman" w:hAnsi="Times New Roman" w:cs="Times New Roman"/>
              </w:rPr>
            </w:pPr>
            <w:r w:rsidRPr="009D1953">
              <w:rPr>
                <w:rFonts w:ascii="Times New Roman" w:hAnsi="Times New Roman" w:cs="Times New Roman"/>
              </w:rPr>
              <w:t>100MHz</w:t>
            </w: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939EC" w:rsidTr="00E939EC">
        <w:trPr>
          <w:trHeight w:val="425"/>
          <w:jc w:val="center"/>
        </w:trPr>
        <w:tc>
          <w:tcPr>
            <w:tcW w:w="1929" w:type="dxa"/>
            <w:vAlign w:val="center"/>
          </w:tcPr>
          <w:p w:rsidR="00E939EC" w:rsidRPr="009D1953" w:rsidRDefault="00E939EC" w:rsidP="00E939EC">
            <w:pPr>
              <w:jc w:val="center"/>
              <w:rPr>
                <w:rFonts w:ascii="Times New Roman" w:hAnsi="Times New Roman" w:cs="Times New Roman"/>
              </w:rPr>
            </w:pPr>
            <w:r w:rsidRPr="009D1953">
              <w:rPr>
                <w:rFonts w:ascii="Times New Roman" w:hAnsi="Times New Roman" w:cs="Times New Roman"/>
              </w:rPr>
              <w:t>1GHz</w:t>
            </w: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939EC" w:rsidTr="00E939EC">
        <w:trPr>
          <w:trHeight w:val="425"/>
          <w:jc w:val="center"/>
        </w:trPr>
        <w:tc>
          <w:tcPr>
            <w:tcW w:w="1929" w:type="dxa"/>
            <w:vAlign w:val="center"/>
          </w:tcPr>
          <w:p w:rsidR="00E939EC" w:rsidRPr="009D1953" w:rsidRDefault="00E939EC" w:rsidP="00E939EC">
            <w:pPr>
              <w:jc w:val="center"/>
              <w:rPr>
                <w:rFonts w:ascii="Times New Roman" w:hAnsi="Times New Roman" w:cs="Times New Roman"/>
              </w:rPr>
            </w:pPr>
            <w:r w:rsidRPr="009D1953">
              <w:rPr>
                <w:rFonts w:ascii="Times New Roman" w:hAnsi="Times New Roman" w:cs="Times New Roman"/>
              </w:rPr>
              <w:t>1.5GHz</w:t>
            </w: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E939EC" w:rsidRDefault="00E939EC" w:rsidP="00E939EC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E939EC" w:rsidRPr="009D1953" w:rsidRDefault="00E939EC" w:rsidP="00E939EC">
      <w:pPr>
        <w:spacing w:line="276" w:lineRule="auto"/>
        <w:rPr>
          <w:rFonts w:ascii="Times New Roman" w:hAnsi="Times New Roman" w:cs="Times New Roman"/>
          <w:szCs w:val="21"/>
        </w:rPr>
      </w:pPr>
    </w:p>
    <w:p w:rsidR="009D1953" w:rsidRPr="00F82931" w:rsidRDefault="009D1953" w:rsidP="009D1953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9D1953">
        <w:rPr>
          <w:rFonts w:ascii="Times New Roman" w:hAnsi="Times New Roman" w:cs="Times New Roman"/>
          <w:b/>
          <w:szCs w:val="21"/>
        </w:rPr>
        <w:t xml:space="preserve">2. </w:t>
      </w:r>
      <w:r w:rsidRPr="009D1953">
        <w:rPr>
          <w:rFonts w:ascii="Times New Roman" w:hAnsi="Times New Roman" w:cs="Times New Roman"/>
          <w:b/>
          <w:szCs w:val="21"/>
        </w:rPr>
        <w:t>匹配网络的研究</w:t>
      </w:r>
    </w:p>
    <w:p w:rsidR="00787FAF" w:rsidRPr="00787FAF" w:rsidRDefault="00787FAF" w:rsidP="00787FAF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787FAF">
        <w:rPr>
          <w:rFonts w:ascii="Times New Roman" w:hAnsi="Times New Roman" w:cs="Times New Roman" w:hint="eastAsia"/>
          <w:szCs w:val="21"/>
        </w:rPr>
        <w:t>表</w:t>
      </w:r>
      <w:r w:rsidRPr="00787FAF"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匹配网络</w:t>
      </w:r>
      <w:r w:rsidRPr="00787FAF">
        <w:rPr>
          <w:rFonts w:ascii="Times New Roman" w:hAnsi="Times New Roman" w:cs="Times New Roman" w:hint="eastAsia"/>
          <w:szCs w:val="21"/>
        </w:rPr>
        <w:t>研究</w:t>
      </w:r>
      <w:r>
        <w:rPr>
          <w:rFonts w:ascii="Times New Roman" w:hAnsi="Times New Roman" w:cs="Times New Roman" w:hint="eastAsia"/>
          <w:szCs w:val="21"/>
        </w:rPr>
        <w:t>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</w:tblGrid>
      <w:tr w:rsidR="009D1953" w:rsidRPr="009D1953" w:rsidTr="00787FAF">
        <w:trPr>
          <w:trHeight w:val="425"/>
          <w:jc w:val="center"/>
        </w:trPr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电路</w:t>
            </w: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频率</w:t>
            </w: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驻波比</w:t>
            </w:r>
            <w:r w:rsidRPr="009D1953">
              <w:rPr>
                <w:rFonts w:ascii="Times New Roman" w:hAnsi="Times New Roman" w:cs="Times New Roman"/>
                <w:szCs w:val="21"/>
              </w:rPr>
              <w:t>SWR</w:t>
            </w: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阻抗值</w:t>
            </w:r>
          </w:p>
        </w:tc>
      </w:tr>
      <w:tr w:rsidR="009D1953" w:rsidRPr="009D1953" w:rsidTr="00787FAF">
        <w:trPr>
          <w:trHeight w:val="425"/>
          <w:jc w:val="center"/>
        </w:trPr>
        <w:tc>
          <w:tcPr>
            <w:tcW w:w="1865" w:type="dxa"/>
            <w:vMerge w:val="restart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D1953" w:rsidRPr="009D1953" w:rsidTr="00787FAF">
        <w:trPr>
          <w:trHeight w:val="425"/>
          <w:jc w:val="center"/>
        </w:trPr>
        <w:tc>
          <w:tcPr>
            <w:tcW w:w="1865" w:type="dxa"/>
            <w:vMerge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65" w:type="dxa"/>
            <w:vAlign w:val="center"/>
          </w:tcPr>
          <w:p w:rsidR="009D1953" w:rsidRPr="009D1953" w:rsidRDefault="009D1953" w:rsidP="00787FA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9D1953" w:rsidRDefault="009D1953" w:rsidP="009D1953">
      <w:pPr>
        <w:spacing w:line="276" w:lineRule="auto"/>
        <w:rPr>
          <w:rFonts w:ascii="Times New Roman" w:hAnsi="Times New Roman" w:cs="Times New Roman"/>
          <w:szCs w:val="21"/>
        </w:rPr>
      </w:pPr>
    </w:p>
    <w:p w:rsidR="00E939EC" w:rsidRDefault="00E939EC" w:rsidP="009D1953">
      <w:pPr>
        <w:spacing w:line="276" w:lineRule="auto"/>
        <w:rPr>
          <w:rFonts w:ascii="Times New Roman" w:hAnsi="Times New Roman" w:cs="Times New Roman"/>
          <w:szCs w:val="21"/>
        </w:rPr>
      </w:pPr>
    </w:p>
    <w:p w:rsidR="00E939EC" w:rsidRPr="009D1953" w:rsidRDefault="00E939EC" w:rsidP="009D1953">
      <w:pPr>
        <w:spacing w:line="276" w:lineRule="auto"/>
        <w:rPr>
          <w:rFonts w:ascii="Times New Roman" w:hAnsi="Times New Roman" w:cs="Times New Roman"/>
          <w:szCs w:val="21"/>
        </w:rPr>
      </w:pPr>
    </w:p>
    <w:p w:rsidR="00787FAF" w:rsidRPr="00F82931" w:rsidRDefault="009D1953" w:rsidP="009D1953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9D1953">
        <w:rPr>
          <w:rFonts w:ascii="Times New Roman" w:hAnsi="Times New Roman" w:cs="Times New Roman"/>
          <w:b/>
          <w:szCs w:val="21"/>
        </w:rPr>
        <w:t xml:space="preserve">3. </w:t>
      </w:r>
      <w:r w:rsidRPr="009D1953">
        <w:rPr>
          <w:rFonts w:ascii="Times New Roman" w:hAnsi="Times New Roman" w:cs="Times New Roman"/>
          <w:b/>
          <w:szCs w:val="21"/>
        </w:rPr>
        <w:t>调匹配</w:t>
      </w:r>
    </w:p>
    <w:p w:rsidR="009D1953" w:rsidRPr="009D1953" w:rsidRDefault="00787FAF" w:rsidP="00B25414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 xml:space="preserve">6 </w:t>
      </w:r>
      <w:r>
        <w:rPr>
          <w:rFonts w:ascii="Times New Roman" w:hAnsi="Times New Roman" w:cs="Times New Roman" w:hint="eastAsia"/>
          <w:szCs w:val="21"/>
        </w:rPr>
        <w:t>调匹配数据记录表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608"/>
        <w:gridCol w:w="2608"/>
      </w:tblGrid>
      <w:tr w:rsidR="00B25414" w:rsidRPr="009D1953" w:rsidTr="00B25414">
        <w:trPr>
          <w:trHeight w:val="425"/>
          <w:jc w:val="center"/>
        </w:trPr>
        <w:tc>
          <w:tcPr>
            <w:tcW w:w="2154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8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驻波比</w:t>
            </w:r>
            <w:r w:rsidRPr="009D1953">
              <w:rPr>
                <w:rFonts w:ascii="Times New Roman" w:hAnsi="Times New Roman" w:cs="Times New Roman"/>
                <w:szCs w:val="21"/>
              </w:rPr>
              <w:t>SWR</w:t>
            </w:r>
          </w:p>
        </w:tc>
        <w:tc>
          <w:tcPr>
            <w:tcW w:w="2608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阻抗值</w:t>
            </w:r>
          </w:p>
        </w:tc>
      </w:tr>
      <w:tr w:rsidR="00B25414" w:rsidRPr="009D1953" w:rsidTr="00B25414">
        <w:trPr>
          <w:trHeight w:val="425"/>
          <w:jc w:val="center"/>
        </w:trPr>
        <w:tc>
          <w:tcPr>
            <w:tcW w:w="2154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匹配前</w:t>
            </w:r>
          </w:p>
        </w:tc>
        <w:tc>
          <w:tcPr>
            <w:tcW w:w="2608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8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25414" w:rsidRPr="009D1953" w:rsidTr="00B25414">
        <w:trPr>
          <w:trHeight w:val="425"/>
          <w:jc w:val="center"/>
        </w:trPr>
        <w:tc>
          <w:tcPr>
            <w:tcW w:w="2154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D1953">
              <w:rPr>
                <w:rFonts w:ascii="Times New Roman" w:hAnsi="Times New Roman" w:cs="Times New Roman"/>
                <w:szCs w:val="21"/>
              </w:rPr>
              <w:t>匹配后</w:t>
            </w:r>
          </w:p>
        </w:tc>
        <w:tc>
          <w:tcPr>
            <w:tcW w:w="2608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8" w:type="dxa"/>
            <w:vAlign w:val="center"/>
          </w:tcPr>
          <w:p w:rsidR="00B25414" w:rsidRPr="009D1953" w:rsidRDefault="00B25414" w:rsidP="00725FBE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4DE7" w:rsidRDefault="00A34DE7" w:rsidP="00A34DE7">
      <w:pPr>
        <w:spacing w:line="276" w:lineRule="auto"/>
        <w:rPr>
          <w:rFonts w:ascii="Times New Roman" w:eastAsiaTheme="minorHAnsi" w:hAnsi="Times New Roman" w:cs="Times New Roman"/>
          <w:b/>
        </w:rPr>
      </w:pPr>
    </w:p>
    <w:p w:rsidR="00F753B5" w:rsidRDefault="00F753B5" w:rsidP="00A34DE7">
      <w:pPr>
        <w:spacing w:line="276" w:lineRule="auto"/>
        <w:rPr>
          <w:rFonts w:ascii="Times New Roman" w:eastAsiaTheme="minorHAnsi" w:hAnsi="Times New Roman" w:cs="Times New Roman"/>
          <w:b/>
        </w:rPr>
      </w:pPr>
    </w:p>
    <w:p w:rsidR="00F753B5" w:rsidRDefault="00F753B5" w:rsidP="00A34DE7">
      <w:pPr>
        <w:spacing w:line="276" w:lineRule="auto"/>
        <w:rPr>
          <w:rFonts w:ascii="Times New Roman" w:eastAsiaTheme="minorHAnsi" w:hAnsi="Times New Roman" w:cs="Times New Roman"/>
          <w:b/>
        </w:rPr>
      </w:pPr>
    </w:p>
    <w:p w:rsidR="00F753B5" w:rsidRDefault="00F753B5" w:rsidP="00A34DE7">
      <w:pPr>
        <w:spacing w:line="276" w:lineRule="auto"/>
        <w:rPr>
          <w:rFonts w:ascii="Times New Roman" w:eastAsiaTheme="minorHAnsi" w:hAnsi="Times New Roman" w:cs="Times New Roman"/>
          <w:b/>
        </w:rPr>
      </w:pPr>
    </w:p>
    <w:sectPr w:rsidR="00F753B5" w:rsidSect="001D4E65">
      <w:footerReference w:type="default" r:id="rId11"/>
      <w:pgSz w:w="11906" w:h="16838"/>
      <w:pgMar w:top="1361" w:right="1361" w:bottom="1361" w:left="136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0F6" w:rsidRDefault="003200F6" w:rsidP="001D4E65">
      <w:r>
        <w:separator/>
      </w:r>
    </w:p>
  </w:endnote>
  <w:endnote w:type="continuationSeparator" w:id="0">
    <w:p w:rsidR="003200F6" w:rsidRDefault="003200F6" w:rsidP="001D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5275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515B5F" w:rsidRPr="001D4E65" w:rsidRDefault="00515B5F">
        <w:pPr>
          <w:pStyle w:val="a8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1D4E65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1D4E65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1D4E65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3200F6" w:rsidRPr="003200F6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1D4E65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515B5F" w:rsidRDefault="00515B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0F6" w:rsidRDefault="003200F6" w:rsidP="001D4E65">
      <w:r>
        <w:separator/>
      </w:r>
    </w:p>
  </w:footnote>
  <w:footnote w:type="continuationSeparator" w:id="0">
    <w:p w:rsidR="003200F6" w:rsidRDefault="003200F6" w:rsidP="001D4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28"/>
    <w:rsid w:val="000A38D9"/>
    <w:rsid w:val="000A499E"/>
    <w:rsid w:val="000F7F39"/>
    <w:rsid w:val="00101C31"/>
    <w:rsid w:val="00113792"/>
    <w:rsid w:val="001350C4"/>
    <w:rsid w:val="001615FA"/>
    <w:rsid w:val="00167A72"/>
    <w:rsid w:val="001768FF"/>
    <w:rsid w:val="0018013B"/>
    <w:rsid w:val="001D4E65"/>
    <w:rsid w:val="001D6B3C"/>
    <w:rsid w:val="001F5068"/>
    <w:rsid w:val="00231AE5"/>
    <w:rsid w:val="00256C75"/>
    <w:rsid w:val="002C51C7"/>
    <w:rsid w:val="002D581C"/>
    <w:rsid w:val="003200F6"/>
    <w:rsid w:val="00365463"/>
    <w:rsid w:val="003867CF"/>
    <w:rsid w:val="00392CA9"/>
    <w:rsid w:val="003950BE"/>
    <w:rsid w:val="003A3B35"/>
    <w:rsid w:val="004225C5"/>
    <w:rsid w:val="00423297"/>
    <w:rsid w:val="00434873"/>
    <w:rsid w:val="004861C7"/>
    <w:rsid w:val="004F75BD"/>
    <w:rsid w:val="005040A8"/>
    <w:rsid w:val="00515B5F"/>
    <w:rsid w:val="005171A6"/>
    <w:rsid w:val="00542402"/>
    <w:rsid w:val="00554691"/>
    <w:rsid w:val="005624B2"/>
    <w:rsid w:val="005728A3"/>
    <w:rsid w:val="005838A8"/>
    <w:rsid w:val="005840AE"/>
    <w:rsid w:val="00587E33"/>
    <w:rsid w:val="005A493F"/>
    <w:rsid w:val="005B4F11"/>
    <w:rsid w:val="005E35BD"/>
    <w:rsid w:val="00604524"/>
    <w:rsid w:val="006158C9"/>
    <w:rsid w:val="00623608"/>
    <w:rsid w:val="006277CA"/>
    <w:rsid w:val="00653EE5"/>
    <w:rsid w:val="00676B04"/>
    <w:rsid w:val="00681D9B"/>
    <w:rsid w:val="00693BB5"/>
    <w:rsid w:val="006C1377"/>
    <w:rsid w:val="006C41EE"/>
    <w:rsid w:val="00767030"/>
    <w:rsid w:val="00774FFB"/>
    <w:rsid w:val="00787FAF"/>
    <w:rsid w:val="007E3A4D"/>
    <w:rsid w:val="00801FD1"/>
    <w:rsid w:val="00820A42"/>
    <w:rsid w:val="00842428"/>
    <w:rsid w:val="00895404"/>
    <w:rsid w:val="008B1212"/>
    <w:rsid w:val="008B400F"/>
    <w:rsid w:val="008D40D1"/>
    <w:rsid w:val="0091297D"/>
    <w:rsid w:val="0092665E"/>
    <w:rsid w:val="00927292"/>
    <w:rsid w:val="009D1953"/>
    <w:rsid w:val="009E3F72"/>
    <w:rsid w:val="009E63C9"/>
    <w:rsid w:val="00A118D0"/>
    <w:rsid w:val="00A34DE7"/>
    <w:rsid w:val="00A3732C"/>
    <w:rsid w:val="00A830D9"/>
    <w:rsid w:val="00A95C2E"/>
    <w:rsid w:val="00AB2D59"/>
    <w:rsid w:val="00AC6534"/>
    <w:rsid w:val="00AF7833"/>
    <w:rsid w:val="00B07E3B"/>
    <w:rsid w:val="00B25414"/>
    <w:rsid w:val="00B2797A"/>
    <w:rsid w:val="00B3703D"/>
    <w:rsid w:val="00B40ABD"/>
    <w:rsid w:val="00B74989"/>
    <w:rsid w:val="00BB00F7"/>
    <w:rsid w:val="00BB306D"/>
    <w:rsid w:val="00C05C61"/>
    <w:rsid w:val="00C14594"/>
    <w:rsid w:val="00C525A7"/>
    <w:rsid w:val="00C60444"/>
    <w:rsid w:val="00C80CDD"/>
    <w:rsid w:val="00C8382C"/>
    <w:rsid w:val="00CF4744"/>
    <w:rsid w:val="00D10DC2"/>
    <w:rsid w:val="00D167B9"/>
    <w:rsid w:val="00D57E58"/>
    <w:rsid w:val="00D90C1E"/>
    <w:rsid w:val="00DD68EF"/>
    <w:rsid w:val="00E53427"/>
    <w:rsid w:val="00E6706C"/>
    <w:rsid w:val="00E939EC"/>
    <w:rsid w:val="00EA3296"/>
    <w:rsid w:val="00ED575E"/>
    <w:rsid w:val="00F45A0A"/>
    <w:rsid w:val="00F473B7"/>
    <w:rsid w:val="00F753B5"/>
    <w:rsid w:val="00F82931"/>
    <w:rsid w:val="00F93D2F"/>
    <w:rsid w:val="00F944F2"/>
    <w:rsid w:val="00FA0381"/>
    <w:rsid w:val="00FB3B0A"/>
    <w:rsid w:val="00FD09BE"/>
    <w:rsid w:val="00FE5C4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E547B-EA2B-4E6D-8C61-6F2F759A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8FF"/>
    <w:pPr>
      <w:outlineLvl w:val="0"/>
    </w:pPr>
    <w:rPr>
      <w:b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5624B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68FF"/>
    <w:rPr>
      <w:b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624B2"/>
    <w:rPr>
      <w:b/>
      <w:sz w:val="24"/>
      <w:szCs w:val="24"/>
    </w:rPr>
  </w:style>
  <w:style w:type="paragraph" w:styleId="a3">
    <w:name w:val="List Paragraph"/>
    <w:basedOn w:val="a"/>
    <w:uiPriority w:val="34"/>
    <w:qFormat/>
    <w:rsid w:val="006158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57E58"/>
    <w:rPr>
      <w:color w:val="808080"/>
    </w:rPr>
  </w:style>
  <w:style w:type="table" w:styleId="a5">
    <w:name w:val="Table Grid"/>
    <w:basedOn w:val="a1"/>
    <w:uiPriority w:val="39"/>
    <w:rsid w:val="00554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5"/>
    <w:uiPriority w:val="39"/>
    <w:rsid w:val="00C525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4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4E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4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4E65"/>
    <w:rPr>
      <w:sz w:val="18"/>
      <w:szCs w:val="18"/>
    </w:rPr>
  </w:style>
  <w:style w:type="table" w:styleId="12">
    <w:name w:val="Grid Table 1 Light"/>
    <w:basedOn w:val="a1"/>
    <w:uiPriority w:val="46"/>
    <w:rsid w:val="008B12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92</cp:revision>
  <dcterms:created xsi:type="dcterms:W3CDTF">2021-03-31T05:14:00Z</dcterms:created>
  <dcterms:modified xsi:type="dcterms:W3CDTF">2021-04-08T09:06:00Z</dcterms:modified>
</cp:coreProperties>
</file>