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unit-testing-basics"/>
    <w:p>
      <w:pPr>
        <w:pStyle w:val="Heading1"/>
      </w:pPr>
      <w:r>
        <w:t xml:space="preserve">Unit Testing Basics</w:t>
      </w:r>
    </w:p>
    <w:bookmarkStart w:id="20" w:name="course-description"/>
    <w:p>
      <w:pPr>
        <w:pStyle w:val="Heading2"/>
      </w:pPr>
      <w:r>
        <w:t xml:space="preserve">Course Description</w:t>
      </w:r>
    </w:p>
    <w:p>
      <w:pPr>
        <w:pStyle w:val="FirstParagraph"/>
      </w:pPr>
      <w:r>
        <w:t xml:space="preserve">Introduces junior developers to the principles and practice of unit testing, with an emphasis on writing tests that are fast, isolated, and meaningful rather than tests that merely exist to satisfy a coverage percentage. The course explicitly addresses the gap between</w:t>
      </w:r>
      <w:r>
        <w:t xml:space="preserve"> </w:t>
      </w:r>
      <w:r>
        <w:t xml:space="preserve">“</w:t>
      </w:r>
      <w:r>
        <w:t xml:space="preserve">writing a test</w:t>
      </w:r>
      <w:r>
        <w:t xml:space="preserve">”</w:t>
      </w:r>
      <w:r>
        <w:t xml:space="preserve"> </w:t>
      </w:r>
      <w:r>
        <w:t xml:space="preserve">and</w:t>
      </w:r>
      <w:r>
        <w:t xml:space="preserve"> </w:t>
      </w:r>
      <w:r>
        <w:t xml:space="preserve">“</w:t>
      </w:r>
      <w:r>
        <w:t xml:space="preserve">writing a test that would actually catch a real regression</w:t>
      </w:r>
      <w:r>
        <w:t xml:space="preserve">”</w:t>
      </w:r>
      <w:r>
        <w:t xml:space="preserve"> </w:t>
      </w:r>
      <w:r>
        <w:t xml:space="preserve">— a distinction many junior developers have not yet internalized.</w:t>
      </w:r>
    </w:p>
    <w:bookmarkEnd w:id="20"/>
    <w:bookmarkStart w:id="21" w:name="learning-outcomes"/>
    <w:p>
      <w:pPr>
        <w:pStyle w:val="Heading2"/>
      </w:pPr>
      <w:r>
        <w:t xml:space="preserve">Learning Outcomes</w:t>
      </w:r>
    </w:p>
    <w:p>
      <w:pPr>
        <w:numPr>
          <w:ilvl w:val="0"/>
          <w:numId w:val="1001"/>
        </w:numPr>
        <w:pStyle w:val="Compact"/>
      </w:pPr>
      <w:r>
        <w:t xml:space="preserve">Explain the difference between unit, integration, and end-to-end tests, and when each is appropriate</w:t>
      </w:r>
    </w:p>
    <w:p>
      <w:pPr>
        <w:numPr>
          <w:ilvl w:val="0"/>
          <w:numId w:val="1001"/>
        </w:numPr>
        <w:pStyle w:val="Compact"/>
      </w:pPr>
      <w:r>
        <w:t xml:space="preserve">Write unit tests using a standard testing framework, following the arrange-act-assert structure</w:t>
      </w:r>
    </w:p>
    <w:p>
      <w:pPr>
        <w:numPr>
          <w:ilvl w:val="0"/>
          <w:numId w:val="1001"/>
        </w:numPr>
        <w:pStyle w:val="Compact"/>
      </w:pPr>
      <w:r>
        <w:t xml:space="preserve">Apply mocking and stubbing to isolate a unit under test from its dependencies</w:t>
      </w:r>
    </w:p>
    <w:p>
      <w:pPr>
        <w:numPr>
          <w:ilvl w:val="0"/>
          <w:numId w:val="1001"/>
        </w:numPr>
        <w:pStyle w:val="Compact"/>
      </w:pPr>
      <w:r>
        <w:t xml:space="preserve">Measure and interpret code coverage without over-relying on it as a proxy for test quality</w:t>
      </w:r>
    </w:p>
    <w:p>
      <w:pPr>
        <w:numPr>
          <w:ilvl w:val="0"/>
          <w:numId w:val="1001"/>
        </w:numPr>
        <w:pStyle w:val="Compact"/>
      </w:pPr>
      <w:r>
        <w:t xml:space="preserve">Identify what makes a test</w:t>
      </w:r>
      <w:r>
        <w:t xml:space="preserve"> </w:t>
      </w:r>
      <w:r>
        <w:t xml:space="preserve">“</w:t>
      </w:r>
      <w:r>
        <w:t xml:space="preserve">sharp</w:t>
      </w:r>
      <w:r>
        <w:t xml:space="preserve">”</w:t>
      </w:r>
      <w:r>
        <w:t xml:space="preserve"> </w:t>
      </w:r>
      <w:r>
        <w:t xml:space="preserve">(would fail if the underlying logic broke) versus</w:t>
      </w:r>
      <w:r>
        <w:t xml:space="preserve"> </w:t>
      </w:r>
      <w:r>
        <w:t xml:space="preserve">“</w:t>
      </w:r>
      <w:r>
        <w:t xml:space="preserve">trivial</w:t>
      </w:r>
      <w:r>
        <w:t xml:space="preserve">”</w:t>
      </w:r>
      <w:r>
        <w:t xml:space="preserve"> </w:t>
      </w:r>
      <w:r>
        <w:t xml:space="preserve">(would pass regardless of whether the logic is correct)</w:t>
      </w:r>
    </w:p>
    <w:bookmarkEnd w:id="21"/>
    <w:bookmarkStart w:id="22" w:name="topic-1-why-test"/>
    <w:p>
      <w:pPr>
        <w:pStyle w:val="Heading2"/>
      </w:pPr>
      <w:r>
        <w:t xml:space="preserve">Topic 1: Why Test?</w:t>
      </w:r>
    </w:p>
    <w:p>
      <w:pPr>
        <w:pStyle w:val="FirstParagraph"/>
      </w:pPr>
      <w:r>
        <w:t xml:space="preserve">The cost of bugs found late (production) versus found early (local development), the role of tests in giving developers confidence to refactor without fear of silently breaking existing behavior, and the testing pyramid (many fast unit tests, fewer integration tests, very few slow end-to-end tests).</w:t>
      </w:r>
    </w:p>
    <w:p>
      <w:pPr>
        <w:pStyle w:val="BodyText"/>
      </w:pPr>
      <w:r>
        <w:t xml:space="preserve">A worked example: a team without tests spends two days manually verifying a refactor did not break anything, versus a team with a solid unit test suite that runs the same verification in under a minute. Students discuss why this difference compounds over the life of a codebase.</w:t>
      </w:r>
    </w:p>
    <w:bookmarkEnd w:id="22"/>
    <w:bookmarkStart w:id="24" w:name="topic-2-writing-your-first-unit-tests"/>
    <w:p>
      <w:pPr>
        <w:pStyle w:val="Heading2"/>
      </w:pPr>
      <w:r>
        <w:t xml:space="preserve">Topic 2: Writing Your First Unit Tests</w:t>
      </w:r>
    </w:p>
    <w:p>
      <w:pPr>
        <w:pStyle w:val="FirstParagraph"/>
      </w:pPr>
      <w:r>
        <w:t xml:space="preserve">Test structure (arrange-act-assert), naming conventions for test functions (describing the scenario and expected outcome, not just the function under test), and running a test suite from the command line.</w:t>
      </w:r>
    </w:p>
    <w:p>
      <w:pPr>
        <w:pStyle w:val="BodyText"/>
      </w:pPr>
      <w:r>
        <w:t xml:space="preserve">Students write their first unit tests against a simple, pure function (a discount calculator that takes an order total and a customer tier and returns the discounted total). The exercise deliberately starts with a pure function — no database, no network calls — so students can focus entirely on test structure before dependency isolation is introduced.</w:t>
      </w:r>
    </w:p>
    <w:bookmarkStart w:id="23" w:name="arrange-act-assert-in-practice"/>
    <w:p>
      <w:pPr>
        <w:pStyle w:val="Heading3"/>
      </w:pPr>
      <w:r>
        <w:t xml:space="preserve">Arrange-Act-Assert in Practice</w:t>
      </w:r>
    </w:p>
    <w:p>
      <w:pPr>
        <w:pStyle w:val="FirstParagraph"/>
      </w:pPr>
      <w:r>
        <w:t xml:space="preserve">Students are shown a poorly structured test that mixes setup, execution, and assertions together with no clear separation, then asked to restructure it into clear arrange-act-assert sections and explain how this restructuring makes the test easier to read and debug when it fails.</w:t>
      </w:r>
    </w:p>
    <w:bookmarkEnd w:id="23"/>
    <w:bookmarkEnd w:id="24"/>
    <w:bookmarkStart w:id="26" w:name="topic-3-mocking-and-stubbing"/>
    <w:p>
      <w:pPr>
        <w:pStyle w:val="Heading2"/>
      </w:pPr>
      <w:r>
        <w:t xml:space="preserve">Topic 3: Mocking and Stubbing</w:t>
      </w:r>
    </w:p>
    <w:p>
      <w:pPr>
        <w:pStyle w:val="FirstParagraph"/>
      </w:pPr>
      <w:r>
        <w:t xml:space="preserve">Isolating a unit under test from its dependencies (a database, an external API, the system clock), and the distinction between a stub (returns canned data) and a mock (additionally verifies that it was called correctly).</w:t>
      </w:r>
    </w:p>
    <w:p>
      <w:pPr>
        <w:pStyle w:val="BodyText"/>
      </w:pPr>
      <w:r>
        <w:t xml:space="preserve">Students work with a function that sends a welcome email when a new user registers. Testing this function without mocking the email-sending dependency would mean either actually sending emails during test runs (slow, unreliable, and undesirable) or being unable to test the function at all. Students mock the email dependency and write tests verifying both that the email-sending function was called with the correct arguments, and that the registration function’s own return value is correct regardless of what the (mocked) email service does.</w:t>
      </w:r>
    </w:p>
    <w:bookmarkStart w:id="25" w:name="common-mistake-over-mocking"/>
    <w:p>
      <w:pPr>
        <w:pStyle w:val="Heading3"/>
      </w:pPr>
      <w:r>
        <w:t xml:space="preserve">Common Mistake: Over-Mocking</w:t>
      </w:r>
    </w:p>
    <w:p>
      <w:pPr>
        <w:pStyle w:val="FirstParagraph"/>
      </w:pPr>
      <w:r>
        <w:t xml:space="preserve">The course explicitly warns against over-mocking — replacing so much of a function’s real behavior with mocks that the test no longer verifies anything meaningful about the actual logic. An example is shown where a test mocks the very function being tested, resulting in a test that always passes regardless of whether the real implementation is correct.</w:t>
      </w:r>
    </w:p>
    <w:bookmarkEnd w:id="25"/>
    <w:bookmarkEnd w:id="26"/>
    <w:bookmarkStart w:id="27" w:name="topic-4-test-doubles-in-practice"/>
    <w:p>
      <w:pPr>
        <w:pStyle w:val="Heading2"/>
      </w:pPr>
      <w:r>
        <w:t xml:space="preserve">Topic 4: Test Doubles in Practice</w:t>
      </w:r>
    </w:p>
    <w:p>
      <w:pPr>
        <w:pStyle w:val="FirstParagraph"/>
      </w:pPr>
      <w:r>
        <w:t xml:space="preserve">Fakes, stubs, spies, and mocks, with a decision framework for when to use each: a stub for simple canned responses, a fake for a lightweight working implementation (such as an in-memory database standing in for a real one), a spy when you need to verify a call happened but don’t need to change its behavior, and a mock when you need both behavior replacement and call verification.</w:t>
      </w:r>
    </w:p>
    <w:p>
      <w:pPr>
        <w:pStyle w:val="BodyText"/>
      </w:pPr>
      <w:r>
        <w:t xml:space="preserve">Students practice implementing a simple in-memory fake for a repository interface, and discuss why this fake is useful for fast unit tests of application logic, while a real database-backed integration test still has separate value for verifying the actual persistence layer works correctly.</w:t>
      </w:r>
    </w:p>
    <w:bookmarkEnd w:id="27"/>
    <w:bookmarkStart w:id="28" w:name="topic-5-coverage-and-its-limits"/>
    <w:p>
      <w:pPr>
        <w:pStyle w:val="Heading2"/>
      </w:pPr>
      <w:r>
        <w:t xml:space="preserve">Topic 5: Coverage and Its Limits</w:t>
      </w:r>
    </w:p>
    <w:p>
      <w:pPr>
        <w:pStyle w:val="FirstParagraph"/>
      </w:pPr>
      <w:r>
        <w:t xml:space="preserve">Why 100% line coverage does not guarantee correctness — a line can be executed by a test without any assertion actually checking the line’s output is correct. Students are shown an example test that achieves full line coverage of a buggy function while asserting nothing meaningful, and asked to identify why the test provides false confidence.</w:t>
      </w:r>
    </w:p>
    <w:p>
      <w:pPr>
        <w:pStyle w:val="BodyText"/>
      </w:pPr>
      <w:r>
        <w:t xml:space="preserve">The module also covers identifying genuinely meaningful coverage gaps: branches that handle error conditions, edge cases (empty input, boundary values), and code paths that are rarely executed in normal operation but critical when they are (such as a payment retry path).</w:t>
      </w:r>
    </w:p>
    <w:bookmarkEnd w:id="28"/>
    <w:bookmarkStart w:id="29" w:name="assessment"/>
    <w:p>
      <w:pPr>
        <w:pStyle w:val="Heading2"/>
      </w:pPr>
      <w:r>
        <w:t xml:space="preserve">Assessment</w:t>
      </w:r>
    </w:p>
    <w:p>
      <w:pPr>
        <w:pStyle w:val="FirstParagraph"/>
      </w:pPr>
      <w:r>
        <w:t xml:space="preserve">Learners submit a small module (approximately 100-150 lines) with an accompanying test suite, along with a short written reflection identifying which of their own tests they consider</w:t>
      </w:r>
      <w:r>
        <w:t xml:space="preserve"> </w:t>
      </w:r>
      <w:r>
        <w:t xml:space="preserve">“</w:t>
      </w:r>
      <w:r>
        <w:t xml:space="preserve">sharp</w:t>
      </w:r>
      <w:r>
        <w:t xml:space="preserve">”</w:t>
      </w:r>
      <w:r>
        <w:t xml:space="preserve"> </w:t>
      </w:r>
      <w:r>
        <w:t xml:space="preserve">(would catch a real regression) versus which exist mainly for coverage, and why.</w:t>
      </w:r>
    </w:p>
    <w:bookmarkEnd w:id="29"/>
    <w:bookmarkStart w:id="30" w:name="duration"/>
    <w:p>
      <w:pPr>
        <w:pStyle w:val="Heading2"/>
      </w:pPr>
      <w:r>
        <w:t xml:space="preserve">Duration</w:t>
      </w:r>
    </w:p>
    <w:p>
      <w:pPr>
        <w:pStyle w:val="FirstParagraph"/>
      </w:pPr>
      <w:r>
        <w:t xml:space="preserve">Three weeks, approximately 14 hours total effort across five topics plus the final assessment.</w:t>
      </w:r>
    </w:p>
    <w:bookmarkEnd w:id="30"/>
    <w:bookmarkStart w:id="31" w:name="Xb7a8b4e26f23732f3f315c98a73cf099513ff23"/>
    <w:p>
      <w:pPr>
        <w:pStyle w:val="Heading2"/>
      </w:pPr>
      <w:r>
        <w:t xml:space="preserve">Common Mistakes Instructors Should Watch For</w:t>
      </w:r>
    </w:p>
    <w:p>
      <w:pPr>
        <w:pStyle w:val="FirstParagraph"/>
      </w:pPr>
      <w:r>
        <w:t xml:space="preserve">The most common issue in submitted assessments is a test suite that achieves high coverage numbers but consists mostly of tests asserting only that a function</w:t>
      </w:r>
      <w:r>
        <w:t xml:space="preserve"> </w:t>
      </w:r>
      <w:r>
        <w:t xml:space="preserve">“</w:t>
      </w:r>
      <w:r>
        <w:t xml:space="preserve">does not throw an exception,</w:t>
      </w:r>
      <w:r>
        <w:t xml:space="preserve">”</w:t>
      </w:r>
      <w:r>
        <w:t xml:space="preserve"> </w:t>
      </w:r>
      <w:r>
        <w:t xml:space="preserve">without checking that the returned value is actually correct for the given input. Instructors should specifically review whether tests would fail if a deliberate bug were introduced into the logic under test.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