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55C" w:rsidRPr="000D655C" w:rsidRDefault="000D655C" w:rsidP="000D655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D655C">
        <w:rPr>
          <w:rFonts w:ascii="Arial" w:hAnsi="Arial" w:cs="Arial"/>
          <w:b/>
          <w:sz w:val="28"/>
          <w:szCs w:val="28"/>
          <w:u w:val="single"/>
        </w:rPr>
        <w:t>The Power of Data Science</w:t>
      </w:r>
    </w:p>
    <w:p w:rsidR="000D655C" w:rsidRPr="000D655C" w:rsidRDefault="000D655C" w:rsidP="000D655C">
      <w:pPr>
        <w:rPr>
          <w:rFonts w:ascii="Arial" w:hAnsi="Arial" w:cs="Arial"/>
          <w:sz w:val="28"/>
          <w:szCs w:val="28"/>
        </w:rPr>
      </w:pPr>
    </w:p>
    <w:p w:rsidR="000D655C" w:rsidRPr="000D655C" w:rsidRDefault="000D655C" w:rsidP="000D655C">
      <w:pPr>
        <w:rPr>
          <w:rFonts w:ascii="Arial" w:hAnsi="Arial" w:cs="Arial"/>
          <w:sz w:val="28"/>
          <w:szCs w:val="28"/>
          <w:u w:val="single"/>
        </w:rPr>
      </w:pPr>
      <w:r w:rsidRPr="000D655C">
        <w:rPr>
          <w:rFonts w:ascii="Arial" w:hAnsi="Arial" w:cs="Arial"/>
          <w:sz w:val="28"/>
          <w:szCs w:val="28"/>
          <w:u w:val="single"/>
        </w:rPr>
        <w:t xml:space="preserve">1: Predictive Analytics </w:t>
      </w:r>
    </w:p>
    <w:p w:rsidR="000D655C" w:rsidRPr="000D655C" w:rsidRDefault="000D655C" w:rsidP="000D655C">
      <w:pPr>
        <w:rPr>
          <w:rFonts w:ascii="Arial" w:hAnsi="Arial" w:cs="Arial"/>
          <w:sz w:val="28"/>
          <w:szCs w:val="28"/>
        </w:rPr>
      </w:pPr>
      <w:r w:rsidRPr="000D655C">
        <w:rPr>
          <w:rFonts w:ascii="Arial" w:hAnsi="Arial" w:cs="Arial"/>
          <w:sz w:val="28"/>
          <w:szCs w:val="28"/>
        </w:rPr>
        <w:t>Harnessing the power of historical data to forecast future outcomes. From sales trends to weather patterns, predictive analytics can give businesses a competitive edge. #DataScience #PredictiveAnalytics</w:t>
      </w:r>
    </w:p>
    <w:p w:rsidR="000D655C" w:rsidRPr="000D655C" w:rsidRDefault="000D655C" w:rsidP="000D655C">
      <w:pPr>
        <w:rPr>
          <w:rFonts w:ascii="Arial" w:hAnsi="Arial" w:cs="Arial"/>
          <w:sz w:val="28"/>
          <w:szCs w:val="28"/>
        </w:rPr>
      </w:pPr>
    </w:p>
    <w:p w:rsidR="000D655C" w:rsidRPr="000D655C" w:rsidRDefault="000D655C" w:rsidP="000D655C">
      <w:pPr>
        <w:rPr>
          <w:rFonts w:ascii="Arial" w:hAnsi="Arial" w:cs="Arial"/>
          <w:sz w:val="28"/>
          <w:szCs w:val="28"/>
          <w:u w:val="single"/>
        </w:rPr>
      </w:pPr>
      <w:r w:rsidRPr="000D655C">
        <w:rPr>
          <w:rFonts w:ascii="Arial" w:hAnsi="Arial" w:cs="Arial"/>
          <w:sz w:val="28"/>
          <w:szCs w:val="28"/>
          <w:u w:val="single"/>
        </w:rPr>
        <w:t xml:space="preserve">2: Unleashing Insights </w:t>
      </w:r>
    </w:p>
    <w:p w:rsidR="000D655C" w:rsidRPr="000D655C" w:rsidRDefault="000D655C" w:rsidP="000D655C">
      <w:pPr>
        <w:rPr>
          <w:rFonts w:ascii="Arial" w:hAnsi="Arial" w:cs="Arial"/>
          <w:sz w:val="28"/>
          <w:szCs w:val="28"/>
        </w:rPr>
      </w:pPr>
      <w:r w:rsidRPr="000D655C">
        <w:rPr>
          <w:rFonts w:ascii="Arial" w:hAnsi="Arial" w:cs="Arial"/>
          <w:sz w:val="28"/>
          <w:szCs w:val="28"/>
        </w:rPr>
        <w:t>Data scientists dive deep into vast data sets to uncover hidden patterns and correlations. These insights help organizations make informed decisions and drive innovation. #DataScience #Insights</w:t>
      </w:r>
    </w:p>
    <w:p w:rsidR="000D655C" w:rsidRPr="000D655C" w:rsidRDefault="000D655C" w:rsidP="000D655C">
      <w:pPr>
        <w:rPr>
          <w:rFonts w:ascii="Arial" w:hAnsi="Arial" w:cs="Arial"/>
          <w:sz w:val="28"/>
          <w:szCs w:val="28"/>
        </w:rPr>
      </w:pPr>
    </w:p>
    <w:p w:rsidR="000D655C" w:rsidRPr="000D655C" w:rsidRDefault="000D655C" w:rsidP="000D655C">
      <w:pPr>
        <w:rPr>
          <w:rFonts w:ascii="Arial" w:hAnsi="Arial" w:cs="Arial"/>
          <w:sz w:val="28"/>
          <w:szCs w:val="28"/>
          <w:u w:val="single"/>
        </w:rPr>
      </w:pPr>
      <w:r w:rsidRPr="000D655C">
        <w:rPr>
          <w:rFonts w:ascii="Arial" w:hAnsi="Arial" w:cs="Arial"/>
          <w:sz w:val="28"/>
          <w:szCs w:val="28"/>
          <w:u w:val="single"/>
        </w:rPr>
        <w:t xml:space="preserve">3: Machine Learning </w:t>
      </w:r>
    </w:p>
    <w:p w:rsidR="000D655C" w:rsidRPr="000D655C" w:rsidRDefault="000D655C" w:rsidP="000D655C">
      <w:pPr>
        <w:rPr>
          <w:rFonts w:ascii="Arial" w:hAnsi="Arial" w:cs="Arial"/>
          <w:sz w:val="28"/>
          <w:szCs w:val="28"/>
        </w:rPr>
      </w:pPr>
      <w:r w:rsidRPr="000D655C">
        <w:rPr>
          <w:rFonts w:ascii="Arial" w:hAnsi="Arial" w:cs="Arial"/>
          <w:sz w:val="28"/>
          <w:szCs w:val="28"/>
        </w:rPr>
        <w:t xml:space="preserve">Using algorithms and statistical models, machine learning enables computers to learn from data and make predictions or decisions without explicit programming. It's revolutionizing industries from healthcare to </w:t>
      </w:r>
      <w:bookmarkStart w:id="0" w:name="_GoBack"/>
      <w:bookmarkEnd w:id="0"/>
      <w:r w:rsidRPr="000D655C">
        <w:rPr>
          <w:rFonts w:ascii="Arial" w:hAnsi="Arial" w:cs="Arial"/>
          <w:sz w:val="28"/>
          <w:szCs w:val="28"/>
        </w:rPr>
        <w:t>finance. #DataScience #MachineLearning</w:t>
      </w:r>
    </w:p>
    <w:p w:rsidR="000D655C" w:rsidRPr="000D655C" w:rsidRDefault="000D655C" w:rsidP="000D655C">
      <w:pPr>
        <w:rPr>
          <w:rFonts w:ascii="Arial" w:hAnsi="Arial" w:cs="Arial"/>
          <w:sz w:val="28"/>
          <w:szCs w:val="28"/>
        </w:rPr>
      </w:pPr>
    </w:p>
    <w:p w:rsidR="000D655C" w:rsidRPr="000D655C" w:rsidRDefault="000D655C" w:rsidP="000D655C">
      <w:pPr>
        <w:rPr>
          <w:rFonts w:ascii="Arial" w:hAnsi="Arial" w:cs="Arial"/>
          <w:sz w:val="28"/>
          <w:szCs w:val="28"/>
          <w:u w:val="single"/>
        </w:rPr>
      </w:pPr>
      <w:r w:rsidRPr="000D655C">
        <w:rPr>
          <w:rFonts w:ascii="Arial" w:hAnsi="Arial" w:cs="Arial"/>
          <w:sz w:val="28"/>
          <w:szCs w:val="28"/>
          <w:u w:val="single"/>
        </w:rPr>
        <w:t>4: Ethical Considerations</w:t>
      </w:r>
    </w:p>
    <w:p w:rsidR="000D655C" w:rsidRPr="000D655C" w:rsidRDefault="000D655C" w:rsidP="000D655C">
      <w:pPr>
        <w:rPr>
          <w:rFonts w:ascii="Arial" w:hAnsi="Arial" w:cs="Arial"/>
          <w:sz w:val="28"/>
          <w:szCs w:val="28"/>
        </w:rPr>
      </w:pPr>
      <w:r w:rsidRPr="000D655C">
        <w:rPr>
          <w:rFonts w:ascii="Arial" w:hAnsi="Arial" w:cs="Arial"/>
          <w:sz w:val="28"/>
          <w:szCs w:val="28"/>
        </w:rPr>
        <w:t>As data scientists, it's crucial to prioritize ethical practices. We must handle sensitive data responsibly, ensure fairness in algorithms, and respect privacy to build trust with users and protect again</w:t>
      </w:r>
      <w:r>
        <w:rPr>
          <w:rFonts w:ascii="Arial" w:hAnsi="Arial" w:cs="Arial"/>
          <w:sz w:val="28"/>
          <w:szCs w:val="28"/>
        </w:rPr>
        <w:t>st biases. #DataScience #Ethics</w:t>
      </w:r>
    </w:p>
    <w:sectPr w:rsidR="000D655C" w:rsidRPr="000D6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55C"/>
    <w:rsid w:val="000D655C"/>
    <w:rsid w:val="00A5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2</cp:revision>
  <dcterms:created xsi:type="dcterms:W3CDTF">2023-07-30T22:46:00Z</dcterms:created>
  <dcterms:modified xsi:type="dcterms:W3CDTF">2023-07-30T22:52:00Z</dcterms:modified>
</cp:coreProperties>
</file>