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367601" cy="3089125"/>
            <wp:effectExtent b="0" l="0" r="0" t="0"/>
            <wp:docPr descr="BracU Logo | Brac University" id="3" name="image4.png"/>
            <a:graphic>
              <a:graphicData uri="http://schemas.openxmlformats.org/drawingml/2006/picture">
                <pic:pic>
                  <pic:nvPicPr>
                    <pic:cNvPr descr="BracU Logo | Brac University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601" cy="308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CSE470: Software Engineering</w:t>
        <w:br w:type="textWrapping"/>
        <w:t xml:space="preserve">Section: 5</w:t>
        <w:br w:type="textWrapping"/>
        <w:t xml:space="preserve">Group: 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Sadat Mahmud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22301301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Rana Mustafa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21101060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u w:val="single"/>
                <w:rtl w:val="0"/>
              </w:rPr>
              <w:t xml:space="preserve">(Scrum Master)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Atoshi Samadder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21301706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Nabil Nashit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21201060</w:t>
            </w:r>
          </w:p>
        </w:tc>
      </w:tr>
    </w:tbl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Software: VisiNexus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Connecting insights through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demos for computer vision applications such as object detection, emotion recognition, etc.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Interactive tools for learning and understanding computer vision applications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 and tutorials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access and integration guide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Management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coins for purchasing accessibility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 Setup</w:t>
      </w:r>
    </w:p>
    <w:tbl>
      <w:tblPr>
        <w:tblStyle w:val="Table2"/>
        <w:tblW w:w="94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7"/>
        <w:gridCol w:w="4717"/>
        <w:tblGridChange w:id="0">
          <w:tblGrid>
            <w:gridCol w:w="4717"/>
            <w:gridCol w:w="4717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React.js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Express.js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Vision Models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OpenCV and TensorFlow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Database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MongoDB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GoDaddy</w:t>
            </w:r>
          </w:p>
        </w:tc>
      </w:tr>
    </w:tbl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Workload Distribution</w:t>
      </w:r>
    </w:p>
    <w:tbl>
      <w:tblPr>
        <w:tblStyle w:val="Table3"/>
        <w:tblW w:w="94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3"/>
        <w:gridCol w:w="7447"/>
        <w:tblGridChange w:id="0">
          <w:tblGrid>
            <w:gridCol w:w="1993"/>
            <w:gridCol w:w="7447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Sadat Mahmud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Manager: Oversee environmental setup, and proper deployment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Rana Mustafa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Vision Specialist: Optimize Computer Vision Models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Atoshi Samadder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 Developer: Develop the user interface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Nabil Nashit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Developer: Build the server-side logic and API endpoints</w:t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aecikmbqss0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="360" w:lineRule="auto"/>
        <w:rPr>
          <w:b w:val="1"/>
        </w:rPr>
      </w:pPr>
      <w:bookmarkStart w:colFirst="0" w:colLast="0" w:name="_1tj91y3ose2h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Initial Setup of the MERN Stack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MongoDB: The database for storing your app's data, using the free cluster0 for our database.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Express.js: The backend framework running on Node.js to handle HTTP requests and responses.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React.js: The frontend JavaScript library for building the user interface we will use for our projects.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Node.js: A JavaScript runtime environment used for running the server-side code.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633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Installing the Necessary Libraries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the terminal of VS Code I have installed the required libraries , giving the code below:</w:t>
      </w:r>
    </w:p>
    <w:tbl>
      <w:tblPr>
        <w:tblStyle w:val="Table4"/>
        <w:tblW w:w="10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npm init -y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npm install express mongoose dotenv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npm install --save-dev nodemon</w:t>
            </w:r>
          </w:p>
        </w:tc>
      </w:tr>
    </w:tbl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Project Structure : 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MERN(folder name that I have used for storing my setup)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438525" cy="34575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MongoDB Setup: 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using the MongoDB ATLAS, using the free version cluster0 and then connecting to my VS code environment.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5810250" cy="25273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572250" cy="2959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Server setup : 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color w:val="ff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server .js  mainly the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import connectDB from './db/connection.js';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connects to the database.Using the “dotenv” for setting up the environment variables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567363" cy="449671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449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Under the mern/server : </w:t>
      </w: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Directory: H:\MERN\mern\server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                 LastWriteTime         Length Name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----                 -------------         ------ ----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d-----        12/14/2024  10:04 PM                .env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d-----        12/14/2024   9:13 PM                node_modules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-a----        12/14/2024   9:39 PM          35473 package-lock.json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-a----        12/14/2024   9:13 PM            318 package.json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-a----        12/14/2024   9:15 PM              0 server.js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Running the server: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 “ npm run dev “I have successfully  load the web-paged and this runs “nodemon”which will watch for file changes and restart the server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591160" cy="402459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160" cy="402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web-page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“http://localhost:5050/”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585484" cy="360773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5484" cy="360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4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