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66E7A601"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w:t>
      </w:r>
      <w:r w:rsidR="00EB2CCE"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sidR="007C548F">
        <w:rPr>
          <w:rFonts w:ascii="Times New Roman" w:hAnsi="Times New Roman" w:cs="Times New Roman"/>
        </w:rPr>
        <w:t>held-out</w:t>
      </w:r>
      <w:r w:rsidR="00EB2CCE" w:rsidRPr="00EB2CCE">
        <w:rPr>
          <w:rFonts w:ascii="Times New Roman" w:hAnsi="Times New Roman" w:cs="Times New Roman"/>
        </w:rPr>
        <w:t xml:space="preserve"> test set</w:t>
      </w:r>
      <w:r w:rsidR="007C548F">
        <w:rPr>
          <w:rFonts w:ascii="Times New Roman" w:hAnsi="Times New Roman" w:cs="Times New Roman"/>
        </w:rPr>
        <w:t xml:space="preserve"> </w:t>
      </w:r>
      <w:r w:rsidR="007C548F">
        <w:rPr>
          <w:rFonts w:ascii="Times New Roman" w:hAnsi="Times New Roman" w:cs="Times New Roman"/>
        </w:rPr>
        <w:t>(Figure S2)</w:t>
      </w:r>
      <w:r w:rsidR="00EB2CCE" w:rsidRPr="00EB2CCE">
        <w:rPr>
          <w:rFonts w:ascii="Times New Roman" w:hAnsi="Times New Roman" w:cs="Times New Roman"/>
        </w:rPr>
        <w:t>. The 10-fold CV yielded a mean R² = 0.931 ± 0.052 and RMSE = 0.074 ± 0.029 eV, consistent with the single</w:t>
      </w:r>
      <w:r w:rsidR="00EB2CCE">
        <w:rPr>
          <w:rFonts w:ascii="Times New Roman" w:hAnsi="Times New Roman" w:cs="Times New Roman"/>
        </w:rPr>
        <w:t xml:space="preserve"> </w:t>
      </w:r>
      <w:r w:rsidR="00EB2CCE" w:rsidRPr="00EB2CCE">
        <w:rPr>
          <w:rFonts w:ascii="Times New Roman" w:hAnsi="Times New Roman" w:cs="Times New Roman"/>
        </w:rPr>
        <w:t>split test</w:t>
      </w:r>
      <w:r w:rsidR="00EB2CCE">
        <w:rPr>
          <w:rFonts w:ascii="Times New Roman" w:hAnsi="Times New Roman" w:cs="Times New Roman"/>
        </w:rPr>
        <w:t xml:space="preserve"> </w:t>
      </w:r>
      <w:r w:rsidR="00EB2CCE" w:rsidRPr="00EB2CCE">
        <w:rPr>
          <w:rFonts w:ascii="Times New Roman" w:hAnsi="Times New Roman" w:cs="Times New Roman"/>
        </w:rPr>
        <w:t xml:space="preserve">set result (R² = 0.953, RMSE = 0.074 eV; 95% bootstrap CI: 0.053–0.091 eV), confirming that the reported performance is not </w:t>
      </w:r>
      <w:r w:rsidR="008D1E77">
        <w:rPr>
          <w:rFonts w:ascii="Times New Roman" w:hAnsi="Times New Roman" w:cs="Times New Roman"/>
        </w:rPr>
        <w:t xml:space="preserve">the result </w:t>
      </w:r>
      <w:r w:rsidR="00EB2CCE" w:rsidRPr="00EB2CCE">
        <w:rPr>
          <w:rFonts w:ascii="Times New Roman" w:hAnsi="Times New Roman" w:cs="Times New Roman"/>
        </w:rPr>
        <w:t xml:space="preserve">of a </w:t>
      </w:r>
      <w:proofErr w:type="spellStart"/>
      <w:r w:rsidR="007C548F">
        <w:rPr>
          <w:rFonts w:ascii="Times New Roman" w:hAnsi="Times New Roman" w:cs="Times New Roman"/>
        </w:rPr>
        <w:t>favourable</w:t>
      </w:r>
      <w:proofErr w:type="spellEnd"/>
      <w:r w:rsidR="00EB2CCE" w:rsidRPr="00EB2CCE">
        <w:rPr>
          <w:rFonts w:ascii="Times New Roman" w:hAnsi="Times New Roman" w:cs="Times New Roman"/>
        </w:rPr>
        <w:t xml:space="preserve"> data split. The predicted-versus-experimental parity plot is shown in Figure 4.</w:t>
      </w:r>
      <w:r w:rsidR="00F74763">
        <w:rPr>
          <w:rFonts w:ascii="Times New Roman" w:hAnsi="Times New Roman" w:cs="Times New Roman"/>
        </w:rPr>
        <w:t xml:space="preserve"> </w:t>
      </w:r>
      <w:r w:rsidR="0085538A">
        <w:rPr>
          <w:rFonts w:ascii="Times New Roman" w:hAnsi="Times New Roman" w:cs="Times New Roman"/>
        </w:rPr>
        <w:t xml:space="preserve">All the </w:t>
      </w:r>
      <w:r w:rsidR="00740C2C">
        <w:rPr>
          <w:rFonts w:ascii="Times New Roman" w:hAnsi="Times New Roman" w:cs="Times New Roman"/>
        </w:rPr>
        <w:t>model</w:t>
      </w:r>
      <w:r w:rsidR="004C5361">
        <w:rPr>
          <w:rFonts w:ascii="Times New Roman" w:hAnsi="Times New Roman" w:cs="Times New Roman"/>
        </w:rPr>
        <w:t>s</w:t>
      </w:r>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Default="008926E8" w:rsidP="00AB18F9">
      <w:pPr>
        <w:pStyle w:val="FirstParagraph"/>
        <w:spacing w:before="160" w:after="160" w:line="480" w:lineRule="auto"/>
        <w:ind w:firstLine="720"/>
        <w:jc w:val="both"/>
        <w:rPr>
          <w:rFonts w:ascii="Times New Roman" w:hAnsi="Times New Roman" w:cs="Times New Roma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w:t>
      </w:r>
      <w:r w:rsidR="005925AC">
        <w:rPr>
          <w:rFonts w:ascii="Times New Roman" w:hAnsi="Times New Roman" w:cs="Times New Roman"/>
        </w:rPr>
        <w:lastRenderedPageBreak/>
        <w:t xml:space="preserve">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6C81F86B">
            <wp:extent cx="5613722" cy="5204689"/>
            <wp:effectExtent l="0" t="0" r="6350" b="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36911" cy="5226189"/>
                    </a:xfrm>
                    <a:prstGeom prst="rect">
                      <a:avLst/>
                    </a:prstGeom>
                    <a:noFill/>
                    <a:ln>
                      <a:noFill/>
                    </a:ln>
                  </pic:spPr>
                </pic:pic>
              </a:graphicData>
            </a:graphic>
          </wp:inline>
        </w:drawing>
      </w:r>
    </w:p>
    <w:p w14:paraId="297C4E90" w14:textId="6F9CA8F3"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52006D">
        <w:rPr>
          <w:rFonts w:ascii="Times New Roman" w:hAnsi="Times New Roman" w:cs="Times New Roman"/>
        </w:rPr>
        <w:t xml:space="preserve">ph) for the champion SVR–RBF model (13-feature </w:t>
      </w:r>
      <w:proofErr w:type="spellStart"/>
      <w:r w:rsidRPr="0052006D">
        <w:rPr>
          <w:rFonts w:ascii="Times New Roman" w:hAnsi="Times New Roman" w:cs="Times New Roman"/>
        </w:rPr>
        <w:t>SelectFromModel</w:t>
      </w:r>
      <w:proofErr w:type="spellEnd"/>
      <w:r w:rsidRPr="0052006D">
        <w:rPr>
          <w:rFonts w:ascii="Times New Roman" w:hAnsi="Times New Roman" w:cs="Times New Roman"/>
        </w:rPr>
        <w:t xml:space="preserve"> pipeline). Hollow circles represent training records (N = 226) and filled circles represent held-out test records (N = 57), </w:t>
      </w:r>
      <w:proofErr w:type="spellStart"/>
      <w:r w:rsidRPr="0052006D">
        <w:rPr>
          <w:rFonts w:ascii="Times New Roman" w:hAnsi="Times New Roman" w:cs="Times New Roman"/>
        </w:rPr>
        <w:t>colour</w:t>
      </w:r>
      <w:proofErr w:type="spellEnd"/>
      <w:r w:rsidRPr="0052006D">
        <w:rPr>
          <w:rFonts w:ascii="Times New Roman" w:hAnsi="Times New Roman" w:cs="Times New Roman"/>
        </w:rPr>
        <w:t>-coded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lastRenderedPageBreak/>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 xml:space="preserve">by shifting holistically towards lower </w:t>
      </w:r>
      <w:r w:rsidR="00661A84">
        <w:rPr>
          <w:rFonts w:ascii="Times New Roman" w:hAnsi="Times New Roman" w:cs="Times New Roman"/>
        </w:rPr>
        <w:lastRenderedPageBreak/>
        <w:t>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 xml:space="preserve">confinement </w:t>
      </w:r>
      <w:r w:rsidR="00600DBC" w:rsidRPr="00600DBC">
        <w:rPr>
          <w:rFonts w:ascii="Times New Roman" w:hAnsi="Times New Roman" w:cs="Times New Roman"/>
        </w:rPr>
        <w:lastRenderedPageBreak/>
        <w:t>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lastRenderedPageBreak/>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r w:rsidRPr="000138BB">
              <w:rPr>
                <w:rFonts w:ascii="Times New Roman" w:hAnsi="Times New Roman" w:cs="Times New Roman"/>
              </w:rPr>
              <w:t>FA:Pb</w:t>
            </w:r>
            <w:proofErr w:type="spell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4"/>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lastRenderedPageBreak/>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6"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542AB2C5"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BB771" w14:textId="77777777" w:rsidR="008E592F" w:rsidRDefault="008E592F" w:rsidP="00D319AD">
      <w:pPr>
        <w:spacing w:after="0"/>
      </w:pPr>
      <w:r>
        <w:separator/>
      </w:r>
    </w:p>
  </w:endnote>
  <w:endnote w:type="continuationSeparator" w:id="0">
    <w:p w14:paraId="2DA13986" w14:textId="77777777" w:rsidR="008E592F" w:rsidRDefault="008E592F"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1F595" w14:textId="77777777" w:rsidR="008E592F" w:rsidRDefault="008E592F" w:rsidP="00D319AD">
      <w:pPr>
        <w:spacing w:after="0"/>
      </w:pPr>
      <w:r>
        <w:separator/>
      </w:r>
    </w:p>
  </w:footnote>
  <w:footnote w:type="continuationSeparator" w:id="0">
    <w:p w14:paraId="1FECFB57" w14:textId="77777777" w:rsidR="008E592F" w:rsidRDefault="008E592F"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83C93"/>
    <w:rsid w:val="00390929"/>
    <w:rsid w:val="003917CF"/>
    <w:rsid w:val="00393819"/>
    <w:rsid w:val="00394B59"/>
    <w:rsid w:val="00396E23"/>
    <w:rsid w:val="003A6966"/>
    <w:rsid w:val="003A7ABC"/>
    <w:rsid w:val="003B3C78"/>
    <w:rsid w:val="003C6200"/>
    <w:rsid w:val="003C707D"/>
    <w:rsid w:val="003D25A6"/>
    <w:rsid w:val="003D49E8"/>
    <w:rsid w:val="003E6A3E"/>
    <w:rsid w:val="003E7786"/>
    <w:rsid w:val="003F5F78"/>
    <w:rsid w:val="0040061A"/>
    <w:rsid w:val="00401CD7"/>
    <w:rsid w:val="00406553"/>
    <w:rsid w:val="00407F51"/>
    <w:rsid w:val="00414A82"/>
    <w:rsid w:val="00420A08"/>
    <w:rsid w:val="004340E0"/>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06D"/>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1FF9"/>
    <w:rsid w:val="00781730"/>
    <w:rsid w:val="007A3CF9"/>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50E9F"/>
    <w:rsid w:val="008515FB"/>
    <w:rsid w:val="008539C4"/>
    <w:rsid w:val="0085538A"/>
    <w:rsid w:val="00872703"/>
    <w:rsid w:val="00873E16"/>
    <w:rsid w:val="00880425"/>
    <w:rsid w:val="008912DD"/>
    <w:rsid w:val="00891507"/>
    <w:rsid w:val="008926E8"/>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A5D3C"/>
    <w:rsid w:val="009B4634"/>
    <w:rsid w:val="009B7269"/>
    <w:rsid w:val="009D094B"/>
    <w:rsid w:val="009D112E"/>
    <w:rsid w:val="009E459E"/>
    <w:rsid w:val="009E4679"/>
    <w:rsid w:val="009E6972"/>
    <w:rsid w:val="009F6222"/>
    <w:rsid w:val="009F7B01"/>
    <w:rsid w:val="00A01432"/>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7EBB"/>
    <w:rsid w:val="00EF1983"/>
    <w:rsid w:val="00F135C0"/>
    <w:rsid w:val="00F14EDA"/>
    <w:rsid w:val="00F15929"/>
    <w:rsid w:val="00F2104F"/>
    <w:rsid w:val="00F21E1E"/>
    <w:rsid w:val="00F2432D"/>
    <w:rsid w:val="00F2455E"/>
    <w:rsid w:val="00F30286"/>
    <w:rsid w:val="00F32A00"/>
    <w:rsid w:val="00F32F71"/>
    <w:rsid w:val="00F34FC2"/>
    <w:rsid w:val="00F351F6"/>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urso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tif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25185</TotalTime>
  <Pages>23</Pages>
  <Words>6750</Words>
  <Characters>38477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495</cp:revision>
  <dcterms:created xsi:type="dcterms:W3CDTF">2026-05-24T07:04:00Z</dcterms:created>
  <dcterms:modified xsi:type="dcterms:W3CDTF">2026-10-03T11:16:00Z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