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72F8" w14:textId="77777777" w:rsidR="005330C6" w:rsidRDefault="00000000" w:rsidP="00A45F31">
      <w:pPr>
        <w:pStyle w:val="Heading1"/>
        <w:spacing w:line="480" w:lineRule="auto"/>
        <w:jc w:val="both"/>
        <w:rPr>
          <w:rFonts w:ascii="Times New Roman" w:hAnsi="Times New Roman" w:cs="Times New Roman"/>
          <w:sz w:val="24"/>
          <w:szCs w:val="24"/>
        </w:rPr>
      </w:pPr>
      <w:bookmarkStart w:id="0" w:name="X7d45bd4660fd4f4e0707610adb36ff1d3dab4ca"/>
      <w:r w:rsidRPr="00A45F31">
        <w:rPr>
          <w:rFonts w:ascii="Times New Roman" w:hAnsi="Times New Roman" w:cs="Times New Roman"/>
          <w:sz w:val="24"/>
          <w:szCs w:val="24"/>
        </w:rPr>
        <w:t>Predicting Emission Energy in Quasi-2D Perovskite LEDs from Spacer Chemistry and Precursor Stoichiometry: When Machine Learning Works, and When It Does Not</w:t>
      </w:r>
    </w:p>
    <w:p w14:paraId="21D26CA8"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 w:name="Xe3d0fc0bea9a42ce7605565d0964033d7f6ee47"/>
      <w:r w:rsidRPr="00A45F31">
        <w:rPr>
          <w:rFonts w:ascii="Times New Roman" w:hAnsi="Times New Roman" w:cs="Times New Roman"/>
          <w:sz w:val="24"/>
          <w:szCs w:val="24"/>
        </w:rPr>
        <w:t>1. Introduction</w:t>
      </w:r>
    </w:p>
    <w:p w14:paraId="34DB033B" w14:textId="780AAE4C" w:rsidR="002A41B3" w:rsidRDefault="00DE366F" w:rsidP="00DC64C2">
      <w:pPr>
        <w:pStyle w:val="FirstParagraph"/>
        <w:spacing w:line="480" w:lineRule="auto"/>
        <w:jc w:val="both"/>
        <w:rPr>
          <w:rFonts w:ascii="Times New Roman" w:hAnsi="Times New Roman" w:cs="Times New Roman"/>
        </w:rPr>
      </w:pPr>
      <w:r w:rsidRPr="002E0C70">
        <w:rPr>
          <w:rFonts w:ascii="Times New Roman" w:hAnsi="Times New Roman" w:cs="Times New Roman"/>
        </w:rPr>
        <w:t xml:space="preserve">Metal halide perovskites have </w:t>
      </w:r>
      <w:r w:rsidR="007C3887">
        <w:rPr>
          <w:rFonts w:ascii="Times New Roman" w:hAnsi="Times New Roman" w:cs="Times New Roman"/>
        </w:rPr>
        <w:t xml:space="preserve">attracted attention in the field of optoelectronics for their exceptional absorption coefficients, tunable band gaps, high </w:t>
      </w:r>
      <w:proofErr w:type="spellStart"/>
      <w:r w:rsidR="007C3887">
        <w:rPr>
          <w:rFonts w:ascii="Times New Roman" w:hAnsi="Times New Roman" w:cs="Times New Roman"/>
        </w:rPr>
        <w:t>colour</w:t>
      </w:r>
      <w:proofErr w:type="spellEnd"/>
      <w:r w:rsidR="007C3887">
        <w:rPr>
          <w:rFonts w:ascii="Times New Roman" w:hAnsi="Times New Roman" w:cs="Times New Roman"/>
        </w:rPr>
        <w:t xml:space="preserve"> purity, and solution-processability</w:t>
      </w:r>
      <w:r w:rsidRPr="002E0C70">
        <w:rPr>
          <w:rFonts w:ascii="Times New Roman" w:hAnsi="Times New Roman" w:cs="Times New Roman"/>
        </w:rPr>
        <w:t>,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 </w:instrText>
      </w:r>
      <w:r w:rsidR="00017363">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EN.CITE.DATA </w:instrText>
      </w:r>
      <w:r w:rsidR="00017363">
        <w:rPr>
          <w:rFonts w:ascii="Times New Roman" w:hAnsi="Times New Roman" w:cs="Times New Roman"/>
        </w:rPr>
      </w:r>
      <w:r w:rsidR="00017363">
        <w:rPr>
          <w:rFonts w:ascii="Times New Roman" w:hAnsi="Times New Roman" w:cs="Times New Roman"/>
        </w:rPr>
        <w:fldChar w:fldCharType="end"/>
      </w:r>
      <w:r w:rsidR="00D44FE5">
        <w:rPr>
          <w:rFonts w:ascii="Times New Roman" w:hAnsi="Times New Roman" w:cs="Times New Roman"/>
        </w:rPr>
      </w:r>
      <w:r w:rsidR="00D44FE5">
        <w:rPr>
          <w:rFonts w:ascii="Times New Roman" w:hAnsi="Times New Roman" w:cs="Times New Roman"/>
        </w:rPr>
        <w:fldChar w:fldCharType="separate"/>
      </w:r>
      <w:r w:rsidR="00017363">
        <w:rPr>
          <w:rFonts w:ascii="Times New Roman" w:hAnsi="Times New Roman" w:cs="Times New Roman"/>
          <w:noProof/>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quasi-2D</w:t>
      </w:r>
      <w:r w:rsidR="0017257D">
        <w:rPr>
          <w:rFonts w:ascii="Times New Roman" w:hAnsi="Times New Roman" w:cs="Times New Roman"/>
        </w:rPr>
        <w:t>)</w:t>
      </w:r>
      <w:r w:rsidR="00017363" w:rsidRPr="006F3F99">
        <w:rPr>
          <w:rFonts w:ascii="Times New Roman" w:hAnsi="Times New Roman" w:cs="Times New Roman"/>
        </w:rPr>
        <w:t xml:space="preserve"> metal-halide perovskites have emerged as a versatile </w:t>
      </w:r>
      <w:r w:rsidR="00017363">
        <w:rPr>
          <w:rFonts w:ascii="Times New Roman" w:hAnsi="Times New Roman" w:cs="Times New Roman"/>
        </w:rPr>
        <w:t>material</w:t>
      </w:r>
      <w:r w:rsidR="00017363" w:rsidRPr="006F3F99">
        <w:rPr>
          <w:rFonts w:ascii="Times New Roman" w:hAnsi="Times New Roman" w:cs="Times New Roman"/>
        </w:rPr>
        <w:t xml:space="preserve"> for </w:t>
      </w:r>
      <w:r w:rsidR="006A7EE0">
        <w:rPr>
          <w:rFonts w:ascii="Times New Roman" w:hAnsi="Times New Roman" w:cs="Times New Roman"/>
        </w:rPr>
        <w:t>perovskite</w:t>
      </w:r>
      <w:r w:rsidR="007A3CF9" w:rsidRPr="002E0C70">
        <w:rPr>
          <w:rFonts w:ascii="Times New Roman" w:hAnsi="Times New Roman" w:cs="Times New Roman"/>
        </w:rPr>
        <w:t xml:space="preserve"> </w:t>
      </w:r>
      <w:r w:rsidR="007A3CF9">
        <w:rPr>
          <w:rFonts w:ascii="Times New Roman" w:hAnsi="Times New Roman" w:cs="Times New Roman"/>
        </w:rPr>
        <w:t>LEDs</w:t>
      </w:r>
      <w:r w:rsidR="00017363" w:rsidRPr="006F3F99">
        <w:rPr>
          <w:rFonts w:ascii="Times New Roman" w:hAnsi="Times New Roman" w:cs="Times New Roman"/>
        </w:rPr>
        <w:t xml:space="preserve"> (</w:t>
      </w:r>
      <w:proofErr w:type="spellStart"/>
      <w:r w:rsidR="007A3CF9">
        <w:rPr>
          <w:rFonts w:ascii="Times New Roman" w:hAnsi="Times New Roman" w:cs="Times New Roman"/>
        </w:rPr>
        <w:t>Pe</w:t>
      </w:r>
      <w:r w:rsidR="00017363" w:rsidRPr="006F3F99">
        <w:rPr>
          <w:rFonts w:ascii="Times New Roman" w:hAnsi="Times New Roman" w:cs="Times New Roman"/>
        </w:rPr>
        <w:t>LEDs</w:t>
      </w:r>
      <w:proofErr w:type="spellEnd"/>
      <w:r w:rsidR="00017363" w:rsidRPr="006F3F99">
        <w:rPr>
          <w:rFonts w:ascii="Times New Roman" w:hAnsi="Times New Roman" w:cs="Times New Roman"/>
        </w:rPr>
        <w:t>)</w:t>
      </w:r>
      <w:r w:rsidR="00017363">
        <w:rPr>
          <w:rFonts w:ascii="Times New Roman" w:hAnsi="Times New Roman" w:cs="Times New Roman"/>
        </w:rPr>
        <w:t>.</w:t>
      </w:r>
      <w:r w:rsidR="00444185">
        <w:rPr>
          <w:rFonts w:ascii="Times New Roman" w:hAnsi="Times New Roman" w:cs="Times New Roman"/>
        </w:rPr>
        <w:fldChar w:fldCharType="begin">
          <w:fldData xml:space="preserve">PEVuZE5vdGU+PENpdGU+PEF1dGhvcj5LdW1hcjwvQXV0aG9yPjxZZWFyPjIwMjA8L1llYXI+PFJl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</w:fldData>
        </w:fldChar>
      </w:r>
      <w:r w:rsidR="00444185">
        <w:rPr>
          <w:rFonts w:ascii="Times New Roman" w:hAnsi="Times New Roman" w:cs="Times New Roman"/>
        </w:rPr>
        <w:instrText xml:space="preserve"> ADDIN EN.CITE </w:instrText>
      </w:r>
      <w:r w:rsidR="00444185">
        <w:rPr>
          <w:rFonts w:ascii="Times New Roman" w:hAnsi="Times New Roman" w:cs="Times New Roman"/>
        </w:rPr>
        <w:fldChar w:fldCharType="begin">
          <w:fldData xml:space="preserve">PEVuZE5vdGU+PENpdGU+PEF1dGhvcj5LdW1hcjwvQXV0aG9yPjxZZWFyPjIwMjA8L1llYXI+PFJl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</w:fldData>
        </w:fldChar>
      </w:r>
      <w:r w:rsidR="00444185">
        <w:rPr>
          <w:rFonts w:ascii="Times New Roman" w:hAnsi="Times New Roman" w:cs="Times New Roman"/>
        </w:rPr>
        <w:instrText xml:space="preserve"> ADDIN EN.CITE.DATA </w:instrText>
      </w:r>
      <w:r w:rsidR="00444185">
        <w:rPr>
          <w:rFonts w:ascii="Times New Roman" w:hAnsi="Times New Roman" w:cs="Times New Roman"/>
        </w:rPr>
      </w:r>
      <w:r w:rsidR="00444185">
        <w:rPr>
          <w:rFonts w:ascii="Times New Roman" w:hAnsi="Times New Roman" w:cs="Times New Roman"/>
        </w:rPr>
        <w:fldChar w:fldCharType="end"/>
      </w:r>
      <w:r w:rsidR="00444185">
        <w:rPr>
          <w:rFonts w:ascii="Times New Roman" w:hAnsi="Times New Roman" w:cs="Times New Roman"/>
        </w:rPr>
      </w:r>
      <w:r w:rsidR="00444185">
        <w:rPr>
          <w:rFonts w:ascii="Times New Roman" w:hAnsi="Times New Roman" w:cs="Times New Roman"/>
        </w:rPr>
        <w:fldChar w:fldCharType="separate"/>
      </w:r>
      <w:r w:rsidR="00444185">
        <w:rPr>
          <w:rFonts w:ascii="Times New Roman" w:hAnsi="Times New Roman" w:cs="Times New Roman"/>
          <w:noProof/>
        </w:rPr>
        <w:t>[6-10]</w:t>
      </w:r>
      <w:r w:rsidR="00444185">
        <w:rPr>
          <w:rFonts w:ascii="Times New Roman" w:hAnsi="Times New Roman" w:cs="Times New Roman"/>
        </w:rPr>
        <w:fldChar w:fldCharType="end"/>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B54063" w:rsidRPr="006F3F99">
        <w:rPr>
          <w:rFonts w:ascii="Times New Roman" w:hAnsi="Times New Roman" w:cs="Times New Roman"/>
        </w:rPr>
        <w:t>quasi-2D</w:t>
      </w:r>
      <w:r w:rsidR="00B54063" w:rsidRPr="00B54063">
        <w:rPr>
          <w:rFonts w:ascii="Times New Roman" w:hAnsi="Times New Roman" w:cs="Times New Roman"/>
        </w:rPr>
        <w:t xml:space="preserve"> </w:t>
      </w:r>
      <w:r w:rsidR="00B54063" w:rsidRPr="002E0C70">
        <w:rPr>
          <w:rFonts w:ascii="Times New Roman" w:hAnsi="Times New Roman" w:cs="Times New Roman"/>
        </w:rPr>
        <w:t>perovskite</w:t>
      </w:r>
      <w:r w:rsidR="00B54063">
        <w:rPr>
          <w:rFonts w:ascii="Times New Roman" w:hAnsi="Times New Roman" w:cs="Times New Roman"/>
        </w:rPr>
        <w:t xml:space="preserve"> </w:t>
      </w:r>
      <w:r w:rsidR="00B54063" w:rsidRPr="00B54063">
        <w:rPr>
          <w:rFonts w:ascii="Times New Roman" w:hAnsi="Times New Roman" w:cs="Times New Roman"/>
        </w:rPr>
        <w:t xml:space="preserve">materials are formed by intercalating bulky organic spacer cations into the 3D framework, which </w:t>
      </w:r>
      <w:r w:rsidR="006A7EE0">
        <w:rPr>
          <w:rFonts w:ascii="Times New Roman" w:hAnsi="Times New Roman" w:cs="Times New Roman"/>
        </w:rPr>
        <w:t>slices</w:t>
      </w:r>
      <w:r w:rsidR="00B54063" w:rsidRPr="00B54063">
        <w:rPr>
          <w:rFonts w:ascii="Times New Roman" w:hAnsi="Times New Roman" w:cs="Times New Roman"/>
        </w:rPr>
        <w:t xml:space="preserve"> the inorganic octahedra into layers of thickness n. These quasi-2D </w:t>
      </w:r>
      <w:r w:rsidR="002136F3" w:rsidRPr="002E0C70">
        <w:rPr>
          <w:rFonts w:ascii="Times New Roman" w:hAnsi="Times New Roman" w:cs="Times New Roman"/>
        </w:rPr>
        <w:t>perovskite</w:t>
      </w:r>
      <w:r w:rsidR="002136F3">
        <w:rPr>
          <w:rFonts w:ascii="Times New Roman" w:hAnsi="Times New Roman" w:cs="Times New Roman"/>
        </w:rPr>
        <w:t xml:space="preserve">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Waals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quantum and dielectric confinement</w:t>
      </w:r>
      <w:r w:rsidR="00017363">
        <w:rPr>
          <w:rFonts w:ascii="Times New Roman" w:hAnsi="Times New Roman" w:cs="Times New Roman"/>
        </w:rPr>
        <w:t>s</w:t>
      </w:r>
      <w:r w:rsidR="00017363" w:rsidRPr="006F3F99">
        <w:rPr>
          <w:rFonts w:ascii="Times New Roman" w:hAnsi="Times New Roman" w:cs="Times New Roman"/>
        </w:rPr>
        <w:t>, halide composition, and organic spacer chemistry</w:t>
      </w:r>
      <w:r w:rsidR="006A7EE0">
        <w:rPr>
          <w:rFonts w:ascii="Times New Roman" w:hAnsi="Times New Roman" w:cs="Times New Roman"/>
        </w:rPr>
        <w:t>,</w:t>
      </w:r>
      <w:r w:rsidR="00017363" w:rsidRPr="006F3F99">
        <w:rPr>
          <w:rFonts w:ascii="Times New Roman" w:hAnsi="Times New Roman" w:cs="Times New Roman"/>
        </w:rPr>
        <w:t xml:space="preserve"> </w:t>
      </w:r>
      <w:r w:rsidR="00017363">
        <w:rPr>
          <w:rFonts w:ascii="Times New Roman" w:hAnsi="Times New Roman" w:cs="Times New Roman"/>
        </w:rPr>
        <w:t xml:space="preserve">we </w:t>
      </w:r>
      <w:r w:rsidR="00017363" w:rsidRPr="006F3F99">
        <w:rPr>
          <w:rFonts w:ascii="Times New Roman" w:hAnsi="Times New Roman" w:cs="Times New Roman"/>
        </w:rPr>
        <w:t xml:space="preserve">can cover a wide portion of the visible spectrum while retaining solution processability and improved environmental stability relative </w:t>
      </w:r>
      <w:r w:rsidR="00017363">
        <w:rPr>
          <w:rFonts w:ascii="Times New Roman" w:hAnsi="Times New Roman" w:cs="Times New Roman"/>
        </w:rPr>
        <w:t xml:space="preserve">to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TnVtPjE8L1JlY051bT48RGlzcGxheVRleHQ+WzUsIDExXTwvRGlzcGxheVRleHQ+PHJlY29yZD48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bHQtcGVyaW9kaWNhbD48cGFnZXM+MzEyLTY8L3BhZ2VzPjx2b2x1bWU+NTM2PC92b2x1bWU+PG51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</w:fldData>
        </w:fldChar>
      </w:r>
      <w:r w:rsidR="00444185">
        <w:rPr>
          <w:rFonts w:ascii="Times New Roman" w:hAnsi="Times New Roman" w:cs="Times New Roman"/>
        </w:rPr>
        <w:instrText xml:space="preserve"> ADDIN EN.CITE </w:instrText>
      </w:r>
      <w:r w:rsidR="00444185">
        <w:rPr>
          <w:rFonts w:ascii="Times New Roman" w:hAnsi="Times New Roman" w:cs="Times New Roman"/>
        </w:rPr>
        <w:fldChar w:fldCharType="begin">
          <w:fldData xml:space="preserve">PEVuZE5vdGU+PENpdGU+PEF1dGhvcj5Uc2FpPC9BdXRob3I+PFllYXI+MjAxNjwvWWVhcj48UmVj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bHQtcGVyaW9kaWNhbD48cGFnZXM+MzEyLTY8L3BhZ2VzPjx2b2x1bWU+NTM2PC92b2x1bWU+PG51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</w:fldData>
        </w:fldChar>
      </w:r>
      <w:r w:rsidR="00444185">
        <w:rPr>
          <w:rFonts w:ascii="Times New Roman" w:hAnsi="Times New Roman" w:cs="Times New Roman"/>
        </w:rPr>
        <w:instrText xml:space="preserve"> ADDIN EN.CITE.DATA </w:instrText>
      </w:r>
      <w:r w:rsidR="00444185">
        <w:rPr>
          <w:rFonts w:ascii="Times New Roman" w:hAnsi="Times New Roman" w:cs="Times New Roman"/>
        </w:rPr>
      </w:r>
      <w:r w:rsidR="00444185">
        <w:rPr>
          <w:rFonts w:ascii="Times New Roman" w:hAnsi="Times New Roman" w:cs="Times New Roman"/>
        </w:rPr>
        <w:fldChar w:fldCharType="end"/>
      </w:r>
      <w:r w:rsidR="00017363">
        <w:rPr>
          <w:rFonts w:ascii="Times New Roman" w:hAnsi="Times New Roman" w:cs="Times New Roman"/>
        </w:rPr>
      </w:r>
      <w:r w:rsidR="00017363">
        <w:rPr>
          <w:rFonts w:ascii="Times New Roman" w:hAnsi="Times New Roman" w:cs="Times New Roman"/>
        </w:rPr>
        <w:fldChar w:fldCharType="separate"/>
      </w:r>
      <w:r w:rsidR="00444185">
        <w:rPr>
          <w:rFonts w:ascii="Times New Roman" w:hAnsi="Times New Roman" w:cs="Times New Roman"/>
          <w:noProof/>
        </w:rPr>
        <w:t>[5, 11]</w:t>
      </w:r>
      <w:r w:rsidR="00017363">
        <w:rPr>
          <w:rFonts w:ascii="Times New Roman" w:hAnsi="Times New Roman" w:cs="Times New Roman"/>
        </w:rPr>
        <w:fldChar w:fldCharType="end"/>
      </w:r>
    </w:p>
    <w:p w14:paraId="6AC9030B" w14:textId="4CCD8488" w:rsidR="00E36485" w:rsidRDefault="00DC64C2" w:rsidP="001C36A5">
      <w:pPr>
        <w:pStyle w:val="FirstParagraph"/>
        <w:spacing w:line="480" w:lineRule="auto"/>
        <w:ind w:firstLine="720"/>
        <w:jc w:val="both"/>
        <w:rPr>
          <w:rFonts w:ascii="Times New Roman" w:hAnsi="Times New Roman" w:cs="Times New Roman"/>
        </w:rPr>
      </w:pPr>
      <w:r w:rsidRPr="00153F32">
        <w:rPr>
          <w:rFonts w:ascii="Times New Roman" w:hAnsi="Times New Roman" w:cs="Times New Roman"/>
        </w:rPr>
        <w:t>Since the parameter space is large</w:t>
      </w:r>
      <w:r w:rsidR="00153F32">
        <w:rPr>
          <w:rFonts w:ascii="Times New Roman" w:hAnsi="Times New Roman" w:cs="Times New Roman"/>
        </w:rPr>
        <w:t xml:space="preserve"> in Quasi-2D perovskites</w:t>
      </w:r>
      <w:r w:rsidR="006A7EE0">
        <w:rPr>
          <w:rFonts w:ascii="Times New Roman" w:hAnsi="Times New Roman" w:cs="Times New Roman"/>
        </w:rPr>
        <w:t>,</w:t>
      </w:r>
      <w:r w:rsidR="00153F32">
        <w:rPr>
          <w:rFonts w:ascii="Times New Roman" w:hAnsi="Times New Roman" w:cs="Times New Roman"/>
        </w:rPr>
        <w:t xml:space="preserve"> unlike their 3D counterparts</w:t>
      </w:r>
      <w:r w:rsidRPr="00153F32">
        <w:rPr>
          <w:rFonts w:ascii="Times New Roman" w:hAnsi="Times New Roman" w:cs="Times New Roman"/>
        </w:rPr>
        <w:t>, and the outcome is not always predictable from main stoichiometry alone</w:t>
      </w:r>
      <w:r w:rsidR="00153F32">
        <w:rPr>
          <w:rFonts w:ascii="Times New Roman" w:hAnsi="Times New Roman" w:cs="Times New Roman"/>
        </w:rPr>
        <w:t>,</w:t>
      </w:r>
      <w:r w:rsidRPr="00153F32">
        <w:rPr>
          <w:rFonts w:ascii="Times New Roman" w:hAnsi="Times New Roman" w:cs="Times New Roman"/>
        </w:rPr>
        <w:t xml:space="preserve"> </w:t>
      </w:r>
      <w:r>
        <w:rPr>
          <w:rFonts w:ascii="Times New Roman" w:hAnsi="Times New Roman" w:cs="Times New Roman"/>
        </w:rPr>
        <w:t xml:space="preserve">research </w:t>
      </w:r>
      <w:r w:rsidRPr="00A45F31">
        <w:rPr>
          <w:rFonts w:ascii="Times New Roman" w:hAnsi="Times New Roman" w:cs="Times New Roman"/>
        </w:rPr>
        <w:t xml:space="preserve">groups </w:t>
      </w:r>
      <w:r w:rsidR="00153F32">
        <w:rPr>
          <w:rFonts w:ascii="Times New Roman" w:hAnsi="Times New Roman" w:cs="Times New Roman"/>
        </w:rPr>
        <w:t xml:space="preserve">struggle to </w:t>
      </w:r>
      <w:r w:rsidRPr="00A45F31">
        <w:rPr>
          <w:rFonts w:ascii="Times New Roman" w:hAnsi="Times New Roman" w:cs="Times New Roman"/>
        </w:rPr>
        <w:t xml:space="preserve">explore this space experimentally, one </w:t>
      </w:r>
      <w:r w:rsidR="006A7EE0">
        <w:rPr>
          <w:rFonts w:ascii="Times New Roman" w:hAnsi="Times New Roman" w:cs="Times New Roman"/>
        </w:rPr>
        <w:t>combination</w:t>
      </w:r>
      <w:r w:rsidRPr="00A45F31">
        <w:rPr>
          <w:rFonts w:ascii="Times New Roman" w:hAnsi="Times New Roman" w:cs="Times New Roman"/>
        </w:rPr>
        <w:t xml:space="preserve"> at a time.</w:t>
      </w:r>
      <w:r>
        <w:rPr>
          <w:rFonts w:ascii="Times New Roman" w:hAnsi="Times New Roman" w:cs="Times New Roman"/>
        </w:rPr>
        <w:t xml:space="preserve"> </w:t>
      </w:r>
      <w:r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Pr="00DC64C2">
        <w:rPr>
          <w:rFonts w:ascii="Times New Roman" w:hAnsi="Times New Roman" w:cs="Times New Roman"/>
        </w:rPr>
        <w:t>depended on trial-and-error experimentation</w:t>
      </w:r>
      <w:r>
        <w:rPr>
          <w:rFonts w:ascii="Times New Roman" w:hAnsi="Times New Roman" w:cs="Times New Roman"/>
        </w:rPr>
        <w:t xml:space="preserve">, </w:t>
      </w:r>
      <w:r w:rsidRPr="00DC64C2">
        <w:rPr>
          <w:rFonts w:ascii="Times New Roman" w:hAnsi="Times New Roman" w:cs="Times New Roman"/>
        </w:rPr>
        <w:t xml:space="preserve">density </w:t>
      </w:r>
      <w:r w:rsidRPr="00DC64C2">
        <w:rPr>
          <w:rFonts w:ascii="Times New Roman" w:hAnsi="Times New Roman" w:cs="Times New Roman"/>
        </w:rPr>
        <w:lastRenderedPageBreak/>
        <w:t xml:space="preserve">functional theory (DFT) and high-throughput screening. </w:t>
      </w:r>
      <w:r w:rsidR="00153F32">
        <w:rPr>
          <w:rFonts w:ascii="Times New Roman" w:hAnsi="Times New Roman" w:cs="Times New Roman"/>
        </w:rPr>
        <w:t>Now</w:t>
      </w:r>
      <w:r w:rsidR="007C3887">
        <w:rPr>
          <w:rFonts w:ascii="Times New Roman" w:hAnsi="Times New Roman" w:cs="Times New Roman"/>
        </w:rPr>
        <w:t>,</w:t>
      </w:r>
      <w:r w:rsidR="00153F32">
        <w:rPr>
          <w:rFonts w:ascii="Times New Roman" w:hAnsi="Times New Roman" w:cs="Times New Roman"/>
        </w:rPr>
        <w:t xml:space="preserve"> </w:t>
      </w:r>
      <w:r w:rsidRPr="00DC64C2">
        <w:rPr>
          <w:rFonts w:ascii="Times New Roman" w:hAnsi="Times New Roman" w:cs="Times New Roman"/>
        </w:rPr>
        <w:t xml:space="preserve">Machine </w:t>
      </w:r>
      <w:r w:rsidR="00153F32">
        <w:rPr>
          <w:rFonts w:ascii="Times New Roman" w:hAnsi="Times New Roman" w:cs="Times New Roman"/>
        </w:rPr>
        <w:t>L</w:t>
      </w:r>
      <w:r w:rsidRPr="00DC64C2">
        <w:rPr>
          <w:rFonts w:ascii="Times New Roman" w:hAnsi="Times New Roman" w:cs="Times New Roman"/>
        </w:rPr>
        <w:t>earning (ML)</w:t>
      </w:r>
      <w:r w:rsidR="00153F32">
        <w:rPr>
          <w:rFonts w:ascii="Times New Roman" w:hAnsi="Times New Roman" w:cs="Times New Roman"/>
        </w:rPr>
        <w:t xml:space="preserve">, which </w:t>
      </w:r>
      <w:r w:rsidR="006A7EE0">
        <w:rPr>
          <w:rFonts w:ascii="Times New Roman" w:hAnsi="Times New Roman" w:cs="Times New Roman"/>
        </w:rPr>
        <w:t>relies on statistical models, has emerged as a complementary fourth paradigm that can learn patterns from curated datasets, reduce experimental waste, and is not limited by the theoretical rules/laws as physical models like DFT, which enlarges</w:t>
      </w:r>
      <w:r w:rsidR="00153F32">
        <w:rPr>
          <w:rFonts w:ascii="Times New Roman" w:hAnsi="Times New Roman" w:cs="Times New Roman"/>
        </w:rPr>
        <w:t xml:space="preserve"> the scope for finding new relations</w:t>
      </w:r>
      <w:r w:rsidR="002A41B3">
        <w:rPr>
          <w:rFonts w:ascii="Times New Roman" w:hAnsi="Times New Roman" w:cs="Times New Roman"/>
        </w:rPr>
        <w:t xml:space="preserve"> and empirical laws</w:t>
      </w:r>
      <w:r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Pr="00A45F31">
        <w:rPr>
          <w:rFonts w:ascii="Times New Roman" w:hAnsi="Times New Roman" w:cs="Times New Roman"/>
        </w:rPr>
        <w:t>ML</w:t>
      </w:r>
      <w:r w:rsidR="002A41B3">
        <w:rPr>
          <w:rFonts w:ascii="Times New Roman" w:hAnsi="Times New Roman" w:cs="Times New Roman"/>
        </w:rPr>
        <w:t xml:space="preserve"> models</w:t>
      </w:r>
      <w:r w:rsidRPr="00A45F31">
        <w:rPr>
          <w:rFonts w:ascii="Times New Roman" w:hAnsi="Times New Roman" w:cs="Times New Roman"/>
        </w:rPr>
        <w:t xml:space="preserve"> ha</w:t>
      </w:r>
      <w:r w:rsidR="002A41B3">
        <w:rPr>
          <w:rFonts w:ascii="Times New Roman" w:hAnsi="Times New Roman" w:cs="Times New Roman"/>
        </w:rPr>
        <w:t>ve</w:t>
      </w:r>
      <w:r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PEVuZE5vdGU+PENpdGU+PEF1dGhvcj5MdTwvQXV0aG9yPjxZZWFyPjIwMjQ8L1llYXI+PFJlY051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PEVuZE5vdGU+PENpdGU+PEF1dGhvcj5MdTwvQXV0aG9yPjxZZWFyPjIwMjQ8L1llYXI+PFJlY051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1C36A5">
        <w:rPr>
          <w:rFonts w:ascii="Times New Roman" w:hAnsi="Times New Roman" w:cs="Times New Roman"/>
        </w:rPr>
      </w:r>
      <w:r w:rsidR="001C36A5">
        <w:rPr>
          <w:rFonts w:ascii="Times New Roman" w:hAnsi="Times New Roman" w:cs="Times New Roman"/>
        </w:rPr>
        <w:fldChar w:fldCharType="separate"/>
      </w:r>
      <w:r w:rsidR="007C3887">
        <w:rPr>
          <w:rFonts w:ascii="Times New Roman" w:hAnsi="Times New Roman" w:cs="Times New Roman"/>
          <w:noProof/>
        </w:rPr>
        <w:t>[12-17]</w:t>
      </w:r>
      <w:r w:rsidR="001C36A5">
        <w:rPr>
          <w:rFonts w:ascii="Times New Roman" w:hAnsi="Times New Roman" w:cs="Times New Roman"/>
        </w:rPr>
        <w:fldChar w:fldCharType="end"/>
      </w:r>
    </w:p>
    <w:p w14:paraId="35C7EA53" w14:textId="346189C3" w:rsidR="004D54F2" w:rsidRDefault="00077350" w:rsidP="004D54F2">
      <w:pPr>
        <w:pStyle w:val="FirstParagraph"/>
        <w:spacing w:line="480" w:lineRule="auto"/>
        <w:ind w:firstLine="720"/>
        <w:jc w:val="both"/>
        <w:rPr>
          <w:rFonts w:ascii="Times New Roman" w:hAnsi="Times New Roman" w:cs="Times New Roman"/>
        </w:rPr>
      </w:pPr>
      <w:r>
        <w:rPr>
          <w:rFonts w:ascii="Times New Roman" w:hAnsi="Times New Roman" w:cs="Times New Roman"/>
        </w:rPr>
        <w:t>Materials-focused ML workflows typically comprise data collection, data cleaning, feature engineering (molecular descriptor generation, correlation filtering, and feature selection), model training, and performance evaluation, along with insights from interpretability tools such as SHAP (Shapley</w:t>
      </w:r>
      <w:r w:rsidR="00E36485" w:rsidRPr="002E0C70">
        <w:rPr>
          <w:rFonts w:ascii="Times New Roman" w:hAnsi="Times New Roman" w:cs="Times New Roman"/>
        </w:rPr>
        <w:t xml:space="preserve"> Additive </w:t>
      </w:r>
      <w:proofErr w:type="spellStart"/>
      <w:r w:rsidR="00E36485" w:rsidRPr="002E0C70">
        <w:rPr>
          <w:rFonts w:ascii="Times New Roman" w:hAnsi="Times New Roman" w:cs="Times New Roman"/>
        </w:rPr>
        <w:t>exPlanations</w:t>
      </w:r>
      <w:proofErr w:type="spellEnd"/>
      <w:r w:rsidR="00E36485" w:rsidRPr="002E0C70">
        <w:rPr>
          <w:rFonts w:ascii="Times New Roman" w:hAnsi="Times New Roman" w:cs="Times New Roman"/>
        </w:rPr>
        <w:t>) to connect predictions with physicochemical drivers</w:t>
      </w:r>
      <w:r w:rsidR="004D54F2">
        <w:rPr>
          <w:rFonts w:ascii="Times New Roman" w:hAnsi="Times New Roman" w:cs="Times New Roman"/>
        </w:rPr>
        <w:t>.</w:t>
      </w:r>
      <w:r w:rsidR="00A313F0">
        <w:rPr>
          <w:rFonts w:ascii="Times New Roman" w:hAnsi="Times New Roman" w:cs="Times New Roman"/>
        </w:rPr>
        <w:fldChar w:fldCharType="begin">
          <w:fldData xml:space="preserve">PEVuZE5vdGU+PENpdGU+PEF1dGhvcj5XYW5nPC9BdXRob3I+PFllYXI+MjAyNDwvWWVhcj48UmVj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PEVuZE5vdGU+PENpdGU+PEF1dGhvcj5XYW5nPC9BdXRob3I+PFllYXI+MjAyNDwvWWVhcj48UmVj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A313F0">
        <w:rPr>
          <w:rFonts w:ascii="Times New Roman" w:hAnsi="Times New Roman" w:cs="Times New Roman"/>
        </w:rPr>
      </w:r>
      <w:r w:rsidR="00A313F0">
        <w:rPr>
          <w:rFonts w:ascii="Times New Roman" w:hAnsi="Times New Roman" w:cs="Times New Roman"/>
        </w:rPr>
        <w:fldChar w:fldCharType="separate"/>
      </w:r>
      <w:r w:rsidR="007C3887">
        <w:rPr>
          <w:rFonts w:ascii="Times New Roman" w:hAnsi="Times New Roman" w:cs="Times New Roman"/>
          <w:noProof/>
        </w:rPr>
        <w:t>[17-20]</w:t>
      </w:r>
      <w:r w:rsidR="00A313F0">
        <w:rPr>
          <w:rFonts w:ascii="Times New Roman" w:hAnsi="Times New Roman" w:cs="Times New Roman"/>
        </w:rPr>
        <w:fldChar w:fldCharType="end"/>
      </w:r>
      <w:r w:rsidR="004D54F2">
        <w:rPr>
          <w:rFonts w:ascii="Times New Roman" w:hAnsi="Times New Roman" w:cs="Times New Roman"/>
        </w:rPr>
        <w:t xml:space="preserve"> </w:t>
      </w:r>
      <w:r w:rsidR="00E36485">
        <w:rPr>
          <w:rFonts w:ascii="Times New Roman" w:hAnsi="Times New Roman" w:cs="Times New Roman"/>
        </w:rPr>
        <w:t>In general</w:t>
      </w:r>
      <w:r>
        <w:rPr>
          <w:rFonts w:ascii="Times New Roman" w:hAnsi="Times New Roman" w:cs="Times New Roman"/>
        </w:rPr>
        <w:t xml:space="preserve">, data-driven ML studies on perovskite optoelectronics focus on active-layer </w:t>
      </w:r>
      <w:proofErr w:type="spellStart"/>
      <w:r w:rsidR="007C3887">
        <w:rPr>
          <w:rFonts w:ascii="Times New Roman" w:hAnsi="Times New Roman" w:cs="Times New Roman"/>
        </w:rPr>
        <w:t>optimisation</w:t>
      </w:r>
      <w:proofErr w:type="spellEnd"/>
      <w:r w:rsidR="00E36485" w:rsidRPr="002E0C70">
        <w:rPr>
          <w:rFonts w:ascii="Times New Roman" w:hAnsi="Times New Roman" w:cs="Times New Roman"/>
        </w:rPr>
        <w:t>, transport-layer selection, interface engineering, and mechanism elucidation</w:t>
      </w:r>
      <w:r w:rsidR="00E36485">
        <w:rPr>
          <w:rFonts w:ascii="Times New Roman" w:hAnsi="Times New Roman" w:cs="Times New Roman"/>
        </w:rPr>
        <w:t>.</w:t>
      </w:r>
      <w:r w:rsidR="009A1646">
        <w:rPr>
          <w:rFonts w:ascii="Times New Roman" w:hAnsi="Times New Roman" w:cs="Times New Roman"/>
        </w:rPr>
        <w:t xml:space="preserve"> </w:t>
      </w:r>
      <w:r>
        <w:rPr>
          <w:rFonts w:ascii="Times New Roman" w:hAnsi="Times New Roman" w:cs="Times New Roman"/>
        </w:rPr>
        <w:t xml:space="preserve">To date, there are very few ML-based reports </w:t>
      </w:r>
      <w:r w:rsidR="007C3887">
        <w:rPr>
          <w:rFonts w:ascii="Times New Roman" w:hAnsi="Times New Roman" w:cs="Times New Roman"/>
        </w:rPr>
        <w:t>focused on the emission of quasi-2D perovskites</w:t>
      </w:r>
      <w:r w:rsidR="00D37FA9">
        <w:rPr>
          <w:rFonts w:ascii="Times New Roman" w:hAnsi="Times New Roman" w:cs="Times New Roman"/>
        </w:rPr>
        <w:t xml:space="preserve"> and LEDs. </w:t>
      </w:r>
      <w:r w:rsidR="009A1646">
        <w:rPr>
          <w:rFonts w:ascii="Times New Roman" w:hAnsi="Times New Roman" w:cs="Times New Roman"/>
        </w:rPr>
        <w:t xml:space="preserve">Prior work on quasi-2D perovskites </w:t>
      </w:r>
      <w:r w:rsidR="00A6259E" w:rsidRPr="002E0C70">
        <w:rPr>
          <w:rFonts w:ascii="Times New Roman" w:hAnsi="Times New Roman" w:cs="Times New Roman"/>
        </w:rPr>
        <w:t xml:space="preserve">demonstrated </w:t>
      </w:r>
      <w:r w:rsidRPr="00A45F31">
        <w:rPr>
          <w:rFonts w:ascii="Times New Roman" w:hAnsi="Times New Roman" w:cs="Times New Roman"/>
        </w:rPr>
        <w:t xml:space="preserve">that photon energy can be estimated from precursor composition </w:t>
      </w:r>
      <w:r w:rsidR="009A1646">
        <w:rPr>
          <w:rFonts w:ascii="Times New Roman" w:hAnsi="Times New Roman" w:cs="Times New Roman"/>
        </w:rPr>
        <w:t xml:space="preserve">and </w:t>
      </w:r>
      <w:r w:rsidR="009A1646"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009A1646" w:rsidRPr="009A1646">
        <w:rPr>
          <w:rFonts w:ascii="Times New Roman" w:hAnsi="Times New Roman" w:cs="Times New Roman"/>
        </w:rPr>
        <w:t xml:space="preserve"> </w:t>
      </w:r>
      <w:r w:rsidR="009A1646">
        <w:rPr>
          <w:rFonts w:ascii="Times New Roman" w:hAnsi="Times New Roman" w:cs="Times New Roman"/>
        </w:rPr>
        <w:t>of organic ligand</w:t>
      </w:r>
      <w:r>
        <w:rPr>
          <w:rFonts w:ascii="Times New Roman" w:hAnsi="Times New Roman" w:cs="Times New Roman"/>
        </w:rPr>
        <w:t xml:space="preserve">, leveraging a </w:t>
      </w:r>
      <w:r w:rsidRPr="00A45F31">
        <w:rPr>
          <w:rFonts w:ascii="Times New Roman" w:hAnsi="Times New Roman" w:cs="Times New Roman"/>
        </w:rPr>
        <w:t xml:space="preserve">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Pr="00A45F31">
        <w:rPr>
          <w:rFonts w:ascii="Times New Roman" w:hAnsi="Times New Roman" w:cs="Times New Roman"/>
        </w:rPr>
        <w:t>.</w:t>
      </w:r>
      <w:r w:rsidR="007A3CF9">
        <w:rPr>
          <w:rFonts w:ascii="Times New Roman" w:hAnsi="Times New Roman" w:cs="Times New Roman"/>
        </w:rPr>
        <w:t xml:space="preserve"> </w:t>
      </w:r>
      <w:r w:rsidR="007A3CF9">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&lt;EndNote&gt;&lt;Cite&gt;&lt;Author&gt;Wang&lt;/Author&gt;&lt;Year&gt;2022&lt;/Year&gt;&lt;RecNum&gt;12&lt;/RecNum&gt;&lt;DisplayText&gt;[21]&lt;/DisplayText&gt;&lt;record&gt;&lt;rec-number&gt;12&lt;/rec-number&gt;&lt;foreign-keys&gt;&lt;key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7C3887">
        <w:rPr>
          <w:rFonts w:ascii="Times New Roman" w:hAnsi="Times New Roman" w:cs="Times New Roman"/>
          <w:noProof/>
        </w:rPr>
        <w:t>[21]</w:t>
      </w:r>
      <w:r w:rsidR="007A3CF9">
        <w:rPr>
          <w:rFonts w:ascii="Times New Roman" w:hAnsi="Times New Roman" w:cs="Times New Roman"/>
        </w:rPr>
        <w:fldChar w:fldCharType="end"/>
      </w:r>
      <w:r w:rsidR="007A3CF9">
        <w:rPr>
          <w:rFonts w:ascii="Times New Roman" w:hAnsi="Times New Roman" w:cs="Times New Roman"/>
        </w:rPr>
        <w:t xml:space="preserve"> </w:t>
      </w:r>
      <w:r w:rsidRPr="00A45F31">
        <w:rPr>
          <w:rFonts w:ascii="Times New Roman" w:hAnsi="Times New Roman" w:cs="Times New Roman"/>
        </w:rPr>
        <w:t xml:space="preserve">Work on </w:t>
      </w:r>
      <w:proofErr w:type="spellStart"/>
      <w:r w:rsidRPr="00A45F31">
        <w:rPr>
          <w:rFonts w:ascii="Times New Roman" w:hAnsi="Times New Roman" w:cs="Times New Roman"/>
        </w:rPr>
        <w:t>PeLED</w:t>
      </w:r>
      <w:proofErr w:type="spellEnd"/>
      <w:r w:rsidRPr="00A45F31">
        <w:rPr>
          <w:rFonts w:ascii="Times New Roman" w:hAnsi="Times New Roman" w:cs="Times New Roman"/>
        </w:rPr>
        <w:t xml:space="preserve"> additives reached </w:t>
      </w:r>
      <w:r w:rsidR="007A3CF9">
        <w:rPr>
          <w:rFonts w:ascii="Times New Roman" w:hAnsi="Times New Roman" w:cs="Times New Roman"/>
        </w:rPr>
        <w:t xml:space="preserve">good </w:t>
      </w:r>
      <w:r w:rsidRPr="00A45F31">
        <w:rPr>
          <w:rFonts w:ascii="Times New Roman" w:hAnsi="Times New Roman" w:cs="Times New Roman"/>
        </w:rPr>
        <w:t>accuracy only when the dataset was built from a single device architecture.</w:t>
      </w:r>
      <w:r w:rsidR="007A3CF9">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&lt;EndNote&gt;&lt;Cite&gt;&lt;Author&gt;Zhang&lt;/Author&gt;&lt;Year&gt;2022&lt;/Year&gt;&lt;RecNum&gt;13&lt;/RecNum&gt;&lt;DisplayText&gt;[22]&lt;/DisplayText&gt;&lt;record&gt;&lt;rec-number&gt;13&lt;/rec-number&gt;&lt;foreign-keys&gt;&lt;key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7C3887">
        <w:rPr>
          <w:rFonts w:ascii="Times New Roman" w:hAnsi="Times New Roman" w:cs="Times New Roman"/>
          <w:noProof/>
        </w:rPr>
        <w:t>[22]</w:t>
      </w:r>
      <w:r w:rsidR="007A3CF9">
        <w:rPr>
          <w:rFonts w:ascii="Times New Roman" w:hAnsi="Times New Roman" w:cs="Times New Roman"/>
        </w:rPr>
        <w:fldChar w:fldCharType="end"/>
      </w:r>
      <w:r w:rsidRPr="00A45F31">
        <w:rPr>
          <w:rFonts w:ascii="Times New Roman" w:hAnsi="Times New Roman" w:cs="Times New Roman"/>
        </w:rPr>
        <w:t xml:space="preserve"> </w:t>
      </w:r>
      <w:r w:rsidR="00D37FA9" w:rsidRPr="00D37FA9">
        <w:rPr>
          <w:rFonts w:ascii="Times New Roman" w:hAnsi="Times New Roman" w:cs="Times New Roman"/>
        </w:rPr>
        <w:t xml:space="preserve">However, several gaps persist relative to the needs of quasi-2D LED researchers working across full visible-range color tuning. </w:t>
      </w:r>
      <w:r w:rsidR="00D37FA9" w:rsidRPr="00A45F31">
        <w:rPr>
          <w:rFonts w:ascii="Times New Roman" w:hAnsi="Times New Roman" w:cs="Times New Roman"/>
        </w:rPr>
        <w:t xml:space="preserve">Our objective is </w:t>
      </w:r>
      <w:r w:rsidR="00D37FA9">
        <w:rPr>
          <w:rFonts w:ascii="Times New Roman" w:hAnsi="Times New Roman" w:cs="Times New Roman"/>
        </w:rPr>
        <w:t xml:space="preserve">to address </w:t>
      </w:r>
      <w:r w:rsidR="00701185">
        <w:rPr>
          <w:rFonts w:ascii="Times New Roman" w:hAnsi="Times New Roman" w:cs="Times New Roman"/>
        </w:rPr>
        <w:t>the</w:t>
      </w:r>
      <w:r w:rsidR="00D37FA9">
        <w:rPr>
          <w:rFonts w:ascii="Times New Roman" w:hAnsi="Times New Roman" w:cs="Times New Roman"/>
        </w:rPr>
        <w:t xml:space="preserve"> pain point</w:t>
      </w:r>
      <w:r w:rsidR="00701185">
        <w:rPr>
          <w:rFonts w:ascii="Times New Roman" w:hAnsi="Times New Roman" w:cs="Times New Roman"/>
        </w:rPr>
        <w:t xml:space="preserve"> where </w:t>
      </w:r>
      <w:r w:rsidR="00D37FA9" w:rsidRPr="00D37FA9">
        <w:rPr>
          <w:rFonts w:ascii="Times New Roman" w:hAnsi="Times New Roman" w:cs="Times New Roman"/>
        </w:rPr>
        <w:t xml:space="preserve">published ML studies </w:t>
      </w:r>
      <w:r w:rsidR="007C3887">
        <w:rPr>
          <w:rFonts w:ascii="Times New Roman" w:hAnsi="Times New Roman" w:cs="Times New Roman"/>
        </w:rPr>
        <w:t>are confined to a narrow spectral window (for example,</w:t>
      </w:r>
      <w:r w:rsidR="00D37FA9" w:rsidRPr="00D37FA9">
        <w:rPr>
          <w:rFonts w:ascii="Times New Roman" w:hAnsi="Times New Roman" w:cs="Times New Roman"/>
        </w:rPr>
        <w:t xml:space="preserve"> green or blue Br/Cl systems) or a reduced feature set based solely on precursor ion ratios</w:t>
      </w:r>
      <w:r w:rsidR="00A6259E">
        <w:rPr>
          <w:rFonts w:ascii="Times New Roman" w:hAnsi="Times New Roman" w:cs="Times New Roman"/>
        </w:rPr>
        <w:t xml:space="preserve"> limited to single organic ligand systems, </w:t>
      </w:r>
      <w:r w:rsidR="00D37FA9" w:rsidRPr="00D37FA9">
        <w:rPr>
          <w:rFonts w:ascii="Times New Roman" w:hAnsi="Times New Roman" w:cs="Times New Roman"/>
        </w:rPr>
        <w:t>without explicitly encoding primary and secondary organic spacer structures through cheminformatics descriptors.</w:t>
      </w:r>
      <w:r w:rsidR="00701185">
        <w:rPr>
          <w:rFonts w:ascii="Times New Roman" w:hAnsi="Times New Roman" w:cs="Times New Roman"/>
        </w:rPr>
        <w:t xml:space="preserve"> </w:t>
      </w:r>
      <w:r w:rsidR="00701185">
        <w:rPr>
          <w:rFonts w:ascii="Times New Roman" w:hAnsi="Times New Roman" w:cs="Times New Roman"/>
        </w:rPr>
        <w:lastRenderedPageBreak/>
        <w:t xml:space="preserve">In addition, we tried to answer </w:t>
      </w:r>
      <w:r w:rsidR="007C3887">
        <w:rPr>
          <w:rFonts w:ascii="Times New Roman" w:hAnsi="Times New Roman" w:cs="Times New Roman"/>
        </w:rPr>
        <w:t>whether external quantum efficiency (EQE) can be predicted with comparable confidence to</w:t>
      </w:r>
      <w:r w:rsidR="00143E63">
        <w:rPr>
          <w:rFonts w:ascii="Times New Roman" w:hAnsi="Times New Roman" w:cs="Times New Roman"/>
        </w:rPr>
        <w:t xml:space="preserve">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4508A1">
        <w:rPr>
          <w:rFonts w:ascii="Times New Roman" w:hAnsi="Times New Roman" w:cs="Times New Roman"/>
        </w:rPr>
        <w:t>.</w:t>
      </w:r>
    </w:p>
    <w:p w14:paraId="27A8596C" w14:textId="497F647A" w:rsidR="004D54F2" w:rsidRPr="004D54F2" w:rsidRDefault="002E3924" w:rsidP="004D54F2">
      <w:pPr>
        <w:pStyle w:val="BodyText"/>
        <w:spacing w:line="480" w:lineRule="auto"/>
        <w:jc w:val="both"/>
        <w:rPr>
          <w:rFonts w:ascii="Times New Roman" w:hAnsi="Times New Roman" w:cs="Times New Roman"/>
        </w:rPr>
      </w:pPr>
      <w:r>
        <w:rPr>
          <w:rFonts w:ascii="Times New Roman" w:hAnsi="Times New Roman" w:cs="Times New Roman"/>
          <w:b/>
          <w:bCs/>
          <w:noProof/>
        </w:rPr>
        <w:drawing>
          <wp:inline distT="0" distB="0" distL="0" distR="0" wp14:anchorId="373E7077" wp14:editId="76F3FD61">
            <wp:extent cx="6206109" cy="3270142"/>
            <wp:effectExtent l="0" t="0" r="4445" b="6985"/>
            <wp:docPr id="16904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871" name="Picture 169046871"/>
                    <pic:cNvPicPr/>
                  </pic:nvPicPr>
                  <pic:blipFill>
                    <a:blip r:embed="rId8">
                      <a:extLst>
                        <a:ext uri="{28A0092B-C50C-407E-A947-70E740481C1C}">
                          <a14:useLocalDpi xmlns:a14="http://schemas.microsoft.com/office/drawing/2010/main" val="0"/>
                        </a:ext>
                      </a:extLst>
                    </a:blip>
                    <a:stretch>
                      <a:fillRect/>
                    </a:stretch>
                  </pic:blipFill>
                  <pic:spPr>
                    <a:xfrm>
                      <a:off x="0" y="0"/>
                      <a:ext cx="6221852" cy="3278437"/>
                    </a:xfrm>
                    <a:prstGeom prst="rect">
                      <a:avLst/>
                    </a:prstGeom>
                  </pic:spPr>
                </pic:pic>
              </a:graphicData>
            </a:graphic>
          </wp:inline>
        </w:drawing>
      </w:r>
      <w:r w:rsidR="004D54F2" w:rsidRPr="00A45F31">
        <w:rPr>
          <w:rFonts w:ascii="Times New Roman" w:hAnsi="Times New Roman" w:cs="Times New Roman"/>
          <w:b/>
          <w:bCs/>
        </w:rPr>
        <w:t>Figure 1</w:t>
      </w:r>
      <w:r w:rsidR="004D54F2" w:rsidRPr="00A45F31">
        <w:rPr>
          <w:rFonts w:ascii="Times New Roman" w:hAnsi="Times New Roman" w:cs="Times New Roman"/>
        </w:rPr>
        <w:t xml:space="preserve">: </w:t>
      </w:r>
      <w:r w:rsidR="008A4CCF">
        <w:rPr>
          <w:rFonts w:ascii="Times New Roman" w:hAnsi="Times New Roman" w:cs="Times New Roman"/>
        </w:rPr>
        <w:t>End-to-end</w:t>
      </w:r>
      <w:r w:rsidR="00BB3DBA">
        <w:rPr>
          <w:rFonts w:ascii="Times New Roman" w:hAnsi="Times New Roman" w:cs="Times New Roman"/>
        </w:rPr>
        <w:t xml:space="preserve"> w</w:t>
      </w:r>
      <w:r w:rsidR="004D54F2" w:rsidRPr="00A45F31">
        <w:rPr>
          <w:rFonts w:ascii="Times New Roman" w:hAnsi="Times New Roman" w:cs="Times New Roman"/>
        </w:rPr>
        <w:t xml:space="preserve">orkflow from literature extraction to predicted </w:t>
      </w:r>
      <w:r w:rsidR="004D54F2" w:rsidRPr="00BB3DBA">
        <w:rPr>
          <w:rFonts w:ascii="Times New Roman" w:hAnsi="Times New Roman" w:cs="Times New Roman"/>
        </w:rPr>
        <w:t>E</w:t>
      </w:r>
      <w:r w:rsidR="004D54F2" w:rsidRPr="00BB3DBA">
        <w:rPr>
          <w:rFonts w:ascii="Times New Roman" w:hAnsi="Times New Roman" w:cs="Times New Roman"/>
          <w:i/>
          <w:iCs/>
          <w:vertAlign w:val="subscript"/>
        </w:rPr>
        <w:t>ph</w:t>
      </w:r>
      <w:r w:rsidR="00BB3DBA">
        <w:rPr>
          <w:rFonts w:ascii="Times New Roman" w:hAnsi="Times New Roman" w:cs="Times New Roman"/>
        </w:rPr>
        <w:t xml:space="preserve">. </w:t>
      </w:r>
      <w:r w:rsidR="004D54F2" w:rsidRPr="00A45F31">
        <w:rPr>
          <w:rFonts w:ascii="Times New Roman" w:hAnsi="Times New Roman" w:cs="Times New Roman"/>
        </w:rPr>
        <w:t>SMILES conversion,</w:t>
      </w:r>
      <w:r w:rsidR="008A4CCF">
        <w:rPr>
          <w:rFonts w:ascii="Times New Roman" w:hAnsi="Times New Roman" w:cs="Times New Roman"/>
        </w:rPr>
        <w:t xml:space="preserve"> </w:t>
      </w:r>
      <w:r w:rsidR="004D54F2" w:rsidRPr="00A45F31">
        <w:rPr>
          <w:rFonts w:ascii="Times New Roman" w:hAnsi="Times New Roman" w:cs="Times New Roman"/>
        </w:rPr>
        <w:t xml:space="preserve">descriptor calculation, correlation pruning, parallel RFECV (31 features) and </w:t>
      </w:r>
      <w:proofErr w:type="spellStart"/>
      <w:r w:rsidR="004D54F2" w:rsidRPr="00A45F31">
        <w:rPr>
          <w:rFonts w:ascii="Times New Roman" w:hAnsi="Times New Roman" w:cs="Times New Roman"/>
        </w:rPr>
        <w:t>SelectFromModel</w:t>
      </w:r>
      <w:proofErr w:type="spellEnd"/>
      <w:r w:rsidR="004D54F2" w:rsidRPr="00A45F31">
        <w:rPr>
          <w:rFonts w:ascii="Times New Roman" w:hAnsi="Times New Roman" w:cs="Times New Roman"/>
        </w:rPr>
        <w:t xml:space="preserve"> (13 features), </w:t>
      </w:r>
      <w:r w:rsidR="00BB3DBA">
        <w:rPr>
          <w:rFonts w:ascii="Times New Roman" w:hAnsi="Times New Roman" w:cs="Times New Roman"/>
        </w:rPr>
        <w:t>hyperparameter-tuned</w:t>
      </w:r>
      <w:r w:rsidR="004D54F2" w:rsidRPr="00A45F31">
        <w:rPr>
          <w:rFonts w:ascii="Times New Roman" w:hAnsi="Times New Roman" w:cs="Times New Roman"/>
        </w:rPr>
        <w:t xml:space="preserve"> regressors, and SHA</w:t>
      </w:r>
      <w:r w:rsidR="00C73836">
        <w:rPr>
          <w:rFonts w:ascii="Times New Roman" w:hAnsi="Times New Roman" w:cs="Times New Roman"/>
        </w:rPr>
        <w:t>P</w:t>
      </w:r>
      <w:r w:rsidR="00BB3DBA">
        <w:rPr>
          <w:rFonts w:ascii="Times New Roman" w:hAnsi="Times New Roman" w:cs="Times New Roman"/>
        </w:rPr>
        <w:t xml:space="preserve"> analysis</w:t>
      </w:r>
      <w:r w:rsidR="004D54F2" w:rsidRPr="00A45F31">
        <w:rPr>
          <w:rFonts w:ascii="Times New Roman" w:hAnsi="Times New Roman" w:cs="Times New Roman"/>
        </w:rPr>
        <w:t>.</w:t>
      </w:r>
    </w:p>
    <w:p w14:paraId="1B3B71A4" w14:textId="02CD1105" w:rsidR="000A065D" w:rsidRDefault="00E9374E" w:rsidP="0031120D">
      <w:pPr>
        <w:pStyle w:val="BodyText"/>
        <w:spacing w:line="480" w:lineRule="auto"/>
        <w:ind w:firstLine="720"/>
        <w:jc w:val="both"/>
        <w:rPr>
          <w:rFonts w:ascii="Times New Roman" w:hAnsi="Times New Roman" w:cs="Times New Roman"/>
        </w:rPr>
      </w:pPr>
      <w:r>
        <w:rPr>
          <w:rFonts w:ascii="Times New Roman" w:hAnsi="Times New Roman" w:cs="Times New Roman"/>
        </w:rPr>
        <w:t>In this work</w:t>
      </w:r>
      <w:r w:rsidR="005059EC">
        <w:rPr>
          <w:rFonts w:ascii="Times New Roman" w:hAnsi="Times New Roman" w:cs="Times New Roman"/>
        </w:rPr>
        <w:t xml:space="preserve">, we built ML models that address the </w:t>
      </w:r>
      <w:r w:rsidR="00BB3DBA">
        <w:rPr>
          <w:rFonts w:ascii="Times New Roman" w:hAnsi="Times New Roman" w:cs="Times New Roman"/>
        </w:rPr>
        <w:t xml:space="preserve">aforementioned gaps, leveraging a dataset of quasi-2D perovskites extracted from the literature </w:t>
      </w:r>
      <w:r>
        <w:rPr>
          <w:rFonts w:ascii="Times New Roman" w:hAnsi="Times New Roman" w:cs="Times New Roman"/>
        </w:rPr>
        <w:t>for training and testing.</w:t>
      </w:r>
      <w:r w:rsidR="005D2F32">
        <w:rPr>
          <w:rFonts w:ascii="Times New Roman" w:hAnsi="Times New Roman" w:cs="Times New Roman"/>
        </w:rPr>
        <w:t xml:space="preserve"> Herein, we built </w:t>
      </w:r>
      <w:r w:rsidR="007C3887">
        <w:rPr>
          <w:rFonts w:ascii="Times New Roman" w:hAnsi="Times New Roman" w:cs="Times New Roman"/>
        </w:rPr>
        <w:t>two primary</w:t>
      </w:r>
      <w:r w:rsidR="005D2F32">
        <w:rPr>
          <w:rFonts w:ascii="Times New Roman" w:hAnsi="Times New Roman" w:cs="Times New Roman"/>
        </w:rPr>
        <w:t xml:space="preserve"> sets of ML models</w:t>
      </w:r>
      <w:r w:rsidR="007C3887">
        <w:rPr>
          <w:rFonts w:ascii="Times New Roman" w:hAnsi="Times New Roman" w:cs="Times New Roman"/>
        </w:rPr>
        <w:t>: one targeting emission energy (eV) or wavelength (nm) forecasts, which are material’s intrinsic properties, and the other targeting EQE, which is a device-based metric</w:t>
      </w:r>
      <w:r w:rsidR="00B31523">
        <w:rPr>
          <w:rFonts w:ascii="Times New Roman" w:hAnsi="Times New Roman" w:cs="Times New Roman"/>
        </w:rPr>
        <w:t>.</w:t>
      </w:r>
      <w:r w:rsidR="005D2F32">
        <w:rPr>
          <w:rFonts w:ascii="Times New Roman" w:hAnsi="Times New Roman" w:cs="Times New Roman"/>
        </w:rPr>
        <w:t xml:space="preserve"> </w:t>
      </w:r>
      <w:r w:rsidR="00B31523">
        <w:rPr>
          <w:rFonts w:ascii="Times New Roman" w:hAnsi="Times New Roman" w:cs="Times New Roman"/>
        </w:rPr>
        <w:t xml:space="preserve">After </w:t>
      </w:r>
      <w:r w:rsidR="005059EC">
        <w:rPr>
          <w:rFonts w:ascii="Times New Roman" w:hAnsi="Times New Roman" w:cs="Times New Roman"/>
        </w:rPr>
        <w:t xml:space="preserve">preparing the </w:t>
      </w:r>
      <w:r w:rsidR="007C3887">
        <w:rPr>
          <w:rFonts w:ascii="Times New Roman" w:hAnsi="Times New Roman" w:cs="Times New Roman"/>
        </w:rPr>
        <w:t xml:space="preserve">first version of the </w:t>
      </w:r>
      <w:r w:rsidR="005059EC">
        <w:rPr>
          <w:rFonts w:ascii="Times New Roman" w:hAnsi="Times New Roman" w:cs="Times New Roman"/>
        </w:rPr>
        <w:t>dataset, we performed</w:t>
      </w:r>
      <w:r w:rsidR="00B31523">
        <w:rPr>
          <w:rFonts w:ascii="Times New Roman" w:hAnsi="Times New Roman" w:cs="Times New Roman"/>
        </w:rPr>
        <w:t xml:space="preserve"> initial cleanup</w:t>
      </w:r>
      <w:r w:rsidR="0031120D">
        <w:rPr>
          <w:rFonts w:ascii="Times New Roman" w:hAnsi="Times New Roman" w:cs="Times New Roman"/>
        </w:rPr>
        <w:t xml:space="preserve"> and</w:t>
      </w:r>
      <w:r w:rsidR="00B31523">
        <w:rPr>
          <w:rFonts w:ascii="Times New Roman" w:hAnsi="Times New Roman" w:cs="Times New Roman"/>
        </w:rPr>
        <w:t xml:space="preserve"> </w:t>
      </w:r>
      <w:proofErr w:type="spellStart"/>
      <w:r w:rsidR="0031120D">
        <w:rPr>
          <w:rFonts w:ascii="Times New Roman" w:hAnsi="Times New Roman" w:cs="Times New Roman"/>
        </w:rPr>
        <w:t>harmonisation</w:t>
      </w:r>
      <w:proofErr w:type="spellEnd"/>
      <w:r w:rsidR="0031120D">
        <w:rPr>
          <w:rFonts w:ascii="Times New Roman" w:hAnsi="Times New Roman" w:cs="Times New Roman"/>
        </w:rPr>
        <w:t xml:space="preserve">, which included halide flags, precursor-ratio </w:t>
      </w:r>
      <w:proofErr w:type="spellStart"/>
      <w:r w:rsidR="0031120D">
        <w:rPr>
          <w:rFonts w:ascii="Times New Roman" w:hAnsi="Times New Roman" w:cs="Times New Roman"/>
        </w:rPr>
        <w:t>normalisation</w:t>
      </w:r>
      <w:proofErr w:type="spellEnd"/>
      <w:r w:rsidR="0031120D">
        <w:rPr>
          <w:rFonts w:ascii="Times New Roman" w:hAnsi="Times New Roman" w:cs="Times New Roman"/>
        </w:rPr>
        <w:t xml:space="preserve">, and </w:t>
      </w:r>
      <w:r w:rsidR="0031120D" w:rsidRPr="0031120D">
        <w:rPr>
          <w:rFonts w:ascii="Times New Roman" w:hAnsi="Times New Roman" w:cs="Times New Roman"/>
        </w:rPr>
        <w:t>mixed-spacer indicators</w:t>
      </w:r>
      <w:r w:rsidR="0031120D">
        <w:rPr>
          <w:rFonts w:ascii="Times New Roman" w:hAnsi="Times New Roman" w:cs="Times New Roman"/>
        </w:rPr>
        <w:t xml:space="preserve">, </w:t>
      </w:r>
      <w:r w:rsidR="00B31523">
        <w:rPr>
          <w:rFonts w:ascii="Times New Roman" w:hAnsi="Times New Roman" w:cs="Times New Roman"/>
        </w:rPr>
        <w:t xml:space="preserve">in the </w:t>
      </w:r>
      <w:r w:rsidR="005059EC">
        <w:rPr>
          <w:rFonts w:ascii="Times New Roman" w:hAnsi="Times New Roman" w:cs="Times New Roman"/>
        </w:rPr>
        <w:t>Snowflake data warehouse (Enterprise data warehouse) using Structured Query Language (SQL). Datasets are available on the GitHub account for reference</w:t>
      </w:r>
      <w:r w:rsidR="008B6E89">
        <w:rPr>
          <w:rFonts w:ascii="Times New Roman" w:hAnsi="Times New Roman" w:cs="Times New Roman"/>
        </w:rPr>
        <w:t>.</w:t>
      </w:r>
      <w:r w:rsidR="00B31523">
        <w:rPr>
          <w:rFonts w:ascii="Times New Roman" w:hAnsi="Times New Roman" w:cs="Times New Roman"/>
        </w:rPr>
        <w:t xml:space="preserve"> </w:t>
      </w:r>
      <w:r>
        <w:rPr>
          <w:rFonts w:ascii="Times New Roman" w:hAnsi="Times New Roman" w:cs="Times New Roman"/>
        </w:rPr>
        <w:t xml:space="preserve"> </w:t>
      </w:r>
      <w:r w:rsidR="008B6E89">
        <w:rPr>
          <w:rFonts w:ascii="Times New Roman" w:hAnsi="Times New Roman" w:cs="Times New Roman"/>
        </w:rPr>
        <w:t>Thereafter</w:t>
      </w:r>
      <w:r w:rsidR="005059EC">
        <w:rPr>
          <w:rFonts w:ascii="Times New Roman" w:hAnsi="Times New Roman" w:cs="Times New Roman"/>
        </w:rPr>
        <w:t xml:space="preserve">, on top </w:t>
      </w:r>
      <w:r w:rsidR="005059EC">
        <w:rPr>
          <w:rFonts w:ascii="Times New Roman" w:hAnsi="Times New Roman" w:cs="Times New Roman"/>
        </w:rPr>
        <w:lastRenderedPageBreak/>
        <w:t>of the resulting dataset in Snowflake, the remaining data engineering operations were performed in Python (</w:t>
      </w:r>
      <w:proofErr w:type="spellStart"/>
      <w:r w:rsidR="005059EC">
        <w:rPr>
          <w:rFonts w:ascii="Times New Roman" w:hAnsi="Times New Roman" w:cs="Times New Roman"/>
        </w:rPr>
        <w:t>Jupyter</w:t>
      </w:r>
      <w:proofErr w:type="spellEnd"/>
      <w:r w:rsidR="005059EC">
        <w:rPr>
          <w:rFonts w:ascii="Times New Roman" w:hAnsi="Times New Roman" w:cs="Times New Roman"/>
        </w:rPr>
        <w:t xml:space="preserve"> Notebook) using the </w:t>
      </w:r>
      <w:proofErr w:type="gramStart"/>
      <w:r w:rsidR="005059EC">
        <w:rPr>
          <w:rFonts w:ascii="Times New Roman" w:hAnsi="Times New Roman" w:cs="Times New Roman"/>
        </w:rPr>
        <w:t>pandas</w:t>
      </w:r>
      <w:proofErr w:type="gramEnd"/>
      <w:r w:rsidR="005059EC">
        <w:rPr>
          <w:rFonts w:ascii="Times New Roman" w:hAnsi="Times New Roman" w:cs="Times New Roman"/>
        </w:rPr>
        <w:t xml:space="preserve"> library and</w:t>
      </w:r>
      <w:r w:rsidR="002E0592">
        <w:rPr>
          <w:rFonts w:ascii="Times New Roman" w:hAnsi="Times New Roman" w:cs="Times New Roman"/>
        </w:rPr>
        <w:t xml:space="preserve"> </w:t>
      </w:r>
      <w:proofErr w:type="spellStart"/>
      <w:r w:rsidR="008B6E89">
        <w:rPr>
          <w:rFonts w:ascii="Times New Roman" w:hAnsi="Times New Roman" w:cs="Times New Roman"/>
        </w:rPr>
        <w:t>dataframes</w:t>
      </w:r>
      <w:proofErr w:type="spellEnd"/>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t xml:space="preserve">Simplified Molecular Input Line Entry System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w:t>
      </w:r>
      <w:r w:rsidR="005059EC">
        <w:rPr>
          <w:rFonts w:ascii="Times New Roman" w:hAnsi="Times New Roman" w:cs="Times New Roman"/>
        </w:rPr>
        <w:t>from its IUPAC name using the</w:t>
      </w:r>
      <w:r w:rsidR="002E4764">
        <w:rPr>
          <w:rFonts w:ascii="Times New Roman" w:hAnsi="Times New Roman" w:cs="Times New Roman"/>
        </w:rPr>
        <w:t xml:space="preserve"> </w:t>
      </w:r>
      <w:r w:rsidR="00286179" w:rsidRPr="00286179">
        <w:rPr>
          <w:rFonts w:ascii="Times New Roman" w:hAnsi="Times New Roman" w:cs="Times New Roman"/>
        </w:rPr>
        <w:t>Chemical Identifier 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Then</w:t>
      </w:r>
      <w:r w:rsidR="005059EC">
        <w:rPr>
          <w:rFonts w:ascii="Times New Roman" w:hAnsi="Times New Roman" w:cs="Times New Roman"/>
        </w:rPr>
        <w:t xml:space="preserve">, </w:t>
      </w:r>
      <w:r w:rsidR="008B6E89" w:rsidRPr="00A45F31">
        <w:rPr>
          <w:rFonts w:ascii="Times New Roman" w:hAnsi="Times New Roman" w:cs="Times New Roman"/>
        </w:rPr>
        <w:t xml:space="preserve">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proofErr w:type="spellStart"/>
      <w:r w:rsidRPr="00A45F31">
        <w:rPr>
          <w:rFonts w:ascii="Times New Roman" w:hAnsi="Times New Roman" w:cs="Times New Roman"/>
        </w:rPr>
        <w:t>RDKit</w:t>
      </w:r>
      <w:proofErr w:type="spellEnd"/>
      <w:r w:rsidRPr="00A45F31">
        <w:rPr>
          <w:rFonts w:ascii="Times New Roman" w:hAnsi="Times New Roman" w:cs="Times New Roman"/>
        </w:rPr>
        <w:t xml:space="preserve"> </w:t>
      </w:r>
      <w:r w:rsidR="00286179">
        <w:rPr>
          <w:rFonts w:ascii="Times New Roman" w:hAnsi="Times New Roman" w:cs="Times New Roman"/>
        </w:rPr>
        <w:t>library</w:t>
      </w:r>
      <w:r w:rsidR="00286179" w:rsidRPr="00A45F31">
        <w:rPr>
          <w:rFonts w:ascii="Times New Roman" w:hAnsi="Times New Roman" w:cs="Times New Roman"/>
        </w:rPr>
        <w:t xml:space="preserve"> </w:t>
      </w:r>
      <w:r w:rsidRPr="00A45F31">
        <w:rPr>
          <w:rFonts w:ascii="Times New Roman" w:hAnsi="Times New Roman" w:cs="Times New Roman"/>
        </w:rPr>
        <w:t>structures (</w:t>
      </w:r>
      <w:proofErr w:type="spellStart"/>
      <w:r w:rsidRPr="00A45F31">
        <w:rPr>
          <w:rStyle w:val="VerbatimChar"/>
          <w:rFonts w:ascii="Times New Roman" w:hAnsi="Times New Roman" w:cs="Times New Roman"/>
          <w:sz w:val="24"/>
        </w:rPr>
        <w:t>Chem.AddHs</w:t>
      </w:r>
      <w:proofErr w:type="spellEnd"/>
      <w:r w:rsidRPr="00A45F31">
        <w:rPr>
          <w:rFonts w:ascii="Times New Roman" w:hAnsi="Times New Roman" w:cs="Times New Roman"/>
        </w:rPr>
        <w:t>)</w:t>
      </w:r>
      <w:r w:rsidR="00C07BD7">
        <w:rPr>
          <w:rFonts w:ascii="Times New Roman" w:hAnsi="Times New Roman" w:cs="Times New Roman"/>
        </w:rPr>
        <w:t xml:space="preserve"> using the SMILES</w:t>
      </w:r>
      <w:r w:rsidR="008B6E89">
        <w:rPr>
          <w:rFonts w:ascii="Times New Roman" w:hAnsi="Times New Roman" w:cs="Times New Roman"/>
        </w:rPr>
        <w:t xml:space="preserve">. </w:t>
      </w:r>
      <w:r w:rsidR="00710F10">
        <w:rPr>
          <w:rFonts w:ascii="Times New Roman" w:hAnsi="Times New Roman" w:cs="Times New Roman"/>
        </w:rPr>
        <w:t xml:space="preserve">After </w:t>
      </w:r>
      <w:r w:rsidR="007C3887">
        <w:rPr>
          <w:rFonts w:ascii="Times New Roman" w:hAnsi="Times New Roman" w:cs="Times New Roman"/>
        </w:rPr>
        <w:t>generating molecular descriptors, high-dimensional feature extraction produced a dataset in which the number of features exceeded the number of observations, leading</w:t>
      </w:r>
      <w:r w:rsidR="00710F10">
        <w:rPr>
          <w:rFonts w:ascii="Times New Roman" w:hAnsi="Times New Roman" w:cs="Times New Roman"/>
        </w:rPr>
        <w:t xml:space="preserve"> to </w:t>
      </w:r>
      <w:r w:rsidR="0031013F">
        <w:rPr>
          <w:rFonts w:ascii="Times New Roman" w:hAnsi="Times New Roman" w:cs="Times New Roman"/>
        </w:rPr>
        <w:t xml:space="preserve">the </w:t>
      </w:r>
      <w:r w:rsidR="00710F10">
        <w:rPr>
          <w:rFonts w:ascii="Times New Roman" w:hAnsi="Times New Roman" w:cs="Times New Roman"/>
        </w:rPr>
        <w:t xml:space="preserve">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curse of dimensionality</w:t>
      </w:r>
      <w:r w:rsidR="001142BD">
        <w:rPr>
          <w:rFonts w:ascii="Times New Roman" w:hAnsi="Times New Roman" w:cs="Times New Roman"/>
        </w:rPr>
        <w:t>, we applied a couple of feature elimination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1142BD" w:rsidRPr="001142BD">
        <w:rPr>
          <w:rFonts w:ascii="Times New Roman" w:hAnsi="Times New Roman" w:cs="Times New Roman"/>
        </w:rPr>
        <w:t>Pairwise Pearson correlation</w:t>
      </w:r>
      <w:r w:rsidR="00D26CD8" w:rsidRPr="00D26CD8">
        <w:rPr>
          <w:rFonts w:ascii="Times New Roman" w:hAnsi="Times New Roman" w:cs="Times New Roman"/>
        </w:rPr>
        <w:t xml:space="preserve"> and 2</w:t>
      </w:r>
      <w:r w:rsidR="001142BD">
        <w:rPr>
          <w:rFonts w:ascii="Times New Roman" w:hAnsi="Times New Roman" w:cs="Times New Roman"/>
        </w:rPr>
        <w:t>a</w:t>
      </w:r>
      <w:r w:rsidR="00D26CD8" w:rsidRPr="00D26CD8">
        <w:rPr>
          <w:rFonts w:ascii="Times New Roman" w:hAnsi="Times New Roman" w:cs="Times New Roman"/>
        </w:rPr>
        <w:t>)</w:t>
      </w:r>
      <w:r w:rsidR="00DB156D">
        <w:rPr>
          <w:rFonts w:ascii="Times New Roman" w:hAnsi="Times New Roman" w:cs="Times New Roman"/>
        </w:rPr>
        <w:t xml:space="preserve"> </w:t>
      </w:r>
      <w:proofErr w:type="spellStart"/>
      <w:r w:rsidR="00DB156D" w:rsidRPr="00A45F31">
        <w:rPr>
          <w:rFonts w:ascii="Times New Roman" w:hAnsi="Times New Roman" w:cs="Times New Roman"/>
        </w:rPr>
        <w:t>SelectFromModel</w:t>
      </w:r>
      <w:proofErr w:type="spellEnd"/>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1142BD">
        <w:rPr>
          <w:rFonts w:ascii="Times New Roman" w:hAnsi="Times New Roman" w:cs="Times New Roman"/>
        </w:rPr>
        <w:t xml:space="preserve">2b) </w:t>
      </w:r>
      <w:r w:rsidR="00D26CD8" w:rsidRPr="00D26CD8">
        <w:rPr>
          <w:rFonts w:ascii="Times New Roman" w:hAnsi="Times New Roman" w:cs="Times New Roman"/>
        </w:rPr>
        <w:t>Recursive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077350">
        <w:rPr>
          <w:rFonts w:ascii="Times New Roman" w:hAnsi="Times New Roman" w:cs="Times New Roman"/>
        </w:rPr>
        <w:t xml:space="preserve">After the model training and evaluation, we further performed an in-depth SHAP analysis. </w:t>
      </w:r>
      <w:r w:rsidR="004D54F2">
        <w:rPr>
          <w:rFonts w:ascii="Times New Roman" w:hAnsi="Times New Roman" w:cs="Times New Roman"/>
        </w:rPr>
        <w:t>Figure 1 gives the holistic view of the workflow</w:t>
      </w:r>
      <w:r w:rsidR="004D54F2" w:rsidRPr="002E0C70">
        <w:rPr>
          <w:rFonts w:ascii="Times New Roman" w:hAnsi="Times New Roman" w:cs="Times New Roman"/>
        </w:rPr>
        <w:t>.</w:t>
      </w:r>
      <w:r w:rsidR="004D54F2">
        <w:rPr>
          <w:rFonts w:ascii="Times New Roman" w:hAnsi="Times New Roman" w:cs="Times New Roman"/>
        </w:rPr>
        <w:t xml:space="preserve"> </w:t>
      </w:r>
      <w:r w:rsidR="00601A97">
        <w:rPr>
          <w:rFonts w:ascii="Times New Roman" w:hAnsi="Times New Roman" w:cs="Times New Roman"/>
        </w:rPr>
        <w:t>All the code</w:t>
      </w:r>
      <w:r w:rsidR="00D74827">
        <w:rPr>
          <w:rFonts w:ascii="Times New Roman" w:hAnsi="Times New Roman" w:cs="Times New Roman"/>
        </w:rPr>
        <w:t>s</w:t>
      </w:r>
      <w:r w:rsidR="00601A97">
        <w:rPr>
          <w:rFonts w:ascii="Times New Roman" w:hAnsi="Times New Roman" w:cs="Times New Roman"/>
        </w:rPr>
        <w:t xml:space="preserve"> for building different models and datasets are available </w:t>
      </w:r>
      <w:r w:rsidR="004875A6">
        <w:rPr>
          <w:rFonts w:ascii="Times New Roman" w:hAnsi="Times New Roman" w:cs="Times New Roman"/>
        </w:rPr>
        <w:t>on GitHub</w:t>
      </w:r>
      <w:r w:rsidR="00601A97">
        <w:rPr>
          <w:rFonts w:ascii="Times New Roman" w:hAnsi="Times New Roman" w:cs="Times New Roman"/>
        </w:rPr>
        <w:t>.</w:t>
      </w:r>
      <w:bookmarkStart w:id="2" w:name="X8b37e659aafaf80b68fb5a2534ed16dd2b9540d"/>
      <w:bookmarkEnd w:id="1"/>
    </w:p>
    <w:p w14:paraId="7F164561" w14:textId="77A1F4DB" w:rsidR="005330C6" w:rsidRPr="00A45F31" w:rsidRDefault="000A065D" w:rsidP="000A065D">
      <w:pPr>
        <w:pStyle w:val="BodyText"/>
        <w:spacing w:line="480" w:lineRule="auto"/>
        <w:jc w:val="both"/>
        <w:rPr>
          <w:rFonts w:ascii="Times New Roman" w:hAnsi="Times New Roman" w:cs="Times New Roman"/>
        </w:rPr>
      </w:pPr>
      <w:r w:rsidRPr="000A065D">
        <w:rPr>
          <w:rFonts w:ascii="Times New Roman" w:hAnsi="Times New Roman" w:cs="Times New Roman"/>
        </w:rPr>
        <w:t xml:space="preserve"> </w:t>
      </w:r>
      <w:r w:rsidRPr="00A45F31">
        <w:rPr>
          <w:rFonts w:ascii="Times New Roman" w:hAnsi="Times New Roman" w:cs="Times New Roman"/>
        </w:rPr>
        <w:t>2. Results and Discussion</w:t>
      </w:r>
    </w:p>
    <w:p w14:paraId="262382F6" w14:textId="72050494" w:rsidR="00601A97" w:rsidRPr="00D74827" w:rsidRDefault="00000000" w:rsidP="00D74827">
      <w:pPr>
        <w:pStyle w:val="Heading3"/>
        <w:spacing w:line="480" w:lineRule="auto"/>
        <w:jc w:val="both"/>
        <w:rPr>
          <w:rFonts w:ascii="Times New Roman" w:hAnsi="Times New Roman" w:cs="Times New Roman"/>
          <w:sz w:val="24"/>
          <w:szCs w:val="24"/>
        </w:rPr>
      </w:pPr>
      <w:bookmarkStart w:id="3" w:name="Xf6591849b368432939b010ed72826b2e36e18ba"/>
      <w:r w:rsidRPr="00A45F31">
        <w:rPr>
          <w:rFonts w:ascii="Times New Roman" w:hAnsi="Times New Roman" w:cs="Times New Roman"/>
          <w:sz w:val="24"/>
          <w:szCs w:val="24"/>
        </w:rPr>
        <w:t xml:space="preserve">2.1. </w:t>
      </w:r>
      <w:r w:rsidR="000A065D">
        <w:rPr>
          <w:rFonts w:ascii="Times New Roman" w:hAnsi="Times New Roman" w:cs="Times New Roman"/>
          <w:sz w:val="24"/>
          <w:szCs w:val="24"/>
        </w:rPr>
        <w:t>ML models for forecasting emission energies</w:t>
      </w:r>
    </w:p>
    <w:p w14:paraId="7613A17A" w14:textId="0C84DE22" w:rsidR="00A3767F" w:rsidRDefault="00C53E5F" w:rsidP="00B36E6E">
      <w:pPr>
        <w:pStyle w:val="FirstParagraph"/>
        <w:spacing w:line="480" w:lineRule="auto"/>
        <w:jc w:val="both"/>
        <w:rPr>
          <w:rFonts w:ascii="Times New Roman" w:hAnsi="Times New Roman" w:cs="Times New Roman"/>
        </w:rPr>
      </w:pPr>
      <w:r>
        <w:rPr>
          <w:rFonts w:ascii="Times New Roman" w:hAnsi="Times New Roman" w:cs="Times New Roman"/>
        </w:rPr>
        <w:t>To target emission energy forecasting, we prepared a curated dataset of 283 records for ML model training and testing, extracted from the available literature (dataset available on GitHub: SF_DATA_EMISSION_PEAK.xlsx, sheet SF_DATA_EMISSION_PEAK_NEW;</w:t>
      </w:r>
      <w:r w:rsidR="000A065D" w:rsidRPr="000A065D">
        <w:rPr>
          <w:rFonts w:ascii="Times New Roman" w:hAnsi="Times New Roman" w:cs="Times New Roman"/>
        </w:rPr>
        <w:t xml:space="preserve"> </w:t>
      </w:r>
      <w:r w:rsidR="00EB0B13" w:rsidRPr="00EB0B13">
        <w:rPr>
          <w:rFonts w:ascii="Times New Roman" w:hAnsi="Times New Roman" w:cs="Times New Roman"/>
        </w:rPr>
        <w:t>Dataset Statistics</w:t>
      </w:r>
      <w:r w:rsidR="000A065D" w:rsidRPr="000A065D">
        <w:rPr>
          <w:rFonts w:ascii="Times New Roman" w:hAnsi="Times New Roman" w:cs="Times New Roman"/>
        </w:rPr>
        <w:t xml:space="preserve"> </w:t>
      </w:r>
      <w:r w:rsidR="000A065D">
        <w:rPr>
          <w:rFonts w:ascii="Times New Roman" w:hAnsi="Times New Roman" w:cs="Times New Roman"/>
        </w:rPr>
        <w:t>are provided in</w:t>
      </w:r>
      <w:r w:rsidR="000A065D" w:rsidRPr="000A065D">
        <w:rPr>
          <w:rFonts w:ascii="Times New Roman" w:hAnsi="Times New Roman" w:cs="Times New Roman"/>
        </w:rPr>
        <w:t xml:space="preserve"> SI Section S1</w:t>
      </w:r>
      <w:r w:rsidR="000A065D">
        <w:rPr>
          <w:rFonts w:ascii="Times New Roman" w:hAnsi="Times New Roman" w:cs="Times New Roman"/>
        </w:rPr>
        <w:t>)</w:t>
      </w:r>
      <w:r w:rsidRPr="00A45F31">
        <w:rPr>
          <w:rFonts w:ascii="Times New Roman" w:hAnsi="Times New Roman" w:cs="Times New Roman"/>
        </w:rPr>
        <w:t xml:space="preserve">. </w:t>
      </w:r>
      <w:r w:rsidR="00C8195B">
        <w:rPr>
          <w:rFonts w:ascii="Times New Roman" w:hAnsi="Times New Roman" w:cs="Times New Roman"/>
        </w:rPr>
        <w:t>As the objective of the work is to build a</w:t>
      </w:r>
      <w:r w:rsidR="00664B74">
        <w:rPr>
          <w:rFonts w:ascii="Times New Roman" w:hAnsi="Times New Roman" w:cs="Times New Roman"/>
        </w:rPr>
        <w:t>n efficient</w:t>
      </w:r>
      <w:r w:rsidR="00C8195B">
        <w:rPr>
          <w:rFonts w:ascii="Times New Roman" w:hAnsi="Times New Roman" w:cs="Times New Roman"/>
        </w:rPr>
        <w:t xml:space="preserve"> ML model </w:t>
      </w:r>
      <w:r w:rsidR="005059EC">
        <w:rPr>
          <w:rFonts w:ascii="Times New Roman" w:hAnsi="Times New Roman" w:cs="Times New Roman"/>
        </w:rPr>
        <w:t>that</w:t>
      </w:r>
      <w:r w:rsidR="00C8195B">
        <w:rPr>
          <w:rFonts w:ascii="Times New Roman" w:hAnsi="Times New Roman" w:cs="Times New Roman"/>
        </w:rPr>
        <w:t xml:space="preserve"> covers </w:t>
      </w:r>
      <w:r w:rsidR="005059EC">
        <w:rPr>
          <w:rFonts w:ascii="Times New Roman" w:hAnsi="Times New Roman" w:cs="Times New Roman"/>
        </w:rPr>
        <w:t xml:space="preserve">a wide range of emission </w:t>
      </w:r>
      <w:r w:rsidR="00A35EDA" w:rsidRPr="00A35EDA">
        <w:rPr>
          <w:rFonts w:ascii="Times New Roman" w:hAnsi="Times New Roman" w:cs="Times New Roman"/>
        </w:rPr>
        <w:t>photon energ</w:t>
      </w:r>
      <w:r w:rsidR="00EB0B13">
        <w:rPr>
          <w:rFonts w:ascii="Times New Roman" w:hAnsi="Times New Roman" w:cs="Times New Roman"/>
        </w:rPr>
        <w:t>ies</w:t>
      </w:r>
      <w:r w:rsidR="00A35EDA" w:rsidRPr="00A35EDA">
        <w:rPr>
          <w:rFonts w:ascii="Times New Roman" w:hAnsi="Times New Roman" w:cs="Times New Roman"/>
        </w:rPr>
        <w:t xml:space="preserve"> </w:t>
      </w:r>
      <w:r w:rsidR="00A35EDA">
        <w:rPr>
          <w:rFonts w:ascii="Times New Roman" w:hAnsi="Times New Roman" w:cs="Times New Roman"/>
        </w:rPr>
        <w:t>(</w:t>
      </w:r>
      <w:r w:rsidR="00A35EDA" w:rsidRPr="00A35EDA">
        <w:rPr>
          <w:rFonts w:ascii="Times New Roman" w:hAnsi="Times New Roman" w:cs="Times New Roman"/>
        </w:rPr>
        <w:t>E</w:t>
      </w:r>
      <w:r w:rsidR="00A35EDA" w:rsidRPr="00A35EDA">
        <w:rPr>
          <w:rFonts w:ascii="Times New Roman" w:hAnsi="Times New Roman" w:cs="Times New Roman"/>
          <w:i/>
          <w:iCs/>
          <w:vertAlign w:val="subscript"/>
        </w:rPr>
        <w:t>ph</w:t>
      </w:r>
      <w:r w:rsidR="00A35EDA">
        <w:rPr>
          <w:rFonts w:ascii="Times New Roman" w:hAnsi="Times New Roman" w:cs="Times New Roman"/>
        </w:rPr>
        <w:t xml:space="preserve">) </w:t>
      </w:r>
      <w:r w:rsidR="005059EC">
        <w:rPr>
          <w:rFonts w:ascii="Times New Roman" w:hAnsi="Times New Roman" w:cs="Times New Roman"/>
        </w:rPr>
        <w:t xml:space="preserve">forecasting in the visible region, </w:t>
      </w:r>
      <w:r>
        <w:rPr>
          <w:rFonts w:ascii="Times New Roman" w:hAnsi="Times New Roman" w:cs="Times New Roman"/>
        </w:rPr>
        <w:t xml:space="preserve">the reports that provided the data points over photon energies between 1.53 and 3.06 eV, </w:t>
      </w:r>
      <w:r>
        <w:rPr>
          <w:rFonts w:ascii="Times New Roman" w:hAnsi="Times New Roman" w:cs="Times New Roman"/>
        </w:rPr>
        <w:lastRenderedPageBreak/>
        <w:t>corresponding to a peak wavelength range of 405–810 nm, were collected</w:t>
      </w:r>
      <w:r w:rsidRPr="00A45F31">
        <w:rPr>
          <w:rFonts w:ascii="Times New Roman" w:hAnsi="Times New Roman" w:cs="Times New Roman"/>
        </w:rPr>
        <w:t xml:space="preserve">. </w:t>
      </w:r>
      <w:r w:rsidR="00EB0B13">
        <w:rPr>
          <w:rFonts w:ascii="Times New Roman" w:hAnsi="Times New Roman" w:cs="Times New Roman"/>
        </w:rPr>
        <w:t>As expected, t</w:t>
      </w:r>
      <w:r w:rsidR="00664B74" w:rsidRPr="00664B74">
        <w:rPr>
          <w:rFonts w:ascii="Times New Roman" w:hAnsi="Times New Roman" w:cs="Times New Roman"/>
        </w:rPr>
        <w:t xml:space="preserve">he </w:t>
      </w:r>
      <w:r w:rsidR="00664B74">
        <w:rPr>
          <w:rFonts w:ascii="Times New Roman" w:hAnsi="Times New Roman" w:cs="Times New Roman"/>
        </w:rPr>
        <w:t>data distribution</w:t>
      </w:r>
      <w:r w:rsidR="00664B74" w:rsidRPr="00664B74">
        <w:rPr>
          <w:rFonts w:ascii="Times New Roman" w:hAnsi="Times New Roman" w:cs="Times New Roman"/>
        </w:rPr>
        <w:t xml:space="preserve"> is uneven</w:t>
      </w:r>
      <w:r w:rsidR="005059EC">
        <w:rPr>
          <w:rFonts w:ascii="Times New Roman" w:hAnsi="Times New Roman" w:cs="Times New Roman"/>
        </w:rPr>
        <w:t>, mirroring</w:t>
      </w:r>
      <w:r w:rsidR="00664B74" w:rsidRPr="00664B74">
        <w:rPr>
          <w:rFonts w:ascii="Times New Roman" w:hAnsi="Times New Roman" w:cs="Times New Roman"/>
        </w:rPr>
        <w:t xml:space="preserve"> the </w:t>
      </w:r>
      <w:r w:rsidR="00D540ED">
        <w:rPr>
          <w:rFonts w:ascii="Times New Roman" w:hAnsi="Times New Roman" w:cs="Times New Roman"/>
        </w:rPr>
        <w:t xml:space="preserve">available literature </w:t>
      </w:r>
      <w:r w:rsidR="005059EC">
        <w:rPr>
          <w:rFonts w:ascii="Times New Roman" w:hAnsi="Times New Roman" w:cs="Times New Roman"/>
        </w:rPr>
        <w:t>to</w:t>
      </w:r>
      <w:r w:rsidR="00D540ED">
        <w:rPr>
          <w:rFonts w:ascii="Times New Roman" w:hAnsi="Times New Roman" w:cs="Times New Roman"/>
        </w:rPr>
        <w:t xml:space="preserve"> date</w:t>
      </w:r>
      <w:r w:rsidR="00664B74" w:rsidRPr="00664B74">
        <w:rPr>
          <w:rFonts w:ascii="Times New Roman" w:hAnsi="Times New Roman" w:cs="Times New Roman"/>
        </w:rPr>
        <w:t xml:space="preserve">. About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17% in deep red and near-infrared (650–900 nm), with fewer orange/red points in between (SI Table S1.1).</w:t>
      </w:r>
      <w:r w:rsidR="00D540ED">
        <w:rPr>
          <w:rFonts w:ascii="Times New Roman" w:hAnsi="Times New Roman" w:cs="Times New Roman"/>
        </w:rPr>
        <w:t xml:space="preserve"> </w:t>
      </w:r>
      <w:r w:rsidR="00D540ED" w:rsidRPr="00D540ED">
        <w:rPr>
          <w:rFonts w:ascii="Times New Roman" w:hAnsi="Times New Roman" w:cs="Times New Roman"/>
        </w:rPr>
        <w:t xml:space="preserve">A model trained only on typical green recipes would </w:t>
      </w:r>
      <w:r w:rsidR="005059EC">
        <w:rPr>
          <w:rFonts w:ascii="Times New Roman" w:hAnsi="Times New Roman" w:cs="Times New Roman"/>
        </w:rPr>
        <w:t xml:space="preserve">underrepresent the halide and confinement extremes, thereby limiting its scope to the </w:t>
      </w:r>
      <w:r w:rsidR="00D540ED">
        <w:rPr>
          <w:rFonts w:ascii="Times New Roman" w:hAnsi="Times New Roman" w:cs="Times New Roman"/>
        </w:rPr>
        <w:t>entire</w:t>
      </w:r>
      <w:r w:rsidR="00D540ED" w:rsidRPr="00D540ED">
        <w:rPr>
          <w:rFonts w:ascii="Times New Roman" w:hAnsi="Times New Roman" w:cs="Times New Roman"/>
        </w:rPr>
        <w:t xml:space="preserve"> visible spectrum.</w:t>
      </w:r>
      <w:r w:rsidR="00396E23">
        <w:rPr>
          <w:rFonts w:ascii="Times New Roman" w:hAnsi="Times New Roman" w:cs="Times New Roman"/>
        </w:rPr>
        <w:t xml:space="preserve"> </w:t>
      </w:r>
    </w:p>
    <w:p w14:paraId="2DAC5ED8" w14:textId="4FEFA53D" w:rsidR="004D54F2" w:rsidRDefault="00F53626" w:rsidP="004D54F2">
      <w:pPr>
        <w:pStyle w:val="BodyText"/>
        <w:spacing w:line="480" w:lineRule="auto"/>
        <w:jc w:val="both"/>
        <w:rPr>
          <w:rFonts w:ascii="Times New Roman" w:hAnsi="Times New Roman" w:cs="Times New Roman"/>
          <w:b/>
          <w:bCs/>
        </w:rPr>
      </w:pPr>
      <w:r>
        <w:rPr>
          <w:noProof/>
        </w:rPr>
        <w:drawing>
          <wp:inline distT="0" distB="0" distL="0" distR="0" wp14:anchorId="2D12484D" wp14:editId="7D369FF4">
            <wp:extent cx="6154911" cy="2490240"/>
            <wp:effectExtent l="0" t="0" r="0" b="0"/>
            <wp:docPr id="38174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1296" cy="2509007"/>
                    </a:xfrm>
                    <a:prstGeom prst="rect">
                      <a:avLst/>
                    </a:prstGeom>
                    <a:noFill/>
                    <a:ln>
                      <a:noFill/>
                    </a:ln>
                  </pic:spPr>
                </pic:pic>
              </a:graphicData>
            </a:graphic>
          </wp:inline>
        </w:drawing>
      </w:r>
    </w:p>
    <w:p w14:paraId="48BF4655" w14:textId="01BB77AF" w:rsidR="004D54F2" w:rsidRDefault="004D54F2" w:rsidP="004D54F2">
      <w:pPr>
        <w:pStyle w:val="BodyText"/>
        <w:spacing w:line="480" w:lineRule="auto"/>
        <w:jc w:val="both"/>
        <w:rPr>
          <w:rFonts w:ascii="Times New Roman" w:hAnsi="Times New Roman" w:cs="Times New Roman"/>
        </w:rPr>
      </w:pPr>
      <w:r w:rsidRPr="00A45F31">
        <w:rPr>
          <w:rFonts w:ascii="Times New Roman" w:hAnsi="Times New Roman" w:cs="Times New Roman"/>
          <w:b/>
          <w:bCs/>
        </w:rPr>
        <w:t>Figure 2</w:t>
      </w:r>
      <w:r w:rsidRPr="00A45F31">
        <w:rPr>
          <w:rFonts w:ascii="Times New Roman" w:hAnsi="Times New Roman" w:cs="Times New Roman"/>
        </w:rPr>
        <w:t>:</w:t>
      </w:r>
      <w:r w:rsidR="00F53626">
        <w:rPr>
          <w:rFonts w:ascii="Times New Roman" w:hAnsi="Times New Roman" w:cs="Times New Roman"/>
        </w:rPr>
        <w:t xml:space="preserve"> a)</w:t>
      </w:r>
      <w:r w:rsidR="00F53626" w:rsidRPr="00F53626">
        <w:rPr>
          <w:rFonts w:ascii="Times New Roman" w:hAnsi="Times New Roman" w:cs="Times New Roman"/>
        </w:rPr>
        <w:t xml:space="preserve"> </w:t>
      </w:r>
      <w:r w:rsidR="00F53626" w:rsidRPr="00A45F31">
        <w:rPr>
          <w:rFonts w:ascii="Times New Roman" w:hAnsi="Times New Roman" w:cs="Times New Roman"/>
        </w:rPr>
        <w:t>Correlation heatmap</w:t>
      </w:r>
      <w:r w:rsidR="00D247BC">
        <w:rPr>
          <w:rFonts w:ascii="Times New Roman" w:hAnsi="Times New Roman" w:cs="Times New Roman"/>
        </w:rPr>
        <w:t xml:space="preserve"> and</w:t>
      </w:r>
      <w:r w:rsidR="00F53626" w:rsidRPr="00A45F31">
        <w:rPr>
          <w:rFonts w:ascii="Times New Roman" w:hAnsi="Times New Roman" w:cs="Times New Roman"/>
        </w:rPr>
        <w:t xml:space="preserve"> </w:t>
      </w:r>
      <w:r w:rsidR="00D247BC">
        <w:rPr>
          <w:rFonts w:ascii="Times New Roman" w:hAnsi="Times New Roman" w:cs="Times New Roman"/>
        </w:rPr>
        <w:t xml:space="preserve">b) </w:t>
      </w:r>
      <w:r w:rsidR="00D247BC">
        <w:rPr>
          <w:rFonts w:ascii="Times New Roman" w:hAnsi="Times New Roman" w:cs="Times New Roman"/>
          <w:lang w:val="en-IN"/>
        </w:rPr>
        <w:t xml:space="preserve">feature </w:t>
      </w:r>
      <w:r w:rsidR="00D247BC" w:rsidRPr="009E4679">
        <w:rPr>
          <w:rFonts w:ascii="Times New Roman" w:hAnsi="Times New Roman" w:cs="Times New Roman"/>
          <w:lang w:val="en-IN"/>
        </w:rPr>
        <w:t>importance scores</w:t>
      </w:r>
      <w:r w:rsidR="00D247BC" w:rsidRPr="00A45F31">
        <w:rPr>
          <w:rFonts w:ascii="Times New Roman" w:hAnsi="Times New Roman" w:cs="Times New Roman"/>
        </w:rPr>
        <w:t xml:space="preserve"> </w:t>
      </w:r>
      <w:r w:rsidR="00F53626" w:rsidRPr="00A45F31">
        <w:rPr>
          <w:rFonts w:ascii="Times New Roman" w:hAnsi="Times New Roman" w:cs="Times New Roman"/>
        </w:rPr>
        <w:t>for the 3</w:t>
      </w:r>
      <w:r w:rsidR="00F53626">
        <w:rPr>
          <w:rFonts w:ascii="Times New Roman" w:hAnsi="Times New Roman" w:cs="Times New Roman"/>
        </w:rPr>
        <w:t>1</w:t>
      </w:r>
      <w:r w:rsidR="00F53626" w:rsidRPr="00A45F31">
        <w:rPr>
          <w:rFonts w:ascii="Times New Roman" w:hAnsi="Times New Roman" w:cs="Times New Roman"/>
        </w:rPr>
        <w:t xml:space="preserve"> retained training features</w:t>
      </w:r>
      <w:r w:rsidR="00D247BC">
        <w:rPr>
          <w:rFonts w:ascii="Times New Roman" w:hAnsi="Times New Roman" w:cs="Times New Roman"/>
        </w:rPr>
        <w:t xml:space="preserve"> by the RFECV technique.</w:t>
      </w:r>
    </w:p>
    <w:p w14:paraId="062B672C" w14:textId="4EB701DF" w:rsidR="00077350" w:rsidRDefault="00C53E5F" w:rsidP="009E4679">
      <w:pPr>
        <w:pStyle w:val="FirstParagraph"/>
        <w:spacing w:line="480" w:lineRule="auto"/>
        <w:ind w:firstLine="720"/>
        <w:jc w:val="both"/>
        <w:rPr>
          <w:rFonts w:ascii="Times New Roman" w:hAnsi="Times New Roman" w:cs="Times New Roman"/>
          <w:lang w:val="en-IN"/>
        </w:rPr>
      </w:pPr>
      <w:r>
        <w:rPr>
          <w:rFonts w:ascii="Times New Roman" w:hAnsi="Times New Roman" w:cs="Times New Roman"/>
        </w:rPr>
        <w:t xml:space="preserve">For the features, after generating two-dimensional molecular descriptors, as mentioned in the above section, the dataset had 462 columns, including compositional and halide flags, one-hot-encoded solvent columns, and Pri/Sec-prefixed </w:t>
      </w:r>
      <w:proofErr w:type="spellStart"/>
      <w:r>
        <w:rPr>
          <w:rFonts w:ascii="Times New Roman" w:hAnsi="Times New Roman" w:cs="Times New Roman"/>
        </w:rPr>
        <w:t>RDKit</w:t>
      </w:r>
      <w:proofErr w:type="spellEnd"/>
      <w:r>
        <w:rPr>
          <w:rFonts w:ascii="Times New Roman" w:hAnsi="Times New Roman" w:cs="Times New Roman"/>
        </w:rPr>
        <w:t xml:space="preserve"> descriptors</w:t>
      </w:r>
      <w:r w:rsidR="00EB0B13">
        <w:rPr>
          <w:rFonts w:ascii="Times New Roman" w:hAnsi="Times New Roman" w:cs="Times New Roman"/>
        </w:rPr>
        <w:t xml:space="preserve"> organic spacers</w:t>
      </w:r>
      <w:r w:rsidRPr="00A45F31">
        <w:rPr>
          <w:rFonts w:ascii="Times New Roman" w:hAnsi="Times New Roman" w:cs="Times New Roman"/>
        </w:rPr>
        <w:t xml:space="preserve"> (217 descriptors</w:t>
      </w:r>
      <w:r w:rsidR="00EB0B13">
        <w:rPr>
          <w:rFonts w:ascii="Times New Roman" w:hAnsi="Times New Roman" w:cs="Times New Roman"/>
        </w:rPr>
        <w:t xml:space="preserve"> for each</w:t>
      </w:r>
      <w:r w:rsidRPr="00A45F31">
        <w:rPr>
          <w:rFonts w:ascii="Times New Roman" w:hAnsi="Times New Roman" w:cs="Times New Roman"/>
        </w:rPr>
        <w:t>).</w:t>
      </w:r>
      <w:r w:rsidR="00396E23">
        <w:rPr>
          <w:rFonts w:ascii="Times New Roman" w:hAnsi="Times New Roman" w:cs="Times New Roman"/>
        </w:rPr>
        <w:t xml:space="preserve"> </w:t>
      </w:r>
      <w:r w:rsidR="00B36E6E">
        <w:rPr>
          <w:rFonts w:ascii="Times New Roman" w:hAnsi="Times New Roman" w:cs="Times New Roman"/>
        </w:rPr>
        <w:t xml:space="preserve">To maintain </w:t>
      </w:r>
      <w:r>
        <w:rPr>
          <w:rFonts w:ascii="Times New Roman" w:hAnsi="Times New Roman" w:cs="Times New Roman"/>
        </w:rPr>
        <w:t xml:space="preserve">proper data distribution across reports with mixed organic spacers and single organic spacers, where 46 entries (~16%) are mixed primary and secondary spacers, we have used an 80/20 split stratified on </w:t>
      </w:r>
      <w:r w:rsidR="00E500E0">
        <w:rPr>
          <w:rFonts w:ascii="Times New Roman" w:hAnsi="Times New Roman" w:cs="Times New Roman"/>
        </w:rPr>
        <w:t xml:space="preserve">the </w:t>
      </w:r>
      <w:r>
        <w:rPr>
          <w:rFonts w:ascii="Times New Roman" w:hAnsi="Times New Roman" w:cs="Times New Roman"/>
        </w:rPr>
        <w:t>IS_MIXED_SPACERS_SPACER</w:t>
      </w:r>
      <w:r w:rsidR="00EB0B13">
        <w:rPr>
          <w:rFonts w:ascii="Times New Roman" w:hAnsi="Times New Roman" w:cs="Times New Roman"/>
        </w:rPr>
        <w:t xml:space="preserve"> column</w:t>
      </w:r>
      <w:r>
        <w:rPr>
          <w:rFonts w:ascii="Times New Roman" w:hAnsi="Times New Roman" w:cs="Times New Roman"/>
        </w:rPr>
        <w:t>, yielding</w:t>
      </w:r>
      <w:r w:rsidR="00B36E6E">
        <w:rPr>
          <w:rStyle w:val="VerbatimChar"/>
          <w:rFonts w:ascii="Times New Roman" w:hAnsi="Times New Roman" w:cs="Times New Roman"/>
          <w:sz w:val="24"/>
        </w:rPr>
        <w:t xml:space="preserve">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It is worth mentioning that m</w:t>
      </w:r>
      <w:r w:rsidR="00B36E6E" w:rsidRPr="00A45F31">
        <w:rPr>
          <w:rFonts w:ascii="Times New Roman" w:hAnsi="Times New Roman" w:cs="Times New Roman"/>
        </w:rPr>
        <w:t>ixed</w:t>
      </w:r>
      <w:r w:rsidR="00B36E6E">
        <w:rPr>
          <w:rFonts w:ascii="Times New Roman" w:hAnsi="Times New Roman" w:cs="Times New Roman"/>
        </w:rPr>
        <w:t xml:space="preserve"> </w:t>
      </w:r>
      <w:r w:rsidR="00B36E6E" w:rsidRPr="00A45F31">
        <w:rPr>
          <w:rFonts w:ascii="Times New Roman" w:hAnsi="Times New Roman" w:cs="Times New Roman"/>
        </w:rPr>
        <w:t xml:space="preserve">spacer formulations are chemically </w:t>
      </w:r>
      <w:r w:rsidR="00EB0B13">
        <w:rPr>
          <w:rFonts w:ascii="Times New Roman" w:hAnsi="Times New Roman" w:cs="Times New Roman"/>
        </w:rPr>
        <w:lastRenderedPageBreak/>
        <w:t>significant</w:t>
      </w:r>
      <w:r w:rsidR="00B36E6E">
        <w:rPr>
          <w:rFonts w:ascii="Times New Roman" w:hAnsi="Times New Roman" w:cs="Times New Roman"/>
        </w:rPr>
        <w:t xml:space="preserve"> as</w:t>
      </w:r>
      <w:r w:rsidR="00B36E6E" w:rsidRPr="00A45F31">
        <w:rPr>
          <w:rFonts w:ascii="Times New Roman" w:hAnsi="Times New Roman" w:cs="Times New Roman"/>
        </w:rPr>
        <w:t xml:space="preserve"> the secondary ligand </w:t>
      </w:r>
      <w:r w:rsidR="00B36E6E">
        <w:rPr>
          <w:rFonts w:ascii="Times New Roman" w:hAnsi="Times New Roman" w:cs="Times New Roman"/>
        </w:rPr>
        <w:t xml:space="preserve">prominently </w:t>
      </w:r>
      <w:r>
        <w:rPr>
          <w:rFonts w:ascii="Times New Roman" w:hAnsi="Times New Roman" w:cs="Times New Roman"/>
        </w:rPr>
        <w:t>impacts interlayer spacing and can determine which n domains contribute more to</w:t>
      </w:r>
      <w:r w:rsidR="00B36E6E">
        <w:rPr>
          <w:rFonts w:ascii="Times New Roman" w:hAnsi="Times New Roman" w:cs="Times New Roman"/>
        </w:rPr>
        <w:t xml:space="preserve">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w:t>
      </w:r>
      <w:r w:rsidR="00EB0B13">
        <w:rPr>
          <w:rFonts w:ascii="Times New Roman" w:hAnsi="Times New Roman" w:cs="Times New Roman"/>
        </w:rPr>
        <w:t>splitting the dataset into a training and a test set, we began feature elimination to prevent the curse of dimensionality using only the training dataset, to</w:t>
      </w:r>
      <w:r w:rsidR="00DB1118">
        <w:rPr>
          <w:rFonts w:ascii="Times New Roman" w:hAnsi="Times New Roman" w:cs="Times New Roman"/>
        </w:rPr>
        <w:t xml:space="preserve"> avoid test data leakage. </w:t>
      </w:r>
      <w:r w:rsidR="00A3767F">
        <w:rPr>
          <w:rFonts w:ascii="Times New Roman" w:hAnsi="Times New Roman" w:cs="Times New Roman"/>
        </w:rPr>
        <w:t xml:space="preserve">Initially, </w:t>
      </w:r>
      <w:r w:rsidR="00DB1118">
        <w:rPr>
          <w:rFonts w:ascii="Times New Roman" w:hAnsi="Times New Roman" w:cs="Times New Roman"/>
        </w:rPr>
        <w:t>a Pairwise Pearson correlation was applied to the training fold</w:t>
      </w:r>
      <w:r w:rsidR="00EB0B13">
        <w:rPr>
          <w:rFonts w:ascii="Times New Roman" w:hAnsi="Times New Roman" w:cs="Times New Roman"/>
        </w:rPr>
        <w:t xml:space="preserve"> with </w:t>
      </w:r>
      <w:r w:rsidR="00E500E0">
        <w:rPr>
          <w:rFonts w:ascii="Times New Roman" w:hAnsi="Times New Roman" w:cs="Times New Roman"/>
        </w:rPr>
        <w:t>a Pearson correlation coefficient threshold of 0.9 (|r| &gt; 0.90)</w:t>
      </w:r>
      <w:r w:rsidR="00DB1118">
        <w:rPr>
          <w:rFonts w:ascii="Times New Roman" w:hAnsi="Times New Roman" w:cs="Times New Roman"/>
        </w:rPr>
        <w:t>, and 173 redundant columns were omitted</w:t>
      </w:r>
      <w:r w:rsidRPr="00A45F31">
        <w:rPr>
          <w:rFonts w:ascii="Times New Roman" w:hAnsi="Times New Roman" w:cs="Times New Roman"/>
        </w:rPr>
        <w:t>, leaving 289 candidates for selection.</w:t>
      </w:r>
      <w:r w:rsidR="00AC74A6">
        <w:rPr>
          <w:rFonts w:ascii="Times New Roman" w:hAnsi="Times New Roman" w:cs="Times New Roman"/>
        </w:rPr>
        <w:t xml:space="preserve"> </w:t>
      </w:r>
      <w:r w:rsidR="00DB1118" w:rsidRPr="00DB1118">
        <w:rPr>
          <w:rFonts w:ascii="Times New Roman" w:hAnsi="Times New Roman" w:cs="Times New Roman"/>
        </w:rPr>
        <w:t xml:space="preserve">Starting from 289 </w:t>
      </w:r>
      <w:r w:rsidR="00E500E0">
        <w:rPr>
          <w:rFonts w:ascii="Times New Roman" w:hAnsi="Times New Roman" w:cs="Times New Roman"/>
        </w:rPr>
        <w:t>post-correlation-based</w:t>
      </w:r>
      <w:r w:rsidR="00DB1118" w:rsidRPr="00DB1118">
        <w:rPr>
          <w:rFonts w:ascii="Times New Roman" w:hAnsi="Times New Roman" w:cs="Times New Roman"/>
        </w:rPr>
        <w:t xml:space="preserve"> columns</w:t>
      </w:r>
      <w:r w:rsidR="00E500E0">
        <w:rPr>
          <w:rFonts w:ascii="Times New Roman" w:hAnsi="Times New Roman" w:cs="Times New Roman"/>
        </w:rPr>
        <w:t xml:space="preserve"> elimination</w:t>
      </w:r>
      <w:r w:rsidR="00DB1118" w:rsidRPr="00DB1118">
        <w:rPr>
          <w:rFonts w:ascii="Times New Roman" w:hAnsi="Times New Roman" w:cs="Times New Roman"/>
        </w:rPr>
        <w:t xml:space="preserve">, we applied </w:t>
      </w:r>
      <w:r w:rsidR="001312A6" w:rsidRPr="001312A6">
        <w:rPr>
          <w:rFonts w:ascii="Times New Roman" w:hAnsi="Times New Roman" w:cs="Times New Roman"/>
          <w:lang w:val="en-IN"/>
        </w:rPr>
        <w:t>RFECV</w:t>
      </w:r>
      <w:r w:rsidR="001312A6" w:rsidRPr="00DB1118">
        <w:rPr>
          <w:rFonts w:ascii="Times New Roman" w:hAnsi="Times New Roman" w:cs="Times New Roman"/>
        </w:rPr>
        <w:t xml:space="preserve"> </w:t>
      </w:r>
      <w:r w:rsidR="001312A6">
        <w:rPr>
          <w:rFonts w:ascii="Times New Roman" w:hAnsi="Times New Roman" w:cs="Times New Roman"/>
        </w:rPr>
        <w:t xml:space="preserve">and </w:t>
      </w:r>
      <w:r w:rsidR="001312A6" w:rsidRPr="001312A6">
        <w:rPr>
          <w:rFonts w:ascii="Times New Roman" w:hAnsi="Times New Roman" w:cs="Times New Roman"/>
          <w:lang w:val="en-IN"/>
        </w:rPr>
        <w:t>scikit-</w:t>
      </w:r>
      <w:proofErr w:type="spellStart"/>
      <w:r w:rsidR="001312A6" w:rsidRPr="001312A6">
        <w:rPr>
          <w:rFonts w:ascii="Times New Roman" w:hAnsi="Times New Roman" w:cs="Times New Roman"/>
          <w:lang w:val="en-IN"/>
        </w:rPr>
        <w:t>learn’s</w:t>
      </w:r>
      <w:proofErr w:type="spellEnd"/>
      <w:r w:rsidR="001312A6" w:rsidRPr="001312A6">
        <w:rPr>
          <w:rFonts w:ascii="Times New Roman" w:hAnsi="Times New Roman" w:cs="Times New Roman"/>
          <w:lang w:val="en-IN"/>
        </w:rPr>
        <w:t xml:space="preserve"> </w:t>
      </w:r>
      <w:proofErr w:type="spellStart"/>
      <w:r w:rsidR="001312A6" w:rsidRPr="001312A6">
        <w:rPr>
          <w:rFonts w:ascii="Times New Roman" w:hAnsi="Times New Roman" w:cs="Times New Roman"/>
          <w:lang w:val="en-IN"/>
        </w:rPr>
        <w:t>SelectFromModel</w:t>
      </w:r>
      <w:proofErr w:type="spellEnd"/>
      <w:r w:rsidR="001312A6" w:rsidRPr="001312A6">
        <w:rPr>
          <w:rFonts w:ascii="Times New Roman" w:hAnsi="Times New Roman" w:cs="Times New Roman"/>
          <w:lang w:val="en-IN"/>
        </w:rPr>
        <w:t xml:space="preserve"> </w:t>
      </w:r>
      <w:r w:rsidR="00DB1118" w:rsidRPr="00DB1118">
        <w:rPr>
          <w:rFonts w:ascii="Times New Roman" w:hAnsi="Times New Roman" w:cs="Times New Roman"/>
        </w:rPr>
        <w:t xml:space="preserve">in parallel, each fit on the 226 training </w:t>
      </w:r>
      <w:r w:rsidR="001312A6">
        <w:rPr>
          <w:rFonts w:ascii="Times New Roman" w:hAnsi="Times New Roman" w:cs="Times New Roman"/>
        </w:rPr>
        <w:t>records</w:t>
      </w:r>
      <w:r w:rsidR="00DB1118" w:rsidRPr="00DB1118">
        <w:rPr>
          <w:rFonts w:ascii="Times New Roman" w:hAnsi="Times New Roman" w:cs="Times New Roman"/>
        </w:rPr>
        <w:t xml:space="preserve">. </w:t>
      </w:r>
      <w:r w:rsidR="001312A6" w:rsidRPr="001312A6">
        <w:rPr>
          <w:rFonts w:ascii="Times New Roman" w:hAnsi="Times New Roman" w:cs="Times New Roman"/>
          <w:lang w:val="en-IN"/>
        </w:rPr>
        <w:t>RFECV</w:t>
      </w:r>
      <w:r w:rsidR="001312A6">
        <w:rPr>
          <w:rFonts w:ascii="Times New Roman" w:hAnsi="Times New Roman" w:cs="Times New Roman"/>
        </w:rPr>
        <w:t xml:space="preserve"> </w:t>
      </w:r>
      <w:r w:rsidR="001312A6">
        <w:rPr>
          <w:rFonts w:ascii="Times New Roman" w:hAnsi="Times New Roman" w:cs="Times New Roman"/>
          <w:lang w:val="en-IN"/>
        </w:rPr>
        <w:t>ran</w:t>
      </w:r>
      <w:r w:rsidR="001312A6" w:rsidRPr="001312A6">
        <w:rPr>
          <w:rFonts w:ascii="Times New Roman" w:hAnsi="Times New Roman" w:cs="Times New Roman"/>
          <w:lang w:val="en-IN"/>
        </w:rPr>
        <w:t xml:space="preserve"> </w:t>
      </w:r>
      <w:r w:rsidR="001312A6">
        <w:rPr>
          <w:rFonts w:ascii="Times New Roman" w:hAnsi="Times New Roman" w:cs="Times New Roman"/>
          <w:lang w:val="en-IN"/>
        </w:rPr>
        <w:t xml:space="preserve">a </w:t>
      </w:r>
      <w:r w:rsidR="00A35EDA">
        <w:rPr>
          <w:rFonts w:ascii="Times New Roman" w:hAnsi="Times New Roman" w:cs="Times New Roman"/>
          <w:lang w:val="en-IN"/>
        </w:rPr>
        <w:t>random forest regressor (</w:t>
      </w:r>
      <w:proofErr w:type="spellStart"/>
      <w:r w:rsidR="00A35EDA">
        <w:rPr>
          <w:rFonts w:ascii="Times New Roman" w:hAnsi="Times New Roman" w:cs="Times New Roman"/>
          <w:lang w:val="en-IN"/>
        </w:rPr>
        <w:t>max_depth</w:t>
      </w:r>
      <w:proofErr w:type="spellEnd"/>
      <w:r w:rsidR="00A35EDA">
        <w:rPr>
          <w:rFonts w:ascii="Times New Roman" w:hAnsi="Times New Roman" w:cs="Times New Roman"/>
          <w:lang w:val="en-IN"/>
        </w:rPr>
        <w:t xml:space="preserve"> = 5, </w:t>
      </w:r>
      <w:proofErr w:type="spellStart"/>
      <w:r w:rsidR="00A35EDA">
        <w:rPr>
          <w:rFonts w:ascii="Times New Roman" w:hAnsi="Times New Roman" w:cs="Times New Roman"/>
          <w:lang w:val="en-IN"/>
        </w:rPr>
        <w:t>min_samples_leaf</w:t>
      </w:r>
      <w:proofErr w:type="spellEnd"/>
      <w:r w:rsidR="00A35EDA">
        <w:rPr>
          <w:rFonts w:ascii="Times New Roman" w:hAnsi="Times New Roman" w:cs="Times New Roman"/>
          <w:lang w:val="en-IN"/>
        </w:rPr>
        <w:t xml:space="preserve"> = 6) with 5-fold</w:t>
      </w:r>
      <w:r w:rsidR="001312A6" w:rsidRPr="001312A6">
        <w:rPr>
          <w:rFonts w:ascii="Times New Roman" w:hAnsi="Times New Roman" w:cs="Times New Roman"/>
          <w:lang w:val="en-IN"/>
        </w:rPr>
        <w:t xml:space="preserve"> stratified cross-validation. </w:t>
      </w:r>
      <w:r w:rsidR="00E500E0">
        <w:rPr>
          <w:rFonts w:ascii="Times New Roman" w:hAnsi="Times New Roman" w:cs="Times New Roman"/>
          <w:lang w:val="en-IN"/>
        </w:rPr>
        <w:t>In this approach</w:t>
      </w:r>
      <w:r w:rsidR="00A35EDA">
        <w:rPr>
          <w:rFonts w:ascii="Times New Roman" w:hAnsi="Times New Roman" w:cs="Times New Roman"/>
          <w:lang w:val="en-IN"/>
        </w:rPr>
        <w:t>, f</w:t>
      </w:r>
      <w:r w:rsidR="001312A6" w:rsidRPr="001312A6">
        <w:rPr>
          <w:rFonts w:ascii="Times New Roman" w:hAnsi="Times New Roman" w:cs="Times New Roman"/>
          <w:lang w:val="en-IN"/>
        </w:rPr>
        <w:t xml:space="preserve">eatures are removed one at a time until the cross-validated </w:t>
      </w:r>
      <w:r w:rsidR="009607F6">
        <w:rPr>
          <w:rFonts w:ascii="Times New Roman" w:hAnsi="Times New Roman" w:cs="Times New Roman"/>
          <w:lang w:val="en-IN"/>
        </w:rPr>
        <w:t>root mean square error (</w:t>
      </w:r>
      <w:r w:rsidR="001312A6" w:rsidRPr="001312A6">
        <w:rPr>
          <w:rFonts w:ascii="Times New Roman" w:hAnsi="Times New Roman" w:cs="Times New Roman"/>
          <w:lang w:val="en-IN"/>
        </w:rPr>
        <w:t>RMSE</w:t>
      </w:r>
      <w:r w:rsidR="009607F6">
        <w:rPr>
          <w:rFonts w:ascii="Times New Roman" w:hAnsi="Times New Roman" w:cs="Times New Roman"/>
          <w:lang w:val="en-IN"/>
        </w:rPr>
        <w:t>)</w:t>
      </w:r>
      <w:r w:rsidR="001312A6" w:rsidRPr="001312A6">
        <w:rPr>
          <w:rFonts w:ascii="Times New Roman" w:hAnsi="Times New Roman" w:cs="Times New Roman"/>
          <w:lang w:val="en-IN"/>
        </w:rPr>
        <w:t xml:space="preserve"> of </w:t>
      </w:r>
      <w:r w:rsidR="001312A6" w:rsidRPr="00A35EDA">
        <w:rPr>
          <w:rFonts w:ascii="Times New Roman" w:hAnsi="Times New Roman" w:cs="Times New Roman"/>
          <w:lang w:val="en-IN"/>
        </w:rPr>
        <w:t>E</w:t>
      </w:r>
      <w:r w:rsidR="001312A6" w:rsidRPr="00A35EDA">
        <w:rPr>
          <w:rFonts w:ascii="Times New Roman" w:hAnsi="Times New Roman" w:cs="Times New Roman"/>
          <w:i/>
          <w:iCs/>
          <w:vertAlign w:val="subscript"/>
          <w:lang w:val="en-IN"/>
        </w:rPr>
        <w:t>ph</w:t>
      </w:r>
      <w:r w:rsidR="001312A6" w:rsidRPr="001312A6">
        <w:rPr>
          <w:rFonts w:ascii="Times New Roman" w:hAnsi="Times New Roman" w:cs="Times New Roman"/>
          <w:lang w:val="en-IN"/>
        </w:rPr>
        <w:t xml:space="preserve"> reaches a minimum. </w:t>
      </w:r>
      <w:r w:rsidR="00A35EDA">
        <w:rPr>
          <w:rFonts w:ascii="Times New Roman" w:hAnsi="Times New Roman" w:cs="Times New Roman"/>
          <w:lang w:val="en-IN"/>
        </w:rPr>
        <w:t xml:space="preserve">According to RFECV, the curve in </w:t>
      </w:r>
      <w:r w:rsidR="00A35EDA" w:rsidRPr="00E500E0">
        <w:rPr>
          <w:rFonts w:ascii="Times New Roman" w:hAnsi="Times New Roman" w:cs="Times New Roman"/>
          <w:b/>
          <w:bCs/>
          <w:lang w:val="en-IN"/>
        </w:rPr>
        <w:t xml:space="preserve">Figure </w:t>
      </w:r>
      <w:r w:rsidR="00E500E0" w:rsidRPr="00E500E0">
        <w:rPr>
          <w:rFonts w:ascii="Times New Roman" w:hAnsi="Times New Roman" w:cs="Times New Roman"/>
          <w:b/>
          <w:bCs/>
          <w:lang w:val="en-IN"/>
        </w:rPr>
        <w:t>S1</w:t>
      </w:r>
      <w:r w:rsidR="00A35EDA">
        <w:rPr>
          <w:rFonts w:ascii="Times New Roman" w:hAnsi="Times New Roman" w:cs="Times New Roman"/>
          <w:lang w:val="en-IN"/>
        </w:rPr>
        <w:t xml:space="preserve"> shows </w:t>
      </w:r>
      <w:r w:rsidR="007F0A43">
        <w:rPr>
          <w:rFonts w:ascii="Times New Roman" w:hAnsi="Times New Roman" w:cs="Times New Roman"/>
          <w:lang w:val="en-IN"/>
        </w:rPr>
        <w:t xml:space="preserve">that </w:t>
      </w:r>
      <w:r w:rsidR="00A35EDA">
        <w:rPr>
          <w:rFonts w:ascii="Times New Roman" w:hAnsi="Times New Roman" w:cs="Times New Roman"/>
          <w:lang w:val="en-IN"/>
        </w:rPr>
        <w:t xml:space="preserve">31 </w:t>
      </w:r>
      <w:r w:rsidR="00E500E0">
        <w:rPr>
          <w:rFonts w:ascii="Times New Roman" w:hAnsi="Times New Roman" w:cs="Times New Roman"/>
          <w:lang w:val="en-IN"/>
        </w:rPr>
        <w:t>of 289 features are optimal, as additional features</w:t>
      </w:r>
      <w:r w:rsidR="007F0A43">
        <w:rPr>
          <w:rFonts w:ascii="Times New Roman" w:hAnsi="Times New Roman" w:cs="Times New Roman"/>
          <w:lang w:val="en-IN"/>
        </w:rPr>
        <w:t xml:space="preserve"> stop</w:t>
      </w:r>
      <w:r w:rsidR="00E500E0">
        <w:rPr>
          <w:rFonts w:ascii="Times New Roman" w:hAnsi="Times New Roman" w:cs="Times New Roman"/>
          <w:lang w:val="en-IN"/>
        </w:rPr>
        <w:t>ped</w:t>
      </w:r>
      <w:r w:rsidR="007F0A43">
        <w:rPr>
          <w:rFonts w:ascii="Times New Roman" w:hAnsi="Times New Roman" w:cs="Times New Roman"/>
          <w:lang w:val="en-IN"/>
        </w:rPr>
        <w:t xml:space="preserve"> improving</w:t>
      </w:r>
      <w:r w:rsidR="001312A6" w:rsidRPr="001312A6">
        <w:rPr>
          <w:rFonts w:ascii="Times New Roman" w:hAnsi="Times New Roman" w:cs="Times New Roman"/>
          <w:lang w:val="en-IN"/>
        </w:rPr>
        <w:t xml:space="preserve"> cross-validation.</w:t>
      </w:r>
      <w:r w:rsidR="007F0A43">
        <w:rPr>
          <w:rFonts w:ascii="Times New Roman" w:hAnsi="Times New Roman" w:cs="Times New Roma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31 features are shown in Figure 2.  </w:t>
      </w:r>
      <w:r w:rsidR="007F0A43">
        <w:rPr>
          <w:rFonts w:ascii="Times New Roman" w:hAnsi="Times New Roman" w:cs="Times New Roman"/>
        </w:rPr>
        <w:t xml:space="preserve">On the other hand, the </w:t>
      </w:r>
      <w:proofErr w:type="spellStart"/>
      <w:r w:rsidR="007F0A43">
        <w:rPr>
          <w:rFonts w:ascii="Times New Roman" w:hAnsi="Times New Roman" w:cs="Times New Roman"/>
        </w:rPr>
        <w:t>SelectFromModel</w:t>
      </w:r>
      <w:proofErr w:type="spellEnd"/>
      <w:r w:rsidR="007F0A43">
        <w:rPr>
          <w:rFonts w:ascii="Times New Roman" w:hAnsi="Times New Roman" w:cs="Times New Roman"/>
        </w:rPr>
        <w:t xml:space="preserve"> approach works</w:t>
      </w:r>
      <w:r w:rsidR="007F0A43">
        <w:rPr>
          <w:rFonts w:ascii="Times New Roman" w:hAnsi="Times New Roman" w:cs="Times New Roman"/>
          <w:lang w:val="en-IN"/>
        </w:rPr>
        <w:t xml:space="preserve"> differently</w:t>
      </w:r>
      <w:r w:rsidR="001312A6" w:rsidRPr="001312A6">
        <w:rPr>
          <w:rFonts w:ascii="Times New Roman" w:hAnsi="Times New Roman" w:cs="Times New Roman"/>
          <w:lang w:val="en-IN"/>
        </w:rPr>
        <w:t xml:space="preserve">. </w:t>
      </w:r>
      <w:r w:rsidR="007F0A43">
        <w:rPr>
          <w:rFonts w:ascii="Times New Roman" w:hAnsi="Times New Roman" w:cs="Times New Roman"/>
          <w:lang w:val="en-IN"/>
        </w:rPr>
        <w:t>In this, a single random forest with threshold='mean' was fit on all 289 features, which means it keeps only descriptors whose impurity-based</w:t>
      </w:r>
      <w:r w:rsidR="007F0A43" w:rsidRPr="001312A6">
        <w:rPr>
          <w:rFonts w:ascii="Times New Roman" w:hAnsi="Times New Roman" w:cs="Times New Roman"/>
          <w:lang w:val="en-IN"/>
        </w:rPr>
        <w:t xml:space="preserve"> importance exceeds the forest average</w:t>
      </w:r>
      <w:r w:rsidR="001312A6" w:rsidRPr="001312A6">
        <w:rPr>
          <w:rFonts w:ascii="Times New Roman" w:hAnsi="Times New Roman" w:cs="Times New Roman"/>
          <w:lang w:val="en-IN"/>
        </w:rPr>
        <w:t xml:space="preserve">. </w:t>
      </w:r>
      <w:r w:rsidR="001538C9">
        <w:rPr>
          <w:rFonts w:ascii="Times New Roman" w:hAnsi="Times New Roman" w:cs="Times New Roman"/>
          <w:lang w:val="en-IN"/>
        </w:rPr>
        <w:t>Given the aggressive approach, we were left with only</w:t>
      </w:r>
      <w:r w:rsidR="007F0A43">
        <w:rPr>
          <w:rFonts w:ascii="Times New Roman" w:hAnsi="Times New Roman" w:cs="Times New Roman"/>
          <w:lang w:val="en-IN"/>
        </w:rPr>
        <w:t xml:space="preserve"> </w:t>
      </w:r>
      <w:r w:rsidR="001312A6" w:rsidRPr="007F0A43">
        <w:rPr>
          <w:rFonts w:ascii="Times New Roman" w:hAnsi="Times New Roman" w:cs="Times New Roman"/>
          <w:lang w:val="en-IN"/>
        </w:rPr>
        <w:t>13</w:t>
      </w:r>
      <w:r w:rsidR="007F0A43">
        <w:rPr>
          <w:rFonts w:ascii="Times New Roman" w:hAnsi="Times New Roman" w:cs="Times New Roman"/>
          <w:lang w:val="en-IN"/>
        </w:rPr>
        <w:t xml:space="preserve"> features</w:t>
      </w:r>
      <w:r w:rsidR="001312A6" w:rsidRPr="001312A6">
        <w:rPr>
          <w:rFonts w:ascii="Times New Roman" w:hAnsi="Times New Roman" w:cs="Times New Roman"/>
          <w:lang w:val="en-IN"/>
        </w:rPr>
        <w:t>.</w:t>
      </w:r>
      <w:r w:rsidR="007F0A43">
        <w:rPr>
          <w:rFonts w:ascii="Times New Roman" w:hAnsi="Times New Roman" w:cs="Times New Roman"/>
          <w:lang w:val="en-I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13 features are shown in Figure 3.</w:t>
      </w:r>
    </w:p>
    <w:p w14:paraId="1A4694BA" w14:textId="6579BEEC" w:rsidR="00D247BC" w:rsidRDefault="00D247BC" w:rsidP="00D247BC">
      <w:pPr>
        <w:pStyle w:val="BodyText"/>
        <w:rPr>
          <w:lang w:val="en-IN"/>
        </w:rPr>
      </w:pPr>
      <w:r>
        <w:rPr>
          <w:noProof/>
        </w:rPr>
        <w:lastRenderedPageBreak/>
        <w:drawing>
          <wp:inline distT="0" distB="0" distL="0" distR="0" wp14:anchorId="54A6E313" wp14:editId="3DED18B5">
            <wp:extent cx="6400291" cy="2589520"/>
            <wp:effectExtent l="0" t="0" r="0" b="0"/>
            <wp:docPr id="91511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8049" cy="2604797"/>
                    </a:xfrm>
                    <a:prstGeom prst="rect">
                      <a:avLst/>
                    </a:prstGeom>
                    <a:noFill/>
                    <a:ln>
                      <a:noFill/>
                    </a:ln>
                  </pic:spPr>
                </pic:pic>
              </a:graphicData>
            </a:graphic>
          </wp:inline>
        </w:drawing>
      </w:r>
    </w:p>
    <w:p w14:paraId="089BC0FE" w14:textId="6157D60C" w:rsidR="00D247BC" w:rsidRDefault="00D247BC" w:rsidP="00D247BC">
      <w:pPr>
        <w:pStyle w:val="BodyText"/>
        <w:spacing w:line="480" w:lineRule="auto"/>
        <w:jc w:val="both"/>
        <w:rPr>
          <w:rFonts w:ascii="Times New Roman" w:hAnsi="Times New Roman" w:cs="Times New Roman"/>
        </w:rPr>
      </w:pPr>
      <w:r w:rsidRPr="00A45F31">
        <w:rPr>
          <w:rFonts w:ascii="Times New Roman" w:hAnsi="Times New Roman" w:cs="Times New Roman"/>
          <w:b/>
          <w:bCs/>
        </w:rPr>
        <w:t xml:space="preserve">Figure </w:t>
      </w:r>
      <w:r>
        <w:rPr>
          <w:rFonts w:ascii="Times New Roman" w:hAnsi="Times New Roman" w:cs="Times New Roman"/>
          <w:b/>
          <w:bCs/>
        </w:rPr>
        <w:t>3</w:t>
      </w:r>
      <w:r w:rsidRPr="00A45F31">
        <w:rPr>
          <w:rFonts w:ascii="Times New Roman" w:hAnsi="Times New Roman" w:cs="Times New Roman"/>
        </w:rPr>
        <w:t>:</w:t>
      </w:r>
      <w:r>
        <w:rPr>
          <w:rFonts w:ascii="Times New Roman" w:hAnsi="Times New Roman" w:cs="Times New Roman"/>
        </w:rPr>
        <w:t xml:space="preserve"> a)</w:t>
      </w:r>
      <w:r w:rsidRPr="00F53626">
        <w:rPr>
          <w:rFonts w:ascii="Times New Roman" w:hAnsi="Times New Roman" w:cs="Times New Roman"/>
        </w:rPr>
        <w:t xml:space="preserve"> </w:t>
      </w:r>
      <w:r w:rsidRPr="00A45F31">
        <w:rPr>
          <w:rFonts w:ascii="Times New Roman" w:hAnsi="Times New Roman" w:cs="Times New Roman"/>
        </w:rPr>
        <w:t>Correlation heatmap</w:t>
      </w:r>
      <w:r>
        <w:rPr>
          <w:rFonts w:ascii="Times New Roman" w:hAnsi="Times New Roman" w:cs="Times New Roman"/>
        </w:rPr>
        <w:t xml:space="preserve"> and</w:t>
      </w:r>
      <w:r w:rsidRPr="00A45F31">
        <w:rPr>
          <w:rFonts w:ascii="Times New Roman" w:hAnsi="Times New Roman" w:cs="Times New Roman"/>
        </w:rPr>
        <w:t xml:space="preserve"> </w:t>
      </w:r>
      <w:r>
        <w:rPr>
          <w:rFonts w:ascii="Times New Roman" w:hAnsi="Times New Roman" w:cs="Times New Roman"/>
        </w:rPr>
        <w:t xml:space="preserve">b) </w:t>
      </w:r>
      <w:r>
        <w:rPr>
          <w:rFonts w:ascii="Times New Roman" w:hAnsi="Times New Roman" w:cs="Times New Roman"/>
          <w:lang w:val="en-IN"/>
        </w:rPr>
        <w:t xml:space="preserve">feature </w:t>
      </w:r>
      <w:r w:rsidRPr="009E4679">
        <w:rPr>
          <w:rFonts w:ascii="Times New Roman" w:hAnsi="Times New Roman" w:cs="Times New Roman"/>
          <w:lang w:val="en-IN"/>
        </w:rPr>
        <w:t>importance scores</w:t>
      </w:r>
      <w:r w:rsidRPr="00A45F31">
        <w:rPr>
          <w:rFonts w:ascii="Times New Roman" w:hAnsi="Times New Roman" w:cs="Times New Roman"/>
        </w:rPr>
        <w:t xml:space="preserve"> for the </w:t>
      </w:r>
      <w:r>
        <w:rPr>
          <w:rFonts w:ascii="Times New Roman" w:hAnsi="Times New Roman" w:cs="Times New Roman"/>
        </w:rPr>
        <w:t>13</w:t>
      </w:r>
      <w:r w:rsidRPr="00A45F31">
        <w:rPr>
          <w:rFonts w:ascii="Times New Roman" w:hAnsi="Times New Roman" w:cs="Times New Roman"/>
        </w:rPr>
        <w:t xml:space="preserve"> retained training features</w:t>
      </w:r>
      <w:r>
        <w:rPr>
          <w:rFonts w:ascii="Times New Roman" w:hAnsi="Times New Roman" w:cs="Times New Roman"/>
        </w:rPr>
        <w:t xml:space="preserve"> by the </w:t>
      </w:r>
      <w:proofErr w:type="spellStart"/>
      <w:r>
        <w:rPr>
          <w:rFonts w:ascii="Times New Roman" w:hAnsi="Times New Roman" w:cs="Times New Roman"/>
        </w:rPr>
        <w:t>SelectFromModel</w:t>
      </w:r>
      <w:proofErr w:type="spellEnd"/>
      <w:r>
        <w:rPr>
          <w:rFonts w:ascii="Times New Roman" w:hAnsi="Times New Roman" w:cs="Times New Roman"/>
        </w:rPr>
        <w:t xml:space="preserve"> technique.</w:t>
      </w:r>
    </w:p>
    <w:p w14:paraId="2A8AF3A8" w14:textId="77777777" w:rsidR="00D247BC" w:rsidRPr="00D247BC" w:rsidRDefault="00D247BC" w:rsidP="00D247BC">
      <w:pPr>
        <w:pStyle w:val="BodyText"/>
        <w:rPr>
          <w:lang w:val="en-IN"/>
        </w:rPr>
      </w:pPr>
    </w:p>
    <w:p w14:paraId="18083667" w14:textId="12663FC9" w:rsidR="006278D5" w:rsidRDefault="00077350" w:rsidP="001E3CBA">
      <w:pPr>
        <w:pStyle w:val="BodyText"/>
        <w:spacing w:line="480" w:lineRule="auto"/>
        <w:jc w:val="both"/>
        <w:rPr>
          <w:rFonts w:ascii="Times New Roman" w:hAnsi="Times New Roman" w:cs="Times New Roman"/>
        </w:rPr>
      </w:pPr>
      <w:r>
        <w:rPr>
          <w:rFonts w:ascii="Times New Roman" w:hAnsi="Times New Roman" w:cs="Times New Roman"/>
        </w:rPr>
        <w:t>Finally, multiple ML models</w:t>
      </w:r>
      <w:r w:rsidR="007F6E1A">
        <w:rPr>
          <w:rFonts w:ascii="Times New Roman" w:hAnsi="Times New Roman" w:cs="Times New Roman"/>
        </w:rPr>
        <w:t xml:space="preserve"> (</w:t>
      </w:r>
      <w:r w:rsidR="007F6E1A" w:rsidRPr="00A45F31">
        <w:rPr>
          <w:rFonts w:ascii="Times New Roman" w:hAnsi="Times New Roman" w:cs="Times New Roman"/>
        </w:rPr>
        <w:t>Regressors</w:t>
      </w:r>
      <w:r w:rsidR="001538C9">
        <w:rPr>
          <w:rFonts w:ascii="Times New Roman" w:hAnsi="Times New Roman" w:cs="Times New Roman"/>
        </w:rPr>
        <w:t xml:space="preserve">: </w:t>
      </w:r>
      <w:r w:rsidR="007F6E1A" w:rsidRPr="00A45F31">
        <w:rPr>
          <w:rFonts w:ascii="Times New Roman" w:hAnsi="Times New Roman" w:cs="Times New Roman"/>
        </w:rPr>
        <w:t xml:space="preserve">random forest, </w:t>
      </w:r>
      <w:proofErr w:type="spellStart"/>
      <w:r w:rsidR="007F6E1A" w:rsidRPr="00A45F31">
        <w:rPr>
          <w:rFonts w:ascii="Times New Roman" w:hAnsi="Times New Roman" w:cs="Times New Roman"/>
        </w:rPr>
        <w:t>CatBoost</w:t>
      </w:r>
      <w:proofErr w:type="spellEnd"/>
      <w:r w:rsidR="007F6E1A" w:rsidRPr="00A45F31">
        <w:rPr>
          <w:rFonts w:ascii="Times New Roman" w:hAnsi="Times New Roman" w:cs="Times New Roman"/>
        </w:rPr>
        <w:t xml:space="preserve">, </w:t>
      </w:r>
      <w:proofErr w:type="spellStart"/>
      <w:r w:rsidR="007F6E1A" w:rsidRPr="00A45F31">
        <w:rPr>
          <w:rFonts w:ascii="Times New Roman" w:hAnsi="Times New Roman" w:cs="Times New Roman"/>
        </w:rPr>
        <w:t>XGBoost</w:t>
      </w:r>
      <w:proofErr w:type="spellEnd"/>
      <w:r w:rsidR="007F6E1A" w:rsidRPr="00A45F31">
        <w:rPr>
          <w:rFonts w:ascii="Times New Roman" w:hAnsi="Times New Roman" w:cs="Times New Roman"/>
        </w:rPr>
        <w:t xml:space="preserve">, </w:t>
      </w:r>
      <w:r w:rsidR="001538C9">
        <w:rPr>
          <w:rFonts w:ascii="Times New Roman" w:hAnsi="Times New Roman" w:cs="Times New Roman"/>
        </w:rPr>
        <w:t>Support Vector Regression (</w:t>
      </w:r>
      <w:r w:rsidR="007F6E1A" w:rsidRPr="00A45F31">
        <w:rPr>
          <w:rFonts w:ascii="Times New Roman" w:hAnsi="Times New Roman" w:cs="Times New Roman"/>
        </w:rPr>
        <w:t>SVR</w:t>
      </w:r>
      <w:r w:rsidR="001538C9">
        <w:rPr>
          <w:rFonts w:ascii="Times New Roman" w:hAnsi="Times New Roman" w:cs="Times New Roman"/>
        </w:rPr>
        <w:t>)</w:t>
      </w:r>
      <w:r w:rsidR="007F6E1A" w:rsidRPr="00A45F31">
        <w:rPr>
          <w:rFonts w:ascii="Times New Roman" w:hAnsi="Times New Roman" w:cs="Times New Roman"/>
        </w:rPr>
        <w:t>, and Gaussian process</w:t>
      </w:r>
      <w:r w:rsidR="007F6E1A">
        <w:rPr>
          <w:rFonts w:ascii="Times New Roman" w:hAnsi="Times New Roman" w:cs="Times New Roman"/>
        </w:rPr>
        <w:t>)</w:t>
      </w:r>
      <w:r>
        <w:rPr>
          <w:rFonts w:ascii="Times New Roman" w:hAnsi="Times New Roman" w:cs="Times New Roman"/>
        </w:rPr>
        <w:t xml:space="preserve"> were built using the </w:t>
      </w:r>
      <w:r w:rsidR="00D247BC">
        <w:rPr>
          <w:rFonts w:ascii="Times New Roman" w:hAnsi="Times New Roman" w:cs="Times New Roman"/>
        </w:rPr>
        <w:t xml:space="preserve">above prepared </w:t>
      </w:r>
      <w:r>
        <w:rPr>
          <w:rFonts w:ascii="Times New Roman" w:hAnsi="Times New Roman" w:cs="Times New Roman"/>
        </w:rPr>
        <w:t xml:space="preserve">datasets. Among </w:t>
      </w:r>
      <w:r w:rsidR="001538C9">
        <w:rPr>
          <w:rFonts w:ascii="Times New Roman" w:hAnsi="Times New Roman" w:cs="Times New Roman"/>
        </w:rPr>
        <w:t>the models, the SVR model outperformed the others in forecasting emission energies using</w:t>
      </w:r>
      <w:r>
        <w:rPr>
          <w:rFonts w:ascii="Times New Roman" w:hAnsi="Times New Roman" w:cs="Times New Roman"/>
        </w:rPr>
        <w:t xml:space="preserve"> the dataset from </w:t>
      </w:r>
      <w:r w:rsidR="001538C9">
        <w:rPr>
          <w:rFonts w:ascii="Times New Roman" w:hAnsi="Times New Roman" w:cs="Times New Roman"/>
        </w:rPr>
        <w:t xml:space="preserve">the </w:t>
      </w:r>
      <w:proofErr w:type="spellStart"/>
      <w:r w:rsidRPr="00A45F31">
        <w:rPr>
          <w:rFonts w:ascii="Times New Roman" w:hAnsi="Times New Roman" w:cs="Times New Roman"/>
        </w:rPr>
        <w:t>SelectFromModel</w:t>
      </w:r>
      <w:proofErr w:type="spellEnd"/>
      <w:r>
        <w:rPr>
          <w:rFonts w:ascii="Times New Roman" w:hAnsi="Times New Roman" w:cs="Times New Roman"/>
        </w:rPr>
        <w:t xml:space="preserve"> approach. It is worth noting that the models built on the datasets using the </w:t>
      </w:r>
      <w:r w:rsidRPr="001312A6">
        <w:rPr>
          <w:rFonts w:ascii="Times New Roman" w:hAnsi="Times New Roman" w:cs="Times New Roman"/>
          <w:lang w:val="en-IN"/>
        </w:rPr>
        <w:t>RFECV</w:t>
      </w:r>
      <w:r>
        <w:rPr>
          <w:rFonts w:ascii="Times New Roman" w:hAnsi="Times New Roman" w:cs="Times New Roman"/>
        </w:rPr>
        <w:t xml:space="preserve"> technique also performed well. We have </w:t>
      </w:r>
      <w:proofErr w:type="spellStart"/>
      <w:r w:rsidR="001538C9">
        <w:rPr>
          <w:rFonts w:ascii="Times New Roman" w:hAnsi="Times New Roman" w:cs="Times New Roman"/>
        </w:rPr>
        <w:t>summarised</w:t>
      </w:r>
      <w:proofErr w:type="spellEnd"/>
      <w:r>
        <w:rPr>
          <w:rFonts w:ascii="Times New Roman" w:hAnsi="Times New Roman" w:cs="Times New Roman"/>
        </w:rPr>
        <w:t xml:space="preserve"> all the </w:t>
      </w:r>
      <w:r w:rsidR="00EB09BB">
        <w:rPr>
          <w:rFonts w:ascii="Times New Roman" w:hAnsi="Times New Roman" w:cs="Times New Roman"/>
        </w:rPr>
        <w:t>models' performance in Table</w:t>
      </w:r>
      <w:r w:rsidR="004D54F2">
        <w:rPr>
          <w:rFonts w:ascii="Times New Roman" w:hAnsi="Times New Roman" w:cs="Times New Roman"/>
        </w:rPr>
        <w:t xml:space="preserve"> 1</w:t>
      </w:r>
      <w:r w:rsidR="00D247BC" w:rsidRPr="001538C9">
        <w:rPr>
          <w:rFonts w:ascii="Times New Roman" w:hAnsi="Times New Roman" w:cs="Times New Roman"/>
        </w:rPr>
        <w:t>. Every regressor</w:t>
      </w:r>
      <w:r w:rsidR="00D247BC" w:rsidRPr="00D247BC">
        <w:rPr>
          <w:rFonts w:ascii="Times New Roman" w:hAnsi="Times New Roman" w:cs="Times New Roman"/>
        </w:rPr>
        <w:t xml:space="preserve"> in Table 1 was tuned by </w:t>
      </w:r>
      <w:proofErr w:type="spellStart"/>
      <w:r w:rsidR="001538C9">
        <w:rPr>
          <w:rFonts w:ascii="Times New Roman" w:hAnsi="Times New Roman" w:cs="Times New Roman"/>
        </w:rPr>
        <w:t>randomised</w:t>
      </w:r>
      <w:proofErr w:type="spellEnd"/>
      <w:r w:rsidR="001538C9">
        <w:rPr>
          <w:rFonts w:ascii="Times New Roman" w:hAnsi="Times New Roman" w:cs="Times New Roman"/>
        </w:rPr>
        <w:t xml:space="preserve"> search (15 trials, five-fold cross-validation</w:t>
      </w:r>
      <w:r w:rsidR="00D247BC" w:rsidRPr="00D247BC">
        <w:rPr>
          <w:rFonts w:ascii="Times New Roman" w:hAnsi="Times New Roman" w:cs="Times New Roman"/>
        </w:rPr>
        <w:t xml:space="preserve"> on the training set) before a single evaluation on the test fold. </w:t>
      </w:r>
      <w:r w:rsidR="009607F6" w:rsidRPr="00704FFF">
        <w:rPr>
          <w:rFonts w:ascii="Times New Roman" w:hAnsi="Times New Roman" w:cs="Times New Roman"/>
        </w:rPr>
        <w:t>T</w:t>
      </w:r>
      <w:r w:rsidR="00D247BC" w:rsidRPr="00704FFF">
        <w:rPr>
          <w:rFonts w:ascii="Times New Roman" w:hAnsi="Times New Roman" w:cs="Times New Roman"/>
        </w:rPr>
        <w:t xml:space="preserve">ree ensembles can </w:t>
      </w:r>
      <w:proofErr w:type="spellStart"/>
      <w:r w:rsidR="00AF105A" w:rsidRPr="00704FFF">
        <w:rPr>
          <w:rFonts w:ascii="Times New Roman" w:hAnsi="Times New Roman" w:cs="Times New Roman"/>
        </w:rPr>
        <w:t>memorise</w:t>
      </w:r>
      <w:proofErr w:type="spellEnd"/>
      <w:r w:rsidR="00D247BC" w:rsidRPr="00704FFF">
        <w:rPr>
          <w:rFonts w:ascii="Times New Roman" w:hAnsi="Times New Roman" w:cs="Times New Roman"/>
        </w:rPr>
        <w:t xml:space="preserve"> rare spacer–halide combinations in 226 rows, and Gaussian </w:t>
      </w:r>
      <w:r w:rsidR="00EB09BB" w:rsidRPr="00704FFF">
        <w:rPr>
          <w:rFonts w:ascii="Times New Roman" w:hAnsi="Times New Roman" w:cs="Times New Roman"/>
        </w:rPr>
        <w:t>P</w:t>
      </w:r>
      <w:r w:rsidR="00D247BC" w:rsidRPr="00704FFF">
        <w:rPr>
          <w:rFonts w:ascii="Times New Roman" w:hAnsi="Times New Roman" w:cs="Times New Roman"/>
        </w:rPr>
        <w:t>rocess</w:t>
      </w:r>
      <w:r w:rsidR="00EB09BB" w:rsidRPr="00704FFF">
        <w:rPr>
          <w:rFonts w:ascii="Times New Roman" w:hAnsi="Times New Roman" w:cs="Times New Roman"/>
        </w:rPr>
        <w:t xml:space="preserve"> Regressors (GPR)</w:t>
      </w:r>
      <w:r w:rsidR="00D247BC" w:rsidRPr="00704FFF">
        <w:rPr>
          <w:rFonts w:ascii="Times New Roman" w:hAnsi="Times New Roman" w:cs="Times New Roman"/>
        </w:rPr>
        <w:t xml:space="preserve"> are sensitive to kernel length scales when </w:t>
      </w:r>
      <w:r w:rsidR="009607F6" w:rsidRPr="00704FFF">
        <w:rPr>
          <w:rFonts w:ascii="Times New Roman" w:hAnsi="Times New Roman" w:cs="Times New Roman"/>
        </w:rPr>
        <w:t>the number of features (</w:t>
      </w:r>
      <w:r w:rsidR="00D247BC" w:rsidRPr="00704FFF">
        <w:rPr>
          <w:rFonts w:ascii="Times New Roman" w:hAnsi="Times New Roman" w:cs="Times New Roman"/>
        </w:rPr>
        <w:t>p</w:t>
      </w:r>
      <w:r w:rsidR="009607F6" w:rsidRPr="00704FFF">
        <w:rPr>
          <w:rFonts w:ascii="Times New Roman" w:hAnsi="Times New Roman" w:cs="Times New Roman"/>
        </w:rPr>
        <w:t>)</w:t>
      </w:r>
      <w:r w:rsidR="00D247BC" w:rsidRPr="00704FFF">
        <w:rPr>
          <w:rFonts w:ascii="Times New Roman" w:hAnsi="Times New Roman" w:cs="Times New Roman"/>
        </w:rPr>
        <w:t xml:space="preserve"> is large. For the thirty-one-feature RFECV matrix, tuning </w:t>
      </w:r>
      <w:r w:rsidR="006278D5" w:rsidRPr="00704FFF">
        <w:rPr>
          <w:rFonts w:ascii="Times New Roman" w:hAnsi="Times New Roman" w:cs="Times New Roman"/>
        </w:rPr>
        <w:t>improved</w:t>
      </w:r>
      <w:r w:rsidR="00D247BC" w:rsidRPr="00704FFF">
        <w:rPr>
          <w:rFonts w:ascii="Times New Roman" w:hAnsi="Times New Roman" w:cs="Times New Roman"/>
        </w:rPr>
        <w:t xml:space="preserve"> GPR</w:t>
      </w:r>
      <w:r w:rsidR="006278D5" w:rsidRPr="00704FFF">
        <w:rPr>
          <w:rFonts w:ascii="Times New Roman" w:hAnsi="Times New Roman" w:cs="Times New Roman"/>
        </w:rPr>
        <w:t>’s</w:t>
      </w:r>
      <w:r w:rsidR="00D247BC" w:rsidRPr="00704FFF">
        <w:rPr>
          <w:rFonts w:ascii="Times New Roman" w:hAnsi="Times New Roman" w:cs="Times New Roman"/>
        </w:rPr>
        <w:t xml:space="preserve"> </w:t>
      </w:r>
      <w:r w:rsidR="006278D5" w:rsidRPr="00704FFF">
        <w:rPr>
          <w:rFonts w:ascii="Times New Roman" w:hAnsi="Times New Roman" w:cs="Times New Roman"/>
        </w:rPr>
        <w:t>coefficient of determination (</w:t>
      </w:r>
      <w:r w:rsidR="00D247BC" w:rsidRPr="00704FFF">
        <w:rPr>
          <w:rFonts w:ascii="Times New Roman" w:hAnsi="Times New Roman" w:cs="Times New Roman"/>
        </w:rPr>
        <w:t>R</w:t>
      </w:r>
      <w:r w:rsidR="00D247BC" w:rsidRPr="00704FFF">
        <w:rPr>
          <w:rFonts w:ascii="Times New Roman" w:hAnsi="Times New Roman" w:cs="Times New Roman"/>
          <w:vertAlign w:val="superscript"/>
        </w:rPr>
        <w:t>2</w:t>
      </w:r>
      <w:r w:rsidR="006278D5" w:rsidRPr="00704FFF">
        <w:rPr>
          <w:rFonts w:ascii="Times New Roman" w:hAnsi="Times New Roman" w:cs="Times New Roman"/>
        </w:rPr>
        <w:t xml:space="preserve">) </w:t>
      </w:r>
      <w:r w:rsidR="00D247BC" w:rsidRPr="00704FFF">
        <w:rPr>
          <w:rFonts w:ascii="Times New Roman" w:hAnsi="Times New Roman" w:cs="Times New Roman"/>
        </w:rPr>
        <w:t>from 0.877 to 0.920</w:t>
      </w:r>
      <w:r w:rsidR="006278D5" w:rsidRPr="00704FFF">
        <w:rPr>
          <w:rFonts w:ascii="Times New Roman" w:hAnsi="Times New Roman" w:cs="Times New Roman"/>
        </w:rPr>
        <w:t>, and</w:t>
      </w:r>
      <w:r w:rsidR="00D247BC" w:rsidRPr="00704FFF">
        <w:rPr>
          <w:rFonts w:ascii="Times New Roman" w:hAnsi="Times New Roman" w:cs="Times New Roman"/>
        </w:rPr>
        <w:t xml:space="preserve"> </w:t>
      </w:r>
      <w:r w:rsidR="006278D5" w:rsidRPr="00704FFF">
        <w:rPr>
          <w:rFonts w:ascii="Times New Roman" w:hAnsi="Times New Roman" w:cs="Times New Roman"/>
        </w:rPr>
        <w:t>in the case of</w:t>
      </w:r>
      <w:r w:rsidR="00D247BC" w:rsidRPr="00704FFF">
        <w:rPr>
          <w:rFonts w:ascii="Times New Roman" w:hAnsi="Times New Roman" w:cs="Times New Roman"/>
        </w:rPr>
        <w:t xml:space="preserve"> thirteen-feature </w:t>
      </w:r>
      <w:proofErr w:type="spellStart"/>
      <w:r w:rsidR="00D247BC" w:rsidRPr="00704FFF">
        <w:rPr>
          <w:rFonts w:ascii="Times New Roman" w:hAnsi="Times New Roman" w:cs="Times New Roman"/>
        </w:rPr>
        <w:t>SelectFromModel</w:t>
      </w:r>
      <w:proofErr w:type="spellEnd"/>
      <w:r w:rsidR="00D247BC" w:rsidRPr="00704FFF">
        <w:rPr>
          <w:rFonts w:ascii="Times New Roman" w:hAnsi="Times New Roman" w:cs="Times New Roman"/>
        </w:rPr>
        <w:t xml:space="preserve"> matrix, SVR and GPR </w:t>
      </w:r>
      <w:r w:rsidR="006278D5" w:rsidRPr="00704FFF">
        <w:rPr>
          <w:rFonts w:ascii="Times New Roman" w:hAnsi="Times New Roman" w:cs="Times New Roman"/>
        </w:rPr>
        <w:t>were improved</w:t>
      </w:r>
      <w:r w:rsidR="00D247BC" w:rsidRPr="00704FFF">
        <w:rPr>
          <w:rFonts w:ascii="Times New Roman" w:hAnsi="Times New Roman" w:cs="Times New Roman"/>
        </w:rPr>
        <w:t xml:space="preserve">, </w:t>
      </w:r>
      <w:r w:rsidR="006278D5" w:rsidRPr="00704FFF">
        <w:rPr>
          <w:rFonts w:ascii="Times New Roman" w:hAnsi="Times New Roman" w:cs="Times New Roman"/>
        </w:rPr>
        <w:t>out of which</w:t>
      </w:r>
      <w:r w:rsidR="00D247BC" w:rsidRPr="00704FFF">
        <w:rPr>
          <w:rFonts w:ascii="Times New Roman" w:hAnsi="Times New Roman" w:cs="Times New Roman"/>
        </w:rPr>
        <w:t xml:space="preserve"> </w:t>
      </w:r>
      <w:r w:rsidR="006278D5" w:rsidRPr="00704FFF">
        <w:rPr>
          <w:rFonts w:ascii="Times New Roman" w:hAnsi="Times New Roman" w:cs="Times New Roman"/>
        </w:rPr>
        <w:t xml:space="preserve">SVR </w:t>
      </w:r>
      <w:r w:rsidR="00D247BC" w:rsidRPr="00704FFF">
        <w:rPr>
          <w:rFonts w:ascii="Times New Roman" w:hAnsi="Times New Roman" w:cs="Times New Roman"/>
        </w:rPr>
        <w:t>with a radial-basis-function kernel (SVR–RBF) emerge</w:t>
      </w:r>
      <w:r w:rsidR="006278D5" w:rsidRPr="00704FFF">
        <w:rPr>
          <w:rFonts w:ascii="Times New Roman" w:hAnsi="Times New Roman" w:cs="Times New Roman"/>
        </w:rPr>
        <w:t>d</w:t>
      </w:r>
      <w:r w:rsidR="00D247BC" w:rsidRPr="00704FFF">
        <w:rPr>
          <w:rFonts w:ascii="Times New Roman" w:hAnsi="Times New Roman" w:cs="Times New Roman"/>
        </w:rPr>
        <w:t xml:space="preserve"> as the best</w:t>
      </w:r>
      <w:r w:rsidR="009607F6" w:rsidRPr="00704FFF">
        <w:rPr>
          <w:rFonts w:ascii="Times New Roman" w:hAnsi="Times New Roman" w:cs="Times New Roman"/>
        </w:rPr>
        <w:t>, with the highest R</w:t>
      </w:r>
      <w:r w:rsidR="009607F6" w:rsidRPr="00704FFF">
        <w:rPr>
          <w:rFonts w:ascii="Times New Roman" w:hAnsi="Times New Roman" w:cs="Times New Roman"/>
          <w:vertAlign w:val="superscript"/>
        </w:rPr>
        <w:t>2</w:t>
      </w:r>
      <w:r w:rsidR="006278D5" w:rsidRPr="00704FFF">
        <w:rPr>
          <w:rFonts w:ascii="Times New Roman" w:hAnsi="Times New Roman" w:cs="Times New Roman"/>
          <w:vertAlign w:val="superscript"/>
        </w:rPr>
        <w:t xml:space="preserve"> </w:t>
      </w:r>
      <w:r w:rsidR="006278D5" w:rsidRPr="00704FFF">
        <w:rPr>
          <w:rFonts w:ascii="Times New Roman" w:hAnsi="Times New Roman" w:cs="Times New Roman"/>
        </w:rPr>
        <w:t xml:space="preserve"> (eq. 1),</w:t>
      </w:r>
      <w:r w:rsidR="009607F6" w:rsidRPr="00704FFF">
        <w:rPr>
          <w:rFonts w:ascii="Times New Roman" w:hAnsi="Times New Roman" w:cs="Times New Roman"/>
        </w:rPr>
        <w:t xml:space="preserve"> least </w:t>
      </w:r>
      <w:r w:rsidR="00571079" w:rsidRPr="00704FFF">
        <w:rPr>
          <w:rFonts w:ascii="Times New Roman" w:hAnsi="Times New Roman" w:cs="Times New Roman"/>
        </w:rPr>
        <w:t>root mean square error (</w:t>
      </w:r>
      <w:r w:rsidR="009607F6" w:rsidRPr="00704FFF">
        <w:rPr>
          <w:rFonts w:ascii="Times New Roman" w:hAnsi="Times New Roman" w:cs="Times New Roman"/>
        </w:rPr>
        <w:t>RMSE</w:t>
      </w:r>
      <w:r w:rsidR="00571079" w:rsidRPr="00704FFF">
        <w:rPr>
          <w:rFonts w:ascii="Times New Roman" w:hAnsi="Times New Roman" w:cs="Times New Roman"/>
        </w:rPr>
        <w:t>)</w:t>
      </w:r>
      <w:r w:rsidR="009607F6" w:rsidRPr="00704FFF">
        <w:rPr>
          <w:rFonts w:ascii="Times New Roman" w:hAnsi="Times New Roman" w:cs="Times New Roman"/>
        </w:rPr>
        <w:t xml:space="preserve"> </w:t>
      </w:r>
      <w:r w:rsidR="006278D5" w:rsidRPr="00704FFF">
        <w:rPr>
          <w:rFonts w:ascii="Times New Roman" w:hAnsi="Times New Roman" w:cs="Times New Roman"/>
        </w:rPr>
        <w:t>(eq. 2)</w:t>
      </w:r>
      <w:r w:rsidR="001E3CBA" w:rsidRPr="00704FFF">
        <w:rPr>
          <w:rFonts w:ascii="Times New Roman" w:hAnsi="Times New Roman" w:cs="Times New Roman"/>
        </w:rPr>
        <w:t xml:space="preserve"> </w:t>
      </w:r>
      <w:r w:rsidR="009607F6" w:rsidRPr="00704FFF">
        <w:rPr>
          <w:rFonts w:ascii="Times New Roman" w:hAnsi="Times New Roman" w:cs="Times New Roman"/>
        </w:rPr>
        <w:t xml:space="preserve">and mean </w:t>
      </w:r>
      <w:r w:rsidR="009607F6" w:rsidRPr="00704FFF">
        <w:rPr>
          <w:rFonts w:ascii="Times New Roman" w:hAnsi="Times New Roman" w:cs="Times New Roman"/>
        </w:rPr>
        <w:lastRenderedPageBreak/>
        <w:t>absolute error (MAE)</w:t>
      </w:r>
      <w:r w:rsidR="006278D5" w:rsidRPr="00704FFF">
        <w:rPr>
          <w:rFonts w:ascii="Times New Roman" w:hAnsi="Times New Roman" w:cs="Times New Roman"/>
        </w:rPr>
        <w:t xml:space="preserve"> (eq. 3)</w:t>
      </w:r>
      <w:r w:rsidR="00D247BC" w:rsidRPr="00704FFF">
        <w:rPr>
          <w:rFonts w:ascii="Times New Roman" w:hAnsi="Times New Roman" w:cs="Times New Roman"/>
        </w:rPr>
        <w:t>.</w:t>
      </w:r>
      <w:r w:rsidR="006278D5" w:rsidRPr="00704FFF">
        <w:rPr>
          <w:rFonts w:ascii="Times New Roman" w:hAnsi="Times New Roman" w:cs="Times New Roman"/>
        </w:rPr>
        <w:t xml:space="preserve"> F</w:t>
      </w:r>
      <w:r w:rsidR="006278D5">
        <w:rPr>
          <w:rFonts w:ascii="Times New Roman" w:hAnsi="Times New Roman" w:cs="Times New Roman"/>
        </w:rPr>
        <w:t>ormulas for each evaluation metric are defined below</w:t>
      </w:r>
      <w:r w:rsidR="001E3CBA">
        <w:rPr>
          <w:rFonts w:ascii="Times New Roman" w:hAnsi="Times New Roman" w:cs="Times New Roman"/>
        </w:rPr>
        <w:t>, where</w:t>
      </w:r>
      <w:r w:rsidR="001E3CBA" w:rsidRPr="001E3CBA">
        <w:rPr>
          <w:rFonts w:ascii="Times New Roman" w:hAnsi="Times New Roman" w:cs="Times New Roman"/>
        </w:rPr>
        <w:t xml:space="preserve"> E</w:t>
      </w:r>
      <w:r w:rsidR="001E3CBA">
        <w:rPr>
          <w:rFonts w:ascii="Times New Roman" w:hAnsi="Times New Roman" w:cs="Times New Roman"/>
        </w:rPr>
        <w:t xml:space="preserve"> is</w:t>
      </w:r>
      <w:r w:rsidR="001E3CBA" w:rsidRPr="001E3CBA">
        <w:rPr>
          <w:rFonts w:ascii="Times New Roman" w:hAnsi="Times New Roman" w:cs="Times New Roman"/>
        </w:rPr>
        <w:t xml:space="preserve"> </w:t>
      </w:r>
      <w:r w:rsidR="001E3CBA">
        <w:rPr>
          <w:rFonts w:ascii="Times New Roman" w:hAnsi="Times New Roman" w:cs="Times New Roman"/>
        </w:rPr>
        <w:t>reported</w:t>
      </w:r>
      <w:r w:rsidR="001E3CBA" w:rsidRPr="001E3CBA">
        <w:rPr>
          <w:rFonts w:ascii="Times New Roman" w:hAnsi="Times New Roman" w:cs="Times New Roman"/>
        </w:rPr>
        <w:t xml:space="preserve"> photon energy</w:t>
      </w:r>
      <w:r w:rsidR="001E3CBA">
        <w:rPr>
          <w:rFonts w:ascii="Times New Roman" w:hAnsi="Times New Roman" w:cs="Times New Roman"/>
        </w:rPr>
        <w:t xml:space="preserve">, </w:t>
      </w:r>
      <w:r w:rsidR="001E3CBA" w:rsidRPr="001E3CBA">
        <w:rPr>
          <w:rFonts w:ascii="Times New Roman" w:hAnsi="Times New Roman" w:cs="Times New Roman"/>
        </w:rPr>
        <w:t xml:space="preserve">Ê </w:t>
      </w:r>
      <w:r w:rsidR="001E3CBA">
        <w:rPr>
          <w:rFonts w:ascii="Times New Roman" w:hAnsi="Times New Roman" w:cs="Times New Roman"/>
        </w:rPr>
        <w:t xml:space="preserve">is the </w:t>
      </w:r>
      <w:r w:rsidR="001E3CBA" w:rsidRPr="001E3CBA">
        <w:rPr>
          <w:rFonts w:ascii="Times New Roman" w:hAnsi="Times New Roman" w:cs="Times New Roman"/>
        </w:rPr>
        <w:t>predicted photon energy</w:t>
      </w:r>
      <w:r w:rsidR="001E3CBA">
        <w:rPr>
          <w:rFonts w:ascii="Times New Roman" w:hAnsi="Times New Roman" w:cs="Times New Roman"/>
        </w:rPr>
        <w:t xml:space="preserve"> by the model,</w:t>
      </w:r>
      <w:r w:rsidR="001E3CBA" w:rsidRPr="001E3CBA">
        <w:rPr>
          <w:rFonts w:ascii="Times New Roman" w:hAnsi="Times New Roman" w:cs="Times New Roman"/>
        </w:rPr>
        <w:t xml:space="preserve"> Ē</w:t>
      </w:r>
      <w:r w:rsidR="001E3CBA">
        <w:rPr>
          <w:rFonts w:ascii="Times New Roman" w:hAnsi="Times New Roman" w:cs="Times New Roman"/>
        </w:rPr>
        <w:t xml:space="preserve"> is </w:t>
      </w:r>
      <w:r w:rsidR="001E3CBA" w:rsidRPr="001E3CBA">
        <w:rPr>
          <w:rFonts w:ascii="Times New Roman" w:hAnsi="Times New Roman" w:cs="Times New Roman"/>
        </w:rPr>
        <w:t xml:space="preserve">mean of </w:t>
      </w:r>
      <w:r w:rsidR="001E3CBA">
        <w:rPr>
          <w:rFonts w:ascii="Times New Roman" w:hAnsi="Times New Roman" w:cs="Times New Roman"/>
        </w:rPr>
        <w:t>reported</w:t>
      </w:r>
      <w:r w:rsidR="001E3CBA" w:rsidRPr="001E3CBA">
        <w:rPr>
          <w:rFonts w:ascii="Times New Roman" w:hAnsi="Times New Roman" w:cs="Times New Roman"/>
        </w:rPr>
        <w:t xml:space="preserve"> photon energies</w:t>
      </w:r>
      <w:r w:rsidR="006278D5">
        <w:rPr>
          <w:rFonts w:ascii="Times New Roman" w:hAnsi="Times New Roman" w:cs="Times New Roman"/>
        </w:rPr>
        <w:t>.</w:t>
      </w:r>
    </w:p>
    <w:p w14:paraId="76D463FF" w14:textId="76E8991B" w:rsidR="006278D5"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R² = 1 - [ Σᵢ (Eᵢ - Êᵢ)² ] / [ Σᵢ (Eᵢ - Ē)² ]</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1</w:t>
      </w:r>
    </w:p>
    <w:p w14:paraId="38C6FD82" w14:textId="0511A727" w:rsidR="005925AC"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RMSE = √[ (1/n) · Σᵢ (Eᵢ - Êᵢ)² ]</m:t>
        </m:r>
      </m:oMath>
      <w:r w:rsidR="006278D5" w:rsidRPr="006278D5">
        <w:rPr>
          <w:rFonts w:ascii="Times New Roman" w:hAnsi="Times New Roman" w:cs="Times New Roman"/>
        </w:rPr>
        <w:t xml:space="preserve"> </w:t>
      </w:r>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2</w:t>
      </w:r>
    </w:p>
    <w:p w14:paraId="0A730E37" w14:textId="7560A862" w:rsidR="005925AC"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MAE = (1/n) · Σᵢ |Eᵢ - Êᵢ|</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3</w:t>
      </w:r>
    </w:p>
    <w:p w14:paraId="2E280875" w14:textId="3890E790" w:rsidR="005925AC" w:rsidRPr="008926E8" w:rsidRDefault="008926E8" w:rsidP="008926E8">
      <w:pPr>
        <w:pStyle w:val="FirstParagraph"/>
        <w:spacing w:line="480" w:lineRule="auto"/>
        <w:ind w:firstLine="720"/>
        <w:jc w:val="both"/>
        <w:rPr>
          <w:rFonts w:ascii="Times New Roman" w:hAnsi="Times New Roman" w:cs="Times New Roman"/>
          <w:lang w:val="en-IN"/>
        </w:rPr>
      </w:pPr>
      <w:r>
        <w:rPr>
          <w:rFonts w:ascii="Times New Roman" w:hAnsi="Times New Roman" w:cs="Times New Roman"/>
          <w:lang w:val="en-IN"/>
        </w:rPr>
        <w:t xml:space="preserve">It is crucial to understand that RFECV selects 31 features and achieves a lower training-fold cross-validation error than the 13-feature </w:t>
      </w:r>
      <w:proofErr w:type="spellStart"/>
      <w:r>
        <w:rPr>
          <w:rFonts w:ascii="Times New Roman" w:hAnsi="Times New Roman" w:cs="Times New Roman"/>
          <w:lang w:val="en-IN"/>
        </w:rPr>
        <w:t>SelectFromModel</w:t>
      </w:r>
      <w:proofErr w:type="spellEnd"/>
      <w:r>
        <w:rPr>
          <w:rFonts w:ascii="Times New Roman" w:hAnsi="Times New Roman" w:cs="Times New Roman"/>
          <w:lang w:val="en-IN"/>
        </w:rPr>
        <w:t xml:space="preserve"> channel, yet on test data, the 13-variable</w:t>
      </w:r>
      <w:r w:rsidR="005925AC" w:rsidRPr="00585AA8">
        <w:rPr>
          <w:rFonts w:ascii="Times New Roman" w:hAnsi="Times New Roman" w:cs="Times New Roman"/>
          <w:lang w:val="en-IN"/>
        </w:rPr>
        <w:t xml:space="preserve"> SVR is unambiguously better</w:t>
      </w:r>
      <w:r w:rsidR="005925AC">
        <w:rPr>
          <w:rFonts w:ascii="Times New Roman" w:hAnsi="Times New Roman" w:cs="Times New Roman"/>
          <w:lang w:val="en-IN"/>
        </w:rPr>
        <w:t>. It is worth mentioning that</w:t>
      </w:r>
      <w:r w:rsidR="005925AC" w:rsidRPr="00585AA8">
        <w:rPr>
          <w:rFonts w:ascii="Times New Roman" w:hAnsi="Times New Roman" w:cs="Times New Roman"/>
          <w:lang w:val="en-IN"/>
        </w:rPr>
        <w:t xml:space="preserve"> R</w:t>
      </w:r>
      <w:r w:rsidR="005925AC" w:rsidRPr="009565DF">
        <w:rPr>
          <w:rFonts w:ascii="Times New Roman" w:hAnsi="Times New Roman" w:cs="Times New Roman"/>
          <w:vertAlign w:val="superscript"/>
          <w:lang w:val="en-IN"/>
        </w:rPr>
        <w:t>2</w:t>
      </w:r>
      <w:r w:rsidR="005925AC" w:rsidRPr="00585AA8">
        <w:rPr>
          <w:rFonts w:ascii="Times New Roman" w:hAnsi="Times New Roman" w:cs="Times New Roman"/>
          <w:lang w:val="en-IN"/>
        </w:rPr>
        <w:t xml:space="preserve"> </w:t>
      </w:r>
      <w:r w:rsidR="005925AC">
        <w:rPr>
          <w:rFonts w:ascii="Times New Roman" w:hAnsi="Times New Roman" w:cs="Times New Roman"/>
          <w:lang w:val="en-IN"/>
        </w:rPr>
        <w:t>rose from 0.920 to 0.953, and RMSE fell</w:t>
      </w:r>
      <w:r w:rsidR="005925AC" w:rsidRPr="00585AA8">
        <w:rPr>
          <w:rFonts w:ascii="Times New Roman" w:hAnsi="Times New Roman" w:cs="Times New Roman"/>
          <w:lang w:val="en-IN"/>
        </w:rPr>
        <w:t xml:space="preserve"> from 0.097 to 0.074 eV</w:t>
      </w:r>
      <w:r w:rsidR="005925AC">
        <w:rPr>
          <w:rFonts w:ascii="Times New Roman" w:hAnsi="Times New Roman" w:cs="Times New Roman"/>
          <w:lang w:val="en-IN"/>
        </w:rPr>
        <w:t xml:space="preserve">, </w:t>
      </w:r>
      <w:r w:rsidR="005925AC" w:rsidRPr="00585AA8">
        <w:rPr>
          <w:rFonts w:ascii="Times New Roman" w:hAnsi="Times New Roman" w:cs="Times New Roman"/>
          <w:lang w:val="en-IN"/>
        </w:rPr>
        <w:t xml:space="preserve">a 24% reduction in root error at less than half the dimensionality. </w:t>
      </w:r>
      <w:r w:rsidR="005925AC" w:rsidRPr="00A45F31">
        <w:rPr>
          <w:rFonts w:ascii="Times New Roman" w:hAnsi="Times New Roman" w:cs="Times New Roman"/>
        </w:rPr>
        <w:t xml:space="preserve">The </w:t>
      </w:r>
      <w:r w:rsidR="005925AC">
        <w:rPr>
          <w:rFonts w:ascii="Times New Roman" w:hAnsi="Times New Roman" w:cs="Times New Roman"/>
        </w:rPr>
        <w:t xml:space="preserve">performance difference between RFECV and </w:t>
      </w:r>
      <w:proofErr w:type="spellStart"/>
      <w:r w:rsidR="005925AC">
        <w:rPr>
          <w:rFonts w:ascii="Times New Roman" w:hAnsi="Times New Roman" w:cs="Times New Roman"/>
        </w:rPr>
        <w:t>SelectFromModel</w:t>
      </w:r>
      <w:proofErr w:type="spellEnd"/>
      <w:r w:rsidR="005925AC">
        <w:rPr>
          <w:rFonts w:ascii="Times New Roman" w:hAnsi="Times New Roman" w:cs="Times New Roman"/>
        </w:rPr>
        <w:t xml:space="preserve"> aligns well with the sample-to-feature ratio, which influences overfitting. For</w:t>
      </w:r>
      <w:r w:rsidR="005925AC" w:rsidRPr="00A45F31">
        <w:rPr>
          <w:rFonts w:ascii="Times New Roman" w:hAnsi="Times New Roman" w:cs="Times New Roman"/>
        </w:rPr>
        <w:t xml:space="preserve"> 226 training points, the sample-to-feature ratio is 17.4 for the </w:t>
      </w:r>
      <w:proofErr w:type="spellStart"/>
      <w:r w:rsidR="005925AC" w:rsidRPr="00A45F31">
        <w:rPr>
          <w:rFonts w:ascii="Times New Roman" w:hAnsi="Times New Roman" w:cs="Times New Roman"/>
        </w:rPr>
        <w:t>SelectFromModel</w:t>
      </w:r>
      <w:proofErr w:type="spellEnd"/>
      <w:r w:rsidR="005925AC">
        <w:rPr>
          <w:rFonts w:ascii="Times New Roman" w:hAnsi="Times New Roman" w:cs="Times New Roman"/>
        </w:rPr>
        <w:t xml:space="preserve"> </w:t>
      </w:r>
      <w:r w:rsidR="005925AC" w:rsidRPr="00A45F31">
        <w:rPr>
          <w:rFonts w:ascii="Times New Roman" w:hAnsi="Times New Roman" w:cs="Times New Roman"/>
        </w:rPr>
        <w:t>set but only 7.3 for the RFECV set</w:t>
      </w:r>
      <w:r>
        <w:rPr>
          <w:rFonts w:ascii="Times New Roman" w:hAnsi="Times New Roman" w:cs="Times New Roman"/>
        </w:rPr>
        <w:t>;</w:t>
      </w:r>
      <w:r w:rsidR="005925AC">
        <w:rPr>
          <w:rFonts w:ascii="Times New Roman" w:hAnsi="Times New Roman" w:cs="Times New Roman"/>
        </w:rPr>
        <w:t xml:space="preserve"> </w:t>
      </w:r>
      <w:r>
        <w:rPr>
          <w:rFonts w:ascii="Times New Roman" w:hAnsi="Times New Roman" w:cs="Times New Roman"/>
        </w:rPr>
        <w:t>therefore,</w:t>
      </w:r>
      <w:r w:rsidR="005925AC">
        <w:rPr>
          <w:rFonts w:ascii="Times New Roman" w:hAnsi="Times New Roman" w:cs="Times New Roman"/>
        </w:rPr>
        <w:t xml:space="preserve"> the RFECV flow is more prone to overfitting, which works well </w:t>
      </w:r>
      <w:r>
        <w:rPr>
          <w:rFonts w:ascii="Times New Roman" w:hAnsi="Times New Roman" w:cs="Times New Roman"/>
        </w:rPr>
        <w:t>on the training data but poorly on the test</w:t>
      </w:r>
      <w:r w:rsidR="005925AC">
        <w:rPr>
          <w:rFonts w:ascii="Times New Roman" w:hAnsi="Times New Roman" w:cs="Times New Roman"/>
        </w:rPr>
        <w:t xml:space="preserve"> data</w:t>
      </w:r>
      <w:r w:rsidR="005925AC" w:rsidRPr="00A45F31">
        <w:rPr>
          <w:rFonts w:ascii="Times New Roman" w:hAnsi="Times New Roman" w:cs="Times New Roman"/>
        </w:rPr>
        <w:t>.</w:t>
      </w:r>
    </w:p>
    <w:p w14:paraId="2DF8A447" w14:textId="73375E42" w:rsidR="00D247BC" w:rsidRPr="00A45F31" w:rsidRDefault="00D247BC" w:rsidP="00D247BC">
      <w:pPr>
        <w:pStyle w:val="BodyText"/>
        <w:spacing w:line="480" w:lineRule="auto"/>
        <w:jc w:val="both"/>
        <w:rPr>
          <w:rFonts w:ascii="Times New Roman" w:hAnsi="Times New Roman" w:cs="Times New Roman"/>
        </w:rPr>
      </w:pPr>
      <w:r w:rsidRPr="00A45F31">
        <w:rPr>
          <w:rFonts w:ascii="Times New Roman" w:hAnsi="Times New Roman" w:cs="Times New Roman"/>
          <w:b/>
          <w:bCs/>
        </w:rPr>
        <w:t>Table 1.</w:t>
      </w:r>
      <w:r w:rsidR="00EB09BB">
        <w:rPr>
          <w:rFonts w:ascii="Times New Roman" w:hAnsi="Times New Roman" w:cs="Times New Roman"/>
        </w:rPr>
        <w:t xml:space="preserve"> Summary of the</w:t>
      </w:r>
      <w:r w:rsidRPr="00A45F31">
        <w:rPr>
          <w:rFonts w:ascii="Times New Roman" w:hAnsi="Times New Roman" w:cs="Times New Roman"/>
        </w:rPr>
        <w:t xml:space="preserve"> hyperparameter-tuned </w:t>
      </w:r>
      <w:r w:rsidR="009607F6">
        <w:rPr>
          <w:rFonts w:ascii="Times New Roman" w:hAnsi="Times New Roman" w:cs="Times New Roman"/>
        </w:rPr>
        <w:t>models'</w:t>
      </w:r>
      <w:r w:rsidR="00EB09BB">
        <w:rPr>
          <w:rFonts w:ascii="Times New Roman" w:hAnsi="Times New Roman" w:cs="Times New Roman"/>
        </w:rPr>
        <w:t xml:space="preserve"> performance in predicting the</w:t>
      </w:r>
      <w:r w:rsidR="009607F6">
        <w:rPr>
          <w:rFonts w:ascii="Times New Roman" w:hAnsi="Times New Roman" w:cs="Times New Roman"/>
        </w:rPr>
        <w:t xml:space="preserve"> E</w:t>
      </w:r>
      <w:r w:rsidR="009607F6" w:rsidRPr="009607F6">
        <w:rPr>
          <w:rFonts w:ascii="Times New Roman" w:hAnsi="Times New Roman" w:cs="Times New Roman"/>
          <w:i/>
          <w:iCs/>
          <w:vertAlign w:val="subscript"/>
        </w:rPr>
        <w:t>ph</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6"/>
        <w:gridCol w:w="456"/>
        <w:gridCol w:w="1876"/>
        <w:gridCol w:w="756"/>
        <w:gridCol w:w="1410"/>
        <w:gridCol w:w="1276"/>
      </w:tblGrid>
      <w:tr w:rsidR="00D247BC" w:rsidRPr="00A45F31" w14:paraId="5B3D770B" w14:textId="77777777" w:rsidTr="001451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C2F21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Feature selection</w:t>
            </w:r>
          </w:p>
        </w:tc>
        <w:tc>
          <w:tcPr>
            <w:tcW w:w="0" w:type="auto"/>
            <w:tcBorders>
              <w:bottom w:val="none" w:sz="0" w:space="0" w:color="auto"/>
            </w:tcBorders>
          </w:tcPr>
          <w:p w14:paraId="6FCE1BF8"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p</w:t>
            </w:r>
          </w:p>
        </w:tc>
        <w:tc>
          <w:tcPr>
            <w:tcW w:w="0" w:type="auto"/>
            <w:tcBorders>
              <w:bottom w:val="none" w:sz="0" w:space="0" w:color="auto"/>
            </w:tcBorders>
          </w:tcPr>
          <w:p w14:paraId="5113DB19"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Model</w:t>
            </w:r>
          </w:p>
        </w:tc>
        <w:tc>
          <w:tcPr>
            <w:tcW w:w="0" w:type="auto"/>
            <w:tcBorders>
              <w:bottom w:val="none" w:sz="0" w:space="0" w:color="auto"/>
            </w:tcBorders>
          </w:tcPr>
          <w:p w14:paraId="01C93E6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w:t>
            </w:r>
            <w:r w:rsidRPr="001451C5">
              <w:rPr>
                <w:rFonts w:ascii="Times New Roman" w:hAnsi="Times New Roman" w:cs="Times New Roman"/>
                <w:b/>
                <w:bCs/>
                <w:vertAlign w:val="superscript"/>
              </w:rPr>
              <w:t>2</w:t>
            </w:r>
          </w:p>
        </w:tc>
        <w:tc>
          <w:tcPr>
            <w:tcW w:w="0" w:type="auto"/>
            <w:tcBorders>
              <w:bottom w:val="none" w:sz="0" w:space="0" w:color="auto"/>
            </w:tcBorders>
          </w:tcPr>
          <w:p w14:paraId="206BB39C"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RMSE (eV)</w:t>
            </w:r>
          </w:p>
        </w:tc>
        <w:tc>
          <w:tcPr>
            <w:tcW w:w="0" w:type="auto"/>
            <w:tcBorders>
              <w:bottom w:val="none" w:sz="0" w:space="0" w:color="auto"/>
            </w:tcBorders>
          </w:tcPr>
          <w:p w14:paraId="5ED6385F"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MAE (eV)</w:t>
            </w:r>
          </w:p>
        </w:tc>
      </w:tr>
      <w:tr w:rsidR="00D247BC" w:rsidRPr="00A45F31" w14:paraId="65225BDE" w14:textId="77777777" w:rsidTr="001451C5">
        <w:tc>
          <w:tcPr>
            <w:tcW w:w="0" w:type="auto"/>
          </w:tcPr>
          <w:p w14:paraId="600CB55D" w14:textId="77777777" w:rsidR="00D247BC" w:rsidRPr="001451C5" w:rsidRDefault="00D247BC">
            <w:pPr>
              <w:pStyle w:val="Compact"/>
              <w:spacing w:line="480" w:lineRule="auto"/>
              <w:jc w:val="both"/>
              <w:rPr>
                <w:rFonts w:ascii="Times New Roman" w:hAnsi="Times New Roman" w:cs="Times New Roman"/>
                <w:color w:val="153D63" w:themeColor="text2" w:themeTint="E6"/>
              </w:rPr>
            </w:pPr>
            <w:proofErr w:type="spellStart"/>
            <w:r w:rsidRPr="001451C5">
              <w:rPr>
                <w:rFonts w:ascii="Times New Roman" w:hAnsi="Times New Roman" w:cs="Times New Roman"/>
                <w:color w:val="153D63" w:themeColor="text2" w:themeTint="E6"/>
              </w:rPr>
              <w:t>SelectFromModel</w:t>
            </w:r>
            <w:proofErr w:type="spellEnd"/>
          </w:p>
        </w:tc>
        <w:tc>
          <w:tcPr>
            <w:tcW w:w="0" w:type="auto"/>
          </w:tcPr>
          <w:p w14:paraId="62969ED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13</w:t>
            </w:r>
          </w:p>
        </w:tc>
        <w:tc>
          <w:tcPr>
            <w:tcW w:w="0" w:type="auto"/>
          </w:tcPr>
          <w:p w14:paraId="47590AE1"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SVR (RBF)</w:t>
            </w:r>
          </w:p>
        </w:tc>
        <w:tc>
          <w:tcPr>
            <w:tcW w:w="0" w:type="auto"/>
          </w:tcPr>
          <w:p w14:paraId="3E0332F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0.953</w:t>
            </w:r>
          </w:p>
        </w:tc>
        <w:tc>
          <w:tcPr>
            <w:tcW w:w="0" w:type="auto"/>
          </w:tcPr>
          <w:p w14:paraId="1BC78779"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0.074</w:t>
            </w:r>
          </w:p>
        </w:tc>
        <w:tc>
          <w:tcPr>
            <w:tcW w:w="0" w:type="auto"/>
          </w:tcPr>
          <w:p w14:paraId="50A500F3"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0.048</w:t>
            </w:r>
          </w:p>
        </w:tc>
      </w:tr>
      <w:tr w:rsidR="00D247BC" w:rsidRPr="00A45F31" w14:paraId="18BC256F" w14:textId="77777777" w:rsidTr="001451C5">
        <w:tc>
          <w:tcPr>
            <w:tcW w:w="0" w:type="auto"/>
          </w:tcPr>
          <w:p w14:paraId="722B3B92"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7F994D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749509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2A66CFB"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15AF99C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0CAB0A7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D247BC" w:rsidRPr="00A45F31" w14:paraId="2E9E2265" w14:textId="77777777" w:rsidTr="001451C5">
        <w:tc>
          <w:tcPr>
            <w:tcW w:w="0" w:type="auto"/>
          </w:tcPr>
          <w:p w14:paraId="04F4D664"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3FD15D3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5DF30616"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4F3D6FC7"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02F613D1"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3562E955"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D247BC" w:rsidRPr="00A45F31" w14:paraId="5488FAE8" w14:textId="77777777" w:rsidTr="001451C5">
        <w:tc>
          <w:tcPr>
            <w:tcW w:w="0" w:type="auto"/>
          </w:tcPr>
          <w:p w14:paraId="039A563C"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lastRenderedPageBreak/>
              <w:t>RFECV</w:t>
            </w:r>
          </w:p>
        </w:tc>
        <w:tc>
          <w:tcPr>
            <w:tcW w:w="0" w:type="auto"/>
          </w:tcPr>
          <w:p w14:paraId="52EAF1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A433E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0B1EB73"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64A24E4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41A0E54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D247BC" w:rsidRPr="00A45F31" w14:paraId="3660226A" w14:textId="77777777" w:rsidTr="001451C5">
        <w:tc>
          <w:tcPr>
            <w:tcW w:w="0" w:type="auto"/>
          </w:tcPr>
          <w:p w14:paraId="260E8AD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16F258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6A44232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3067C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3AE6A7B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3DBDD34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D247BC" w:rsidRPr="00A45F31" w14:paraId="07710740" w14:textId="77777777" w:rsidTr="001451C5">
        <w:tc>
          <w:tcPr>
            <w:tcW w:w="0" w:type="auto"/>
          </w:tcPr>
          <w:p w14:paraId="2115168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10CE5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26D6A189"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12FFD3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7B6B0B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5495873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6B2606C9" w14:textId="48647A03" w:rsidR="005330C6" w:rsidRPr="00D53CDD" w:rsidRDefault="00D53CDD" w:rsidP="00D53CDD">
      <w:pPr>
        <w:pStyle w:val="BodyText"/>
        <w:spacing w:line="480" w:lineRule="auto"/>
        <w:ind w:firstLine="720"/>
        <w:jc w:val="both"/>
        <w:rPr>
          <w:rFonts w:ascii="Times New Roman" w:hAnsi="Times New Roman" w:cs="Times New Roman"/>
          <w:lang w:val="en-IN"/>
        </w:rPr>
      </w:pPr>
      <w:bookmarkStart w:id="4" w:name="X03c0cfcb3e1e8831e2b69bfb9dc75e9189496fb"/>
      <w:bookmarkStart w:id="5" w:name="X577ad8b70f157f06b52bd060450126e19a14a18"/>
      <w:bookmarkEnd w:id="3"/>
      <w:r>
        <w:rPr>
          <w:rFonts w:ascii="Times New Roman" w:hAnsi="Times New Roman" w:cs="Times New Roman"/>
          <w:lang w:val="en-IN"/>
        </w:rPr>
        <w:t>Apparently, t</w:t>
      </w:r>
      <w:r w:rsidR="006E1E0A" w:rsidRPr="006E1E0A">
        <w:rPr>
          <w:rFonts w:ascii="Times New Roman" w:hAnsi="Times New Roman" w:cs="Times New Roman"/>
          <w:lang w:val="en-IN"/>
        </w:rPr>
        <w:t xml:space="preserve">he </w:t>
      </w:r>
      <w:proofErr w:type="spellStart"/>
      <w:r w:rsidR="006E1E0A" w:rsidRPr="006E1E0A">
        <w:rPr>
          <w:rFonts w:ascii="Times New Roman" w:hAnsi="Times New Roman" w:cs="Times New Roman"/>
          <w:lang w:val="en-IN"/>
        </w:rPr>
        <w:t>SelectFromModel</w:t>
      </w:r>
      <w:proofErr w:type="spellEnd"/>
      <w:r w:rsidR="006E1E0A" w:rsidRPr="006E1E0A">
        <w:rPr>
          <w:rFonts w:ascii="Times New Roman" w:hAnsi="Times New Roman" w:cs="Times New Roman"/>
          <w:lang w:val="en-IN"/>
        </w:rPr>
        <w:t xml:space="preserve"> </w:t>
      </w:r>
      <w:r w:rsidR="00F910A5">
        <w:rPr>
          <w:rFonts w:ascii="Times New Roman" w:hAnsi="Times New Roman" w:cs="Times New Roman"/>
          <w:lang w:val="en-IN"/>
        </w:rPr>
        <w:t xml:space="preserve">based features </w:t>
      </w:r>
      <w:r w:rsidR="006E1E0A">
        <w:rPr>
          <w:rFonts w:ascii="Times New Roman" w:hAnsi="Times New Roman" w:cs="Times New Roman"/>
          <w:lang w:val="en-IN"/>
        </w:rPr>
        <w:t xml:space="preserve">list </w:t>
      </w:r>
      <w:r w:rsidR="006E1E0A" w:rsidRPr="006E1E0A">
        <w:rPr>
          <w:rFonts w:ascii="Times New Roman" w:hAnsi="Times New Roman" w:cs="Times New Roman"/>
          <w:lang w:val="en-IN"/>
        </w:rPr>
        <w:t xml:space="preserve">is short enough to </w:t>
      </w:r>
      <w:r>
        <w:rPr>
          <w:rFonts w:ascii="Times New Roman" w:hAnsi="Times New Roman" w:cs="Times New Roman"/>
          <w:lang w:val="en-IN"/>
        </w:rPr>
        <w:t>derive scientific insights</w:t>
      </w:r>
      <w:r w:rsidR="006E1E0A" w:rsidRPr="006E1E0A">
        <w:rPr>
          <w:rFonts w:ascii="Times New Roman" w:hAnsi="Times New Roman" w:cs="Times New Roman"/>
          <w:lang w:val="en-IN"/>
        </w:rPr>
        <w:t xml:space="preserve"> rather than a black-box vector (full names in SI Table S</w:t>
      </w:r>
      <w:r w:rsidR="005D615B">
        <w:rPr>
          <w:rFonts w:ascii="Times New Roman" w:hAnsi="Times New Roman" w:cs="Times New Roman"/>
          <w:lang w:val="en-IN"/>
        </w:rPr>
        <w:t>4</w:t>
      </w:r>
      <w:r w:rsidR="006E1E0A" w:rsidRPr="006E1E0A">
        <w:rPr>
          <w:rFonts w:ascii="Times New Roman" w:hAnsi="Times New Roman" w:cs="Times New Roman"/>
          <w:lang w:val="en-IN"/>
        </w:rPr>
        <w:t xml:space="preserve">; correlation structure </w:t>
      </w:r>
      <w:r>
        <w:rPr>
          <w:rFonts w:ascii="Times New Roman" w:hAnsi="Times New Roman" w:cs="Times New Roman"/>
          <w:lang w:val="en-IN"/>
        </w:rPr>
        <w:t xml:space="preserve">and feature </w:t>
      </w:r>
      <w:r w:rsidR="006E1E0A" w:rsidRPr="006E1E0A">
        <w:rPr>
          <w:rFonts w:ascii="Times New Roman" w:hAnsi="Times New Roman" w:cs="Times New Roman"/>
          <w:lang w:val="en-IN"/>
        </w:rPr>
        <w:t xml:space="preserve">importances in </w:t>
      </w:r>
      <w:r w:rsidR="006E1E0A" w:rsidRPr="006E1E0A">
        <w:rPr>
          <w:rFonts w:ascii="Times New Roman" w:hAnsi="Times New Roman" w:cs="Times New Roman"/>
          <w:b/>
          <w:bCs/>
          <w:lang w:val="en-IN"/>
        </w:rPr>
        <w:t xml:space="preserve">Figure </w:t>
      </w:r>
      <w:r>
        <w:rPr>
          <w:rFonts w:ascii="Times New Roman" w:hAnsi="Times New Roman" w:cs="Times New Roman"/>
          <w:b/>
          <w:bCs/>
          <w:lang w:val="en-IN"/>
        </w:rPr>
        <w:t>3</w:t>
      </w:r>
      <w:r w:rsidR="006E1E0A" w:rsidRPr="006E1E0A">
        <w:rPr>
          <w:rFonts w:ascii="Times New Roman" w:hAnsi="Times New Roman" w:cs="Times New Roman"/>
          <w:lang w:val="en-IN"/>
        </w:rPr>
        <w:t>)</w:t>
      </w:r>
      <w:r>
        <w:rPr>
          <w:rFonts w:ascii="Times New Roman" w:hAnsi="Times New Roman" w:cs="Times New Roman"/>
          <w:lang w:val="en-IN"/>
        </w:rPr>
        <w:t xml:space="preserve">. The list consists of </w:t>
      </w:r>
      <w:r w:rsidRPr="00A45F31">
        <w:rPr>
          <w:rStyle w:val="VerbatimChar"/>
          <w:rFonts w:ascii="Times New Roman" w:hAnsi="Times New Roman" w:cs="Times New Roman"/>
          <w:sz w:val="24"/>
        </w:rPr>
        <w:t>CL_PRIMARY_ORGANIC_HALIDE</w:t>
      </w:r>
      <w:r w:rsidRPr="00A45F31">
        <w:rPr>
          <w:rFonts w:ascii="Times New Roman" w:hAnsi="Times New Roman" w:cs="Times New Roman"/>
        </w:rPr>
        <w:t xml:space="preserve">, </w:t>
      </w:r>
      <w:r w:rsidRPr="00A45F31">
        <w:rPr>
          <w:rStyle w:val="VerbatimChar"/>
          <w:rFonts w:ascii="Times New Roman" w:hAnsi="Times New Roman" w:cs="Times New Roman"/>
          <w:sz w:val="24"/>
        </w:rPr>
        <w:t>BR_PRIMARY_ORGANIC_HALIDE</w:t>
      </w:r>
      <w:r w:rsidRPr="00A45F31">
        <w:rPr>
          <w:rFonts w:ascii="Times New Roman" w:hAnsi="Times New Roman" w:cs="Times New Roman"/>
        </w:rPr>
        <w:t xml:space="preserve">, </w:t>
      </w:r>
      <w:r w:rsidRPr="00A45F31">
        <w:rPr>
          <w:rStyle w:val="VerbatimChar"/>
          <w:rFonts w:ascii="Times New Roman" w:hAnsi="Times New Roman" w:cs="Times New Roman"/>
          <w:sz w:val="24"/>
        </w:rPr>
        <w:t>SPACER_TO_PB_RATIO</w:t>
      </w:r>
      <w:r w:rsidRPr="00A45F31">
        <w:rPr>
          <w:rFonts w:ascii="Times New Roman" w:hAnsi="Times New Roman" w:cs="Times New Roman"/>
        </w:rPr>
        <w:t xml:space="preserve">, </w:t>
      </w:r>
      <w:r w:rsidRPr="00A45F31">
        <w:rPr>
          <w:rStyle w:val="VerbatimChar"/>
          <w:rFonts w:ascii="Times New Roman" w:hAnsi="Times New Roman" w:cs="Times New Roman"/>
          <w:sz w:val="24"/>
        </w:rPr>
        <w:t>PbCl</w:t>
      </w:r>
      <w:r w:rsidRPr="00D53CDD">
        <w:rPr>
          <w:rStyle w:val="VerbatimChar"/>
          <w:rFonts w:ascii="Times New Roman" w:hAnsi="Times New Roman" w:cs="Times New Roman"/>
          <w:sz w:val="24"/>
          <w:vertAlign w:val="subscript"/>
        </w:rPr>
        <w:t>2</w:t>
      </w:r>
      <w:r w:rsidRPr="00A45F31">
        <w:rPr>
          <w:rFonts w:ascii="Times New Roman" w:hAnsi="Times New Roman" w:cs="Times New Roman"/>
        </w:rPr>
        <w:t xml:space="preserve">, </w:t>
      </w:r>
      <w:r w:rsidRPr="00A45F31">
        <w:rPr>
          <w:rStyle w:val="VerbatimChar"/>
          <w:rFonts w:ascii="Times New Roman" w:hAnsi="Times New Roman" w:cs="Times New Roman"/>
          <w:sz w:val="24"/>
        </w:rPr>
        <w:t>PbBr</w:t>
      </w:r>
      <w:r w:rsidRPr="00D53CDD">
        <w:rPr>
          <w:rStyle w:val="VerbatimChar"/>
          <w:rFonts w:ascii="Times New Roman" w:hAnsi="Times New Roman" w:cs="Times New Roman"/>
          <w:sz w:val="24"/>
          <w:vertAlign w:val="subscript"/>
        </w:rPr>
        <w:t>2</w:t>
      </w:r>
      <w:r w:rsidRPr="00A45F31">
        <w:rPr>
          <w:rFonts w:ascii="Times New Roman" w:hAnsi="Times New Roman" w:cs="Times New Roman"/>
        </w:rPr>
        <w:t xml:space="preserve">, </w:t>
      </w:r>
      <w:proofErr w:type="spellStart"/>
      <w:r w:rsidRPr="00A45F31">
        <w:rPr>
          <w:rStyle w:val="VerbatimChar"/>
          <w:rFonts w:ascii="Times New Roman" w:hAnsi="Times New Roman" w:cs="Times New Roman"/>
          <w:sz w:val="24"/>
        </w:rPr>
        <w:t>CsBr_TO_Pb</w:t>
      </w:r>
      <w:proofErr w:type="spellEnd"/>
      <w:r w:rsidRPr="00A45F31">
        <w:rPr>
          <w:rFonts w:ascii="Times New Roman" w:hAnsi="Times New Roman" w:cs="Times New Roman"/>
        </w:rPr>
        <w:t xml:space="preserve">, </w:t>
      </w:r>
      <w:proofErr w:type="spellStart"/>
      <w:r w:rsidRPr="00A45F31">
        <w:rPr>
          <w:rStyle w:val="VerbatimChar"/>
          <w:rFonts w:ascii="Times New Roman" w:hAnsi="Times New Roman" w:cs="Times New Roman"/>
          <w:sz w:val="24"/>
        </w:rPr>
        <w:t>CsI_TO_Pb</w:t>
      </w:r>
      <w:proofErr w:type="spellEnd"/>
      <w:r w:rsidRPr="00A45F31">
        <w:rPr>
          <w:rFonts w:ascii="Times New Roman" w:hAnsi="Times New Roman" w:cs="Times New Roman"/>
        </w:rPr>
        <w:t xml:space="preserve">, </w:t>
      </w:r>
      <w:proofErr w:type="spellStart"/>
      <w:r w:rsidRPr="00A45F31">
        <w:rPr>
          <w:rStyle w:val="VerbatimChar"/>
          <w:rFonts w:ascii="Times New Roman" w:hAnsi="Times New Roman" w:cs="Times New Roman"/>
          <w:sz w:val="24"/>
        </w:rPr>
        <w:t>FABr_TO_Pb</w:t>
      </w:r>
      <w:proofErr w:type="spellEnd"/>
      <w:r w:rsidRPr="00A45F31">
        <w:rPr>
          <w:rFonts w:ascii="Times New Roman" w:hAnsi="Times New Roman" w:cs="Times New Roman"/>
        </w:rPr>
        <w:t xml:space="preserve">, </w:t>
      </w:r>
      <w:proofErr w:type="spellStart"/>
      <w:r w:rsidRPr="00A45F31">
        <w:rPr>
          <w:rStyle w:val="VerbatimChar"/>
          <w:rFonts w:ascii="Times New Roman" w:hAnsi="Times New Roman" w:cs="Times New Roman"/>
          <w:sz w:val="24"/>
        </w:rPr>
        <w:t>FAI_TO_Pb</w:t>
      </w:r>
      <w:proofErr w:type="spellEnd"/>
      <w:r w:rsidRPr="00A45F31">
        <w:rPr>
          <w:rFonts w:ascii="Times New Roman" w:hAnsi="Times New Roman" w:cs="Times New Roman"/>
        </w:rPr>
        <w:t xml:space="preserve">, </w:t>
      </w:r>
      <w:r w:rsidRPr="00A45F31">
        <w:rPr>
          <w:rStyle w:val="VerbatimChar"/>
          <w:rFonts w:ascii="Times New Roman" w:hAnsi="Times New Roman" w:cs="Times New Roman"/>
          <w:sz w:val="24"/>
        </w:rPr>
        <w:t>SOLVENT_DMF</w:t>
      </w:r>
      <w:r w:rsidRPr="00A45F31">
        <w:rPr>
          <w:rFonts w:ascii="Times New Roman" w:hAnsi="Times New Roman" w:cs="Times New Roman"/>
        </w:rPr>
        <w:t xml:space="preserve">, </w:t>
      </w:r>
      <w:r w:rsidRPr="00A45F31">
        <w:rPr>
          <w:rStyle w:val="VerbatimChar"/>
          <w:rFonts w:ascii="Times New Roman" w:hAnsi="Times New Roman" w:cs="Times New Roman"/>
          <w:sz w:val="24"/>
        </w:rPr>
        <w:t>Pri_VSA_EState4</w:t>
      </w:r>
      <w:r w:rsidRPr="00A45F31">
        <w:rPr>
          <w:rFonts w:ascii="Times New Roman" w:hAnsi="Times New Roman" w:cs="Times New Roman"/>
        </w:rPr>
        <w:t xml:space="preserve">, </w:t>
      </w:r>
      <w:proofErr w:type="spellStart"/>
      <w:r w:rsidRPr="00A45F31">
        <w:rPr>
          <w:rStyle w:val="VerbatimChar"/>
          <w:rFonts w:ascii="Times New Roman" w:hAnsi="Times New Roman" w:cs="Times New Roman"/>
          <w:sz w:val="24"/>
        </w:rPr>
        <w:t>Sec_HallKierAlpha</w:t>
      </w:r>
      <w:proofErr w:type="spellEnd"/>
      <w:r w:rsidRPr="00A45F31">
        <w:rPr>
          <w:rFonts w:ascii="Times New Roman" w:hAnsi="Times New Roman" w:cs="Times New Roman"/>
        </w:rPr>
        <w:t xml:space="preserve">, </w:t>
      </w:r>
      <w:r w:rsidRPr="00A45F31">
        <w:rPr>
          <w:rStyle w:val="VerbatimChar"/>
          <w:rFonts w:ascii="Times New Roman" w:hAnsi="Times New Roman" w:cs="Times New Roman"/>
          <w:sz w:val="24"/>
        </w:rPr>
        <w:t>Sec_PEOE_VSA6</w:t>
      </w:r>
      <w:r>
        <w:rPr>
          <w:rStyle w:val="VerbatimChar"/>
          <w:rFonts w:ascii="Times New Roman" w:hAnsi="Times New Roman" w:cs="Times New Roman"/>
          <w:sz w:val="24"/>
        </w:rPr>
        <w:t>.</w:t>
      </w:r>
    </w:p>
    <w:p w14:paraId="0AA58651" w14:textId="595B4249" w:rsidR="00843C8B" w:rsidRDefault="004B17B9" w:rsidP="00FE76D3">
      <w:pPr>
        <w:pStyle w:val="BodyText"/>
        <w:spacing w:line="480" w:lineRule="auto"/>
        <w:ind w:firstLine="720"/>
        <w:jc w:val="both"/>
        <w:rPr>
          <w:rFonts w:ascii="Times New Roman" w:hAnsi="Times New Roman" w:cs="Times New Roman"/>
        </w:rPr>
      </w:pPr>
      <w:r w:rsidRPr="00704FFF">
        <w:rPr>
          <w:rFonts w:ascii="Times New Roman" w:hAnsi="Times New Roman" w:cs="Times New Roman"/>
        </w:rPr>
        <w:t xml:space="preserve">The halide flags </w:t>
      </w:r>
      <w:r w:rsidR="00D60442" w:rsidRPr="00704FFF">
        <w:rPr>
          <w:rFonts w:ascii="Times New Roman" w:hAnsi="Times New Roman" w:cs="Times New Roman"/>
        </w:rPr>
        <w:t>that are based on the anion part of salts, sourcing the organic cation</w:t>
      </w:r>
      <w:r w:rsidRPr="00704FFF">
        <w:rPr>
          <w:rFonts w:ascii="Times New Roman" w:hAnsi="Times New Roman" w:cs="Times New Roman"/>
        </w:rPr>
        <w:t xml:space="preserve"> (CL_PRIMARY_ORGANIC_HALIDE, BR_PRIMARY_ORGANIC_HALIDE) and the inorganic lead-halide fractions (PbCl</w:t>
      </w:r>
      <w:r w:rsidRPr="00704FFF">
        <w:rPr>
          <w:rFonts w:ascii="Times New Roman" w:hAnsi="Times New Roman" w:cs="Times New Roman"/>
          <w:vertAlign w:val="subscript"/>
        </w:rPr>
        <w:t>2</w:t>
      </w:r>
      <w:r w:rsidRPr="00704FFF">
        <w:rPr>
          <w:rFonts w:ascii="Times New Roman" w:hAnsi="Times New Roman" w:cs="Times New Roman"/>
        </w:rPr>
        <w:t>, PbBr</w:t>
      </w:r>
      <w:r w:rsidRPr="00704FFF">
        <w:rPr>
          <w:rFonts w:ascii="Times New Roman" w:hAnsi="Times New Roman" w:cs="Times New Roman"/>
          <w:vertAlign w:val="subscript"/>
        </w:rPr>
        <w:t>2</w:t>
      </w:r>
      <w:r w:rsidRPr="00704FFF">
        <w:rPr>
          <w:rFonts w:ascii="Times New Roman" w:hAnsi="Times New Roman" w:cs="Times New Roman"/>
        </w:rPr>
        <w:t>) jointly determine the perovskite inorganic framework’s band edge and the halide chemical potential in the perovskite precursor.</w:t>
      </w:r>
      <w:r w:rsidRPr="00704FFF">
        <w:t xml:space="preserve"> </w:t>
      </w:r>
      <w:r w:rsidRPr="00704FFF">
        <w:rPr>
          <w:rFonts w:ascii="Times New Roman" w:hAnsi="Times New Roman" w:cs="Times New Roman"/>
        </w:rPr>
        <w:t xml:space="preserve">They do not, by themselves, specify a single </w:t>
      </w:r>
      <w:r w:rsidR="003A6966" w:rsidRPr="00704FFF">
        <w:rPr>
          <w:rFonts w:ascii="Times New Roman" w:hAnsi="Times New Roman" w:cs="Times New Roman"/>
        </w:rPr>
        <w:t>n-phase</w:t>
      </w:r>
      <w:r w:rsidRPr="00704FFF">
        <w:rPr>
          <w:rFonts w:ascii="Times New Roman" w:hAnsi="Times New Roman" w:cs="Times New Roman"/>
        </w:rPr>
        <w:t>, but they bias the average inorganic bandgap</w:t>
      </w:r>
      <w:r w:rsidR="003A6966" w:rsidRPr="00704FFF">
        <w:rPr>
          <w:rFonts w:ascii="Times New Roman" w:hAnsi="Times New Roman" w:cs="Times New Roman"/>
        </w:rPr>
        <w:t>.</w:t>
      </w:r>
      <w:r w:rsidRPr="00704FFF">
        <w:rPr>
          <w:rFonts w:ascii="Times New Roman" w:hAnsi="Times New Roman" w:cs="Times New Roman"/>
        </w:rPr>
        <w:t xml:space="preserve"> </w:t>
      </w:r>
      <w:r w:rsidR="003A6966" w:rsidRPr="00704FFF">
        <w:rPr>
          <w:rFonts w:ascii="Times New Roman" w:hAnsi="Times New Roman" w:cs="Times New Roman"/>
        </w:rPr>
        <w:t>B</w:t>
      </w:r>
      <w:r w:rsidRPr="00704FFF">
        <w:rPr>
          <w:rFonts w:ascii="Times New Roman" w:hAnsi="Times New Roman" w:cs="Times New Roman"/>
        </w:rPr>
        <w:t xml:space="preserve">romide-rich precursors generally </w:t>
      </w:r>
      <w:proofErr w:type="spellStart"/>
      <w:r w:rsidR="00C042AC" w:rsidRPr="00704FFF">
        <w:rPr>
          <w:rFonts w:ascii="Times New Roman" w:hAnsi="Times New Roman" w:cs="Times New Roman"/>
        </w:rPr>
        <w:t>favour</w:t>
      </w:r>
      <w:proofErr w:type="spellEnd"/>
      <w:r w:rsidR="00C042AC" w:rsidRPr="00704FFF">
        <w:rPr>
          <w:rFonts w:ascii="Times New Roman" w:hAnsi="Times New Roman" w:cs="Times New Roman"/>
        </w:rPr>
        <w:t xml:space="preserve"> </w:t>
      </w:r>
      <w:proofErr w:type="spellStart"/>
      <w:r w:rsidR="00C042AC" w:rsidRPr="00704FFF">
        <w:rPr>
          <w:rFonts w:ascii="Times New Roman" w:hAnsi="Times New Roman" w:cs="Times New Roman"/>
        </w:rPr>
        <w:t>hypsochromic</w:t>
      </w:r>
      <w:proofErr w:type="spellEnd"/>
      <w:r w:rsidR="00C042AC" w:rsidRPr="00704FFF">
        <w:rPr>
          <w:rFonts w:ascii="Times New Roman" w:hAnsi="Times New Roman" w:cs="Times New Roman"/>
        </w:rPr>
        <w:t xml:space="preserve"> shift, whereas chloride can raise energy further, but often complicates phase purity if not balanced with stoichiometry.</w:t>
      </w:r>
      <w:r w:rsidR="00C042AC">
        <w:rPr>
          <w:rFonts w:ascii="Times New Roman" w:hAnsi="Times New Roman" w:cs="Times New Roman"/>
        </w:rPr>
        <w:t xml:space="preserve"> On the other hand, iodide-rich recipes promote bathochromic shift. The</w:t>
      </w:r>
      <w:r w:rsidRPr="004B17B9">
        <w:rPr>
          <w:rFonts w:ascii="Times New Roman" w:hAnsi="Times New Roman" w:cs="Times New Roman"/>
        </w:rPr>
        <w:t xml:space="preserve"> model </w:t>
      </w:r>
      <w:r w:rsidR="00BF53D0">
        <w:rPr>
          <w:rFonts w:ascii="Times New Roman" w:hAnsi="Times New Roman" w:cs="Times New Roman"/>
        </w:rPr>
        <w:t xml:space="preserve">selected these features over dozens of unused </w:t>
      </w:r>
      <w:proofErr w:type="spellStart"/>
      <w:r w:rsidR="00BF53D0">
        <w:rPr>
          <w:rFonts w:ascii="Times New Roman" w:hAnsi="Times New Roman" w:cs="Times New Roman"/>
        </w:rPr>
        <w:t>RDKit</w:t>
      </w:r>
      <w:proofErr w:type="spellEnd"/>
      <w:r w:rsidR="00BF53D0">
        <w:rPr>
          <w:rFonts w:ascii="Times New Roman" w:hAnsi="Times New Roman" w:cs="Times New Roman"/>
        </w:rPr>
        <w:t xml:space="preserve"> columns, indicating a well-established relationship between halide chemistry and emission energy in perovskites.</w:t>
      </w:r>
      <w:r w:rsidR="00D2330A">
        <w:rPr>
          <w:rFonts w:ascii="Times New Roman" w:hAnsi="Times New Roman" w:cs="Times New Roman"/>
        </w:rPr>
        <w:fldChar w:fldCharType="begin">
          <w:fldData xml:space="preserve">PEVuZE5vdGU+PENpdGU+PEF1dGhvcj5LYXJsc3NvbjwvQXV0aG9yPjxZZWFyPjIwMjE8L1llYXI+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PEVuZE5vdGU+PENpdGU+PEF1dGhvcj5LYXJsc3NvbjwvQXV0aG9yPjxZZWFyPjIwMjE8L1llYXI+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D2330A">
        <w:rPr>
          <w:rFonts w:ascii="Times New Roman" w:hAnsi="Times New Roman" w:cs="Times New Roman"/>
        </w:rPr>
      </w:r>
      <w:r w:rsidR="00D2330A">
        <w:rPr>
          <w:rFonts w:ascii="Times New Roman" w:hAnsi="Times New Roman" w:cs="Times New Roman"/>
        </w:rPr>
        <w:fldChar w:fldCharType="separate"/>
      </w:r>
      <w:r w:rsidR="007C3887">
        <w:rPr>
          <w:rFonts w:ascii="Times New Roman" w:hAnsi="Times New Roman" w:cs="Times New Roman"/>
          <w:noProof/>
        </w:rPr>
        <w:t>[5, 12]</w:t>
      </w:r>
      <w:r w:rsidR="00D2330A">
        <w:rPr>
          <w:rFonts w:ascii="Times New Roman" w:hAnsi="Times New Roman" w:cs="Times New Roman"/>
        </w:rPr>
        <w:fldChar w:fldCharType="end"/>
      </w:r>
      <w:r w:rsidR="00D2330A">
        <w:rPr>
          <w:rFonts w:ascii="Times New Roman" w:hAnsi="Times New Roman" w:cs="Times New Roman"/>
        </w:rPr>
        <w:t xml:space="preserve"> </w:t>
      </w:r>
      <w:r w:rsidR="00600DBC" w:rsidRPr="00600DBC">
        <w:rPr>
          <w:rFonts w:ascii="Times New Roman" w:hAnsi="Times New Roman" w:cs="Times New Roman"/>
        </w:rPr>
        <w:t xml:space="preserve">SPACER_TO_PB_RATIO is </w:t>
      </w:r>
      <w:r w:rsidR="00600DBC">
        <w:rPr>
          <w:rFonts w:ascii="Times New Roman" w:hAnsi="Times New Roman" w:cs="Times New Roman"/>
        </w:rPr>
        <w:t>a critical parameter that controls the average n (number of layers in the inorganic framework) in quasi-2D perovskites</w:t>
      </w:r>
      <w:r w:rsidR="00600DBC" w:rsidRPr="00600DBC">
        <w:rPr>
          <w:rFonts w:ascii="Times New Roman" w:hAnsi="Times New Roman" w:cs="Times New Roman"/>
        </w:rPr>
        <w:t xml:space="preserve">. </w:t>
      </w:r>
      <w:r w:rsidR="00661A84">
        <w:rPr>
          <w:rFonts w:ascii="Times New Roman" w:hAnsi="Times New Roman" w:cs="Times New Roman"/>
        </w:rPr>
        <w:t>A greater spacer-to-lead ratio increases the organic fraction in the film, thereby strengthening the</w:t>
      </w:r>
      <w:r w:rsidR="00600DBC" w:rsidRPr="00600DBC">
        <w:rPr>
          <w:rFonts w:ascii="Times New Roman" w:hAnsi="Times New Roman" w:cs="Times New Roman"/>
        </w:rPr>
        <w:t xml:space="preserve"> average dielectric </w:t>
      </w:r>
      <w:r w:rsidR="00600DBC" w:rsidRPr="00600DBC">
        <w:rPr>
          <w:rFonts w:ascii="Times New Roman" w:hAnsi="Times New Roman" w:cs="Times New Roman"/>
        </w:rPr>
        <w:lastRenderedPageBreak/>
        <w:t>confinement</w:t>
      </w:r>
      <w:r w:rsidR="00661A84">
        <w:rPr>
          <w:rFonts w:ascii="Times New Roman" w:hAnsi="Times New Roman" w:cs="Times New Roman"/>
        </w:rPr>
        <w:t xml:space="preserve">. It fosters </w:t>
      </w:r>
      <w:r w:rsidR="00600DBC" w:rsidRPr="00600DBC">
        <w:rPr>
          <w:rFonts w:ascii="Times New Roman" w:hAnsi="Times New Roman" w:cs="Times New Roman"/>
        </w:rPr>
        <w:t>the dominant transition to higher E</w:t>
      </w:r>
      <w:r w:rsidR="00600DBC" w:rsidRPr="00661A84">
        <w:rPr>
          <w:rFonts w:ascii="Times New Roman" w:hAnsi="Times New Roman" w:cs="Times New Roman"/>
          <w:i/>
          <w:iCs/>
          <w:vertAlign w:val="subscript"/>
        </w:rPr>
        <w:t>ph</w:t>
      </w:r>
      <w:r w:rsidR="00661A84">
        <w:rPr>
          <w:rFonts w:ascii="Times New Roman" w:hAnsi="Times New Roman" w:cs="Times New Roman"/>
          <w:i/>
          <w:iCs/>
          <w:vertAlign w:val="subscript"/>
        </w:rPr>
        <w:t xml:space="preserve"> </w:t>
      </w:r>
      <w:r w:rsidR="00661A84">
        <w:rPr>
          <w:rFonts w:ascii="Times New Roman" w:hAnsi="Times New Roman" w:cs="Times New Roman"/>
        </w:rPr>
        <w:t>by shifting holistically towards lower n.</w:t>
      </w:r>
      <w:r w:rsidR="00661A84">
        <w:rPr>
          <w:rFonts w:ascii="Times New Roman" w:hAnsi="Times New Roman" w:cs="Times New Roman"/>
        </w:rPr>
        <w:fldChar w:fldCharType="begin"/>
      </w:r>
      <w:r w:rsidR="00661A84">
        <w:rPr>
          <w:rFonts w:ascii="Times New Roman" w:hAnsi="Times New Roman" w:cs="Times New Roman"/>
        </w:rPr>
        <w:instrText xml:space="preserve"> ADDIN EN.CITE &lt;EndNote&gt;&lt;Cite&gt;&lt;Author&gt;Hazra&lt;/Author&gt;&lt;Year&gt;2024&lt;/Year&gt;&lt;RecNum&gt;2&lt;/RecNum&gt;&lt;DisplayText&gt;[1]&lt;/DisplayText&gt;&lt;record&gt;&lt;rec-number&gt;2&lt;/rec-number&gt;&lt;foreign-keys&gt;&lt;key app="EN" db-id="w9wpew9ra2s2sqepsvavdsf2zx55zszffwae" timestamp="1779607851"&gt;2&lt;/key&gt;&lt;/foreign-keys&gt;&lt;ref-type name="Journal Article"&gt;17&lt;/ref-type&gt;&lt;contributors&gt;&lt;authors&gt;&lt;author&gt;Hazra, Vishwadeepa&lt;/author&gt;&lt;author&gt;Mandal, Arnab&lt;/author&gt;&lt;author&gt;Bhattacharyya, Sayan&lt;/author&gt;&lt;/authors&gt;&lt;/contributors&gt;&lt;titles&gt;&lt;title&gt;Optoelectronic insights of lead-free layered halide perovskites&lt;/title&gt;&lt;secondary-title&gt;Chemical Science&lt;/secondary-title&gt;&lt;/titles&gt;&lt;periodical&gt;&lt;full-title&gt;Chemical Science&lt;/full-title&gt;&lt;/periodical&gt;&lt;pages&gt;7374-7393&lt;/pages&gt;&lt;volume&gt;15&lt;/volume&gt;&lt;number&gt;20&lt;/number&gt;&lt;dates&gt;&lt;year&gt;2024&lt;/year&gt;&lt;/dates&gt;&lt;publisher&gt;The Royal Society of Chemistry&lt;/publisher&gt;&lt;isbn&gt;2041-6520&lt;/isbn&gt;&lt;work-type&gt;10.1039/D4SC01429D&lt;/work-type&gt;&lt;urls&gt;&lt;related-urls&gt;&lt;url&gt;http://dx.doi.org/10.1039/D4SC01429D&lt;/url&gt;&lt;/related-urls&gt;&lt;/urls&gt;&lt;electronic-resource-num&gt;10.1039/D4SC01429D&lt;/electronic-resource-num&gt;&lt;/record&gt;&lt;/Cite&gt;&lt;/EndNote&gt;</w:instrText>
      </w:r>
      <w:r w:rsidR="00661A84">
        <w:rPr>
          <w:rFonts w:ascii="Times New Roman" w:hAnsi="Times New Roman" w:cs="Times New Roman"/>
        </w:rPr>
        <w:fldChar w:fldCharType="separate"/>
      </w:r>
      <w:r w:rsidR="00661A84">
        <w:rPr>
          <w:rFonts w:ascii="Times New Roman" w:hAnsi="Times New Roman" w:cs="Times New Roman"/>
          <w:noProof/>
        </w:rPr>
        <w:t>[1]</w:t>
      </w:r>
      <w:r w:rsidR="00661A84">
        <w:rPr>
          <w:rFonts w:ascii="Times New Roman" w:hAnsi="Times New Roman" w:cs="Times New Roman"/>
        </w:rPr>
        <w:fldChar w:fldCharType="end"/>
      </w:r>
      <w:r w:rsidR="00661A84">
        <w:rPr>
          <w:rFonts w:ascii="Times New Roman" w:hAnsi="Times New Roman" w:cs="Times New Roman"/>
        </w:rPr>
        <w:t xml:space="preserve"> </w:t>
      </w:r>
      <w:r w:rsidR="00661A84" w:rsidRPr="00600DBC">
        <w:rPr>
          <w:rFonts w:ascii="Times New Roman" w:hAnsi="Times New Roman" w:cs="Times New Roman"/>
        </w:rPr>
        <w:t xml:space="preserve">SPACER_TO_PB_RATIO </w:t>
      </w:r>
      <w:r w:rsidR="00600DBC" w:rsidRPr="00600DBC">
        <w:rPr>
          <w:rFonts w:ascii="Times New Roman" w:hAnsi="Times New Roman" w:cs="Times New Roman"/>
        </w:rPr>
        <w:t>survival after aggressive selection</w:t>
      </w:r>
      <w:r w:rsidR="00661A84">
        <w:rPr>
          <w:rFonts w:ascii="Times New Roman" w:hAnsi="Times New Roman" w:cs="Times New Roman"/>
        </w:rPr>
        <w:t xml:space="preserve"> elimination</w:t>
      </w:r>
      <w:r w:rsidR="00600DBC" w:rsidRPr="00600DBC">
        <w:rPr>
          <w:rFonts w:ascii="Times New Roman" w:hAnsi="Times New Roman" w:cs="Times New Roman"/>
        </w:rPr>
        <w:t xml:space="preserve"> is perhaps the strongest sanity check on the ML pipeline</w:t>
      </w:r>
      <w:r w:rsidR="00661A84" w:rsidRPr="00A45F31">
        <w:rPr>
          <w:rFonts w:ascii="Times New Roman" w:hAnsi="Times New Roman" w:cs="Times New Roman"/>
        </w:rPr>
        <w:t xml:space="preserve"> </w:t>
      </w:r>
      <w:r w:rsidR="00BF53D0">
        <w:rPr>
          <w:rFonts w:ascii="Times New Roman" w:hAnsi="Times New Roman" w:cs="Times New Roman"/>
        </w:rPr>
        <w:t>learning on</w:t>
      </w:r>
      <w:r w:rsidR="00BF53D0" w:rsidRPr="004B17B9">
        <w:rPr>
          <w:rFonts w:ascii="Times New Roman" w:hAnsi="Times New Roman" w:cs="Times New Roman"/>
        </w:rPr>
        <w:t xml:space="preserve"> confinement physics.</w:t>
      </w:r>
      <w:r w:rsidR="00FE76D3">
        <w:rPr>
          <w:rFonts w:ascii="Times New Roman" w:hAnsi="Times New Roman" w:cs="Times New Roman"/>
        </w:rPr>
        <w:t xml:space="preserve"> </w:t>
      </w:r>
      <w:r w:rsidR="00661A84" w:rsidRPr="00A45F31">
        <w:rPr>
          <w:rFonts w:ascii="Times New Roman" w:hAnsi="Times New Roman" w:cs="Times New Roman"/>
        </w:rPr>
        <w:t xml:space="preserve">The </w:t>
      </w:r>
      <w:r w:rsidR="00BF53D0">
        <w:rPr>
          <w:rFonts w:ascii="Times New Roman" w:hAnsi="Times New Roman" w:cs="Times New Roman"/>
        </w:rPr>
        <w:t xml:space="preserve">A-site </w:t>
      </w:r>
      <w:r w:rsidR="00661A84" w:rsidRPr="00A45F31">
        <w:rPr>
          <w:rFonts w:ascii="Times New Roman" w:hAnsi="Times New Roman" w:cs="Times New Roman"/>
        </w:rPr>
        <w:t>cation</w:t>
      </w:r>
      <w:r w:rsidR="00BF53D0">
        <w:rPr>
          <w:rFonts w:ascii="Times New Roman" w:hAnsi="Times New Roman" w:cs="Times New Roman"/>
        </w:rPr>
        <w:t xml:space="preserve"> to Pb</w:t>
      </w:r>
      <w:r w:rsidR="00661A84" w:rsidRPr="00A45F31">
        <w:rPr>
          <w:rFonts w:ascii="Times New Roman" w:hAnsi="Times New Roman" w:cs="Times New Roman"/>
        </w:rPr>
        <w:t xml:space="preserve"> ratios </w:t>
      </w:r>
      <w:r w:rsidR="00F135C0" w:rsidRPr="00600DBC">
        <w:rPr>
          <w:rFonts w:ascii="Times New Roman" w:hAnsi="Times New Roman" w:cs="Times New Roman"/>
        </w:rPr>
        <w:t>(</w:t>
      </w:r>
      <w:proofErr w:type="spellStart"/>
      <w:r w:rsidR="00F135C0" w:rsidRPr="00600DBC">
        <w:rPr>
          <w:rFonts w:ascii="Times New Roman" w:hAnsi="Times New Roman" w:cs="Times New Roman"/>
        </w:rPr>
        <w:t>CsBr_TO_Pb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CsI_TO_Pb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FAI_TO_Pb</w:t>
      </w:r>
      <w:proofErr w:type="spellEnd"/>
      <w:r w:rsidR="00F135C0" w:rsidRPr="00600DBC">
        <w:rPr>
          <w:rFonts w:ascii="Times New Roman" w:hAnsi="Times New Roman" w:cs="Times New Roman"/>
        </w:rPr>
        <w:t>)</w:t>
      </w:r>
      <w:r w:rsidR="00661A84" w:rsidRPr="00A45F31">
        <w:rPr>
          <w:rFonts w:ascii="Times New Roman" w:hAnsi="Times New Roman" w:cs="Times New Roman"/>
        </w:rPr>
        <w:t xml:space="preserve"> reflect </w:t>
      </w:r>
      <w:r w:rsidR="00F135C0">
        <w:rPr>
          <w:rFonts w:ascii="Times New Roman" w:hAnsi="Times New Roman" w:cs="Times New Roman"/>
        </w:rPr>
        <w:t>the extent of diversity hidden in the A-site cation data in the prepared dataset</w:t>
      </w:r>
      <w:r w:rsidR="00661A84" w:rsidRPr="00A45F31">
        <w:rPr>
          <w:rFonts w:ascii="Times New Roman" w:hAnsi="Times New Roman" w:cs="Times New Roman"/>
        </w:rPr>
        <w:t>. Our model does not assume a single catio</w:t>
      </w:r>
      <w:r w:rsidR="00BF53D0">
        <w:rPr>
          <w:rFonts w:ascii="Times New Roman" w:hAnsi="Times New Roman" w:cs="Times New Roman"/>
        </w:rPr>
        <w:t xml:space="preserve">n; </w:t>
      </w:r>
      <w:r w:rsidR="00661A84" w:rsidRPr="00A45F31">
        <w:rPr>
          <w:rFonts w:ascii="Times New Roman" w:hAnsi="Times New Roman" w:cs="Times New Roman"/>
        </w:rPr>
        <w:t>it learn</w:t>
      </w:r>
      <w:r w:rsidR="00BF53D0">
        <w:rPr>
          <w:rFonts w:ascii="Times New Roman" w:hAnsi="Times New Roman" w:cs="Times New Roman"/>
        </w:rPr>
        <w:t>ed</w:t>
      </w:r>
      <w:r w:rsidR="00661A84" w:rsidRPr="00A45F31">
        <w:rPr>
          <w:rFonts w:ascii="Times New Roman" w:hAnsi="Times New Roman" w:cs="Times New Roman"/>
        </w:rPr>
        <w:t xml:space="preserve"> from the blended ratios actually reported. </w:t>
      </w:r>
      <w:r w:rsidR="00661A84" w:rsidRPr="00A45F31">
        <w:rPr>
          <w:rStyle w:val="VerbatimChar"/>
          <w:rFonts w:ascii="Times New Roman" w:hAnsi="Times New Roman" w:cs="Times New Roman"/>
          <w:sz w:val="24"/>
        </w:rPr>
        <w:t>SOLVENT_DMF</w:t>
      </w:r>
      <w:r w:rsidR="00661A84" w:rsidRPr="00A45F31">
        <w:rPr>
          <w:rFonts w:ascii="Times New Roman" w:hAnsi="Times New Roman" w:cs="Times New Roman"/>
        </w:rPr>
        <w:t xml:space="preserve"> surviving selection is not surprising</w:t>
      </w:r>
      <w:r w:rsidR="00F135C0">
        <w:rPr>
          <w:rFonts w:ascii="Times New Roman" w:hAnsi="Times New Roman" w:cs="Times New Roman"/>
        </w:rPr>
        <w:t xml:space="preserve"> as </w:t>
      </w:r>
      <w:r w:rsidR="00661A84" w:rsidRPr="00A45F31">
        <w:rPr>
          <w:rFonts w:ascii="Times New Roman" w:hAnsi="Times New Roman" w:cs="Times New Roman"/>
        </w:rPr>
        <w:t xml:space="preserve">DMF and DMSO are known to change Pb coordination and </w:t>
      </w:r>
      <w:r w:rsidR="00BF53D0">
        <w:rPr>
          <w:rFonts w:ascii="Times New Roman" w:hAnsi="Times New Roman" w:cs="Times New Roman"/>
        </w:rPr>
        <w:t>crystallization</w:t>
      </w:r>
      <w:r w:rsidR="00661A84" w:rsidRPr="00A45F31">
        <w:rPr>
          <w:rFonts w:ascii="Times New Roman" w:hAnsi="Times New Roman" w:cs="Times New Roman"/>
        </w:rPr>
        <w:t xml:space="preserve"> kinetics, which in turn changes </w:t>
      </w:r>
      <w:proofErr w:type="spellStart"/>
      <w:r w:rsidR="00F135C0">
        <w:rPr>
          <w:rFonts w:ascii="Times New Roman" w:hAnsi="Times New Roman" w:cs="Times New Roman"/>
        </w:rPr>
        <w:t>n</w:t>
      </w:r>
      <w:proofErr w:type="spellEnd"/>
      <w:r w:rsidR="00661A84" w:rsidRPr="00A45F31">
        <w:rPr>
          <w:rFonts w:ascii="Times New Roman" w:hAnsi="Times New Roman" w:cs="Times New Roman"/>
        </w:rPr>
        <w:t xml:space="preserve"> partitioning. That variable is a processing fingerprint </w:t>
      </w:r>
      <w:r w:rsidR="00F135C0">
        <w:rPr>
          <w:rFonts w:ascii="Times New Roman" w:hAnsi="Times New Roman" w:cs="Times New Roman"/>
        </w:rPr>
        <w:t>no less than a</w:t>
      </w:r>
      <w:r w:rsidR="00661A84" w:rsidRPr="00A45F31">
        <w:rPr>
          <w:rFonts w:ascii="Times New Roman" w:hAnsi="Times New Roman" w:cs="Times New Roman"/>
        </w:rPr>
        <w:t xml:space="preserve"> </w:t>
      </w:r>
      <w:r w:rsidR="00F135C0">
        <w:rPr>
          <w:rFonts w:ascii="Times New Roman" w:hAnsi="Times New Roman" w:cs="Times New Roman"/>
        </w:rPr>
        <w:t>compositional</w:t>
      </w:r>
      <w:r w:rsidR="00661A84" w:rsidRPr="00A45F31">
        <w:rPr>
          <w:rFonts w:ascii="Times New Roman" w:hAnsi="Times New Roman" w:cs="Times New Roman"/>
        </w:rPr>
        <w:t xml:space="preserve"> one.</w:t>
      </w:r>
      <w:r w:rsidR="00FE76D3">
        <w:rPr>
          <w:rFonts w:ascii="Times New Roman" w:hAnsi="Times New Roman" w:cs="Times New Roman"/>
        </w:rPr>
        <w:t xml:space="preserve"> </w:t>
      </w:r>
      <w:r w:rsidR="000C4DA4" w:rsidRPr="00A45F31">
        <w:rPr>
          <w:rFonts w:ascii="Times New Roman" w:hAnsi="Times New Roman" w:cs="Times New Roman"/>
        </w:rPr>
        <w:t xml:space="preserve">Among molecular descriptors, </w:t>
      </w:r>
      <w:r w:rsidR="000C4DA4" w:rsidRPr="00A45F31">
        <w:rPr>
          <w:rStyle w:val="VerbatimChar"/>
          <w:rFonts w:ascii="Times New Roman" w:hAnsi="Times New Roman" w:cs="Times New Roman"/>
          <w:sz w:val="24"/>
        </w:rPr>
        <w:t>Pri_VSA_EState4</w:t>
      </w:r>
      <w:r w:rsidR="00704FFF">
        <w:rPr>
          <w:rStyle w:val="VerbatimChar"/>
          <w:rFonts w:ascii="Times New Roman" w:hAnsi="Times New Roman" w:cs="Times New Roman"/>
          <w:sz w:val="24"/>
        </w:rPr>
        <w:t xml:space="preserve"> (S</w:t>
      </w:r>
      <w:r w:rsidR="00704FFF" w:rsidRPr="00704FFF">
        <w:rPr>
          <w:rStyle w:val="VerbatimChar"/>
          <w:rFonts w:ascii="Times New Roman" w:hAnsi="Times New Roman" w:cs="Times New Roman"/>
          <w:sz w:val="24"/>
        </w:rPr>
        <w:t xml:space="preserve">urface-area + </w:t>
      </w:r>
      <w:proofErr w:type="spellStart"/>
      <w:r w:rsidR="00704FFF" w:rsidRPr="00704FFF">
        <w:rPr>
          <w:rStyle w:val="VerbatimChar"/>
          <w:rFonts w:ascii="Times New Roman" w:hAnsi="Times New Roman" w:cs="Times New Roman"/>
          <w:sz w:val="24"/>
        </w:rPr>
        <w:t>electrotopological</w:t>
      </w:r>
      <w:proofErr w:type="spellEnd"/>
      <w:r w:rsidR="00704FFF" w:rsidRPr="00704FFF">
        <w:rPr>
          <w:rStyle w:val="VerbatimChar"/>
          <w:rFonts w:ascii="Times New Roman" w:hAnsi="Times New Roman" w:cs="Times New Roman"/>
          <w:sz w:val="24"/>
        </w:rPr>
        <w:t>-state</w:t>
      </w:r>
      <w:r w:rsidR="00704FFF">
        <w:rPr>
          <w:rStyle w:val="VerbatimChar"/>
          <w:rFonts w:ascii="Times New Roman" w:hAnsi="Times New Roman" w:cs="Times New Roman"/>
          <w:sz w:val="24"/>
        </w:rPr>
        <w:t>)</w:t>
      </w:r>
      <w:r w:rsidR="000C4DA4" w:rsidRPr="00A45F31">
        <w:rPr>
          <w:rFonts w:ascii="Times New Roman" w:hAnsi="Times New Roman" w:cs="Times New Roman"/>
        </w:rPr>
        <w:t xml:space="preserve"> captures how much of the primary spacer’s van der Waals surface sits in a particular electronic-state bin</w:t>
      </w:r>
      <w:r w:rsidR="000C4DA4">
        <w:rPr>
          <w:rFonts w:ascii="Times New Roman" w:hAnsi="Times New Roman" w:cs="Times New Roman"/>
        </w:rPr>
        <w:t xml:space="preserve">, </w:t>
      </w:r>
      <w:r w:rsidR="000C4DA4" w:rsidRPr="00A45F31">
        <w:rPr>
          <w:rFonts w:ascii="Times New Roman" w:hAnsi="Times New Roman" w:cs="Times New Roman"/>
        </w:rPr>
        <w:t xml:space="preserve">related to heteroatom content and polarizability at the organic–inorganic interface. </w:t>
      </w:r>
      <w:r w:rsidR="000C4DA4" w:rsidRPr="00600DBC">
        <w:rPr>
          <w:rFonts w:ascii="Times New Roman" w:hAnsi="Times New Roman" w:cs="Times New Roman"/>
        </w:rPr>
        <w:t>For the 46 mixed-spacer entries</w:t>
      </w:r>
      <w:r w:rsidR="000C4DA4" w:rsidRPr="00A45F31">
        <w:rPr>
          <w:rFonts w:ascii="Times New Roman" w:hAnsi="Times New Roman" w:cs="Times New Roman"/>
        </w:rPr>
        <w:t>,</w:t>
      </w:r>
      <w:r w:rsidR="000C4DA4">
        <w:rPr>
          <w:rFonts w:ascii="Times New Roman" w:hAnsi="Times New Roman" w:cs="Times New Roman"/>
        </w:rPr>
        <w:t xml:space="preserve"> the features that survived elimination are </w:t>
      </w:r>
      <w:proofErr w:type="spellStart"/>
      <w:r w:rsidR="000C4DA4">
        <w:rPr>
          <w:rFonts w:ascii="Times New Roman" w:hAnsi="Times New Roman" w:cs="Times New Roman"/>
        </w:rPr>
        <w:t>Sec_HallKierAlpha</w:t>
      </w:r>
      <w:proofErr w:type="spellEnd"/>
      <w:r w:rsidR="000C4DA4">
        <w:rPr>
          <w:rFonts w:ascii="Times New Roman" w:hAnsi="Times New Roman" w:cs="Times New Roman"/>
        </w:rPr>
        <w:t>, which refers to the flexibility/topology of the secondary amine and Sec_PEOE_VSA6, which refers to partial-charge surface area on the secondary ligand</w:t>
      </w:r>
      <w:r w:rsidR="000C4DA4" w:rsidRPr="00A45F31">
        <w:rPr>
          <w:rFonts w:ascii="Times New Roman" w:hAnsi="Times New Roman" w:cs="Times New Roman"/>
        </w:rPr>
        <w:t xml:space="preserve">. </w:t>
      </w:r>
      <w:r w:rsidR="000C4DA4">
        <w:rPr>
          <w:rFonts w:ascii="Times New Roman" w:hAnsi="Times New Roman" w:cs="Times New Roman"/>
        </w:rPr>
        <w:t xml:space="preserve">They </w:t>
      </w:r>
      <w:r w:rsidR="000C4DA4" w:rsidRPr="00600DBC">
        <w:rPr>
          <w:rFonts w:ascii="Times New Roman" w:hAnsi="Times New Roman" w:cs="Times New Roman"/>
        </w:rPr>
        <w:t xml:space="preserve">capture how a second ligand perturbs interlayer spacing and local dielectric environment without requiring an explicit n-distribution label. If hydrogens are omitted before </w:t>
      </w:r>
      <w:proofErr w:type="spellStart"/>
      <w:r w:rsidR="000C4DA4" w:rsidRPr="00600DBC">
        <w:rPr>
          <w:rFonts w:ascii="Times New Roman" w:hAnsi="Times New Roman" w:cs="Times New Roman"/>
        </w:rPr>
        <w:t>RDKit</w:t>
      </w:r>
      <w:proofErr w:type="spellEnd"/>
      <w:r w:rsidR="000C4DA4" w:rsidRPr="00600DBC">
        <w:rPr>
          <w:rFonts w:ascii="Times New Roman" w:hAnsi="Times New Roman" w:cs="Times New Roman"/>
        </w:rPr>
        <w:t xml:space="preserve"> featurization, the secondary term </w:t>
      </w:r>
      <w:r w:rsidR="000C4DA4">
        <w:rPr>
          <w:rFonts w:ascii="Times New Roman" w:hAnsi="Times New Roman" w:cs="Times New Roman"/>
        </w:rPr>
        <w:t>switches to Sec_EState_VSA8, while compositional inputs remain</w:t>
      </w:r>
      <w:r w:rsidR="000C4DA4" w:rsidRPr="00600DBC">
        <w:rPr>
          <w:rFonts w:ascii="Times New Roman" w:hAnsi="Times New Roman" w:cs="Times New Roman"/>
        </w:rPr>
        <w:t xml:space="preserve"> unchanged (SI Section S3)</w:t>
      </w:r>
      <w:r w:rsidR="000C4DA4">
        <w:rPr>
          <w:rFonts w:ascii="Times New Roman" w:hAnsi="Times New Roman" w:cs="Times New Roman"/>
        </w:rPr>
        <w:t xml:space="preserve">, </w:t>
      </w:r>
      <w:r w:rsidR="000C4DA4" w:rsidRPr="00600DBC">
        <w:rPr>
          <w:rFonts w:ascii="Times New Roman" w:hAnsi="Times New Roman" w:cs="Times New Roman"/>
        </w:rPr>
        <w:t>a small but reproducible sign that protonation state matters for secondary-spacer indices.</w:t>
      </w:r>
    </w:p>
    <w:p w14:paraId="3664BFC9" w14:textId="64A6FCBF" w:rsidR="000C4DA4" w:rsidRPr="00A45F31" w:rsidRDefault="000C4DA4" w:rsidP="00843C8B">
      <w:pPr>
        <w:pStyle w:val="BodyText"/>
        <w:spacing w:line="480" w:lineRule="auto"/>
        <w:ind w:firstLine="720"/>
        <w:jc w:val="both"/>
        <w:rPr>
          <w:rFonts w:ascii="Times New Roman" w:hAnsi="Times New Roman" w:cs="Times New Roman"/>
        </w:rPr>
      </w:pPr>
      <w:r w:rsidRPr="00A45F31">
        <w:rPr>
          <w:rFonts w:ascii="Times New Roman" w:hAnsi="Times New Roman" w:cs="Times New Roman"/>
        </w:rPr>
        <w:t xml:space="preserve">The 31-variable RFECV set adds, among others,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proofErr w:type="spellStart"/>
      <w:r w:rsidRPr="00A45F31">
        <w:rPr>
          <w:rStyle w:val="VerbatimChar"/>
          <w:rFonts w:ascii="Times New Roman" w:hAnsi="Times New Roman" w:cs="Times New Roman"/>
          <w:sz w:val="24"/>
        </w:rPr>
        <w:t>Pri_qed</w:t>
      </w:r>
      <w:proofErr w:type="spellEnd"/>
      <w:r w:rsidRPr="00A45F31">
        <w:rPr>
          <w:rFonts w:ascii="Times New Roman" w:hAnsi="Times New Roman" w:cs="Times New Roman"/>
        </w:rPr>
        <w:t>, rotatable-bond counts, and additional PEOE/VSA terms (full list, SI Table S4). They refine</w:t>
      </w:r>
      <w:r w:rsidR="00FE76D3">
        <w:rPr>
          <w:rFonts w:ascii="Times New Roman" w:hAnsi="Times New Roman" w:cs="Times New Roman"/>
        </w:rPr>
        <w:t>d</w:t>
      </w:r>
      <w:r w:rsidRPr="00A45F31">
        <w:rPr>
          <w:rFonts w:ascii="Times New Roman" w:hAnsi="Times New Roman" w:cs="Times New Roman"/>
        </w:rPr>
        <w:t xml:space="preserve"> the picture but </w:t>
      </w:r>
      <w:r w:rsidR="00FE76D3">
        <w:rPr>
          <w:rFonts w:ascii="Times New Roman" w:hAnsi="Times New Roman" w:cs="Times New Roman"/>
        </w:rPr>
        <w:t>did</w:t>
      </w:r>
      <w:r w:rsidRPr="00A45F31">
        <w:rPr>
          <w:rFonts w:ascii="Times New Roman" w:hAnsi="Times New Roman" w:cs="Times New Roman"/>
        </w:rPr>
        <w:t xml:space="preserve"> not improve </w:t>
      </w:r>
      <w:r w:rsidR="002273F8">
        <w:rPr>
          <w:rFonts w:ascii="Times New Roman" w:hAnsi="Times New Roman" w:cs="Times New Roman"/>
        </w:rPr>
        <w:t xml:space="preserve">the </w:t>
      </w:r>
      <w:r w:rsidRPr="00A45F31">
        <w:rPr>
          <w:rFonts w:ascii="Times New Roman" w:hAnsi="Times New Roman" w:cs="Times New Roman"/>
        </w:rPr>
        <w:t>test error</w:t>
      </w:r>
      <w:r w:rsidR="00FE76D3">
        <w:rPr>
          <w:rFonts w:ascii="Times New Roman" w:hAnsi="Times New Roman" w:cs="Times New Roman"/>
        </w:rPr>
        <w:t>,</w:t>
      </w:r>
      <w:r w:rsidRPr="00A45F31">
        <w:rPr>
          <w:rFonts w:ascii="Times New Roman" w:hAnsi="Times New Roman" w:cs="Times New Roman"/>
        </w:rPr>
        <w:t xml:space="preserve"> given the available sample size.</w:t>
      </w:r>
    </w:p>
    <w:p w14:paraId="01F6A1E0" w14:textId="77777777" w:rsidR="00E4216F" w:rsidRDefault="002273F8" w:rsidP="00600DBC">
      <w:pPr>
        <w:pStyle w:val="BodyText"/>
        <w:spacing w:line="480" w:lineRule="auto"/>
        <w:jc w:val="both"/>
        <w:rPr>
          <w:rFonts w:ascii="Times New Roman" w:hAnsi="Times New Roman" w:cs="Times New Roman"/>
          <w:b/>
          <w:bCs/>
        </w:rPr>
      </w:pPr>
      <w:r w:rsidRPr="002273F8">
        <w:rPr>
          <w:rFonts w:ascii="Times New Roman" w:hAnsi="Times New Roman" w:cs="Times New Roman"/>
          <w:b/>
          <w:bCs/>
        </w:rPr>
        <w:lastRenderedPageBreak/>
        <w:t>SHAP analysis</w:t>
      </w:r>
    </w:p>
    <w:p w14:paraId="04EF1293" w14:textId="34B234B7" w:rsidR="00A12039" w:rsidRDefault="002273F8" w:rsidP="00A12039">
      <w:pPr>
        <w:pStyle w:val="BodyText"/>
        <w:spacing w:line="480" w:lineRule="auto"/>
        <w:jc w:val="both"/>
        <w:rPr>
          <w:rFonts w:ascii="Times New Roman" w:hAnsi="Times New Roman" w:cs="Times New Roman"/>
        </w:rPr>
      </w:pPr>
      <w:r>
        <w:rPr>
          <w:rFonts w:ascii="Times New Roman" w:hAnsi="Times New Roman" w:cs="Times New Roman"/>
        </w:rPr>
        <w:t xml:space="preserve">In this work, we leveraged </w:t>
      </w:r>
      <w:r w:rsidR="00600DBC" w:rsidRPr="00600DBC">
        <w:rPr>
          <w:rFonts w:ascii="Times New Roman" w:hAnsi="Times New Roman" w:cs="Times New Roman"/>
        </w:rPr>
        <w:t>SHAP</w:t>
      </w:r>
      <w:r>
        <w:rPr>
          <w:rFonts w:ascii="Times New Roman" w:hAnsi="Times New Roman" w:cs="Times New Roman"/>
        </w:rPr>
        <w:t xml:space="preserve"> </w:t>
      </w:r>
      <w:r w:rsidR="0038277A">
        <w:rPr>
          <w:rFonts w:ascii="Times New Roman" w:hAnsi="Times New Roman" w:cs="Times New Roman"/>
        </w:rPr>
        <w:t>t</w:t>
      </w:r>
      <w:r w:rsidR="0038277A" w:rsidRPr="000138BB">
        <w:rPr>
          <w:rFonts w:ascii="Times New Roman" w:hAnsi="Times New Roman" w:cs="Times New Roman"/>
        </w:rPr>
        <w:t xml:space="preserve">o move from accurate prediction to </w:t>
      </w:r>
      <w:r w:rsidR="0038277A">
        <w:rPr>
          <w:rFonts w:ascii="Times New Roman" w:hAnsi="Times New Roman" w:cs="Times New Roman"/>
        </w:rPr>
        <w:t xml:space="preserve">real-time </w:t>
      </w:r>
      <w:r w:rsidR="0038277A" w:rsidRPr="000138BB">
        <w:rPr>
          <w:rFonts w:ascii="Times New Roman" w:hAnsi="Times New Roman" w:cs="Times New Roman"/>
        </w:rPr>
        <w:t xml:space="preserve">actionable chemistry </w:t>
      </w:r>
      <w:r w:rsidR="0038277A">
        <w:rPr>
          <w:rFonts w:ascii="Times New Roman" w:hAnsi="Times New Roman" w:cs="Times New Roman"/>
        </w:rPr>
        <w:t>by</w:t>
      </w:r>
      <w:r w:rsidRPr="00A45F31">
        <w:rPr>
          <w:rFonts w:ascii="Times New Roman" w:hAnsi="Times New Roman" w:cs="Times New Roman"/>
        </w:rPr>
        <w:t xml:space="preserve"> </w:t>
      </w:r>
      <w:r w:rsidR="00A12039">
        <w:rPr>
          <w:rFonts w:ascii="Times New Roman" w:hAnsi="Times New Roman" w:cs="Times New Roman"/>
        </w:rPr>
        <w:t>assessing</w:t>
      </w:r>
      <w:r w:rsidR="00E4216F">
        <w:rPr>
          <w:rFonts w:ascii="Times New Roman" w:hAnsi="Times New Roman" w:cs="Times New Roman"/>
        </w:rPr>
        <w:t xml:space="preserve"> </w:t>
      </w:r>
      <w:r w:rsidR="00FE76D3">
        <w:rPr>
          <w:rFonts w:ascii="Times New Roman" w:hAnsi="Times New Roman" w:cs="Times New Roman"/>
        </w:rPr>
        <w:t xml:space="preserve">the impact of each feature on the model's </w:t>
      </w:r>
      <w:proofErr w:type="spellStart"/>
      <w:r w:rsidR="00FE76D3">
        <w:rPr>
          <w:rFonts w:ascii="Times New Roman" w:hAnsi="Times New Roman" w:cs="Times New Roman"/>
        </w:rPr>
        <w:t>behaviour</w:t>
      </w:r>
      <w:proofErr w:type="spellEnd"/>
      <w:r w:rsidR="00600DBC" w:rsidRPr="00600DBC">
        <w:rPr>
          <w:rFonts w:ascii="Times New Roman" w:hAnsi="Times New Roman" w:cs="Times New Roman"/>
        </w:rPr>
        <w:t xml:space="preserve">. </w:t>
      </w:r>
      <w:r>
        <w:rPr>
          <w:rFonts w:ascii="Times New Roman" w:hAnsi="Times New Roman" w:cs="Times New Roman"/>
        </w:rPr>
        <w:t>It provides validation that the fitted SVR ranks drivers in the same order as expected based on chemical mechanisms</w:t>
      </w:r>
      <w:r w:rsidR="00600DBC" w:rsidRPr="00600DBC">
        <w:rPr>
          <w:rFonts w:ascii="Times New Roman" w:hAnsi="Times New Roman" w:cs="Times New Roman"/>
        </w:rPr>
        <w:t xml:space="preserve"> </w:t>
      </w:r>
      <w:r>
        <w:rPr>
          <w:rFonts w:ascii="Times New Roman" w:hAnsi="Times New Roman" w:cs="Times New Roman"/>
        </w:rPr>
        <w:t xml:space="preserve">and </w:t>
      </w:r>
      <w:r w:rsidR="00600DBC" w:rsidRPr="00600DBC">
        <w:rPr>
          <w:rFonts w:ascii="Times New Roman" w:hAnsi="Times New Roman" w:cs="Times New Roman"/>
        </w:rPr>
        <w:t>confinement physics</w:t>
      </w:r>
      <w:r w:rsidR="00843C8B">
        <w:rPr>
          <w:rFonts w:ascii="Times New Roman" w:hAnsi="Times New Roman" w:cs="Times New Roman"/>
        </w:rPr>
        <w:t xml:space="preserve"> (Figure 4)</w:t>
      </w:r>
      <w:r w:rsidR="00600DBC" w:rsidRPr="00600DBC">
        <w:rPr>
          <w:rFonts w:ascii="Times New Roman" w:hAnsi="Times New Roman" w:cs="Times New Roman"/>
        </w:rPr>
        <w:t xml:space="preserve">. </w:t>
      </w:r>
      <w:r w:rsidR="00312205" w:rsidRPr="00600DBC">
        <w:rPr>
          <w:rFonts w:ascii="Times New Roman" w:hAnsi="Times New Roman" w:cs="Times New Roman"/>
        </w:rPr>
        <w:t xml:space="preserve">For each test record, </w:t>
      </w:r>
      <w:r w:rsidR="00312205">
        <w:rPr>
          <w:rFonts w:ascii="Times New Roman" w:hAnsi="Times New Roman" w:cs="Times New Roman"/>
        </w:rPr>
        <w:t xml:space="preserve">the </w:t>
      </w:r>
      <w:r w:rsidR="00312205" w:rsidRPr="000138BB">
        <w:rPr>
          <w:rFonts w:ascii="Times New Roman" w:hAnsi="Times New Roman" w:cs="Times New Roman"/>
        </w:rPr>
        <w:t>SVR prediction is decomposed</w:t>
      </w:r>
      <w:r w:rsidR="00312205">
        <w:rPr>
          <w:rFonts w:ascii="Times New Roman" w:hAnsi="Times New Roman" w:cs="Times New Roman"/>
        </w:rPr>
        <w:t xml:space="preserve"> into the average baseline from background samples(φ</w:t>
      </w:r>
      <w:r w:rsidR="00312205" w:rsidRPr="00A12039">
        <w:rPr>
          <w:rFonts w:ascii="Times New Roman" w:hAnsi="Times New Roman" w:cs="Times New Roman"/>
          <w:i/>
          <w:iCs/>
          <w:vertAlign w:val="subscript"/>
        </w:rPr>
        <w:t>₀</w:t>
      </w:r>
      <w:r w:rsidR="00312205">
        <w:rPr>
          <w:rFonts w:ascii="Times New Roman" w:hAnsi="Times New Roman" w:cs="Times New Roman"/>
        </w:rPr>
        <w:t xml:space="preserve">), which is </w:t>
      </w:r>
      <w:r w:rsidR="00312205" w:rsidRPr="00312205">
        <w:rPr>
          <w:rFonts w:ascii="Times New Roman" w:hAnsi="Times New Roman" w:cs="Times New Roman"/>
        </w:rPr>
        <w:t>2.33 eV</w:t>
      </w:r>
      <w:r w:rsidR="00312205">
        <w:rPr>
          <w:rFonts w:ascii="Times New Roman" w:hAnsi="Times New Roman" w:cs="Times New Roman"/>
        </w:rPr>
        <w:t xml:space="preserve"> </w:t>
      </w:r>
      <w:r w:rsidR="00312205" w:rsidRPr="000138BB">
        <w:rPr>
          <w:rFonts w:ascii="Times New Roman" w:hAnsi="Times New Roman" w:cs="Times New Roman"/>
        </w:rPr>
        <w:t>from 50 randomly drawn training</w:t>
      </w:r>
      <w:r w:rsidR="00312205">
        <w:rPr>
          <w:rFonts w:ascii="Times New Roman" w:hAnsi="Times New Roman" w:cs="Times New Roman"/>
        </w:rPr>
        <w:t xml:space="preserve"> samples, and the Shapley contributions (</w:t>
      </w:r>
      <w:proofErr w:type="spellStart"/>
      <w:r w:rsid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Pr>
          <w:rFonts w:ascii="Times New Roman" w:hAnsi="Times New Roman" w:cs="Times New Roman"/>
        </w:rPr>
        <w:t xml:space="preserve">) </w:t>
      </w:r>
      <w:r w:rsidR="00312205" w:rsidRPr="000138BB">
        <w:rPr>
          <w:rFonts w:ascii="Times New Roman" w:hAnsi="Times New Roman" w:cs="Times New Roman"/>
        </w:rPr>
        <w:t xml:space="preserve">of descriptor </w:t>
      </w:r>
      <w:r w:rsidR="00312205" w:rsidRPr="00312205">
        <w:rPr>
          <w:rFonts w:ascii="Times New Roman" w:hAnsi="Times New Roman" w:cs="Times New Roman"/>
        </w:rPr>
        <w:t>j</w:t>
      </w:r>
      <w:r w:rsidR="00A12039">
        <w:rPr>
          <w:rFonts w:ascii="Times New Roman" w:hAnsi="Times New Roman" w:cs="Times New Roman"/>
        </w:rPr>
        <w:t>,</w:t>
      </w:r>
      <w:r w:rsidR="00312205">
        <w:rPr>
          <w:rFonts w:ascii="Times New Roman" w:hAnsi="Times New Roman" w:cs="Times New Roman"/>
        </w:rPr>
        <w:t xml:space="preserve"> as shown in Equation 4.</w:t>
      </w:r>
      <w:r w:rsidR="00312205" w:rsidRPr="000138BB">
        <w:rPr>
          <w:rFonts w:ascii="Times New Roman" w:hAnsi="Times New Roman" w:cs="Times New Roman"/>
        </w:rPr>
        <w:t xml:space="preserve"> </w:t>
      </w:r>
      <w:r w:rsidR="00312205">
        <w:rPr>
          <w:rFonts w:ascii="Times New Roman" w:hAnsi="Times New Roman" w:cs="Times New Roman"/>
        </w:rPr>
        <w:t>A p</w:t>
      </w:r>
      <w:r w:rsidR="00312205" w:rsidRPr="000138BB">
        <w:rPr>
          <w:rFonts w:ascii="Times New Roman" w:hAnsi="Times New Roman" w:cs="Times New Roman"/>
        </w:rPr>
        <w:t xml:space="preserve">ositive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the prediction to </w:t>
      </w:r>
      <w:r w:rsidR="00312205" w:rsidRPr="00312205">
        <w:rPr>
          <w:rFonts w:ascii="Times New Roman" w:hAnsi="Times New Roman" w:cs="Times New Roman"/>
        </w:rPr>
        <w:t>higher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proofErr w:type="spellStart"/>
      <w:r w:rsidR="00312205">
        <w:rPr>
          <w:rFonts w:ascii="Times New Roman" w:hAnsi="Times New Roman" w:cs="Times New Roman"/>
        </w:rPr>
        <w:t>hypsochromic</w:t>
      </w:r>
      <w:proofErr w:type="spellEnd"/>
      <w:r w:rsidR="00312205">
        <w:rPr>
          <w:rFonts w:ascii="Times New Roman" w:hAnsi="Times New Roman" w:cs="Times New Roman"/>
        </w:rPr>
        <w:t xml:space="preserve"> shift</w:t>
      </w:r>
      <w:r w:rsidR="00312205" w:rsidRPr="000138BB">
        <w:rPr>
          <w:rFonts w:ascii="Times New Roman" w:hAnsi="Times New Roman" w:cs="Times New Roman"/>
        </w:rPr>
        <w:t>)</w:t>
      </w:r>
      <w:r w:rsidR="00312205">
        <w:rPr>
          <w:rFonts w:ascii="Times New Roman" w:hAnsi="Times New Roman" w:cs="Times New Roman"/>
        </w:rPr>
        <w:t>,</w:t>
      </w:r>
      <w:r w:rsidR="00312205" w:rsidRPr="000138BB">
        <w:rPr>
          <w:rFonts w:ascii="Times New Roman" w:hAnsi="Times New Roman" w:cs="Times New Roman"/>
        </w:rPr>
        <w:t xml:space="preserve"> </w:t>
      </w:r>
      <w:r w:rsidR="00312205">
        <w:rPr>
          <w:rFonts w:ascii="Times New Roman" w:hAnsi="Times New Roman" w:cs="Times New Roman"/>
        </w:rPr>
        <w:t xml:space="preserve">and a </w:t>
      </w:r>
      <w:r w:rsidR="00312205" w:rsidRPr="000138BB">
        <w:rPr>
          <w:rFonts w:ascii="Times New Roman" w:hAnsi="Times New Roman" w:cs="Times New Roman"/>
        </w:rPr>
        <w:t xml:space="preserve">negative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it to </w:t>
      </w:r>
      <w:r w:rsidR="00312205" w:rsidRPr="00312205">
        <w:rPr>
          <w:rFonts w:ascii="Times New Roman" w:hAnsi="Times New Roman" w:cs="Times New Roman"/>
        </w:rPr>
        <w:t>lower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bathochromic shift</w:t>
      </w:r>
      <w:r w:rsidR="00312205" w:rsidRPr="000138BB">
        <w:rPr>
          <w:rFonts w:ascii="Times New Roman" w:hAnsi="Times New Roman" w:cs="Times New Roman"/>
        </w:rPr>
        <w:t xml:space="preserve">). </w:t>
      </w:r>
      <w:r w:rsidR="00312205">
        <w:rPr>
          <w:rFonts w:ascii="Times New Roman" w:hAnsi="Times New Roman" w:cs="Times New Roman"/>
        </w:rPr>
        <w:t>Since</w:t>
      </w:r>
      <w:r w:rsidR="00312205" w:rsidRPr="000138BB">
        <w:rPr>
          <w:rFonts w:ascii="Times New Roman" w:hAnsi="Times New Roman" w:cs="Times New Roman"/>
        </w:rPr>
        <w:t xml:space="preserve"> SVR is not a tree model, we used </w:t>
      </w:r>
      <w:r w:rsidR="00312205" w:rsidRPr="00312205">
        <w:rPr>
          <w:rFonts w:ascii="Times New Roman" w:hAnsi="Times New Roman" w:cs="Times New Roman"/>
        </w:rPr>
        <w:t>Kernel SHAP</w:t>
      </w:r>
      <w:r w:rsidR="00312205" w:rsidRPr="000138BB">
        <w:rPr>
          <w:rFonts w:ascii="Times New Roman" w:hAnsi="Times New Roman" w:cs="Times New Roman"/>
        </w:rPr>
        <w:t xml:space="preserve"> with the fitted </w:t>
      </w:r>
      <w:r w:rsidR="00312205" w:rsidRPr="000138BB">
        <w:rPr>
          <w:rFonts w:ascii="Times New Roman" w:hAnsi="Times New Roman" w:cs="Times New Roman"/>
          <w:i/>
          <w:iCs/>
        </w:rPr>
        <w:t>f</w:t>
      </w:r>
      <w:r w:rsidR="00312205" w:rsidRPr="000138BB">
        <w:rPr>
          <w:rFonts w:ascii="Times New Roman" w:hAnsi="Times New Roman" w:cs="Times New Roman"/>
        </w:rPr>
        <w:t>(</w:t>
      </w:r>
      <w:r w:rsidR="00312205" w:rsidRPr="00A12039">
        <w:rPr>
          <w:rFonts w:ascii="Times New Roman" w:hAnsi="Times New Roman" w:cs="Times New Roman"/>
        </w:rPr>
        <w:t>x</w:t>
      </w:r>
      <w:r w:rsidR="00312205" w:rsidRPr="000138BB">
        <w:rPr>
          <w:rFonts w:ascii="Times New Roman" w:hAnsi="Times New Roman" w:cs="Times New Roman"/>
        </w:rPr>
        <w:t xml:space="preserve">), </w:t>
      </w:r>
      <w:proofErr w:type="spellStart"/>
      <w:r w:rsidR="00312205">
        <w:rPr>
          <w:rFonts w:ascii="Times New Roman" w:hAnsi="Times New Roman" w:cs="Times New Roman"/>
        </w:rPr>
        <w:t>standardised</w:t>
      </w:r>
      <w:proofErr w:type="spellEnd"/>
      <w:r w:rsidR="00312205">
        <w:rPr>
          <w:rFonts w:ascii="Times New Roman" w:hAnsi="Times New Roman" w:cs="Times New Roman"/>
        </w:rPr>
        <w:t xml:space="preserve"> features, </w:t>
      </w:r>
      <w:r w:rsidR="00A12039">
        <w:rPr>
          <w:rFonts w:ascii="Times New Roman" w:hAnsi="Times New Roman" w:cs="Times New Roman"/>
        </w:rPr>
        <w:t xml:space="preserve">and 50 background samples. Then </w:t>
      </w:r>
      <w:proofErr w:type="spellStart"/>
      <w:r w:rsidR="00A12039">
        <w:rPr>
          <w:rFonts w:ascii="Times New Roman" w:hAnsi="Times New Roman" w:cs="Times New Roman"/>
        </w:rPr>
        <w:t>summarised</w:t>
      </w:r>
      <w:proofErr w:type="spellEnd"/>
      <w:r w:rsidR="00A12039">
        <w:rPr>
          <w:rFonts w:ascii="Times New Roman" w:hAnsi="Times New Roman" w:cs="Times New Roman"/>
        </w:rPr>
        <w:t xml:space="preserve"> the rankings across</w:t>
      </w:r>
      <w:r w:rsidR="00312205" w:rsidRPr="000138BB">
        <w:rPr>
          <w:rFonts w:ascii="Times New Roman" w:hAnsi="Times New Roman" w:cs="Times New Roman"/>
        </w:rPr>
        <w:t xml:space="preserve"> all </w:t>
      </w:r>
      <w:r w:rsidR="00312205" w:rsidRPr="00312205">
        <w:rPr>
          <w:rFonts w:ascii="Times New Roman" w:hAnsi="Times New Roman" w:cs="Times New Roman"/>
        </w:rPr>
        <w:t>283</w:t>
      </w:r>
      <w:r w:rsidR="00312205" w:rsidRPr="000138BB">
        <w:rPr>
          <w:rFonts w:ascii="Times New Roman" w:hAnsi="Times New Roman" w:cs="Times New Roman"/>
        </w:rPr>
        <w:t xml:space="preserve"> </w:t>
      </w:r>
      <w:r w:rsidR="00312205">
        <w:rPr>
          <w:rFonts w:ascii="Times New Roman" w:hAnsi="Times New Roman" w:cs="Times New Roman"/>
        </w:rPr>
        <w:t>samples</w:t>
      </w:r>
      <w:r w:rsidR="00312205" w:rsidRPr="000138BB">
        <w:rPr>
          <w:rFonts w:ascii="Times New Roman" w:hAnsi="Times New Roman" w:cs="Times New Roman"/>
        </w:rPr>
        <w:t xml:space="preserve"> as the mean absolute contribution </w:t>
      </w:r>
      <w:r w:rsidR="00312205" w:rsidRPr="000138BB">
        <w:rPr>
          <w:rFonts w:ascii="Cambria Math" w:hAnsi="Cambria Math" w:cs="Cambria Math"/>
        </w:rPr>
        <w:t>⟨</w:t>
      </w:r>
      <w:r w:rsidR="00312205" w:rsidRPr="000138BB">
        <w:rPr>
          <w:rFonts w:ascii="Times New Roman" w:hAnsi="Times New Roman" w:cs="Times New Roman"/>
        </w:rPr>
        <w:t>|</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w:t>
      </w:r>
      <w:r w:rsidR="00312205" w:rsidRPr="000138BB">
        <w:rPr>
          <w:rFonts w:ascii="Cambria Math" w:hAnsi="Cambria Math" w:cs="Cambria Math"/>
        </w:rPr>
        <w:t>⟩</w:t>
      </w:r>
      <w:r w:rsidR="00312205" w:rsidRPr="000138BB">
        <w:rPr>
          <w:rFonts w:ascii="Times New Roman" w:hAnsi="Times New Roman" w:cs="Times New Roman"/>
        </w:rPr>
        <w:t>.</w:t>
      </w:r>
      <w:r w:rsidR="00A12039">
        <w:rPr>
          <w:rFonts w:ascii="Times New Roman" w:hAnsi="Times New Roman" w:cs="Times New Roman"/>
        </w:rPr>
        <w:t xml:space="preserve"> </w:t>
      </w:r>
      <w:r w:rsidR="00A12039" w:rsidRPr="00A12039">
        <w:rPr>
          <w:rFonts w:ascii="Times New Roman" w:hAnsi="Times New Roman" w:cs="Times New Roman"/>
        </w:rPr>
        <w:t>We have prepared Table 2, linking these</w:t>
      </w:r>
      <w:r w:rsidR="00A12039" w:rsidRPr="000138BB">
        <w:rPr>
          <w:rFonts w:ascii="Times New Roman" w:hAnsi="Times New Roman" w:cs="Times New Roman"/>
        </w:rPr>
        <w:t xml:space="preserve"> numerical rankings to quasi-2D </w:t>
      </w:r>
      <w:proofErr w:type="spellStart"/>
      <w:r w:rsidR="00A12039" w:rsidRPr="000138BB">
        <w:rPr>
          <w:rFonts w:ascii="Times New Roman" w:hAnsi="Times New Roman" w:cs="Times New Roman"/>
        </w:rPr>
        <w:t>photophysics</w:t>
      </w:r>
      <w:proofErr w:type="spellEnd"/>
      <w:r w:rsidR="00A12039" w:rsidRPr="000138BB">
        <w:rPr>
          <w:rFonts w:ascii="Times New Roman" w:hAnsi="Times New Roman" w:cs="Times New Roman"/>
        </w:rPr>
        <w:t xml:space="preserve">. </w:t>
      </w:r>
    </w:p>
    <w:p w14:paraId="3DBF453E" w14:textId="75E7E038" w:rsidR="00F829A4" w:rsidRDefault="00F829A4" w:rsidP="00600DBC">
      <w:pPr>
        <w:pStyle w:val="BodyText"/>
        <w:spacing w:line="480" w:lineRule="auto"/>
        <w:jc w:val="both"/>
        <w:rPr>
          <w:rFonts w:ascii="Times New Roman" w:hAnsi="Times New Roman" w:cs="Times New Roman"/>
        </w:rPr>
      </w:pPr>
      <m:oMath>
        <m:r>
          <w:rPr>
            <w:rFonts w:ascii="Cambria Math" w:hAnsi="Cambria Math" w:cs="Times New Roman"/>
          </w:rPr>
          <m:t>f(x) = φ₀ + φ₁(x) + φ₂(x) + … + φₚ(x)  =  φ₀ + Σⱼ φⱼ(x</m:t>
        </m:r>
        <m:r>
          <w:rPr>
            <w:rFonts w:ascii="Cambria Math" w:hAnsi="Cambria Math" w:cs="Times New Roman"/>
          </w:rPr>
          <m:t>)</m:t>
        </m:r>
      </m:oMath>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 Equation</w:t>
      </w:r>
      <w:r>
        <w:rPr>
          <w:rFonts w:ascii="Times New Roman" w:hAnsi="Times New Roman" w:cs="Times New Roman"/>
        </w:rPr>
        <w:t xml:space="preserve"> 4</w:t>
      </w:r>
      <w:r>
        <w:rPr>
          <w:rFonts w:ascii="Times New Roman" w:hAnsi="Times New Roman" w:cs="Times New Roman"/>
        </w:rPr>
        <w:tab/>
      </w:r>
      <w:r>
        <w:rPr>
          <w:rFonts w:ascii="Times New Roman" w:hAnsi="Times New Roman" w:cs="Times New Roman"/>
        </w:rPr>
        <w:tab/>
      </w:r>
    </w:p>
    <w:p w14:paraId="7A7434A4" w14:textId="77777777" w:rsidR="00A12039" w:rsidRDefault="00A12039" w:rsidP="00A12039">
      <w:pPr>
        <w:spacing w:line="480" w:lineRule="auto"/>
        <w:jc w:val="both"/>
        <w:rPr>
          <w:rFonts w:ascii="Times New Roman" w:hAnsi="Times New Roman" w:cs="Times New Roman"/>
        </w:rPr>
      </w:pPr>
      <w:bookmarkStart w:id="6" w:name="wavelength-models-briefly"/>
      <w:r>
        <w:rPr>
          <w:noProof/>
        </w:rPr>
        <w:lastRenderedPageBreak/>
        <w:drawing>
          <wp:inline distT="0" distB="0" distL="0" distR="0" wp14:anchorId="479481C8" wp14:editId="2743B5B7">
            <wp:extent cx="5943600" cy="4712970"/>
            <wp:effectExtent l="0" t="0" r="0" b="0"/>
            <wp:docPr id="195495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731E7B5B" w14:textId="6B9F0212" w:rsidR="00A12039" w:rsidRPr="00F829A4" w:rsidRDefault="00A12039" w:rsidP="00A12039">
      <w:pPr>
        <w:spacing w:line="480" w:lineRule="auto"/>
        <w:jc w:val="both"/>
        <w:rPr>
          <w:rFonts w:ascii="Times New Roman" w:hAnsi="Times New Roman" w:cs="Times New Roman"/>
        </w:rPr>
      </w:pPr>
      <w:r w:rsidRPr="00A12039">
        <w:rPr>
          <w:rFonts w:ascii="Times New Roman" w:hAnsi="Times New Roman" w:cs="Times New Roman"/>
          <w:b/>
          <w:bCs/>
        </w:rPr>
        <w:t>Figure 4:</w:t>
      </w:r>
      <w:r>
        <w:rPr>
          <w:rFonts w:ascii="Times New Roman" w:hAnsi="Times New Roman" w:cs="Times New Roman"/>
        </w:rPr>
        <w:t xml:space="preserve"> SHAP for the SVR champion model.</w:t>
      </w:r>
      <w:bookmarkEnd w:id="6"/>
    </w:p>
    <w:p w14:paraId="3233E9A5" w14:textId="1C4E168A" w:rsidR="000138BB" w:rsidRPr="000138BB" w:rsidRDefault="000138BB" w:rsidP="000138BB">
      <w:pPr>
        <w:pStyle w:val="BodyText"/>
        <w:spacing w:line="480" w:lineRule="auto"/>
        <w:jc w:val="both"/>
        <w:rPr>
          <w:rFonts w:ascii="Times New Roman" w:hAnsi="Times New Roman" w:cs="Times New Roman"/>
        </w:rPr>
      </w:pPr>
      <w:r w:rsidRPr="000138BB">
        <w:rPr>
          <w:rFonts w:ascii="Times New Roman" w:hAnsi="Times New Roman" w:cs="Times New Roman"/>
          <w:b/>
          <w:bCs/>
        </w:rPr>
        <w:t>Table 2.</w:t>
      </w:r>
      <w:r w:rsidRPr="000138BB">
        <w:rPr>
          <w:rFonts w:ascii="Times New Roman" w:hAnsi="Times New Roman" w:cs="Times New Roman"/>
        </w:rPr>
        <w:t xml:space="preserve"> SHAP summary for </w:t>
      </w:r>
      <w:r w:rsidR="00A12039">
        <w:rPr>
          <w:rFonts w:ascii="Times New Roman" w:hAnsi="Times New Roman" w:cs="Times New Roman"/>
        </w:rPr>
        <w:t>hyperparameter-tuned</w:t>
      </w:r>
      <w:r w:rsidRPr="000138BB">
        <w:rPr>
          <w:rFonts w:ascii="Times New Roman" w:hAnsi="Times New Roman" w:cs="Times New Roman"/>
        </w:rPr>
        <w:t xml:space="preserve"> SVR–RBF (thirteen </w:t>
      </w:r>
      <w:proofErr w:type="spellStart"/>
      <w:r w:rsidRPr="000138BB">
        <w:rPr>
          <w:rFonts w:ascii="Times New Roman" w:hAnsi="Times New Roman" w:cs="Times New Roman"/>
        </w:rPr>
        <w:t>SelectFromModel</w:t>
      </w:r>
      <w:proofErr w:type="spellEnd"/>
      <w:r w:rsidRPr="000138BB">
        <w:rPr>
          <w:rFonts w:ascii="Times New Roman" w:hAnsi="Times New Roman" w:cs="Times New Roman"/>
        </w:rPr>
        <w:t xml:space="preserve"> features, </w:t>
      </w:r>
      <w:proofErr w:type="spellStart"/>
      <w:r w:rsidRPr="000138BB">
        <w:rPr>
          <w:rFonts w:ascii="Times New Roman" w:hAnsi="Times New Roman" w:cs="Times New Roman"/>
        </w:rPr>
        <w:t>AddHs</w:t>
      </w:r>
      <w:proofErr w:type="spellEnd"/>
      <w:r w:rsidRPr="000138BB">
        <w:rPr>
          <w:rFonts w:ascii="Times New Roman" w:hAnsi="Times New Roman" w:cs="Times New Roman"/>
        </w:rPr>
        <w:t xml:space="preserve">). </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 mean absolute Shapley contribution (eV); share = percentage of Σ</w:t>
      </w:r>
      <w:r w:rsidRPr="000138BB">
        <w:rPr>
          <w:rFonts w:ascii="Cambria Math" w:hAnsi="Cambria Math" w:cs="Cambria Math"/>
        </w:rPr>
        <w:t>⟨</w:t>
      </w:r>
      <w:r w:rsidRPr="000138BB">
        <w:rPr>
          <w:rFonts w:ascii="Times New Roman" w:hAnsi="Times New Roman" w:cs="Times New Roman"/>
        </w:rPr>
        <w:t>|</w:t>
      </w:r>
      <w:proofErr w:type="spellStart"/>
      <w:r w:rsidRPr="00A12039">
        <w:rPr>
          <w:rFonts w:ascii="Times New Roman" w:hAnsi="Times New Roman" w:cs="Times New Roman"/>
        </w:rPr>
        <w:t>φ</w:t>
      </w:r>
      <w:r w:rsidRPr="00A12039">
        <w:rPr>
          <w:rFonts w:ascii="Times New Roman" w:hAnsi="Times New Roman" w:cs="Times New Roman"/>
          <w:i/>
          <w:iCs/>
          <w:vertAlign w:val="subscript"/>
        </w:rPr>
        <w:t>j</w:t>
      </w:r>
      <w:proofErr w:type="spellEnd"/>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w:t>
      </w:r>
    </w:p>
    <w:tbl>
      <w:tblPr>
        <w:tblStyle w:val="Table"/>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297"/>
        <w:gridCol w:w="1134"/>
        <w:gridCol w:w="1276"/>
        <w:gridCol w:w="1417"/>
        <w:gridCol w:w="2635"/>
      </w:tblGrid>
      <w:tr w:rsidR="000138BB" w:rsidRPr="000138BB" w14:paraId="6F4B1292" w14:textId="77777777" w:rsidTr="00A12039">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0C9723E1"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Rank</w:t>
            </w:r>
          </w:p>
        </w:tc>
        <w:tc>
          <w:tcPr>
            <w:tcW w:w="2297" w:type="dxa"/>
            <w:tcBorders>
              <w:bottom w:val="none" w:sz="0" w:space="0" w:color="auto"/>
            </w:tcBorders>
          </w:tcPr>
          <w:p w14:paraId="1D48266A"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Descriptor</w:t>
            </w:r>
          </w:p>
        </w:tc>
        <w:tc>
          <w:tcPr>
            <w:tcW w:w="1134" w:type="dxa"/>
            <w:tcBorders>
              <w:bottom w:val="none" w:sz="0" w:space="0" w:color="auto"/>
            </w:tcBorders>
          </w:tcPr>
          <w:p w14:paraId="73F66268" w14:textId="77777777" w:rsidR="000138BB" w:rsidRPr="000138BB" w:rsidRDefault="000138BB">
            <w:pPr>
              <w:pStyle w:val="Compact"/>
              <w:rPr>
                <w:rFonts w:ascii="Times New Roman" w:hAnsi="Times New Roman" w:cs="Times New Roman"/>
              </w:rPr>
            </w:pP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(eV)</w:t>
            </w:r>
          </w:p>
        </w:tc>
        <w:tc>
          <w:tcPr>
            <w:tcW w:w="1276" w:type="dxa"/>
            <w:tcBorders>
              <w:bottom w:val="none" w:sz="0" w:space="0" w:color="auto"/>
            </w:tcBorders>
          </w:tcPr>
          <w:p w14:paraId="4E2A2EEF"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Share (%)</w:t>
            </w:r>
          </w:p>
        </w:tc>
        <w:tc>
          <w:tcPr>
            <w:tcW w:w="1417" w:type="dxa"/>
            <w:tcBorders>
              <w:bottom w:val="none" w:sz="0" w:space="0" w:color="auto"/>
            </w:tcBorders>
          </w:tcPr>
          <w:p w14:paraId="43576A1B"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Trend when feature ↑</w:t>
            </w:r>
          </w:p>
        </w:tc>
        <w:tc>
          <w:tcPr>
            <w:tcW w:w="2635" w:type="dxa"/>
            <w:tcBorders>
              <w:bottom w:val="none" w:sz="0" w:space="0" w:color="auto"/>
            </w:tcBorders>
          </w:tcPr>
          <w:p w14:paraId="0B8E5B23"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Chemical / physical mechanism</w:t>
            </w:r>
          </w:p>
        </w:tc>
      </w:tr>
      <w:tr w:rsidR="000138BB" w:rsidRPr="000138BB" w14:paraId="28F6A166" w14:textId="77777777" w:rsidTr="00A12039">
        <w:tc>
          <w:tcPr>
            <w:tcW w:w="817" w:type="dxa"/>
          </w:tcPr>
          <w:p w14:paraId="2E146878"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w:t>
            </w:r>
          </w:p>
        </w:tc>
        <w:tc>
          <w:tcPr>
            <w:tcW w:w="2297" w:type="dxa"/>
          </w:tcPr>
          <w:p w14:paraId="5FF8A021"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PbBr2</w:t>
            </w:r>
          </w:p>
        </w:tc>
        <w:tc>
          <w:tcPr>
            <w:tcW w:w="1134" w:type="dxa"/>
          </w:tcPr>
          <w:p w14:paraId="6023F857"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0.074</w:t>
            </w:r>
          </w:p>
        </w:tc>
        <w:tc>
          <w:tcPr>
            <w:tcW w:w="1276" w:type="dxa"/>
          </w:tcPr>
          <w:p w14:paraId="5EFB0017"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21.4</w:t>
            </w:r>
          </w:p>
        </w:tc>
        <w:tc>
          <w:tcPr>
            <w:tcW w:w="1417" w:type="dxa"/>
          </w:tcPr>
          <w:p w14:paraId="5E3F4E11" w14:textId="6A899E57" w:rsidR="000138BB" w:rsidRPr="000138BB" w:rsidRDefault="00A12039">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+0.95)</w:t>
            </w:r>
          </w:p>
        </w:tc>
        <w:tc>
          <w:tcPr>
            <w:tcW w:w="2635" w:type="dxa"/>
          </w:tcPr>
          <w:p w14:paraId="3DA2C89A" w14:textId="53C9FB39"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Inorganic Br raises the lead-halide bandgap and </w:t>
            </w:r>
            <w:proofErr w:type="spellStart"/>
            <w:r w:rsidRPr="000138BB">
              <w:rPr>
                <w:rFonts w:ascii="Times New Roman" w:hAnsi="Times New Roman" w:cs="Times New Roman"/>
              </w:rPr>
              <w:t>favours</w:t>
            </w:r>
            <w:proofErr w:type="spellEnd"/>
            <w:r w:rsidRPr="000138BB">
              <w:rPr>
                <w:rFonts w:ascii="Times New Roman" w:hAnsi="Times New Roman" w:cs="Times New Roman"/>
              </w:rPr>
              <w:t xml:space="preserve"> wider-gap, more confined wells</w:t>
            </w:r>
            <w:r w:rsidR="00665599">
              <w:rPr>
                <w:rFonts w:ascii="Times New Roman" w:hAnsi="Times New Roman" w:cs="Times New Roman"/>
              </w:rPr>
              <w:t>, thereby dominating the</w:t>
            </w:r>
            <w:r w:rsidRPr="000138BB">
              <w:rPr>
                <w:rFonts w:ascii="Times New Roman" w:hAnsi="Times New Roman" w:cs="Times New Roman"/>
              </w:rPr>
              <w:t xml:space="preserve"> average emission </w:t>
            </w:r>
            <w:proofErr w:type="spellStart"/>
            <w:r w:rsidRPr="000138BB">
              <w:rPr>
                <w:rFonts w:ascii="Times New Roman" w:hAnsi="Times New Roman" w:cs="Times New Roman"/>
              </w:rPr>
              <w:t>colour</w:t>
            </w:r>
            <w:proofErr w:type="spellEnd"/>
            <w:r w:rsidRPr="000138BB">
              <w:rPr>
                <w:rFonts w:ascii="Times New Roman" w:hAnsi="Times New Roman" w:cs="Times New Roman"/>
              </w:rPr>
              <w:t>.</w:t>
            </w:r>
          </w:p>
        </w:tc>
      </w:tr>
      <w:tr w:rsidR="000138BB" w:rsidRPr="000138BB" w14:paraId="59AD812D" w14:textId="77777777" w:rsidTr="00A12039">
        <w:tc>
          <w:tcPr>
            <w:tcW w:w="817" w:type="dxa"/>
          </w:tcPr>
          <w:p w14:paraId="189A9DA6"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lastRenderedPageBreak/>
              <w:t>2</w:t>
            </w:r>
          </w:p>
        </w:tc>
        <w:tc>
          <w:tcPr>
            <w:tcW w:w="2297" w:type="dxa"/>
          </w:tcPr>
          <w:p w14:paraId="7E9EA9BD"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BR_PRIMARY_ORGANIC_HALIDE</w:t>
            </w:r>
          </w:p>
        </w:tc>
        <w:tc>
          <w:tcPr>
            <w:tcW w:w="1134" w:type="dxa"/>
          </w:tcPr>
          <w:p w14:paraId="27E2BFF5"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0.059</w:t>
            </w:r>
          </w:p>
        </w:tc>
        <w:tc>
          <w:tcPr>
            <w:tcW w:w="1276" w:type="dxa"/>
          </w:tcPr>
          <w:p w14:paraId="40EADD11"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17.1</w:t>
            </w:r>
          </w:p>
        </w:tc>
        <w:tc>
          <w:tcPr>
            <w:tcW w:w="1417" w:type="dxa"/>
          </w:tcPr>
          <w:p w14:paraId="0D2F9E76" w14:textId="6FA5B691" w:rsidR="000138BB" w:rsidRPr="000138BB" w:rsidRDefault="00665599">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+0.96)</w:t>
            </w:r>
          </w:p>
        </w:tc>
        <w:tc>
          <w:tcPr>
            <w:tcW w:w="2635" w:type="dxa"/>
          </w:tcPr>
          <w:p w14:paraId="76DEBAB4" w14:textId="65ED2203"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Bromide on the primary ammonium spacer increases halide incorporation on the organic site and blue-shifts the emitting manifold relative to iodide-only </w:t>
            </w:r>
            <w:proofErr w:type="spellStart"/>
            <w:r w:rsidR="00665599">
              <w:rPr>
                <w:rFonts w:ascii="Times New Roman" w:hAnsi="Times New Roman" w:cs="Times New Roman"/>
              </w:rPr>
              <w:t>compostions</w:t>
            </w:r>
            <w:proofErr w:type="spellEnd"/>
            <w:r w:rsidRPr="000138BB">
              <w:rPr>
                <w:rFonts w:ascii="Times New Roman" w:hAnsi="Times New Roman" w:cs="Times New Roman"/>
              </w:rPr>
              <w:t>.</w:t>
            </w:r>
          </w:p>
        </w:tc>
      </w:tr>
      <w:tr w:rsidR="000138BB" w:rsidRPr="000138BB" w14:paraId="32FF534D" w14:textId="77777777" w:rsidTr="00A12039">
        <w:tc>
          <w:tcPr>
            <w:tcW w:w="817" w:type="dxa"/>
          </w:tcPr>
          <w:p w14:paraId="704189DD"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3</w:t>
            </w:r>
          </w:p>
        </w:tc>
        <w:tc>
          <w:tcPr>
            <w:tcW w:w="2297" w:type="dxa"/>
          </w:tcPr>
          <w:p w14:paraId="1D52E06B" w14:textId="77777777" w:rsidR="000138BB" w:rsidRPr="000138BB" w:rsidRDefault="000138BB">
            <w:pPr>
              <w:pStyle w:val="Compact"/>
              <w:rPr>
                <w:rFonts w:ascii="Times New Roman" w:hAnsi="Times New Roman" w:cs="Times New Roman"/>
              </w:rPr>
            </w:pPr>
            <w:proofErr w:type="spellStart"/>
            <w:r w:rsidRPr="000138BB">
              <w:rPr>
                <w:rStyle w:val="VerbatimChar"/>
                <w:rFonts w:ascii="Times New Roman" w:hAnsi="Times New Roman" w:cs="Times New Roman"/>
                <w:sz w:val="24"/>
              </w:rPr>
              <w:t>FAI_TO_Pb</w:t>
            </w:r>
            <w:proofErr w:type="spellEnd"/>
          </w:p>
        </w:tc>
        <w:tc>
          <w:tcPr>
            <w:tcW w:w="1134" w:type="dxa"/>
          </w:tcPr>
          <w:p w14:paraId="0F78298A"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0.031</w:t>
            </w:r>
          </w:p>
        </w:tc>
        <w:tc>
          <w:tcPr>
            <w:tcW w:w="1276" w:type="dxa"/>
          </w:tcPr>
          <w:p w14:paraId="0FDE3D3F"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8.9</w:t>
            </w:r>
          </w:p>
        </w:tc>
        <w:tc>
          <w:tcPr>
            <w:tcW w:w="1417" w:type="dxa"/>
          </w:tcPr>
          <w:p w14:paraId="5BE05082" w14:textId="2BB9494B" w:rsidR="000138BB" w:rsidRPr="000138BB" w:rsidRDefault="00665599">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−0.98)</w:t>
            </w:r>
          </w:p>
        </w:tc>
        <w:tc>
          <w:tcPr>
            <w:tcW w:w="2635" w:type="dxa"/>
          </w:tcPr>
          <w:p w14:paraId="477D7506" w14:textId="77777777" w:rsidR="000138BB" w:rsidRPr="000138BB" w:rsidRDefault="000138BB">
            <w:pPr>
              <w:pStyle w:val="Compact"/>
              <w:rPr>
                <w:rFonts w:ascii="Times New Roman" w:hAnsi="Times New Roman" w:cs="Times New Roman"/>
              </w:rPr>
            </w:pPr>
            <w:proofErr w:type="spellStart"/>
            <w:r w:rsidRPr="000138BB">
              <w:rPr>
                <w:rFonts w:ascii="Times New Roman" w:hAnsi="Times New Roman" w:cs="Times New Roman"/>
              </w:rPr>
              <w:t>Formamidinium</w:t>
            </w:r>
            <w:proofErr w:type="spellEnd"/>
            <w:r w:rsidRPr="000138BB">
              <w:rPr>
                <w:rFonts w:ascii="Times New Roman" w:hAnsi="Times New Roman" w:cs="Times New Roman"/>
              </w:rPr>
              <w:t xml:space="preserve"> iodide fraction enriches iodide character and lowers the effective gap—consistent with red-shifted quasi-2D PL/EL when iodide dominates.</w:t>
            </w:r>
          </w:p>
        </w:tc>
      </w:tr>
      <w:tr w:rsidR="000138BB" w:rsidRPr="000138BB" w14:paraId="2861DF21" w14:textId="77777777" w:rsidTr="00A12039">
        <w:tc>
          <w:tcPr>
            <w:tcW w:w="817" w:type="dxa"/>
          </w:tcPr>
          <w:p w14:paraId="082B8EF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4</w:t>
            </w:r>
          </w:p>
        </w:tc>
        <w:tc>
          <w:tcPr>
            <w:tcW w:w="2297" w:type="dxa"/>
          </w:tcPr>
          <w:p w14:paraId="0A173820" w14:textId="77777777" w:rsidR="000138BB" w:rsidRPr="000138BB" w:rsidRDefault="000138BB">
            <w:pPr>
              <w:pStyle w:val="Compact"/>
              <w:rPr>
                <w:rFonts w:ascii="Times New Roman" w:hAnsi="Times New Roman" w:cs="Times New Roman"/>
              </w:rPr>
            </w:pPr>
            <w:proofErr w:type="spellStart"/>
            <w:r w:rsidRPr="000138BB">
              <w:rPr>
                <w:rStyle w:val="VerbatimChar"/>
                <w:rFonts w:ascii="Times New Roman" w:hAnsi="Times New Roman" w:cs="Times New Roman"/>
                <w:sz w:val="24"/>
              </w:rPr>
              <w:t>FABr_TO_Pb</w:t>
            </w:r>
            <w:proofErr w:type="spellEnd"/>
          </w:p>
        </w:tc>
        <w:tc>
          <w:tcPr>
            <w:tcW w:w="1134" w:type="dxa"/>
          </w:tcPr>
          <w:p w14:paraId="37D0DA2C"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0.028</w:t>
            </w:r>
          </w:p>
        </w:tc>
        <w:tc>
          <w:tcPr>
            <w:tcW w:w="1276" w:type="dxa"/>
          </w:tcPr>
          <w:p w14:paraId="624EACD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8.0</w:t>
            </w:r>
          </w:p>
        </w:tc>
        <w:tc>
          <w:tcPr>
            <w:tcW w:w="1417" w:type="dxa"/>
          </w:tcPr>
          <w:p w14:paraId="7F4897CD" w14:textId="60A7092C" w:rsidR="000138BB" w:rsidRPr="000138BB" w:rsidRDefault="00665599">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−0.91)</w:t>
            </w:r>
          </w:p>
        </w:tc>
        <w:tc>
          <w:tcPr>
            <w:tcW w:w="2635" w:type="dxa"/>
          </w:tcPr>
          <w:p w14:paraId="1EF4976C" w14:textId="664E7D2A"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FA bromide pathway competes with high-gap chloride/bromide routes; higher </w:t>
            </w:r>
            <w:proofErr w:type="spellStart"/>
            <w:proofErr w:type="gramStart"/>
            <w:r w:rsidRPr="000138BB">
              <w:rPr>
                <w:rFonts w:ascii="Times New Roman" w:hAnsi="Times New Roman" w:cs="Times New Roman"/>
              </w:rPr>
              <w:t>FA:Pb</w:t>
            </w:r>
            <w:proofErr w:type="spellEnd"/>
            <w:proofErr w:type="gramEnd"/>
            <w:r w:rsidRPr="000138BB">
              <w:rPr>
                <w:rFonts w:ascii="Times New Roman" w:hAnsi="Times New Roman" w:cs="Times New Roman"/>
              </w:rPr>
              <w:t xml:space="preserve"> (Br) correlates with lower predicted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 xml:space="preserve"> </w:t>
            </w:r>
            <w:r w:rsidR="00665599">
              <w:rPr>
                <w:rFonts w:ascii="Times New Roman" w:hAnsi="Times New Roman" w:cs="Times New Roman"/>
              </w:rPr>
              <w:t>according to the trend in</w:t>
            </w:r>
            <w:r w:rsidRPr="000138BB">
              <w:rPr>
                <w:rFonts w:ascii="Times New Roman" w:hAnsi="Times New Roman" w:cs="Times New Roman"/>
              </w:rPr>
              <w:t xml:space="preserve"> </w:t>
            </w:r>
            <w:r w:rsidR="00665599">
              <w:rPr>
                <w:rFonts w:ascii="Times New Roman" w:hAnsi="Times New Roman" w:cs="Times New Roman"/>
              </w:rPr>
              <w:t>collected dataset</w:t>
            </w:r>
            <w:r w:rsidRPr="000138BB">
              <w:rPr>
                <w:rFonts w:ascii="Times New Roman" w:hAnsi="Times New Roman" w:cs="Times New Roman"/>
              </w:rPr>
              <w:t>.</w:t>
            </w:r>
          </w:p>
        </w:tc>
      </w:tr>
      <w:tr w:rsidR="000138BB" w:rsidRPr="000138BB" w14:paraId="2067CB73" w14:textId="77777777" w:rsidTr="00A12039">
        <w:tc>
          <w:tcPr>
            <w:tcW w:w="817" w:type="dxa"/>
          </w:tcPr>
          <w:p w14:paraId="4DB9C71C"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5</w:t>
            </w:r>
          </w:p>
        </w:tc>
        <w:tc>
          <w:tcPr>
            <w:tcW w:w="2297" w:type="dxa"/>
          </w:tcPr>
          <w:p w14:paraId="6B185A01" w14:textId="77777777" w:rsidR="000138BB" w:rsidRPr="000138BB" w:rsidRDefault="000138BB">
            <w:pPr>
              <w:pStyle w:val="Compact"/>
              <w:rPr>
                <w:rFonts w:ascii="Times New Roman" w:hAnsi="Times New Roman" w:cs="Times New Roman"/>
              </w:rPr>
            </w:pPr>
            <w:proofErr w:type="spellStart"/>
            <w:r w:rsidRPr="000138BB">
              <w:rPr>
                <w:rStyle w:val="VerbatimChar"/>
                <w:rFonts w:ascii="Times New Roman" w:hAnsi="Times New Roman" w:cs="Times New Roman"/>
                <w:sz w:val="24"/>
              </w:rPr>
              <w:t>CsI_TO_Pb</w:t>
            </w:r>
            <w:proofErr w:type="spellEnd"/>
          </w:p>
        </w:tc>
        <w:tc>
          <w:tcPr>
            <w:tcW w:w="1134" w:type="dxa"/>
          </w:tcPr>
          <w:p w14:paraId="2041DA97"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196BA102"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7.8</w:t>
            </w:r>
          </w:p>
        </w:tc>
        <w:tc>
          <w:tcPr>
            <w:tcW w:w="1417" w:type="dxa"/>
          </w:tcPr>
          <w:p w14:paraId="510C8E83" w14:textId="7779B696" w:rsidR="000138BB" w:rsidRPr="000138BB" w:rsidRDefault="00665599">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−0.87)</w:t>
            </w:r>
          </w:p>
        </w:tc>
        <w:tc>
          <w:tcPr>
            <w:tcW w:w="2635" w:type="dxa"/>
          </w:tcPr>
          <w:p w14:paraId="69C407B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Cesium iodide supply biases films toward iodide-rich, lower-gap character relative to all-bromide precursor sets.</w:t>
            </w:r>
          </w:p>
        </w:tc>
      </w:tr>
      <w:tr w:rsidR="000138BB" w:rsidRPr="000138BB" w14:paraId="666C2916" w14:textId="77777777" w:rsidTr="00A12039">
        <w:tc>
          <w:tcPr>
            <w:tcW w:w="817" w:type="dxa"/>
          </w:tcPr>
          <w:p w14:paraId="48F4AC74"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6</w:t>
            </w:r>
          </w:p>
        </w:tc>
        <w:tc>
          <w:tcPr>
            <w:tcW w:w="2297" w:type="dxa"/>
          </w:tcPr>
          <w:p w14:paraId="6D88C863"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PbCl</w:t>
            </w:r>
            <w:r w:rsidRPr="00665599">
              <w:rPr>
                <w:rStyle w:val="VerbatimChar"/>
                <w:rFonts w:ascii="Times New Roman" w:hAnsi="Times New Roman" w:cs="Times New Roman"/>
                <w:sz w:val="24"/>
                <w:vertAlign w:val="subscript"/>
              </w:rPr>
              <w:t>2</w:t>
            </w:r>
          </w:p>
        </w:tc>
        <w:tc>
          <w:tcPr>
            <w:tcW w:w="1134" w:type="dxa"/>
          </w:tcPr>
          <w:p w14:paraId="337C6D89"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4782E614"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7.7</w:t>
            </w:r>
          </w:p>
        </w:tc>
        <w:tc>
          <w:tcPr>
            <w:tcW w:w="1417" w:type="dxa"/>
          </w:tcPr>
          <w:p w14:paraId="03C167C8" w14:textId="321C7028" w:rsidR="000138BB" w:rsidRPr="000138BB" w:rsidRDefault="00665599">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2DB72751"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Chloride in the inorganic precursor raises chemical potential for wide-gap domains and correlates with higher reported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w:t>
            </w:r>
          </w:p>
        </w:tc>
      </w:tr>
      <w:tr w:rsidR="000138BB" w:rsidRPr="000138BB" w14:paraId="60E8E523" w14:textId="77777777" w:rsidTr="00A12039">
        <w:tc>
          <w:tcPr>
            <w:tcW w:w="817" w:type="dxa"/>
          </w:tcPr>
          <w:p w14:paraId="5E7128F3"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7</w:t>
            </w:r>
          </w:p>
        </w:tc>
        <w:tc>
          <w:tcPr>
            <w:tcW w:w="2297" w:type="dxa"/>
          </w:tcPr>
          <w:p w14:paraId="363CEB10"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Pri_VSA_EState4</w:t>
            </w:r>
          </w:p>
        </w:tc>
        <w:tc>
          <w:tcPr>
            <w:tcW w:w="1134" w:type="dxa"/>
          </w:tcPr>
          <w:p w14:paraId="5A129728"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0.024</w:t>
            </w:r>
          </w:p>
        </w:tc>
        <w:tc>
          <w:tcPr>
            <w:tcW w:w="1276" w:type="dxa"/>
          </w:tcPr>
          <w:p w14:paraId="163DCB46"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6.8</w:t>
            </w:r>
          </w:p>
        </w:tc>
        <w:tc>
          <w:tcPr>
            <w:tcW w:w="1417" w:type="dxa"/>
          </w:tcPr>
          <w:p w14:paraId="5BAC0BED" w14:textId="4BA7AE78" w:rsidR="000138BB" w:rsidRPr="000138BB" w:rsidRDefault="00665599">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−0.79)</w:t>
            </w:r>
          </w:p>
        </w:tc>
        <w:tc>
          <w:tcPr>
            <w:tcW w:w="2635" w:type="dxa"/>
          </w:tcPr>
          <w:p w14:paraId="72527895"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Primary-spacer VSA by </w:t>
            </w:r>
            <w:proofErr w:type="spellStart"/>
            <w:r w:rsidRPr="000138BB">
              <w:rPr>
                <w:rFonts w:ascii="Times New Roman" w:hAnsi="Times New Roman" w:cs="Times New Roman"/>
              </w:rPr>
              <w:t>electrotopological</w:t>
            </w:r>
            <w:proofErr w:type="spellEnd"/>
            <w:r w:rsidRPr="000138BB">
              <w:rPr>
                <w:rFonts w:ascii="Times New Roman" w:hAnsi="Times New Roman" w:cs="Times New Roman"/>
              </w:rPr>
              <w:t xml:space="preserve"> state—proxy for heteroatom-rich headgroups that alter hydrogen bonding and </w:t>
            </w:r>
            <w:r w:rsidRPr="000138BB">
              <w:rPr>
                <w:rFonts w:ascii="Times New Roman" w:hAnsi="Times New Roman" w:cs="Times New Roman"/>
              </w:rPr>
              <w:lastRenderedPageBreak/>
              <w:t>interlayer spacing at the interface.</w:t>
            </w:r>
          </w:p>
        </w:tc>
      </w:tr>
      <w:tr w:rsidR="000138BB" w:rsidRPr="000138BB" w14:paraId="4AADB2EA" w14:textId="77777777" w:rsidTr="00A12039">
        <w:tc>
          <w:tcPr>
            <w:tcW w:w="817" w:type="dxa"/>
          </w:tcPr>
          <w:p w14:paraId="61AB570A"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lastRenderedPageBreak/>
              <w:t>8</w:t>
            </w:r>
          </w:p>
        </w:tc>
        <w:tc>
          <w:tcPr>
            <w:tcW w:w="2297" w:type="dxa"/>
          </w:tcPr>
          <w:p w14:paraId="053706FC" w14:textId="77777777" w:rsidR="000138BB" w:rsidRPr="000138BB" w:rsidRDefault="000138BB">
            <w:pPr>
              <w:pStyle w:val="Compact"/>
              <w:rPr>
                <w:rFonts w:ascii="Times New Roman" w:hAnsi="Times New Roman" w:cs="Times New Roman"/>
              </w:rPr>
            </w:pPr>
            <w:proofErr w:type="spellStart"/>
            <w:r w:rsidRPr="000138BB">
              <w:rPr>
                <w:rStyle w:val="VerbatimChar"/>
                <w:rFonts w:ascii="Times New Roman" w:hAnsi="Times New Roman" w:cs="Times New Roman"/>
                <w:sz w:val="24"/>
              </w:rPr>
              <w:t>CsBr_TO_Pb</w:t>
            </w:r>
            <w:proofErr w:type="spellEnd"/>
          </w:p>
        </w:tc>
        <w:tc>
          <w:tcPr>
            <w:tcW w:w="1134" w:type="dxa"/>
          </w:tcPr>
          <w:p w14:paraId="2B1397B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0.023</w:t>
            </w:r>
          </w:p>
        </w:tc>
        <w:tc>
          <w:tcPr>
            <w:tcW w:w="1276" w:type="dxa"/>
          </w:tcPr>
          <w:p w14:paraId="29AEFFE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6.5</w:t>
            </w:r>
          </w:p>
        </w:tc>
        <w:tc>
          <w:tcPr>
            <w:tcW w:w="1417" w:type="dxa"/>
          </w:tcPr>
          <w:p w14:paraId="399AEC0C"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075E60A1" w14:textId="77777777" w:rsidR="000138BB" w:rsidRPr="000138BB" w:rsidRDefault="000138BB">
            <w:pPr>
              <w:pStyle w:val="Compact"/>
              <w:rPr>
                <w:rFonts w:ascii="Times New Roman" w:hAnsi="Times New Roman" w:cs="Times New Roman"/>
              </w:rPr>
            </w:pPr>
            <w:proofErr w:type="spellStart"/>
            <w:r w:rsidRPr="000138BB">
              <w:rPr>
                <w:rFonts w:ascii="Times New Roman" w:hAnsi="Times New Roman" w:cs="Times New Roman"/>
              </w:rPr>
              <w:t>CsBr</w:t>
            </w:r>
            <w:proofErr w:type="spellEnd"/>
            <w:r w:rsidRPr="000138BB">
              <w:rPr>
                <w:rFonts w:ascii="Times New Roman" w:hAnsi="Times New Roman" w:cs="Times New Roman"/>
              </w:rPr>
              <w:t xml:space="preserve"> fraction modulates A-site/halide balance; weaker monotonic trend because Cs appears with mixed halides across papers.</w:t>
            </w:r>
          </w:p>
        </w:tc>
      </w:tr>
      <w:tr w:rsidR="000138BB" w:rsidRPr="000138BB" w14:paraId="045DB4C0" w14:textId="77777777" w:rsidTr="00A12039">
        <w:tc>
          <w:tcPr>
            <w:tcW w:w="817" w:type="dxa"/>
          </w:tcPr>
          <w:p w14:paraId="04B59E38"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9</w:t>
            </w:r>
          </w:p>
        </w:tc>
        <w:tc>
          <w:tcPr>
            <w:tcW w:w="2297" w:type="dxa"/>
          </w:tcPr>
          <w:p w14:paraId="46836A57"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SOLVENT_DMF</w:t>
            </w:r>
          </w:p>
        </w:tc>
        <w:tc>
          <w:tcPr>
            <w:tcW w:w="1134" w:type="dxa"/>
          </w:tcPr>
          <w:p w14:paraId="3A935496"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0.017</w:t>
            </w:r>
          </w:p>
        </w:tc>
        <w:tc>
          <w:tcPr>
            <w:tcW w:w="1276" w:type="dxa"/>
          </w:tcPr>
          <w:p w14:paraId="4120D52F"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4.9</w:t>
            </w:r>
          </w:p>
        </w:tc>
        <w:tc>
          <w:tcPr>
            <w:tcW w:w="1417" w:type="dxa"/>
          </w:tcPr>
          <w:p w14:paraId="239F4BFC"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3132C935" w14:textId="0E0F275C"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DMF vs DMSO shifts </w:t>
            </w:r>
            <w:proofErr w:type="spellStart"/>
            <w:r w:rsidR="00665599">
              <w:rPr>
                <w:rFonts w:ascii="Times New Roman" w:hAnsi="Times New Roman" w:cs="Times New Roman"/>
              </w:rPr>
              <w:t>crystallisation</w:t>
            </w:r>
            <w:proofErr w:type="spellEnd"/>
            <w:r w:rsidR="00665599">
              <w:rPr>
                <w:rFonts w:ascii="Times New Roman" w:hAnsi="Times New Roman" w:cs="Times New Roman"/>
              </w:rPr>
              <w:t xml:space="preserve"> and phase distribution; it survives selection because the </w:t>
            </w:r>
            <w:r w:rsidRPr="000138BB">
              <w:rPr>
                <w:rFonts w:ascii="Times New Roman" w:hAnsi="Times New Roman" w:cs="Times New Roman"/>
              </w:rPr>
              <w:t>solvent is consistently reported.</w:t>
            </w:r>
          </w:p>
        </w:tc>
      </w:tr>
      <w:tr w:rsidR="000138BB" w:rsidRPr="000138BB" w14:paraId="07801A72" w14:textId="77777777" w:rsidTr="00A12039">
        <w:tc>
          <w:tcPr>
            <w:tcW w:w="817" w:type="dxa"/>
          </w:tcPr>
          <w:p w14:paraId="19EBC999"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10</w:t>
            </w:r>
          </w:p>
        </w:tc>
        <w:tc>
          <w:tcPr>
            <w:tcW w:w="2297" w:type="dxa"/>
          </w:tcPr>
          <w:p w14:paraId="05A1ADA1"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SPACER_TO_PB_RATIO</w:t>
            </w:r>
          </w:p>
        </w:tc>
        <w:tc>
          <w:tcPr>
            <w:tcW w:w="1134" w:type="dxa"/>
          </w:tcPr>
          <w:p w14:paraId="268EB21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0.013</w:t>
            </w:r>
          </w:p>
        </w:tc>
        <w:tc>
          <w:tcPr>
            <w:tcW w:w="1276" w:type="dxa"/>
          </w:tcPr>
          <w:p w14:paraId="4B51C89C"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3.7</w:t>
            </w:r>
          </w:p>
        </w:tc>
        <w:tc>
          <w:tcPr>
            <w:tcW w:w="1417" w:type="dxa"/>
          </w:tcPr>
          <w:p w14:paraId="1B89D66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11F1E237" w14:textId="41C237CB"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Nominal </w:t>
            </w:r>
            <w:proofErr w:type="spellStart"/>
            <w:proofErr w:type="gramStart"/>
            <w:r w:rsidRPr="000138BB">
              <w:rPr>
                <w:rFonts w:ascii="Times New Roman" w:hAnsi="Times New Roman" w:cs="Times New Roman"/>
              </w:rPr>
              <w:t>spacer:lead</w:t>
            </w:r>
            <w:proofErr w:type="spellEnd"/>
            <w:proofErr w:type="gramEnd"/>
            <w:r w:rsidRPr="000138BB">
              <w:rPr>
                <w:rFonts w:ascii="Times New Roman" w:hAnsi="Times New Roman" w:cs="Times New Roman"/>
              </w:rPr>
              <w:t xml:space="preserve"> stoichiometry targets average </w:t>
            </w:r>
            <w:r w:rsidRPr="000138BB">
              <w:rPr>
                <w:rFonts w:ascii="Times New Roman" w:hAnsi="Times New Roman" w:cs="Times New Roman"/>
                <w:i/>
                <w:iCs/>
              </w:rPr>
              <w:t>n</w:t>
            </w:r>
            <w:r w:rsidRPr="000138BB">
              <w:rPr>
                <w:rFonts w:ascii="Times New Roman" w:hAnsi="Times New Roman" w:cs="Times New Roman"/>
              </w:rPr>
              <w:t xml:space="preserve"> and dielectric confinement; smaller SHAP share because processing redistributes.</w:t>
            </w:r>
          </w:p>
        </w:tc>
      </w:tr>
      <w:tr w:rsidR="000138BB" w:rsidRPr="000138BB" w14:paraId="16B951A1" w14:textId="77777777" w:rsidTr="00A12039">
        <w:tc>
          <w:tcPr>
            <w:tcW w:w="817" w:type="dxa"/>
          </w:tcPr>
          <w:p w14:paraId="58833F4F"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11</w:t>
            </w:r>
          </w:p>
        </w:tc>
        <w:tc>
          <w:tcPr>
            <w:tcW w:w="2297" w:type="dxa"/>
          </w:tcPr>
          <w:p w14:paraId="3E20A6DF" w14:textId="77777777" w:rsidR="000138BB" w:rsidRPr="000138BB" w:rsidRDefault="000138BB">
            <w:pPr>
              <w:pStyle w:val="Compact"/>
              <w:rPr>
                <w:rFonts w:ascii="Times New Roman" w:hAnsi="Times New Roman" w:cs="Times New Roman"/>
              </w:rPr>
            </w:pPr>
            <w:proofErr w:type="spellStart"/>
            <w:r w:rsidRPr="000138BB">
              <w:rPr>
                <w:rStyle w:val="VerbatimChar"/>
                <w:rFonts w:ascii="Times New Roman" w:hAnsi="Times New Roman" w:cs="Times New Roman"/>
                <w:sz w:val="24"/>
              </w:rPr>
              <w:t>Sec_HallKierAlpha</w:t>
            </w:r>
            <w:proofErr w:type="spellEnd"/>
          </w:p>
        </w:tc>
        <w:tc>
          <w:tcPr>
            <w:tcW w:w="1134" w:type="dxa"/>
          </w:tcPr>
          <w:p w14:paraId="05AE8571"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0.011</w:t>
            </w:r>
          </w:p>
        </w:tc>
        <w:tc>
          <w:tcPr>
            <w:tcW w:w="1276" w:type="dxa"/>
          </w:tcPr>
          <w:p w14:paraId="1341FE05"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3.3</w:t>
            </w:r>
          </w:p>
        </w:tc>
        <w:tc>
          <w:tcPr>
            <w:tcW w:w="1417" w:type="dxa"/>
          </w:tcPr>
          <w:p w14:paraId="65BAC19B"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48A25590"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Secondary-spacer flexibility/topology (mixed-spacer rows); perturbs interlayer spacing and local dielectric environment.</w:t>
            </w:r>
          </w:p>
        </w:tc>
      </w:tr>
      <w:tr w:rsidR="000138BB" w:rsidRPr="000138BB" w14:paraId="6615FF11" w14:textId="77777777" w:rsidTr="00A12039">
        <w:tc>
          <w:tcPr>
            <w:tcW w:w="817" w:type="dxa"/>
          </w:tcPr>
          <w:p w14:paraId="5E7D3892"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12</w:t>
            </w:r>
          </w:p>
        </w:tc>
        <w:tc>
          <w:tcPr>
            <w:tcW w:w="2297" w:type="dxa"/>
          </w:tcPr>
          <w:p w14:paraId="04F023E4"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CL_PRIMARY_ORGANIC_HALIDE</w:t>
            </w:r>
          </w:p>
        </w:tc>
        <w:tc>
          <w:tcPr>
            <w:tcW w:w="1134" w:type="dxa"/>
          </w:tcPr>
          <w:p w14:paraId="0B9D960F"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0.008</w:t>
            </w:r>
          </w:p>
        </w:tc>
        <w:tc>
          <w:tcPr>
            <w:tcW w:w="1276" w:type="dxa"/>
          </w:tcPr>
          <w:p w14:paraId="379261B7"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2.3</w:t>
            </w:r>
          </w:p>
        </w:tc>
        <w:tc>
          <w:tcPr>
            <w:tcW w:w="1417" w:type="dxa"/>
          </w:tcPr>
          <w:p w14:paraId="05BB8007" w14:textId="2E0DAD37" w:rsidR="000138BB" w:rsidRPr="000138BB" w:rsidRDefault="00665599">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052B3828"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 xml:space="preserve">Chloride on the primary spacer; high correlation but low </w:t>
            </w:r>
            <w:r w:rsidRPr="000138BB">
              <w:rPr>
                <w:rFonts w:ascii="Cambria Math" w:hAnsi="Cambria Math" w:cs="Cambria Math"/>
              </w:rPr>
              <w:t>⟨</w:t>
            </w:r>
            <w:r w:rsidRPr="000138BB">
              <w:rPr>
                <w:rFonts w:ascii="Times New Roman" w:hAnsi="Times New Roman" w:cs="Times New Roman"/>
              </w:rPr>
              <w:t>|</w:t>
            </w:r>
            <w:r w:rsidRPr="0066559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because fewer entries use chloride-primary recipes.</w:t>
            </w:r>
          </w:p>
        </w:tc>
      </w:tr>
      <w:tr w:rsidR="000138BB" w:rsidRPr="000138BB" w14:paraId="14F84E78" w14:textId="77777777" w:rsidTr="00A12039">
        <w:tc>
          <w:tcPr>
            <w:tcW w:w="817" w:type="dxa"/>
          </w:tcPr>
          <w:p w14:paraId="74E71347"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13</w:t>
            </w:r>
          </w:p>
        </w:tc>
        <w:tc>
          <w:tcPr>
            <w:tcW w:w="2297" w:type="dxa"/>
          </w:tcPr>
          <w:p w14:paraId="5FDB7E68" w14:textId="77777777" w:rsidR="000138BB" w:rsidRPr="000138BB" w:rsidRDefault="000138BB">
            <w:pPr>
              <w:pStyle w:val="Compact"/>
              <w:rPr>
                <w:rFonts w:ascii="Times New Roman" w:hAnsi="Times New Roman" w:cs="Times New Roman"/>
              </w:rPr>
            </w:pPr>
            <w:r w:rsidRPr="000138BB">
              <w:rPr>
                <w:rStyle w:val="VerbatimChar"/>
                <w:rFonts w:ascii="Times New Roman" w:hAnsi="Times New Roman" w:cs="Times New Roman"/>
                <w:sz w:val="24"/>
              </w:rPr>
              <w:t>Sec_PEOE_VSA6</w:t>
            </w:r>
          </w:p>
        </w:tc>
        <w:tc>
          <w:tcPr>
            <w:tcW w:w="1134" w:type="dxa"/>
          </w:tcPr>
          <w:p w14:paraId="028D401D"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0.006</w:t>
            </w:r>
          </w:p>
        </w:tc>
        <w:tc>
          <w:tcPr>
            <w:tcW w:w="1276" w:type="dxa"/>
          </w:tcPr>
          <w:p w14:paraId="7FE15453"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1.7</w:t>
            </w:r>
          </w:p>
        </w:tc>
        <w:tc>
          <w:tcPr>
            <w:tcW w:w="1417" w:type="dxa"/>
          </w:tcPr>
          <w:p w14:paraId="026CF26A"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289C7319" w14:textId="77777777" w:rsidR="000138BB" w:rsidRPr="000138BB" w:rsidRDefault="000138BB">
            <w:pPr>
              <w:pStyle w:val="Compact"/>
              <w:rPr>
                <w:rFonts w:ascii="Times New Roman" w:hAnsi="Times New Roman" w:cs="Times New Roman"/>
              </w:rPr>
            </w:pPr>
            <w:r w:rsidRPr="000138BB">
              <w:rPr>
                <w:rFonts w:ascii="Times New Roman" w:hAnsi="Times New Roman" w:cs="Times New Roman"/>
              </w:rPr>
              <w:t>Partial-charge-weighted VSA on the secondary ligand; fine-tunes mixed-spacer systems.</w:t>
            </w:r>
          </w:p>
        </w:tc>
      </w:tr>
    </w:tbl>
    <w:p w14:paraId="0EC76413" w14:textId="77777777" w:rsidR="000138BB" w:rsidRPr="00E4216F" w:rsidRDefault="000138BB" w:rsidP="00600DBC">
      <w:pPr>
        <w:pStyle w:val="BodyText"/>
        <w:spacing w:line="480" w:lineRule="auto"/>
        <w:jc w:val="both"/>
        <w:rPr>
          <w:rFonts w:ascii="Times New Roman" w:hAnsi="Times New Roman" w:cs="Times New Roman"/>
          <w:b/>
          <w:bCs/>
        </w:rPr>
      </w:pPr>
    </w:p>
    <w:p w14:paraId="27A811B2" w14:textId="77777777" w:rsidR="005330C6" w:rsidRPr="00A45F31" w:rsidRDefault="00000000" w:rsidP="00A45F31">
      <w:pPr>
        <w:pStyle w:val="Heading3"/>
        <w:spacing w:line="480" w:lineRule="auto"/>
        <w:jc w:val="both"/>
        <w:rPr>
          <w:rFonts w:ascii="Times New Roman" w:hAnsi="Times New Roman" w:cs="Times New Roman"/>
          <w:sz w:val="24"/>
          <w:szCs w:val="24"/>
        </w:rPr>
      </w:pPr>
      <w:bookmarkStart w:id="7" w:name="X2329d92194691254c9744a2c0f46d62b51ae009"/>
      <w:bookmarkEnd w:id="4"/>
      <w:bookmarkEnd w:id="5"/>
      <w:r w:rsidRPr="00A45F31">
        <w:rPr>
          <w:rFonts w:ascii="Times New Roman" w:hAnsi="Times New Roman" w:cs="Times New Roman"/>
          <w:sz w:val="24"/>
          <w:szCs w:val="24"/>
        </w:rPr>
        <w:lastRenderedPageBreak/>
        <w:t>2.3. External quantum efficiency: a different problem</w:t>
      </w:r>
    </w:p>
    <w:p w14:paraId="143C5CCD" w14:textId="4CF5BA4B" w:rsidR="00F15929" w:rsidRPr="00A45F31" w:rsidRDefault="00811024" w:rsidP="00B152C0">
      <w:pPr>
        <w:pStyle w:val="BodyText"/>
        <w:spacing w:line="480" w:lineRule="auto"/>
        <w:jc w:val="both"/>
        <w:rPr>
          <w:rFonts w:ascii="Times New Roman" w:hAnsi="Times New Roman" w:cs="Times New Roman"/>
        </w:rPr>
      </w:pPr>
      <w:r>
        <w:rPr>
          <w:rFonts w:ascii="Times New Roman" w:hAnsi="Times New Roman" w:cs="Times New Roman"/>
        </w:rPr>
        <w:t xml:space="preserve">Similar to </w:t>
      </w:r>
      <w:r w:rsidR="00334593">
        <w:rPr>
          <w:rFonts w:ascii="Times New Roman" w:hAnsi="Times New Roman" w:cs="Times New Roman"/>
        </w:rPr>
        <w:t xml:space="preserve">the </w:t>
      </w:r>
      <w:r>
        <w:rPr>
          <w:rFonts w:ascii="Times New Roman" w:hAnsi="Times New Roman" w:cs="Times New Roman"/>
        </w:rPr>
        <w:t>emission energy forecasting model development discussed above</w:t>
      </w:r>
      <w:r w:rsidR="00334593">
        <w:rPr>
          <w:rFonts w:ascii="Times New Roman" w:hAnsi="Times New Roman" w:cs="Times New Roman"/>
        </w:rPr>
        <w:t>,</w:t>
      </w:r>
      <w:r>
        <w:rPr>
          <w:rFonts w:ascii="Times New Roman" w:hAnsi="Times New Roman" w:cs="Times New Roman"/>
        </w:rPr>
        <w:t xml:space="preserve"> now to target </w:t>
      </w:r>
      <w:r w:rsidR="00334593">
        <w:rPr>
          <w:rFonts w:ascii="Times New Roman" w:hAnsi="Times New Roman" w:cs="Times New Roman"/>
        </w:rPr>
        <w:t xml:space="preserve">predicting </w:t>
      </w:r>
      <w:r>
        <w:rPr>
          <w:rFonts w:ascii="Times New Roman" w:hAnsi="Times New Roman" w:cs="Times New Roman"/>
        </w:rPr>
        <w:t>EQE</w:t>
      </w:r>
      <w:r w:rsidR="00334593">
        <w:rPr>
          <w:rFonts w:ascii="Times New Roman" w:hAnsi="Times New Roman" w:cs="Times New Roman"/>
        </w:rPr>
        <w:t>s</w:t>
      </w:r>
      <w:r>
        <w:rPr>
          <w:rFonts w:ascii="Times New Roman" w:hAnsi="Times New Roman" w:cs="Times New Roman"/>
        </w:rPr>
        <w:t xml:space="preserve"> of the Quasi 2D </w:t>
      </w:r>
      <w:proofErr w:type="spellStart"/>
      <w:r>
        <w:rPr>
          <w:rFonts w:ascii="Times New Roman" w:hAnsi="Times New Roman" w:cs="Times New Roman"/>
        </w:rPr>
        <w:t>PeLEDs</w:t>
      </w:r>
      <w:proofErr w:type="spellEnd"/>
      <w:r>
        <w:rPr>
          <w:rFonts w:ascii="Times New Roman" w:hAnsi="Times New Roman" w:cs="Times New Roman"/>
        </w:rPr>
        <w:t xml:space="preserve">, we prepared a curated dataset of </w:t>
      </w:r>
      <w:r w:rsidRPr="00A45F31">
        <w:rPr>
          <w:rFonts w:ascii="Times New Roman" w:hAnsi="Times New Roman" w:cs="Times New Roman"/>
        </w:rPr>
        <w:t xml:space="preserve">266 records </w:t>
      </w:r>
      <w:r w:rsidR="00334593">
        <w:rPr>
          <w:rFonts w:ascii="Times New Roman" w:hAnsi="Times New Roman" w:cs="Times New Roman"/>
        </w:rPr>
        <w:t xml:space="preserve">extracted from the available literature (dataset available on GitHub: SF_DATA_EMISSION_PEAK.xlsx, sheet EQE_CLEANED) </w:t>
      </w:r>
      <w:r w:rsidRPr="00A45F31">
        <w:rPr>
          <w:rFonts w:ascii="Times New Roman" w:hAnsi="Times New Roman" w:cs="Times New Roman"/>
        </w:rPr>
        <w:t xml:space="preserve">with hole-transport material (HTL), electron-transport material (ETL), additive, and </w:t>
      </w:r>
      <w:r w:rsidR="00334593">
        <w:rPr>
          <w:rFonts w:ascii="Times New Roman" w:hAnsi="Times New Roman" w:cs="Times New Roman"/>
        </w:rPr>
        <w:t xml:space="preserve">experimental </w:t>
      </w:r>
      <w:r w:rsidRPr="00A45F31">
        <w:rPr>
          <w:rFonts w:ascii="Times New Roman" w:hAnsi="Times New Roman" w:cs="Times New Roman"/>
        </w:rPr>
        <w:t xml:space="preserve">processing variables (temperature, annealing time) in addition to the compositional columns used for emission. </w:t>
      </w:r>
      <w:r w:rsidR="009D094B" w:rsidRPr="009D094B">
        <w:rPr>
          <w:rFonts w:ascii="Times New Roman" w:hAnsi="Times New Roman" w:cs="Times New Roman"/>
        </w:rPr>
        <w:t>Thirty-four distinct HTL</w:t>
      </w:r>
      <w:r w:rsidR="009D094B">
        <w:rPr>
          <w:rFonts w:ascii="Times New Roman" w:hAnsi="Times New Roman" w:cs="Times New Roman"/>
        </w:rPr>
        <w:t xml:space="preserve">s </w:t>
      </w:r>
      <w:r w:rsidR="009D094B" w:rsidRPr="009D094B">
        <w:rPr>
          <w:rFonts w:ascii="Times New Roman" w:hAnsi="Times New Roman" w:cs="Times New Roman"/>
        </w:rPr>
        <w:t>and thirteen ETL</w:t>
      </w:r>
      <w:r w:rsidR="009D094B">
        <w:rPr>
          <w:rFonts w:ascii="Times New Roman" w:hAnsi="Times New Roman" w:cs="Times New Roman"/>
        </w:rPr>
        <w:t>s are available</w:t>
      </w:r>
      <w:r w:rsidR="009D094B" w:rsidRPr="009D094B">
        <w:rPr>
          <w:rFonts w:ascii="Times New Roman" w:hAnsi="Times New Roman" w:cs="Times New Roman"/>
        </w:rPr>
        <w:t xml:space="preserve"> in the </w:t>
      </w:r>
      <w:r w:rsidR="009D094B">
        <w:rPr>
          <w:rFonts w:ascii="Times New Roman" w:hAnsi="Times New Roman" w:cs="Times New Roman"/>
        </w:rPr>
        <w:t>data</w:t>
      </w:r>
      <w:r w:rsidR="009D094B" w:rsidRPr="009D094B">
        <w:rPr>
          <w:rFonts w:ascii="Times New Roman" w:hAnsi="Times New Roman" w:cs="Times New Roman"/>
        </w:rPr>
        <w:t>set</w:t>
      </w:r>
      <w:r w:rsidR="009D094B">
        <w:rPr>
          <w:rFonts w:ascii="Times New Roman" w:hAnsi="Times New Roman" w:cs="Times New Roman"/>
        </w:rPr>
        <w:t>, while</w:t>
      </w:r>
      <w:r w:rsidR="009D094B" w:rsidRPr="009D094B">
        <w:rPr>
          <w:rFonts w:ascii="Times New Roman" w:hAnsi="Times New Roman" w:cs="Times New Roman"/>
        </w:rPr>
        <w:t xml:space="preserve"> EQE spans 0.002% to 30.8%. </w:t>
      </w:r>
      <w:r w:rsidR="00334593">
        <w:rPr>
          <w:rFonts w:ascii="Times New Roman" w:hAnsi="Times New Roman" w:cs="Times New Roman"/>
        </w:rPr>
        <w:t xml:space="preserve">After repeating the same </w:t>
      </w:r>
      <w:r w:rsidR="00F15929">
        <w:rPr>
          <w:rFonts w:ascii="Times New Roman" w:hAnsi="Times New Roman" w:cs="Times New Roman"/>
        </w:rPr>
        <w:t>workflow steps for featuring engineering used above for emission energy forecasting models, post-recursive feature elimination to 20 descriptors, and aggressive hyperparameter tuning, the best tree models achieved</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0.44–0.51 on the test fold (Table </w:t>
      </w:r>
      <w:r w:rsidR="00665599">
        <w:rPr>
          <w:rFonts w:ascii="Times New Roman" w:hAnsi="Times New Roman" w:cs="Times New Roman"/>
        </w:rPr>
        <w:t>3</w:t>
      </w:r>
      <w:r w:rsidRPr="00A45F31">
        <w:rPr>
          <w:rFonts w:ascii="Times New Roman" w:hAnsi="Times New Roman" w:cs="Times New Roman"/>
        </w:rPr>
        <w:t xml:space="preserve">). </w:t>
      </w:r>
      <w:r w:rsidR="00F32F71">
        <w:rPr>
          <w:rFonts w:ascii="Times New Roman" w:hAnsi="Times New Roman" w:cs="Times New Roman"/>
        </w:rPr>
        <w:t>We developed a</w:t>
      </w:r>
      <w:r w:rsidR="009D094B" w:rsidRPr="009D094B">
        <w:rPr>
          <w:rFonts w:ascii="Times New Roman" w:hAnsi="Times New Roman" w:cs="Times New Roman"/>
        </w:rPr>
        <w:t xml:space="preserve"> </w:t>
      </w:r>
      <w:proofErr w:type="spellStart"/>
      <w:r w:rsidR="009D094B" w:rsidRPr="009D094B">
        <w:rPr>
          <w:rFonts w:ascii="Times New Roman" w:hAnsi="Times New Roman" w:cs="Times New Roman"/>
        </w:rPr>
        <w:t>CatBoost</w:t>
      </w:r>
      <w:proofErr w:type="spellEnd"/>
      <w:r w:rsidR="009D094B" w:rsidRPr="009D094B">
        <w:rPr>
          <w:rFonts w:ascii="Times New Roman" w:hAnsi="Times New Roman" w:cs="Times New Roman"/>
        </w:rPr>
        <w:t xml:space="preserve"> model that treats HTL, ETL, and additive as native categorical variables</w:t>
      </w:r>
      <w:r w:rsidR="009D094B">
        <w:rPr>
          <w:rFonts w:ascii="Times New Roman" w:hAnsi="Times New Roman" w:cs="Times New Roman"/>
        </w:rPr>
        <w:t xml:space="preserve"> </w:t>
      </w:r>
      <w:r w:rsidR="009D094B" w:rsidRPr="009D094B">
        <w:rPr>
          <w:rFonts w:ascii="Times New Roman" w:hAnsi="Times New Roman" w:cs="Times New Roman"/>
        </w:rPr>
        <w:t xml:space="preserve">to encode </w:t>
      </w:r>
      <w:r w:rsidR="00F32F71">
        <w:rPr>
          <w:rFonts w:ascii="Times New Roman" w:hAnsi="Times New Roman" w:cs="Times New Roman"/>
        </w:rPr>
        <w:t>the proper device architecture</w:t>
      </w:r>
      <w:r w:rsidR="00665599">
        <w:rPr>
          <w:rFonts w:ascii="Times New Roman" w:hAnsi="Times New Roman" w:cs="Times New Roman"/>
        </w:rPr>
        <w:t xml:space="preserve">, which has </w:t>
      </w:r>
      <w:r w:rsidR="00F32F71">
        <w:rPr>
          <w:rFonts w:ascii="Times New Roman" w:hAnsi="Times New Roman" w:cs="Times New Roman"/>
        </w:rPr>
        <w:t>raised</w:t>
      </w:r>
      <w:r w:rsidR="009D094B" w:rsidRPr="009D094B">
        <w:rPr>
          <w:rFonts w:ascii="Times New Roman" w:hAnsi="Times New Roman" w:cs="Times New Roman"/>
        </w:rPr>
        <w:t xml:space="preserve"> R</w:t>
      </w:r>
      <w:r w:rsidR="009D094B" w:rsidRPr="009D094B">
        <w:rPr>
          <w:rFonts w:ascii="Times New Roman" w:hAnsi="Times New Roman" w:cs="Times New Roman"/>
          <w:vertAlign w:val="superscript"/>
        </w:rPr>
        <w:t>2</w:t>
      </w:r>
      <w:r w:rsidR="009D094B" w:rsidRPr="009D094B">
        <w:rPr>
          <w:rFonts w:ascii="Times New Roman" w:hAnsi="Times New Roman" w:cs="Times New Roman"/>
        </w:rPr>
        <w:t xml:space="preserve"> to 0.57 with RMSE ≈ 4.4% EQE. That improvement is real but modest</w:t>
      </w:r>
      <w:r w:rsidR="00665599">
        <w:rPr>
          <w:rFonts w:ascii="Times New Roman" w:hAnsi="Times New Roman" w:cs="Times New Roman"/>
        </w:rPr>
        <w:t xml:space="preserve">; it explains a little more than half the variance in EQE, whereas the emission model explains about 95% of the variance in photon energy, using the same </w:t>
      </w:r>
      <w:r w:rsidR="009D094B" w:rsidRPr="009D094B">
        <w:rPr>
          <w:rFonts w:ascii="Times New Roman" w:hAnsi="Times New Roman" w:cs="Times New Roman"/>
        </w:rPr>
        <w:t>split</w:t>
      </w:r>
      <w:r w:rsidR="00F32F71">
        <w:rPr>
          <w:rFonts w:ascii="Times New Roman" w:hAnsi="Times New Roman" w:cs="Times New Roman"/>
        </w:rPr>
        <w:t xml:space="preserve"> and workflow with more details</w:t>
      </w:r>
      <w:r w:rsidR="009D094B" w:rsidRPr="009D094B">
        <w:rPr>
          <w:rFonts w:ascii="Times New Roman" w:hAnsi="Times New Roman" w:cs="Times New Roman"/>
        </w:rPr>
        <w:t>.</w:t>
      </w:r>
      <w:r w:rsidR="009D094B">
        <w:rPr>
          <w:rFonts w:ascii="Times New Roman" w:hAnsi="Times New Roman" w:cs="Times New Roman"/>
        </w:rPr>
        <w:t xml:space="preserve"> </w:t>
      </w:r>
      <w:r w:rsidR="00F15929">
        <w:rPr>
          <w:rFonts w:ascii="Times New Roman" w:hAnsi="Times New Roman" w:cs="Times New Roman"/>
        </w:rPr>
        <w:t xml:space="preserve">After </w:t>
      </w:r>
      <w:proofErr w:type="spellStart"/>
      <w:r w:rsidR="00F15929">
        <w:rPr>
          <w:rFonts w:ascii="Times New Roman" w:hAnsi="Times New Roman" w:cs="Times New Roman"/>
        </w:rPr>
        <w:t>achiving</w:t>
      </w:r>
      <w:proofErr w:type="spellEnd"/>
      <w:r w:rsidR="00F15929">
        <w:rPr>
          <w:rFonts w:ascii="Times New Roman" w:hAnsi="Times New Roman" w:cs="Times New Roman"/>
        </w:rPr>
        <w:t xml:space="preserve"> the best ML for predicting </w:t>
      </w:r>
      <w:r w:rsidR="00F15929" w:rsidRPr="00A45F31">
        <w:rPr>
          <w:rFonts w:ascii="Times New Roman" w:hAnsi="Times New Roman" w:cs="Times New Roman"/>
        </w:rPr>
        <w:t xml:space="preserve">emission </w:t>
      </w:r>
      <w:proofErr w:type="spellStart"/>
      <w:r w:rsidR="00F15929" w:rsidRPr="00A45F31">
        <w:rPr>
          <w:rFonts w:ascii="Times New Roman" w:hAnsi="Times New Roman" w:cs="Times New Roman"/>
        </w:rPr>
        <w:t>colour</w:t>
      </w:r>
      <w:proofErr w:type="spellEnd"/>
      <w:r w:rsidR="00F15929" w:rsidRPr="00A45F31">
        <w:rPr>
          <w:rFonts w:ascii="Times New Roman" w:hAnsi="Times New Roman" w:cs="Times New Roman"/>
        </w:rPr>
        <w:t xml:space="preserve"> at the materials level, one might hope EQE would follow from the same tables. </w:t>
      </w:r>
      <w:r w:rsidR="00F15929">
        <w:rPr>
          <w:rFonts w:ascii="Times New Roman" w:hAnsi="Times New Roman" w:cs="Times New Roman"/>
        </w:rPr>
        <w:t>Apparently, it</w:t>
      </w:r>
      <w:r w:rsidR="00F15929" w:rsidRPr="00A45F31">
        <w:rPr>
          <w:rFonts w:ascii="Times New Roman" w:hAnsi="Times New Roman" w:cs="Times New Roman"/>
        </w:rPr>
        <w:t xml:space="preserve"> does </w:t>
      </w:r>
      <w:r w:rsidR="00F15929">
        <w:rPr>
          <w:rFonts w:ascii="Times New Roman" w:hAnsi="Times New Roman" w:cs="Times New Roman"/>
        </w:rPr>
        <w:t>happen</w:t>
      </w:r>
      <w:r w:rsidR="00F15929" w:rsidRPr="00A45F31">
        <w:rPr>
          <w:rFonts w:ascii="Times New Roman" w:hAnsi="Times New Roman" w:cs="Times New Roman"/>
        </w:rPr>
        <w:t xml:space="preserve">, at least not with the fields available in published </w:t>
      </w:r>
      <w:proofErr w:type="spellStart"/>
      <w:r w:rsidR="00F15929" w:rsidRPr="00A45F31">
        <w:rPr>
          <w:rFonts w:ascii="Times New Roman" w:hAnsi="Times New Roman" w:cs="Times New Roman"/>
        </w:rPr>
        <w:t>PeLED</w:t>
      </w:r>
      <w:proofErr w:type="spellEnd"/>
      <w:r w:rsidR="00F15929" w:rsidRPr="00A45F31">
        <w:rPr>
          <w:rFonts w:ascii="Times New Roman" w:hAnsi="Times New Roman" w:cs="Times New Roman"/>
        </w:rPr>
        <w:t xml:space="preserve"> </w:t>
      </w:r>
      <w:r w:rsidR="00F15929">
        <w:rPr>
          <w:rFonts w:ascii="Times New Roman" w:hAnsi="Times New Roman" w:cs="Times New Roman"/>
        </w:rPr>
        <w:t>reports</w:t>
      </w:r>
      <w:r w:rsidR="00F15929" w:rsidRPr="00A45F31">
        <w:rPr>
          <w:rFonts w:ascii="Times New Roman" w:hAnsi="Times New Roman" w:cs="Times New Roman"/>
        </w:rPr>
        <w:t>.</w:t>
      </w:r>
    </w:p>
    <w:p w14:paraId="3CF1456C" w14:textId="63CC469A"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 xml:space="preserve">Table </w:t>
      </w:r>
      <w:r w:rsidR="00665599">
        <w:rPr>
          <w:rFonts w:ascii="Times New Roman" w:hAnsi="Times New Roman" w:cs="Times New Roman"/>
          <w:b/>
          <w:bCs/>
        </w:rPr>
        <w:t>3</w:t>
      </w:r>
      <w:r w:rsidRPr="00A45F31">
        <w:rPr>
          <w:rFonts w:ascii="Times New Roman" w:hAnsi="Times New Roman" w:cs="Times New Roman"/>
          <w:b/>
          <w:bCs/>
        </w:rPr>
        <w:t>.</w:t>
      </w:r>
      <w:r w:rsidRPr="00A45F31">
        <w:rPr>
          <w:rFonts w:ascii="Times New Roman" w:hAnsi="Times New Roman" w:cs="Times New Roman"/>
        </w:rPr>
        <w:t xml:space="preserve"> </w:t>
      </w:r>
      <w:r w:rsidR="00D05BFF">
        <w:rPr>
          <w:rFonts w:ascii="Times New Roman" w:hAnsi="Times New Roman" w:cs="Times New Roman"/>
        </w:rPr>
        <w:t>Summary of the</w:t>
      </w:r>
      <w:r w:rsidR="00D05BFF" w:rsidRPr="00A45F31">
        <w:rPr>
          <w:rFonts w:ascii="Times New Roman" w:hAnsi="Times New Roman" w:cs="Times New Roman"/>
        </w:rPr>
        <w:t xml:space="preserve"> hyperparameter-tuned </w:t>
      </w:r>
      <w:r w:rsidR="00D05BFF">
        <w:rPr>
          <w:rFonts w:ascii="Times New Roman" w:hAnsi="Times New Roman" w:cs="Times New Roman"/>
        </w:rPr>
        <w:t>models' performance in predicting the EQE</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36"/>
        <w:gridCol w:w="756"/>
        <w:gridCol w:w="1816"/>
        <w:gridCol w:w="1696"/>
      </w:tblGrid>
      <w:tr w:rsidR="005330C6" w:rsidRPr="00A45F31" w14:paraId="7CB9347D" w14:textId="77777777" w:rsidTr="000138B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010EC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Borders>
              <w:bottom w:val="none" w:sz="0" w:space="0" w:color="auto"/>
            </w:tcBorders>
          </w:tcPr>
          <w:p w14:paraId="36A0101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A45F31">
              <w:rPr>
                <w:rFonts w:ascii="Times New Roman" w:hAnsi="Times New Roman" w:cs="Times New Roman"/>
              </w:rPr>
              <w:t>2</w:t>
            </w:r>
          </w:p>
        </w:tc>
        <w:tc>
          <w:tcPr>
            <w:tcW w:w="0" w:type="auto"/>
            <w:tcBorders>
              <w:bottom w:val="none" w:sz="0" w:space="0" w:color="auto"/>
            </w:tcBorders>
          </w:tcPr>
          <w:p w14:paraId="3596974D"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Borders>
              <w:bottom w:val="none" w:sz="0" w:space="0" w:color="auto"/>
            </w:tcBorders>
          </w:tcPr>
          <w:p w14:paraId="6D37475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5330C6" w:rsidRPr="00A45F31" w14:paraId="6DDB0C5E" w14:textId="77777777" w:rsidTr="000138BB">
        <w:tc>
          <w:tcPr>
            <w:tcW w:w="0" w:type="auto"/>
          </w:tcPr>
          <w:p w14:paraId="681F95B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 xml:space="preserve">Tuned </w:t>
            </w:r>
            <w:proofErr w:type="spellStart"/>
            <w:r w:rsidRPr="00A45F31">
              <w:rPr>
                <w:rFonts w:ascii="Times New Roman" w:hAnsi="Times New Roman" w:cs="Times New Roman"/>
              </w:rPr>
              <w:t>XGBoost</w:t>
            </w:r>
            <w:proofErr w:type="spellEnd"/>
            <w:r w:rsidRPr="00A45F31">
              <w:rPr>
                <w:rFonts w:ascii="Times New Roman" w:hAnsi="Times New Roman" w:cs="Times New Roman"/>
              </w:rPr>
              <w:t xml:space="preserve"> (RFE, 20 features)</w:t>
            </w:r>
          </w:p>
        </w:tc>
        <w:tc>
          <w:tcPr>
            <w:tcW w:w="0" w:type="auto"/>
          </w:tcPr>
          <w:p w14:paraId="1EBFACD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3A570E7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38D210C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5330C6" w:rsidRPr="00A45F31" w14:paraId="71274394" w14:textId="77777777" w:rsidTr="000138BB">
        <w:tc>
          <w:tcPr>
            <w:tcW w:w="0" w:type="auto"/>
          </w:tcPr>
          <w:p w14:paraId="07765D1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62DD5D2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614C2E7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429F37A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5330C6" w:rsidRPr="00A45F31" w14:paraId="320A0512" w14:textId="77777777" w:rsidTr="000138BB">
        <w:tc>
          <w:tcPr>
            <w:tcW w:w="0" w:type="auto"/>
          </w:tcPr>
          <w:p w14:paraId="0A58884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lastRenderedPageBreak/>
              <w:t>Tuned CatBoost</w:t>
            </w:r>
          </w:p>
        </w:tc>
        <w:tc>
          <w:tcPr>
            <w:tcW w:w="0" w:type="auto"/>
          </w:tcPr>
          <w:p w14:paraId="01706A2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0.443</w:t>
            </w:r>
          </w:p>
        </w:tc>
        <w:tc>
          <w:tcPr>
            <w:tcW w:w="0" w:type="auto"/>
          </w:tcPr>
          <w:p w14:paraId="50A51EA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5.35</w:t>
            </w:r>
          </w:p>
        </w:tc>
        <w:tc>
          <w:tcPr>
            <w:tcW w:w="0" w:type="auto"/>
          </w:tcPr>
          <w:p w14:paraId="6995C74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3.75</w:t>
            </w:r>
          </w:p>
        </w:tc>
      </w:tr>
      <w:tr w:rsidR="005330C6" w:rsidRPr="00A45F31" w14:paraId="7A34892B" w14:textId="77777777" w:rsidTr="000138BB">
        <w:tc>
          <w:tcPr>
            <w:tcW w:w="0" w:type="auto"/>
          </w:tcPr>
          <w:p w14:paraId="4571521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 (architecture features)</w:t>
            </w:r>
          </w:p>
        </w:tc>
        <w:tc>
          <w:tcPr>
            <w:tcW w:w="0" w:type="auto"/>
          </w:tcPr>
          <w:p w14:paraId="2766177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129E058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534787E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188D4A33" w:rsidR="005330C6" w:rsidRPr="00A45F31" w:rsidRDefault="00F15929" w:rsidP="00B152C0">
      <w:pPr>
        <w:pStyle w:val="BodyText"/>
        <w:spacing w:line="480" w:lineRule="auto"/>
        <w:ind w:firstLine="720"/>
        <w:jc w:val="both"/>
        <w:rPr>
          <w:rFonts w:ascii="Times New Roman" w:hAnsi="Times New Roman" w:cs="Times New Roman"/>
        </w:rPr>
      </w:pPr>
      <w:r>
        <w:rPr>
          <w:rFonts w:ascii="Times New Roman" w:hAnsi="Times New Roman" w:cs="Times New Roman"/>
        </w:rPr>
        <w:t>It is worth mentioning that t</w:t>
      </w:r>
      <w:r w:rsidRPr="00A45F31">
        <w:rPr>
          <w:rFonts w:ascii="Times New Roman" w:hAnsi="Times New Roman" w:cs="Times New Roman"/>
        </w:rPr>
        <w:t xml:space="preserve">he gap between </w:t>
      </w:r>
      <w:r w:rsidR="00A824BD">
        <w:rPr>
          <w:rFonts w:ascii="Times New Roman" w:hAnsi="Times New Roman" w:cs="Times New Roman"/>
        </w:rPr>
        <w:t>the emission forecasting model (R</w:t>
      </w:r>
      <w:r w:rsidR="00A824BD" w:rsidRPr="00B152C0">
        <w:rPr>
          <w:rFonts w:ascii="Times New Roman" w:hAnsi="Times New Roman" w:cs="Times New Roman"/>
          <w:vertAlign w:val="superscript"/>
        </w:rPr>
        <w:t>2</w:t>
      </w:r>
      <w:r w:rsidR="00A824BD">
        <w:rPr>
          <w:rFonts w:ascii="Times New Roman" w:hAnsi="Times New Roman" w:cs="Times New Roman"/>
        </w:rPr>
        <w:t xml:space="preserve"> ≈ 0.95) and the </w:t>
      </w:r>
      <w:r w:rsidRPr="00A45F31">
        <w:rPr>
          <w:rFonts w:ascii="Times New Roman" w:hAnsi="Times New Roman" w:cs="Times New Roman"/>
        </w:rPr>
        <w:t>EQE</w:t>
      </w:r>
      <w:r w:rsidR="00A824BD">
        <w:rPr>
          <w:rFonts w:ascii="Times New Roman" w:hAnsi="Times New Roman" w:cs="Times New Roman"/>
        </w:rPr>
        <w:t xml:space="preserve"> forecasting model</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0.5–0.6) is not a failure of the algorithms. </w:t>
      </w:r>
      <w:r>
        <w:rPr>
          <w:rFonts w:ascii="Times New Roman" w:hAnsi="Times New Roman" w:cs="Times New Roman"/>
        </w:rPr>
        <w:t xml:space="preserve">Rather, there are </w:t>
      </w:r>
      <w:r w:rsidR="00A824BD">
        <w:rPr>
          <w:rFonts w:ascii="Times New Roman" w:hAnsi="Times New Roman" w:cs="Times New Roman"/>
        </w:rPr>
        <w:t>straightforward, concrete reasons that caused</w:t>
      </w:r>
      <w:r>
        <w:rPr>
          <w:rFonts w:ascii="Times New Roman" w:hAnsi="Times New Roman" w:cs="Times New Roman"/>
        </w:rPr>
        <w:t xml:space="preserve"> this issue. </w:t>
      </w:r>
      <w:r w:rsidRPr="00A45F31">
        <w:rPr>
          <w:rFonts w:ascii="Times New Roman" w:hAnsi="Times New Roman" w:cs="Times New Roman"/>
        </w:rPr>
        <w:t xml:space="preserve">EQE </w:t>
      </w:r>
      <w:proofErr w:type="gramStart"/>
      <w:r w:rsidRPr="00A45F31">
        <w:rPr>
          <w:rFonts w:ascii="Times New Roman" w:hAnsi="Times New Roman" w:cs="Times New Roman"/>
        </w:rPr>
        <w:t>couples</w:t>
      </w:r>
      <w:proofErr w:type="gramEnd"/>
      <w:r w:rsidRPr="00A45F31">
        <w:rPr>
          <w:rFonts w:ascii="Times New Roman" w:hAnsi="Times New Roman" w:cs="Times New Roman"/>
        </w:rPr>
        <w:t xml:space="preserve"> radiative efficiency </w:t>
      </w:r>
      <w:r>
        <w:rPr>
          <w:rFonts w:ascii="Times New Roman" w:hAnsi="Times New Roman" w:cs="Times New Roman"/>
        </w:rPr>
        <w:t>to charge-injection</w:t>
      </w:r>
      <w:r w:rsidRPr="00A45F31">
        <w:rPr>
          <w:rFonts w:ascii="Times New Roman" w:hAnsi="Times New Roman" w:cs="Times New Roman"/>
        </w:rPr>
        <w:t xml:space="preserve"> balance and outcoupling. Pinhole-free morphology, interfacial trap passivation, </w:t>
      </w:r>
      <w:r w:rsidR="00F32F71" w:rsidRPr="00F32F71">
        <w:rPr>
          <w:rFonts w:ascii="Times New Roman" w:hAnsi="Times New Roman" w:cs="Times New Roman"/>
        </w:rPr>
        <w:t xml:space="preserve">refractive-index matching </w:t>
      </w:r>
      <w:r w:rsidRPr="00A45F31">
        <w:rPr>
          <w:rFonts w:ascii="Times New Roman" w:hAnsi="Times New Roman" w:cs="Times New Roman"/>
        </w:rPr>
        <w:t xml:space="preserve">and the exact measurement protocol (integrated sphere calibration, pixel area, sweep direction) move EQE by several percentage points without changing the precursor stoichiometry. Different laboratories also anneal and antisolvent-quench under conditions that are described in prose but rarely </w:t>
      </w:r>
      <w:r w:rsidR="00B152C0">
        <w:rPr>
          <w:rFonts w:ascii="Times New Roman" w:hAnsi="Times New Roman" w:cs="Times New Roman"/>
        </w:rPr>
        <w:t>discussed in the manuscripts</w:t>
      </w:r>
      <w:r w:rsidRPr="00A45F31">
        <w:rPr>
          <w:rFonts w:ascii="Times New Roman" w:hAnsi="Times New Roman" w:cs="Times New Roman"/>
        </w:rPr>
        <w:t xml:space="preserve">. </w:t>
      </w:r>
      <w:r w:rsidR="00D05BFF" w:rsidRPr="00DA387B">
        <w:rPr>
          <w:rFonts w:ascii="Times New Roman" w:hAnsi="Times New Roman" w:cs="Times New Roman"/>
        </w:rPr>
        <w:t xml:space="preserve">Zhang et al. illustrated </w:t>
      </w:r>
      <w:r w:rsidR="00D05BFF">
        <w:rPr>
          <w:rFonts w:ascii="Times New Roman" w:hAnsi="Times New Roman" w:cs="Times New Roman"/>
        </w:rPr>
        <w:t>that the data problem in device-targeted ML development persists even with careful molecular featurization.</w:t>
      </w:r>
      <w:r w:rsidR="00D05BFF" w:rsidRPr="00DA387B">
        <w:rPr>
          <w:rFonts w:ascii="Times New Roman" w:hAnsi="Times New Roman" w:cs="Times New Roman"/>
        </w:rPr>
        <w:t xml:space="preserve"> </w:t>
      </w:r>
      <w:proofErr w:type="spellStart"/>
      <w:r w:rsidR="00D05BFF" w:rsidRPr="00DA387B">
        <w:rPr>
          <w:rFonts w:ascii="Times New Roman" w:hAnsi="Times New Roman" w:cs="Times New Roman"/>
        </w:rPr>
        <w:t>PeLED</w:t>
      </w:r>
      <w:proofErr w:type="spellEnd"/>
      <w:r w:rsidR="00D05BFF" w:rsidRPr="00DA387B">
        <w:rPr>
          <w:rFonts w:ascii="Times New Roman" w:hAnsi="Times New Roman" w:cs="Times New Roman"/>
        </w:rPr>
        <w:t xml:space="preserve"> performance labels </w:t>
      </w:r>
      <w:r w:rsidR="00D05BFF">
        <w:rPr>
          <w:rFonts w:ascii="Times New Roman" w:hAnsi="Times New Roman" w:cs="Times New Roman"/>
        </w:rPr>
        <w:t>in the literature are sparse and heterogeneous, given the volume of available data</w:t>
      </w:r>
      <w:r w:rsidR="00D05BFF" w:rsidRPr="00DA387B">
        <w:rPr>
          <w:rFonts w:ascii="Times New Roman" w:hAnsi="Times New Roman" w:cs="Times New Roman"/>
        </w:rPr>
        <w:t>.</w:t>
      </w:r>
      <w:r w:rsidR="00D05BFF">
        <w:rPr>
          <w:rFonts w:ascii="Times New Roman" w:hAnsi="Times New Roman" w:cs="Times New Roman"/>
        </w:rPr>
        <w:t xml:space="preserve"> Therefore</w:t>
      </w:r>
      <w:r w:rsidR="00A824BD" w:rsidRPr="00DA387B">
        <w:rPr>
          <w:rFonts w:ascii="Times New Roman" w:hAnsi="Times New Roman" w:cs="Times New Roman"/>
        </w:rPr>
        <w:t xml:space="preserve">, </w:t>
      </w:r>
      <w:r w:rsidR="00D05BFF">
        <w:rPr>
          <w:rFonts w:ascii="Times New Roman" w:hAnsi="Times New Roman" w:cs="Times New Roman"/>
        </w:rPr>
        <w:t xml:space="preserve">we can expect good </w:t>
      </w:r>
      <w:r w:rsidR="00A824BD" w:rsidRPr="00DA387B">
        <w:rPr>
          <w:rFonts w:ascii="Times New Roman" w:hAnsi="Times New Roman" w:cs="Times New Roman"/>
        </w:rPr>
        <w:t xml:space="preserve">accuracy only when the dataset </w:t>
      </w:r>
      <w:r w:rsidR="00D05BFF">
        <w:rPr>
          <w:rFonts w:ascii="Times New Roman" w:hAnsi="Times New Roman" w:cs="Times New Roman"/>
        </w:rPr>
        <w:t>is built from a single device architecture and supplemented with in-house experiments, as fabrication conditions are consistent across devices</w:t>
      </w:r>
      <w:r w:rsidR="00A824BD" w:rsidRPr="00DA387B">
        <w:rPr>
          <w:rFonts w:ascii="Times New Roman" w:hAnsi="Times New Roman" w:cs="Times New Roman"/>
        </w:rPr>
        <w:t>.</w:t>
      </w:r>
      <w:r w:rsidR="00F32F71">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&lt;EndNote&gt;&lt;Cite&gt;&lt;Author&gt;Zhang&lt;/Author&gt;&lt;Year&gt;2022&lt;/Year&gt;&lt;RecNum&gt;13&lt;/RecNum&gt;&lt;DisplayText&gt;[22]&lt;/DisplayText&gt;&lt;record&gt;&lt;rec-number&gt;13&lt;/rec-number&gt;&lt;foreign-keys&gt;&lt;key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F32F71">
        <w:rPr>
          <w:rFonts w:ascii="Times New Roman" w:hAnsi="Times New Roman" w:cs="Times New Roman"/>
        </w:rPr>
        <w:fldChar w:fldCharType="separate"/>
      </w:r>
      <w:r w:rsidR="007C3887">
        <w:rPr>
          <w:rFonts w:ascii="Times New Roman" w:hAnsi="Times New Roman" w:cs="Times New Roman"/>
          <w:noProof/>
        </w:rPr>
        <w:t>[22]</w:t>
      </w:r>
      <w:r w:rsidR="00F32F71">
        <w:rPr>
          <w:rFonts w:ascii="Times New Roman" w:hAnsi="Times New Roman" w:cs="Times New Roman"/>
        </w:rPr>
        <w:fldChar w:fldCharType="end"/>
      </w:r>
      <w:r w:rsidR="009D094B">
        <w:rPr>
          <w:rFonts w:ascii="Times New Roman" w:hAnsi="Times New Roman" w:cs="Times New Roman"/>
        </w:rPr>
        <w:t xml:space="preserve"> This infers that</w:t>
      </w:r>
      <w:r w:rsidR="00A824BD" w:rsidRPr="00DA387B">
        <w:rPr>
          <w:rFonts w:ascii="Times New Roman" w:hAnsi="Times New Roman" w:cs="Times New Roman"/>
        </w:rPr>
        <w:t xml:space="preserve"> models are most trustworthy when inputs and labels refer to the same experimental contract, and least trustworthy when they silently average over incompatible fabrication routes.</w:t>
      </w:r>
    </w:p>
    <w:p w14:paraId="2924E711" w14:textId="298FB9B5" w:rsidR="00811024" w:rsidRDefault="00811024" w:rsidP="00811024">
      <w:pPr>
        <w:pStyle w:val="BodyText"/>
        <w:spacing w:line="480" w:lineRule="auto"/>
        <w:jc w:val="both"/>
        <w:rPr>
          <w:rFonts w:ascii="Times New Roman" w:hAnsi="Times New Roman" w:cs="Times New Roman"/>
          <w:b/>
          <w:bCs/>
        </w:rPr>
      </w:pPr>
      <w:r>
        <w:rPr>
          <w:noProof/>
        </w:rPr>
        <w:lastRenderedPageBreak/>
        <w:drawing>
          <wp:inline distT="0" distB="0" distL="0" distR="0" wp14:anchorId="1E322B01" wp14:editId="45FE7436">
            <wp:extent cx="5943600" cy="7185660"/>
            <wp:effectExtent l="0" t="0" r="0" b="0"/>
            <wp:docPr id="66496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065434DA" w14:textId="4EAEF61F" w:rsidR="005330C6" w:rsidRPr="00A45F31" w:rsidRDefault="00000000" w:rsidP="00811024">
      <w:pPr>
        <w:pStyle w:val="BodyText"/>
        <w:spacing w:line="480" w:lineRule="auto"/>
        <w:jc w:val="both"/>
        <w:rPr>
          <w:rFonts w:ascii="Times New Roman" w:hAnsi="Times New Roman" w:cs="Times New Roman"/>
        </w:rPr>
      </w:pPr>
      <w:r w:rsidRPr="00A45F31">
        <w:rPr>
          <w:rFonts w:ascii="Times New Roman" w:hAnsi="Times New Roman" w:cs="Times New Roman"/>
          <w:b/>
          <w:bCs/>
        </w:rPr>
        <w:t>Figure 8</w:t>
      </w:r>
      <w:r w:rsidRPr="00A45F31">
        <w:rPr>
          <w:rFonts w:ascii="Times New Roman" w:hAnsi="Times New Roman" w:cs="Times New Roman"/>
        </w:rPr>
        <w:t>: SHAP summary for the CatBoost architecture EQE model.</w:t>
      </w:r>
    </w:p>
    <w:p w14:paraId="4899B833" w14:textId="662FC7C4" w:rsidR="005330C6" w:rsidRPr="00A45F31" w:rsidRDefault="00F32F71" w:rsidP="00A45F31">
      <w:pPr>
        <w:pStyle w:val="Heading2"/>
        <w:spacing w:line="480" w:lineRule="auto"/>
        <w:jc w:val="both"/>
        <w:rPr>
          <w:rFonts w:ascii="Times New Roman" w:hAnsi="Times New Roman" w:cs="Times New Roman"/>
          <w:sz w:val="24"/>
          <w:szCs w:val="24"/>
        </w:rPr>
      </w:pPr>
      <w:bookmarkStart w:id="8" w:name="X0722e7dddf7ce91fe92ca33d92930f1e5e8ea6b"/>
      <w:bookmarkEnd w:id="2"/>
      <w:bookmarkEnd w:id="7"/>
      <w:r>
        <w:rPr>
          <w:rFonts w:ascii="Times New Roman" w:hAnsi="Times New Roman" w:cs="Times New Roman"/>
          <w:sz w:val="24"/>
          <w:szCs w:val="24"/>
        </w:rPr>
        <w:lastRenderedPageBreak/>
        <w:t>3</w:t>
      </w:r>
      <w:r w:rsidRPr="00A45F31">
        <w:rPr>
          <w:rFonts w:ascii="Times New Roman" w:hAnsi="Times New Roman" w:cs="Times New Roman"/>
          <w:sz w:val="24"/>
          <w:szCs w:val="24"/>
        </w:rPr>
        <w:t>. Conclusions</w:t>
      </w:r>
    </w:p>
    <w:p w14:paraId="4C3C50E5"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Literature ML can predict quasi-2D PeLED photon energy across a 405–810 nm compilation with useful accuracy if the descriptor set is kept chemically lean. In our hands, thirteen variables—halide identity, spacer-to-lead stoichiometry, key A-site and lead-halide fractions, DMF processing, and three spacer topology descriptors on hydrogen-complete structures—outperform a thirty-one-variable RFECV optimum on held-out data (</w:t>
      </w:r>
      <w:r w:rsidRPr="00A45F31">
        <w:rPr>
          <w:rFonts w:ascii="Times New Roman" w:hAnsi="Times New Roman" w:cs="Times New Roman"/>
          <w:i/>
          <w:iCs/>
        </w:rPr>
        <w:t>R</w:t>
      </w:r>
      <w:r w:rsidRPr="00A45F31">
        <w:rPr>
          <w:rFonts w:ascii="Times New Roman" w:hAnsi="Times New Roman" w:cs="Times New Roman"/>
        </w:rPr>
        <w:t>2 = 0.953 versus 0.920 for tuned SVR; RMSE 0.074 versus 0.097 eV). The result is consistent with a simple statistical fact: two hundred twenty-six training points cannot support three dozen free descriptor dimensions without overfitting, even when cross-validation suggests otherwise.</w:t>
      </w:r>
    </w:p>
    <w:p w14:paraId="40F84F43"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The selected features map cleanly onto confinement and composition arguments chemists already use to tune colour. SHAP analysis does not introduce contradictory rankings; halide and stoichiometry terms lead, with secondary-spacer indices appearing mainly where mixed ligands are present.</w:t>
      </w:r>
    </w:p>
    <w:p w14:paraId="110590AA"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EQE, in contrast, is not predicted well from the same style of table (</w:t>
      </w:r>
      <w:r w:rsidRPr="00A45F31">
        <w:rPr>
          <w:rFonts w:ascii="Times New Roman" w:hAnsi="Times New Roman" w:cs="Times New Roman"/>
          <w:i/>
          <w:iCs/>
        </w:rPr>
        <w:t>R</w:t>
      </w:r>
      <w:r w:rsidRPr="00A45F31">
        <w:rPr>
          <w:rFonts w:ascii="Times New Roman" w:hAnsi="Times New Roman" w:cs="Times New Roman"/>
        </w:rPr>
        <w:t>2 roughly 0.5–0.6 at best). Transport-layer labels help modestly, but morphology and fabrication protocol dominate efficiency in ways literature columns do not capture. We would use the emission model to narrow spacer and ink choices before synthesis, and treat any EQE prediction as a weak prior until devices are built under a fixed stack and processing checklist.</w:t>
      </w:r>
    </w:p>
    <w:p w14:paraId="2205FC3A" w14:textId="116C4A87" w:rsidR="00A824BD" w:rsidRPr="00A45F31" w:rsidRDefault="00000000" w:rsidP="00DA387B">
      <w:pPr>
        <w:pStyle w:val="BodyText"/>
        <w:spacing w:line="480" w:lineRule="auto"/>
        <w:jc w:val="both"/>
        <w:rPr>
          <w:rFonts w:ascii="Times New Roman" w:hAnsi="Times New Roman" w:cs="Times New Roman"/>
        </w:rPr>
      </w:pPr>
      <w:r w:rsidRPr="00A45F31">
        <w:rPr>
          <w:rFonts w:ascii="Times New Roman" w:hAnsi="Times New Roman" w:cs="Times New Roman"/>
        </w:rPr>
        <w:t xml:space="preserve">Follow-up work in our group will hold out entire reference DOIs from training, link predictions to explicit </w:t>
      </w:r>
      <w:r w:rsidRPr="00A45F31">
        <w:rPr>
          <w:rFonts w:ascii="Times New Roman" w:hAnsi="Times New Roman" w:cs="Times New Roman"/>
          <w:i/>
          <w:iCs/>
        </w:rPr>
        <w:t>n</w:t>
      </w:r>
      <w:r w:rsidRPr="00A45F31">
        <w:rPr>
          <w:rFonts w:ascii="Times New Roman" w:hAnsi="Times New Roman" w:cs="Times New Roman"/>
        </w:rPr>
        <w:t>-phase indicators where XRD or optical data exist, and feed back in-house devices fabricated under constant HTL/ETL conditions to see whether EQE becomes learnable once the hidden variables are controlled.</w:t>
      </w:r>
    </w:p>
    <w:p w14:paraId="6BB901DE"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9" w:name="data-availability"/>
      <w:bookmarkEnd w:id="8"/>
      <w:r w:rsidRPr="00A45F31">
        <w:rPr>
          <w:rFonts w:ascii="Times New Roman" w:hAnsi="Times New Roman" w:cs="Times New Roman"/>
          <w:sz w:val="24"/>
          <w:szCs w:val="24"/>
        </w:rPr>
        <w:lastRenderedPageBreak/>
        <w:t>Data Availability</w:t>
      </w:r>
    </w:p>
    <w:p w14:paraId="33898FF2" w14:textId="6DAC98D8"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Analysis code and configuration files are available at</w:t>
      </w:r>
      <w:r w:rsidR="000138BB">
        <w:rPr>
          <w:rFonts w:ascii="Times New Roman" w:hAnsi="Times New Roman" w:cs="Times New Roman"/>
        </w:rPr>
        <w:t xml:space="preserve"> </w:t>
      </w:r>
      <w:r w:rsidR="000138BB" w:rsidRPr="000138BB">
        <w:rPr>
          <w:rFonts w:ascii="Times New Roman" w:hAnsi="Times New Roman" w:cs="Times New Roman"/>
        </w:rPr>
        <w:t>https://github.com/ranadeeprajsumukam/ML_Quasi_2D_Emission_EQE</w:t>
      </w:r>
      <w:r w:rsidRPr="00A45F31">
        <w:rPr>
          <w:rFonts w:ascii="Times New Roman" w:hAnsi="Times New Roman" w:cs="Times New Roman"/>
        </w:rPr>
        <w:t>. The curated workbook is available from the corresponding author on reasonable request.</w:t>
      </w:r>
    </w:p>
    <w:p w14:paraId="7DEEC510" w14:textId="1A797942" w:rsidR="00D44FE5" w:rsidRPr="00811024" w:rsidRDefault="00000000" w:rsidP="00811024">
      <w:pPr>
        <w:pStyle w:val="Heading2"/>
        <w:spacing w:line="480" w:lineRule="auto"/>
        <w:jc w:val="both"/>
        <w:rPr>
          <w:rFonts w:ascii="Times New Roman" w:hAnsi="Times New Roman" w:cs="Times New Roman"/>
          <w:sz w:val="24"/>
          <w:szCs w:val="24"/>
        </w:rPr>
      </w:pPr>
      <w:bookmarkStart w:id="10" w:name="references"/>
      <w:bookmarkEnd w:id="9"/>
      <w:r w:rsidRPr="00A45F31">
        <w:rPr>
          <w:rFonts w:ascii="Times New Roman" w:hAnsi="Times New Roman" w:cs="Times New Roman"/>
          <w:sz w:val="24"/>
          <w:szCs w:val="24"/>
        </w:rPr>
        <w:t>References</w:t>
      </w:r>
    </w:p>
    <w:p w14:paraId="076E6EF6" w14:textId="77777777" w:rsidR="007C3887" w:rsidRPr="007C3887" w:rsidRDefault="00D44FE5" w:rsidP="007C3887">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7C3887" w:rsidRPr="007C3887">
        <w:t>1.</w:t>
      </w:r>
      <w:r w:rsidR="007C3887" w:rsidRPr="007C3887">
        <w:tab/>
        <w:t xml:space="preserve">Hazra, V., A. Mandal, and S. Bhattacharyya, </w:t>
      </w:r>
      <w:r w:rsidR="007C3887" w:rsidRPr="007C3887">
        <w:rPr>
          <w:i/>
        </w:rPr>
        <w:t>Optoelectronic insights of lead-free layered halide perovskites.</w:t>
      </w:r>
      <w:r w:rsidR="007C3887" w:rsidRPr="007C3887">
        <w:t xml:space="preserve"> Chemical Science, 2024. </w:t>
      </w:r>
      <w:r w:rsidR="007C3887" w:rsidRPr="007C3887">
        <w:rPr>
          <w:b/>
        </w:rPr>
        <w:t>15</w:t>
      </w:r>
      <w:r w:rsidR="007C3887" w:rsidRPr="007C3887">
        <w:t>(20): p. 7374-7393.</w:t>
      </w:r>
    </w:p>
    <w:p w14:paraId="3232089A" w14:textId="77777777" w:rsidR="007C3887" w:rsidRPr="007C3887" w:rsidRDefault="007C3887" w:rsidP="007C3887">
      <w:pPr>
        <w:pStyle w:val="EndNoteBibliography"/>
        <w:spacing w:after="0"/>
        <w:ind w:left="720" w:hanging="720"/>
      </w:pPr>
      <w:r w:rsidRPr="007C3887">
        <w:t>2.</w:t>
      </w:r>
      <w:r w:rsidRPr="007C3887">
        <w:tab/>
        <w:t xml:space="preserve">Sumukam, R.R., et al., </w:t>
      </w:r>
      <w:r w:rsidRPr="007C3887">
        <w:rPr>
          <w:i/>
        </w:rPr>
        <w:t>Halide Ions Distribution and Charge Dynamics in Mixed-Halide Perovskites.</w:t>
      </w:r>
      <w:r w:rsidRPr="007C3887">
        <w:t xml:space="preserve"> 2022. </w:t>
      </w:r>
      <w:r w:rsidRPr="007C3887">
        <w:rPr>
          <w:b/>
        </w:rPr>
        <w:t>16</w:t>
      </w:r>
      <w:r w:rsidRPr="007C3887">
        <w:t>(5): p. 2100576.</w:t>
      </w:r>
    </w:p>
    <w:p w14:paraId="19ED3BDB" w14:textId="77777777" w:rsidR="007C3887" w:rsidRPr="007C3887" w:rsidRDefault="007C3887" w:rsidP="007C3887">
      <w:pPr>
        <w:pStyle w:val="EndNoteBibliography"/>
        <w:spacing w:after="0"/>
        <w:ind w:left="720" w:hanging="720"/>
      </w:pPr>
      <w:r w:rsidRPr="007C3887">
        <w:t>3.</w:t>
      </w:r>
      <w:r w:rsidRPr="007C3887">
        <w:tab/>
        <w:t xml:space="preserve">Kumar, G.S., et al., </w:t>
      </w:r>
      <w:r w:rsidRPr="007C3887">
        <w:rPr>
          <w:i/>
        </w:rPr>
        <w:t>Perovskite Nanowires for Next-Generation Optoelectronic Devices: Lab to Fab.</w:t>
      </w:r>
      <w:r w:rsidRPr="007C3887">
        <w:t xml:space="preserve"> ACS Applied Energy Materials, 2022. </w:t>
      </w:r>
      <w:r w:rsidRPr="007C3887">
        <w:rPr>
          <w:b/>
        </w:rPr>
        <w:t>5</w:t>
      </w:r>
      <w:r w:rsidRPr="007C3887">
        <w:t>(2): p. 1342-1377.</w:t>
      </w:r>
    </w:p>
    <w:p w14:paraId="68547480" w14:textId="77777777" w:rsidR="007C3887" w:rsidRPr="007C3887" w:rsidRDefault="007C3887" w:rsidP="007C3887">
      <w:pPr>
        <w:pStyle w:val="EndNoteBibliography"/>
        <w:spacing w:after="0"/>
        <w:ind w:left="720" w:hanging="720"/>
      </w:pPr>
      <w:r w:rsidRPr="007C3887">
        <w:t>4.</w:t>
      </w:r>
      <w:r w:rsidRPr="007C3887">
        <w:tab/>
        <w:t xml:space="preserve">Li, G., et al., </w:t>
      </w:r>
      <w:r w:rsidRPr="007C3887">
        <w:rPr>
          <w:i/>
        </w:rPr>
        <w:t>Stabilizing high-efficiency perovskite solar cells via strategic interfacial contact engineering.</w:t>
      </w:r>
      <w:r w:rsidRPr="007C3887">
        <w:t xml:space="preserve"> Nature Photonics, 2026. </w:t>
      </w:r>
      <w:r w:rsidRPr="007C3887">
        <w:rPr>
          <w:b/>
        </w:rPr>
        <w:t>20</w:t>
      </w:r>
      <w:r w:rsidRPr="007C3887">
        <w:t>(1): p. 55-62.</w:t>
      </w:r>
    </w:p>
    <w:p w14:paraId="0B1B8686" w14:textId="77777777" w:rsidR="007C3887" w:rsidRPr="007C3887" w:rsidRDefault="007C3887" w:rsidP="007C3887">
      <w:pPr>
        <w:pStyle w:val="EndNoteBibliography"/>
        <w:spacing w:after="0"/>
        <w:ind w:left="720" w:hanging="720"/>
      </w:pPr>
      <w:r w:rsidRPr="007C3887">
        <w:t>5.</w:t>
      </w:r>
      <w:r w:rsidRPr="007C3887">
        <w:tab/>
        <w:t xml:space="preserve">Karlsson, M., et al., </w:t>
      </w:r>
      <w:r w:rsidRPr="007C3887">
        <w:rPr>
          <w:i/>
        </w:rPr>
        <w:t>Mixed halide perovskites for spectrally stable and high-efficiency blue light-emitting diodes.</w:t>
      </w:r>
      <w:r w:rsidRPr="007C3887">
        <w:t xml:space="preserve"> Nature Communications, 2021. </w:t>
      </w:r>
      <w:r w:rsidRPr="007C3887">
        <w:rPr>
          <w:b/>
        </w:rPr>
        <w:t>12</w:t>
      </w:r>
      <w:r w:rsidRPr="007C3887">
        <w:t>(1): p. 361.</w:t>
      </w:r>
    </w:p>
    <w:p w14:paraId="3D72ACD6" w14:textId="77777777" w:rsidR="007C3887" w:rsidRPr="007C3887" w:rsidRDefault="007C3887" w:rsidP="007C3887">
      <w:pPr>
        <w:pStyle w:val="EndNoteBibliography"/>
        <w:spacing w:after="0"/>
        <w:ind w:left="720" w:hanging="720"/>
      </w:pPr>
      <w:r w:rsidRPr="007C3887">
        <w:t>6.</w:t>
      </w:r>
      <w:r w:rsidRPr="007C3887">
        <w:tab/>
        <w:t xml:space="preserve">Kumar, G.S., R.R. Sumukam, and B. Murali, </w:t>
      </w:r>
      <w:r w:rsidRPr="007C3887">
        <w:rPr>
          <w:i/>
        </w:rPr>
        <w:t>Quasi-2D perovskite emitters: a boon for efficient blue light-emitting diodes.</w:t>
      </w:r>
      <w:r w:rsidRPr="007C3887">
        <w:t xml:space="preserve"> Journal of Materials Chemistry C, 2020. </w:t>
      </w:r>
      <w:r w:rsidRPr="007C3887">
        <w:rPr>
          <w:b/>
        </w:rPr>
        <w:t>8</w:t>
      </w:r>
      <w:r w:rsidRPr="007C3887">
        <w:t>(41): p. 14334-14347.</w:t>
      </w:r>
    </w:p>
    <w:p w14:paraId="4DB651B4" w14:textId="77777777" w:rsidR="007C3887" w:rsidRPr="007C3887" w:rsidRDefault="007C3887" w:rsidP="007C3887">
      <w:pPr>
        <w:pStyle w:val="EndNoteBibliography"/>
        <w:spacing w:after="0"/>
        <w:ind w:left="720" w:hanging="720"/>
      </w:pPr>
      <w:r w:rsidRPr="007C3887">
        <w:t>7.</w:t>
      </w:r>
      <w:r w:rsidRPr="007C3887">
        <w:tab/>
        <w:t xml:space="preserve">Zhang, J., et al., </w:t>
      </w:r>
      <w:r w:rsidRPr="007C3887">
        <w:rPr>
          <w:i/>
        </w:rPr>
        <w:t>Modulations of Quasi-Two-Dimensional Metal Halide Perovskites toward High-Performance Blue Light-Emitting Diodes.</w:t>
      </w:r>
      <w:r w:rsidRPr="007C3887">
        <w:t xml:space="preserve"> Advanced Functional Materials, 2026. </w:t>
      </w:r>
      <w:r w:rsidRPr="007C3887">
        <w:rPr>
          <w:b/>
        </w:rPr>
        <w:t>36</w:t>
      </w:r>
      <w:r w:rsidRPr="007C3887">
        <w:t>(22): p. 2509226.</w:t>
      </w:r>
    </w:p>
    <w:p w14:paraId="0420C33F" w14:textId="77777777" w:rsidR="007C3887" w:rsidRPr="007C3887" w:rsidRDefault="007C3887" w:rsidP="007C3887">
      <w:pPr>
        <w:pStyle w:val="EndNoteBibliography"/>
        <w:spacing w:after="0"/>
        <w:ind w:left="720" w:hanging="720"/>
      </w:pPr>
      <w:r w:rsidRPr="007C3887">
        <w:t>8.</w:t>
      </w:r>
      <w:r w:rsidRPr="007C3887">
        <w:tab/>
        <w:t xml:space="preserve">Liu, Y., et al., </w:t>
      </w:r>
      <w:r w:rsidRPr="007C3887">
        <w:rPr>
          <w:i/>
        </w:rPr>
        <w:t>High-Efficiency and Stable Pure Bromine Blue Light-Emitting Diodes Enabled by Hybrid Quasi-2D Perovskite.</w:t>
      </w:r>
      <w:r w:rsidRPr="007C3887">
        <w:t xml:space="preserve"> Advanced Functional Materials, 2026. </w:t>
      </w:r>
      <w:r w:rsidRPr="007C3887">
        <w:rPr>
          <w:b/>
        </w:rPr>
        <w:t>36</w:t>
      </w:r>
      <w:r w:rsidRPr="007C3887">
        <w:t>(11): p. e15841.</w:t>
      </w:r>
    </w:p>
    <w:p w14:paraId="0AB95A3B" w14:textId="77777777" w:rsidR="007C3887" w:rsidRPr="007C3887" w:rsidRDefault="007C3887" w:rsidP="007C3887">
      <w:pPr>
        <w:pStyle w:val="EndNoteBibliography"/>
        <w:spacing w:after="0"/>
        <w:ind w:left="720" w:hanging="720"/>
      </w:pPr>
      <w:r w:rsidRPr="007C3887">
        <w:t>9.</w:t>
      </w:r>
      <w:r w:rsidRPr="007C3887">
        <w:tab/>
        <w:t xml:space="preserve">Zhang, G., et al., </w:t>
      </w:r>
      <w:r w:rsidRPr="007C3887">
        <w:rPr>
          <w:i/>
        </w:rPr>
        <w:t>Synergistic Passivation via Amino Acid Derivative for Highly Efficient Quasi-2D Perovskite Green Light-Emitting Diode.</w:t>
      </w:r>
      <w:r w:rsidRPr="007C3887">
        <w:t xml:space="preserve"> ACS Applied Materials &amp; Interfaces, 2025. </w:t>
      </w:r>
      <w:r w:rsidRPr="007C3887">
        <w:rPr>
          <w:b/>
        </w:rPr>
        <w:t>17</w:t>
      </w:r>
      <w:r w:rsidRPr="007C3887">
        <w:t>(20): p. 29864-29872.</w:t>
      </w:r>
    </w:p>
    <w:p w14:paraId="0B4241CC" w14:textId="77777777" w:rsidR="007C3887" w:rsidRPr="007C3887" w:rsidRDefault="007C3887" w:rsidP="007C3887">
      <w:pPr>
        <w:pStyle w:val="EndNoteBibliography"/>
        <w:spacing w:after="0"/>
        <w:ind w:left="720" w:hanging="720"/>
      </w:pPr>
      <w:r w:rsidRPr="007C3887">
        <w:t>10.</w:t>
      </w:r>
      <w:r w:rsidRPr="007C3887">
        <w:tab/>
        <w:t xml:space="preserve">Yu, A., et al., </w:t>
      </w:r>
      <w:r w:rsidRPr="007C3887">
        <w:rPr>
          <w:i/>
        </w:rPr>
        <w:t>Promoting Phase Transition in Quasi-2D Perovskites For High-Performance Pure-Red LEDs.</w:t>
      </w:r>
      <w:r w:rsidRPr="007C3887">
        <w:t xml:space="preserve"> Advanced Materials, 2025. </w:t>
      </w:r>
      <w:r w:rsidRPr="007C3887">
        <w:rPr>
          <w:b/>
        </w:rPr>
        <w:t>37</w:t>
      </w:r>
      <w:r w:rsidRPr="007C3887">
        <w:t>(28): p. 2503704.</w:t>
      </w:r>
    </w:p>
    <w:p w14:paraId="2F590C3B" w14:textId="77777777" w:rsidR="007C3887" w:rsidRPr="007C3887" w:rsidRDefault="007C3887" w:rsidP="007C3887">
      <w:pPr>
        <w:pStyle w:val="EndNoteBibliography"/>
        <w:spacing w:after="0"/>
        <w:ind w:left="720" w:hanging="720"/>
      </w:pPr>
      <w:r w:rsidRPr="007C3887">
        <w:t>11.</w:t>
      </w:r>
      <w:r w:rsidRPr="007C3887">
        <w:tab/>
        <w:t xml:space="preserve">Tsai, H., et al., </w:t>
      </w:r>
      <w:r w:rsidRPr="007C3887">
        <w:rPr>
          <w:i/>
        </w:rPr>
        <w:t>High-efficiency two-dimensional Ruddlesden-Popper perovskite solar cells.</w:t>
      </w:r>
      <w:r w:rsidRPr="007C3887">
        <w:t xml:space="preserve"> Nature, 2016. </w:t>
      </w:r>
      <w:r w:rsidRPr="007C3887">
        <w:rPr>
          <w:b/>
        </w:rPr>
        <w:t>536</w:t>
      </w:r>
      <w:r w:rsidRPr="007C3887">
        <w:t>(7616): p. 312-6.</w:t>
      </w:r>
    </w:p>
    <w:p w14:paraId="05DA6C93" w14:textId="77777777" w:rsidR="007C3887" w:rsidRPr="007C3887" w:rsidRDefault="007C3887" w:rsidP="007C3887">
      <w:pPr>
        <w:pStyle w:val="EndNoteBibliography"/>
        <w:spacing w:after="0"/>
        <w:ind w:left="720" w:hanging="720"/>
      </w:pPr>
      <w:r w:rsidRPr="007C3887">
        <w:t>12.</w:t>
      </w:r>
      <w:r w:rsidRPr="007C3887">
        <w:tab/>
        <w:t xml:space="preserve">Lu, F., et al., </w:t>
      </w:r>
      <w:r w:rsidRPr="007C3887">
        <w:rPr>
          <w:i/>
        </w:rPr>
        <w:t>Machine learning for perovskite optoelectronics: a review.</w:t>
      </w:r>
      <w:r w:rsidRPr="007C3887">
        <w:t xml:space="preserve"> 2024. </w:t>
      </w:r>
      <w:r w:rsidRPr="007C3887">
        <w:rPr>
          <w:b/>
        </w:rPr>
        <w:t>6 %J Advanced Photonics</w:t>
      </w:r>
      <w:r w:rsidRPr="007C3887">
        <w:t>(5): p. 054001.</w:t>
      </w:r>
    </w:p>
    <w:p w14:paraId="683010CA" w14:textId="77777777" w:rsidR="007C3887" w:rsidRPr="007C3887" w:rsidRDefault="007C3887" w:rsidP="007C3887">
      <w:pPr>
        <w:pStyle w:val="EndNoteBibliography"/>
        <w:spacing w:after="0"/>
        <w:ind w:left="720" w:hanging="720"/>
      </w:pPr>
      <w:r w:rsidRPr="007C3887">
        <w:t>13.</w:t>
      </w:r>
      <w:r w:rsidRPr="007C3887">
        <w:tab/>
        <w:t xml:space="preserve">de la Asunción-Nadal, V., et al., </w:t>
      </w:r>
      <w:r w:rsidRPr="007C3887">
        <w:rPr>
          <w:i/>
        </w:rPr>
        <w:t>Machine learning for perovskite solar cells: a comprehensive review on opportunities and challenges for materials scientists.</w:t>
      </w:r>
      <w:r w:rsidRPr="007C3887">
        <w:t xml:space="preserve"> EES Solar, 2025. </w:t>
      </w:r>
      <w:r w:rsidRPr="007C3887">
        <w:rPr>
          <w:b/>
        </w:rPr>
        <w:t>1</w:t>
      </w:r>
      <w:r w:rsidRPr="007C3887">
        <w:t>(6): p. 927-957.</w:t>
      </w:r>
    </w:p>
    <w:p w14:paraId="034861D6" w14:textId="77777777" w:rsidR="007C3887" w:rsidRPr="007C3887" w:rsidRDefault="007C3887" w:rsidP="007C3887">
      <w:pPr>
        <w:pStyle w:val="EndNoteBibliography"/>
        <w:spacing w:after="0"/>
        <w:ind w:left="720" w:hanging="720"/>
      </w:pPr>
      <w:r w:rsidRPr="007C3887">
        <w:lastRenderedPageBreak/>
        <w:t>14.</w:t>
      </w:r>
      <w:r w:rsidRPr="007C3887">
        <w:tab/>
        <w:t xml:space="preserve">Zhang, R., et al., </w:t>
      </w:r>
      <w:r w:rsidRPr="007C3887">
        <w:rPr>
          <w:i/>
        </w:rPr>
        <w:t>Machine Learning Prediction of Organic–Inorganic Halide Perovskite Solar Cell Performance from Optical Properties.</w:t>
      </w:r>
      <w:r w:rsidRPr="007C3887">
        <w:t xml:space="preserve"> ACS Energy Letters, 2025. </w:t>
      </w:r>
      <w:r w:rsidRPr="007C3887">
        <w:rPr>
          <w:b/>
        </w:rPr>
        <w:t>10</w:t>
      </w:r>
      <w:r w:rsidRPr="007C3887">
        <w:t>(4): p. 1714-1724.</w:t>
      </w:r>
    </w:p>
    <w:p w14:paraId="67D139CF" w14:textId="77777777" w:rsidR="007C3887" w:rsidRPr="007C3887" w:rsidRDefault="007C3887" w:rsidP="007C3887">
      <w:pPr>
        <w:pStyle w:val="EndNoteBibliography"/>
        <w:spacing w:after="0"/>
        <w:ind w:left="720" w:hanging="720"/>
      </w:pPr>
      <w:r w:rsidRPr="007C3887">
        <w:t>15.</w:t>
      </w:r>
      <w:r w:rsidRPr="007C3887">
        <w:tab/>
        <w:t xml:space="preserve">Toprak, A., </w:t>
      </w:r>
      <w:r w:rsidRPr="007C3887">
        <w:rPr>
          <w:i/>
        </w:rPr>
        <w:t>Predicting photovoltaic output parameters of perovskite solar cells using explainable machine learning with physics-informed and simulation-derived descriptors.</w:t>
      </w:r>
      <w:r w:rsidRPr="007C3887">
        <w:t xml:space="preserve"> Materials Today Communications, 2026. </w:t>
      </w:r>
      <w:r w:rsidRPr="007C3887">
        <w:rPr>
          <w:b/>
        </w:rPr>
        <w:t>52</w:t>
      </w:r>
      <w:r w:rsidRPr="007C3887">
        <w:t>: p. 114968.</w:t>
      </w:r>
    </w:p>
    <w:p w14:paraId="7F3D7736" w14:textId="77777777" w:rsidR="007C3887" w:rsidRPr="007C3887" w:rsidRDefault="007C3887" w:rsidP="007C3887">
      <w:pPr>
        <w:pStyle w:val="EndNoteBibliography"/>
        <w:spacing w:after="0"/>
        <w:ind w:left="720" w:hanging="720"/>
      </w:pPr>
      <w:r w:rsidRPr="007C3887">
        <w:t>16.</w:t>
      </w:r>
      <w:r w:rsidRPr="007C3887">
        <w:tab/>
        <w:t xml:space="preserve">Wang, Z., et al., </w:t>
      </w:r>
      <w:r w:rsidRPr="007C3887">
        <w:rPr>
          <w:i/>
        </w:rPr>
        <w:t>Data-Driven Design of Halide Perovskites for Efficient Green Light-Emitting Diodes via Machine Learning and DFT.</w:t>
      </w:r>
      <w:r w:rsidRPr="007C3887">
        <w:t xml:space="preserve"> The Journal of Physical Chemistry C, 2025. </w:t>
      </w:r>
      <w:r w:rsidRPr="007C3887">
        <w:rPr>
          <w:b/>
        </w:rPr>
        <w:t>129</w:t>
      </w:r>
      <w:r w:rsidRPr="007C3887">
        <w:t>(30): p. 13542-13557.</w:t>
      </w:r>
    </w:p>
    <w:p w14:paraId="0417FDAE" w14:textId="77777777" w:rsidR="007C3887" w:rsidRPr="007C3887" w:rsidRDefault="007C3887" w:rsidP="007C3887">
      <w:pPr>
        <w:pStyle w:val="EndNoteBibliography"/>
        <w:spacing w:after="0"/>
        <w:ind w:left="720" w:hanging="720"/>
      </w:pPr>
      <w:r w:rsidRPr="007C3887">
        <w:t>17.</w:t>
      </w:r>
      <w:r w:rsidRPr="007C3887">
        <w:tab/>
        <w:t xml:space="preserve">Wang, S., et al., </w:t>
      </w:r>
      <w:r w:rsidRPr="007C3887">
        <w:rPr>
          <w:i/>
        </w:rPr>
        <w:t>From Formability to Bandgap: Machine Learning Accelerates the Discovery and Application of Perovskite Materials.</w:t>
      </w:r>
      <w:r w:rsidRPr="007C3887">
        <w:t xml:space="preserve"> ACS Nano, 2025. </w:t>
      </w:r>
      <w:r w:rsidRPr="007C3887">
        <w:rPr>
          <w:b/>
        </w:rPr>
        <w:t>19</w:t>
      </w:r>
      <w:r w:rsidRPr="007C3887">
        <w:t>(32): p. 29049-29072.</w:t>
      </w:r>
    </w:p>
    <w:p w14:paraId="46ABC0B3" w14:textId="77777777" w:rsidR="007C3887" w:rsidRPr="007C3887" w:rsidRDefault="007C3887" w:rsidP="007C3887">
      <w:pPr>
        <w:pStyle w:val="EndNoteBibliography"/>
        <w:spacing w:after="0"/>
        <w:ind w:left="720" w:hanging="720"/>
      </w:pPr>
      <w:r w:rsidRPr="007C3887">
        <w:t>18.</w:t>
      </w:r>
      <w:r w:rsidRPr="007C3887">
        <w:tab/>
        <w:t xml:space="preserve">Wang, Y., et al., </w:t>
      </w:r>
      <w:r w:rsidRPr="007C3887">
        <w:rPr>
          <w:i/>
        </w:rPr>
        <w:t>Recent advances in lead-free halide perovskites: from synthesis to applications.</w:t>
      </w:r>
      <w:r w:rsidRPr="007C3887">
        <w:t xml:space="preserve"> Journal of Materials Chemistry C, 2024. </w:t>
      </w:r>
      <w:r w:rsidRPr="007C3887">
        <w:rPr>
          <w:b/>
        </w:rPr>
        <w:t>12</w:t>
      </w:r>
      <w:r w:rsidRPr="007C3887">
        <w:t>(28): p. 10267-10329.</w:t>
      </w:r>
    </w:p>
    <w:p w14:paraId="654C173C" w14:textId="77777777" w:rsidR="007C3887" w:rsidRPr="007C3887" w:rsidRDefault="007C3887" w:rsidP="007C3887">
      <w:pPr>
        <w:pStyle w:val="EndNoteBibliography"/>
        <w:spacing w:after="0"/>
        <w:ind w:left="720" w:hanging="720"/>
      </w:pPr>
      <w:r w:rsidRPr="007C3887">
        <w:t>19.</w:t>
      </w:r>
      <w:r w:rsidRPr="007C3887">
        <w:tab/>
        <w:t xml:space="preserve">Zhang, L., et al., </w:t>
      </w:r>
      <w:r w:rsidRPr="007C3887">
        <w:rPr>
          <w:i/>
        </w:rPr>
        <w:t>Prediction of Operational Lifetime of Perovskite Light Emitting Diodes by Machine Learning.</w:t>
      </w:r>
      <w:r w:rsidRPr="007C3887">
        <w:t xml:space="preserve"> 2024. </w:t>
      </w:r>
      <w:r w:rsidRPr="007C3887">
        <w:rPr>
          <w:b/>
        </w:rPr>
        <w:t>6</w:t>
      </w:r>
      <w:r w:rsidRPr="007C3887">
        <w:t>(6): p. 2300772.</w:t>
      </w:r>
    </w:p>
    <w:p w14:paraId="2F2689EB" w14:textId="77777777" w:rsidR="007C3887" w:rsidRPr="007C3887" w:rsidRDefault="007C3887" w:rsidP="007C3887">
      <w:pPr>
        <w:pStyle w:val="EndNoteBibliography"/>
        <w:spacing w:after="0"/>
        <w:ind w:left="720" w:hanging="720"/>
      </w:pPr>
      <w:r w:rsidRPr="007C3887">
        <w:t>20.</w:t>
      </w:r>
      <w:r w:rsidRPr="007C3887">
        <w:tab/>
        <w:t xml:space="preserve">Ghodeswar, U.S., et al., </w:t>
      </w:r>
      <w:r w:rsidRPr="007C3887">
        <w:rPr>
          <w:i/>
        </w:rPr>
        <w:t>The optimization of design and performance in hybrid organic/inorganic LEDs toward next-generation high-efficiency LEDs: application of multi-model hybrid machine learning approach.</w:t>
      </w:r>
      <w:r w:rsidRPr="007C3887">
        <w:t xml:space="preserve"> Journal of Computational Electronics, 2025. </w:t>
      </w:r>
      <w:r w:rsidRPr="007C3887">
        <w:rPr>
          <w:b/>
        </w:rPr>
        <w:t>24</w:t>
      </w:r>
      <w:r w:rsidRPr="007C3887">
        <w:t>(3): p. 92.</w:t>
      </w:r>
    </w:p>
    <w:p w14:paraId="4739F29D" w14:textId="77777777" w:rsidR="007C3887" w:rsidRPr="007C3887" w:rsidRDefault="007C3887" w:rsidP="007C3887">
      <w:pPr>
        <w:pStyle w:val="EndNoteBibliography"/>
        <w:spacing w:after="0"/>
        <w:ind w:left="720" w:hanging="720"/>
      </w:pPr>
      <w:r w:rsidRPr="007C3887">
        <w:t>21.</w:t>
      </w:r>
      <w:r w:rsidRPr="007C3887">
        <w:tab/>
        <w:t xml:space="preserve">Wang, W., et al., </w:t>
      </w:r>
      <w:r w:rsidRPr="007C3887">
        <w:rPr>
          <w:i/>
        </w:rPr>
        <w:t>Predicting the photon energy of quasi-2D lead halide perovskites from the precursor composition through machine learning.</w:t>
      </w:r>
      <w:r w:rsidRPr="007C3887">
        <w:t xml:space="preserve"> Nanoscale Advances, 2022. </w:t>
      </w:r>
      <w:r w:rsidRPr="007C3887">
        <w:rPr>
          <w:b/>
        </w:rPr>
        <w:t>4</w:t>
      </w:r>
      <w:r w:rsidRPr="007C3887">
        <w:t>(6): p. 1632-1638.</w:t>
      </w:r>
    </w:p>
    <w:p w14:paraId="20835CE7" w14:textId="77777777" w:rsidR="007C3887" w:rsidRPr="007C3887" w:rsidRDefault="007C3887" w:rsidP="007C3887">
      <w:pPr>
        <w:pStyle w:val="EndNoteBibliography"/>
        <w:ind w:left="720" w:hanging="720"/>
      </w:pPr>
      <w:r w:rsidRPr="007C3887">
        <w:t>22.</w:t>
      </w:r>
      <w:r w:rsidRPr="007C3887">
        <w:tab/>
        <w:t xml:space="preserve">Zhang, L., et al., </w:t>
      </w:r>
      <w:r w:rsidRPr="007C3887">
        <w:rPr>
          <w:i/>
        </w:rPr>
        <w:t>Deep Learning for Additive Screening in Perovskite Light-Emitting Diodes.</w:t>
      </w:r>
      <w:r w:rsidRPr="007C3887">
        <w:t xml:space="preserve"> 2022. </w:t>
      </w:r>
      <w:r w:rsidRPr="007C3887">
        <w:rPr>
          <w:b/>
        </w:rPr>
        <w:t>61</w:t>
      </w:r>
      <w:r w:rsidRPr="007C3887">
        <w:t>(37): p. e202209337.</w:t>
      </w:r>
    </w:p>
    <w:p w14:paraId="53D699F2" w14:textId="33C4C74D" w:rsidR="005330C6" w:rsidRPr="00A45F31" w:rsidRDefault="00D44FE5" w:rsidP="00A45F31">
      <w:pPr>
        <w:pStyle w:val="FirstParagraph"/>
        <w:spacing w:line="480" w:lineRule="auto"/>
        <w:jc w:val="both"/>
        <w:rPr>
          <w:rFonts w:ascii="Times New Roman" w:hAnsi="Times New Roman" w:cs="Times New Roman"/>
        </w:rPr>
      </w:pPr>
      <w:r>
        <w:rPr>
          <w:rFonts w:ascii="Times New Roman" w:hAnsi="Times New Roman" w:cs="Times New Roman"/>
        </w:rPr>
        <w:fldChar w:fldCharType="end"/>
      </w:r>
      <w:bookmarkEnd w:id="0"/>
      <w:bookmarkEnd w:id="10"/>
    </w:p>
    <w:sectPr w:rsidR="005330C6" w:rsidRPr="00A45F31">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80CC" w14:textId="77777777" w:rsidR="005F05B7" w:rsidRDefault="005F05B7" w:rsidP="00D319AD">
      <w:pPr>
        <w:spacing w:after="0"/>
      </w:pPr>
      <w:r>
        <w:separator/>
      </w:r>
    </w:p>
  </w:endnote>
  <w:endnote w:type="continuationSeparator" w:id="0">
    <w:p w14:paraId="1409D90B" w14:textId="77777777" w:rsidR="005F05B7" w:rsidRDefault="005F05B7" w:rsidP="00D31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8059"/>
      <w:docPartObj>
        <w:docPartGallery w:val="Page Numbers (Bottom of Page)"/>
        <w:docPartUnique/>
      </w:docPartObj>
    </w:sdtPr>
    <w:sdtEndPr>
      <w:rPr>
        <w:noProof/>
      </w:rPr>
    </w:sdtEndPr>
    <w:sdtContent>
      <w:p w14:paraId="7BF3FA8A" w14:textId="52A74D96" w:rsidR="00D319AD" w:rsidRDefault="00D319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70C32" w14:textId="77777777" w:rsidR="00D319AD" w:rsidRDefault="00D31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039A" w14:textId="77777777" w:rsidR="005F05B7" w:rsidRDefault="005F05B7" w:rsidP="00D319AD">
      <w:pPr>
        <w:spacing w:after="0"/>
      </w:pPr>
      <w:r>
        <w:separator/>
      </w:r>
    </w:p>
  </w:footnote>
  <w:footnote w:type="continuationSeparator" w:id="0">
    <w:p w14:paraId="37242154" w14:textId="77777777" w:rsidR="005F05B7" w:rsidRDefault="005F05B7" w:rsidP="00D31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8&lt;/item&gt;&lt;item&gt;9&lt;/item&gt;&lt;item&gt;10&lt;/item&gt;&lt;item&gt;11&lt;/item&gt;&lt;item&gt;12&lt;/item&gt;&lt;item&gt;13&lt;/item&gt;&lt;item&gt;18&lt;/item&gt;&lt;item&gt;19&lt;/item&gt;&lt;item&gt;21&lt;/item&gt;&lt;item&gt;23&lt;/item&gt;&lt;item&gt;24&lt;/item&gt;&lt;item&gt;25&lt;/item&gt;&lt;item&gt;26&lt;/item&gt;&lt;item&gt;27&lt;/item&gt;&lt;item&gt;28&lt;/item&gt;&lt;item&gt;29&lt;/item&gt;&lt;/record-ids&gt;&lt;/item&gt;&lt;/Libraries&gt;"/>
  </w:docVars>
  <w:rsids>
    <w:rsidRoot w:val="005330C6"/>
    <w:rsid w:val="00002ECD"/>
    <w:rsid w:val="00004474"/>
    <w:rsid w:val="000138BB"/>
    <w:rsid w:val="00017363"/>
    <w:rsid w:val="0005119C"/>
    <w:rsid w:val="00077350"/>
    <w:rsid w:val="00080DBC"/>
    <w:rsid w:val="000A065D"/>
    <w:rsid w:val="000B0BA1"/>
    <w:rsid w:val="000C4DA4"/>
    <w:rsid w:val="000C7077"/>
    <w:rsid w:val="001142BD"/>
    <w:rsid w:val="001312A6"/>
    <w:rsid w:val="00137FC2"/>
    <w:rsid w:val="00143E63"/>
    <w:rsid w:val="001447F9"/>
    <w:rsid w:val="001451C5"/>
    <w:rsid w:val="001538C9"/>
    <w:rsid w:val="00153F32"/>
    <w:rsid w:val="0017257D"/>
    <w:rsid w:val="001C36A5"/>
    <w:rsid w:val="001E3CBA"/>
    <w:rsid w:val="002136F3"/>
    <w:rsid w:val="002273F8"/>
    <w:rsid w:val="00286179"/>
    <w:rsid w:val="002A41B3"/>
    <w:rsid w:val="002E0592"/>
    <w:rsid w:val="002E3924"/>
    <w:rsid w:val="002E4764"/>
    <w:rsid w:val="0031013F"/>
    <w:rsid w:val="0031120D"/>
    <w:rsid w:val="00312205"/>
    <w:rsid w:val="00313D78"/>
    <w:rsid w:val="003238DA"/>
    <w:rsid w:val="00334593"/>
    <w:rsid w:val="00344CBF"/>
    <w:rsid w:val="0038277A"/>
    <w:rsid w:val="003917CF"/>
    <w:rsid w:val="00396E23"/>
    <w:rsid w:val="003A6966"/>
    <w:rsid w:val="00444185"/>
    <w:rsid w:val="004508A1"/>
    <w:rsid w:val="004875A6"/>
    <w:rsid w:val="004B17B9"/>
    <w:rsid w:val="004C227C"/>
    <w:rsid w:val="004D54F2"/>
    <w:rsid w:val="005059EC"/>
    <w:rsid w:val="005330C6"/>
    <w:rsid w:val="0055477D"/>
    <w:rsid w:val="00567278"/>
    <w:rsid w:val="00571079"/>
    <w:rsid w:val="00583615"/>
    <w:rsid w:val="00585AA8"/>
    <w:rsid w:val="005925AC"/>
    <w:rsid w:val="005A66C8"/>
    <w:rsid w:val="005D2F32"/>
    <w:rsid w:val="005D615B"/>
    <w:rsid w:val="005F05B7"/>
    <w:rsid w:val="00600DBC"/>
    <w:rsid w:val="00601A97"/>
    <w:rsid w:val="006278D5"/>
    <w:rsid w:val="00661A84"/>
    <w:rsid w:val="00664B74"/>
    <w:rsid w:val="00665599"/>
    <w:rsid w:val="006A7EE0"/>
    <w:rsid w:val="006E1E0A"/>
    <w:rsid w:val="00701185"/>
    <w:rsid w:val="00704FFF"/>
    <w:rsid w:val="00705F9A"/>
    <w:rsid w:val="00710F10"/>
    <w:rsid w:val="00781730"/>
    <w:rsid w:val="007A3CF9"/>
    <w:rsid w:val="007C3887"/>
    <w:rsid w:val="007D4DB8"/>
    <w:rsid w:val="007F0A43"/>
    <w:rsid w:val="007F6E1A"/>
    <w:rsid w:val="00811024"/>
    <w:rsid w:val="0082638D"/>
    <w:rsid w:val="00836E3A"/>
    <w:rsid w:val="00843C8B"/>
    <w:rsid w:val="00891507"/>
    <w:rsid w:val="008926E8"/>
    <w:rsid w:val="008A4CCF"/>
    <w:rsid w:val="008B6E89"/>
    <w:rsid w:val="008C275C"/>
    <w:rsid w:val="00906D6A"/>
    <w:rsid w:val="00951CAA"/>
    <w:rsid w:val="009565DF"/>
    <w:rsid w:val="009607F6"/>
    <w:rsid w:val="009A1646"/>
    <w:rsid w:val="009D094B"/>
    <w:rsid w:val="009E4679"/>
    <w:rsid w:val="009F7B01"/>
    <w:rsid w:val="00A11AF9"/>
    <w:rsid w:val="00A12039"/>
    <w:rsid w:val="00A313F0"/>
    <w:rsid w:val="00A35EDA"/>
    <w:rsid w:val="00A3767F"/>
    <w:rsid w:val="00A45F31"/>
    <w:rsid w:val="00A6259E"/>
    <w:rsid w:val="00A824BD"/>
    <w:rsid w:val="00A82DD3"/>
    <w:rsid w:val="00A9714D"/>
    <w:rsid w:val="00AC74A6"/>
    <w:rsid w:val="00AD2F59"/>
    <w:rsid w:val="00AF105A"/>
    <w:rsid w:val="00B152C0"/>
    <w:rsid w:val="00B31523"/>
    <w:rsid w:val="00B36E6E"/>
    <w:rsid w:val="00B54063"/>
    <w:rsid w:val="00B93445"/>
    <w:rsid w:val="00BB3DBA"/>
    <w:rsid w:val="00BF53D0"/>
    <w:rsid w:val="00C042AC"/>
    <w:rsid w:val="00C07BD7"/>
    <w:rsid w:val="00C07C2F"/>
    <w:rsid w:val="00C45168"/>
    <w:rsid w:val="00C51584"/>
    <w:rsid w:val="00C53E5F"/>
    <w:rsid w:val="00C73836"/>
    <w:rsid w:val="00C8195B"/>
    <w:rsid w:val="00D05BFF"/>
    <w:rsid w:val="00D2330A"/>
    <w:rsid w:val="00D247BC"/>
    <w:rsid w:val="00D26CD8"/>
    <w:rsid w:val="00D319AD"/>
    <w:rsid w:val="00D37FA9"/>
    <w:rsid w:val="00D44FE5"/>
    <w:rsid w:val="00D53CDD"/>
    <w:rsid w:val="00D540ED"/>
    <w:rsid w:val="00D60442"/>
    <w:rsid w:val="00D67BB2"/>
    <w:rsid w:val="00D74827"/>
    <w:rsid w:val="00DA0EDB"/>
    <w:rsid w:val="00DA387B"/>
    <w:rsid w:val="00DB1118"/>
    <w:rsid w:val="00DB156D"/>
    <w:rsid w:val="00DC64C2"/>
    <w:rsid w:val="00DE366F"/>
    <w:rsid w:val="00E32368"/>
    <w:rsid w:val="00E36485"/>
    <w:rsid w:val="00E4216F"/>
    <w:rsid w:val="00E500E0"/>
    <w:rsid w:val="00E7708A"/>
    <w:rsid w:val="00E9374E"/>
    <w:rsid w:val="00EA3A3F"/>
    <w:rsid w:val="00EB09BB"/>
    <w:rsid w:val="00EB0B13"/>
    <w:rsid w:val="00F135C0"/>
    <w:rsid w:val="00F15929"/>
    <w:rsid w:val="00F32F71"/>
    <w:rsid w:val="00F416C0"/>
    <w:rsid w:val="00F53626"/>
    <w:rsid w:val="00F6029A"/>
    <w:rsid w:val="00F829A4"/>
    <w:rsid w:val="00F910A5"/>
    <w:rsid w:val="00FC72AC"/>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BE5"/>
  <w15:docId w15:val="{E6D789A6-317A-4012-981A-A23A32B3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 w:type="character" w:styleId="UnresolvedMention">
    <w:name w:val="Unresolved Mention"/>
    <w:basedOn w:val="DefaultParagraphFont"/>
    <w:uiPriority w:val="99"/>
    <w:semiHidden/>
    <w:unhideWhenUsed/>
    <w:rsid w:val="000138BB"/>
    <w:rPr>
      <w:color w:val="605E5C"/>
      <w:shd w:val="clear" w:color="auto" w:fill="E1DFDD"/>
    </w:rPr>
  </w:style>
  <w:style w:type="paragraph" w:styleId="Header">
    <w:name w:val="header"/>
    <w:basedOn w:val="Normal"/>
    <w:link w:val="HeaderChar"/>
    <w:rsid w:val="00D319AD"/>
    <w:pPr>
      <w:tabs>
        <w:tab w:val="center" w:pos="4513"/>
        <w:tab w:val="right" w:pos="9026"/>
      </w:tabs>
      <w:spacing w:after="0"/>
    </w:pPr>
  </w:style>
  <w:style w:type="character" w:customStyle="1" w:styleId="HeaderChar">
    <w:name w:val="Header Char"/>
    <w:basedOn w:val="DefaultParagraphFont"/>
    <w:link w:val="Header"/>
    <w:rsid w:val="00D319AD"/>
  </w:style>
  <w:style w:type="paragraph" w:styleId="Footer">
    <w:name w:val="footer"/>
    <w:basedOn w:val="Normal"/>
    <w:link w:val="FooterChar"/>
    <w:uiPriority w:val="99"/>
    <w:rsid w:val="00D319AD"/>
    <w:pPr>
      <w:tabs>
        <w:tab w:val="center" w:pos="4513"/>
        <w:tab w:val="right" w:pos="9026"/>
      </w:tabs>
      <w:spacing w:after="0"/>
    </w:pPr>
  </w:style>
  <w:style w:type="character" w:customStyle="1" w:styleId="FooterChar">
    <w:name w:val="Footer Char"/>
    <w:basedOn w:val="DefaultParagraphFont"/>
    <w:link w:val="Footer"/>
    <w:uiPriority w:val="99"/>
    <w:rsid w:val="00D319AD"/>
  </w:style>
  <w:style w:type="character" w:styleId="PlaceholderText">
    <w:name w:val="Placeholder Text"/>
    <w:basedOn w:val="DefaultParagraphFont"/>
    <w:rsid w:val="005925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27E0-7C9A-40C1-9406-5DED933C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15581</TotalTime>
  <Pages>20</Pages>
  <Words>5179</Words>
  <Characters>29524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sreekar bugudala</dc:creator>
  <cp:keywords/>
  <dc:description/>
  <cp:lastModifiedBy>18chph20@uohyd.ac.in</cp:lastModifiedBy>
  <cp:revision>31</cp:revision>
  <dcterms:created xsi:type="dcterms:W3CDTF">2026-05-24T07:04:00Z</dcterms:created>
  <dcterms:modified xsi:type="dcterms:W3CDTF">2026-06-06T05:26:00Z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