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2DAF9" w14:textId="495D2085" w:rsidR="00B449EE" w:rsidRPr="00B9265B" w:rsidRDefault="00614062" w:rsidP="00B9265B">
      <w:pPr>
        <w:spacing w:line="480" w:lineRule="auto"/>
        <w:jc w:val="center"/>
        <w:rPr>
          <w:rFonts w:ascii="Times New Roman" w:hAnsi="Times New Roman" w:cs="Times New Roman"/>
          <w:b/>
          <w:bCs/>
          <w:sz w:val="28"/>
          <w:szCs w:val="28"/>
        </w:rPr>
      </w:pPr>
      <w:r>
        <w:rPr>
          <w:rFonts w:ascii="Times New Roman" w:hAnsi="Times New Roman" w:cs="Times New Roman"/>
          <w:b/>
          <w:bCs/>
          <w:sz w:val="28"/>
          <w:szCs w:val="28"/>
        </w:rPr>
        <w:t xml:space="preserve">Study on </w:t>
      </w:r>
      <w:r w:rsidR="00B449EE" w:rsidRPr="00B449EE">
        <w:rPr>
          <w:rFonts w:ascii="Times New Roman" w:hAnsi="Times New Roman" w:cs="Times New Roman"/>
          <w:b/>
          <w:bCs/>
          <w:sz w:val="28"/>
          <w:szCs w:val="28"/>
        </w:rPr>
        <w:t xml:space="preserve">Low-Dimensional Perovskites </w:t>
      </w:r>
      <w:r w:rsidR="00A674BB">
        <w:rPr>
          <w:rFonts w:ascii="Times New Roman" w:hAnsi="Times New Roman" w:cs="Times New Roman"/>
          <w:b/>
          <w:bCs/>
          <w:sz w:val="28"/>
          <w:szCs w:val="28"/>
        </w:rPr>
        <w:t>Optoelectronic</w:t>
      </w:r>
      <w:r w:rsidR="00B449EE" w:rsidRPr="00B449EE">
        <w:rPr>
          <w:rFonts w:ascii="Times New Roman" w:hAnsi="Times New Roman" w:cs="Times New Roman"/>
          <w:b/>
          <w:bCs/>
          <w:sz w:val="28"/>
          <w:szCs w:val="28"/>
        </w:rPr>
        <w:t xml:space="preserve"> Properties </w:t>
      </w:r>
      <w:r w:rsidR="00B9265B">
        <w:rPr>
          <w:rFonts w:ascii="Times New Roman" w:hAnsi="Times New Roman" w:cs="Times New Roman"/>
          <w:b/>
          <w:bCs/>
          <w:sz w:val="28"/>
          <w:szCs w:val="28"/>
        </w:rPr>
        <w:t>Leveraging</w:t>
      </w:r>
      <w:r w:rsidR="00B449EE" w:rsidRPr="00B449EE">
        <w:rPr>
          <w:rFonts w:ascii="Times New Roman" w:hAnsi="Times New Roman" w:cs="Times New Roman"/>
          <w:b/>
          <w:bCs/>
          <w:sz w:val="28"/>
          <w:szCs w:val="28"/>
        </w:rPr>
        <w:t xml:space="preserve"> Practical and </w:t>
      </w:r>
      <w:r w:rsidR="00A674BB">
        <w:rPr>
          <w:rFonts w:ascii="Times New Roman" w:hAnsi="Times New Roman" w:cs="Times New Roman"/>
          <w:b/>
          <w:bCs/>
          <w:sz w:val="28"/>
          <w:szCs w:val="28"/>
        </w:rPr>
        <w:t xml:space="preserve">Data-Driven </w:t>
      </w:r>
      <w:r w:rsidR="00B449EE" w:rsidRPr="00B449EE">
        <w:rPr>
          <w:rFonts w:ascii="Times New Roman" w:hAnsi="Times New Roman" w:cs="Times New Roman"/>
          <w:b/>
          <w:bCs/>
          <w:sz w:val="28"/>
          <w:szCs w:val="28"/>
        </w:rPr>
        <w:t>Machine Learning Approaches</w:t>
      </w:r>
    </w:p>
    <w:p w14:paraId="224E5C69" w14:textId="29A26D96" w:rsidR="00BA7E09" w:rsidRPr="00C502FF" w:rsidRDefault="00BA7E09" w:rsidP="001C27AB">
      <w:pPr>
        <w:spacing w:after="0" w:line="480" w:lineRule="auto"/>
        <w:jc w:val="both"/>
        <w:rPr>
          <w:rFonts w:ascii="Times New Roman" w:hAnsi="Times New Roman" w:cs="Times New Roman"/>
          <w:b/>
          <w:bCs/>
        </w:rPr>
      </w:pPr>
      <w:r w:rsidRPr="00C502FF">
        <w:rPr>
          <w:rFonts w:ascii="Times New Roman" w:hAnsi="Times New Roman" w:cs="Times New Roman"/>
          <w:b/>
          <w:bCs/>
        </w:rPr>
        <w:t xml:space="preserve">1.1 </w:t>
      </w:r>
      <w:r>
        <w:rPr>
          <w:rFonts w:ascii="Times New Roman" w:hAnsi="Times New Roman" w:cs="Times New Roman"/>
          <w:b/>
          <w:bCs/>
        </w:rPr>
        <w:t xml:space="preserve">Need </w:t>
      </w:r>
      <w:r w:rsidR="000601A2">
        <w:rPr>
          <w:rFonts w:ascii="Times New Roman" w:hAnsi="Times New Roman" w:cs="Times New Roman"/>
          <w:b/>
          <w:bCs/>
        </w:rPr>
        <w:t>for Exploring</w:t>
      </w:r>
      <w:r w:rsidRPr="00C502FF">
        <w:rPr>
          <w:rFonts w:ascii="Times New Roman" w:hAnsi="Times New Roman" w:cs="Times New Roman"/>
          <w:b/>
          <w:bCs/>
        </w:rPr>
        <w:t xml:space="preserve"> Advanced Emissive Materials</w:t>
      </w:r>
    </w:p>
    <w:p w14:paraId="291729E6" w14:textId="69A3B3A8" w:rsidR="00EC274A" w:rsidRDefault="005C519C" w:rsidP="00B86D5A">
      <w:pPr>
        <w:spacing w:after="0" w:line="480" w:lineRule="auto"/>
        <w:jc w:val="both"/>
        <w:rPr>
          <w:rFonts w:ascii="Times New Roman" w:hAnsi="Times New Roman" w:cs="Times New Roman"/>
        </w:rPr>
      </w:pPr>
      <w:r w:rsidRPr="00B674B9">
        <w:rPr>
          <w:rFonts w:ascii="Times New Roman" w:hAnsi="Times New Roman" w:cs="Times New Roman"/>
        </w:rPr>
        <w:t xml:space="preserve">The historical trajectory of artificial illumination and display technologies is defined by a continuous </w:t>
      </w:r>
      <w:r>
        <w:rPr>
          <w:rFonts w:ascii="Times New Roman" w:hAnsi="Times New Roman" w:cs="Times New Roman"/>
        </w:rPr>
        <w:t xml:space="preserve">evolution over the years </w:t>
      </w:r>
      <w:r w:rsidRPr="00B674B9">
        <w:rPr>
          <w:rFonts w:ascii="Times New Roman" w:hAnsi="Times New Roman" w:cs="Times New Roman"/>
        </w:rPr>
        <w:t xml:space="preserve">from thermal incandescence to quantum-managed solid-state physics. For </w:t>
      </w:r>
      <w:r>
        <w:rPr>
          <w:rFonts w:ascii="Times New Roman" w:hAnsi="Times New Roman" w:cs="Times New Roman"/>
        </w:rPr>
        <w:t>more than a</w:t>
      </w:r>
      <w:r w:rsidRPr="00B674B9">
        <w:rPr>
          <w:rFonts w:ascii="Times New Roman" w:hAnsi="Times New Roman" w:cs="Times New Roman"/>
        </w:rPr>
        <w:t xml:space="preserve"> century, the </w:t>
      </w:r>
      <w:r>
        <w:rPr>
          <w:rFonts w:ascii="Times New Roman" w:hAnsi="Times New Roman" w:cs="Times New Roman"/>
        </w:rPr>
        <w:t xml:space="preserve">lighting industry relied on </w:t>
      </w:r>
      <w:r w:rsidRPr="00FC5644">
        <w:rPr>
          <w:rFonts w:ascii="Times New Roman" w:hAnsi="Times New Roman" w:cs="Times New Roman"/>
        </w:rPr>
        <w:t xml:space="preserve">the incandescent lamp, which converted resistive Joule heating into a broad thermal emission spectrum, and the fluorescent tube, which </w:t>
      </w:r>
      <w:r>
        <w:rPr>
          <w:rFonts w:ascii="Times New Roman" w:hAnsi="Times New Roman" w:cs="Times New Roman"/>
        </w:rPr>
        <w:t>leverages plasma-excited mercury vapour</w:t>
      </w:r>
      <w:r w:rsidRPr="00FC5644">
        <w:rPr>
          <w:rFonts w:ascii="Times New Roman" w:hAnsi="Times New Roman" w:cs="Times New Roman"/>
        </w:rPr>
        <w:t xml:space="preserve"> to pump phosphorescent coatings into green-biased white emission.</w:t>
      </w:r>
      <w:r w:rsidR="00A86D46">
        <w:rPr>
          <w:rFonts w:ascii="Times New Roman" w:hAnsi="Times New Roman" w:cs="Times New Roman"/>
        </w:rPr>
        <w:fldChar w:fldCharType="begin"/>
      </w:r>
      <w:r w:rsidR="00AF57BC">
        <w:rPr>
          <w:rFonts w:ascii="Times New Roman" w:hAnsi="Times New Roman" w:cs="Times New Roman"/>
        </w:rPr>
        <w:instrText xml:space="preserve"> ADDIN EN.CITE &lt;EndNote&gt;&lt;Cite&gt;&lt;Year&gt;2012&lt;/Year&gt;&lt;RecNum&gt;35&lt;/RecNum&gt;&lt;DisplayText&gt;&lt;style face="superscript"&gt;1&lt;/style&gt;&lt;/DisplayText&gt;&lt;record&gt;&lt;rec-number&gt;35&lt;/rec-number&gt;&lt;foreign-keys&gt;&lt;key app="EN" db-id="w9wpew9ra2s2sqepsvavdsf2zx55zszffwae" timestamp="1781414084"&gt;35&lt;/key&gt;&lt;/foreign-keys&gt;&lt;ref-type name="Journal Article"&gt;17&lt;/ref-type&gt;&lt;contributors&gt;&lt;/contributors&gt;&lt;titles&gt;&lt;title&gt;U.S. Department of Energy, Life-Cycle Assessment of Energy and Environmental Impacts of LED Lighting Products: Part 2, LED Manufacturing and Performance. Pacific Northwest National Laboratory&lt;/title&gt;&lt;secondary-title&gt;Report No. PNNL-21443&lt;/secondary-title&gt;&lt;/titles&gt;&lt;periodical&gt;&lt;full-title&gt;Report No. PNNL-21443&lt;/full-title&gt;&lt;/periodical&gt;&lt;dates&gt;&lt;year&gt;2012&lt;/year&gt;&lt;/dates&gt;&lt;urls&gt;&lt;/urls&gt;&lt;/record&gt;&lt;/Cite&gt;&lt;/EndNote&gt;</w:instrText>
      </w:r>
      <w:r w:rsidR="00A86D46">
        <w:rPr>
          <w:rFonts w:ascii="Times New Roman" w:hAnsi="Times New Roman" w:cs="Times New Roman"/>
        </w:rPr>
        <w:fldChar w:fldCharType="separate"/>
      </w:r>
      <w:r w:rsidR="00AF57BC" w:rsidRPr="00AF57BC">
        <w:rPr>
          <w:rFonts w:ascii="Times New Roman" w:hAnsi="Times New Roman" w:cs="Times New Roman"/>
          <w:noProof/>
          <w:vertAlign w:val="superscript"/>
        </w:rPr>
        <w:t>1</w:t>
      </w:r>
      <w:r w:rsidR="00A86D46">
        <w:rPr>
          <w:rFonts w:ascii="Times New Roman" w:hAnsi="Times New Roman" w:cs="Times New Roman"/>
        </w:rPr>
        <w:fldChar w:fldCharType="end"/>
      </w:r>
      <w:r w:rsidRPr="00B674B9">
        <w:rPr>
          <w:rFonts w:ascii="Times New Roman" w:hAnsi="Times New Roman" w:cs="Times New Roman"/>
        </w:rPr>
        <w:t xml:space="preserve"> </w:t>
      </w:r>
      <w:r w:rsidR="000601A2" w:rsidRPr="00504D71">
        <w:rPr>
          <w:rFonts w:ascii="Times New Roman" w:hAnsi="Times New Roman" w:cs="Times New Roman"/>
        </w:rPr>
        <w:t xml:space="preserve">Both technologies were transformative in their </w:t>
      </w:r>
      <w:r w:rsidR="000601A2">
        <w:rPr>
          <w:rFonts w:ascii="Times New Roman" w:hAnsi="Times New Roman" w:cs="Times New Roman"/>
        </w:rPr>
        <w:t>period, but</w:t>
      </w:r>
      <w:r w:rsidR="000601A2" w:rsidRPr="00504D71">
        <w:rPr>
          <w:rFonts w:ascii="Times New Roman" w:hAnsi="Times New Roman" w:cs="Times New Roman"/>
        </w:rPr>
        <w:t xml:space="preserve"> </w:t>
      </w:r>
      <w:r w:rsidR="000601A2">
        <w:rPr>
          <w:rFonts w:ascii="Times New Roman" w:hAnsi="Times New Roman" w:cs="Times New Roman"/>
        </w:rPr>
        <w:t>n</w:t>
      </w:r>
      <w:r w:rsidR="000601A2" w:rsidRPr="00504D71">
        <w:rPr>
          <w:rFonts w:ascii="Times New Roman" w:hAnsi="Times New Roman" w:cs="Times New Roman"/>
        </w:rPr>
        <w:t>either was efficient.</w:t>
      </w:r>
      <w:r w:rsidR="000601A2">
        <w:rPr>
          <w:rFonts w:ascii="Times New Roman" w:hAnsi="Times New Roman" w:cs="Times New Roman"/>
        </w:rPr>
        <w:t xml:space="preserve"> </w:t>
      </w:r>
      <w:r w:rsidRPr="00B674B9">
        <w:rPr>
          <w:rFonts w:ascii="Times New Roman" w:hAnsi="Times New Roman" w:cs="Times New Roman"/>
        </w:rPr>
        <w:t>The late</w:t>
      </w:r>
      <w:r w:rsidR="00C34170">
        <w:rPr>
          <w:rFonts w:ascii="Times New Roman" w:hAnsi="Times New Roman" w:cs="Times New Roman"/>
        </w:rPr>
        <w:t xml:space="preserve"> </w:t>
      </w:r>
      <w:r w:rsidR="00B9265B">
        <w:rPr>
          <w:rFonts w:ascii="Times New Roman" w:hAnsi="Times New Roman" w:cs="Times New Roman"/>
        </w:rPr>
        <w:t>20th-century</w:t>
      </w:r>
      <w:r w:rsidRPr="00B674B9">
        <w:rPr>
          <w:rFonts w:ascii="Times New Roman" w:hAnsi="Times New Roman" w:cs="Times New Roman"/>
        </w:rPr>
        <w:t xml:space="preserve"> </w:t>
      </w:r>
      <w:r w:rsidR="00C34170">
        <w:rPr>
          <w:rFonts w:ascii="Times New Roman" w:hAnsi="Times New Roman" w:cs="Times New Roman"/>
        </w:rPr>
        <w:t>commercialisation</w:t>
      </w:r>
      <w:r w:rsidRPr="00B674B9">
        <w:rPr>
          <w:rFonts w:ascii="Times New Roman" w:hAnsi="Times New Roman" w:cs="Times New Roman"/>
        </w:rPr>
        <w:t xml:space="preserve"> of the Light</w:t>
      </w:r>
      <w:r w:rsidR="00C34170">
        <w:rPr>
          <w:rFonts w:ascii="Times New Roman" w:hAnsi="Times New Roman" w:cs="Times New Roman"/>
        </w:rPr>
        <w:t xml:space="preserve"> </w:t>
      </w:r>
      <w:r w:rsidRPr="00B674B9">
        <w:rPr>
          <w:rFonts w:ascii="Times New Roman" w:hAnsi="Times New Roman" w:cs="Times New Roman"/>
        </w:rPr>
        <w:t xml:space="preserve">Emitting Diode (LED) </w:t>
      </w:r>
      <w:r w:rsidR="00C34170">
        <w:rPr>
          <w:rFonts w:ascii="Times New Roman" w:hAnsi="Times New Roman" w:cs="Times New Roman"/>
        </w:rPr>
        <w:t xml:space="preserve">has led to a </w:t>
      </w:r>
      <w:r w:rsidRPr="00B674B9">
        <w:rPr>
          <w:rFonts w:ascii="Times New Roman" w:hAnsi="Times New Roman" w:cs="Times New Roman"/>
        </w:rPr>
        <w:t xml:space="preserve">paradigm shift. By </w:t>
      </w:r>
      <w:r w:rsidR="00EF6050">
        <w:rPr>
          <w:rFonts w:ascii="Times New Roman" w:hAnsi="Times New Roman" w:cs="Times New Roman"/>
        </w:rPr>
        <w:t xml:space="preserve">exploiting </w:t>
      </w:r>
      <w:r w:rsidR="00B9265B">
        <w:rPr>
          <w:rFonts w:ascii="Times New Roman" w:hAnsi="Times New Roman" w:cs="Times New Roman"/>
        </w:rPr>
        <w:t>electron-hole recombination in</w:t>
      </w:r>
      <w:r w:rsidRPr="00B674B9">
        <w:rPr>
          <w:rFonts w:ascii="Times New Roman" w:hAnsi="Times New Roman" w:cs="Times New Roman"/>
        </w:rPr>
        <w:t xml:space="preserve"> inorganic</w:t>
      </w:r>
      <w:r w:rsidR="00C34170">
        <w:rPr>
          <w:rFonts w:ascii="Times New Roman" w:hAnsi="Times New Roman" w:cs="Times New Roman"/>
        </w:rPr>
        <w:t>/organic</w:t>
      </w:r>
      <w:r w:rsidRPr="00B674B9">
        <w:rPr>
          <w:rFonts w:ascii="Times New Roman" w:hAnsi="Times New Roman" w:cs="Times New Roman"/>
        </w:rPr>
        <w:t xml:space="preserve"> semiconductor materials, LEDs bypassed the thermodynamic bottlenecks of filaments</w:t>
      </w:r>
      <w:r w:rsidR="000601A2">
        <w:rPr>
          <w:rFonts w:ascii="Times New Roman" w:hAnsi="Times New Roman" w:cs="Times New Roman"/>
        </w:rPr>
        <w:t xml:space="preserve"> and </w:t>
      </w:r>
      <w:r w:rsidR="000601A2" w:rsidRPr="00FC5644">
        <w:rPr>
          <w:rFonts w:ascii="Times New Roman" w:hAnsi="Times New Roman" w:cs="Times New Roman"/>
        </w:rPr>
        <w:t>fluorescent tube</w:t>
      </w:r>
      <w:r w:rsidR="000601A2">
        <w:rPr>
          <w:rFonts w:ascii="Times New Roman" w:hAnsi="Times New Roman" w:cs="Times New Roman"/>
        </w:rPr>
        <w:t>s</w:t>
      </w:r>
      <w:r w:rsidRPr="00B674B9">
        <w:rPr>
          <w:rFonts w:ascii="Times New Roman" w:hAnsi="Times New Roman" w:cs="Times New Roman"/>
        </w:rPr>
        <w:t>.</w:t>
      </w:r>
      <w:r w:rsidR="008F7D84">
        <w:rPr>
          <w:rFonts w:ascii="Times New Roman" w:hAnsi="Times New Roman" w:cs="Times New Roman"/>
        </w:rPr>
        <w:t xml:space="preserve"> LED’s working mechanism and generic device architecture are shown in </w:t>
      </w:r>
      <w:r w:rsidR="008F7D84" w:rsidRPr="00AF57BC">
        <w:rPr>
          <w:rFonts w:ascii="Times New Roman" w:hAnsi="Times New Roman" w:cs="Times New Roman"/>
          <w:b/>
          <w:bCs/>
        </w:rPr>
        <w:t xml:space="preserve">Figure 1.1a and </w:t>
      </w:r>
      <w:r w:rsidR="00AF57BC" w:rsidRPr="00AF57BC">
        <w:rPr>
          <w:rFonts w:ascii="Times New Roman" w:hAnsi="Times New Roman" w:cs="Times New Roman"/>
          <w:b/>
          <w:bCs/>
        </w:rPr>
        <w:t xml:space="preserve">Figure </w:t>
      </w:r>
      <w:r w:rsidR="008F7D84" w:rsidRPr="00AF57BC">
        <w:rPr>
          <w:rFonts w:ascii="Times New Roman" w:hAnsi="Times New Roman" w:cs="Times New Roman"/>
          <w:b/>
          <w:bCs/>
        </w:rPr>
        <w:t>1.1b</w:t>
      </w:r>
      <w:r w:rsidR="00AF57BC">
        <w:rPr>
          <w:rFonts w:ascii="Times New Roman" w:hAnsi="Times New Roman" w:cs="Times New Roman"/>
          <w:b/>
          <w:bCs/>
        </w:rPr>
        <w:t>,</w:t>
      </w:r>
      <w:r w:rsidR="008F7D84">
        <w:rPr>
          <w:rFonts w:ascii="Times New Roman" w:hAnsi="Times New Roman" w:cs="Times New Roman"/>
        </w:rPr>
        <w:t xml:space="preserve"> respectively.</w:t>
      </w:r>
      <w:r w:rsidRPr="00B674B9">
        <w:rPr>
          <w:rFonts w:ascii="Times New Roman" w:hAnsi="Times New Roman" w:cs="Times New Roman"/>
        </w:rPr>
        <w:t xml:space="preserve"> This scalable semiconductor architecture </w:t>
      </w:r>
      <w:r w:rsidR="00EF6050">
        <w:rPr>
          <w:rFonts w:ascii="Times New Roman" w:hAnsi="Times New Roman" w:cs="Times New Roman"/>
        </w:rPr>
        <w:t>has paved the way from</w:t>
      </w:r>
      <w:r w:rsidRPr="00B674B9">
        <w:rPr>
          <w:rFonts w:ascii="Times New Roman" w:hAnsi="Times New Roman" w:cs="Times New Roman"/>
        </w:rPr>
        <w:t xml:space="preserve"> the spatial illumination </w:t>
      </w:r>
      <w:r w:rsidR="00EF6050">
        <w:rPr>
          <w:rFonts w:ascii="Times New Roman" w:hAnsi="Times New Roman" w:cs="Times New Roman"/>
        </w:rPr>
        <w:t>to</w:t>
      </w:r>
      <w:r w:rsidRPr="00B674B9">
        <w:rPr>
          <w:rFonts w:ascii="Times New Roman" w:hAnsi="Times New Roman" w:cs="Times New Roman"/>
        </w:rPr>
        <w:t xml:space="preserve"> digital displays</w:t>
      </w:r>
      <w:r w:rsidR="0085515F">
        <w:rPr>
          <w:rFonts w:ascii="Times New Roman" w:hAnsi="Times New Roman" w:cs="Times New Roman"/>
        </w:rPr>
        <w:t xml:space="preserve">, </w:t>
      </w:r>
      <w:r w:rsidR="0085515F" w:rsidRPr="0085515F">
        <w:rPr>
          <w:rFonts w:ascii="Times New Roman" w:hAnsi="Times New Roman" w:cs="Times New Roman"/>
        </w:rPr>
        <w:t xml:space="preserve">optical communication, and biomedical imaging, thereby </w:t>
      </w:r>
      <w:r w:rsidR="0085515F">
        <w:rPr>
          <w:rFonts w:ascii="Times New Roman" w:hAnsi="Times New Roman" w:cs="Times New Roman"/>
        </w:rPr>
        <w:t>fostering the industrialisation of modern optoelectronic technologies.</w:t>
      </w:r>
      <w:r w:rsidR="0085515F">
        <w:rPr>
          <w:rFonts w:ascii="Times New Roman" w:hAnsi="Times New Roman" w:cs="Times New Roman"/>
        </w:rPr>
        <w:fldChar w:fldCharType="begin"/>
      </w:r>
      <w:r w:rsidR="00AF57BC">
        <w:rPr>
          <w:rFonts w:ascii="Times New Roman" w:hAnsi="Times New Roman" w:cs="Times New Roman"/>
        </w:rPr>
        <w:instrText xml:space="preserve"> ADDIN EN.CITE &lt;EndNote&gt;&lt;Cite&gt;&lt;Author&gt;Liu&lt;/Author&gt;&lt;Year&gt;2026&lt;/Year&gt;&lt;RecNum&gt;49&lt;/RecNum&gt;&lt;DisplayText&gt;&lt;style face="superscript"&gt;2&lt;/style&gt;&lt;/DisplayText&gt;&lt;record&gt;&lt;rec-number&gt;49&lt;/rec-number&gt;&lt;foreign-keys&gt;&lt;key app="EN" db-id="w9wpew9ra2s2sqepsvavdsf2zx55zszffwae" timestamp="1781485247"&gt;49&lt;/key&gt;&lt;/foreign-keys&gt;&lt;ref-type name="Journal Article"&gt;17&lt;/ref-type&gt;&lt;contributors&gt;&lt;authors&gt;&lt;author&gt;Liu, Wenwen&lt;/author&gt;&lt;author&gt;Qiao, Yuekai&lt;/author&gt;&lt;author&gt;Deng, Yanyu&lt;/author&gt;&lt;author&gt;Zhang, Yi&lt;/author&gt;&lt;author&gt;Liu, Chunyu&lt;/author&gt;&lt;author&gt;Guo, Wenbin&lt;/author&gt;&lt;/authors&gt;&lt;/contributors&gt;&lt;titles&gt;&lt;title&gt;Advancements and Challenges of Highly Efficient and Stable Perovskite Light-Emitting Diodes&lt;/title&gt;&lt;secondary-title&gt;Laser &amp;amp; Photonics Reviews&lt;/secondary-title&gt;&lt;/titles&gt;&lt;periodical&gt;&lt;full-title&gt;Laser &amp;amp; Photonics Reviews&lt;/full-title&gt;&lt;/periodical&gt;&lt;pages&gt;e01787&lt;/pages&gt;&lt;volume&gt;20&lt;/volume&gt;&lt;number&gt;2&lt;/number&gt;&lt;keywords&gt;&lt;keyword&gt;defect passivation&lt;/keyword&gt;&lt;keyword&gt;device degradation&lt;/keyword&gt;&lt;keyword&gt;ion immigration&lt;/keyword&gt;&lt;keyword&gt;operational stability&lt;/keyword&gt;&lt;keyword&gt;perovskite light-emitting diodes&lt;/keyword&gt;&lt;/keywords&gt;&lt;dates&gt;&lt;year&gt;2026&lt;/year&gt;&lt;pub-dates&gt;&lt;date&gt;2026/01/01&lt;/date&gt;&lt;/pub-dates&gt;&lt;/dates&gt;&lt;publisher&gt;John Wiley &amp;amp; Sons, Ltd&lt;/publisher&gt;&lt;isbn&gt;1863-8880&lt;/isbn&gt;&lt;urls&gt;&lt;related-urls&gt;&lt;url&gt;https://doi.org/10.1002/lpor.202501787&lt;/url&gt;&lt;/related-urls&gt;&lt;/urls&gt;&lt;electronic-resource-num&gt;https://doi.org/10.1002/lpor.202501787&lt;/electronic-resource-num&gt;&lt;access-date&gt;2026/06/14&lt;/access-date&gt;&lt;/record&gt;&lt;/Cite&gt;&lt;/EndNote&gt;</w:instrText>
      </w:r>
      <w:r w:rsidR="0085515F">
        <w:rPr>
          <w:rFonts w:ascii="Times New Roman" w:hAnsi="Times New Roman" w:cs="Times New Roman"/>
        </w:rPr>
        <w:fldChar w:fldCharType="separate"/>
      </w:r>
      <w:r w:rsidR="00AF57BC" w:rsidRPr="00AF57BC">
        <w:rPr>
          <w:rFonts w:ascii="Times New Roman" w:hAnsi="Times New Roman" w:cs="Times New Roman"/>
          <w:noProof/>
          <w:vertAlign w:val="superscript"/>
        </w:rPr>
        <w:t>2</w:t>
      </w:r>
      <w:r w:rsidR="0085515F">
        <w:rPr>
          <w:rFonts w:ascii="Times New Roman" w:hAnsi="Times New Roman" w:cs="Times New Roman"/>
        </w:rPr>
        <w:fldChar w:fldCharType="end"/>
      </w:r>
      <w:r w:rsidRPr="00B674B9">
        <w:rPr>
          <w:rFonts w:ascii="Times New Roman" w:hAnsi="Times New Roman" w:cs="Times New Roman"/>
        </w:rPr>
        <w:t xml:space="preserve"> As fabrication techniques advance</w:t>
      </w:r>
      <w:r w:rsidR="00EC274A">
        <w:rPr>
          <w:rFonts w:ascii="Times New Roman" w:hAnsi="Times New Roman" w:cs="Times New Roman"/>
        </w:rPr>
        <w:t>d</w:t>
      </w:r>
      <w:r w:rsidRPr="00B674B9">
        <w:rPr>
          <w:rFonts w:ascii="Times New Roman" w:hAnsi="Times New Roman" w:cs="Times New Roman"/>
        </w:rPr>
        <w:t xml:space="preserve">, LEDs evolved from primitive dashboard indicator lights into the </w:t>
      </w:r>
      <w:r w:rsidR="0085515F">
        <w:rPr>
          <w:rFonts w:ascii="Times New Roman" w:hAnsi="Times New Roman" w:cs="Times New Roman"/>
        </w:rPr>
        <w:t xml:space="preserve">back lighting </w:t>
      </w:r>
      <w:r w:rsidRPr="00B674B9">
        <w:rPr>
          <w:rFonts w:ascii="Times New Roman" w:hAnsi="Times New Roman" w:cs="Times New Roman"/>
        </w:rPr>
        <w:t xml:space="preserve">of modern liquid-crystal displays (LCDs), Organic LEDs (OLEDs), and </w:t>
      </w:r>
      <w:r w:rsidR="0085515F" w:rsidRPr="00B674B9">
        <w:rPr>
          <w:rFonts w:ascii="Times New Roman" w:hAnsi="Times New Roman" w:cs="Times New Roman"/>
        </w:rPr>
        <w:t xml:space="preserve">high-density pixel backbones </w:t>
      </w:r>
      <w:r w:rsidR="0085515F">
        <w:rPr>
          <w:rFonts w:ascii="Times New Roman" w:hAnsi="Times New Roman" w:cs="Times New Roman"/>
        </w:rPr>
        <w:t xml:space="preserve">for </w:t>
      </w:r>
      <w:r w:rsidRPr="00B674B9">
        <w:rPr>
          <w:rFonts w:ascii="Times New Roman" w:hAnsi="Times New Roman" w:cs="Times New Roman"/>
        </w:rPr>
        <w:t xml:space="preserve">emerging Micro-LED systems. Today, </w:t>
      </w:r>
      <w:r w:rsidR="00EC274A" w:rsidRPr="00B674B9">
        <w:rPr>
          <w:rFonts w:ascii="Times New Roman" w:hAnsi="Times New Roman" w:cs="Times New Roman"/>
        </w:rPr>
        <w:t xml:space="preserve">advanced solid-state photonics </w:t>
      </w:r>
      <w:r w:rsidR="00EC274A">
        <w:rPr>
          <w:rFonts w:ascii="Times New Roman" w:hAnsi="Times New Roman" w:cs="Times New Roman"/>
        </w:rPr>
        <w:t>caters to all global lighting and display applications and constitutes</w:t>
      </w:r>
      <w:r w:rsidRPr="00996D3F">
        <w:rPr>
          <w:rFonts w:ascii="Times New Roman" w:hAnsi="Times New Roman" w:cs="Times New Roman"/>
        </w:rPr>
        <w:t xml:space="preserve"> a multi</w:t>
      </w:r>
      <w:r w:rsidRPr="00996D3F">
        <w:rPr>
          <w:rFonts w:ascii="Times New Roman" w:hAnsi="Times New Roman" w:cs="Times New Roman"/>
        </w:rPr>
        <w:noBreakHyphen/>
        <w:t>billion</w:t>
      </w:r>
      <w:r w:rsidRPr="00996D3F">
        <w:rPr>
          <w:rFonts w:ascii="Times New Roman" w:hAnsi="Times New Roman" w:cs="Times New Roman"/>
        </w:rPr>
        <w:noBreakHyphen/>
        <w:t>dollar industry.</w:t>
      </w:r>
      <w:r>
        <w:rPr>
          <w:rFonts w:ascii="Times New Roman" w:hAnsi="Times New Roman" w:cs="Times New Roman"/>
        </w:rPr>
        <w:t xml:space="preserve"> </w:t>
      </w:r>
    </w:p>
    <w:p w14:paraId="06FD6CAB" w14:textId="367A710D" w:rsidR="004A5A0B" w:rsidRDefault="00C96C29" w:rsidP="001C27AB">
      <w:pPr>
        <w:spacing w:after="0" w:line="480" w:lineRule="auto"/>
        <w:ind w:firstLine="720"/>
        <w:jc w:val="both"/>
        <w:rPr>
          <w:rFonts w:ascii="Times New Roman" w:hAnsi="Times New Roman" w:cs="Times New Roman"/>
        </w:rPr>
      </w:pPr>
      <w:r w:rsidRPr="00C96C29">
        <w:rPr>
          <w:rFonts w:ascii="Times New Roman" w:hAnsi="Times New Roman" w:cs="Times New Roman"/>
        </w:rPr>
        <w:t>In 2024, the International Energy Agency</w:t>
      </w:r>
      <w:r w:rsidR="00747EA7">
        <w:rPr>
          <w:rFonts w:ascii="Times New Roman" w:hAnsi="Times New Roman" w:cs="Times New Roman"/>
        </w:rPr>
        <w:t xml:space="preserve"> (IEA)</w:t>
      </w:r>
      <w:r w:rsidRPr="00C96C29">
        <w:rPr>
          <w:rFonts w:ascii="Times New Roman" w:hAnsi="Times New Roman" w:cs="Times New Roman"/>
        </w:rPr>
        <w:t xml:space="preserve"> estimated that approximately 8% of global electricity demand</w:t>
      </w:r>
      <w:r>
        <w:rPr>
          <w:rFonts w:ascii="Times New Roman" w:hAnsi="Times New Roman" w:cs="Times New Roman"/>
        </w:rPr>
        <w:t>,</w:t>
      </w:r>
      <w:r w:rsidRPr="00C96C29">
        <w:rPr>
          <w:rFonts w:ascii="Times New Roman" w:hAnsi="Times New Roman" w:cs="Times New Roman"/>
        </w:rPr>
        <w:t xml:space="preserve"> </w:t>
      </w:r>
      <w:r>
        <w:rPr>
          <w:rFonts w:ascii="Times New Roman" w:hAnsi="Times New Roman" w:cs="Times New Roman"/>
        </w:rPr>
        <w:t xml:space="preserve">which is around </w:t>
      </w:r>
      <w:r w:rsidRPr="00C96C29">
        <w:rPr>
          <w:rFonts w:ascii="Times New Roman" w:hAnsi="Times New Roman" w:cs="Times New Roman"/>
        </w:rPr>
        <w:t>2,200 TWh</w:t>
      </w:r>
      <w:r>
        <w:rPr>
          <w:rFonts w:ascii="Times New Roman" w:hAnsi="Times New Roman" w:cs="Times New Roman"/>
        </w:rPr>
        <w:t>,</w:t>
      </w:r>
      <w:r w:rsidRPr="00C96C29">
        <w:rPr>
          <w:rFonts w:ascii="Times New Roman" w:hAnsi="Times New Roman" w:cs="Times New Roman"/>
        </w:rPr>
        <w:t xml:space="preserve"> was consumed by lighting in buildings and outdoor applications alone</w:t>
      </w:r>
      <w:r>
        <w:rPr>
          <w:rFonts w:ascii="Times New Roman" w:hAnsi="Times New Roman" w:cs="Times New Roman"/>
        </w:rPr>
        <w:t>.</w:t>
      </w:r>
      <w:r w:rsidRPr="00C96C29">
        <w:rPr>
          <w:rFonts w:ascii="Times New Roman" w:hAnsi="Times New Roman" w:cs="Times New Roman"/>
        </w:rPr>
        <w:t xml:space="preserve"> </w:t>
      </w:r>
      <w:r>
        <w:rPr>
          <w:rFonts w:ascii="Times New Roman" w:hAnsi="Times New Roman" w:cs="Times New Roman"/>
        </w:rPr>
        <w:t>When</w:t>
      </w:r>
      <w:r w:rsidRPr="00C96C29">
        <w:rPr>
          <w:rFonts w:ascii="Times New Roman" w:hAnsi="Times New Roman" w:cs="Times New Roman"/>
        </w:rPr>
        <w:t xml:space="preserve"> industrial and agricultural lighting is included, broader estimates </w:t>
      </w:r>
      <w:r>
        <w:rPr>
          <w:rFonts w:ascii="Times New Roman" w:hAnsi="Times New Roman" w:cs="Times New Roman"/>
        </w:rPr>
        <w:t>range from 2,500 to</w:t>
      </w:r>
      <w:r w:rsidRPr="00C96C29">
        <w:rPr>
          <w:rFonts w:ascii="Times New Roman" w:hAnsi="Times New Roman" w:cs="Times New Roman"/>
        </w:rPr>
        <w:t xml:space="preserve"> 3,500 TWh annually. </w:t>
      </w:r>
      <w:r w:rsidR="0060513D" w:rsidRPr="0060513D">
        <w:rPr>
          <w:rFonts w:ascii="Times New Roman" w:hAnsi="Times New Roman" w:cs="Times New Roman"/>
        </w:rPr>
        <w:t xml:space="preserve">Over the past two decades, </w:t>
      </w:r>
      <w:r w:rsidR="0060513D">
        <w:rPr>
          <w:rFonts w:ascii="Times New Roman" w:hAnsi="Times New Roman" w:cs="Times New Roman"/>
        </w:rPr>
        <w:t xml:space="preserve">the </w:t>
      </w:r>
      <w:r w:rsidRPr="00C96C29">
        <w:rPr>
          <w:rFonts w:ascii="Times New Roman" w:hAnsi="Times New Roman" w:cs="Times New Roman"/>
        </w:rPr>
        <w:t xml:space="preserve">LED </w:t>
      </w:r>
      <w:r w:rsidRPr="00C96C29">
        <w:rPr>
          <w:rFonts w:ascii="Times New Roman" w:hAnsi="Times New Roman" w:cs="Times New Roman"/>
        </w:rPr>
        <w:lastRenderedPageBreak/>
        <w:t xml:space="preserve">revolution has already produced measurable </w:t>
      </w:r>
      <w:r w:rsidR="0060513D" w:rsidRPr="0060513D">
        <w:rPr>
          <w:rFonts w:ascii="Times New Roman" w:hAnsi="Times New Roman" w:cs="Times New Roman"/>
        </w:rPr>
        <w:t xml:space="preserve">efficiency </w:t>
      </w:r>
      <w:r w:rsidR="00F33EFF">
        <w:rPr>
          <w:rFonts w:ascii="Times New Roman" w:hAnsi="Times New Roman" w:cs="Times New Roman"/>
        </w:rPr>
        <w:t>gains, driven by global LED market penetration in building lighting rising</w:t>
      </w:r>
      <w:r w:rsidR="0060513D" w:rsidRPr="0060513D">
        <w:rPr>
          <w:rFonts w:ascii="Times New Roman" w:hAnsi="Times New Roman" w:cs="Times New Roman"/>
        </w:rPr>
        <w:t xml:space="preserve"> from 17.6% in 2016 to 50.5% in 2022</w:t>
      </w:r>
      <w:r w:rsidR="0060513D">
        <w:rPr>
          <w:rFonts w:ascii="Times New Roman" w:hAnsi="Times New Roman" w:cs="Times New Roman"/>
        </w:rPr>
        <w:t>.</w:t>
      </w:r>
      <w:r w:rsidR="00F33EFF">
        <w:rPr>
          <w:rFonts w:ascii="Times New Roman" w:hAnsi="Times New Roman" w:cs="Times New Roman"/>
        </w:rPr>
        <w:fldChar w:fldCharType="begin"/>
      </w:r>
      <w:r w:rsidR="00AF57BC">
        <w:rPr>
          <w:rFonts w:ascii="Times New Roman" w:hAnsi="Times New Roman" w:cs="Times New Roman"/>
        </w:rPr>
        <w:instrText xml:space="preserve"> ADDIN EN.CITE &lt;EndNote&gt;&lt;Cite&gt;&lt;Year&gt;2024&lt;/Year&gt;&lt;RecNum&gt;44&lt;/RecNum&gt;&lt;DisplayText&gt;&lt;style face="superscript"&gt;3&lt;/style&gt;&lt;/DisplayText&gt;&lt;record&gt;&lt;rec-number&gt;44&lt;/rec-number&gt;&lt;foreign-keys&gt;&lt;key app="EN" db-id="w9wpew9ra2s2sqepsvavdsf2zx55zszffwae" timestamp="1781419997"&gt;44&lt;/key&gt;&lt;/foreign-keys&gt;&lt;ref-type name="Journal Article"&gt;17&lt;/ref-type&gt;&lt;contributors&gt;&lt;/contributors&gt;&lt;titles&gt;&lt;title&gt;International Energy Agency. &amp;quot;The next wave of LED lighting: Smarter, circular and more efficient.&amp;quot; IEA Commentary, Paris&lt;/title&gt;&lt;/titles&gt;&lt;dates&gt;&lt;year&gt;2024&lt;/year&gt;&lt;/dates&gt;&lt;urls&gt;&lt;/urls&gt;&lt;/record&gt;&lt;/Cite&gt;&lt;/EndNote&gt;</w:instrText>
      </w:r>
      <w:r w:rsidR="00F33EFF">
        <w:rPr>
          <w:rFonts w:ascii="Times New Roman" w:hAnsi="Times New Roman" w:cs="Times New Roman"/>
        </w:rPr>
        <w:fldChar w:fldCharType="separate"/>
      </w:r>
      <w:r w:rsidR="00AF57BC" w:rsidRPr="00AF57BC">
        <w:rPr>
          <w:rFonts w:ascii="Times New Roman" w:hAnsi="Times New Roman" w:cs="Times New Roman"/>
          <w:noProof/>
          <w:vertAlign w:val="superscript"/>
        </w:rPr>
        <w:t>3</w:t>
      </w:r>
      <w:r w:rsidR="00F33EFF">
        <w:rPr>
          <w:rFonts w:ascii="Times New Roman" w:hAnsi="Times New Roman" w:cs="Times New Roman"/>
        </w:rPr>
        <w:fldChar w:fldCharType="end"/>
      </w:r>
      <w:r w:rsidR="00747EA7">
        <w:rPr>
          <w:rFonts w:ascii="Times New Roman" w:hAnsi="Times New Roman" w:cs="Times New Roman"/>
        </w:rPr>
        <w:t xml:space="preserve"> The chart in </w:t>
      </w:r>
      <w:r w:rsidR="00747EA7" w:rsidRPr="00AF57BC">
        <w:rPr>
          <w:rFonts w:ascii="Times New Roman" w:hAnsi="Times New Roman" w:cs="Times New Roman"/>
          <w:b/>
          <w:bCs/>
        </w:rPr>
        <w:t>Figure 1.1</w:t>
      </w:r>
      <w:r w:rsidR="008F7D84" w:rsidRPr="00AF57BC">
        <w:rPr>
          <w:rFonts w:ascii="Times New Roman" w:hAnsi="Times New Roman" w:cs="Times New Roman"/>
          <w:b/>
          <w:bCs/>
        </w:rPr>
        <w:t>c</w:t>
      </w:r>
      <w:r w:rsidR="008F7D84">
        <w:rPr>
          <w:rFonts w:ascii="Times New Roman" w:hAnsi="Times New Roman" w:cs="Times New Roman"/>
        </w:rPr>
        <w:t xml:space="preserve"> </w:t>
      </w:r>
      <w:r w:rsidR="00747EA7">
        <w:rPr>
          <w:rFonts w:ascii="Times New Roman" w:hAnsi="Times New Roman" w:cs="Times New Roman"/>
        </w:rPr>
        <w:t xml:space="preserve"> from the IEA comparing energy consumption</w:t>
      </w:r>
      <w:r w:rsidR="00CF76E2">
        <w:rPr>
          <w:rFonts w:ascii="Times New Roman" w:hAnsi="Times New Roman" w:cs="Times New Roman"/>
        </w:rPr>
        <w:t xml:space="preserve"> in the year 2014</w:t>
      </w:r>
      <w:r w:rsidR="00747EA7">
        <w:rPr>
          <w:rFonts w:ascii="Times New Roman" w:hAnsi="Times New Roman" w:cs="Times New Roman"/>
        </w:rPr>
        <w:t xml:space="preserve"> </w:t>
      </w:r>
      <w:r w:rsidR="00CF76E2">
        <w:rPr>
          <w:rFonts w:ascii="Times New Roman" w:hAnsi="Times New Roman" w:cs="Times New Roman"/>
        </w:rPr>
        <w:t xml:space="preserve">and 2024 </w:t>
      </w:r>
      <w:r w:rsidR="00747EA7">
        <w:rPr>
          <w:rFonts w:ascii="Times New Roman" w:hAnsi="Times New Roman" w:cs="Times New Roman"/>
        </w:rPr>
        <w:t xml:space="preserve">clearly shows that the adoption of LEDs has kept energy consumption in control </w:t>
      </w:r>
      <w:r w:rsidR="00CF76E2">
        <w:rPr>
          <w:rFonts w:ascii="Times New Roman" w:hAnsi="Times New Roman" w:cs="Times New Roman"/>
        </w:rPr>
        <w:t>over the decade</w:t>
      </w:r>
      <w:r w:rsidR="00747EA7">
        <w:rPr>
          <w:rFonts w:ascii="Times New Roman" w:hAnsi="Times New Roman" w:cs="Times New Roman"/>
        </w:rPr>
        <w:t xml:space="preserve">. </w:t>
      </w:r>
      <w:r w:rsidR="00747EA7" w:rsidRPr="00747EA7">
        <w:rPr>
          <w:rFonts w:ascii="Times New Roman" w:hAnsi="Times New Roman" w:cs="Times New Roman"/>
        </w:rPr>
        <w:t>If lighting technology efficacies and market shares had remained constant worldwide over the past decade, annual residential lighting electricity consumption would be more than 500 TWh higher today</w:t>
      </w:r>
      <w:r w:rsidR="00747EA7">
        <w:rPr>
          <w:rFonts w:ascii="Times New Roman" w:hAnsi="Times New Roman" w:cs="Times New Roman"/>
        </w:rPr>
        <w:t>.</w:t>
      </w:r>
      <w:r w:rsidR="00F33EFF">
        <w:rPr>
          <w:rFonts w:ascii="Times New Roman" w:hAnsi="Times New Roman" w:cs="Times New Roman"/>
        </w:rPr>
        <w:t xml:space="preserve"> However, the </w:t>
      </w:r>
      <w:r w:rsidR="00F33EFF" w:rsidRPr="00F33EFF">
        <w:rPr>
          <w:rFonts w:ascii="Times New Roman" w:hAnsi="Times New Roman" w:cs="Times New Roman"/>
        </w:rPr>
        <w:t xml:space="preserve">ceiling of what solid-state emitter technology </w:t>
      </w:r>
      <w:r w:rsidR="00AC2188">
        <w:rPr>
          <w:rFonts w:ascii="Times New Roman" w:hAnsi="Times New Roman" w:cs="Times New Roman"/>
        </w:rPr>
        <w:t>should</w:t>
      </w:r>
      <w:r w:rsidR="00F33EFF" w:rsidRPr="00F33EFF">
        <w:rPr>
          <w:rFonts w:ascii="Times New Roman" w:hAnsi="Times New Roman" w:cs="Times New Roman"/>
        </w:rPr>
        <w:t xml:space="preserve"> deliver remains far above current performance.</w:t>
      </w:r>
      <w:r w:rsidR="00AC2188">
        <w:rPr>
          <w:rFonts w:ascii="Times New Roman" w:hAnsi="Times New Roman" w:cs="Times New Roman"/>
        </w:rPr>
        <w:t xml:space="preserve"> </w:t>
      </w:r>
      <w:r w:rsidR="00EC274A" w:rsidRPr="00C502FF">
        <w:rPr>
          <w:rFonts w:ascii="Times New Roman" w:hAnsi="Times New Roman" w:cs="Times New Roman"/>
        </w:rPr>
        <w:t>Modern display and lighting technologies are built around one central requirement</w:t>
      </w:r>
      <w:r w:rsidR="00EC274A">
        <w:rPr>
          <w:rFonts w:ascii="Times New Roman" w:hAnsi="Times New Roman" w:cs="Times New Roman"/>
        </w:rPr>
        <w:t xml:space="preserve"> </w:t>
      </w:r>
      <w:r w:rsidR="001E191F">
        <w:rPr>
          <w:rFonts w:ascii="Times New Roman" w:hAnsi="Times New Roman" w:cs="Times New Roman"/>
        </w:rPr>
        <w:t xml:space="preserve">that is </w:t>
      </w:r>
      <w:r w:rsidR="00EC274A">
        <w:rPr>
          <w:rFonts w:ascii="Times New Roman" w:hAnsi="Times New Roman" w:cs="Times New Roman"/>
        </w:rPr>
        <w:t>to generate light of a specific colour at high brightness with minimal energy loss</w:t>
      </w:r>
      <w:r w:rsidR="00EC274A" w:rsidRPr="00C502FF">
        <w:rPr>
          <w:rFonts w:ascii="Times New Roman" w:hAnsi="Times New Roman" w:cs="Times New Roman"/>
        </w:rPr>
        <w:t xml:space="preserve">. For several decades, three main families of </w:t>
      </w:r>
      <w:r w:rsidR="00EC274A">
        <w:rPr>
          <w:rFonts w:ascii="Times New Roman" w:hAnsi="Times New Roman" w:cs="Times New Roman"/>
        </w:rPr>
        <w:t>light-emitting</w:t>
      </w:r>
      <w:r w:rsidR="00EC274A" w:rsidRPr="00C502FF">
        <w:rPr>
          <w:rFonts w:ascii="Times New Roman" w:hAnsi="Times New Roman" w:cs="Times New Roman"/>
        </w:rPr>
        <w:t xml:space="preserve"> materials have </w:t>
      </w:r>
      <w:r w:rsidR="00EC274A">
        <w:rPr>
          <w:rFonts w:ascii="Times New Roman" w:hAnsi="Times New Roman" w:cs="Times New Roman"/>
        </w:rPr>
        <w:t>tried to fulfil those requirements:</w:t>
      </w:r>
      <w:r w:rsidR="00EC274A" w:rsidRPr="00C502FF">
        <w:rPr>
          <w:rFonts w:ascii="Times New Roman" w:hAnsi="Times New Roman" w:cs="Times New Roman"/>
        </w:rPr>
        <w:t xml:space="preserve"> organic light-emitting diodes (OLEDs),</w:t>
      </w:r>
      <w:r w:rsidR="001D53A9">
        <w:rPr>
          <w:rFonts w:ascii="Times New Roman" w:hAnsi="Times New Roman" w:cs="Times New Roman"/>
        </w:rPr>
        <w:fldChar w:fldCharType="begin">
          <w:fldData xml:space="preserve">PEVuZE5vdGU+PENpdGU+PEF1dGhvcj5DdWk8L0F1dGhvcj48WWVhcj4yMDI2PC9ZZWFyPjxSZWNO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</w:fldData>
        </w:fldChar>
      </w:r>
      <w:r w:rsidR="00AF57BC">
        <w:rPr>
          <w:rFonts w:ascii="Times New Roman" w:hAnsi="Times New Roman" w:cs="Times New Roman"/>
        </w:rPr>
        <w:instrText xml:space="preserve"> ADDIN EN.CITE </w:instrText>
      </w:r>
      <w:r w:rsidR="00AF57BC">
        <w:rPr>
          <w:rFonts w:ascii="Times New Roman" w:hAnsi="Times New Roman" w:cs="Times New Roman"/>
        </w:rPr>
        <w:fldChar w:fldCharType="begin">
          <w:fldData xml:space="preserve">PEVuZE5vdGU+PENpdGU+PEF1dGhvcj5DdWk8L0F1dGhvcj48WWVhcj4yMDI2PC9ZZWFyPjxSZWNO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</w:fldData>
        </w:fldChar>
      </w:r>
      <w:r w:rsidR="00AF57BC">
        <w:rPr>
          <w:rFonts w:ascii="Times New Roman" w:hAnsi="Times New Roman" w:cs="Times New Roman"/>
        </w:rPr>
        <w:instrText xml:space="preserve"> ADDIN EN.CITE.DATA </w:instrText>
      </w:r>
      <w:r w:rsidR="00AF57BC">
        <w:rPr>
          <w:rFonts w:ascii="Times New Roman" w:hAnsi="Times New Roman" w:cs="Times New Roman"/>
        </w:rPr>
      </w:r>
      <w:r w:rsidR="00AF57BC">
        <w:rPr>
          <w:rFonts w:ascii="Times New Roman" w:hAnsi="Times New Roman" w:cs="Times New Roman"/>
        </w:rPr>
        <w:fldChar w:fldCharType="end"/>
      </w:r>
      <w:r w:rsidR="001D53A9">
        <w:rPr>
          <w:rFonts w:ascii="Times New Roman" w:hAnsi="Times New Roman" w:cs="Times New Roman"/>
        </w:rPr>
        <w:fldChar w:fldCharType="separate"/>
      </w:r>
      <w:r w:rsidR="00AF57BC" w:rsidRPr="00AF57BC">
        <w:rPr>
          <w:rFonts w:ascii="Times New Roman" w:hAnsi="Times New Roman" w:cs="Times New Roman"/>
          <w:noProof/>
          <w:vertAlign w:val="superscript"/>
        </w:rPr>
        <w:t>4, 5</w:t>
      </w:r>
      <w:r w:rsidR="001D53A9">
        <w:rPr>
          <w:rFonts w:ascii="Times New Roman" w:hAnsi="Times New Roman" w:cs="Times New Roman"/>
        </w:rPr>
        <w:fldChar w:fldCharType="end"/>
      </w:r>
      <w:r w:rsidR="00EC274A" w:rsidRPr="00C502FF">
        <w:rPr>
          <w:rFonts w:ascii="Times New Roman" w:hAnsi="Times New Roman" w:cs="Times New Roman"/>
        </w:rPr>
        <w:t xml:space="preserve"> conventional III-V inorganic LEDs based on gallium nitride (</w:t>
      </w:r>
      <w:proofErr w:type="spellStart"/>
      <w:r w:rsidR="00EC274A" w:rsidRPr="00C502FF">
        <w:rPr>
          <w:rFonts w:ascii="Times New Roman" w:hAnsi="Times New Roman" w:cs="Times New Roman"/>
        </w:rPr>
        <w:t>GaN</w:t>
      </w:r>
      <w:proofErr w:type="spellEnd"/>
      <w:r w:rsidR="00EC274A" w:rsidRPr="00C502FF">
        <w:rPr>
          <w:rFonts w:ascii="Times New Roman" w:hAnsi="Times New Roman" w:cs="Times New Roman"/>
        </w:rPr>
        <w:t>)</w:t>
      </w:r>
      <w:r w:rsidR="00EC274A">
        <w:rPr>
          <w:rFonts w:ascii="Times New Roman" w:hAnsi="Times New Roman" w:cs="Times New Roman"/>
        </w:rPr>
        <w:t xml:space="preserve"> </w:t>
      </w:r>
      <w:r w:rsidR="00EC274A" w:rsidRPr="00C502FF">
        <w:rPr>
          <w:rFonts w:ascii="Times New Roman" w:hAnsi="Times New Roman" w:cs="Times New Roman"/>
        </w:rPr>
        <w:t>related compounds,</w:t>
      </w:r>
      <w:r w:rsidR="001D53A9">
        <w:rPr>
          <w:rFonts w:ascii="Times New Roman" w:hAnsi="Times New Roman" w:cs="Times New Roman"/>
        </w:rPr>
        <w:fldChar w:fldCharType="begin">
          <w:fldData xml:space="preserve">PEVuZE5vdGU+PENpdGU+PEF1dGhvcj5KYWNpbnRoYTwvQXV0aG9yPjxZZWFyPjIwMjU8L1llYXI+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</w:fldData>
        </w:fldChar>
      </w:r>
      <w:r w:rsidR="00AF57BC">
        <w:rPr>
          <w:rFonts w:ascii="Times New Roman" w:hAnsi="Times New Roman" w:cs="Times New Roman"/>
        </w:rPr>
        <w:instrText xml:space="preserve"> ADDIN EN.CITE </w:instrText>
      </w:r>
      <w:r w:rsidR="00AF57BC">
        <w:rPr>
          <w:rFonts w:ascii="Times New Roman" w:hAnsi="Times New Roman" w:cs="Times New Roman"/>
        </w:rPr>
        <w:fldChar w:fldCharType="begin">
          <w:fldData xml:space="preserve">PEVuZE5vdGU+PENpdGU+PEF1dGhvcj5KYWNpbnRoYTwvQXV0aG9yPjxZZWFyPjIwMjU8L1llYXI+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</w:fldData>
        </w:fldChar>
      </w:r>
      <w:r w:rsidR="00AF57BC">
        <w:rPr>
          <w:rFonts w:ascii="Times New Roman" w:hAnsi="Times New Roman" w:cs="Times New Roman"/>
        </w:rPr>
        <w:instrText xml:space="preserve"> ADDIN EN.CITE.DATA </w:instrText>
      </w:r>
      <w:r w:rsidR="00AF57BC">
        <w:rPr>
          <w:rFonts w:ascii="Times New Roman" w:hAnsi="Times New Roman" w:cs="Times New Roman"/>
        </w:rPr>
      </w:r>
      <w:r w:rsidR="00AF57BC">
        <w:rPr>
          <w:rFonts w:ascii="Times New Roman" w:hAnsi="Times New Roman" w:cs="Times New Roman"/>
        </w:rPr>
        <w:fldChar w:fldCharType="end"/>
      </w:r>
      <w:r w:rsidR="001D53A9">
        <w:rPr>
          <w:rFonts w:ascii="Times New Roman" w:hAnsi="Times New Roman" w:cs="Times New Roman"/>
        </w:rPr>
        <w:fldChar w:fldCharType="separate"/>
      </w:r>
      <w:r w:rsidR="00AF57BC" w:rsidRPr="00AF57BC">
        <w:rPr>
          <w:rFonts w:ascii="Times New Roman" w:hAnsi="Times New Roman" w:cs="Times New Roman"/>
          <w:noProof/>
          <w:vertAlign w:val="superscript"/>
        </w:rPr>
        <w:t>6, 7</w:t>
      </w:r>
      <w:r w:rsidR="001D53A9">
        <w:rPr>
          <w:rFonts w:ascii="Times New Roman" w:hAnsi="Times New Roman" w:cs="Times New Roman"/>
        </w:rPr>
        <w:fldChar w:fldCharType="end"/>
      </w:r>
      <w:r w:rsidR="00EC274A" w:rsidRPr="00C502FF">
        <w:rPr>
          <w:rFonts w:ascii="Times New Roman" w:hAnsi="Times New Roman" w:cs="Times New Roman"/>
        </w:rPr>
        <w:t xml:space="preserve"> and colloidal quantum dot LEDs (QLEDs) based on cadmium selenide (</w:t>
      </w:r>
      <w:proofErr w:type="spellStart"/>
      <w:r w:rsidR="00EC274A" w:rsidRPr="00C502FF">
        <w:rPr>
          <w:rFonts w:ascii="Times New Roman" w:hAnsi="Times New Roman" w:cs="Times New Roman"/>
        </w:rPr>
        <w:t>CdSe</w:t>
      </w:r>
      <w:proofErr w:type="spellEnd"/>
      <w:r w:rsidR="00EC274A" w:rsidRPr="00C502FF">
        <w:rPr>
          <w:rFonts w:ascii="Times New Roman" w:hAnsi="Times New Roman" w:cs="Times New Roman"/>
        </w:rPr>
        <w:t>) or indium phosphide (</w:t>
      </w:r>
      <w:proofErr w:type="spellStart"/>
      <w:r w:rsidR="00EC274A" w:rsidRPr="00C502FF">
        <w:rPr>
          <w:rFonts w:ascii="Times New Roman" w:hAnsi="Times New Roman" w:cs="Times New Roman"/>
        </w:rPr>
        <w:t>InP</w:t>
      </w:r>
      <w:proofErr w:type="spellEnd"/>
      <w:r w:rsidR="00EC274A" w:rsidRPr="00C502FF">
        <w:rPr>
          <w:rFonts w:ascii="Times New Roman" w:hAnsi="Times New Roman" w:cs="Times New Roman"/>
        </w:rPr>
        <w:t>) nanocrystals.</w:t>
      </w:r>
      <w:r w:rsidR="007D7ED3">
        <w:rPr>
          <w:rFonts w:ascii="Times New Roman" w:hAnsi="Times New Roman" w:cs="Times New Roman"/>
        </w:rPr>
        <w:fldChar w:fldCharType="begin">
          <w:fldData xml:space="preserve">PEVuZE5vdGU+PENpdGU+PEF1dGhvcj5BbGk8L0F1dGhvcj48WWVhcj4yMDI1PC9ZZWFyPjxSZWNO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</w:fldData>
        </w:fldChar>
      </w:r>
      <w:r w:rsidR="00AF57BC">
        <w:rPr>
          <w:rFonts w:ascii="Times New Roman" w:hAnsi="Times New Roman" w:cs="Times New Roman"/>
        </w:rPr>
        <w:instrText xml:space="preserve"> ADDIN EN.CITE </w:instrText>
      </w:r>
      <w:r w:rsidR="00AF57BC">
        <w:rPr>
          <w:rFonts w:ascii="Times New Roman" w:hAnsi="Times New Roman" w:cs="Times New Roman"/>
        </w:rPr>
        <w:fldChar w:fldCharType="begin">
          <w:fldData xml:space="preserve">PEVuZE5vdGU+PENpdGU+PEF1dGhvcj5BbGk8L0F1dGhvcj48WWVhcj4yMDI1PC9ZZWFyPjxSZWNO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</w:fldData>
        </w:fldChar>
      </w:r>
      <w:r w:rsidR="00AF57BC">
        <w:rPr>
          <w:rFonts w:ascii="Times New Roman" w:hAnsi="Times New Roman" w:cs="Times New Roman"/>
        </w:rPr>
        <w:instrText xml:space="preserve"> ADDIN EN.CITE.DATA </w:instrText>
      </w:r>
      <w:r w:rsidR="00AF57BC">
        <w:rPr>
          <w:rFonts w:ascii="Times New Roman" w:hAnsi="Times New Roman" w:cs="Times New Roman"/>
        </w:rPr>
      </w:r>
      <w:r w:rsidR="00AF57BC">
        <w:rPr>
          <w:rFonts w:ascii="Times New Roman" w:hAnsi="Times New Roman" w:cs="Times New Roman"/>
        </w:rPr>
        <w:fldChar w:fldCharType="end"/>
      </w:r>
      <w:r w:rsidR="007D7ED3">
        <w:rPr>
          <w:rFonts w:ascii="Times New Roman" w:hAnsi="Times New Roman" w:cs="Times New Roman"/>
        </w:rPr>
        <w:fldChar w:fldCharType="separate"/>
      </w:r>
      <w:r w:rsidR="00AF57BC" w:rsidRPr="00AF57BC">
        <w:rPr>
          <w:rFonts w:ascii="Times New Roman" w:hAnsi="Times New Roman" w:cs="Times New Roman"/>
          <w:noProof/>
          <w:vertAlign w:val="superscript"/>
        </w:rPr>
        <w:t>8, 9</w:t>
      </w:r>
      <w:r w:rsidR="007D7ED3">
        <w:rPr>
          <w:rFonts w:ascii="Times New Roman" w:hAnsi="Times New Roman" w:cs="Times New Roman"/>
        </w:rPr>
        <w:fldChar w:fldCharType="end"/>
      </w:r>
      <w:r w:rsidR="00EC274A" w:rsidRPr="00C502FF">
        <w:rPr>
          <w:rFonts w:ascii="Times New Roman" w:hAnsi="Times New Roman" w:cs="Times New Roman"/>
        </w:rPr>
        <w:t xml:space="preserve"> Each of these material systems has delivered real progress in certain areas while falling short in others. </w:t>
      </w:r>
      <w:r w:rsidR="001E191F">
        <w:rPr>
          <w:rFonts w:ascii="Times New Roman" w:hAnsi="Times New Roman" w:cs="Times New Roman"/>
        </w:rPr>
        <w:t>None has fully satisfied the next-generation display standards for the Rec. 2020 colour standard (formally, ITU-R BT.2020)</w:t>
      </w:r>
      <w:r w:rsidR="00CF76E2">
        <w:rPr>
          <w:rFonts w:ascii="Times New Roman" w:hAnsi="Times New Roman" w:cs="Times New Roman"/>
        </w:rPr>
        <w:t xml:space="preserve"> </w:t>
      </w:r>
      <w:r w:rsidR="00B9713C">
        <w:rPr>
          <w:rFonts w:ascii="Times New Roman" w:hAnsi="Times New Roman" w:cs="Times New Roman"/>
        </w:rPr>
        <w:t xml:space="preserve">as shown in </w:t>
      </w:r>
      <w:r w:rsidR="00CF76E2" w:rsidRPr="00AF57BC">
        <w:rPr>
          <w:rFonts w:ascii="Times New Roman" w:hAnsi="Times New Roman" w:cs="Times New Roman"/>
          <w:b/>
          <w:bCs/>
        </w:rPr>
        <w:t>Figure 1.</w:t>
      </w:r>
      <w:r w:rsidR="00B9713C" w:rsidRPr="00AF57BC">
        <w:rPr>
          <w:rFonts w:ascii="Times New Roman" w:hAnsi="Times New Roman" w:cs="Times New Roman"/>
          <w:b/>
          <w:bCs/>
        </w:rPr>
        <w:t>1</w:t>
      </w:r>
      <w:r w:rsidR="008F7D84" w:rsidRPr="00AF57BC">
        <w:rPr>
          <w:rFonts w:ascii="Times New Roman" w:hAnsi="Times New Roman" w:cs="Times New Roman"/>
          <w:b/>
          <w:bCs/>
        </w:rPr>
        <w:t>d</w:t>
      </w:r>
      <w:r w:rsidR="001E191F">
        <w:rPr>
          <w:rFonts w:ascii="Times New Roman" w:hAnsi="Times New Roman" w:cs="Times New Roman"/>
        </w:rPr>
        <w:t xml:space="preserve"> and the general illumination market, which require better-performing</w:t>
      </w:r>
      <w:r w:rsidR="00AC2188">
        <w:rPr>
          <w:rFonts w:ascii="Times New Roman" w:hAnsi="Times New Roman" w:cs="Times New Roman"/>
        </w:rPr>
        <w:t xml:space="preserve">, </w:t>
      </w:r>
      <w:r w:rsidR="006474D1">
        <w:rPr>
          <w:rFonts w:ascii="Times New Roman" w:hAnsi="Times New Roman" w:cs="Times New Roman"/>
        </w:rPr>
        <w:t>efficient</w:t>
      </w:r>
      <w:r w:rsidR="00AC2188">
        <w:rPr>
          <w:rFonts w:ascii="Times New Roman" w:hAnsi="Times New Roman" w:cs="Times New Roman"/>
        </w:rPr>
        <w:t xml:space="preserve">, and </w:t>
      </w:r>
      <w:r w:rsidR="001E191F">
        <w:rPr>
          <w:rFonts w:ascii="Times New Roman" w:hAnsi="Times New Roman" w:cs="Times New Roman"/>
        </w:rPr>
        <w:t>economical</w:t>
      </w:r>
      <w:r w:rsidR="006474D1">
        <w:rPr>
          <w:rFonts w:ascii="Times New Roman" w:hAnsi="Times New Roman" w:cs="Times New Roman"/>
        </w:rPr>
        <w:t xml:space="preserve"> technology</w:t>
      </w:r>
      <w:r w:rsidR="00BD0324">
        <w:rPr>
          <w:rFonts w:ascii="Times New Roman" w:hAnsi="Times New Roman" w:cs="Times New Roman"/>
        </w:rPr>
        <w:t>. Moreover, in conventional</w:t>
      </w:r>
      <w:r w:rsidR="00BD0324" w:rsidRPr="00BD0324">
        <w:rPr>
          <w:rFonts w:ascii="Times New Roman" w:hAnsi="Times New Roman" w:cs="Times New Roman"/>
        </w:rPr>
        <w:t xml:space="preserve"> semiconductor systems</w:t>
      </w:r>
      <w:r w:rsidR="00BD0324">
        <w:rPr>
          <w:rFonts w:ascii="Times New Roman" w:hAnsi="Times New Roman" w:cs="Times New Roman"/>
        </w:rPr>
        <w:t xml:space="preserve"> like</w:t>
      </w:r>
      <w:r w:rsidR="00BD0324" w:rsidRPr="00BD0324">
        <w:rPr>
          <w:rFonts w:ascii="Times New Roman" w:hAnsi="Times New Roman" w:cs="Times New Roman"/>
        </w:rPr>
        <w:t xml:space="preserve"> </w:t>
      </w:r>
      <w:proofErr w:type="spellStart"/>
      <w:r w:rsidR="00BD0324" w:rsidRPr="00BD0324">
        <w:rPr>
          <w:rFonts w:ascii="Times New Roman" w:hAnsi="Times New Roman" w:cs="Times New Roman"/>
        </w:rPr>
        <w:t>InP</w:t>
      </w:r>
      <w:proofErr w:type="spellEnd"/>
      <w:r w:rsidR="00BD0324" w:rsidRPr="00BD0324">
        <w:rPr>
          <w:rFonts w:ascii="Times New Roman" w:hAnsi="Times New Roman" w:cs="Times New Roman"/>
        </w:rPr>
        <w:t xml:space="preserve"> </w:t>
      </w:r>
      <w:r w:rsidR="00BD0324">
        <w:rPr>
          <w:rFonts w:ascii="Times New Roman" w:hAnsi="Times New Roman" w:cs="Times New Roman"/>
        </w:rPr>
        <w:t xml:space="preserve">, </w:t>
      </w:r>
      <w:r w:rsidR="00BD0324" w:rsidRPr="00BD0324">
        <w:rPr>
          <w:rFonts w:ascii="Times New Roman" w:hAnsi="Times New Roman" w:cs="Times New Roman"/>
        </w:rPr>
        <w:t xml:space="preserve">GaAs, </w:t>
      </w:r>
      <w:proofErr w:type="spellStart"/>
      <w:r w:rsidR="00BD0324" w:rsidRPr="00BD0324">
        <w:rPr>
          <w:rFonts w:ascii="Times New Roman" w:hAnsi="Times New Roman" w:cs="Times New Roman"/>
        </w:rPr>
        <w:t>CdTe</w:t>
      </w:r>
      <w:proofErr w:type="spellEnd"/>
      <w:r w:rsidR="00BD0324" w:rsidRPr="00BD0324">
        <w:rPr>
          <w:rFonts w:ascii="Times New Roman" w:hAnsi="Times New Roman" w:cs="Times New Roman"/>
        </w:rPr>
        <w:t xml:space="preserve">, </w:t>
      </w:r>
      <w:r w:rsidR="00BD0324">
        <w:rPr>
          <w:rFonts w:ascii="Times New Roman" w:hAnsi="Times New Roman" w:cs="Times New Roman"/>
        </w:rPr>
        <w:t xml:space="preserve">and </w:t>
      </w:r>
      <w:proofErr w:type="spellStart"/>
      <w:r w:rsidR="00BD0324" w:rsidRPr="00BD0324">
        <w:rPr>
          <w:rFonts w:ascii="Times New Roman" w:hAnsi="Times New Roman" w:cs="Times New Roman"/>
        </w:rPr>
        <w:t>CdSe</w:t>
      </w:r>
      <w:proofErr w:type="spellEnd"/>
      <w:r w:rsidR="00BD0324">
        <w:rPr>
          <w:rFonts w:ascii="Times New Roman" w:hAnsi="Times New Roman" w:cs="Times New Roman"/>
        </w:rPr>
        <w:t>, even a small population of defects is extremely detrimental to their intrinsic photoluminescence quantum yield (PLQY), carrier mobility, and stability</w:t>
      </w:r>
      <w:r w:rsidR="00BD0324" w:rsidRPr="00BD0324">
        <w:rPr>
          <w:rFonts w:ascii="Times New Roman" w:hAnsi="Times New Roman" w:cs="Times New Roman"/>
        </w:rPr>
        <w:t>.</w:t>
      </w:r>
      <w:r w:rsidR="007E0FBF">
        <w:rPr>
          <w:rFonts w:ascii="Times New Roman" w:hAnsi="Times New Roman" w:cs="Times New Roman"/>
        </w:rPr>
        <w:fldChar w:fldCharType="begin"/>
      </w:r>
      <w:r w:rsidR="00AF57BC">
        <w:rPr>
          <w:rFonts w:ascii="Times New Roman" w:hAnsi="Times New Roman" w:cs="Times New Roman"/>
        </w:rPr>
        <w:instrText xml:space="preserve"> ADDIN EN.CITE &lt;EndNote&gt;&lt;Cite&gt;&lt;Author&gt;Ye&lt;/Author&gt;&lt;Year&gt;2021&lt;/Year&gt;&lt;RecNum&gt;48&lt;/RecNum&gt;&lt;DisplayText&gt;&lt;style face="superscript"&gt;10&lt;/style&gt;&lt;/DisplayText&gt;&lt;record&gt;&lt;rec-number&gt;48&lt;/rec-number&gt;&lt;foreign-keys&gt;&lt;key app="EN" db-id="w9wpew9ra2s2sqepsvavdsf2zx55zszffwae" timestamp="1781459091"&gt;48&lt;/key&gt;&lt;/foreign-keys&gt;&lt;ref-type name="Journal Article"&gt;17&lt;/ref-type&gt;&lt;contributors&gt;&lt;authors&gt;&lt;author&gt;Ye, Junzhi&lt;/author&gt;&lt;author&gt;Byranvand, Mahdi Malekshahi&lt;/author&gt;&lt;author&gt;Martínez, Clara Otero&lt;/author&gt;&lt;author&gt;Hoye, Robert L. Z.&lt;/author&gt;&lt;author&gt;Saliba, Michael&lt;/author&gt;&lt;author&gt;Polavarapu, Lakshminarayana&lt;/author&gt;&lt;/authors&gt;&lt;/contributors&gt;&lt;titles&gt;&lt;title&gt;Defect Passivation in Lead-Halide Perovskite Nanocrystals and Thin Films: Toward Efficient LEDs and Solar Cells&lt;/title&gt;&lt;secondary-title&gt;Angewandte Chemie&lt;/secondary-title&gt;&lt;/titles&gt;&lt;periodical&gt;&lt;full-title&gt;Angewandte Chemie&lt;/full-title&gt;&lt;/periodical&gt;&lt;pages&gt;21804-21828&lt;/pages&gt;&lt;volume&gt;133&lt;/volume&gt;&lt;number&gt;40&lt;/number&gt;&lt;keywords&gt;&lt;keyword&gt;defect passivation&lt;/keyword&gt;&lt;keyword&gt;lead-halide perovskites&lt;/keyword&gt;&lt;keyword&gt;perovskite nanocrystals&lt;/keyword&gt;&lt;keyword&gt;perovskite solar cells&lt;/keyword&gt;&lt;keyword&gt;surface chemistry&lt;/keyword&gt;&lt;/keywords&gt;&lt;dates&gt;&lt;year&gt;2021&lt;/year&gt;&lt;pub-dates&gt;&lt;date&gt;2021/09/27&lt;/date&gt;&lt;/pub-dates&gt;&lt;/dates&gt;&lt;publisher&gt;John Wiley &amp;amp; Sons, Ltd&lt;/publisher&gt;&lt;isbn&gt;0044-8249&lt;/isbn&gt;&lt;urls&gt;&lt;related-urls&gt;&lt;url&gt;https://doi.org/10.1002/ange.202102360&lt;/url&gt;&lt;/related-urls&gt;&lt;/urls&gt;&lt;electronic-resource-num&gt;https://doi.org/10.1002/ange.202102360&lt;/electronic-resource-num&gt;&lt;access-date&gt;2026/06/14&lt;/access-date&gt;&lt;/record&gt;&lt;/Cite&gt;&lt;/EndNote&gt;</w:instrText>
      </w:r>
      <w:r w:rsidR="007E0FBF">
        <w:rPr>
          <w:rFonts w:ascii="Times New Roman" w:hAnsi="Times New Roman" w:cs="Times New Roman"/>
        </w:rPr>
        <w:fldChar w:fldCharType="separate"/>
      </w:r>
      <w:r w:rsidR="00AF57BC" w:rsidRPr="00AF57BC">
        <w:rPr>
          <w:rFonts w:ascii="Times New Roman" w:hAnsi="Times New Roman" w:cs="Times New Roman"/>
          <w:noProof/>
          <w:vertAlign w:val="superscript"/>
        </w:rPr>
        <w:t>10</w:t>
      </w:r>
      <w:r w:rsidR="007E0FBF">
        <w:rPr>
          <w:rFonts w:ascii="Times New Roman" w:hAnsi="Times New Roman" w:cs="Times New Roman"/>
        </w:rPr>
        <w:fldChar w:fldCharType="end"/>
      </w:r>
      <w:r w:rsidR="00BD0324" w:rsidRPr="00BD0324">
        <w:rPr>
          <w:rFonts w:ascii="Times New Roman" w:hAnsi="Times New Roman" w:cs="Times New Roman"/>
        </w:rPr>
        <w:t xml:space="preserve"> </w:t>
      </w:r>
      <w:r w:rsidR="00246C41">
        <w:rPr>
          <w:rFonts w:ascii="Times New Roman" w:hAnsi="Times New Roman" w:cs="Times New Roman"/>
        </w:rPr>
        <w:t xml:space="preserve">Given </w:t>
      </w:r>
      <w:r w:rsidR="00844548">
        <w:rPr>
          <w:rFonts w:ascii="Times New Roman" w:hAnsi="Times New Roman" w:cs="Times New Roman"/>
        </w:rPr>
        <w:t>technological gaps and affordability</w:t>
      </w:r>
      <w:r w:rsidR="00B9713C">
        <w:rPr>
          <w:rFonts w:ascii="Times New Roman" w:hAnsi="Times New Roman" w:cs="Times New Roman"/>
        </w:rPr>
        <w:t xml:space="preserve"> constraints</w:t>
      </w:r>
      <w:r w:rsidR="00BD0324">
        <w:rPr>
          <w:rFonts w:ascii="Times New Roman" w:hAnsi="Times New Roman" w:cs="Times New Roman"/>
        </w:rPr>
        <w:t xml:space="preserve">, there is room </w:t>
      </w:r>
      <w:r w:rsidR="007E0FBF">
        <w:rPr>
          <w:rFonts w:ascii="Times New Roman" w:hAnsi="Times New Roman" w:cs="Times New Roman"/>
        </w:rPr>
        <w:t>to further explore</w:t>
      </w:r>
      <w:r w:rsidR="00BD0324">
        <w:rPr>
          <w:rFonts w:ascii="Times New Roman" w:hAnsi="Times New Roman" w:cs="Times New Roman"/>
        </w:rPr>
        <w:t xml:space="preserve"> emissive materials, such as metal-halide perovskites, which are among</w:t>
      </w:r>
      <w:r w:rsidR="00246C41">
        <w:rPr>
          <w:rFonts w:ascii="Times New Roman" w:hAnsi="Times New Roman" w:cs="Times New Roman"/>
        </w:rPr>
        <w:t xml:space="preserve"> the most promising</w:t>
      </w:r>
      <w:r w:rsidR="004B0FA3">
        <w:rPr>
          <w:rFonts w:ascii="Times New Roman" w:hAnsi="Times New Roman" w:cs="Times New Roman"/>
        </w:rPr>
        <w:t xml:space="preserve"> alternatives.</w:t>
      </w:r>
      <w:r w:rsidR="00754130">
        <w:rPr>
          <w:rFonts w:ascii="Times New Roman" w:hAnsi="Times New Roman" w:cs="Times New Roman"/>
        </w:rPr>
        <w:t xml:space="preserve"> This thesis </w:t>
      </w:r>
      <w:r w:rsidR="000349ED">
        <w:rPr>
          <w:rFonts w:ascii="Times New Roman" w:hAnsi="Times New Roman" w:cs="Times New Roman"/>
        </w:rPr>
        <w:t>explores low-dimensional perovskite materials, such as zero-dimensional nanocrystals and quasi-two-dimensional layered perovskites (Q2DPe</w:t>
      </w:r>
      <w:r w:rsidR="00614062">
        <w:rPr>
          <w:rFonts w:ascii="Times New Roman" w:hAnsi="Times New Roman" w:cs="Times New Roman"/>
        </w:rPr>
        <w:t>s</w:t>
      </w:r>
      <w:r w:rsidR="000349ED">
        <w:rPr>
          <w:rFonts w:ascii="Times New Roman" w:hAnsi="Times New Roman" w:cs="Times New Roman"/>
        </w:rPr>
        <w:t>),</w:t>
      </w:r>
      <w:r w:rsidR="007E0FBF">
        <w:rPr>
          <w:rFonts w:ascii="Times New Roman" w:hAnsi="Times New Roman" w:cs="Times New Roman"/>
        </w:rPr>
        <w:t xml:space="preserve"> for optoelectronic </w:t>
      </w:r>
      <w:r w:rsidR="007E0FBF">
        <w:rPr>
          <w:rFonts w:ascii="Times New Roman" w:hAnsi="Times New Roman" w:cs="Times New Roman"/>
        </w:rPr>
        <w:lastRenderedPageBreak/>
        <w:t xml:space="preserve">applications. In addition, because the parameter space is wider for </w:t>
      </w:r>
      <w:r w:rsidR="000349ED" w:rsidRPr="000349ED">
        <w:rPr>
          <w:rFonts w:ascii="Times New Roman" w:hAnsi="Times New Roman" w:cs="Times New Roman"/>
        </w:rPr>
        <w:t>Q2DPe</w:t>
      </w:r>
      <w:r w:rsidR="007E0FBF">
        <w:rPr>
          <w:rFonts w:ascii="Times New Roman" w:hAnsi="Times New Roman" w:cs="Times New Roman"/>
        </w:rPr>
        <w:t xml:space="preserve">, machine learning models </w:t>
      </w:r>
      <w:r w:rsidR="00844548">
        <w:rPr>
          <w:rFonts w:ascii="Times New Roman" w:hAnsi="Times New Roman" w:cs="Times New Roman"/>
        </w:rPr>
        <w:t>were</w:t>
      </w:r>
      <w:r w:rsidR="00754130">
        <w:rPr>
          <w:rFonts w:ascii="Times New Roman" w:hAnsi="Times New Roman" w:cs="Times New Roman"/>
        </w:rPr>
        <w:t xml:space="preserve"> built to </w:t>
      </w:r>
      <w:r w:rsidR="00844548">
        <w:rPr>
          <w:rFonts w:ascii="Times New Roman" w:hAnsi="Times New Roman" w:cs="Times New Roman"/>
        </w:rPr>
        <w:t xml:space="preserve">predict their emission energies. </w:t>
      </w:r>
      <w:r w:rsidR="00754130">
        <w:rPr>
          <w:rFonts w:ascii="Times New Roman" w:hAnsi="Times New Roman" w:cs="Times New Roman"/>
        </w:rPr>
        <w:t xml:space="preserve"> </w:t>
      </w:r>
    </w:p>
    <w:p w14:paraId="0F9F6BC4" w14:textId="31193AC2" w:rsidR="00B9713C" w:rsidRDefault="008F7D84" w:rsidP="001C27AB">
      <w:pPr>
        <w:spacing w:after="0" w:line="480" w:lineRule="auto"/>
        <w:jc w:val="both"/>
        <w:rPr>
          <w:rFonts w:ascii="Times New Roman" w:hAnsi="Times New Roman" w:cs="Times New Roman"/>
        </w:rPr>
      </w:pPr>
      <w:r>
        <w:rPr>
          <w:rFonts w:ascii="Times New Roman" w:hAnsi="Times New Roman" w:cs="Times New Roman"/>
          <w:noProof/>
        </w:rPr>
        <w:drawing>
          <wp:inline distT="0" distB="0" distL="0" distR="0" wp14:anchorId="2FEFFEB1" wp14:editId="6B424D36">
            <wp:extent cx="5324475" cy="4076700"/>
            <wp:effectExtent l="0" t="0" r="9525" b="0"/>
            <wp:docPr id="15561289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128911" name="Picture 1556128911"/>
                    <pic:cNvPicPr/>
                  </pic:nvPicPr>
                  <pic:blipFill rotWithShape="1">
                    <a:blip r:embed="rId8">
                      <a:extLst>
                        <a:ext uri="{28A0092B-C50C-407E-A947-70E740481C1C}">
                          <a14:useLocalDpi xmlns:a14="http://schemas.microsoft.com/office/drawing/2010/main" val="0"/>
                        </a:ext>
                      </a:extLst>
                    </a:blip>
                    <a:srcRect l="3656" t="13506" r="3446" b="6203"/>
                    <a:stretch>
                      <a:fillRect/>
                    </a:stretch>
                  </pic:blipFill>
                  <pic:spPr bwMode="auto">
                    <a:xfrm>
                      <a:off x="0" y="0"/>
                      <a:ext cx="5324475" cy="4076700"/>
                    </a:xfrm>
                    <a:prstGeom prst="rect">
                      <a:avLst/>
                    </a:prstGeom>
                    <a:ln>
                      <a:noFill/>
                    </a:ln>
                    <a:extLst>
                      <a:ext uri="{53640926-AAD7-44D8-BBD7-CCE9431645EC}">
                        <a14:shadowObscured xmlns:a14="http://schemas.microsoft.com/office/drawing/2010/main"/>
                      </a:ext>
                    </a:extLst>
                  </pic:spPr>
                </pic:pic>
              </a:graphicData>
            </a:graphic>
          </wp:inline>
        </w:drawing>
      </w:r>
    </w:p>
    <w:p w14:paraId="0E3A6CFD" w14:textId="48884C0A" w:rsidR="00B9713C" w:rsidRDefault="00B9713C" w:rsidP="00B9713C">
      <w:pPr>
        <w:spacing w:line="480" w:lineRule="auto"/>
        <w:jc w:val="both"/>
        <w:rPr>
          <w:rFonts w:ascii="Times New Roman" w:hAnsi="Times New Roman" w:cs="Times New Roman"/>
        </w:rPr>
      </w:pPr>
      <w:r w:rsidRPr="008966D9">
        <w:rPr>
          <w:rFonts w:ascii="Times New Roman" w:hAnsi="Times New Roman" w:cs="Times New Roman"/>
          <w:b/>
          <w:bCs/>
        </w:rPr>
        <w:t>Figure 1.1</w:t>
      </w:r>
      <w:r w:rsidR="00691E10">
        <w:rPr>
          <w:rFonts w:ascii="Times New Roman" w:hAnsi="Times New Roman" w:cs="Times New Roman"/>
          <w:b/>
          <w:bCs/>
        </w:rPr>
        <w:t>:</w:t>
      </w:r>
      <w:r w:rsidR="008F7D84">
        <w:rPr>
          <w:rFonts w:ascii="Times New Roman" w:hAnsi="Times New Roman" w:cs="Times New Roman"/>
        </w:rPr>
        <w:t xml:space="preserve"> (a)</w:t>
      </w:r>
      <w:r w:rsidR="008F7D84" w:rsidRPr="008F7D84">
        <w:t xml:space="preserve"> </w:t>
      </w:r>
      <w:r w:rsidR="008F7D84" w:rsidRPr="008F7D84">
        <w:rPr>
          <w:rFonts w:ascii="Times New Roman" w:hAnsi="Times New Roman" w:cs="Times New Roman"/>
        </w:rPr>
        <w:t xml:space="preserve">Schematics of </w:t>
      </w:r>
      <w:r w:rsidR="008F7D84">
        <w:rPr>
          <w:rFonts w:ascii="Times New Roman" w:hAnsi="Times New Roman" w:cs="Times New Roman"/>
        </w:rPr>
        <w:t xml:space="preserve">the </w:t>
      </w:r>
      <w:r w:rsidR="008F7D84" w:rsidRPr="008F7D84">
        <w:rPr>
          <w:rFonts w:ascii="Times New Roman" w:hAnsi="Times New Roman" w:cs="Times New Roman"/>
        </w:rPr>
        <w:t>light emission mechanism inside an LED chip.</w:t>
      </w:r>
      <w:r w:rsidR="008F7D84">
        <w:rPr>
          <w:rFonts w:ascii="Times New Roman" w:hAnsi="Times New Roman" w:cs="Times New Roman"/>
        </w:rPr>
        <w:fldChar w:fldCharType="begin"/>
      </w:r>
      <w:r w:rsidR="00AF57BC">
        <w:rPr>
          <w:rFonts w:ascii="Times New Roman" w:hAnsi="Times New Roman" w:cs="Times New Roman"/>
        </w:rPr>
        <w:instrText xml:space="preserve"> ADDIN EN.CITE &lt;EndNote&gt;&lt;Cite&gt;&lt;Author&gt;Singh&lt;/Author&gt;&lt;Year&gt;2015&lt;/Year&gt;&lt;RecNum&gt;50&lt;/RecNum&gt;&lt;DisplayText&gt;&lt;style face="superscript"&gt;11&lt;/style&gt;&lt;/DisplayText&gt;&lt;record&gt;&lt;rec-number&gt;50&lt;/rec-number&gt;&lt;foreign-keys&gt;&lt;key app="EN" db-id="w9wpew9ra2s2sqepsvavdsf2zx55zszffwae" timestamp="1781488617"&gt;50&lt;/key&gt;&lt;/foreign-keys&gt;&lt;ref-type name="Journal Article"&gt;17&lt;/ref-type&gt;&lt;contributors&gt;&lt;authors&gt;&lt;author&gt;Singh, Devesh&lt;/author&gt;&lt;author&gt;Basu, Chandrajit&lt;/author&gt;&lt;author&gt;Meinhardt-Wollweber, Merve&lt;/author&gt;&lt;author&gt;Roth, Bernhard&lt;/author&gt;&lt;/authors&gt;&lt;/contributors&gt;&lt;titles&gt;&lt;title&gt;LEDs for energy efficient greenhouse lighting&lt;/title&gt;&lt;secondary-title&gt;Renewable and Sustainable Energy Reviews&lt;/secondary-title&gt;&lt;/titles&gt;&lt;periodical&gt;&lt;full-title&gt;Renewable and Sustainable Energy Reviews&lt;/full-title&gt;&lt;/periodical&gt;&lt;pages&gt;139-147&lt;/pages&gt;&lt;volume&gt;49&lt;/volume&gt;&lt;keywords&gt;&lt;keyword&gt;LED&lt;/keyword&gt;&lt;keyword&gt;Grow light&lt;/keyword&gt;&lt;keyword&gt;Energy&lt;/keyword&gt;&lt;keyword&gt;Greenhouse&lt;/keyword&gt;&lt;keyword&gt;Sustainability&lt;/keyword&gt;&lt;keyword&gt;Plant growth&lt;/keyword&gt;&lt;/keywords&gt;&lt;dates&gt;&lt;year&gt;2015&lt;/year&gt;&lt;pub-dates&gt;&lt;date&gt;2015/09/01/&lt;/date&gt;&lt;/pub-dates&gt;&lt;/dates&gt;&lt;isbn&gt;1364-0321&lt;/isbn&gt;&lt;urls&gt;&lt;related-urls&gt;&lt;url&gt;https://www.sciencedirect.com/science/article/pii/S1364032115003871&lt;/url&gt;&lt;/related-urls&gt;&lt;/urls&gt;&lt;electronic-resource-num&gt;https://doi.org/10.1016/j.rser.2015.04.117&lt;/electronic-resource-num&gt;&lt;/record&gt;&lt;/Cite&gt;&lt;/EndNote&gt;</w:instrText>
      </w:r>
      <w:r w:rsidR="008F7D84">
        <w:rPr>
          <w:rFonts w:ascii="Times New Roman" w:hAnsi="Times New Roman" w:cs="Times New Roman"/>
        </w:rPr>
        <w:fldChar w:fldCharType="separate"/>
      </w:r>
      <w:r w:rsidR="00AF57BC" w:rsidRPr="00AF57BC">
        <w:rPr>
          <w:rFonts w:ascii="Times New Roman" w:hAnsi="Times New Roman" w:cs="Times New Roman"/>
          <w:noProof/>
          <w:vertAlign w:val="superscript"/>
        </w:rPr>
        <w:t>11</w:t>
      </w:r>
      <w:r w:rsidR="008F7D84">
        <w:rPr>
          <w:rFonts w:ascii="Times New Roman" w:hAnsi="Times New Roman" w:cs="Times New Roman"/>
        </w:rPr>
        <w:fldChar w:fldCharType="end"/>
      </w:r>
      <w:r w:rsidR="008F7D84">
        <w:rPr>
          <w:rFonts w:ascii="Times New Roman" w:hAnsi="Times New Roman" w:cs="Times New Roman"/>
        </w:rPr>
        <w:t xml:space="preserve">  (b) </w:t>
      </w:r>
      <w:r w:rsidR="008F7D84" w:rsidRPr="008F7D84">
        <w:rPr>
          <w:rFonts w:ascii="Times New Roman" w:hAnsi="Times New Roman" w:cs="Times New Roman"/>
        </w:rPr>
        <w:t xml:space="preserve">Schematic representation of the </w:t>
      </w:r>
      <w:r w:rsidR="008F7D84">
        <w:rPr>
          <w:rFonts w:ascii="Times New Roman" w:hAnsi="Times New Roman" w:cs="Times New Roman"/>
        </w:rPr>
        <w:t xml:space="preserve">generic </w:t>
      </w:r>
      <w:r w:rsidR="008F7D84" w:rsidRPr="008F7D84">
        <w:rPr>
          <w:rFonts w:ascii="Times New Roman" w:hAnsi="Times New Roman" w:cs="Times New Roman"/>
        </w:rPr>
        <w:t>multilayer structure of the</w:t>
      </w:r>
      <w:r w:rsidR="008F7D84">
        <w:rPr>
          <w:rFonts w:ascii="Times New Roman" w:hAnsi="Times New Roman" w:cs="Times New Roman"/>
        </w:rPr>
        <w:t xml:space="preserve"> LED</w:t>
      </w:r>
      <w:r w:rsidR="008F7D84" w:rsidRPr="008F7D84">
        <w:rPr>
          <w:rFonts w:ascii="Times New Roman" w:hAnsi="Times New Roman" w:cs="Times New Roman"/>
        </w:rPr>
        <w:t xml:space="preserve"> device</w:t>
      </w:r>
      <w:r w:rsidR="008F7D84">
        <w:rPr>
          <w:rFonts w:ascii="Times New Roman" w:hAnsi="Times New Roman" w:cs="Times New Roman"/>
        </w:rPr>
        <w:t>.</w:t>
      </w:r>
      <w:r w:rsidR="008F7D84">
        <w:rPr>
          <w:rFonts w:ascii="Times New Roman" w:hAnsi="Times New Roman" w:cs="Times New Roman"/>
        </w:rPr>
        <w:fldChar w:fldCharType="begin"/>
      </w:r>
      <w:r w:rsidR="00AF57BC">
        <w:rPr>
          <w:rFonts w:ascii="Times New Roman" w:hAnsi="Times New Roman" w:cs="Times New Roman"/>
        </w:rPr>
        <w:instrText xml:space="preserve"> ADDIN EN.CITE &lt;EndNote&gt;&lt;Cite&gt;&lt;Author&gt;Melnykov&lt;/Author&gt;&lt;Year&gt;2024&lt;/Year&gt;&lt;RecNum&gt;51&lt;/RecNum&gt;&lt;DisplayText&gt;&lt;style face="superscript"&gt;12&lt;/style&gt;&lt;/DisplayText&gt;&lt;record&gt;&lt;rec-number&gt;51&lt;/rec-number&gt;&lt;foreign-keys&gt;&lt;key app="EN" db-id="w9wpew9ra2s2sqepsvavdsf2zx55zszffwae" timestamp="1781488771"&gt;51&lt;/key&gt;&lt;/foreign-keys&gt;&lt;ref-type name="Journal Article"&gt;17&lt;/ref-type&gt;&lt;contributors&gt;&lt;authors&gt;&lt;author&gt;Melnykov, Serhii&lt;/author&gt;&lt;author&gt;Helzhynskyy, Igor&lt;/author&gt;&lt;author&gt;Bulavinets, Tetiana&lt;/author&gt;&lt;author&gt;Stakhira, P.&lt;/author&gt;&lt;/authors&gt;&lt;/contributors&gt;&lt;titles&gt;&lt;title&gt;Thermally Activated Delayed Fluorescence in Organic Semiconductors and Its Application in Light-Emitting Diodes&lt;/title&gt;&lt;secondary-title&gt;East European Journal of Physics&lt;/secondary-title&gt;&lt;/titles&gt;&lt;periodical&gt;&lt;full-title&gt;East European Journal of Physics&lt;/full-title&gt;&lt;/periodical&gt;&lt;pages&gt;31-42&lt;/pages&gt;&lt;dates&gt;&lt;year&gt;2024&lt;/year&gt;&lt;pub-dates&gt;&lt;date&gt;03/05&lt;/date&gt;&lt;/pub-dates&gt;&lt;/dates&gt;&lt;urls&gt;&lt;/urls&gt;&lt;electronic-resource-num&gt;10.26565/2312-4334-2024-1-02&lt;/electronic-resource-num&gt;&lt;/record&gt;&lt;/Cite&gt;&lt;/EndNote&gt;</w:instrText>
      </w:r>
      <w:r w:rsidR="008F7D84">
        <w:rPr>
          <w:rFonts w:ascii="Times New Roman" w:hAnsi="Times New Roman" w:cs="Times New Roman"/>
        </w:rPr>
        <w:fldChar w:fldCharType="separate"/>
      </w:r>
      <w:r w:rsidR="00AF57BC" w:rsidRPr="00AF57BC">
        <w:rPr>
          <w:rFonts w:ascii="Times New Roman" w:hAnsi="Times New Roman" w:cs="Times New Roman"/>
          <w:noProof/>
          <w:vertAlign w:val="superscript"/>
        </w:rPr>
        <w:t>12</w:t>
      </w:r>
      <w:r w:rsidR="008F7D84">
        <w:rPr>
          <w:rFonts w:ascii="Times New Roman" w:hAnsi="Times New Roman" w:cs="Times New Roman"/>
        </w:rPr>
        <w:fldChar w:fldCharType="end"/>
      </w:r>
      <w:r w:rsidR="00C466EC">
        <w:rPr>
          <w:rFonts w:ascii="Times New Roman" w:hAnsi="Times New Roman" w:cs="Times New Roman"/>
        </w:rPr>
        <w:t xml:space="preserve"> (</w:t>
      </w:r>
      <w:r w:rsidR="008F7D84">
        <w:rPr>
          <w:rFonts w:ascii="Times New Roman" w:hAnsi="Times New Roman" w:cs="Times New Roman"/>
        </w:rPr>
        <w:t>c</w:t>
      </w:r>
      <w:r w:rsidR="00C466EC">
        <w:rPr>
          <w:rFonts w:ascii="Times New Roman" w:hAnsi="Times New Roman" w:cs="Times New Roman"/>
        </w:rPr>
        <w:t>) Bar graph: s</w:t>
      </w:r>
      <w:r w:rsidR="00C466EC" w:rsidRPr="00C466EC">
        <w:rPr>
          <w:rFonts w:ascii="Times New Roman" w:hAnsi="Times New Roman" w:cs="Times New Roman"/>
        </w:rPr>
        <w:t>hare of indoor lighting in buildings in electricity demand, 2014 and 2024</w:t>
      </w:r>
      <w:r w:rsidR="00C466EC">
        <w:rPr>
          <w:rFonts w:ascii="Times New Roman" w:hAnsi="Times New Roman" w:cs="Times New Roman"/>
        </w:rPr>
        <w:t>.</w:t>
      </w:r>
      <w:r w:rsidR="00C466EC">
        <w:rPr>
          <w:rFonts w:ascii="Times New Roman" w:hAnsi="Times New Roman" w:cs="Times New Roman"/>
        </w:rPr>
        <w:fldChar w:fldCharType="begin"/>
      </w:r>
      <w:r w:rsidR="00AF57BC">
        <w:rPr>
          <w:rFonts w:ascii="Times New Roman" w:hAnsi="Times New Roman" w:cs="Times New Roman"/>
        </w:rPr>
        <w:instrText xml:space="preserve"> ADDIN EN.CITE &lt;EndNote&gt;&lt;Cite&gt;&lt;Year&gt;2024&lt;/Year&gt;&lt;RecNum&gt;44&lt;/RecNum&gt;&lt;DisplayText&gt;&lt;style face="superscript"&gt;3&lt;/style&gt;&lt;/DisplayText&gt;&lt;record&gt;&lt;rec-number&gt;44&lt;/rec-number&gt;&lt;foreign-keys&gt;&lt;key app="EN" db-id="w9wpew9ra2s2sqepsvavdsf2zx55zszffwae" timestamp="1781419997"&gt;44&lt;/key&gt;&lt;/foreign-keys&gt;&lt;ref-type name="Journal Article"&gt;17&lt;/ref-type&gt;&lt;contributors&gt;&lt;/contributors&gt;&lt;titles&gt;&lt;title&gt;International Energy Agency. &amp;quot;The next wave of LED lighting: Smarter, circular and more efficient.&amp;quot; IEA Commentary, Paris&lt;/title&gt;&lt;/titles&gt;&lt;dates&gt;&lt;year&gt;2024&lt;/year&gt;&lt;/dates&gt;&lt;urls&gt;&lt;/urls&gt;&lt;/record&gt;&lt;/Cite&gt;&lt;/EndNote&gt;</w:instrText>
      </w:r>
      <w:r w:rsidR="00C466EC">
        <w:rPr>
          <w:rFonts w:ascii="Times New Roman" w:hAnsi="Times New Roman" w:cs="Times New Roman"/>
        </w:rPr>
        <w:fldChar w:fldCharType="separate"/>
      </w:r>
      <w:r w:rsidR="00AF57BC" w:rsidRPr="00AF57BC">
        <w:rPr>
          <w:rFonts w:ascii="Times New Roman" w:hAnsi="Times New Roman" w:cs="Times New Roman"/>
          <w:noProof/>
          <w:vertAlign w:val="superscript"/>
        </w:rPr>
        <w:t>3</w:t>
      </w:r>
      <w:r w:rsidR="00C466EC">
        <w:rPr>
          <w:rFonts w:ascii="Times New Roman" w:hAnsi="Times New Roman" w:cs="Times New Roman"/>
        </w:rPr>
        <w:fldChar w:fldCharType="end"/>
      </w:r>
      <w:r w:rsidR="00C466EC">
        <w:rPr>
          <w:rFonts w:ascii="Times New Roman" w:hAnsi="Times New Roman" w:cs="Times New Roman"/>
        </w:rPr>
        <w:t xml:space="preserve"> (</w:t>
      </w:r>
      <w:r w:rsidR="008F7D84">
        <w:rPr>
          <w:rFonts w:ascii="Times New Roman" w:hAnsi="Times New Roman" w:cs="Times New Roman"/>
        </w:rPr>
        <w:t>d</w:t>
      </w:r>
      <w:r w:rsidR="00C466EC">
        <w:rPr>
          <w:rFonts w:ascii="Times New Roman" w:hAnsi="Times New Roman" w:cs="Times New Roman"/>
        </w:rPr>
        <w:t xml:space="preserve">) </w:t>
      </w:r>
      <w:r w:rsidR="00C466EC" w:rsidRPr="00C466EC">
        <w:rPr>
          <w:rFonts w:ascii="Times New Roman" w:hAnsi="Times New Roman" w:cs="Times New Roman"/>
        </w:rPr>
        <w:t xml:space="preserve">CIE 1931 chromaticity diagram showing the Rec. 2020 (UHDTV) </w:t>
      </w:r>
      <w:r w:rsidR="00C466EC">
        <w:rPr>
          <w:rFonts w:ascii="Times New Roman" w:hAnsi="Times New Roman" w:cs="Times New Roman"/>
        </w:rPr>
        <w:t>colour</w:t>
      </w:r>
      <w:r w:rsidR="00C466EC" w:rsidRPr="00C466EC">
        <w:rPr>
          <w:rFonts w:ascii="Times New Roman" w:hAnsi="Times New Roman" w:cs="Times New Roman"/>
        </w:rPr>
        <w:t xml:space="preserve"> space in the triangle and the location of the primary </w:t>
      </w:r>
      <w:r w:rsidR="00C466EC">
        <w:rPr>
          <w:rFonts w:ascii="Times New Roman" w:hAnsi="Times New Roman" w:cs="Times New Roman"/>
        </w:rPr>
        <w:t>colours.</w:t>
      </w:r>
      <w:r w:rsidR="00C466EC">
        <w:rPr>
          <w:rFonts w:ascii="Times New Roman" w:hAnsi="Times New Roman" w:cs="Times New Roman"/>
        </w:rPr>
        <w:fldChar w:fldCharType="begin"/>
      </w:r>
      <w:r w:rsidR="00AF57BC">
        <w:rPr>
          <w:rFonts w:ascii="Times New Roman" w:hAnsi="Times New Roman" w:cs="Times New Roman"/>
        </w:rPr>
        <w:instrText xml:space="preserve"> ADDIN EN.CITE &lt;EndNote&gt;&lt;Cite&gt;&lt;RecNum&gt;47&lt;/RecNum&gt;&lt;DisplayText&gt;&lt;style face="superscript"&gt;13&lt;/style&gt;&lt;/DisplayText&gt;&lt;record&gt;&lt;rec-number&gt;47&lt;/rec-number&gt;&lt;foreign-keys&gt;&lt;key app="EN" db-id="w9wpew9ra2s2sqepsvavdsf2zx55zszffwae" timestamp="1781437837"&gt;47&lt;/key&gt;&lt;/foreign-keys&gt;&lt;ref-type name="Journal Article"&gt;17&lt;/ref-type&gt;&lt;contributors&gt;&lt;/contributors&gt;&lt;titles&gt;&lt;title&gt;International Telecommunication Union. (2015). Parameter values... (ITU-R BT.2020-2)&lt;/title&gt;&lt;/titles&gt;&lt;dates&gt;&lt;/dates&gt;&lt;urls&gt;&lt;/urls&gt;&lt;/record&gt;&lt;/Cite&gt;&lt;/EndNote&gt;</w:instrText>
      </w:r>
      <w:r w:rsidR="00C466EC">
        <w:rPr>
          <w:rFonts w:ascii="Times New Roman" w:hAnsi="Times New Roman" w:cs="Times New Roman"/>
        </w:rPr>
        <w:fldChar w:fldCharType="separate"/>
      </w:r>
      <w:r w:rsidR="00AF57BC" w:rsidRPr="00AF57BC">
        <w:rPr>
          <w:rFonts w:ascii="Times New Roman" w:hAnsi="Times New Roman" w:cs="Times New Roman"/>
          <w:noProof/>
          <w:vertAlign w:val="superscript"/>
        </w:rPr>
        <w:t>13</w:t>
      </w:r>
      <w:r w:rsidR="00C466EC">
        <w:rPr>
          <w:rFonts w:ascii="Times New Roman" w:hAnsi="Times New Roman" w:cs="Times New Roman"/>
        </w:rPr>
        <w:fldChar w:fldCharType="end"/>
      </w:r>
    </w:p>
    <w:p w14:paraId="6219C3B9" w14:textId="4E4CBE5F" w:rsidR="00246C41" w:rsidRPr="00C502FF" w:rsidRDefault="00246C41" w:rsidP="001C27AB">
      <w:pPr>
        <w:spacing w:after="0" w:line="480" w:lineRule="auto"/>
        <w:jc w:val="both"/>
        <w:rPr>
          <w:rFonts w:ascii="Times New Roman" w:hAnsi="Times New Roman" w:cs="Times New Roman"/>
          <w:b/>
          <w:bCs/>
        </w:rPr>
      </w:pPr>
      <w:r w:rsidRPr="00C502FF">
        <w:rPr>
          <w:rFonts w:ascii="Times New Roman" w:hAnsi="Times New Roman" w:cs="Times New Roman"/>
          <w:b/>
          <w:bCs/>
        </w:rPr>
        <w:t>1.</w:t>
      </w:r>
      <w:r>
        <w:rPr>
          <w:rFonts w:ascii="Times New Roman" w:hAnsi="Times New Roman" w:cs="Times New Roman"/>
          <w:b/>
          <w:bCs/>
        </w:rPr>
        <w:t>2</w:t>
      </w:r>
      <w:r w:rsidRPr="00C502FF">
        <w:rPr>
          <w:rFonts w:ascii="Times New Roman" w:hAnsi="Times New Roman" w:cs="Times New Roman"/>
          <w:b/>
          <w:bCs/>
        </w:rPr>
        <w:t xml:space="preserve"> </w:t>
      </w:r>
      <w:r>
        <w:rPr>
          <w:rFonts w:ascii="Times New Roman" w:hAnsi="Times New Roman" w:cs="Times New Roman"/>
          <w:b/>
          <w:bCs/>
        </w:rPr>
        <w:t>Introduction to Metal Halide Perovskites</w:t>
      </w:r>
    </w:p>
    <w:p w14:paraId="04F1D873" w14:textId="2AF45C87" w:rsidR="00C2162C" w:rsidRDefault="00D0527B" w:rsidP="00B86D5A">
      <w:pPr>
        <w:pStyle w:val="RSCB02ArticleText"/>
        <w:spacing w:line="480" w:lineRule="auto"/>
        <w:rPr>
          <w:rFonts w:ascii="Times New Roman" w:hAnsi="Times New Roman"/>
          <w:sz w:val="24"/>
          <w:szCs w:val="24"/>
        </w:rPr>
      </w:pPr>
      <w:r w:rsidRPr="003C3907">
        <w:rPr>
          <w:rFonts w:ascii="Times New Roman" w:hAnsi="Times New Roman"/>
          <w:sz w:val="24"/>
          <w:szCs w:val="24"/>
        </w:rPr>
        <w:t>At first, the name “Perovskite” referred to CaTiO</w:t>
      </w:r>
      <w:r w:rsidRPr="003C3907">
        <w:rPr>
          <w:rFonts w:ascii="Times New Roman" w:hAnsi="Times New Roman"/>
          <w:sz w:val="24"/>
          <w:szCs w:val="24"/>
          <w:vertAlign w:val="subscript"/>
        </w:rPr>
        <w:t>3,</w:t>
      </w:r>
      <w:r w:rsidRPr="003C3907">
        <w:rPr>
          <w:rFonts w:ascii="Times New Roman" w:hAnsi="Times New Roman"/>
          <w:sz w:val="24"/>
          <w:szCs w:val="24"/>
        </w:rPr>
        <w:t xml:space="preserve"> a mineral species</w:t>
      </w:r>
      <w:r w:rsidR="008B2794" w:rsidRPr="003C3907">
        <w:rPr>
          <w:rFonts w:ascii="Times New Roman" w:hAnsi="Times New Roman"/>
          <w:sz w:val="24"/>
          <w:szCs w:val="24"/>
        </w:rPr>
        <w:t xml:space="preserve"> which</w:t>
      </w:r>
      <w:r w:rsidRPr="003C3907">
        <w:rPr>
          <w:rFonts w:ascii="Times New Roman" w:hAnsi="Times New Roman"/>
          <w:sz w:val="24"/>
          <w:szCs w:val="24"/>
        </w:rPr>
        <w:t xml:space="preserve"> was discovered </w:t>
      </w:r>
      <w:r w:rsidR="000D7019" w:rsidRPr="003C3907">
        <w:rPr>
          <w:rFonts w:ascii="Times New Roman" w:hAnsi="Times New Roman"/>
          <w:sz w:val="24"/>
          <w:szCs w:val="24"/>
        </w:rPr>
        <w:t xml:space="preserve">in 1839 </w:t>
      </w:r>
      <w:r w:rsidRPr="003C3907">
        <w:rPr>
          <w:rFonts w:ascii="Times New Roman" w:hAnsi="Times New Roman"/>
          <w:sz w:val="24"/>
          <w:szCs w:val="24"/>
        </w:rPr>
        <w:t xml:space="preserve">by the German mineralogist Gustav Rose </w:t>
      </w:r>
      <w:r w:rsidR="000D7019" w:rsidRPr="003C3907">
        <w:rPr>
          <w:rFonts w:ascii="Times New Roman" w:hAnsi="Times New Roman"/>
          <w:sz w:val="24"/>
          <w:szCs w:val="24"/>
        </w:rPr>
        <w:t xml:space="preserve">in the Russian Ural Mountains. It is named as “Perovskite” in honour of </w:t>
      </w:r>
      <w:r w:rsidR="008B2794" w:rsidRPr="003C3907">
        <w:rPr>
          <w:rFonts w:ascii="Times New Roman" w:hAnsi="Times New Roman"/>
          <w:sz w:val="24"/>
          <w:szCs w:val="24"/>
        </w:rPr>
        <w:t xml:space="preserve">Russian mineralogist </w:t>
      </w:r>
      <w:r w:rsidR="000D7019" w:rsidRPr="003C3907">
        <w:rPr>
          <w:rFonts w:ascii="Times New Roman" w:hAnsi="Times New Roman"/>
          <w:sz w:val="24"/>
          <w:szCs w:val="24"/>
        </w:rPr>
        <w:t xml:space="preserve">L. A. Perovski. </w:t>
      </w:r>
      <w:r w:rsidR="00700801" w:rsidRPr="003C3907">
        <w:rPr>
          <w:rFonts w:ascii="Times New Roman" w:hAnsi="Times New Roman"/>
          <w:sz w:val="24"/>
          <w:szCs w:val="24"/>
        </w:rPr>
        <w:t>S</w:t>
      </w:r>
      <w:r w:rsidR="00321A0A" w:rsidRPr="003C3907">
        <w:rPr>
          <w:rFonts w:ascii="Times New Roman" w:hAnsi="Times New Roman"/>
          <w:sz w:val="24"/>
          <w:szCs w:val="24"/>
        </w:rPr>
        <w:t>ince CaTiO</w:t>
      </w:r>
      <w:r w:rsidR="00321A0A" w:rsidRPr="003C3907">
        <w:rPr>
          <w:rFonts w:ascii="Times New Roman" w:hAnsi="Times New Roman"/>
          <w:sz w:val="24"/>
          <w:szCs w:val="24"/>
          <w:vertAlign w:val="subscript"/>
        </w:rPr>
        <w:t xml:space="preserve">3 </w:t>
      </w:r>
      <w:r w:rsidR="00321A0A" w:rsidRPr="003C3907">
        <w:rPr>
          <w:rFonts w:ascii="Times New Roman" w:hAnsi="Times New Roman"/>
          <w:sz w:val="24"/>
          <w:szCs w:val="24"/>
        </w:rPr>
        <w:t>has the generic ABX</w:t>
      </w:r>
      <w:r w:rsidR="00321A0A" w:rsidRPr="003C3907">
        <w:rPr>
          <w:rFonts w:ascii="Times New Roman" w:hAnsi="Times New Roman"/>
          <w:sz w:val="24"/>
          <w:szCs w:val="24"/>
          <w:vertAlign w:val="subscript"/>
        </w:rPr>
        <w:t>3</w:t>
      </w:r>
      <w:r w:rsidR="00321A0A" w:rsidRPr="003C3907">
        <w:rPr>
          <w:rFonts w:ascii="Times New Roman" w:hAnsi="Times New Roman"/>
          <w:sz w:val="24"/>
          <w:szCs w:val="24"/>
        </w:rPr>
        <w:t xml:space="preserve"> crystal structure, all minerals with a similar </w:t>
      </w:r>
      <w:r w:rsidR="00C672B2" w:rsidRPr="003C3907">
        <w:rPr>
          <w:rFonts w:ascii="Times New Roman" w:hAnsi="Times New Roman"/>
          <w:sz w:val="24"/>
          <w:szCs w:val="24"/>
        </w:rPr>
        <w:t xml:space="preserve">crystal </w:t>
      </w:r>
      <w:r w:rsidR="00321A0A" w:rsidRPr="003C3907">
        <w:rPr>
          <w:rFonts w:ascii="Times New Roman" w:hAnsi="Times New Roman"/>
          <w:sz w:val="24"/>
          <w:szCs w:val="24"/>
        </w:rPr>
        <w:t xml:space="preserve">structure are referred as perovskites. Therefore, </w:t>
      </w:r>
      <w:r w:rsidR="0009374D" w:rsidRPr="003C3907">
        <w:rPr>
          <w:rFonts w:ascii="Times New Roman" w:hAnsi="Times New Roman"/>
          <w:sz w:val="24"/>
          <w:szCs w:val="24"/>
        </w:rPr>
        <w:t>they</w:t>
      </w:r>
      <w:r w:rsidR="003001E1" w:rsidRPr="003C3907">
        <w:rPr>
          <w:rFonts w:ascii="Times New Roman" w:hAnsi="Times New Roman"/>
          <w:sz w:val="24"/>
          <w:szCs w:val="24"/>
        </w:rPr>
        <w:t xml:space="preserve"> are </w:t>
      </w:r>
      <w:r w:rsidR="00321A0A" w:rsidRPr="003C3907">
        <w:rPr>
          <w:rFonts w:ascii="Times New Roman" w:hAnsi="Times New Roman"/>
          <w:sz w:val="24"/>
          <w:szCs w:val="24"/>
        </w:rPr>
        <w:t>a</w:t>
      </w:r>
      <w:r w:rsidR="003001E1" w:rsidRPr="003C3907">
        <w:rPr>
          <w:rFonts w:ascii="Times New Roman" w:hAnsi="Times New Roman"/>
          <w:sz w:val="24"/>
          <w:szCs w:val="24"/>
        </w:rPr>
        <w:t xml:space="preserve"> broad family </w:t>
      </w:r>
      <w:r w:rsidR="003001E1" w:rsidRPr="003C3907">
        <w:rPr>
          <w:rFonts w:ascii="Times New Roman" w:hAnsi="Times New Roman"/>
          <w:sz w:val="24"/>
          <w:szCs w:val="24"/>
        </w:rPr>
        <w:lastRenderedPageBreak/>
        <w:t>of materials defined by a crystal structure rather than a single chemical composition</w:t>
      </w:r>
      <w:r w:rsidR="0009374D" w:rsidRPr="003C3907">
        <w:rPr>
          <w:rFonts w:ascii="Times New Roman" w:hAnsi="Times New Roman"/>
          <w:sz w:val="24"/>
          <w:szCs w:val="24"/>
        </w:rPr>
        <w:t>.</w:t>
      </w:r>
      <w:r w:rsidR="0020325C" w:rsidRPr="003C3907">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&lt;EndNote&gt;&lt;Cite&gt;&lt;Author&gt;Wang&lt;/Author&gt;&lt;Year&gt;2021&lt;/Year&gt;&lt;RecNum&gt;52&lt;/RecNum&gt;&lt;DisplayText&gt;&lt;style face="superscript"&gt;14&lt;/style&gt;&lt;/DisplayText&gt;&lt;record&gt;&lt;rec-number&gt;52&lt;/rec-number&gt;&lt;foreign-keys&gt;&lt;key app="EN" db-id="w9wpew9ra2s2sqepsvavdsf2zx55zszffwae" timestamp="1781546585"&gt;52&lt;/key&gt;&lt;/foreign-keys&gt;&lt;ref-type name="Journal Article"&gt;17&lt;/ref-type&gt;&lt;contributors&gt;&lt;authors&gt;&lt;author&gt;Wang, Shizhe&lt;/author&gt;&lt;author&gt;Yousefi Amin, Amir Abbas&lt;/author&gt;&lt;author&gt;Wu, Linzhong&lt;/author&gt;&lt;author&gt;Cao, Muhan&lt;/author&gt;&lt;author&gt;Zhang, Qiao&lt;/author&gt;&lt;author&gt;Ameri, Tayebeh&lt;/author&gt;&lt;/authors&gt;&lt;/contributors&gt;&lt;titles&gt;&lt;title&gt;Perovskite Nanocrystals: Synthesis, Stability, and Optoelectronic Applications&lt;/title&gt;&lt;secondary-title&gt;Small Structures&lt;/secondary-title&gt;&lt;/titles&gt;&lt;periodical&gt;&lt;full-title&gt;Small Structures&lt;/full-title&gt;&lt;/periodical&gt;&lt;pages&gt;2000124&lt;/pages&gt;&lt;volume&gt;2&lt;/volume&gt;&lt;number&gt;3&lt;/number&gt;&lt;keywords&gt;&lt;keyword&gt;encapsulation of perovskite nanocrystals&lt;/keyword&gt;&lt;keyword&gt;light-emitting diodes&lt;/keyword&gt;&lt;keyword&gt;perovskite nanocrystals&lt;/keyword&gt;&lt;keyword&gt;perovskite solar cells&lt;/keyword&gt;&lt;keyword&gt;photodetectors&lt;/keyword&gt;&lt;keyword&gt;stabilities&lt;/keyword&gt;&lt;/keywords&gt;&lt;dates&gt;&lt;year&gt;2021&lt;/year&gt;&lt;pub-dates&gt;&lt;date&gt;2021/03/01&lt;/date&gt;&lt;/pub-dates&gt;&lt;/dates&gt;&lt;publisher&gt;John Wiley &amp;amp; Sons, Ltd&lt;/publisher&gt;&lt;isbn&gt;2688-4062&lt;/isbn&gt;&lt;urls&gt;&lt;related-urls&gt;&lt;url&gt;https://doi.org/10.1002/sstr.202000124&lt;/url&gt;&lt;/related-urls&gt;&lt;/urls&gt;&lt;electronic-resource-num&gt;https://doi.org/10.1002/sstr.202000124&lt;/electronic-resource-num&gt;&lt;access-date&gt;2026/06/15&lt;/access-date&gt;&lt;/record&gt;&lt;/Cite&gt;&lt;/EndNote&gt;</w:instrText>
      </w:r>
      <w:r w:rsidR="0020325C" w:rsidRPr="003C3907">
        <w:rPr>
          <w:rFonts w:ascii="Times New Roman" w:hAnsi="Times New Roman"/>
          <w:sz w:val="24"/>
          <w:szCs w:val="24"/>
        </w:rPr>
        <w:fldChar w:fldCharType="separate"/>
      </w:r>
      <w:r w:rsidR="00AF57BC" w:rsidRPr="00AF57BC">
        <w:rPr>
          <w:rFonts w:ascii="Times New Roman" w:hAnsi="Times New Roman"/>
          <w:noProof/>
          <w:sz w:val="24"/>
          <w:szCs w:val="24"/>
          <w:vertAlign w:val="superscript"/>
        </w:rPr>
        <w:t>14</w:t>
      </w:r>
      <w:r w:rsidR="0020325C" w:rsidRPr="003C3907">
        <w:rPr>
          <w:rFonts w:ascii="Times New Roman" w:hAnsi="Times New Roman"/>
          <w:sz w:val="24"/>
          <w:szCs w:val="24"/>
        </w:rPr>
        <w:fldChar w:fldCharType="end"/>
      </w:r>
      <w:r w:rsidR="0009374D" w:rsidRPr="003C3907">
        <w:rPr>
          <w:rFonts w:ascii="Times New Roman" w:hAnsi="Times New Roman"/>
          <w:sz w:val="24"/>
          <w:szCs w:val="24"/>
        </w:rPr>
        <w:t xml:space="preserve"> Among all types of perovskite</w:t>
      </w:r>
      <w:r w:rsidR="00700801" w:rsidRPr="003C3907">
        <w:rPr>
          <w:rFonts w:ascii="Times New Roman" w:hAnsi="Times New Roman"/>
          <w:sz w:val="24"/>
          <w:szCs w:val="24"/>
        </w:rPr>
        <w:t xml:space="preserve"> counterparts</w:t>
      </w:r>
      <w:r w:rsidR="0009374D" w:rsidRPr="003C3907">
        <w:rPr>
          <w:rFonts w:ascii="Times New Roman" w:hAnsi="Times New Roman"/>
          <w:sz w:val="24"/>
          <w:szCs w:val="24"/>
        </w:rPr>
        <w:t>,</w:t>
      </w:r>
      <w:r w:rsidR="003001E1" w:rsidRPr="003C3907">
        <w:rPr>
          <w:rFonts w:ascii="Times New Roman" w:hAnsi="Times New Roman"/>
          <w:sz w:val="24"/>
          <w:szCs w:val="24"/>
        </w:rPr>
        <w:t xml:space="preserve"> the s</w:t>
      </w:r>
      <w:r w:rsidR="00246C41" w:rsidRPr="003C3907">
        <w:rPr>
          <w:rFonts w:ascii="Times New Roman" w:hAnsi="Times New Roman"/>
          <w:sz w:val="24"/>
          <w:szCs w:val="24"/>
        </w:rPr>
        <w:t>olution-processed hybrid organic-inorganic lead halide perovskites</w:t>
      </w:r>
      <w:r w:rsidR="00451968" w:rsidRPr="003C3907">
        <w:rPr>
          <w:rFonts w:ascii="Times New Roman" w:hAnsi="Times New Roman"/>
          <w:sz w:val="24"/>
          <w:szCs w:val="24"/>
        </w:rPr>
        <w:t xml:space="preserve"> (LHP)</w:t>
      </w:r>
      <w:r w:rsidR="0009374D" w:rsidRPr="003C3907">
        <w:rPr>
          <w:rFonts w:ascii="Times New Roman" w:hAnsi="Times New Roman"/>
          <w:sz w:val="24"/>
          <w:szCs w:val="24"/>
        </w:rPr>
        <w:t>,</w:t>
      </w:r>
      <w:r w:rsidR="00246C41" w:rsidRPr="003C3907">
        <w:rPr>
          <w:rFonts w:ascii="Times New Roman" w:hAnsi="Times New Roman"/>
          <w:sz w:val="24"/>
          <w:szCs w:val="24"/>
        </w:rPr>
        <w:t xml:space="preserve"> </w:t>
      </w:r>
      <w:r w:rsidR="0009374D" w:rsidRPr="003C3907">
        <w:rPr>
          <w:rFonts w:ascii="Times New Roman" w:hAnsi="Times New Roman"/>
          <w:sz w:val="24"/>
          <w:szCs w:val="24"/>
        </w:rPr>
        <w:t>where</w:t>
      </w:r>
      <w:r w:rsidR="00451968" w:rsidRPr="003C3907">
        <w:rPr>
          <w:rFonts w:ascii="Times New Roman" w:hAnsi="Times New Roman"/>
          <w:sz w:val="24"/>
          <w:szCs w:val="24"/>
        </w:rPr>
        <w:t xml:space="preserve"> </w:t>
      </w:r>
      <w:r w:rsidR="00246C41" w:rsidRPr="003C3907">
        <w:rPr>
          <w:rFonts w:ascii="Times New Roman" w:hAnsi="Times New Roman"/>
          <w:sz w:val="24"/>
          <w:szCs w:val="24"/>
        </w:rPr>
        <w:t>A is a monovalent cation (MA</w:t>
      </w:r>
      <w:r w:rsidR="00246C41" w:rsidRPr="003C3907">
        <w:rPr>
          <w:rFonts w:ascii="Times New Roman" w:hAnsi="Times New Roman"/>
          <w:b/>
          <w:bCs/>
          <w:sz w:val="24"/>
          <w:szCs w:val="24"/>
          <w:vertAlign w:val="superscript"/>
        </w:rPr>
        <w:sym w:font="Symbol" w:char="F02B"/>
      </w:r>
      <w:r w:rsidR="00246C41" w:rsidRPr="003C3907">
        <w:rPr>
          <w:rFonts w:ascii="Times New Roman" w:hAnsi="Times New Roman"/>
          <w:sz w:val="24"/>
          <w:szCs w:val="24"/>
        </w:rPr>
        <w:t>, Cs</w:t>
      </w:r>
      <w:r w:rsidR="00246C41" w:rsidRPr="003C3907">
        <w:rPr>
          <w:rFonts w:ascii="Times New Roman" w:hAnsi="Times New Roman"/>
          <w:b/>
          <w:bCs/>
          <w:sz w:val="24"/>
          <w:szCs w:val="24"/>
          <w:vertAlign w:val="superscript"/>
        </w:rPr>
        <w:sym w:font="Symbol" w:char="F02B"/>
      </w:r>
      <w:r w:rsidR="00246C41" w:rsidRPr="003C3907">
        <w:rPr>
          <w:rFonts w:ascii="Times New Roman" w:hAnsi="Times New Roman"/>
          <w:sz w:val="24"/>
          <w:szCs w:val="24"/>
        </w:rPr>
        <w:t>, FA</w:t>
      </w:r>
      <w:r w:rsidR="00451968" w:rsidRPr="003C3907">
        <w:rPr>
          <w:rFonts w:ascii="Times New Roman" w:hAnsi="Times New Roman"/>
          <w:b/>
          <w:bCs/>
          <w:sz w:val="24"/>
          <w:szCs w:val="24"/>
          <w:vertAlign w:val="superscript"/>
        </w:rPr>
        <w:sym w:font="Symbol" w:char="F02B"/>
      </w:r>
      <w:r w:rsidR="00451968" w:rsidRPr="003C3907">
        <w:rPr>
          <w:rFonts w:ascii="Times New Roman" w:hAnsi="Times New Roman"/>
          <w:sz w:val="24"/>
          <w:szCs w:val="24"/>
        </w:rPr>
        <w:t>, Rb</w:t>
      </w:r>
      <w:r w:rsidR="00246C41" w:rsidRPr="003C3907">
        <w:rPr>
          <w:rFonts w:ascii="Times New Roman" w:hAnsi="Times New Roman"/>
          <w:b/>
          <w:bCs/>
          <w:sz w:val="24"/>
          <w:szCs w:val="24"/>
          <w:vertAlign w:val="superscript"/>
        </w:rPr>
        <w:sym w:font="Symbol" w:char="F02B"/>
      </w:r>
      <w:r w:rsidR="00246C41" w:rsidRPr="003C3907">
        <w:rPr>
          <w:rFonts w:ascii="Times New Roman" w:hAnsi="Times New Roman"/>
          <w:sz w:val="24"/>
          <w:szCs w:val="24"/>
        </w:rPr>
        <w:t>), B is divalent metal cation (Pb</w:t>
      </w:r>
      <w:r w:rsidR="00246C41" w:rsidRPr="003C3907">
        <w:rPr>
          <w:rFonts w:ascii="Times New Roman" w:hAnsi="Times New Roman"/>
          <w:sz w:val="24"/>
          <w:szCs w:val="24"/>
          <w:vertAlign w:val="superscript"/>
        </w:rPr>
        <w:t>2</w:t>
      </w:r>
      <w:r w:rsidR="00246C41" w:rsidRPr="003C3907">
        <w:rPr>
          <w:rFonts w:ascii="Times New Roman" w:hAnsi="Times New Roman"/>
          <w:b/>
          <w:bCs/>
          <w:sz w:val="24"/>
          <w:szCs w:val="24"/>
          <w:vertAlign w:val="superscript"/>
        </w:rPr>
        <w:sym w:font="Symbol" w:char="F02B"/>
      </w:r>
      <w:r w:rsidR="00246C41" w:rsidRPr="003C3907">
        <w:rPr>
          <w:rFonts w:ascii="Times New Roman" w:hAnsi="Times New Roman"/>
          <w:sz w:val="24"/>
          <w:szCs w:val="24"/>
        </w:rPr>
        <w:t>), X is a halide (Cl</w:t>
      </w:r>
      <w:r w:rsidR="00246C41" w:rsidRPr="003C3907">
        <w:rPr>
          <w:rFonts w:ascii="Times New Roman" w:hAnsi="Times New Roman"/>
          <w:sz w:val="24"/>
          <w:szCs w:val="24"/>
          <w:vertAlign w:val="superscript"/>
        </w:rPr>
        <w:sym w:font="Symbol" w:char="F02D"/>
      </w:r>
      <w:r w:rsidR="00246C41" w:rsidRPr="003C3907">
        <w:rPr>
          <w:rFonts w:ascii="Times New Roman" w:hAnsi="Times New Roman"/>
          <w:sz w:val="24"/>
          <w:szCs w:val="24"/>
        </w:rPr>
        <w:t>, Br</w:t>
      </w:r>
      <w:r w:rsidR="00246C41" w:rsidRPr="003C3907">
        <w:rPr>
          <w:rFonts w:ascii="Times New Roman" w:hAnsi="Times New Roman"/>
          <w:sz w:val="24"/>
          <w:szCs w:val="24"/>
          <w:vertAlign w:val="superscript"/>
        </w:rPr>
        <w:sym w:font="Symbol" w:char="F02D"/>
      </w:r>
      <w:r w:rsidR="00246C41" w:rsidRPr="003C3907">
        <w:rPr>
          <w:rFonts w:ascii="Times New Roman" w:hAnsi="Times New Roman"/>
          <w:sz w:val="24"/>
          <w:szCs w:val="24"/>
        </w:rPr>
        <w:t>, I</w:t>
      </w:r>
      <w:r w:rsidR="00246C41" w:rsidRPr="003C3907">
        <w:rPr>
          <w:rFonts w:ascii="Times New Roman" w:hAnsi="Times New Roman"/>
          <w:sz w:val="24"/>
          <w:szCs w:val="24"/>
          <w:vertAlign w:val="superscript"/>
        </w:rPr>
        <w:sym w:font="Symbol" w:char="F02D"/>
      </w:r>
      <w:r w:rsidR="00246C41" w:rsidRPr="003C3907">
        <w:rPr>
          <w:rFonts w:ascii="Times New Roman" w:hAnsi="Times New Roman"/>
          <w:sz w:val="24"/>
          <w:szCs w:val="24"/>
        </w:rPr>
        <w:t>)</w:t>
      </w:r>
      <w:r w:rsidR="0009374D" w:rsidRPr="003C3907">
        <w:rPr>
          <w:rFonts w:ascii="Times New Roman" w:hAnsi="Times New Roman"/>
          <w:sz w:val="24"/>
          <w:szCs w:val="24"/>
        </w:rPr>
        <w:t xml:space="preserve"> in the ABX</w:t>
      </w:r>
      <w:r w:rsidR="0009374D" w:rsidRPr="003C3907">
        <w:rPr>
          <w:rFonts w:ascii="Times New Roman" w:hAnsi="Times New Roman"/>
          <w:sz w:val="24"/>
          <w:szCs w:val="24"/>
          <w:vertAlign w:val="subscript"/>
        </w:rPr>
        <w:t>3</w:t>
      </w:r>
      <w:r w:rsidR="0009374D" w:rsidRPr="003C3907">
        <w:rPr>
          <w:rFonts w:ascii="Times New Roman" w:hAnsi="Times New Roman"/>
          <w:sz w:val="24"/>
          <w:szCs w:val="24"/>
        </w:rPr>
        <w:t xml:space="preserve"> crystal structure</w:t>
      </w:r>
      <w:r w:rsidR="00C672B2">
        <w:rPr>
          <w:rFonts w:ascii="Times New Roman" w:hAnsi="Times New Roman"/>
          <w:sz w:val="24"/>
          <w:szCs w:val="24"/>
        </w:rPr>
        <w:t xml:space="preserve"> </w:t>
      </w:r>
      <w:r w:rsidR="00C672B2" w:rsidRPr="003C3907">
        <w:rPr>
          <w:rFonts w:ascii="Times New Roman" w:hAnsi="Times New Roman"/>
          <w:sz w:val="24"/>
          <w:szCs w:val="24"/>
        </w:rPr>
        <w:t xml:space="preserve">as shown </w:t>
      </w:r>
      <w:r w:rsidR="00C672B2" w:rsidRPr="00F74EAF">
        <w:rPr>
          <w:rFonts w:ascii="Times New Roman" w:hAnsi="Times New Roman"/>
          <w:sz w:val="24"/>
          <w:szCs w:val="24"/>
        </w:rPr>
        <w:t xml:space="preserve">in </w:t>
      </w:r>
      <w:r w:rsidR="00C672B2" w:rsidRPr="00AF57BC">
        <w:rPr>
          <w:rFonts w:ascii="Times New Roman" w:hAnsi="Times New Roman"/>
          <w:b/>
          <w:bCs/>
          <w:sz w:val="24"/>
          <w:szCs w:val="24"/>
        </w:rPr>
        <w:t>Figure 1.2(a)</w:t>
      </w:r>
      <w:r w:rsidR="0009374D" w:rsidRPr="00F74EAF">
        <w:rPr>
          <w:rFonts w:ascii="Times New Roman" w:hAnsi="Times New Roman"/>
          <w:sz w:val="24"/>
          <w:szCs w:val="24"/>
        </w:rPr>
        <w:t>,</w:t>
      </w:r>
      <w:r w:rsidR="00716338" w:rsidRPr="003C3907">
        <w:rPr>
          <w:rFonts w:ascii="Times New Roman" w:hAnsi="Times New Roman"/>
          <w:sz w:val="24"/>
          <w:szCs w:val="24"/>
        </w:rPr>
        <w:t xml:space="preserve"> have engrossed optoelectronics research owing to their</w:t>
      </w:r>
      <w:r w:rsidR="0009374D" w:rsidRPr="003C3907">
        <w:rPr>
          <w:rFonts w:ascii="Times New Roman" w:hAnsi="Times New Roman"/>
          <w:sz w:val="24"/>
          <w:szCs w:val="24"/>
        </w:rPr>
        <w:t xml:space="preserve"> exceptional </w:t>
      </w:r>
      <w:r w:rsidR="008B2794" w:rsidRPr="003C3907">
        <w:rPr>
          <w:rFonts w:ascii="Times New Roman" w:hAnsi="Times New Roman"/>
          <w:sz w:val="24"/>
          <w:szCs w:val="24"/>
        </w:rPr>
        <w:t>photoelectric</w:t>
      </w:r>
      <w:r w:rsidR="0009374D" w:rsidRPr="003C3907">
        <w:rPr>
          <w:rFonts w:ascii="Times New Roman" w:hAnsi="Times New Roman"/>
          <w:sz w:val="24"/>
          <w:szCs w:val="24"/>
        </w:rPr>
        <w:t xml:space="preserve"> features. </w:t>
      </w:r>
      <w:r w:rsidR="0020325C" w:rsidRPr="003C3907">
        <w:rPr>
          <w:rFonts w:ascii="Times New Roman" w:hAnsi="Times New Roman"/>
          <w:sz w:val="24"/>
          <w:szCs w:val="24"/>
        </w:rPr>
        <w:t>Their appeal in optoelectronics stems from the way relatively simple chemistry can produce remarkable</w:t>
      </w:r>
      <w:r w:rsidR="00716338" w:rsidRPr="003C3907">
        <w:rPr>
          <w:rFonts w:ascii="Times New Roman" w:hAnsi="Times New Roman"/>
          <w:sz w:val="24"/>
          <w:szCs w:val="24"/>
        </w:rPr>
        <w:t xml:space="preserve"> properties such as strong light absorption, </w:t>
      </w:r>
      <w:proofErr w:type="spellStart"/>
      <w:r w:rsidR="00716338" w:rsidRPr="003C3907">
        <w:rPr>
          <w:rFonts w:ascii="Times New Roman" w:hAnsi="Times New Roman"/>
          <w:sz w:val="24"/>
          <w:szCs w:val="24"/>
        </w:rPr>
        <w:t>tunable</w:t>
      </w:r>
      <w:proofErr w:type="spellEnd"/>
      <w:r w:rsidR="00716338" w:rsidRPr="003C3907">
        <w:rPr>
          <w:rFonts w:ascii="Times New Roman" w:hAnsi="Times New Roman"/>
          <w:sz w:val="24"/>
          <w:szCs w:val="24"/>
        </w:rPr>
        <w:t xml:space="preserve"> band gaps, facile control of quantum and dielectric confinements, long carrier diffusion lengths, defect tolerance, and high photoluminescence efficiency.</w:t>
      </w:r>
      <w:r w:rsidR="00CA4BF0" w:rsidRPr="003C3907">
        <w:rPr>
          <w:rFonts w:ascii="Times New Roman" w:hAnsi="Times New Roman"/>
          <w:sz w:val="24"/>
          <w:szCs w:val="24"/>
        </w:rPr>
        <w:fldChar w:fldCharType="begin">
          <w:fldData xml:space="preserve">PEVuZE5vdGU+PENpdGU+PEF1dGhvcj5SYWtzaGl0PC9BdXRob3I+PFllYXI+MjAyMjwvWWVhcj48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</w:fldData>
        </w:fldChar>
      </w:r>
      <w:r w:rsidR="00AF57BC">
        <w:rPr>
          <w:rFonts w:ascii="Times New Roman" w:hAnsi="Times New Roman"/>
          <w:sz w:val="24"/>
          <w:szCs w:val="24"/>
        </w:rPr>
        <w:instrText xml:space="preserve"> ADDIN EN.CITE </w:instrText>
      </w:r>
      <w:r w:rsidR="00AF57BC">
        <w:rPr>
          <w:rFonts w:ascii="Times New Roman" w:hAnsi="Times New Roman"/>
          <w:sz w:val="24"/>
          <w:szCs w:val="24"/>
        </w:rPr>
        <w:fldChar w:fldCharType="begin">
          <w:fldData xml:space="preserve">PEVuZE5vdGU+PENpdGU+PEF1dGhvcj5SYWtzaGl0PC9BdXRob3I+PFllYXI+MjAyMjwvWWVhcj48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</w:fldData>
        </w:fldChar>
      </w:r>
      <w:r w:rsidR="00AF57BC">
        <w:rPr>
          <w:rFonts w:ascii="Times New Roman" w:hAnsi="Times New Roman"/>
          <w:sz w:val="24"/>
          <w:szCs w:val="24"/>
        </w:rPr>
        <w:instrText xml:space="preserve"> ADDIN EN.CITE.DATA </w:instrText>
      </w:r>
      <w:r w:rsidR="00AF57BC">
        <w:rPr>
          <w:rFonts w:ascii="Times New Roman" w:hAnsi="Times New Roman"/>
          <w:sz w:val="24"/>
          <w:szCs w:val="24"/>
        </w:rPr>
      </w:r>
      <w:r w:rsidR="00AF57BC">
        <w:rPr>
          <w:rFonts w:ascii="Times New Roman" w:hAnsi="Times New Roman"/>
          <w:sz w:val="24"/>
          <w:szCs w:val="24"/>
        </w:rPr>
        <w:fldChar w:fldCharType="end"/>
      </w:r>
      <w:r w:rsidR="00CA4BF0" w:rsidRPr="003C3907">
        <w:rPr>
          <w:rFonts w:ascii="Times New Roman" w:hAnsi="Times New Roman"/>
          <w:sz w:val="24"/>
          <w:szCs w:val="24"/>
        </w:rPr>
        <w:fldChar w:fldCharType="separate"/>
      </w:r>
      <w:r w:rsidR="00AF57BC" w:rsidRPr="00AF57BC">
        <w:rPr>
          <w:rFonts w:ascii="Times New Roman" w:hAnsi="Times New Roman"/>
          <w:noProof/>
          <w:sz w:val="24"/>
          <w:szCs w:val="24"/>
          <w:vertAlign w:val="superscript"/>
        </w:rPr>
        <w:t>10, 15</w:t>
      </w:r>
      <w:r w:rsidR="00CA4BF0" w:rsidRPr="003C3907">
        <w:rPr>
          <w:rFonts w:ascii="Times New Roman" w:hAnsi="Times New Roman"/>
          <w:sz w:val="24"/>
          <w:szCs w:val="24"/>
        </w:rPr>
        <w:fldChar w:fldCharType="end"/>
      </w:r>
      <w:r w:rsidR="0020325C" w:rsidRPr="003C3907">
        <w:rPr>
          <w:rFonts w:ascii="Times New Roman" w:hAnsi="Times New Roman"/>
          <w:sz w:val="24"/>
          <w:szCs w:val="24"/>
        </w:rPr>
        <w:t xml:space="preserve"> </w:t>
      </w:r>
      <w:r w:rsidR="00700801" w:rsidRPr="003C3907">
        <w:rPr>
          <w:rFonts w:ascii="Times New Roman" w:hAnsi="Times New Roman"/>
          <w:sz w:val="24"/>
          <w:szCs w:val="24"/>
        </w:rPr>
        <w:t>In LHPs</w:t>
      </w:r>
      <w:r w:rsidR="008B2794" w:rsidRPr="003C3907">
        <w:rPr>
          <w:rFonts w:ascii="Times New Roman" w:hAnsi="Times New Roman"/>
          <w:sz w:val="24"/>
          <w:szCs w:val="24"/>
        </w:rPr>
        <w:t xml:space="preserve">, </w:t>
      </w:r>
      <w:r w:rsidR="008B2794" w:rsidRPr="003C3907">
        <w:rPr>
          <w:rFonts w:ascii="Times New Roman" w:hAnsi="Times New Roman"/>
          <w:sz w:val="24"/>
          <w:szCs w:val="24"/>
          <w:lang w:val="en-IN"/>
        </w:rPr>
        <w:t>the band edges are shaped by the metal</w:t>
      </w:r>
      <w:r w:rsidR="003E2D4F" w:rsidRPr="003C3907">
        <w:rPr>
          <w:rFonts w:ascii="Times New Roman" w:hAnsi="Times New Roman"/>
          <w:sz w:val="24"/>
          <w:szCs w:val="24"/>
          <w:lang w:val="en-IN"/>
        </w:rPr>
        <w:t xml:space="preserve"> </w:t>
      </w:r>
      <w:r w:rsidR="008B2794" w:rsidRPr="003C3907">
        <w:rPr>
          <w:rFonts w:ascii="Times New Roman" w:hAnsi="Times New Roman"/>
          <w:sz w:val="24"/>
          <w:szCs w:val="24"/>
          <w:lang w:val="en-IN"/>
        </w:rPr>
        <w:t>and halide orbitals in a way that often suppresses deep electronic trap</w:t>
      </w:r>
      <w:r w:rsidR="002E751C">
        <w:rPr>
          <w:rFonts w:ascii="Times New Roman" w:hAnsi="Times New Roman"/>
          <w:sz w:val="24"/>
          <w:szCs w:val="24"/>
          <w:lang w:val="en-IN"/>
        </w:rPr>
        <w:t xml:space="preserve"> states</w:t>
      </w:r>
      <w:r w:rsidR="003E2D4F" w:rsidRPr="003C3907">
        <w:rPr>
          <w:rFonts w:ascii="Times New Roman" w:hAnsi="Times New Roman"/>
          <w:sz w:val="24"/>
          <w:szCs w:val="24"/>
          <w:lang w:val="en-IN"/>
        </w:rPr>
        <w:t>, which makes them defect-tolerant an</w:t>
      </w:r>
      <w:r w:rsidR="002E751C">
        <w:rPr>
          <w:rFonts w:ascii="Times New Roman" w:hAnsi="Times New Roman"/>
          <w:sz w:val="24"/>
          <w:szCs w:val="24"/>
          <w:lang w:val="en-IN"/>
        </w:rPr>
        <w:t>d perform</w:t>
      </w:r>
      <w:r w:rsidR="003E2D4F" w:rsidRPr="003C3907">
        <w:rPr>
          <w:rFonts w:ascii="Times New Roman" w:hAnsi="Times New Roman"/>
          <w:sz w:val="24"/>
          <w:szCs w:val="24"/>
          <w:lang w:val="en-IN"/>
        </w:rPr>
        <w:t xml:space="preserve"> well even from </w:t>
      </w:r>
      <w:r w:rsidR="002E751C">
        <w:rPr>
          <w:rFonts w:ascii="Times New Roman" w:hAnsi="Times New Roman"/>
          <w:sz w:val="24"/>
          <w:szCs w:val="24"/>
          <w:lang w:val="en-IN"/>
        </w:rPr>
        <w:t>solution-based synthesis</w:t>
      </w:r>
      <w:r w:rsidR="003E2D4F" w:rsidRPr="003C3907">
        <w:rPr>
          <w:rFonts w:ascii="Times New Roman" w:hAnsi="Times New Roman"/>
          <w:sz w:val="24"/>
          <w:szCs w:val="24"/>
          <w:lang w:val="en-IN"/>
        </w:rPr>
        <w:t xml:space="preserve"> and not grown as perfect single crystal</w:t>
      </w:r>
      <w:r w:rsidR="00700801" w:rsidRPr="003C3907">
        <w:rPr>
          <w:rFonts w:ascii="Times New Roman" w:hAnsi="Times New Roman"/>
          <w:sz w:val="24"/>
          <w:szCs w:val="24"/>
        </w:rPr>
        <w:t>s</w:t>
      </w:r>
      <w:r w:rsidR="003E2D4F" w:rsidRPr="003C3907">
        <w:rPr>
          <w:rFonts w:ascii="Times New Roman" w:hAnsi="Times New Roman"/>
          <w:sz w:val="24"/>
          <w:szCs w:val="24"/>
        </w:rPr>
        <w:t xml:space="preserve">, unlike </w:t>
      </w:r>
      <w:r w:rsidR="00C672B2" w:rsidRPr="00C672B2">
        <w:rPr>
          <w:rFonts w:ascii="Times New Roman" w:hAnsi="Times New Roman"/>
          <w:sz w:val="24"/>
          <w:szCs w:val="24"/>
          <w:lang w:val="en-IN"/>
        </w:rPr>
        <w:t xml:space="preserve">defect-intolerant </w:t>
      </w:r>
      <w:r w:rsidR="003E2D4F" w:rsidRPr="003C3907">
        <w:rPr>
          <w:rFonts w:ascii="Times New Roman" w:hAnsi="Times New Roman"/>
          <w:sz w:val="24"/>
          <w:szCs w:val="24"/>
        </w:rPr>
        <w:t>conventional semiconductor materials</w:t>
      </w:r>
      <w:r w:rsidR="00C672B2">
        <w:rPr>
          <w:rFonts w:ascii="Times New Roman" w:hAnsi="Times New Roman"/>
          <w:sz w:val="24"/>
          <w:szCs w:val="24"/>
        </w:rPr>
        <w:t xml:space="preserve"> </w:t>
      </w:r>
      <w:r w:rsidR="00C672B2" w:rsidRPr="00DB2C3A">
        <w:rPr>
          <w:rFonts w:ascii="Times New Roman" w:hAnsi="Times New Roman"/>
          <w:sz w:val="24"/>
          <w:szCs w:val="24"/>
        </w:rPr>
        <w:t>(</w:t>
      </w:r>
      <w:r w:rsidR="00C672B2" w:rsidRPr="00AF57BC">
        <w:rPr>
          <w:rFonts w:ascii="Times New Roman" w:hAnsi="Times New Roman"/>
          <w:b/>
          <w:bCs/>
          <w:sz w:val="24"/>
          <w:szCs w:val="24"/>
        </w:rPr>
        <w:t>Figure 1.2b</w:t>
      </w:r>
      <w:r w:rsidR="00DB2C3A" w:rsidRPr="00DB2C3A">
        <w:rPr>
          <w:rFonts w:ascii="Times New Roman" w:hAnsi="Times New Roman"/>
          <w:sz w:val="24"/>
          <w:szCs w:val="24"/>
        </w:rPr>
        <w:t>)</w:t>
      </w:r>
      <w:r w:rsidR="00700801" w:rsidRPr="003C3907">
        <w:rPr>
          <w:rFonts w:ascii="Times New Roman" w:hAnsi="Times New Roman"/>
          <w:sz w:val="24"/>
          <w:szCs w:val="24"/>
        </w:rPr>
        <w:t>.</w:t>
      </w:r>
      <w:r w:rsidR="00991AE4" w:rsidRPr="003C3907">
        <w:rPr>
          <w:rFonts w:ascii="Times New Roman" w:hAnsi="Times New Roman"/>
          <w:sz w:val="24"/>
          <w:szCs w:val="24"/>
        </w:rPr>
        <w:fldChar w:fldCharType="begin">
          <w:fldData xml:space="preserve">PEVuZE5vdGU+PENpdGU+PEF1dGhvcj5aYWt1dGF5ZXY8L0F1dGhvcj48WWVhcj4yMDE0PC9ZZWFy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</w:fldData>
        </w:fldChar>
      </w:r>
      <w:r w:rsidR="00AF57BC">
        <w:rPr>
          <w:rFonts w:ascii="Times New Roman" w:hAnsi="Times New Roman"/>
          <w:sz w:val="24"/>
          <w:szCs w:val="24"/>
        </w:rPr>
        <w:instrText xml:space="preserve"> ADDIN EN.CITE </w:instrText>
      </w:r>
      <w:r w:rsidR="00AF57BC">
        <w:rPr>
          <w:rFonts w:ascii="Times New Roman" w:hAnsi="Times New Roman"/>
          <w:sz w:val="24"/>
          <w:szCs w:val="24"/>
        </w:rPr>
        <w:fldChar w:fldCharType="begin">
          <w:fldData xml:space="preserve">PEVuZE5vdGU+PENpdGU+PEF1dGhvcj5aYWt1dGF5ZXY8L0F1dGhvcj48WWVhcj4yMDE0PC9ZZWFy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</w:fldData>
        </w:fldChar>
      </w:r>
      <w:r w:rsidR="00AF57BC">
        <w:rPr>
          <w:rFonts w:ascii="Times New Roman" w:hAnsi="Times New Roman"/>
          <w:sz w:val="24"/>
          <w:szCs w:val="24"/>
        </w:rPr>
        <w:instrText xml:space="preserve"> ADDIN EN.CITE.DATA </w:instrText>
      </w:r>
      <w:r w:rsidR="00AF57BC">
        <w:rPr>
          <w:rFonts w:ascii="Times New Roman" w:hAnsi="Times New Roman"/>
          <w:sz w:val="24"/>
          <w:szCs w:val="24"/>
        </w:rPr>
      </w:r>
      <w:r w:rsidR="00AF57BC">
        <w:rPr>
          <w:rFonts w:ascii="Times New Roman" w:hAnsi="Times New Roman"/>
          <w:sz w:val="24"/>
          <w:szCs w:val="24"/>
        </w:rPr>
        <w:fldChar w:fldCharType="end"/>
      </w:r>
      <w:r w:rsidR="00991AE4" w:rsidRPr="003C3907">
        <w:rPr>
          <w:rFonts w:ascii="Times New Roman" w:hAnsi="Times New Roman"/>
          <w:sz w:val="24"/>
          <w:szCs w:val="24"/>
        </w:rPr>
        <w:fldChar w:fldCharType="separate"/>
      </w:r>
      <w:r w:rsidR="00AF57BC" w:rsidRPr="00AF57BC">
        <w:rPr>
          <w:rFonts w:ascii="Times New Roman" w:hAnsi="Times New Roman"/>
          <w:noProof/>
          <w:sz w:val="24"/>
          <w:szCs w:val="24"/>
          <w:vertAlign w:val="superscript"/>
        </w:rPr>
        <w:t>10, 16, 17</w:t>
      </w:r>
      <w:r w:rsidR="00991AE4" w:rsidRPr="003C3907">
        <w:rPr>
          <w:rFonts w:ascii="Times New Roman" w:hAnsi="Times New Roman"/>
          <w:sz w:val="24"/>
          <w:szCs w:val="24"/>
        </w:rPr>
        <w:fldChar w:fldCharType="end"/>
      </w:r>
      <w:r w:rsidR="00700801" w:rsidRPr="003C3907">
        <w:rPr>
          <w:rFonts w:ascii="Times New Roman" w:hAnsi="Times New Roman"/>
          <w:sz w:val="24"/>
          <w:szCs w:val="24"/>
        </w:rPr>
        <w:t xml:space="preserve"> As a result, perovskites</w:t>
      </w:r>
      <w:r w:rsidR="00991AE4" w:rsidRPr="003C3907">
        <w:rPr>
          <w:rFonts w:ascii="Times New Roman" w:hAnsi="Times New Roman"/>
          <w:sz w:val="24"/>
          <w:szCs w:val="24"/>
        </w:rPr>
        <w:t xml:space="preserve"> </w:t>
      </w:r>
      <w:r w:rsidR="00246C41" w:rsidRPr="003C3907">
        <w:rPr>
          <w:rFonts w:ascii="Times New Roman" w:hAnsi="Times New Roman"/>
          <w:sz w:val="24"/>
          <w:szCs w:val="24"/>
        </w:rPr>
        <w:t xml:space="preserve">have </w:t>
      </w:r>
      <w:r w:rsidR="00991AE4" w:rsidRPr="003C3907">
        <w:rPr>
          <w:rFonts w:ascii="Times New Roman" w:hAnsi="Times New Roman"/>
          <w:sz w:val="24"/>
          <w:szCs w:val="24"/>
        </w:rPr>
        <w:t>attracted</w:t>
      </w:r>
      <w:r w:rsidR="00246C41" w:rsidRPr="003C3907">
        <w:rPr>
          <w:rFonts w:ascii="Times New Roman" w:hAnsi="Times New Roman"/>
          <w:sz w:val="24"/>
          <w:szCs w:val="24"/>
        </w:rPr>
        <w:t xml:space="preserve"> </w:t>
      </w:r>
      <w:r w:rsidR="00186921" w:rsidRPr="003C3907">
        <w:rPr>
          <w:rFonts w:ascii="Times New Roman" w:hAnsi="Times New Roman"/>
          <w:sz w:val="24"/>
          <w:szCs w:val="24"/>
        </w:rPr>
        <w:t>research interest at the forefront</w:t>
      </w:r>
      <w:r w:rsidR="00246C41" w:rsidRPr="003C3907">
        <w:rPr>
          <w:rFonts w:ascii="Times New Roman" w:hAnsi="Times New Roman"/>
          <w:sz w:val="24"/>
          <w:szCs w:val="24"/>
        </w:rPr>
        <w:t xml:space="preserve"> of next-generation photovoltaic</w:t>
      </w:r>
      <w:r w:rsidR="00246C41" w:rsidRPr="003C3907">
        <w:rPr>
          <w:rFonts w:ascii="Times New Roman" w:hAnsi="Times New Roman"/>
          <w:sz w:val="24"/>
          <w:szCs w:val="24"/>
        </w:rPr>
        <w:fldChar w:fldCharType="begin">
          <w:fldData xml:space="preserve">PEVuZE5vdGU+PENpdGU+PEF1dGhvcj5Lb2ppbWE8L0F1dGhvcj48WWVhcj4yMDA5PC9ZZWFyPjxS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</w:fldData>
        </w:fldChar>
      </w:r>
      <w:r w:rsidR="00AF57BC">
        <w:rPr>
          <w:rFonts w:ascii="Times New Roman" w:hAnsi="Times New Roman"/>
          <w:sz w:val="24"/>
          <w:szCs w:val="24"/>
        </w:rPr>
        <w:instrText xml:space="preserve"> ADDIN EN.CITE </w:instrText>
      </w:r>
      <w:r w:rsidR="00AF57BC">
        <w:rPr>
          <w:rFonts w:ascii="Times New Roman" w:hAnsi="Times New Roman"/>
          <w:sz w:val="24"/>
          <w:szCs w:val="24"/>
        </w:rPr>
        <w:fldChar w:fldCharType="begin">
          <w:fldData xml:space="preserve">PEVuZE5vdGU+PENpdGU+PEF1dGhvcj5Lb2ppbWE8L0F1dGhvcj48WWVhcj4yMDA5PC9ZZWFyPjxS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</w:fldData>
        </w:fldChar>
      </w:r>
      <w:r w:rsidR="00AF57BC">
        <w:rPr>
          <w:rFonts w:ascii="Times New Roman" w:hAnsi="Times New Roman"/>
          <w:sz w:val="24"/>
          <w:szCs w:val="24"/>
        </w:rPr>
        <w:instrText xml:space="preserve"> ADDIN EN.CITE.DATA </w:instrText>
      </w:r>
      <w:r w:rsidR="00AF57BC">
        <w:rPr>
          <w:rFonts w:ascii="Times New Roman" w:hAnsi="Times New Roman"/>
          <w:sz w:val="24"/>
          <w:szCs w:val="24"/>
        </w:rPr>
      </w:r>
      <w:r w:rsidR="00AF57BC">
        <w:rPr>
          <w:rFonts w:ascii="Times New Roman" w:hAnsi="Times New Roman"/>
          <w:sz w:val="24"/>
          <w:szCs w:val="24"/>
        </w:rPr>
        <w:fldChar w:fldCharType="end"/>
      </w:r>
      <w:r w:rsidR="00246C41" w:rsidRPr="003C3907">
        <w:rPr>
          <w:rFonts w:ascii="Times New Roman" w:hAnsi="Times New Roman"/>
          <w:sz w:val="24"/>
          <w:szCs w:val="24"/>
        </w:rPr>
        <w:fldChar w:fldCharType="separate"/>
      </w:r>
      <w:r w:rsidR="00AF57BC" w:rsidRPr="00AF57BC">
        <w:rPr>
          <w:rFonts w:ascii="Times New Roman" w:hAnsi="Times New Roman"/>
          <w:noProof/>
          <w:sz w:val="24"/>
          <w:szCs w:val="24"/>
          <w:vertAlign w:val="superscript"/>
        </w:rPr>
        <w:t>18-20</w:t>
      </w:r>
      <w:r w:rsidR="00246C41" w:rsidRPr="003C3907">
        <w:rPr>
          <w:rFonts w:ascii="Times New Roman" w:hAnsi="Times New Roman"/>
          <w:sz w:val="24"/>
          <w:szCs w:val="24"/>
        </w:rPr>
        <w:fldChar w:fldCharType="end"/>
      </w:r>
      <w:r w:rsidR="00246C41" w:rsidRPr="003C3907">
        <w:rPr>
          <w:rFonts w:ascii="Times New Roman" w:hAnsi="Times New Roman"/>
          <w:sz w:val="24"/>
          <w:szCs w:val="24"/>
        </w:rPr>
        <w:t xml:space="preserve"> and LED</w:t>
      </w:r>
      <w:r w:rsidR="00246C41" w:rsidRPr="003C3907">
        <w:rPr>
          <w:rFonts w:ascii="Times New Roman" w:hAnsi="Times New Roman"/>
          <w:sz w:val="24"/>
          <w:szCs w:val="24"/>
        </w:rPr>
        <w:fldChar w:fldCharType="begin">
          <w:fldData xml:space="preserve">PEVuZE5vdGU+PENpdGU+PEF1dGhvcj5DaGliYTwvQXV0aG9yPjxZZWFyPjIwMTg8L1llYXI+PFJl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==
</w:fldData>
        </w:fldChar>
      </w:r>
      <w:r w:rsidR="00AF57BC">
        <w:rPr>
          <w:rFonts w:ascii="Times New Roman" w:hAnsi="Times New Roman"/>
          <w:sz w:val="24"/>
          <w:szCs w:val="24"/>
        </w:rPr>
        <w:instrText xml:space="preserve"> ADDIN EN.CITE </w:instrText>
      </w:r>
      <w:r w:rsidR="00AF57BC">
        <w:rPr>
          <w:rFonts w:ascii="Times New Roman" w:hAnsi="Times New Roman"/>
          <w:sz w:val="24"/>
          <w:szCs w:val="24"/>
        </w:rPr>
        <w:fldChar w:fldCharType="begin">
          <w:fldData xml:space="preserve">PEVuZE5vdGU+PENpdGU+PEF1dGhvcj5DaGliYTwvQXV0aG9yPjxZZWFyPjIwMTg8L1llYXI+PFJl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==
</w:fldData>
        </w:fldChar>
      </w:r>
      <w:r w:rsidR="00AF57BC">
        <w:rPr>
          <w:rFonts w:ascii="Times New Roman" w:hAnsi="Times New Roman"/>
          <w:sz w:val="24"/>
          <w:szCs w:val="24"/>
        </w:rPr>
        <w:instrText xml:space="preserve"> ADDIN EN.CITE.DATA </w:instrText>
      </w:r>
      <w:r w:rsidR="00AF57BC">
        <w:rPr>
          <w:rFonts w:ascii="Times New Roman" w:hAnsi="Times New Roman"/>
          <w:sz w:val="24"/>
          <w:szCs w:val="24"/>
        </w:rPr>
      </w:r>
      <w:r w:rsidR="00AF57BC">
        <w:rPr>
          <w:rFonts w:ascii="Times New Roman" w:hAnsi="Times New Roman"/>
          <w:sz w:val="24"/>
          <w:szCs w:val="24"/>
        </w:rPr>
        <w:fldChar w:fldCharType="end"/>
      </w:r>
      <w:r w:rsidR="00246C41" w:rsidRPr="003C3907">
        <w:rPr>
          <w:rFonts w:ascii="Times New Roman" w:hAnsi="Times New Roman"/>
          <w:sz w:val="24"/>
          <w:szCs w:val="24"/>
        </w:rPr>
        <w:fldChar w:fldCharType="separate"/>
      </w:r>
      <w:r w:rsidR="00AF57BC" w:rsidRPr="00AF57BC">
        <w:rPr>
          <w:rFonts w:ascii="Times New Roman" w:hAnsi="Times New Roman"/>
          <w:noProof/>
          <w:sz w:val="24"/>
          <w:szCs w:val="24"/>
          <w:vertAlign w:val="superscript"/>
        </w:rPr>
        <w:t>21-24</w:t>
      </w:r>
      <w:r w:rsidR="00246C41" w:rsidRPr="003C3907">
        <w:rPr>
          <w:rFonts w:ascii="Times New Roman" w:hAnsi="Times New Roman"/>
          <w:sz w:val="24"/>
          <w:szCs w:val="24"/>
        </w:rPr>
        <w:fldChar w:fldCharType="end"/>
      </w:r>
      <w:r w:rsidR="00246C41" w:rsidRPr="003C3907">
        <w:rPr>
          <w:rFonts w:ascii="Times New Roman" w:hAnsi="Times New Roman"/>
          <w:sz w:val="24"/>
          <w:szCs w:val="24"/>
        </w:rPr>
        <w:t xml:space="preserve"> applications.</w:t>
      </w:r>
      <w:r w:rsidR="00B90F6F" w:rsidRPr="003C3907">
        <w:rPr>
          <w:rFonts w:ascii="Times New Roman" w:hAnsi="Times New Roman"/>
          <w:sz w:val="24"/>
          <w:szCs w:val="24"/>
        </w:rPr>
        <w:t xml:space="preserve"> LHPs </w:t>
      </w:r>
      <w:r w:rsidR="00246C41" w:rsidRPr="003C3907">
        <w:rPr>
          <w:rFonts w:ascii="Times New Roman" w:hAnsi="Times New Roman"/>
          <w:sz w:val="24"/>
          <w:szCs w:val="24"/>
        </w:rPr>
        <w:t xml:space="preserve">have emerged as </w:t>
      </w:r>
      <w:r w:rsidR="003502E2" w:rsidRPr="003C3907">
        <w:rPr>
          <w:rFonts w:ascii="Times New Roman" w:hAnsi="Times New Roman"/>
          <w:sz w:val="24"/>
          <w:szCs w:val="24"/>
        </w:rPr>
        <w:t>promising active emitters, with near-infrared, red, and green-emitting perovskite LEDs (</w:t>
      </w:r>
      <w:proofErr w:type="spellStart"/>
      <w:r w:rsidR="003502E2" w:rsidRPr="003C3907">
        <w:rPr>
          <w:rFonts w:ascii="Times New Roman" w:hAnsi="Times New Roman"/>
          <w:sz w:val="24"/>
          <w:szCs w:val="24"/>
        </w:rPr>
        <w:t>PeLEDs</w:t>
      </w:r>
      <w:proofErr w:type="spellEnd"/>
      <w:r w:rsidR="003502E2" w:rsidRPr="003C3907">
        <w:rPr>
          <w:rFonts w:ascii="Times New Roman" w:hAnsi="Times New Roman"/>
          <w:sz w:val="24"/>
          <w:szCs w:val="24"/>
        </w:rPr>
        <w:t>) advancing</w:t>
      </w:r>
      <w:r w:rsidR="00844548" w:rsidRPr="003C3907">
        <w:rPr>
          <w:rFonts w:ascii="Times New Roman" w:hAnsi="Times New Roman"/>
          <w:sz w:val="24"/>
          <w:szCs w:val="24"/>
        </w:rPr>
        <w:t xml:space="preserve"> rapidly and achieving external quantum efficiencies (EQEs) exceeding </w:t>
      </w:r>
      <w:r w:rsidR="00246C41" w:rsidRPr="003C3907">
        <w:rPr>
          <w:rFonts w:ascii="Times New Roman" w:hAnsi="Times New Roman"/>
          <w:sz w:val="24"/>
          <w:szCs w:val="24"/>
        </w:rPr>
        <w:t>2</w:t>
      </w:r>
      <w:r w:rsidR="00523247" w:rsidRPr="003C3907">
        <w:rPr>
          <w:rFonts w:ascii="Times New Roman" w:hAnsi="Times New Roman"/>
          <w:sz w:val="24"/>
          <w:szCs w:val="24"/>
        </w:rPr>
        <w:t>0</w:t>
      </w:r>
      <w:r w:rsidR="00246C41" w:rsidRPr="003C3907">
        <w:rPr>
          <w:rFonts w:ascii="Times New Roman" w:hAnsi="Times New Roman"/>
          <w:sz w:val="24"/>
          <w:szCs w:val="24"/>
        </w:rPr>
        <w:t>%.</w:t>
      </w:r>
      <w:r w:rsidR="00246C41" w:rsidRPr="003C3907">
        <w:rPr>
          <w:rFonts w:ascii="Times New Roman" w:hAnsi="Times New Roman"/>
          <w:sz w:val="24"/>
          <w:szCs w:val="24"/>
        </w:rPr>
        <w:fldChar w:fldCharType="begin">
          <w:fldData xml:space="preserve">PEVuZE5vdGU+PENpdGU+PEF1dGhvcj5MaW48L0F1dGhvcj48WWVhcj4yMDE4PC9ZZWFyPjxSZWNO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</w:fldData>
        </w:fldChar>
      </w:r>
      <w:r w:rsidR="00AF57BC">
        <w:rPr>
          <w:rFonts w:ascii="Times New Roman" w:hAnsi="Times New Roman"/>
          <w:sz w:val="24"/>
          <w:szCs w:val="24"/>
        </w:rPr>
        <w:instrText xml:space="preserve"> ADDIN EN.CITE </w:instrText>
      </w:r>
      <w:r w:rsidR="00AF57BC">
        <w:rPr>
          <w:rFonts w:ascii="Times New Roman" w:hAnsi="Times New Roman"/>
          <w:sz w:val="24"/>
          <w:szCs w:val="24"/>
        </w:rPr>
        <w:fldChar w:fldCharType="begin">
          <w:fldData xml:space="preserve">PEVuZE5vdGU+PENpdGU+PEF1dGhvcj5MaW48L0F1dGhvcj48WWVhcj4yMDE4PC9ZZWFyPjxSZWNO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</w:fldData>
        </w:fldChar>
      </w:r>
      <w:r w:rsidR="00AF57BC">
        <w:rPr>
          <w:rFonts w:ascii="Times New Roman" w:hAnsi="Times New Roman"/>
          <w:sz w:val="24"/>
          <w:szCs w:val="24"/>
        </w:rPr>
        <w:instrText xml:space="preserve"> ADDIN EN.CITE.DATA </w:instrText>
      </w:r>
      <w:r w:rsidR="00AF57BC">
        <w:rPr>
          <w:rFonts w:ascii="Times New Roman" w:hAnsi="Times New Roman"/>
          <w:sz w:val="24"/>
          <w:szCs w:val="24"/>
        </w:rPr>
      </w:r>
      <w:r w:rsidR="00AF57BC">
        <w:rPr>
          <w:rFonts w:ascii="Times New Roman" w:hAnsi="Times New Roman"/>
          <w:sz w:val="24"/>
          <w:szCs w:val="24"/>
        </w:rPr>
        <w:fldChar w:fldCharType="end"/>
      </w:r>
      <w:r w:rsidR="00246C41" w:rsidRPr="003C3907">
        <w:rPr>
          <w:rFonts w:ascii="Times New Roman" w:hAnsi="Times New Roman"/>
          <w:sz w:val="24"/>
          <w:szCs w:val="24"/>
        </w:rPr>
        <w:fldChar w:fldCharType="separate"/>
      </w:r>
      <w:r w:rsidR="00AF57BC" w:rsidRPr="00AF57BC">
        <w:rPr>
          <w:rFonts w:ascii="Times New Roman" w:hAnsi="Times New Roman"/>
          <w:noProof/>
          <w:sz w:val="24"/>
          <w:szCs w:val="24"/>
          <w:vertAlign w:val="superscript"/>
        </w:rPr>
        <w:t>22-24</w:t>
      </w:r>
      <w:r w:rsidR="00246C41" w:rsidRPr="003C3907">
        <w:rPr>
          <w:rFonts w:ascii="Times New Roman" w:hAnsi="Times New Roman"/>
          <w:sz w:val="24"/>
          <w:szCs w:val="24"/>
        </w:rPr>
        <w:fldChar w:fldCharType="end"/>
      </w:r>
      <w:r w:rsidR="00B90F6F" w:rsidRPr="003C3907">
        <w:rPr>
          <w:rFonts w:ascii="Times New Roman" w:hAnsi="Times New Roman"/>
          <w:sz w:val="24"/>
          <w:szCs w:val="24"/>
        </w:rPr>
        <w:t xml:space="preserve"> It is </w:t>
      </w:r>
      <w:r w:rsidR="002E751C" w:rsidRPr="002E751C">
        <w:rPr>
          <w:rFonts w:ascii="Times New Roman" w:hAnsi="Times New Roman"/>
          <w:sz w:val="24"/>
          <w:szCs w:val="24"/>
          <w:lang w:val="en-IN"/>
        </w:rPr>
        <w:t xml:space="preserve">noteworthy </w:t>
      </w:r>
      <w:r w:rsidR="00B90F6F" w:rsidRPr="003C3907">
        <w:rPr>
          <w:rFonts w:ascii="Times New Roman" w:hAnsi="Times New Roman"/>
          <w:sz w:val="24"/>
          <w:szCs w:val="24"/>
        </w:rPr>
        <w:t>that</w:t>
      </w:r>
      <w:r w:rsidR="00246C41" w:rsidRPr="003C3907">
        <w:rPr>
          <w:rFonts w:ascii="Times New Roman" w:hAnsi="Times New Roman"/>
          <w:sz w:val="24"/>
          <w:szCs w:val="24"/>
        </w:rPr>
        <w:t xml:space="preserve"> their low temperature and easy solution-processability </w:t>
      </w:r>
      <w:r w:rsidR="00FE3DCA" w:rsidRPr="003C3907">
        <w:rPr>
          <w:rFonts w:ascii="Times New Roman" w:hAnsi="Times New Roman"/>
          <w:sz w:val="24"/>
          <w:szCs w:val="24"/>
        </w:rPr>
        <w:t>facilitate the utilisation of low-cost solution-based techniques such as roll-to-roll processing, screen or inkjet printing,</w:t>
      </w:r>
      <w:r w:rsidR="00246C41" w:rsidRPr="003C3907">
        <w:rPr>
          <w:rFonts w:ascii="Times New Roman" w:hAnsi="Times New Roman"/>
          <w:sz w:val="24"/>
          <w:szCs w:val="24"/>
        </w:rPr>
        <w:t xml:space="preserve"> to fabricate the cost-effective large-area flexible display devices.</w:t>
      </w:r>
      <w:r w:rsidR="00246C41" w:rsidRPr="003C3907">
        <w:rPr>
          <w:rFonts w:ascii="Times New Roman" w:hAnsi="Times New Roman"/>
          <w:sz w:val="24"/>
          <w:szCs w:val="24"/>
        </w:rPr>
        <w:fldChar w:fldCharType="begin">
          <w:fldData xml:space="preserve">PEVuZE5vdGU+PENpdGU+PEF1dGhvcj5NYXRoaWVzPC9BdXRob3I+PFllYXI+MjAxODwvWWVhcj48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</w:fldData>
        </w:fldChar>
      </w:r>
      <w:r w:rsidR="00AF57BC">
        <w:rPr>
          <w:rFonts w:ascii="Times New Roman" w:hAnsi="Times New Roman"/>
          <w:sz w:val="24"/>
          <w:szCs w:val="24"/>
        </w:rPr>
        <w:instrText xml:space="preserve"> ADDIN EN.CITE </w:instrText>
      </w:r>
      <w:r w:rsidR="00AF57BC">
        <w:rPr>
          <w:rFonts w:ascii="Times New Roman" w:hAnsi="Times New Roman"/>
          <w:sz w:val="24"/>
          <w:szCs w:val="24"/>
        </w:rPr>
        <w:fldChar w:fldCharType="begin">
          <w:fldData xml:space="preserve">PEVuZE5vdGU+PENpdGU+PEF1dGhvcj5NYXRoaWVzPC9BdXRob3I+PFllYXI+MjAxODwvWWVhcj48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</w:fldData>
        </w:fldChar>
      </w:r>
      <w:r w:rsidR="00AF57BC">
        <w:rPr>
          <w:rFonts w:ascii="Times New Roman" w:hAnsi="Times New Roman"/>
          <w:sz w:val="24"/>
          <w:szCs w:val="24"/>
        </w:rPr>
        <w:instrText xml:space="preserve"> ADDIN EN.CITE.DATA </w:instrText>
      </w:r>
      <w:r w:rsidR="00AF57BC">
        <w:rPr>
          <w:rFonts w:ascii="Times New Roman" w:hAnsi="Times New Roman"/>
          <w:sz w:val="24"/>
          <w:szCs w:val="24"/>
        </w:rPr>
      </w:r>
      <w:r w:rsidR="00AF57BC">
        <w:rPr>
          <w:rFonts w:ascii="Times New Roman" w:hAnsi="Times New Roman"/>
          <w:sz w:val="24"/>
          <w:szCs w:val="24"/>
        </w:rPr>
        <w:fldChar w:fldCharType="end"/>
      </w:r>
      <w:r w:rsidR="00246C41" w:rsidRPr="003C3907">
        <w:rPr>
          <w:rFonts w:ascii="Times New Roman" w:hAnsi="Times New Roman"/>
          <w:sz w:val="24"/>
          <w:szCs w:val="24"/>
        </w:rPr>
        <w:fldChar w:fldCharType="separate"/>
      </w:r>
      <w:r w:rsidR="00AF57BC" w:rsidRPr="00AF57BC">
        <w:rPr>
          <w:rFonts w:ascii="Times New Roman" w:hAnsi="Times New Roman"/>
          <w:noProof/>
          <w:sz w:val="24"/>
          <w:szCs w:val="24"/>
          <w:vertAlign w:val="superscript"/>
        </w:rPr>
        <w:t>25-27</w:t>
      </w:r>
      <w:r w:rsidR="00246C41" w:rsidRPr="003C3907">
        <w:rPr>
          <w:rFonts w:ascii="Times New Roman" w:hAnsi="Times New Roman"/>
          <w:sz w:val="24"/>
          <w:szCs w:val="24"/>
        </w:rPr>
        <w:fldChar w:fldCharType="end"/>
      </w:r>
    </w:p>
    <w:p w14:paraId="488E6453" w14:textId="73AD292C" w:rsidR="00C672B2" w:rsidRDefault="00C672B2" w:rsidP="00C672B2">
      <w:pPr>
        <w:pStyle w:val="RSCB02ArticleText"/>
        <w:spacing w:line="480" w:lineRule="auto"/>
        <w:rPr>
          <w:rFonts w:ascii="Times New Roman" w:hAnsi="Times New Roman"/>
          <w:sz w:val="24"/>
          <w:szCs w:val="24"/>
          <w:lang w:val="en-IN"/>
        </w:rPr>
      </w:pPr>
      <w:r>
        <w:rPr>
          <w:noProof/>
        </w:rPr>
        <w:lastRenderedPageBreak/>
        <w:drawing>
          <wp:inline distT="0" distB="0" distL="0" distR="0" wp14:anchorId="20AF8F55" wp14:editId="3E76DC87">
            <wp:extent cx="5731510" cy="3425190"/>
            <wp:effectExtent l="0" t="0" r="2540" b="3810"/>
            <wp:docPr id="119959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BEBA8EAE-BF5A-486C-A8C5-ECC9F3942E4B}">
                          <a14:imgProps xmlns:a14="http://schemas.microsoft.com/office/drawing/2010/main">
                            <a14:imgLayer r:embed="rId10">
                              <a14:imgEffect>
                                <a14:sharpenSoften amount="25000"/>
                              </a14:imgEffect>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5731510" cy="3425190"/>
                    </a:xfrm>
                    <a:prstGeom prst="rect">
                      <a:avLst/>
                    </a:prstGeom>
                    <a:noFill/>
                    <a:ln>
                      <a:noFill/>
                    </a:ln>
                  </pic:spPr>
                </pic:pic>
              </a:graphicData>
            </a:graphic>
          </wp:inline>
        </w:drawing>
      </w:r>
    </w:p>
    <w:p w14:paraId="599E2582" w14:textId="5AAA7219" w:rsidR="00C672B2" w:rsidRDefault="00C672B2" w:rsidP="00E40B51">
      <w:pPr>
        <w:pStyle w:val="RSCB02ArticleText"/>
        <w:spacing w:after="160" w:line="480" w:lineRule="auto"/>
        <w:rPr>
          <w:rFonts w:ascii="Times New Roman" w:hAnsi="Times New Roman"/>
          <w:sz w:val="24"/>
          <w:szCs w:val="24"/>
          <w:lang w:val="en-IN"/>
        </w:rPr>
      </w:pPr>
      <w:r w:rsidRPr="008966D9">
        <w:rPr>
          <w:rFonts w:ascii="Times New Roman" w:hAnsi="Times New Roman"/>
          <w:b/>
          <w:bCs/>
          <w:sz w:val="24"/>
          <w:szCs w:val="24"/>
          <w:lang w:val="en-IN"/>
        </w:rPr>
        <w:t>Figure 1</w:t>
      </w:r>
      <w:r w:rsidR="002E751C" w:rsidRPr="008966D9">
        <w:rPr>
          <w:rFonts w:ascii="Times New Roman" w:hAnsi="Times New Roman"/>
          <w:b/>
          <w:bCs/>
          <w:sz w:val="24"/>
          <w:szCs w:val="24"/>
          <w:lang w:val="en-IN"/>
        </w:rPr>
        <w:t>.2</w:t>
      </w:r>
      <w:r w:rsidR="00691E10">
        <w:rPr>
          <w:rFonts w:ascii="Times New Roman" w:hAnsi="Times New Roman"/>
          <w:b/>
          <w:bCs/>
          <w:sz w:val="24"/>
          <w:szCs w:val="24"/>
          <w:lang w:val="en-IN"/>
        </w:rPr>
        <w:t>:</w:t>
      </w:r>
      <w:r w:rsidR="002E751C">
        <w:rPr>
          <w:rFonts w:ascii="Times New Roman" w:hAnsi="Times New Roman"/>
          <w:sz w:val="24"/>
          <w:szCs w:val="24"/>
          <w:lang w:val="en-IN"/>
        </w:rPr>
        <w:t xml:space="preserve"> </w:t>
      </w:r>
      <w:r w:rsidRPr="00C672B2">
        <w:rPr>
          <w:rFonts w:ascii="Times New Roman" w:hAnsi="Times New Roman"/>
          <w:sz w:val="24"/>
          <w:szCs w:val="24"/>
          <w:lang w:val="en-IN"/>
        </w:rPr>
        <w:t>(a) Lead halide perovskite crystal structure</w:t>
      </w:r>
      <w:r w:rsidR="002E751C">
        <w:rPr>
          <w:rFonts w:ascii="Times New Roman" w:hAnsi="Times New Roman"/>
          <w:sz w:val="24"/>
          <w:szCs w:val="24"/>
          <w:lang w:val="en-IN"/>
        </w:rPr>
        <w:fldChar w:fldCharType="begin"/>
      </w:r>
      <w:r w:rsidR="00AF57BC">
        <w:rPr>
          <w:rFonts w:ascii="Times New Roman" w:hAnsi="Times New Roman"/>
          <w:sz w:val="24"/>
          <w:szCs w:val="24"/>
          <w:lang w:val="en-IN"/>
        </w:rPr>
        <w:instrText xml:space="preserve"> ADDIN EN.CITE &lt;EndNote&gt;&lt;Cite&gt;&lt;Author&gt;Tran&lt;/Author&gt;&lt;Year&gt;2024&lt;/Year&gt;&lt;RecNum&gt;62&lt;/RecNum&gt;&lt;DisplayText&gt;&lt;style face="superscript"&gt;28&lt;/style&gt;&lt;/DisplayText&gt;&lt;record&gt;&lt;rec-number&gt;62&lt;/rec-number&gt;&lt;foreign-keys&gt;&lt;key app="EN" db-id="w9wpew9ra2s2sqepsvavdsf2zx55zszffwae" timestamp="1781584503"&gt;62&lt;/key&gt;&lt;/foreign-keys&gt;&lt;ref-type name="Journal Article"&gt;17&lt;/ref-type&gt;&lt;contributors&gt;&lt;authors&gt;&lt;author&gt;Tran, Thi Kim Tran&lt;/author&gt;&lt;author&gt;Nyiera, Hawi N.&lt;/author&gt;&lt;author&gt;Zhao, Jing&lt;/author&gt;&lt;/authors&gt;&lt;/contributors&gt;&lt;titles&gt;&lt;title&gt;Instability of colloidal lead halide perovskite nanocrystals: Causes, improvement, and evaluation&lt;/title&gt;&lt;secondary-title&gt;Nano Research&lt;/secondary-title&gt;&lt;/titles&gt;&lt;periodical&gt;&lt;full-title&gt;Nano Research&lt;/full-title&gt;&lt;/periodical&gt;&lt;pages&gt;10607-10619&lt;/pages&gt;&lt;volume&gt;17&lt;/volume&gt;&lt;number&gt;12&lt;/number&gt;&lt;dates&gt;&lt;year&gt;2024&lt;/year&gt;&lt;pub-dates&gt;&lt;date&gt;2024/12/01&lt;/date&gt;&lt;/pub-dates&gt;&lt;/dates&gt;&lt;isbn&gt;1998-0000&lt;/isbn&gt;&lt;urls&gt;&lt;related-urls&gt;&lt;url&gt;https://doi.org/10.1007/s12274-024-6975-9&lt;/url&gt;&lt;/related-urls&gt;&lt;/urls&gt;&lt;electronic-resource-num&gt;10.1007/s12274-024-6975-9&lt;/electronic-resource-num&gt;&lt;/record&gt;&lt;/Cite&gt;&lt;/EndNote&gt;</w:instrText>
      </w:r>
      <w:r w:rsidR="002E751C">
        <w:rPr>
          <w:rFonts w:ascii="Times New Roman" w:hAnsi="Times New Roman"/>
          <w:sz w:val="24"/>
          <w:szCs w:val="24"/>
          <w:lang w:val="en-IN"/>
        </w:rPr>
        <w:fldChar w:fldCharType="separate"/>
      </w:r>
      <w:r w:rsidR="00AF57BC" w:rsidRPr="00AF57BC">
        <w:rPr>
          <w:rFonts w:ascii="Times New Roman" w:hAnsi="Times New Roman"/>
          <w:noProof/>
          <w:sz w:val="24"/>
          <w:szCs w:val="24"/>
          <w:vertAlign w:val="superscript"/>
          <w:lang w:val="en-IN"/>
        </w:rPr>
        <w:t>28</w:t>
      </w:r>
      <w:r w:rsidR="002E751C">
        <w:rPr>
          <w:rFonts w:ascii="Times New Roman" w:hAnsi="Times New Roman"/>
          <w:sz w:val="24"/>
          <w:szCs w:val="24"/>
          <w:lang w:val="en-IN"/>
        </w:rPr>
        <w:fldChar w:fldCharType="end"/>
      </w:r>
      <w:r w:rsidRPr="00C672B2">
        <w:rPr>
          <w:rFonts w:ascii="Times New Roman" w:hAnsi="Times New Roman"/>
          <w:sz w:val="24"/>
          <w:szCs w:val="24"/>
          <w:lang w:val="en-IN"/>
        </w:rPr>
        <w:t xml:space="preserve"> and (b) comparison </w:t>
      </w:r>
      <w:r w:rsidR="00E1645B">
        <w:rPr>
          <w:rFonts w:ascii="Times New Roman" w:hAnsi="Times New Roman"/>
          <w:sz w:val="24"/>
          <w:szCs w:val="24"/>
          <w:lang w:val="en-IN"/>
        </w:rPr>
        <w:t>of</w:t>
      </w:r>
      <w:r w:rsidRPr="00C672B2">
        <w:rPr>
          <w:rFonts w:ascii="Times New Roman" w:hAnsi="Times New Roman"/>
          <w:sz w:val="24"/>
          <w:szCs w:val="24"/>
          <w:lang w:val="en-IN"/>
        </w:rPr>
        <w:t xml:space="preserve"> defect-tolerant electronic band structure with defect-intolerant semiconductors.</w:t>
      </w:r>
      <w:r w:rsidR="002E751C">
        <w:rPr>
          <w:rFonts w:ascii="Times New Roman" w:hAnsi="Times New Roman"/>
          <w:sz w:val="24"/>
          <w:szCs w:val="24"/>
          <w:lang w:val="en-IN"/>
        </w:rPr>
        <w:fldChar w:fldCharType="begin"/>
      </w:r>
      <w:r w:rsidR="00AF57BC">
        <w:rPr>
          <w:rFonts w:ascii="Times New Roman" w:hAnsi="Times New Roman"/>
          <w:sz w:val="24"/>
          <w:szCs w:val="24"/>
          <w:lang w:val="en-IN"/>
        </w:rPr>
        <w:instrText xml:space="preserve"> ADDIN EN.CITE &lt;EndNote&gt;&lt;Cite&gt;&lt;Author&gt;Dirin&lt;/Author&gt;&lt;Year&gt;2016&lt;/Year&gt;&lt;RecNum&gt;63&lt;/RecNum&gt;&lt;DisplayText&gt;&lt;style face="superscript"&gt;29&lt;/style&gt;&lt;/DisplayText&gt;&lt;record&gt;&lt;rec-number&gt;63&lt;/rec-number&gt;&lt;foreign-keys&gt;&lt;key app="EN" db-id="w9wpew9ra2s2sqepsvavdsf2zx55zszffwae" timestamp="1781584549"&gt;63&lt;/key&gt;&lt;/foreign-keys&gt;&lt;ref-type name="Journal Article"&gt;17&lt;/ref-type&gt;&lt;contributors&gt;&lt;authors&gt;&lt;author&gt;Dirin, Dmitry N.&lt;/author&gt;&lt;author&gt;Protesescu, Loredana&lt;/author&gt;&lt;author&gt;Trummer, David&lt;/author&gt;&lt;author&gt;Kochetygov, Ilia V.&lt;/author&gt;&lt;author&gt;Yakunin, Sergii&lt;/author&gt;&lt;author&gt;Krumeich, Frank&lt;/author&gt;&lt;author&gt;Stadie, Nicholas P.&lt;/author&gt;&lt;author&gt;Kovalenko, Maksym V.&lt;/author&gt;&lt;/authors&gt;&lt;/contributors&gt;&lt;titles&gt;&lt;title&gt;Harnessing Defect-Tolerance at the Nanoscale: Highly Luminescent Lead Halide Perovskite Nanocrystals in Mesoporous Silica Matrixes&lt;/title&gt;&lt;secondary-title&gt;Nano Letters&lt;/secondary-title&gt;&lt;/titles&gt;&lt;periodical&gt;&lt;full-title&gt;Nano Letters&lt;/full-title&gt;&lt;/periodical&gt;&lt;pages&gt;5866-5874&lt;/pages&gt;&lt;volume&gt;16&lt;/volume&gt;&lt;number&gt;9&lt;/number&gt;&lt;dates&gt;&lt;year&gt;2016&lt;/year&gt;&lt;pub-dates&gt;&lt;date&gt;2016/09/14&lt;/date&gt;&lt;/pub-dates&gt;&lt;/dates&gt;&lt;publisher&gt;American Chemical Society&lt;/publisher&gt;&lt;isbn&gt;1530-6984&lt;/isbn&gt;&lt;urls&gt;&lt;related-urls&gt;&lt;url&gt;https://doi.org/10.1021/acs.nanolett.6b02688&lt;/url&gt;&lt;/related-urls&gt;&lt;/urls&gt;&lt;electronic-resource-num&gt;10.1021/acs.nanolett.6b02688&lt;/electronic-resource-num&gt;&lt;/record&gt;&lt;/Cite&gt;&lt;/EndNote&gt;</w:instrText>
      </w:r>
      <w:r w:rsidR="002E751C">
        <w:rPr>
          <w:rFonts w:ascii="Times New Roman" w:hAnsi="Times New Roman"/>
          <w:sz w:val="24"/>
          <w:szCs w:val="24"/>
          <w:lang w:val="en-IN"/>
        </w:rPr>
        <w:fldChar w:fldCharType="separate"/>
      </w:r>
      <w:r w:rsidR="00AF57BC" w:rsidRPr="00AF57BC">
        <w:rPr>
          <w:rFonts w:ascii="Times New Roman" w:hAnsi="Times New Roman"/>
          <w:noProof/>
          <w:sz w:val="24"/>
          <w:szCs w:val="24"/>
          <w:vertAlign w:val="superscript"/>
          <w:lang w:val="en-IN"/>
        </w:rPr>
        <w:t>29</w:t>
      </w:r>
      <w:r w:rsidR="002E751C">
        <w:rPr>
          <w:rFonts w:ascii="Times New Roman" w:hAnsi="Times New Roman"/>
          <w:sz w:val="24"/>
          <w:szCs w:val="24"/>
          <w:lang w:val="en-IN"/>
        </w:rPr>
        <w:fldChar w:fldCharType="end"/>
      </w:r>
    </w:p>
    <w:p w14:paraId="025F7C04" w14:textId="6CC6B786" w:rsidR="00C74F5F" w:rsidRDefault="009434BB" w:rsidP="003C3907">
      <w:pPr>
        <w:pStyle w:val="RSCB02ArticleText"/>
        <w:spacing w:line="480" w:lineRule="auto"/>
        <w:ind w:firstLine="284"/>
        <w:rPr>
          <w:rFonts w:ascii="Georgia" w:hAnsi="Georgia" w:cstheme="minorBidi"/>
          <w:color w:val="27251E"/>
          <w:w w:val="100"/>
          <w:kern w:val="2"/>
          <w:sz w:val="24"/>
          <w:szCs w:val="24"/>
          <w:lang w:val="en-IN"/>
          <w14:ligatures w14:val="standardContextual"/>
        </w:rPr>
      </w:pPr>
      <w:r w:rsidRPr="009434BB">
        <w:rPr>
          <w:rFonts w:ascii="Times New Roman" w:hAnsi="Times New Roman"/>
          <w:sz w:val="24"/>
          <w:szCs w:val="24"/>
        </w:rPr>
        <w:t xml:space="preserve">Despite the immense promise of bulk 3D perovskite thin films, their low exciton binding energies </w:t>
      </w:r>
      <w:r>
        <w:rPr>
          <w:rFonts w:ascii="Times New Roman" w:hAnsi="Times New Roman"/>
          <w:sz w:val="24"/>
          <w:szCs w:val="24"/>
        </w:rPr>
        <w:t>are a bottleneck for their practical usage as an efficient LED material.</w:t>
      </w:r>
      <w:r w:rsidRPr="009434BB">
        <w:rPr>
          <w:rFonts w:ascii="Times New Roman" w:hAnsi="Times New Roman"/>
          <w:sz w:val="24"/>
          <w:szCs w:val="24"/>
        </w:rPr>
        <w:t xml:space="preserve"> </w:t>
      </w:r>
      <w:r>
        <w:rPr>
          <w:rFonts w:ascii="Times New Roman" w:hAnsi="Times New Roman"/>
          <w:sz w:val="24"/>
          <w:szCs w:val="24"/>
        </w:rPr>
        <w:t>Due to their low exciton binding energy</w:t>
      </w:r>
      <w:r w:rsidR="003C3907">
        <w:rPr>
          <w:rFonts w:ascii="Times New Roman" w:hAnsi="Times New Roman"/>
          <w:sz w:val="24"/>
          <w:szCs w:val="24"/>
        </w:rPr>
        <w:t xml:space="preserve"> (in </w:t>
      </w:r>
      <w:proofErr w:type="spellStart"/>
      <w:r w:rsidR="003C3907">
        <w:rPr>
          <w:rFonts w:ascii="Times New Roman" w:hAnsi="Times New Roman"/>
          <w:sz w:val="24"/>
          <w:szCs w:val="24"/>
        </w:rPr>
        <w:t>meV</w:t>
      </w:r>
      <w:proofErr w:type="spellEnd"/>
      <w:r w:rsidR="003C3907">
        <w:rPr>
          <w:rFonts w:ascii="Times New Roman" w:hAnsi="Times New Roman"/>
          <w:sz w:val="24"/>
          <w:szCs w:val="24"/>
        </w:rPr>
        <w:t>)</w:t>
      </w:r>
      <w:r>
        <w:rPr>
          <w:rFonts w:ascii="Times New Roman" w:hAnsi="Times New Roman"/>
          <w:sz w:val="24"/>
          <w:szCs w:val="24"/>
        </w:rPr>
        <w:t>,</w:t>
      </w:r>
      <w:r w:rsidRPr="009434BB">
        <w:rPr>
          <w:rFonts w:ascii="Times New Roman" w:hAnsi="Times New Roman"/>
          <w:sz w:val="24"/>
          <w:szCs w:val="24"/>
        </w:rPr>
        <w:t xml:space="preserve"> </w:t>
      </w:r>
      <w:r>
        <w:rPr>
          <w:rFonts w:ascii="Times New Roman" w:hAnsi="Times New Roman"/>
          <w:sz w:val="24"/>
          <w:szCs w:val="24"/>
        </w:rPr>
        <w:t xml:space="preserve">injected charge carriers rapidly dissociate </w:t>
      </w:r>
      <w:r w:rsidRPr="009434BB">
        <w:rPr>
          <w:rFonts w:ascii="Times New Roman" w:hAnsi="Times New Roman"/>
          <w:sz w:val="24"/>
          <w:szCs w:val="24"/>
        </w:rPr>
        <w:t xml:space="preserve">into free </w:t>
      </w:r>
      <w:r w:rsidR="003C3907">
        <w:rPr>
          <w:rFonts w:ascii="Times New Roman" w:hAnsi="Times New Roman"/>
          <w:sz w:val="24"/>
          <w:szCs w:val="24"/>
        </w:rPr>
        <w:t>charge carriers</w:t>
      </w:r>
      <w:r w:rsidRPr="009434BB">
        <w:rPr>
          <w:rFonts w:ascii="Times New Roman" w:hAnsi="Times New Roman"/>
          <w:sz w:val="24"/>
          <w:szCs w:val="24"/>
        </w:rPr>
        <w:t xml:space="preserve"> </w:t>
      </w:r>
      <w:r w:rsidR="00BB1514">
        <w:rPr>
          <w:rFonts w:ascii="Times New Roman" w:hAnsi="Times New Roman"/>
          <w:sz w:val="24"/>
          <w:szCs w:val="24"/>
        </w:rPr>
        <w:t>and</w:t>
      </w:r>
      <w:r w:rsidRPr="009434BB">
        <w:rPr>
          <w:rFonts w:ascii="Times New Roman" w:hAnsi="Times New Roman"/>
          <w:sz w:val="24"/>
          <w:szCs w:val="24"/>
        </w:rPr>
        <w:t xml:space="preserve"> undergo non-radiative recombination at ambient temperatures. To circumvent these spatial recombination losses, researchers have pivoted toward</w:t>
      </w:r>
      <w:r w:rsidR="00C2162C">
        <w:rPr>
          <w:rFonts w:ascii="Times New Roman" w:hAnsi="Times New Roman"/>
          <w:sz w:val="24"/>
          <w:szCs w:val="24"/>
        </w:rPr>
        <w:t>s</w:t>
      </w:r>
      <w:r w:rsidRPr="009434BB">
        <w:rPr>
          <w:rFonts w:ascii="Times New Roman" w:hAnsi="Times New Roman"/>
          <w:sz w:val="24"/>
          <w:szCs w:val="24"/>
        </w:rPr>
        <w:t xml:space="preserve"> dimensional downscaling</w:t>
      </w:r>
      <w:r w:rsidR="00C2162C">
        <w:rPr>
          <w:rFonts w:ascii="Times New Roman" w:hAnsi="Times New Roman"/>
          <w:sz w:val="24"/>
          <w:szCs w:val="24"/>
        </w:rPr>
        <w:t xml:space="preserve">, which </w:t>
      </w:r>
      <w:r w:rsidR="00C2162C">
        <w:rPr>
          <w:rFonts w:ascii="Times New Roman" w:hAnsi="Times New Roman"/>
          <w:sz w:val="24"/>
          <w:szCs w:val="24"/>
          <w:lang w:val="en-IN"/>
        </w:rPr>
        <w:t>enables manipulation of</w:t>
      </w:r>
      <w:r w:rsidR="00C2162C" w:rsidRPr="00C2162C">
        <w:rPr>
          <w:rFonts w:ascii="Times New Roman" w:hAnsi="Times New Roman"/>
          <w:sz w:val="24"/>
          <w:szCs w:val="24"/>
          <w:lang w:val="en-IN"/>
        </w:rPr>
        <w:t xml:space="preserve"> confinement, exciton </w:t>
      </w:r>
      <w:r w:rsidR="00C2162C">
        <w:rPr>
          <w:rFonts w:ascii="Times New Roman" w:hAnsi="Times New Roman"/>
          <w:sz w:val="24"/>
          <w:szCs w:val="24"/>
          <w:lang w:val="en-IN"/>
        </w:rPr>
        <w:t>behaviour</w:t>
      </w:r>
      <w:r w:rsidR="00C2162C" w:rsidRPr="00C2162C">
        <w:rPr>
          <w:rFonts w:ascii="Times New Roman" w:hAnsi="Times New Roman"/>
          <w:sz w:val="24"/>
          <w:szCs w:val="24"/>
          <w:lang w:val="en-IN"/>
        </w:rPr>
        <w:t>, and environmental stability</w:t>
      </w:r>
      <w:r w:rsidR="00C2162C">
        <w:rPr>
          <w:rFonts w:ascii="Times New Roman" w:hAnsi="Times New Roman"/>
          <w:sz w:val="24"/>
          <w:szCs w:val="24"/>
          <w:lang w:val="en-IN"/>
        </w:rPr>
        <w:t xml:space="preserve">. </w:t>
      </w:r>
      <w:r w:rsidR="00C2162C" w:rsidRPr="00C2162C">
        <w:rPr>
          <w:rFonts w:ascii="Times New Roman" w:hAnsi="Times New Roman"/>
          <w:sz w:val="24"/>
          <w:szCs w:val="24"/>
          <w:lang w:val="en-IN"/>
        </w:rPr>
        <w:t>By restricting the inorganic framework</w:t>
      </w:r>
      <w:r w:rsidR="00C2162C">
        <w:rPr>
          <w:rFonts w:ascii="Times New Roman" w:hAnsi="Times New Roman"/>
          <w:sz w:val="24"/>
          <w:szCs w:val="24"/>
          <w:lang w:val="en-IN"/>
        </w:rPr>
        <w:t xml:space="preserve"> and </w:t>
      </w:r>
      <w:r w:rsidR="00C2162C" w:rsidRPr="00C2162C">
        <w:rPr>
          <w:rFonts w:ascii="Times New Roman" w:hAnsi="Times New Roman"/>
          <w:sz w:val="24"/>
          <w:szCs w:val="24"/>
          <w:lang w:val="en-IN"/>
        </w:rPr>
        <w:t>inserting bulky organic cations</w:t>
      </w:r>
      <w:r w:rsidR="00C2162C">
        <w:rPr>
          <w:rFonts w:ascii="Times New Roman" w:hAnsi="Times New Roman"/>
          <w:sz w:val="24"/>
          <w:szCs w:val="24"/>
          <w:lang w:val="en-IN"/>
        </w:rPr>
        <w:t xml:space="preserve">, it is very facile to </w:t>
      </w:r>
      <w:r w:rsidR="00C2162C" w:rsidRPr="00C2162C">
        <w:rPr>
          <w:rFonts w:ascii="Times New Roman" w:hAnsi="Times New Roman"/>
          <w:sz w:val="24"/>
          <w:szCs w:val="24"/>
          <w:lang w:val="en-IN"/>
        </w:rPr>
        <w:t>form nanocrystals</w:t>
      </w:r>
      <w:r w:rsidR="006646F8">
        <w:rPr>
          <w:rFonts w:ascii="Times New Roman" w:hAnsi="Times New Roman"/>
          <w:sz w:val="24"/>
          <w:szCs w:val="24"/>
          <w:lang w:val="en-IN"/>
        </w:rPr>
        <w:t xml:space="preserve"> (NCs)</w:t>
      </w:r>
      <w:r w:rsidR="00C2162C" w:rsidRPr="00C2162C">
        <w:rPr>
          <w:rFonts w:ascii="Times New Roman" w:hAnsi="Times New Roman"/>
          <w:sz w:val="24"/>
          <w:szCs w:val="24"/>
          <w:lang w:val="en-IN"/>
        </w:rPr>
        <w:t xml:space="preserve">, </w:t>
      </w:r>
      <w:r w:rsidR="00C74F5F" w:rsidRPr="00C74F5F">
        <w:rPr>
          <w:rFonts w:ascii="Times New Roman" w:hAnsi="Times New Roman"/>
          <w:sz w:val="24"/>
          <w:szCs w:val="24"/>
          <w:lang w:val="en-IN"/>
        </w:rPr>
        <w:t>quantum wires</w:t>
      </w:r>
      <w:r w:rsidR="00C74F5F">
        <w:rPr>
          <w:rFonts w:ascii="Times New Roman" w:hAnsi="Times New Roman"/>
          <w:sz w:val="24"/>
          <w:szCs w:val="24"/>
          <w:lang w:val="en-IN"/>
        </w:rPr>
        <w:t xml:space="preserve">, </w:t>
      </w:r>
      <w:r w:rsidR="00C2162C" w:rsidRPr="00C2162C">
        <w:rPr>
          <w:rFonts w:ascii="Times New Roman" w:hAnsi="Times New Roman"/>
          <w:sz w:val="24"/>
          <w:szCs w:val="24"/>
          <w:lang w:val="en-IN"/>
        </w:rPr>
        <w:t>quasi-</w:t>
      </w:r>
      <w:r w:rsidR="00937ADD">
        <w:rPr>
          <w:rFonts w:ascii="Times New Roman" w:hAnsi="Times New Roman"/>
          <w:sz w:val="24"/>
          <w:szCs w:val="24"/>
          <w:lang w:val="en-IN"/>
        </w:rPr>
        <w:t>two-dimensional (quasi-2D)</w:t>
      </w:r>
      <w:r w:rsidR="00C2162C" w:rsidRPr="00C2162C">
        <w:rPr>
          <w:rFonts w:ascii="Times New Roman" w:hAnsi="Times New Roman"/>
          <w:sz w:val="24"/>
          <w:szCs w:val="24"/>
          <w:lang w:val="en-IN"/>
        </w:rPr>
        <w:t xml:space="preserve"> layers, and related low-dimensional structures that confine </w:t>
      </w:r>
      <w:r w:rsidR="00BB1514">
        <w:rPr>
          <w:rFonts w:ascii="Times New Roman" w:hAnsi="Times New Roman"/>
          <w:sz w:val="24"/>
          <w:szCs w:val="24"/>
          <w:lang w:val="en-IN"/>
        </w:rPr>
        <w:t xml:space="preserve">charge </w:t>
      </w:r>
      <w:r w:rsidR="00C2162C" w:rsidRPr="00C2162C">
        <w:rPr>
          <w:rFonts w:ascii="Times New Roman" w:hAnsi="Times New Roman"/>
          <w:sz w:val="24"/>
          <w:szCs w:val="24"/>
          <w:lang w:val="en-IN"/>
        </w:rPr>
        <w:t>carriers more strongly than bulk</w:t>
      </w:r>
      <w:r w:rsidR="00BB1514">
        <w:rPr>
          <w:rFonts w:ascii="Times New Roman" w:hAnsi="Times New Roman"/>
          <w:sz w:val="24"/>
          <w:szCs w:val="24"/>
          <w:lang w:val="en-IN"/>
        </w:rPr>
        <w:t xml:space="preserve"> 3D LHP</w:t>
      </w:r>
      <w:r w:rsidR="00937ADD">
        <w:rPr>
          <w:rFonts w:ascii="Times New Roman" w:hAnsi="Times New Roman"/>
          <w:sz w:val="24"/>
          <w:szCs w:val="24"/>
          <w:lang w:val="en-IN"/>
        </w:rPr>
        <w:t>s</w:t>
      </w:r>
      <w:r w:rsidR="00C2162C" w:rsidRPr="00C2162C">
        <w:rPr>
          <w:rFonts w:ascii="Times New Roman" w:hAnsi="Times New Roman"/>
          <w:sz w:val="24"/>
          <w:szCs w:val="24"/>
          <w:lang w:val="en-IN"/>
        </w:rPr>
        <w:t xml:space="preserve">. This </w:t>
      </w:r>
      <w:r w:rsidR="00C2162C">
        <w:rPr>
          <w:rFonts w:ascii="Times New Roman" w:hAnsi="Times New Roman"/>
          <w:sz w:val="24"/>
          <w:szCs w:val="24"/>
          <w:lang w:val="en-IN"/>
        </w:rPr>
        <w:t xml:space="preserve">physical </w:t>
      </w:r>
      <w:r w:rsidR="00C2162C" w:rsidRPr="00C2162C">
        <w:rPr>
          <w:rFonts w:ascii="Times New Roman" w:hAnsi="Times New Roman"/>
          <w:sz w:val="24"/>
          <w:szCs w:val="24"/>
          <w:lang w:val="en-IN"/>
        </w:rPr>
        <w:t xml:space="preserve">confinement usually increases exciton binding energy, sharpens emission, and can help control phase stability and </w:t>
      </w:r>
      <w:proofErr w:type="spellStart"/>
      <w:r w:rsidR="00C2162C" w:rsidRPr="00C2162C">
        <w:rPr>
          <w:rFonts w:ascii="Times New Roman" w:hAnsi="Times New Roman"/>
          <w:sz w:val="24"/>
          <w:szCs w:val="24"/>
          <w:lang w:val="en-IN"/>
        </w:rPr>
        <w:t>color</w:t>
      </w:r>
      <w:proofErr w:type="spellEnd"/>
      <w:r w:rsidR="00C2162C" w:rsidRPr="00C2162C">
        <w:rPr>
          <w:rFonts w:ascii="Times New Roman" w:hAnsi="Times New Roman"/>
          <w:sz w:val="24"/>
          <w:szCs w:val="24"/>
          <w:lang w:val="en-IN"/>
        </w:rPr>
        <w:t xml:space="preserve"> purity.</w:t>
      </w:r>
      <w:r w:rsidR="00C74F5F">
        <w:rPr>
          <w:rFonts w:ascii="Times New Roman" w:hAnsi="Times New Roman"/>
          <w:sz w:val="24"/>
          <w:szCs w:val="24"/>
          <w:lang w:val="en-IN"/>
        </w:rPr>
        <w:fldChar w:fldCharType="begin">
          <w:fldData xml:space="preserve">PEVuZE5vdGU+PENpdGU+PEF1dGhvcj5DaGVuPC9BdXRob3I+PFllYXI+MjAyNjwvWWVhcj48UmVj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</w:fldData>
        </w:fldChar>
      </w:r>
      <w:r w:rsidR="00AF57BC">
        <w:rPr>
          <w:rFonts w:ascii="Times New Roman" w:hAnsi="Times New Roman"/>
          <w:sz w:val="24"/>
          <w:szCs w:val="24"/>
          <w:lang w:val="en-IN"/>
        </w:rPr>
        <w:instrText xml:space="preserve"> ADDIN EN.CITE </w:instrText>
      </w:r>
      <w:r w:rsidR="00AF57BC">
        <w:rPr>
          <w:rFonts w:ascii="Times New Roman" w:hAnsi="Times New Roman"/>
          <w:sz w:val="24"/>
          <w:szCs w:val="24"/>
          <w:lang w:val="en-IN"/>
        </w:rPr>
        <w:fldChar w:fldCharType="begin">
          <w:fldData xml:space="preserve">PEVuZE5vdGU+PENpdGU+PEF1dGhvcj5DaGVuPC9BdXRob3I+PFllYXI+MjAyNjwvWWVhcj48UmVj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</w:fldData>
        </w:fldChar>
      </w:r>
      <w:r w:rsidR="00AF57BC">
        <w:rPr>
          <w:rFonts w:ascii="Times New Roman" w:hAnsi="Times New Roman"/>
          <w:sz w:val="24"/>
          <w:szCs w:val="24"/>
          <w:lang w:val="en-IN"/>
        </w:rPr>
        <w:instrText xml:space="preserve"> ADDIN EN.CITE.DATA </w:instrText>
      </w:r>
      <w:r w:rsidR="00AF57BC">
        <w:rPr>
          <w:rFonts w:ascii="Times New Roman" w:hAnsi="Times New Roman"/>
          <w:sz w:val="24"/>
          <w:szCs w:val="24"/>
          <w:lang w:val="en-IN"/>
        </w:rPr>
      </w:r>
      <w:r w:rsidR="00AF57BC">
        <w:rPr>
          <w:rFonts w:ascii="Times New Roman" w:hAnsi="Times New Roman"/>
          <w:sz w:val="24"/>
          <w:szCs w:val="24"/>
          <w:lang w:val="en-IN"/>
        </w:rPr>
        <w:fldChar w:fldCharType="end"/>
      </w:r>
      <w:r w:rsidR="00C74F5F">
        <w:rPr>
          <w:rFonts w:ascii="Times New Roman" w:hAnsi="Times New Roman"/>
          <w:sz w:val="24"/>
          <w:szCs w:val="24"/>
          <w:lang w:val="en-IN"/>
        </w:rPr>
        <w:fldChar w:fldCharType="separate"/>
      </w:r>
      <w:r w:rsidR="00AF57BC" w:rsidRPr="00AF57BC">
        <w:rPr>
          <w:rFonts w:ascii="Times New Roman" w:hAnsi="Times New Roman"/>
          <w:noProof/>
          <w:sz w:val="24"/>
          <w:szCs w:val="24"/>
          <w:vertAlign w:val="superscript"/>
          <w:lang w:val="en-IN"/>
        </w:rPr>
        <w:t>30-32</w:t>
      </w:r>
      <w:r w:rsidR="00C74F5F">
        <w:rPr>
          <w:rFonts w:ascii="Times New Roman" w:hAnsi="Times New Roman"/>
          <w:sz w:val="24"/>
          <w:szCs w:val="24"/>
          <w:lang w:val="en-IN"/>
        </w:rPr>
        <w:fldChar w:fldCharType="end"/>
      </w:r>
      <w:r w:rsidR="00C74F5F" w:rsidRPr="00C74F5F">
        <w:rPr>
          <w:rFonts w:ascii="Georgia" w:hAnsi="Georgia" w:cstheme="minorBidi"/>
          <w:color w:val="27251E"/>
          <w:w w:val="100"/>
          <w:kern w:val="2"/>
          <w:sz w:val="24"/>
          <w:szCs w:val="24"/>
          <w:lang w:val="en-IN"/>
          <w14:ligatures w14:val="standardContextual"/>
        </w:rPr>
        <w:t xml:space="preserve"> </w:t>
      </w:r>
    </w:p>
    <w:p w14:paraId="476CD8A9" w14:textId="77777777" w:rsidR="00C74F5F" w:rsidRDefault="00C74F5F" w:rsidP="004F1CFE">
      <w:pPr>
        <w:pStyle w:val="RSCB02ArticleText"/>
        <w:spacing w:line="480" w:lineRule="auto"/>
        <w:rPr>
          <w:rFonts w:ascii="Georgia" w:hAnsi="Georgia" w:cstheme="minorBidi"/>
          <w:color w:val="27251E"/>
          <w:w w:val="100"/>
          <w:kern w:val="2"/>
          <w:sz w:val="24"/>
          <w:szCs w:val="24"/>
          <w:lang w:val="en-IN"/>
          <w14:ligatures w14:val="standardContextual"/>
        </w:rPr>
      </w:pPr>
    </w:p>
    <w:p w14:paraId="0F2BC214" w14:textId="0055414F" w:rsidR="00181760" w:rsidRDefault="004F1CFE" w:rsidP="001C27AB">
      <w:pPr>
        <w:spacing w:after="0" w:line="480" w:lineRule="auto"/>
        <w:jc w:val="both"/>
        <w:rPr>
          <w:rFonts w:ascii="Times New Roman" w:hAnsi="Times New Roman" w:cs="Times New Roman"/>
          <w:b/>
          <w:bCs/>
        </w:rPr>
      </w:pPr>
      <w:r w:rsidRPr="00C502FF">
        <w:rPr>
          <w:rFonts w:ascii="Times New Roman" w:hAnsi="Times New Roman" w:cs="Times New Roman"/>
          <w:b/>
          <w:bCs/>
        </w:rPr>
        <w:lastRenderedPageBreak/>
        <w:t>1.</w:t>
      </w:r>
      <w:r>
        <w:rPr>
          <w:rFonts w:ascii="Times New Roman" w:hAnsi="Times New Roman" w:cs="Times New Roman"/>
          <w:b/>
          <w:bCs/>
        </w:rPr>
        <w:t>3</w:t>
      </w:r>
      <w:r w:rsidRPr="00C502FF">
        <w:rPr>
          <w:rFonts w:ascii="Times New Roman" w:hAnsi="Times New Roman" w:cs="Times New Roman"/>
          <w:b/>
          <w:bCs/>
        </w:rPr>
        <w:t xml:space="preserve"> </w:t>
      </w:r>
      <w:r w:rsidR="00181760">
        <w:rPr>
          <w:rFonts w:ascii="Times New Roman" w:hAnsi="Times New Roman" w:cs="Times New Roman"/>
          <w:b/>
          <w:bCs/>
        </w:rPr>
        <w:t>Perovskite</w:t>
      </w:r>
      <w:r w:rsidR="00937ADD" w:rsidRPr="004F1CFE">
        <w:rPr>
          <w:rFonts w:ascii="Times New Roman" w:hAnsi="Times New Roman" w:cs="Times New Roman"/>
          <w:b/>
          <w:bCs/>
        </w:rPr>
        <w:t xml:space="preserve"> </w:t>
      </w:r>
      <w:r w:rsidR="00181760">
        <w:rPr>
          <w:rFonts w:ascii="Times New Roman" w:hAnsi="Times New Roman" w:cs="Times New Roman"/>
          <w:b/>
          <w:bCs/>
        </w:rPr>
        <w:t>Nanocrystals</w:t>
      </w:r>
    </w:p>
    <w:p w14:paraId="33C8E67C" w14:textId="32A337ED" w:rsidR="00C56832" w:rsidRDefault="00052D65" w:rsidP="004F1CFE">
      <w:pPr>
        <w:spacing w:line="480" w:lineRule="auto"/>
        <w:jc w:val="both"/>
        <w:rPr>
          <w:rFonts w:ascii="Times New Roman" w:hAnsi="Times New Roman" w:cs="Times New Roman"/>
        </w:rPr>
      </w:pPr>
      <w:r w:rsidRPr="00052D65">
        <w:rPr>
          <w:rFonts w:ascii="Times New Roman" w:hAnsi="Times New Roman" w:cs="Times New Roman"/>
        </w:rPr>
        <w:t>Perovskite</w:t>
      </w:r>
      <w:r w:rsidR="006646F8">
        <w:rPr>
          <w:rFonts w:ascii="Times New Roman" w:hAnsi="Times New Roman" w:cs="Times New Roman"/>
        </w:rPr>
        <w:t xml:space="preserve"> NCs</w:t>
      </w:r>
      <w:r w:rsidRPr="00052D65">
        <w:rPr>
          <w:rFonts w:ascii="Times New Roman" w:hAnsi="Times New Roman" w:cs="Times New Roman"/>
        </w:rPr>
        <w:t xml:space="preserve"> are a</w:t>
      </w:r>
      <w:r w:rsidR="00F74EAF">
        <w:rPr>
          <w:rFonts w:ascii="Times New Roman" w:hAnsi="Times New Roman" w:cs="Times New Roman"/>
        </w:rPr>
        <w:t>n</w:t>
      </w:r>
      <w:r w:rsidRPr="00052D65">
        <w:rPr>
          <w:rFonts w:ascii="Times New Roman" w:hAnsi="Times New Roman" w:cs="Times New Roman"/>
        </w:rPr>
        <w:t xml:space="preserve"> important low-dimensional </w:t>
      </w:r>
      <w:r w:rsidR="006646F8">
        <w:rPr>
          <w:rFonts w:ascii="Times New Roman" w:hAnsi="Times New Roman" w:cs="Times New Roman"/>
        </w:rPr>
        <w:t>material</w:t>
      </w:r>
      <w:r w:rsidRPr="00052D65">
        <w:rPr>
          <w:rFonts w:ascii="Times New Roman" w:hAnsi="Times New Roman" w:cs="Times New Roman"/>
        </w:rPr>
        <w:t xml:space="preserve"> of the perovskite family because they combine the intrinsic advantages of </w:t>
      </w:r>
      <w:r w:rsidR="006646F8">
        <w:rPr>
          <w:rFonts w:ascii="Times New Roman" w:hAnsi="Times New Roman" w:cs="Times New Roman"/>
        </w:rPr>
        <w:t>LHPs</w:t>
      </w:r>
      <w:r w:rsidRPr="00052D65">
        <w:rPr>
          <w:rFonts w:ascii="Times New Roman" w:hAnsi="Times New Roman" w:cs="Times New Roman"/>
        </w:rPr>
        <w:t xml:space="preserve"> with quantum confinement. In the nanoscale, the optical properties of </w:t>
      </w:r>
      <w:r w:rsidR="006646F8">
        <w:rPr>
          <w:rFonts w:ascii="Times New Roman" w:hAnsi="Times New Roman" w:cs="Times New Roman"/>
        </w:rPr>
        <w:t>LHP</w:t>
      </w:r>
      <w:r w:rsidRPr="00052D65">
        <w:rPr>
          <w:rFonts w:ascii="Times New Roman" w:hAnsi="Times New Roman" w:cs="Times New Roman"/>
        </w:rPr>
        <w:t xml:space="preserve"> NCs are not only dependent on halide composition but also </w:t>
      </w:r>
      <w:r w:rsidR="006646F8">
        <w:rPr>
          <w:rFonts w:ascii="Times New Roman" w:hAnsi="Times New Roman" w:cs="Times New Roman"/>
        </w:rPr>
        <w:t xml:space="preserve">on </w:t>
      </w:r>
      <w:r w:rsidRPr="00052D65">
        <w:rPr>
          <w:rFonts w:ascii="Times New Roman" w:hAnsi="Times New Roman" w:cs="Times New Roman"/>
        </w:rPr>
        <w:t>thei</w:t>
      </w:r>
      <w:r w:rsidR="006646F8">
        <w:rPr>
          <w:rFonts w:ascii="Times New Roman" w:hAnsi="Times New Roman" w:cs="Times New Roman"/>
        </w:rPr>
        <w:t xml:space="preserve">r </w:t>
      </w:r>
      <w:r w:rsidRPr="00052D65">
        <w:rPr>
          <w:rFonts w:ascii="Times New Roman" w:hAnsi="Times New Roman" w:cs="Times New Roman"/>
        </w:rPr>
        <w:t xml:space="preserve">size due to the quantum confinement effect. </w:t>
      </w:r>
      <w:r w:rsidR="00C56832" w:rsidRPr="00C56832">
        <w:rPr>
          <w:rFonts w:ascii="Times New Roman" w:hAnsi="Times New Roman" w:cs="Times New Roman"/>
        </w:rPr>
        <w:t>A simple way to express the quantum-confinement idea is that when a crystal becomes comparable in size to the exciton Bohr radius</w:t>
      </w:r>
      <w:r w:rsidR="00A95AA2">
        <w:rPr>
          <w:rFonts w:ascii="Times New Roman" w:hAnsi="Times New Roman" w:cs="Times New Roman"/>
        </w:rPr>
        <w:t xml:space="preserve"> in any</w:t>
      </w:r>
      <w:r w:rsidR="00A95AA2" w:rsidRPr="00052D65">
        <w:rPr>
          <w:rFonts w:ascii="Times New Roman" w:hAnsi="Times New Roman" w:cs="Times New Roman"/>
        </w:rPr>
        <w:t xml:space="preserve"> dimension</w:t>
      </w:r>
      <w:r w:rsidR="00C56832" w:rsidRPr="00C56832">
        <w:rPr>
          <w:rFonts w:ascii="Times New Roman" w:hAnsi="Times New Roman" w:cs="Times New Roman"/>
        </w:rPr>
        <w:t xml:space="preserve">, </w:t>
      </w:r>
      <w:r w:rsidR="00A95AA2" w:rsidRPr="00052D65">
        <w:rPr>
          <w:rFonts w:ascii="Times New Roman" w:hAnsi="Times New Roman" w:cs="Times New Roman"/>
        </w:rPr>
        <w:t xml:space="preserve">excitons </w:t>
      </w:r>
      <w:r w:rsidR="00EF29B3">
        <w:rPr>
          <w:rFonts w:ascii="Times New Roman" w:hAnsi="Times New Roman" w:cs="Times New Roman"/>
        </w:rPr>
        <w:t>are spatially confined,</w:t>
      </w:r>
      <w:r w:rsidR="00A95AA2" w:rsidRPr="00052D65">
        <w:rPr>
          <w:rFonts w:ascii="Times New Roman" w:hAnsi="Times New Roman" w:cs="Times New Roman"/>
        </w:rPr>
        <w:t xml:space="preserve"> </w:t>
      </w:r>
      <w:r w:rsidR="00A95AA2">
        <w:rPr>
          <w:rFonts w:ascii="Times New Roman" w:hAnsi="Times New Roman" w:cs="Times New Roman"/>
        </w:rPr>
        <w:t>and</w:t>
      </w:r>
      <w:r w:rsidR="00A95AA2" w:rsidRPr="00052D65">
        <w:rPr>
          <w:rFonts w:ascii="Times New Roman" w:hAnsi="Times New Roman" w:cs="Times New Roman"/>
        </w:rPr>
        <w:t xml:space="preserve"> their continuous energy levels </w:t>
      </w:r>
      <w:r w:rsidR="00A95AA2">
        <w:rPr>
          <w:rFonts w:ascii="Times New Roman" w:hAnsi="Times New Roman" w:cs="Times New Roman"/>
        </w:rPr>
        <w:t>become more discrete</w:t>
      </w:r>
      <w:r w:rsidR="00EF29B3">
        <w:rPr>
          <w:rFonts w:ascii="Times New Roman" w:hAnsi="Times New Roman" w:cs="Times New Roman"/>
        </w:rPr>
        <w:t>;</w:t>
      </w:r>
      <w:r w:rsidR="00C56832">
        <w:rPr>
          <w:rFonts w:ascii="Times New Roman" w:hAnsi="Times New Roman" w:cs="Times New Roman"/>
        </w:rPr>
        <w:t xml:space="preserve"> </w:t>
      </w:r>
      <w:r w:rsidR="00A95AA2">
        <w:rPr>
          <w:rFonts w:ascii="Times New Roman" w:hAnsi="Times New Roman" w:cs="Times New Roman"/>
        </w:rPr>
        <w:t>therefore,</w:t>
      </w:r>
      <w:r w:rsidR="00C56832">
        <w:rPr>
          <w:rFonts w:ascii="Times New Roman" w:hAnsi="Times New Roman" w:cs="Times New Roman"/>
        </w:rPr>
        <w:t xml:space="preserve"> the optical gap becomes size-dependent</w:t>
      </w:r>
      <w:r w:rsidR="00C56832" w:rsidRPr="00C56832">
        <w:rPr>
          <w:rFonts w:ascii="Times New Roman" w:hAnsi="Times New Roman" w:cs="Times New Roman"/>
        </w:rPr>
        <w:t>. Th</w:t>
      </w:r>
      <w:r w:rsidR="00A95AA2">
        <w:rPr>
          <w:rFonts w:ascii="Times New Roman" w:hAnsi="Times New Roman" w:cs="Times New Roman"/>
        </w:rPr>
        <w:t>is allows LHP NCs to</w:t>
      </w:r>
      <w:r w:rsidR="00C56832" w:rsidRPr="00C56832">
        <w:rPr>
          <w:rFonts w:ascii="Times New Roman" w:hAnsi="Times New Roman" w:cs="Times New Roman"/>
        </w:rPr>
        <w:t xml:space="preserve"> emit at different wavelengths even when made from the same underlying </w:t>
      </w:r>
      <w:r w:rsidR="00A95AA2">
        <w:rPr>
          <w:rFonts w:ascii="Times New Roman" w:hAnsi="Times New Roman" w:cs="Times New Roman"/>
        </w:rPr>
        <w:t>material</w:t>
      </w:r>
      <w:r w:rsidR="00C56832" w:rsidRPr="00C56832">
        <w:rPr>
          <w:rFonts w:ascii="Times New Roman" w:hAnsi="Times New Roman" w:cs="Times New Roman"/>
        </w:rPr>
        <w:t xml:space="preserve">. For device fabrication, this </w:t>
      </w:r>
      <w:r w:rsidR="00EF29B3">
        <w:rPr>
          <w:rFonts w:ascii="Times New Roman" w:hAnsi="Times New Roman" w:cs="Times New Roman"/>
        </w:rPr>
        <w:t>size-dependent tunability is significant, but it also makes reproducibility and stability more challenging, as surface states and ligand chemistry play crucial roles in performance</w:t>
      </w:r>
      <w:r w:rsidR="00C56832" w:rsidRPr="00C56832">
        <w:rPr>
          <w:rFonts w:ascii="Times New Roman" w:hAnsi="Times New Roman" w:cs="Times New Roman"/>
        </w:rPr>
        <w:t>.</w:t>
      </w:r>
    </w:p>
    <w:p w14:paraId="72062D71" w14:textId="1839CDE5" w:rsidR="00181760" w:rsidRDefault="00181760" w:rsidP="001C27AB">
      <w:pPr>
        <w:spacing w:after="0" w:line="480" w:lineRule="auto"/>
        <w:jc w:val="both"/>
        <w:rPr>
          <w:rFonts w:ascii="Times New Roman" w:hAnsi="Times New Roman" w:cs="Times New Roman"/>
          <w:b/>
          <w:bCs/>
        </w:rPr>
      </w:pPr>
      <w:r>
        <w:rPr>
          <w:rFonts w:ascii="Times New Roman" w:hAnsi="Times New Roman" w:cs="Times New Roman"/>
          <w:b/>
          <w:bCs/>
        </w:rPr>
        <w:t xml:space="preserve">1.3.1 </w:t>
      </w:r>
      <w:r w:rsidR="002C7B49" w:rsidRPr="002C7B49">
        <w:rPr>
          <w:rFonts w:ascii="Times New Roman" w:hAnsi="Times New Roman" w:cs="Times New Roman"/>
          <w:b/>
          <w:bCs/>
        </w:rPr>
        <w:t>Synthetic strategies</w:t>
      </w:r>
      <w:r w:rsidR="002C7B49">
        <w:rPr>
          <w:rFonts w:ascii="Times New Roman" w:hAnsi="Times New Roman" w:cs="Times New Roman"/>
          <w:b/>
          <w:bCs/>
        </w:rPr>
        <w:t xml:space="preserve"> </w:t>
      </w:r>
      <w:r>
        <w:rPr>
          <w:rFonts w:ascii="Times New Roman" w:hAnsi="Times New Roman" w:cs="Times New Roman"/>
          <w:b/>
          <w:bCs/>
        </w:rPr>
        <w:t>of Perovskite</w:t>
      </w:r>
      <w:r w:rsidRPr="004F1CFE">
        <w:rPr>
          <w:rFonts w:ascii="Times New Roman" w:hAnsi="Times New Roman" w:cs="Times New Roman"/>
          <w:b/>
          <w:bCs/>
        </w:rPr>
        <w:t xml:space="preserve"> </w:t>
      </w:r>
      <w:r>
        <w:rPr>
          <w:rFonts w:ascii="Times New Roman" w:hAnsi="Times New Roman" w:cs="Times New Roman"/>
          <w:b/>
          <w:bCs/>
        </w:rPr>
        <w:t>Nanocrystals</w:t>
      </w:r>
    </w:p>
    <w:p w14:paraId="2C60D6C3" w14:textId="77777777" w:rsidR="00AD2C4F" w:rsidRDefault="008642E3" w:rsidP="00AD2C4F">
      <w:pPr>
        <w:spacing w:line="480" w:lineRule="auto"/>
        <w:jc w:val="both"/>
        <w:rPr>
          <w:rFonts w:ascii="Times New Roman" w:hAnsi="Times New Roman" w:cs="Times New Roman"/>
        </w:rPr>
      </w:pPr>
      <w:r w:rsidRPr="008642E3">
        <w:rPr>
          <w:rFonts w:ascii="Times New Roman" w:hAnsi="Times New Roman" w:cs="Times New Roman"/>
        </w:rPr>
        <w:t xml:space="preserve">The bottom-up synthesis of </w:t>
      </w:r>
      <w:r>
        <w:rPr>
          <w:rFonts w:ascii="Times New Roman" w:hAnsi="Times New Roman" w:cs="Times New Roman"/>
        </w:rPr>
        <w:t xml:space="preserve">LHP </w:t>
      </w:r>
      <w:r w:rsidRPr="008642E3">
        <w:rPr>
          <w:rFonts w:ascii="Times New Roman" w:hAnsi="Times New Roman" w:cs="Times New Roman"/>
        </w:rPr>
        <w:t xml:space="preserve">NCs fundamentally relies on controlling the balance between nucleation and growth kinetics </w:t>
      </w:r>
      <w:r w:rsidR="00EC6629">
        <w:rPr>
          <w:rFonts w:ascii="Times New Roman" w:hAnsi="Times New Roman" w:cs="Times New Roman"/>
        </w:rPr>
        <w:t>in the</w:t>
      </w:r>
      <w:r w:rsidRPr="008642E3">
        <w:rPr>
          <w:rFonts w:ascii="Times New Roman" w:hAnsi="Times New Roman" w:cs="Times New Roman"/>
        </w:rPr>
        <w:t xml:space="preserve"> colloidal environment.</w:t>
      </w:r>
      <w:r>
        <w:rPr>
          <w:rFonts w:ascii="Times New Roman" w:hAnsi="Times New Roman" w:cs="Times New Roman"/>
        </w:rPr>
        <w:t xml:space="preserve"> </w:t>
      </w:r>
      <w:r w:rsidR="008053FF" w:rsidRPr="008053FF">
        <w:rPr>
          <w:rFonts w:ascii="Times New Roman" w:hAnsi="Times New Roman" w:cs="Times New Roman"/>
        </w:rPr>
        <w:t xml:space="preserve">To restrict this spontaneous crystallization </w:t>
      </w:r>
      <w:r w:rsidR="008053FF">
        <w:rPr>
          <w:rFonts w:ascii="Times New Roman" w:hAnsi="Times New Roman" w:cs="Times New Roman"/>
        </w:rPr>
        <w:t xml:space="preserve">of LHPs </w:t>
      </w:r>
      <w:r w:rsidR="008053FF" w:rsidRPr="008053FF">
        <w:rPr>
          <w:rFonts w:ascii="Times New Roman" w:hAnsi="Times New Roman" w:cs="Times New Roman"/>
        </w:rPr>
        <w:t xml:space="preserve">to the </w:t>
      </w:r>
      <w:proofErr w:type="spellStart"/>
      <w:r w:rsidR="008053FF" w:rsidRPr="008053FF">
        <w:rPr>
          <w:rFonts w:ascii="Times New Roman" w:hAnsi="Times New Roman" w:cs="Times New Roman"/>
        </w:rPr>
        <w:t>nanometer</w:t>
      </w:r>
      <w:proofErr w:type="spellEnd"/>
      <w:r w:rsidR="008053FF" w:rsidRPr="008053FF">
        <w:rPr>
          <w:rFonts w:ascii="Times New Roman" w:hAnsi="Times New Roman" w:cs="Times New Roman"/>
        </w:rPr>
        <w:t xml:space="preserve"> scale and prevent macroscopic precipitation into bulk phases, surface-capping organic ligands must be </w:t>
      </w:r>
      <w:r w:rsidR="008053FF">
        <w:rPr>
          <w:rFonts w:ascii="Times New Roman" w:hAnsi="Times New Roman" w:cs="Times New Roman"/>
        </w:rPr>
        <w:t xml:space="preserve">leveraged </w:t>
      </w:r>
      <w:r w:rsidR="008053FF" w:rsidRPr="008053FF">
        <w:rPr>
          <w:rFonts w:ascii="Times New Roman" w:hAnsi="Times New Roman" w:cs="Times New Roman"/>
        </w:rPr>
        <w:t>strategically. These capping molecules</w:t>
      </w:r>
      <w:r w:rsidR="008053FF">
        <w:rPr>
          <w:rFonts w:ascii="Times New Roman" w:hAnsi="Times New Roman" w:cs="Times New Roman"/>
        </w:rPr>
        <w:t xml:space="preserve"> are </w:t>
      </w:r>
      <w:r w:rsidR="008053FF" w:rsidRPr="008053FF">
        <w:rPr>
          <w:rFonts w:ascii="Times New Roman" w:hAnsi="Times New Roman" w:cs="Times New Roman"/>
        </w:rPr>
        <w:t>typically long-chain alkyl carboxylic acids and alkylamines</w:t>
      </w:r>
      <w:r w:rsidR="008053FF">
        <w:rPr>
          <w:rFonts w:ascii="Times New Roman" w:hAnsi="Times New Roman" w:cs="Times New Roman"/>
        </w:rPr>
        <w:t xml:space="preserve">. They </w:t>
      </w:r>
      <w:r w:rsidR="008053FF" w:rsidRPr="008053FF">
        <w:rPr>
          <w:rFonts w:ascii="Times New Roman" w:hAnsi="Times New Roman" w:cs="Times New Roman"/>
        </w:rPr>
        <w:t xml:space="preserve">operate </w:t>
      </w:r>
      <w:r w:rsidR="008053FF">
        <w:rPr>
          <w:rFonts w:ascii="Times New Roman" w:hAnsi="Times New Roman" w:cs="Times New Roman"/>
        </w:rPr>
        <w:t>by</w:t>
      </w:r>
      <w:r w:rsidR="008053FF" w:rsidRPr="008053FF">
        <w:rPr>
          <w:rFonts w:ascii="Times New Roman" w:hAnsi="Times New Roman" w:cs="Times New Roman"/>
        </w:rPr>
        <w:t xml:space="preserve"> reversible coordination mechanisms at the nanocrystal </w:t>
      </w:r>
      <w:r w:rsidR="008053FF">
        <w:rPr>
          <w:rFonts w:ascii="Times New Roman" w:hAnsi="Times New Roman" w:cs="Times New Roman"/>
        </w:rPr>
        <w:t>surface</w:t>
      </w:r>
      <w:r w:rsidR="008053FF" w:rsidRPr="008053FF">
        <w:rPr>
          <w:rFonts w:ascii="Times New Roman" w:hAnsi="Times New Roman" w:cs="Times New Roman"/>
        </w:rPr>
        <w:t>.</w:t>
      </w:r>
      <w:r w:rsidR="008053FF">
        <w:rPr>
          <w:rFonts w:ascii="Times New Roman" w:hAnsi="Times New Roman" w:cs="Times New Roman"/>
        </w:rPr>
        <w:t xml:space="preserve"> In general</w:t>
      </w:r>
      <w:r w:rsidR="00E73BFB">
        <w:rPr>
          <w:rFonts w:ascii="Times New Roman" w:hAnsi="Times New Roman" w:cs="Times New Roman"/>
        </w:rPr>
        <w:t xml:space="preserve">, </w:t>
      </w:r>
      <w:r w:rsidR="008053FF" w:rsidRPr="008053FF">
        <w:rPr>
          <w:rFonts w:ascii="Times New Roman" w:hAnsi="Times New Roman" w:cs="Times New Roman"/>
        </w:rPr>
        <w:t xml:space="preserve">Oleic acid (OA) and </w:t>
      </w:r>
      <w:proofErr w:type="spellStart"/>
      <w:r w:rsidR="008053FF" w:rsidRPr="008053FF">
        <w:rPr>
          <w:rFonts w:ascii="Times New Roman" w:hAnsi="Times New Roman" w:cs="Times New Roman"/>
        </w:rPr>
        <w:t>oleylamine</w:t>
      </w:r>
      <w:proofErr w:type="spellEnd"/>
      <w:r w:rsidR="008053FF" w:rsidRPr="008053FF">
        <w:rPr>
          <w:rFonts w:ascii="Times New Roman" w:hAnsi="Times New Roman" w:cs="Times New Roman"/>
        </w:rPr>
        <w:t xml:space="preserve"> (</w:t>
      </w:r>
      <w:proofErr w:type="spellStart"/>
      <w:r w:rsidR="008053FF" w:rsidRPr="008053FF">
        <w:rPr>
          <w:rFonts w:ascii="Times New Roman" w:hAnsi="Times New Roman" w:cs="Times New Roman"/>
        </w:rPr>
        <w:t>OAm</w:t>
      </w:r>
      <w:proofErr w:type="spellEnd"/>
      <w:r w:rsidR="008053FF" w:rsidRPr="008053FF">
        <w:rPr>
          <w:rFonts w:ascii="Times New Roman" w:hAnsi="Times New Roman" w:cs="Times New Roman"/>
        </w:rPr>
        <w:t>)</w:t>
      </w:r>
      <w:r w:rsidR="00E73BFB">
        <w:rPr>
          <w:rFonts w:ascii="Times New Roman" w:hAnsi="Times New Roman" w:cs="Times New Roman"/>
        </w:rPr>
        <w:t xml:space="preserve"> are prominently used</w:t>
      </w:r>
      <w:r w:rsidR="008053FF" w:rsidRPr="008053FF">
        <w:rPr>
          <w:rFonts w:ascii="Times New Roman" w:hAnsi="Times New Roman" w:cs="Times New Roman"/>
        </w:rPr>
        <w:t xml:space="preserve"> </w:t>
      </w:r>
      <w:r w:rsidR="00E73BFB">
        <w:rPr>
          <w:rFonts w:ascii="Times New Roman" w:hAnsi="Times New Roman" w:cs="Times New Roman"/>
        </w:rPr>
        <w:t xml:space="preserve">in combination to </w:t>
      </w:r>
      <w:r w:rsidR="008053FF" w:rsidRPr="008053FF">
        <w:rPr>
          <w:rFonts w:ascii="Times New Roman" w:hAnsi="Times New Roman" w:cs="Times New Roman"/>
        </w:rPr>
        <w:t>establish a dynamic acid-base equilibrium in solution, generating oleate anions (R-COO</w:t>
      </w:r>
      <w:r w:rsidR="00E73BFB">
        <w:rPr>
          <w:rFonts w:ascii="Times New Roman" w:hAnsi="Times New Roman" w:cs="Times New Roman"/>
        </w:rPr>
        <w:t>⁻</w:t>
      </w:r>
      <w:r w:rsidR="008053FF" w:rsidRPr="008053FF">
        <w:rPr>
          <w:rFonts w:ascii="Times New Roman" w:hAnsi="Times New Roman" w:cs="Times New Roman"/>
        </w:rPr>
        <w:t>) and alkylammonium cations (R-NH</w:t>
      </w:r>
      <w:r w:rsidR="008053FF" w:rsidRPr="00E73BFB">
        <w:rPr>
          <w:rFonts w:ascii="Times New Roman" w:hAnsi="Times New Roman" w:cs="Times New Roman"/>
          <w:vertAlign w:val="subscript"/>
        </w:rPr>
        <w:t>3</w:t>
      </w:r>
      <w:r w:rsidR="00E73BFB">
        <w:rPr>
          <w:rFonts w:ascii="Times New Roman" w:hAnsi="Times New Roman" w:cs="Times New Roman"/>
        </w:rPr>
        <w:t>⁺</w:t>
      </w:r>
      <w:r w:rsidR="008053FF" w:rsidRPr="008053FF">
        <w:rPr>
          <w:rFonts w:ascii="Times New Roman" w:hAnsi="Times New Roman" w:cs="Times New Roman"/>
        </w:rPr>
        <w:t xml:space="preserve">) that serve as coordinating species. </w:t>
      </w:r>
      <w:r w:rsidR="00EF29B3" w:rsidRPr="00EF29B3">
        <w:rPr>
          <w:rFonts w:ascii="Times New Roman" w:hAnsi="Times New Roman" w:cs="Times New Roman"/>
        </w:rPr>
        <w:t xml:space="preserve">There are several methods to </w:t>
      </w:r>
      <w:r w:rsidR="00EF29B3">
        <w:rPr>
          <w:rFonts w:ascii="Times New Roman" w:hAnsi="Times New Roman" w:cs="Times New Roman"/>
        </w:rPr>
        <w:t>synthesise</w:t>
      </w:r>
      <w:r w:rsidR="00EF29B3" w:rsidRPr="00EF29B3">
        <w:rPr>
          <w:rFonts w:ascii="Times New Roman" w:hAnsi="Times New Roman" w:cs="Times New Roman"/>
        </w:rPr>
        <w:t xml:space="preserve"> </w:t>
      </w:r>
      <w:r w:rsidR="00EF29B3">
        <w:rPr>
          <w:rFonts w:ascii="Times New Roman" w:hAnsi="Times New Roman" w:cs="Times New Roman"/>
        </w:rPr>
        <w:t xml:space="preserve">LHP </w:t>
      </w:r>
      <w:r w:rsidR="00EF29B3" w:rsidRPr="00EF29B3">
        <w:rPr>
          <w:rFonts w:ascii="Times New Roman" w:hAnsi="Times New Roman" w:cs="Times New Roman"/>
        </w:rPr>
        <w:t>NCs</w:t>
      </w:r>
      <w:r w:rsidR="00EF29B3">
        <w:rPr>
          <w:rFonts w:ascii="Times New Roman" w:hAnsi="Times New Roman" w:cs="Times New Roman"/>
        </w:rPr>
        <w:t xml:space="preserve">. </w:t>
      </w:r>
      <w:r w:rsidR="001C52D9">
        <w:rPr>
          <w:rFonts w:ascii="Times New Roman" w:hAnsi="Times New Roman" w:cs="Times New Roman"/>
        </w:rPr>
        <w:t>T</w:t>
      </w:r>
      <w:r w:rsidR="00EF29B3" w:rsidRPr="00EF29B3">
        <w:rPr>
          <w:rFonts w:ascii="Times New Roman" w:hAnsi="Times New Roman" w:cs="Times New Roman"/>
        </w:rPr>
        <w:t xml:space="preserve">he most </w:t>
      </w:r>
      <w:r w:rsidR="00EF29B3">
        <w:rPr>
          <w:rFonts w:ascii="Times New Roman" w:hAnsi="Times New Roman" w:cs="Times New Roman"/>
        </w:rPr>
        <w:t xml:space="preserve">widely used methods are </w:t>
      </w:r>
      <w:r w:rsidR="003A7A67">
        <w:rPr>
          <w:rFonts w:ascii="Times New Roman" w:hAnsi="Times New Roman" w:cs="Times New Roman"/>
        </w:rPr>
        <w:t xml:space="preserve">hot-injection, </w:t>
      </w:r>
      <w:r w:rsidR="0046135B">
        <w:rPr>
          <w:rFonts w:ascii="Times New Roman" w:hAnsi="Times New Roman" w:cs="Times New Roman"/>
        </w:rPr>
        <w:t xml:space="preserve">ligand-assisted reprecipitation (LARP), and </w:t>
      </w:r>
      <w:r w:rsidR="00EF29B3">
        <w:rPr>
          <w:rFonts w:ascii="Times New Roman" w:hAnsi="Times New Roman" w:cs="Times New Roman"/>
        </w:rPr>
        <w:t>post-synthetic methods</w:t>
      </w:r>
      <w:r w:rsidR="00EF29B3" w:rsidRPr="00EF29B3">
        <w:rPr>
          <w:rFonts w:ascii="Times New Roman" w:hAnsi="Times New Roman" w:cs="Times New Roman"/>
        </w:rPr>
        <w:t xml:space="preserve">. </w:t>
      </w:r>
    </w:p>
    <w:p w14:paraId="0C35A357" w14:textId="1AEF85F0" w:rsidR="00AD2C4F" w:rsidRDefault="003A7A67" w:rsidP="001C27AB">
      <w:pPr>
        <w:spacing w:after="0" w:line="480" w:lineRule="auto"/>
        <w:ind w:firstLine="720"/>
        <w:jc w:val="both"/>
      </w:pPr>
      <w:r>
        <w:rPr>
          <w:rFonts w:ascii="Times New Roman" w:hAnsi="Times New Roman" w:cs="Times New Roman"/>
        </w:rPr>
        <w:lastRenderedPageBreak/>
        <w:t>If the requirement is to synthesise high-quality and narrow-size distributed NCs with decent reproducibility, then the hot injection method is considered the best. The hot-injection method is a traditional synthesis method for metal fluoride or chalcogenide</w:t>
      </w:r>
      <w:r w:rsidRPr="003C39B3">
        <w:rPr>
          <w:rFonts w:ascii="Times New Roman" w:hAnsi="Times New Roman" w:cs="Times New Roman"/>
        </w:rPr>
        <w:t xml:space="preserve"> NCs.</w:t>
      </w:r>
      <w:r>
        <w:rPr>
          <w:rFonts w:ascii="Times New Roman" w:hAnsi="Times New Roman" w:cs="Times New Roman"/>
        </w:rPr>
        <w:fldChar w:fldCharType="begin"/>
      </w:r>
      <w:r w:rsidR="00AF57BC">
        <w:rPr>
          <w:rFonts w:ascii="Times New Roman" w:hAnsi="Times New Roman" w:cs="Times New Roman"/>
        </w:rPr>
        <w:instrText xml:space="preserve"> ADDIN EN.CITE &lt;EndNote&gt;&lt;Cite&gt;&lt;Author&gt;de Mello Donegá&lt;/Author&gt;&lt;Year&gt;2005&lt;/Year&gt;&lt;RecNum&gt;64&lt;/RecNum&gt;&lt;DisplayText&gt;&lt;style face="superscript"&gt;33&lt;/style&gt;&lt;/DisplayText&gt;&lt;record&gt;&lt;rec-number&gt;64&lt;/rec-number&gt;&lt;foreign-keys&gt;&lt;key app="EN" db-id="w9wpew9ra2s2sqepsvavdsf2zx55zszffwae" timestamp="1781671216"&gt;64&lt;/key&gt;&lt;/foreign-keys&gt;&lt;ref-type name="Journal Article"&gt;17&lt;/ref-type&gt;&lt;contributors&gt;&lt;authors&gt;&lt;author&gt;de Mello Donegá, Celso&lt;/author&gt;&lt;author&gt;Liljeroth, Peter&lt;/author&gt;&lt;author&gt;Vanmaekelbergh, Daniel&lt;/author&gt;&lt;/authors&gt;&lt;/contributors&gt;&lt;titles&gt;&lt;title&gt;Physicochemical Evaluation of the Hot-Injection Method, a Synthesis Route for Monodisperse Nanocrystals&lt;/title&gt;&lt;secondary-title&gt;Small&lt;/secondary-title&gt;&lt;/titles&gt;&lt;periodical&gt;&lt;full-title&gt;Small&lt;/full-title&gt;&lt;/periodical&gt;&lt;pages&gt;1152-1162&lt;/pages&gt;&lt;volume&gt;1&lt;/volume&gt;&lt;number&gt;12&lt;/number&gt;&lt;keywords&gt;&lt;keyword&gt;nanocrystals&lt;/keyword&gt;&lt;keyword&gt;nanoscience&lt;/keyword&gt;&lt;keyword&gt;quantum dots&lt;/keyword&gt;&lt;keyword&gt;semiconductors&lt;/keyword&gt;&lt;keyword&gt;synthetic methods&lt;/keyword&gt;&lt;/keywords&gt;&lt;dates&gt;&lt;year&gt;2005&lt;/year&gt;&lt;pub-dates&gt;&lt;date&gt;2005/12/01&lt;/date&gt;&lt;/pub-dates&gt;&lt;/dates&gt;&lt;publisher&gt;John Wiley &amp;amp; Sons, Ltd&lt;/publisher&gt;&lt;isbn&gt;1613-6810&lt;/isbn&gt;&lt;urls&gt;&lt;related-urls&gt;&lt;url&gt;https://doi.org/10.1002/smll.200500239&lt;/url&gt;&lt;/related-urls&gt;&lt;/urls&gt;&lt;electronic-resource-num&gt;https://doi.org/10.1002/smll.200500239&lt;/electronic-resource-num&gt;&lt;access-date&gt;2026/06/16&lt;/access-date&gt;&lt;/record&gt;&lt;/Cite&gt;&lt;/EndNote&gt;</w:instrText>
      </w:r>
      <w:r>
        <w:rPr>
          <w:rFonts w:ascii="Times New Roman" w:hAnsi="Times New Roman" w:cs="Times New Roman"/>
        </w:rPr>
        <w:fldChar w:fldCharType="separate"/>
      </w:r>
      <w:r w:rsidR="00AF57BC" w:rsidRPr="00AF57BC">
        <w:rPr>
          <w:rFonts w:ascii="Times New Roman" w:hAnsi="Times New Roman" w:cs="Times New Roman"/>
          <w:noProof/>
          <w:vertAlign w:val="superscript"/>
        </w:rPr>
        <w:t>33</w:t>
      </w:r>
      <w:r>
        <w:rPr>
          <w:rFonts w:ascii="Times New Roman" w:hAnsi="Times New Roman" w:cs="Times New Roman"/>
        </w:rPr>
        <w:fldChar w:fldCharType="end"/>
      </w:r>
      <w:r w:rsidRPr="00EF29B3">
        <w:rPr>
          <w:rFonts w:ascii="Times New Roman" w:hAnsi="Times New Roman" w:cs="Times New Roman"/>
        </w:rPr>
        <w:t xml:space="preserve"> </w:t>
      </w:r>
      <w:r w:rsidR="001C52D9" w:rsidRPr="001C52D9">
        <w:rPr>
          <w:rFonts w:ascii="Times New Roman" w:hAnsi="Times New Roman" w:cs="Times New Roman"/>
        </w:rPr>
        <w:t>Kovalenko and coworkers</w:t>
      </w:r>
      <w:r w:rsidR="001C52D9">
        <w:rPr>
          <w:rFonts w:ascii="Times New Roman" w:hAnsi="Times New Roman" w:cs="Times New Roman"/>
        </w:rPr>
        <w:t xml:space="preserve"> </w:t>
      </w:r>
      <w:r w:rsidR="001C52D9" w:rsidRPr="001C52D9">
        <w:rPr>
          <w:rFonts w:ascii="Times New Roman" w:hAnsi="Times New Roman" w:cs="Times New Roman"/>
        </w:rPr>
        <w:t xml:space="preserve">used this </w:t>
      </w:r>
      <w:r w:rsidR="001C52D9">
        <w:rPr>
          <w:rFonts w:ascii="Times New Roman" w:hAnsi="Times New Roman" w:cs="Times New Roman"/>
        </w:rPr>
        <w:t>technique</w:t>
      </w:r>
      <w:r w:rsidR="001C52D9" w:rsidRPr="001C52D9">
        <w:rPr>
          <w:rFonts w:ascii="Times New Roman" w:hAnsi="Times New Roman" w:cs="Times New Roman"/>
        </w:rPr>
        <w:t xml:space="preserve"> to </w:t>
      </w:r>
      <w:r w:rsidR="001C52D9">
        <w:rPr>
          <w:rFonts w:ascii="Times New Roman" w:hAnsi="Times New Roman" w:cs="Times New Roman"/>
        </w:rPr>
        <w:t>synthesise</w:t>
      </w:r>
      <w:r w:rsidR="001C52D9" w:rsidRPr="001C52D9">
        <w:rPr>
          <w:rFonts w:ascii="Times New Roman" w:hAnsi="Times New Roman" w:cs="Times New Roman"/>
        </w:rPr>
        <w:t xml:space="preserve"> </w:t>
      </w:r>
      <w:r w:rsidR="001C52D9">
        <w:rPr>
          <w:rFonts w:ascii="Times New Roman" w:hAnsi="Times New Roman" w:cs="Times New Roman"/>
        </w:rPr>
        <w:t xml:space="preserve">LHP </w:t>
      </w:r>
      <w:r w:rsidR="001C52D9" w:rsidRPr="001C52D9">
        <w:rPr>
          <w:rFonts w:ascii="Times New Roman" w:hAnsi="Times New Roman" w:cs="Times New Roman"/>
        </w:rPr>
        <w:t>NCs, CsPbX</w:t>
      </w:r>
      <w:r w:rsidR="001C52D9" w:rsidRPr="001C52D9">
        <w:rPr>
          <w:rFonts w:ascii="Times New Roman" w:hAnsi="Times New Roman" w:cs="Times New Roman"/>
          <w:vertAlign w:val="subscript"/>
        </w:rPr>
        <w:t>3</w:t>
      </w:r>
      <w:r w:rsidR="001C52D9" w:rsidRPr="001C52D9">
        <w:rPr>
          <w:rFonts w:ascii="Times New Roman" w:hAnsi="Times New Roman" w:cs="Times New Roman"/>
        </w:rPr>
        <w:t> (X = Cl, Br, I, or halide mixture)</w:t>
      </w:r>
      <w:r w:rsidR="001C52D9">
        <w:rPr>
          <w:rFonts w:ascii="Times New Roman" w:hAnsi="Times New Roman" w:cs="Times New Roman"/>
        </w:rPr>
        <w:t xml:space="preserve"> for the first time in 2015.</w:t>
      </w:r>
      <w:r w:rsidR="001C52D9">
        <w:rPr>
          <w:rFonts w:ascii="Times New Roman" w:hAnsi="Times New Roman" w:cs="Times New Roman"/>
        </w:rPr>
        <w:fldChar w:fldCharType="begin"/>
      </w:r>
      <w:r w:rsidR="00AF57BC">
        <w:rPr>
          <w:rFonts w:ascii="Times New Roman" w:hAnsi="Times New Roman" w:cs="Times New Roman"/>
        </w:rPr>
        <w:instrText xml:space="preserve"> ADDIN EN.CITE &lt;EndNote&gt;&lt;Cite&gt;&lt;Author&gt;Protesescu&lt;/Author&gt;&lt;Year&gt;2015&lt;/Year&gt;&lt;RecNum&gt;67&lt;/RecNum&gt;&lt;DisplayText&gt;&lt;style face="superscript"&gt;34&lt;/style&gt;&lt;/DisplayText&gt;&lt;record&gt;&lt;rec-number&gt;67&lt;/rec-number&gt;&lt;foreign-keys&gt;&lt;key app="EN" db-id="w9wpew9ra2s2sqepsvavdsf2zx55zszffwae" timestamp="1781672829"&gt;67&lt;/key&gt;&lt;/foreign-keys&gt;&lt;ref-type name="Journal Article"&gt;17&lt;/ref-type&gt;&lt;contributors&gt;&lt;authors&gt;&lt;author&gt;Protesescu, Loredana&lt;/author&gt;&lt;author&gt;Yakunin, Sergii&lt;/author&gt;&lt;author&gt;Bodnarchuk, Maryna I.&lt;/author&gt;&lt;author&gt;Krieg, Franziska&lt;/author&gt;&lt;author&gt;Caputo, Riccarda&lt;/author&gt;&lt;author&gt;Hendon, Christopher H.&lt;/author&gt;&lt;author&gt;Yang, Ruo Xi&lt;/author&gt;&lt;author&gt;Walsh, Aron&lt;/author&gt;&lt;author&gt;Kovalenko, Maksym V.&lt;/author&gt;&lt;/authors&gt;&lt;/contributors&gt;&lt;titles&gt;&lt;title&gt;Nanocrystals of Cesium Lead Halide Perovskites (CsPbX3, X = Cl, Br, and I): Novel Optoelectronic Materials Showing Bright Emission with Wide Color Gamut&lt;/title&gt;&lt;secondary-title&gt;Nano Letters&lt;/secondary-title&gt;&lt;/titles&gt;&lt;periodical&gt;&lt;full-title&gt;Nano Letters&lt;/full-title&gt;&lt;/periodical&gt;&lt;pages&gt;3692-3696&lt;/pages&gt;&lt;volume&gt;15&lt;/volume&gt;&lt;number&gt;6&lt;/number&gt;&lt;dates&gt;&lt;year&gt;2015&lt;/year&gt;&lt;pub-dates&gt;&lt;date&gt;2015/06/10&lt;/date&gt;&lt;/pub-dates&gt;&lt;/dates&gt;&lt;publisher&gt;American Chemical Society&lt;/publisher&gt;&lt;isbn&gt;1530-6984&lt;/isbn&gt;&lt;urls&gt;&lt;related-urls&gt;&lt;url&gt;https://doi.org/10.1021/nl5048779&lt;/url&gt;&lt;/related-urls&gt;&lt;/urls&gt;&lt;electronic-resource-num&gt;10.1021/nl5048779&lt;/electronic-resource-num&gt;&lt;/record&gt;&lt;/Cite&gt;&lt;/EndNote&gt;</w:instrText>
      </w:r>
      <w:r w:rsidR="001C52D9">
        <w:rPr>
          <w:rFonts w:ascii="Times New Roman" w:hAnsi="Times New Roman" w:cs="Times New Roman"/>
        </w:rPr>
        <w:fldChar w:fldCharType="separate"/>
      </w:r>
      <w:r w:rsidR="00AF57BC" w:rsidRPr="00AF57BC">
        <w:rPr>
          <w:rFonts w:ascii="Times New Roman" w:hAnsi="Times New Roman" w:cs="Times New Roman"/>
          <w:noProof/>
          <w:vertAlign w:val="superscript"/>
        </w:rPr>
        <w:t>34</w:t>
      </w:r>
      <w:r w:rsidR="001C52D9">
        <w:rPr>
          <w:rFonts w:ascii="Times New Roman" w:hAnsi="Times New Roman" w:cs="Times New Roman"/>
        </w:rPr>
        <w:fldChar w:fldCharType="end"/>
      </w:r>
      <w:r w:rsidR="001C52D9">
        <w:rPr>
          <w:rFonts w:ascii="Times New Roman" w:hAnsi="Times New Roman" w:cs="Times New Roman"/>
        </w:rPr>
        <w:t xml:space="preserve"> </w:t>
      </w:r>
      <w:r>
        <w:rPr>
          <w:rFonts w:ascii="Times New Roman" w:hAnsi="Times New Roman" w:cs="Times New Roman"/>
        </w:rPr>
        <w:t>In this synthesis technique, an A cation solution (</w:t>
      </w:r>
      <w:r w:rsidRPr="00EF29B3">
        <w:rPr>
          <w:rFonts w:ascii="Times New Roman" w:hAnsi="Times New Roman" w:cs="Times New Roman"/>
        </w:rPr>
        <w:t>Cs-oleate or methylamine)</w:t>
      </w:r>
      <w:r>
        <w:rPr>
          <w:rFonts w:ascii="Times New Roman" w:hAnsi="Times New Roman" w:cs="Times New Roman"/>
        </w:rPr>
        <w:t xml:space="preserve"> is prepared separately and injected into the hot solution containing metal salts and surfactants, which was dried under vacuum and heated up to</w:t>
      </w:r>
      <w:r w:rsidRPr="00EF29B3">
        <w:rPr>
          <w:rFonts w:ascii="Times New Roman" w:hAnsi="Times New Roman" w:cs="Times New Roman"/>
        </w:rPr>
        <w:t xml:space="preserve"> 200 °C</w:t>
      </w:r>
      <w:r w:rsidRPr="00025721">
        <w:rPr>
          <w:rFonts w:ascii="Times New Roman" w:hAnsi="Times New Roman" w:cs="Times New Roman"/>
        </w:rPr>
        <w:t xml:space="preserve"> under nitrogen </w:t>
      </w:r>
      <w:r>
        <w:rPr>
          <w:rFonts w:ascii="Times New Roman" w:hAnsi="Times New Roman" w:cs="Times New Roman"/>
        </w:rPr>
        <w:t>prior to</w:t>
      </w:r>
      <w:r w:rsidRPr="00025721">
        <w:rPr>
          <w:rFonts w:ascii="Times New Roman" w:hAnsi="Times New Roman" w:cs="Times New Roman"/>
        </w:rPr>
        <w:t xml:space="preserve"> injection.</w:t>
      </w:r>
      <w:r w:rsidRPr="00EF29B3">
        <w:rPr>
          <w:rFonts w:ascii="Times New Roman" w:hAnsi="Times New Roman" w:cs="Times New Roman"/>
        </w:rPr>
        <w:t xml:space="preserve"> As the solution is injected, a rapid salt metathesis reaction occurs, forming metal halide </w:t>
      </w:r>
      <w:r w:rsidR="001C52D9">
        <w:rPr>
          <w:rFonts w:ascii="Times New Roman" w:hAnsi="Times New Roman" w:cs="Times New Roman"/>
        </w:rPr>
        <w:t>perovskite</w:t>
      </w:r>
      <w:r w:rsidRPr="00EF29B3">
        <w:rPr>
          <w:rFonts w:ascii="Times New Roman" w:hAnsi="Times New Roman" w:cs="Times New Roman"/>
        </w:rPr>
        <w:t xml:space="preserve"> NCs.</w:t>
      </w:r>
      <w:r>
        <w:rPr>
          <w:rFonts w:ascii="Times New Roman" w:hAnsi="Times New Roman" w:cs="Times New Roman"/>
        </w:rPr>
        <w:t xml:space="preserve"> </w:t>
      </w:r>
      <w:r w:rsidR="001C52D9">
        <w:rPr>
          <w:rFonts w:ascii="Times New Roman" w:hAnsi="Times New Roman" w:cs="Times New Roman"/>
        </w:rPr>
        <w:t>Then, the reaction should be quenched immediately by placing the flask in</w:t>
      </w:r>
      <w:r w:rsidR="001C52D9" w:rsidRPr="001C52D9">
        <w:rPr>
          <w:rFonts w:ascii="Times New Roman" w:hAnsi="Times New Roman" w:cs="Times New Roman"/>
        </w:rPr>
        <w:t xml:space="preserve"> an ice-water bath</w:t>
      </w:r>
      <w:r w:rsidR="001C52D9">
        <w:rPr>
          <w:rFonts w:ascii="Times New Roman" w:hAnsi="Times New Roman" w:cs="Times New Roman"/>
        </w:rPr>
        <w:t xml:space="preserve"> to prevent further growth of LHP NCs</w:t>
      </w:r>
      <w:r w:rsidR="001C52D9" w:rsidRPr="001C52D9">
        <w:rPr>
          <w:rFonts w:ascii="Times New Roman" w:hAnsi="Times New Roman" w:cs="Times New Roman"/>
        </w:rPr>
        <w:t>.</w:t>
      </w:r>
      <w:r w:rsidR="001C52D9">
        <w:rPr>
          <w:rFonts w:ascii="Times New Roman" w:hAnsi="Times New Roman" w:cs="Times New Roman"/>
        </w:rPr>
        <w:t xml:space="preserve"> In this technique, we can tailor the LH</w:t>
      </w:r>
      <w:r w:rsidR="001C52D9" w:rsidRPr="001C52D9">
        <w:rPr>
          <w:rFonts w:ascii="Times New Roman" w:hAnsi="Times New Roman" w:cs="Times New Roman"/>
        </w:rPr>
        <w:t>P</w:t>
      </w:r>
      <w:r w:rsidR="001C52D9">
        <w:rPr>
          <w:rFonts w:ascii="Times New Roman" w:hAnsi="Times New Roman" w:cs="Times New Roman"/>
        </w:rPr>
        <w:t xml:space="preserve"> </w:t>
      </w:r>
      <w:r w:rsidR="001C52D9" w:rsidRPr="001C52D9">
        <w:rPr>
          <w:rFonts w:ascii="Times New Roman" w:hAnsi="Times New Roman" w:cs="Times New Roman"/>
        </w:rPr>
        <w:t>NC</w:t>
      </w:r>
      <w:r w:rsidR="001C52D9">
        <w:rPr>
          <w:rFonts w:ascii="Times New Roman" w:hAnsi="Times New Roman" w:cs="Times New Roman"/>
        </w:rPr>
        <w:t>’</w:t>
      </w:r>
      <w:r w:rsidR="001C52D9" w:rsidRPr="001C52D9">
        <w:rPr>
          <w:rFonts w:ascii="Times New Roman" w:hAnsi="Times New Roman" w:cs="Times New Roman"/>
        </w:rPr>
        <w:t>s sizes and shapes</w:t>
      </w:r>
      <w:r w:rsidR="001C52D9">
        <w:rPr>
          <w:rFonts w:ascii="Times New Roman" w:hAnsi="Times New Roman" w:cs="Times New Roman"/>
        </w:rPr>
        <w:t xml:space="preserve"> b</w:t>
      </w:r>
      <w:r w:rsidR="001C52D9" w:rsidRPr="001C52D9">
        <w:rPr>
          <w:rFonts w:ascii="Times New Roman" w:hAnsi="Times New Roman" w:cs="Times New Roman"/>
        </w:rPr>
        <w:t xml:space="preserve">y </w:t>
      </w:r>
      <w:r w:rsidR="00066906">
        <w:rPr>
          <w:rFonts w:ascii="Times New Roman" w:hAnsi="Times New Roman" w:cs="Times New Roman"/>
        </w:rPr>
        <w:t>varying the reaction temperature and time</w:t>
      </w:r>
      <w:r w:rsidR="001C52D9" w:rsidRPr="001C52D9">
        <w:rPr>
          <w:rFonts w:ascii="Times New Roman" w:hAnsi="Times New Roman" w:cs="Times New Roman"/>
        </w:rPr>
        <w:t>.</w:t>
      </w:r>
    </w:p>
    <w:p w14:paraId="4865E5A7" w14:textId="358C0140" w:rsidR="008966D9" w:rsidRDefault="00AD2C4F" w:rsidP="001C27AB">
      <w:pPr>
        <w:spacing w:after="0" w:line="480" w:lineRule="auto"/>
        <w:ind w:firstLine="720"/>
        <w:jc w:val="both"/>
        <w:rPr>
          <w:rFonts w:ascii="Times New Roman" w:hAnsi="Times New Roman" w:cs="Times New Roman"/>
        </w:rPr>
      </w:pPr>
      <w:r w:rsidRPr="00AD2C4F">
        <w:rPr>
          <w:rFonts w:ascii="Times New Roman" w:hAnsi="Times New Roman" w:cs="Times New Roman"/>
        </w:rPr>
        <w:t xml:space="preserve">While the hot-injection technique delivers outstanding </w:t>
      </w:r>
      <w:r>
        <w:rPr>
          <w:rFonts w:ascii="Times New Roman" w:hAnsi="Times New Roman" w:cs="Times New Roman"/>
        </w:rPr>
        <w:t>morphologically</w:t>
      </w:r>
      <w:r w:rsidRPr="00AD2C4F">
        <w:rPr>
          <w:rFonts w:ascii="Times New Roman" w:hAnsi="Times New Roman" w:cs="Times New Roman"/>
        </w:rPr>
        <w:t xml:space="preserve"> </w:t>
      </w:r>
      <w:r>
        <w:rPr>
          <w:rFonts w:ascii="Times New Roman" w:hAnsi="Times New Roman" w:cs="Times New Roman"/>
        </w:rPr>
        <w:t>controlled LHPs</w:t>
      </w:r>
      <w:r w:rsidRPr="00AD2C4F">
        <w:rPr>
          <w:rFonts w:ascii="Times New Roman" w:hAnsi="Times New Roman" w:cs="Times New Roman"/>
        </w:rPr>
        <w:t>, its high energy consumption</w:t>
      </w:r>
      <w:r>
        <w:rPr>
          <w:rFonts w:ascii="Times New Roman" w:hAnsi="Times New Roman" w:cs="Times New Roman"/>
        </w:rPr>
        <w:t xml:space="preserve"> and </w:t>
      </w:r>
      <w:r w:rsidRPr="00AD2C4F">
        <w:rPr>
          <w:rFonts w:ascii="Times New Roman" w:hAnsi="Times New Roman" w:cs="Times New Roman"/>
        </w:rPr>
        <w:t>inert-gas requirements</w:t>
      </w:r>
      <w:r>
        <w:rPr>
          <w:rFonts w:ascii="Times New Roman" w:hAnsi="Times New Roman" w:cs="Times New Roman"/>
        </w:rPr>
        <w:t xml:space="preserve"> lead to </w:t>
      </w:r>
      <w:r w:rsidRPr="00AD2C4F">
        <w:rPr>
          <w:rFonts w:ascii="Times New Roman" w:hAnsi="Times New Roman" w:cs="Times New Roman"/>
        </w:rPr>
        <w:t>elevated processing costs</w:t>
      </w:r>
      <w:r>
        <w:rPr>
          <w:rFonts w:ascii="Times New Roman" w:hAnsi="Times New Roman" w:cs="Times New Roman"/>
        </w:rPr>
        <w:t>, thereby limiting</w:t>
      </w:r>
      <w:r w:rsidRPr="00AD2C4F">
        <w:rPr>
          <w:rFonts w:ascii="Times New Roman" w:hAnsi="Times New Roman" w:cs="Times New Roman"/>
        </w:rPr>
        <w:t xml:space="preserve"> its viability for scalable, industrial-scale manufacturing. To circumvent these limitations, the LARP technique has emerged as a powerful, room-temperature alternative that proceeds entirely under ambient atmospheric conditions</w:t>
      </w:r>
      <w:r w:rsidR="00066906">
        <w:rPr>
          <w:rFonts w:ascii="Times New Roman" w:hAnsi="Times New Roman" w:cs="Times New Roman"/>
        </w:rPr>
        <w:t>. T</w:t>
      </w:r>
      <w:r w:rsidR="00066906" w:rsidRPr="003A7A67">
        <w:rPr>
          <w:rFonts w:ascii="Times New Roman" w:hAnsi="Times New Roman" w:cs="Times New Roman"/>
        </w:rPr>
        <w:t>he LARP technique is a low-cost</w:t>
      </w:r>
      <w:r w:rsidR="00066906">
        <w:rPr>
          <w:rFonts w:ascii="Times New Roman" w:hAnsi="Times New Roman" w:cs="Times New Roman"/>
        </w:rPr>
        <w:t>, scalable process</w:t>
      </w:r>
      <w:r w:rsidR="00066906" w:rsidRPr="003A7A67">
        <w:rPr>
          <w:rFonts w:ascii="Times New Roman" w:hAnsi="Times New Roman" w:cs="Times New Roman"/>
        </w:rPr>
        <w:t xml:space="preserve"> suitable for fabricating both all-inorganic and hybrid organic-inorganic PNCs</w:t>
      </w:r>
      <w:r w:rsidR="00066906">
        <w:rPr>
          <w:rFonts w:ascii="Times New Roman" w:hAnsi="Times New Roman" w:cs="Times New Roman"/>
        </w:rPr>
        <w:t>.</w:t>
      </w:r>
      <w:r w:rsidR="00066906">
        <w:rPr>
          <w:rFonts w:ascii="Times New Roman" w:hAnsi="Times New Roman" w:cs="Times New Roman"/>
        </w:rPr>
        <w:fldChar w:fldCharType="begin"/>
      </w:r>
      <w:r w:rsidR="00AF57BC">
        <w:rPr>
          <w:rFonts w:ascii="Times New Roman" w:hAnsi="Times New Roman" w:cs="Times New Roman"/>
        </w:rPr>
        <w:instrText xml:space="preserve"> ADDIN EN.CITE &lt;EndNote&gt;&lt;Cite&gt;&lt;Author&gt;Wang&lt;/Author&gt;&lt;Year&gt;2021&lt;/Year&gt;&lt;RecNum&gt;52&lt;/RecNum&gt;&lt;DisplayText&gt;&lt;style face="superscript"&gt;14&lt;/style&gt;&lt;/DisplayText&gt;&lt;record&gt;&lt;rec-number&gt;52&lt;/rec-number&gt;&lt;foreign-keys&gt;&lt;key app="EN" db-id="w9wpew9ra2s2sqepsvavdsf2zx55zszffwae" timestamp="1781546585"&gt;52&lt;/key&gt;&lt;/foreign-keys&gt;&lt;ref-type name="Journal Article"&gt;17&lt;/ref-type&gt;&lt;contributors&gt;&lt;authors&gt;&lt;author&gt;Wang, Shizhe&lt;/author&gt;&lt;author&gt;Yousefi Amin, Amir Abbas&lt;/author&gt;&lt;author&gt;Wu, Linzhong&lt;/author&gt;&lt;author&gt;Cao, Muhan&lt;/author&gt;&lt;author&gt;Zhang, Qiao&lt;/author&gt;&lt;author&gt;Ameri, Tayebeh&lt;/author&gt;&lt;/authors&gt;&lt;/contributors&gt;&lt;titles&gt;&lt;title&gt;Perovskite Nanocrystals: Synthesis, Stability, and Optoelectronic Applications&lt;/title&gt;&lt;secondary-title&gt;Small Structures&lt;/secondary-title&gt;&lt;/titles&gt;&lt;periodical&gt;&lt;full-title&gt;Small Structures&lt;/full-title&gt;&lt;/periodical&gt;&lt;pages&gt;2000124&lt;/pages&gt;&lt;volume&gt;2&lt;/volume&gt;&lt;number&gt;3&lt;/number&gt;&lt;keywords&gt;&lt;keyword&gt;encapsulation of perovskite nanocrystals&lt;/keyword&gt;&lt;keyword&gt;light-emitting diodes&lt;/keyword&gt;&lt;keyword&gt;perovskite nanocrystals&lt;/keyword&gt;&lt;keyword&gt;perovskite solar cells&lt;/keyword&gt;&lt;keyword&gt;photodetectors&lt;/keyword&gt;&lt;keyword&gt;stabilities&lt;/keyword&gt;&lt;/keywords&gt;&lt;dates&gt;&lt;year&gt;2021&lt;/year&gt;&lt;pub-dates&gt;&lt;date&gt;2021/03/01&lt;/date&gt;&lt;/pub-dates&gt;&lt;/dates&gt;&lt;publisher&gt;John Wiley &amp;amp; Sons, Ltd&lt;/publisher&gt;&lt;isbn&gt;2688-4062&lt;/isbn&gt;&lt;urls&gt;&lt;related-urls&gt;&lt;url&gt;https://doi.org/10.1002/sstr.202000124&lt;/url&gt;&lt;/related-urls&gt;&lt;/urls&gt;&lt;electronic-resource-num&gt;https://doi.org/10.1002/sstr.202000124&lt;/electronic-resource-num&gt;&lt;access-date&gt;2026/06/15&lt;/access-date&gt;&lt;/record&gt;&lt;/Cite&gt;&lt;/EndNote&gt;</w:instrText>
      </w:r>
      <w:r w:rsidR="00066906">
        <w:rPr>
          <w:rFonts w:ascii="Times New Roman" w:hAnsi="Times New Roman" w:cs="Times New Roman"/>
        </w:rPr>
        <w:fldChar w:fldCharType="separate"/>
      </w:r>
      <w:r w:rsidR="00AF57BC" w:rsidRPr="00AF57BC">
        <w:rPr>
          <w:rFonts w:ascii="Times New Roman" w:hAnsi="Times New Roman" w:cs="Times New Roman"/>
          <w:noProof/>
          <w:vertAlign w:val="superscript"/>
        </w:rPr>
        <w:t>14</w:t>
      </w:r>
      <w:r w:rsidR="00066906">
        <w:rPr>
          <w:rFonts w:ascii="Times New Roman" w:hAnsi="Times New Roman" w:cs="Times New Roman"/>
        </w:rPr>
        <w:fldChar w:fldCharType="end"/>
      </w:r>
      <w:r w:rsidR="00066906" w:rsidRPr="00EF29B3">
        <w:rPr>
          <w:rFonts w:ascii="Times New Roman" w:hAnsi="Times New Roman" w:cs="Times New Roman"/>
        </w:rPr>
        <w:t xml:space="preserve"> </w:t>
      </w:r>
      <w:r w:rsidR="0092387E" w:rsidRPr="0092387E">
        <w:rPr>
          <w:rFonts w:ascii="Times New Roman" w:hAnsi="Times New Roman" w:cs="Times New Roman"/>
        </w:rPr>
        <w:t xml:space="preserve">In a typical LARP </w:t>
      </w:r>
      <w:r w:rsidR="0092387E">
        <w:rPr>
          <w:rFonts w:ascii="Times New Roman" w:hAnsi="Times New Roman" w:cs="Times New Roman"/>
        </w:rPr>
        <w:t>process</w:t>
      </w:r>
      <w:r w:rsidR="0092387E" w:rsidRPr="0092387E">
        <w:rPr>
          <w:rFonts w:ascii="Times New Roman" w:hAnsi="Times New Roman" w:cs="Times New Roman"/>
        </w:rPr>
        <w:t>, the perovskite ionic precursors</w:t>
      </w:r>
      <w:r w:rsidR="0092387E">
        <w:rPr>
          <w:rFonts w:ascii="Times New Roman" w:hAnsi="Times New Roman" w:cs="Times New Roman"/>
        </w:rPr>
        <w:t xml:space="preserve">, </w:t>
      </w:r>
      <w:r w:rsidR="0092387E" w:rsidRPr="0092387E">
        <w:rPr>
          <w:rFonts w:ascii="Times New Roman" w:hAnsi="Times New Roman" w:cs="Times New Roman"/>
        </w:rPr>
        <w:t xml:space="preserve">such as </w:t>
      </w:r>
      <w:r w:rsidR="0092387E">
        <w:rPr>
          <w:rFonts w:ascii="Times New Roman" w:hAnsi="Times New Roman" w:cs="Times New Roman"/>
        </w:rPr>
        <w:t>caesium halides (</w:t>
      </w:r>
      <w:proofErr w:type="spellStart"/>
      <w:r w:rsidR="0092387E">
        <w:rPr>
          <w:rFonts w:ascii="Times New Roman" w:hAnsi="Times New Roman" w:cs="Times New Roman"/>
        </w:rPr>
        <w:t>CsX</w:t>
      </w:r>
      <w:proofErr w:type="spellEnd"/>
      <w:r w:rsidR="0092387E">
        <w:rPr>
          <w:rFonts w:ascii="Times New Roman" w:hAnsi="Times New Roman" w:cs="Times New Roman"/>
        </w:rPr>
        <w:t>) or organic ammonium salts CH3NH3X, along with lead halides PbX</w:t>
      </w:r>
      <w:r w:rsidR="0092387E" w:rsidRPr="0092387E">
        <w:rPr>
          <w:rFonts w:ascii="Times New Roman" w:hAnsi="Times New Roman" w:cs="Times New Roman"/>
          <w:vertAlign w:val="subscript"/>
        </w:rPr>
        <w:t>2</w:t>
      </w:r>
      <w:r w:rsidR="0092387E">
        <w:rPr>
          <w:rFonts w:ascii="Times New Roman" w:hAnsi="Times New Roman" w:cs="Times New Roman"/>
        </w:rPr>
        <w:t xml:space="preserve"> are completely dissolved alongside an optimised</w:t>
      </w:r>
      <w:r w:rsidR="0092387E" w:rsidRPr="0092387E">
        <w:rPr>
          <w:rFonts w:ascii="Times New Roman" w:hAnsi="Times New Roman" w:cs="Times New Roman"/>
        </w:rPr>
        <w:t xml:space="preserve"> blend of organic capping ligands into a highly polar</w:t>
      </w:r>
      <w:r w:rsidR="00FB5E82">
        <w:rPr>
          <w:rFonts w:ascii="Times New Roman" w:hAnsi="Times New Roman" w:cs="Times New Roman"/>
        </w:rPr>
        <w:t xml:space="preserve"> </w:t>
      </w:r>
      <w:r w:rsidR="0092387E" w:rsidRPr="0092387E">
        <w:rPr>
          <w:rFonts w:ascii="Times New Roman" w:hAnsi="Times New Roman" w:cs="Times New Roman"/>
        </w:rPr>
        <w:t xml:space="preserve">solvent. This primary carrier solvent is typically </w:t>
      </w:r>
      <w:proofErr w:type="gramStart"/>
      <w:r w:rsidR="0092387E" w:rsidRPr="0092387E">
        <w:rPr>
          <w:rFonts w:ascii="Times New Roman" w:hAnsi="Times New Roman" w:cs="Times New Roman"/>
        </w:rPr>
        <w:t>N,N</w:t>
      </w:r>
      <w:proofErr w:type="gramEnd"/>
      <w:r w:rsidR="0092387E" w:rsidRPr="0092387E">
        <w:rPr>
          <w:rFonts w:ascii="Times New Roman" w:hAnsi="Times New Roman" w:cs="Times New Roman"/>
        </w:rPr>
        <w:t>-dimethylformamide (DMF) or dimethyl sulfoxide (DMSO), which possess exceptionally high dielectric constants capable of coordinating and solvating the ionic perovskite compounds into stable precursor monomers. This polar precursor mixture is then added dropwise or injected</w:t>
      </w:r>
      <w:r w:rsidR="00FB5E82">
        <w:rPr>
          <w:rFonts w:ascii="Times New Roman" w:hAnsi="Times New Roman" w:cs="Times New Roman"/>
        </w:rPr>
        <w:t xml:space="preserve">, under vigorous stirring, into a much larger volume of a nonpolar </w:t>
      </w:r>
      <w:r w:rsidR="0092387E" w:rsidRPr="0092387E">
        <w:rPr>
          <w:rFonts w:ascii="Times New Roman" w:hAnsi="Times New Roman" w:cs="Times New Roman"/>
        </w:rPr>
        <w:t xml:space="preserve">antisolvent, such as toluene or hexane. </w:t>
      </w:r>
      <w:r w:rsidR="00FB5E82">
        <w:rPr>
          <w:rFonts w:ascii="Times New Roman" w:hAnsi="Times New Roman" w:cs="Times New Roman"/>
        </w:rPr>
        <w:t>Since</w:t>
      </w:r>
      <w:r w:rsidR="0092387E" w:rsidRPr="0092387E">
        <w:rPr>
          <w:rFonts w:ascii="Times New Roman" w:hAnsi="Times New Roman" w:cs="Times New Roman"/>
        </w:rPr>
        <w:t xml:space="preserve"> DMF is completely miscible with </w:t>
      </w:r>
      <w:r w:rsidR="0092387E" w:rsidRPr="0092387E">
        <w:rPr>
          <w:rFonts w:ascii="Times New Roman" w:hAnsi="Times New Roman" w:cs="Times New Roman"/>
        </w:rPr>
        <w:lastRenderedPageBreak/>
        <w:t>toluene, the polar carrier solvent rapidly diffuses out into the non-polar matrix. This sudden solvent migration abruptly strips away the protective solvation shells surrounding the dissolved ions, driving t</w:t>
      </w:r>
      <w:r w:rsidR="00A75CE7">
        <w:rPr>
          <w:rFonts w:ascii="Times New Roman" w:hAnsi="Times New Roman" w:cs="Times New Roman"/>
        </w:rPr>
        <w:t>he increase in</w:t>
      </w:r>
      <w:r w:rsidR="0092387E" w:rsidRPr="0092387E">
        <w:rPr>
          <w:rFonts w:ascii="Times New Roman" w:hAnsi="Times New Roman" w:cs="Times New Roman"/>
        </w:rPr>
        <w:t xml:space="preserve"> local monomer concentration </w:t>
      </w:r>
      <w:r w:rsidR="00A75CE7">
        <w:rPr>
          <w:rFonts w:ascii="Times New Roman" w:hAnsi="Times New Roman" w:cs="Times New Roman"/>
        </w:rPr>
        <w:t xml:space="preserve">to </w:t>
      </w:r>
      <w:r w:rsidR="0092387E" w:rsidRPr="0092387E">
        <w:rPr>
          <w:rFonts w:ascii="Times New Roman" w:hAnsi="Times New Roman" w:cs="Times New Roman"/>
        </w:rPr>
        <w:t xml:space="preserve">critical supersaturation limit. This rapid drop in solubility triggers a massive, </w:t>
      </w:r>
      <w:r w:rsidR="00FB5E82">
        <w:rPr>
          <w:rFonts w:ascii="Times New Roman" w:hAnsi="Times New Roman" w:cs="Times New Roman"/>
        </w:rPr>
        <w:t>spontaneous</w:t>
      </w:r>
      <w:r w:rsidR="0092387E" w:rsidRPr="0092387E">
        <w:rPr>
          <w:rFonts w:ascii="Times New Roman" w:hAnsi="Times New Roman" w:cs="Times New Roman"/>
        </w:rPr>
        <w:t xml:space="preserve"> nucleation burst of </w:t>
      </w:r>
      <w:r w:rsidR="00FB5E82">
        <w:rPr>
          <w:rFonts w:ascii="Times New Roman" w:hAnsi="Times New Roman" w:cs="Times New Roman"/>
        </w:rPr>
        <w:t>LHP NCs</w:t>
      </w:r>
      <w:r w:rsidR="0092387E" w:rsidRPr="0092387E">
        <w:rPr>
          <w:rFonts w:ascii="Times New Roman" w:hAnsi="Times New Roman" w:cs="Times New Roman"/>
        </w:rPr>
        <w:t xml:space="preserve"> at room temperature.</w:t>
      </w:r>
      <w:r w:rsidR="003A7A67">
        <w:rPr>
          <w:rFonts w:ascii="Times New Roman" w:hAnsi="Times New Roman" w:cs="Times New Roman"/>
        </w:rPr>
        <w:t xml:space="preserve"> </w:t>
      </w:r>
      <w:r w:rsidR="00A75CE7">
        <w:rPr>
          <w:rFonts w:ascii="Times New Roman" w:hAnsi="Times New Roman" w:cs="Times New Roman"/>
        </w:rPr>
        <w:t>It is noteworthy that the</w:t>
      </w:r>
      <w:r w:rsidR="00A75CE7" w:rsidRPr="00A75CE7">
        <w:rPr>
          <w:rFonts w:ascii="Times New Roman" w:hAnsi="Times New Roman" w:cs="Times New Roman"/>
        </w:rPr>
        <w:t xml:space="preserve"> rapid nature of this diffusion-controlled precipitation typically results in broader particle size distributions and reduced batch-to-batch morphological reproducibility </w:t>
      </w:r>
      <w:r w:rsidR="00A75CE7">
        <w:rPr>
          <w:rFonts w:ascii="Times New Roman" w:hAnsi="Times New Roman" w:cs="Times New Roman"/>
        </w:rPr>
        <w:t>in comparison</w:t>
      </w:r>
      <w:r w:rsidR="00A75CE7" w:rsidRPr="00A75CE7">
        <w:rPr>
          <w:rFonts w:ascii="Times New Roman" w:hAnsi="Times New Roman" w:cs="Times New Roman"/>
        </w:rPr>
        <w:t xml:space="preserve"> to hot-injection.</w:t>
      </w:r>
      <w:r w:rsidR="008966D9">
        <w:rPr>
          <w:rFonts w:ascii="Times New Roman" w:hAnsi="Times New Roman" w:cs="Times New Roman"/>
        </w:rPr>
        <w:t xml:space="preserve"> </w:t>
      </w:r>
    </w:p>
    <w:p w14:paraId="36577807" w14:textId="33A51341" w:rsidR="00AC05B8" w:rsidRDefault="0038188A" w:rsidP="008966D9">
      <w:pPr>
        <w:spacing w:line="480" w:lineRule="auto"/>
        <w:ind w:firstLine="720"/>
        <w:jc w:val="both"/>
        <w:rPr>
          <w:rFonts w:ascii="Times New Roman" w:hAnsi="Times New Roman" w:cs="Times New Roman"/>
        </w:rPr>
      </w:pPr>
      <w:r w:rsidRPr="00EF29B3">
        <w:rPr>
          <w:rFonts w:ascii="Times New Roman" w:hAnsi="Times New Roman" w:cs="Times New Roman"/>
        </w:rPr>
        <w:t xml:space="preserve">Other </w:t>
      </w:r>
      <w:r w:rsidR="008966D9">
        <w:rPr>
          <w:rFonts w:ascii="Times New Roman" w:hAnsi="Times New Roman" w:cs="Times New Roman"/>
        </w:rPr>
        <w:t xml:space="preserve">less-used techniques include the tip </w:t>
      </w:r>
      <w:proofErr w:type="spellStart"/>
      <w:r w:rsidR="008966D9">
        <w:rPr>
          <w:rFonts w:ascii="Times New Roman" w:hAnsi="Times New Roman" w:cs="Times New Roman"/>
        </w:rPr>
        <w:t>sonicator</w:t>
      </w:r>
      <w:proofErr w:type="spellEnd"/>
      <w:r w:rsidR="008966D9">
        <w:rPr>
          <w:rFonts w:ascii="Times New Roman" w:hAnsi="Times New Roman" w:cs="Times New Roman"/>
        </w:rPr>
        <w:t xml:space="preserve"> method</w:t>
      </w:r>
      <w:r w:rsidR="002C7B49">
        <w:rPr>
          <w:rFonts w:ascii="Times New Roman" w:hAnsi="Times New Roman" w:cs="Times New Roman"/>
        </w:rPr>
        <w:fldChar w:fldCharType="begin"/>
      </w:r>
      <w:r w:rsidR="00AF57BC">
        <w:rPr>
          <w:rFonts w:ascii="Times New Roman" w:hAnsi="Times New Roman" w:cs="Times New Roman"/>
        </w:rPr>
        <w:instrText xml:space="preserve"> ADDIN EN.CITE &lt;EndNote&gt;&lt;Cite&gt;&lt;Author&gt;Tong&lt;/Author&gt;&lt;Year&gt;2016&lt;/Year&gt;&lt;RecNum&gt;69&lt;/RecNum&gt;&lt;DisplayText&gt;&lt;style face="superscript"&gt;35&lt;/style&gt;&lt;/DisplayText&gt;&lt;record&gt;&lt;rec-number&gt;69&lt;/rec-number&gt;&lt;foreign-keys&gt;&lt;key app="EN" db-id="w9wpew9ra2s2sqepsvavdsf2zx55zszffwae" timestamp="1781721765"&gt;69&lt;/key&gt;&lt;/foreign-keys&gt;&lt;ref-type name="Journal Article"&gt;17&lt;/ref-type&gt;&lt;contributors&gt;&lt;authors&gt;&lt;author&gt;Tong, Yu&lt;/author&gt;&lt;author&gt;Bladt, Eva&lt;/author&gt;&lt;author&gt;Aygüler, Meltem F.&lt;/author&gt;&lt;author&gt;Manzi, Aurora&lt;/author&gt;&lt;author&gt;Milowska, Karolina Z.&lt;/author&gt;&lt;author&gt;Hintermayr, Verena A.&lt;/author&gt;&lt;author&gt;Docampo, Pablo&lt;/author&gt;&lt;author&gt;Bals, Sara&lt;/author&gt;&lt;author&gt;Urban, Alexander S.&lt;/author&gt;&lt;author&gt;Polavarapu, Lakshminarayana&lt;/author&gt;&lt;author&gt;Feldmann, Jochen&lt;/author&gt;&lt;/authors&gt;&lt;/contributors&gt;&lt;titles&gt;&lt;title&gt;Highly Luminescent Cesium Lead Halide Perovskite Nanocrystals with Tunable Composition and Thickness by Ultrasonication&lt;/title&gt;&lt;secondary-title&gt;Angewandte Chemie International Edition&lt;/secondary-title&gt;&lt;/titles&gt;&lt;periodical&gt;&lt;full-title&gt;Angewandte Chemie International Edition&lt;/full-title&gt;&lt;/periodical&gt;&lt;pages&gt;13887-13892&lt;/pages&gt;&lt;volume&gt;55&lt;/volume&gt;&lt;number&gt;44&lt;/number&gt;&lt;keywords&gt;&lt;keyword&gt;HAADF-STEM&lt;/keyword&gt;&lt;keyword&gt;nanocrystals&lt;/keyword&gt;&lt;keyword&gt;perovskites&lt;/keyword&gt;&lt;keyword&gt;quantum confinement&lt;/keyword&gt;&lt;keyword&gt;ultrasonication&lt;/keyword&gt;&lt;/keywords&gt;&lt;dates&gt;&lt;year&gt;2016&lt;/year&gt;&lt;pub-dates&gt;&lt;date&gt;2016/10/24&lt;/date&gt;&lt;/pub-dates&gt;&lt;/dates&gt;&lt;publisher&gt;John Wiley &amp;amp; Sons, Ltd&lt;/publisher&gt;&lt;isbn&gt;1433-7851&lt;/isbn&gt;&lt;urls&gt;&lt;related-urls&gt;&lt;url&gt;https://doi.org/10.1002/anie.201605909&lt;/url&gt;&lt;/related-urls&gt;&lt;/urls&gt;&lt;electronic-resource-num&gt;https://doi.org/10.1002/anie.201605909&lt;/electronic-resource-num&gt;&lt;access-date&gt;2026/06/17&lt;/access-date&gt;&lt;/record&gt;&lt;/Cite&gt;&lt;/EndNote&gt;</w:instrText>
      </w:r>
      <w:r w:rsidR="002C7B49">
        <w:rPr>
          <w:rFonts w:ascii="Times New Roman" w:hAnsi="Times New Roman" w:cs="Times New Roman"/>
        </w:rPr>
        <w:fldChar w:fldCharType="separate"/>
      </w:r>
      <w:r w:rsidR="00AF57BC" w:rsidRPr="00AF57BC">
        <w:rPr>
          <w:rFonts w:ascii="Times New Roman" w:hAnsi="Times New Roman" w:cs="Times New Roman"/>
          <w:noProof/>
          <w:vertAlign w:val="superscript"/>
        </w:rPr>
        <w:t>35</w:t>
      </w:r>
      <w:r w:rsidR="002C7B49">
        <w:rPr>
          <w:rFonts w:ascii="Times New Roman" w:hAnsi="Times New Roman" w:cs="Times New Roman"/>
        </w:rPr>
        <w:fldChar w:fldCharType="end"/>
      </w:r>
      <w:r w:rsidR="008966D9">
        <w:rPr>
          <w:rFonts w:ascii="Times New Roman" w:hAnsi="Times New Roman" w:cs="Times New Roman"/>
        </w:rPr>
        <w:t xml:space="preserve"> and the continuous flow methods</w:t>
      </w:r>
      <w:r w:rsidR="002C7B49">
        <w:rPr>
          <w:rFonts w:ascii="Times New Roman" w:hAnsi="Times New Roman" w:cs="Times New Roman"/>
        </w:rPr>
        <w:fldChar w:fldCharType="begin"/>
      </w:r>
      <w:r w:rsidR="00AF57BC">
        <w:rPr>
          <w:rFonts w:ascii="Times New Roman" w:hAnsi="Times New Roman" w:cs="Times New Roman"/>
        </w:rPr>
        <w:instrText xml:space="preserve"> ADDIN EN.CITE &lt;EndNote&gt;&lt;Cite&gt;&lt;Author&gt;Li&lt;/Author&gt;&lt;Year&gt;2024&lt;/Year&gt;&lt;RecNum&gt;70&lt;/RecNum&gt;&lt;DisplayText&gt;&lt;style face="superscript"&gt;36&lt;/style&gt;&lt;/DisplayText&gt;&lt;record&gt;&lt;rec-number&gt;70&lt;/rec-number&gt;&lt;foreign-keys&gt;&lt;key app="EN" db-id="w9wpew9ra2s2sqepsvavdsf2zx55zszffwae" timestamp="1781721888"&gt;70&lt;/key&gt;&lt;/foreign-keys&gt;&lt;ref-type name="Journal Article"&gt;17&lt;/ref-type&gt;&lt;contributors&gt;&lt;authors&gt;&lt;author&gt;Li, Shitong&lt;/author&gt;&lt;author&gt;Zhang, Huichao&lt;/author&gt;&lt;author&gt;Huang, Bo&lt;/author&gt;&lt;author&gt;Yang, Hongyu&lt;/author&gt;&lt;author&gt;Bao, Wangting&lt;/author&gt;&lt;author&gt;Qiu, Sibin&lt;/author&gt;&lt;author&gt;Gao, Xiumin&lt;/author&gt;&lt;author&gt;Zhuang, Songlin&lt;/author&gt;&lt;/authors&gt;&lt;/contributors&gt;&lt;titles&gt;&lt;title&gt;Continuous Nanomanufacturing of Inorganic Lead Halide Perovskite Nanocrystals with High-Concentration Precursors&lt;/title&gt;&lt;secondary-title&gt;ACS Applied Materials &amp;amp; Interfaces&lt;/secondary-title&gt;&lt;/titles&gt;&lt;periodical&gt;&lt;full-title&gt;ACS Applied Materials &amp;amp; Interfaces&lt;/full-title&gt;&lt;/periodical&gt;&lt;pages&gt;11704-11714&lt;/pages&gt;&lt;volume&gt;16&lt;/volume&gt;&lt;number&gt;9&lt;/number&gt;&lt;dates&gt;&lt;year&gt;2024&lt;/year&gt;&lt;pub-dates&gt;&lt;date&gt;2024/03/06&lt;/date&gt;&lt;/pub-dates&gt;&lt;/dates&gt;&lt;publisher&gt;American Chemical Society&lt;/publisher&gt;&lt;isbn&gt;1944-8244&lt;/isbn&gt;&lt;urls&gt;&lt;related-urls&gt;&lt;url&gt;https://doi.org/10.1021/acsami.3c18838&lt;/url&gt;&lt;/related-urls&gt;&lt;/urls&gt;&lt;electronic-resource-num&gt;10.1021/acsami.3c18838&lt;/electronic-resource-num&gt;&lt;/record&gt;&lt;/Cite&gt;&lt;/EndNote&gt;</w:instrText>
      </w:r>
      <w:r w:rsidR="002C7B49">
        <w:rPr>
          <w:rFonts w:ascii="Times New Roman" w:hAnsi="Times New Roman" w:cs="Times New Roman"/>
        </w:rPr>
        <w:fldChar w:fldCharType="separate"/>
      </w:r>
      <w:r w:rsidR="00AF57BC" w:rsidRPr="00AF57BC">
        <w:rPr>
          <w:rFonts w:ascii="Times New Roman" w:hAnsi="Times New Roman" w:cs="Times New Roman"/>
          <w:noProof/>
          <w:vertAlign w:val="superscript"/>
        </w:rPr>
        <w:t>36</w:t>
      </w:r>
      <w:r w:rsidR="002C7B49">
        <w:rPr>
          <w:rFonts w:ascii="Times New Roman" w:hAnsi="Times New Roman" w:cs="Times New Roman"/>
        </w:rPr>
        <w:fldChar w:fldCharType="end"/>
      </w:r>
      <w:r w:rsidR="008966D9">
        <w:rPr>
          <w:rFonts w:ascii="Times New Roman" w:hAnsi="Times New Roman" w:cs="Times New Roman"/>
        </w:rPr>
        <w:t>,</w:t>
      </w:r>
      <w:r w:rsidR="00737A85">
        <w:rPr>
          <w:rFonts w:ascii="Times New Roman" w:hAnsi="Times New Roman" w:cs="Times New Roman"/>
        </w:rPr>
        <w:t xml:space="preserve"> as </w:t>
      </w:r>
      <w:r w:rsidR="008966D9">
        <w:rPr>
          <w:rFonts w:ascii="Times New Roman" w:hAnsi="Times New Roman" w:cs="Times New Roman"/>
        </w:rPr>
        <w:t xml:space="preserve">shown in </w:t>
      </w:r>
      <w:r w:rsidR="008966D9" w:rsidRPr="00AF57BC">
        <w:rPr>
          <w:rFonts w:ascii="Times New Roman" w:hAnsi="Times New Roman" w:cs="Times New Roman"/>
          <w:b/>
          <w:bCs/>
        </w:rPr>
        <w:t>Figure</w:t>
      </w:r>
      <w:r w:rsidR="00737A85" w:rsidRPr="00AF57BC">
        <w:rPr>
          <w:rFonts w:ascii="Times New Roman" w:hAnsi="Times New Roman" w:cs="Times New Roman"/>
          <w:b/>
          <w:bCs/>
        </w:rPr>
        <w:t xml:space="preserve"> </w:t>
      </w:r>
      <w:r w:rsidR="00AC05B8" w:rsidRPr="00AF57BC">
        <w:rPr>
          <w:rFonts w:ascii="Times New Roman" w:hAnsi="Times New Roman" w:cs="Times New Roman"/>
          <w:b/>
          <w:bCs/>
        </w:rPr>
        <w:t>1.3</w:t>
      </w:r>
      <w:r>
        <w:rPr>
          <w:rFonts w:ascii="Times New Roman" w:hAnsi="Times New Roman" w:cs="Times New Roman"/>
        </w:rPr>
        <w:t>. Post-synthetic methods are primarily developed to tune the optical properties and improve the stability of NCs in both the solid and liquid states</w:t>
      </w:r>
      <w:r w:rsidR="00EF29B3" w:rsidRPr="00EF29B3">
        <w:rPr>
          <w:rFonts w:ascii="Times New Roman" w:hAnsi="Times New Roman" w:cs="Times New Roman"/>
        </w:rPr>
        <w:t xml:space="preserve">. Various post-synthetic methods </w:t>
      </w:r>
      <w:r>
        <w:rPr>
          <w:rFonts w:ascii="Times New Roman" w:hAnsi="Times New Roman" w:cs="Times New Roman"/>
        </w:rPr>
        <w:t>include surface passivation, cationic, and anionic exchange</w:t>
      </w:r>
      <w:r w:rsidR="00EF29B3" w:rsidRPr="00EF29B3">
        <w:rPr>
          <w:rFonts w:ascii="Times New Roman" w:hAnsi="Times New Roman" w:cs="Times New Roman"/>
        </w:rPr>
        <w:t xml:space="preserve">. The </w:t>
      </w:r>
      <w:r>
        <w:rPr>
          <w:rFonts w:ascii="Times New Roman" w:hAnsi="Times New Roman" w:cs="Times New Roman"/>
        </w:rPr>
        <w:t xml:space="preserve">anion-exchange strategy is a method for synthesising one type of halide </w:t>
      </w:r>
      <w:r w:rsidR="00AC05B8">
        <w:rPr>
          <w:rFonts w:ascii="Times New Roman" w:hAnsi="Times New Roman" w:cs="Times New Roman"/>
        </w:rPr>
        <w:t xml:space="preserve">perovskite </w:t>
      </w:r>
      <w:r>
        <w:rPr>
          <w:rFonts w:ascii="Times New Roman" w:hAnsi="Times New Roman" w:cs="Times New Roman"/>
        </w:rPr>
        <w:t xml:space="preserve">NCs from another </w:t>
      </w:r>
      <w:r w:rsidR="00EF29B3" w:rsidRPr="00EF29B3">
        <w:rPr>
          <w:rFonts w:ascii="Times New Roman" w:hAnsi="Times New Roman" w:cs="Times New Roman"/>
        </w:rPr>
        <w:t xml:space="preserve">type of halide </w:t>
      </w:r>
      <w:r w:rsidR="00AC05B8">
        <w:rPr>
          <w:rFonts w:ascii="Times New Roman" w:hAnsi="Times New Roman" w:cs="Times New Roman"/>
        </w:rPr>
        <w:t xml:space="preserve">perovskite </w:t>
      </w:r>
      <w:r w:rsidR="00EF29B3" w:rsidRPr="00EF29B3">
        <w:rPr>
          <w:rFonts w:ascii="Times New Roman" w:hAnsi="Times New Roman" w:cs="Times New Roman"/>
        </w:rPr>
        <w:t>NCs. Here</w:t>
      </w:r>
      <w:r>
        <w:rPr>
          <w:rFonts w:ascii="Times New Roman" w:hAnsi="Times New Roman" w:cs="Times New Roman"/>
        </w:rPr>
        <w:t xml:space="preserve">, the desired halide (X) source solution is prepared by </w:t>
      </w:r>
      <w:r w:rsidR="0046135B">
        <w:rPr>
          <w:rFonts w:ascii="Times New Roman" w:hAnsi="Times New Roman" w:cs="Times New Roman"/>
        </w:rPr>
        <w:t xml:space="preserve">adding OA–X to a polar solvent such as DMF, and the mixture is then added swiftly </w:t>
      </w:r>
      <w:r w:rsidR="00EF29B3" w:rsidRPr="00EF29B3">
        <w:rPr>
          <w:rFonts w:ascii="Times New Roman" w:hAnsi="Times New Roman" w:cs="Times New Roman"/>
        </w:rPr>
        <w:t>to the existing NCs.</w:t>
      </w:r>
      <w:r w:rsidR="008966D9">
        <w:rPr>
          <w:rFonts w:ascii="Times New Roman" w:hAnsi="Times New Roman" w:cs="Times New Roman"/>
        </w:rPr>
        <w:fldChar w:fldCharType="begin"/>
      </w:r>
      <w:r w:rsidR="00AF57BC">
        <w:rPr>
          <w:rFonts w:ascii="Times New Roman" w:hAnsi="Times New Roman" w:cs="Times New Roman"/>
        </w:rPr>
        <w:instrText xml:space="preserve"> ADDIN EN.CITE &lt;EndNote&gt;&lt;Cite&gt;&lt;Author&gt;Li&lt;/Author&gt;&lt;Year&gt;2025&lt;/Year&gt;&lt;RecNum&gt;68&lt;/RecNum&gt;&lt;DisplayText&gt;&lt;style face="superscript"&gt;37&lt;/style&gt;&lt;/DisplayText&gt;&lt;record&gt;&lt;rec-number&gt;68&lt;/rec-number&gt;&lt;foreign-keys&gt;&lt;key app="EN" db-id="w9wpew9ra2s2sqepsvavdsf2zx55zszffwae" timestamp="1781721163"&gt;68&lt;/key&gt;&lt;/foreign-keys&gt;&lt;ref-type name="Journal Article"&gt;17&lt;/ref-type&gt;&lt;contributors&gt;&lt;authors&gt;&lt;author&gt;Li, Mulin&lt;/author&gt;&lt;author&gt;Yin, Qianxi&lt;/author&gt;&lt;author&gt;Xu, Rongrong&lt;/author&gt;&lt;author&gt;Wang, Xiaoting&lt;/author&gt;&lt;author&gt;Huang, Xianliang&lt;/author&gt;&lt;author&gt;Chen, Ziyi&lt;/author&gt;&lt;author&gt;Ma, Teng&lt;/author&gt;&lt;author&gt;Chen, Jun&lt;/author&gt;&lt;author&gt;Zeng, Haibo&lt;/author&gt;&lt;/authors&gt;&lt;/contributors&gt;&lt;titles&gt;&lt;title&gt;Review on Anion Exchange of Lead-Halide Perovskite Nanocrystals: Process, Methods, and Applications&lt;/title&gt;&lt;secondary-title&gt;Advanced Engineering Materials&lt;/secondary-title&gt;&lt;/titles&gt;&lt;periodical&gt;&lt;full-title&gt;Advanced Engineering Materials&lt;/full-title&gt;&lt;/periodical&gt;&lt;pages&gt;2401776&lt;/pages&gt;&lt;volume&gt;27&lt;/volume&gt;&lt;number&gt;4&lt;/number&gt;&lt;keywords&gt;&lt;keyword&gt;adjustable bandgap&lt;/keyword&gt;&lt;keyword&gt;anion exchange&lt;/keyword&gt;&lt;keyword&gt;applications&lt;/keyword&gt;&lt;keyword&gt;halogens&lt;/keyword&gt;&lt;keyword&gt;perovskites&lt;/keyword&gt;&lt;/keywords&gt;&lt;dates&gt;&lt;year&gt;2025&lt;/year&gt;&lt;pub-dates&gt;&lt;date&gt;2025/02/01&lt;/date&gt;&lt;/pub-dates&gt;&lt;/dates&gt;&lt;publisher&gt;John Wiley &amp;amp; Sons, Ltd&lt;/publisher&gt;&lt;isbn&gt;1438-1656&lt;/isbn&gt;&lt;urls&gt;&lt;related-urls&gt;&lt;url&gt;https://doi.org/10.1002/adem.202401776&lt;/url&gt;&lt;/related-urls&gt;&lt;/urls&gt;&lt;electronic-resource-num&gt;https://doi.org/10.1002/adem.202401776&lt;/electronic-resource-num&gt;&lt;access-date&gt;2026/06/17&lt;/access-date&gt;&lt;/record&gt;&lt;/Cite&gt;&lt;/EndNote&gt;</w:instrText>
      </w:r>
      <w:r w:rsidR="008966D9">
        <w:rPr>
          <w:rFonts w:ascii="Times New Roman" w:hAnsi="Times New Roman" w:cs="Times New Roman"/>
        </w:rPr>
        <w:fldChar w:fldCharType="separate"/>
      </w:r>
      <w:r w:rsidR="00AF57BC" w:rsidRPr="00AF57BC">
        <w:rPr>
          <w:rFonts w:ascii="Times New Roman" w:hAnsi="Times New Roman" w:cs="Times New Roman"/>
          <w:noProof/>
          <w:vertAlign w:val="superscript"/>
        </w:rPr>
        <w:t>37</w:t>
      </w:r>
      <w:r w:rsidR="008966D9">
        <w:rPr>
          <w:rFonts w:ascii="Times New Roman" w:hAnsi="Times New Roman" w:cs="Times New Roman"/>
        </w:rPr>
        <w:fldChar w:fldCharType="end"/>
      </w:r>
    </w:p>
    <w:p w14:paraId="69BBA914" w14:textId="7C883519" w:rsidR="001C27AB" w:rsidRPr="00E40B51" w:rsidRDefault="00EF29B3" w:rsidP="00E40B51">
      <w:pPr>
        <w:spacing w:line="480" w:lineRule="auto"/>
        <w:jc w:val="both"/>
        <w:rPr>
          <w:rFonts w:ascii="Times New Roman" w:hAnsi="Times New Roman" w:cs="Times New Roman"/>
        </w:rPr>
      </w:pPr>
      <w:r w:rsidRPr="00EF29B3">
        <w:rPr>
          <w:rFonts w:ascii="Times New Roman" w:hAnsi="Times New Roman" w:cs="Times New Roman"/>
        </w:rPr>
        <w:lastRenderedPageBreak/>
        <w:t xml:space="preserve"> </w:t>
      </w:r>
      <w:r w:rsidR="00ED3B7D">
        <w:rPr>
          <w:rFonts w:ascii="Times New Roman" w:hAnsi="Times New Roman" w:cs="Times New Roman"/>
          <w:noProof/>
        </w:rPr>
        <w:drawing>
          <wp:inline distT="0" distB="0" distL="0" distR="0" wp14:anchorId="79D88C89" wp14:editId="0A5362F6">
            <wp:extent cx="5297424" cy="4890111"/>
            <wp:effectExtent l="0" t="0" r="0" b="6350"/>
            <wp:docPr id="13836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6041" name="Picture 13836041"/>
                    <pic:cNvPicPr/>
                  </pic:nvPicPr>
                  <pic:blipFill>
                    <a:blip r:embed="rId11">
                      <a:extLst>
                        <a:ext uri="{28A0092B-C50C-407E-A947-70E740481C1C}">
                          <a14:useLocalDpi xmlns:a14="http://schemas.microsoft.com/office/drawing/2010/main" val="0"/>
                        </a:ext>
                      </a:extLst>
                    </a:blip>
                    <a:stretch>
                      <a:fillRect/>
                    </a:stretch>
                  </pic:blipFill>
                  <pic:spPr>
                    <a:xfrm>
                      <a:off x="0" y="0"/>
                      <a:ext cx="5308132" cy="4899995"/>
                    </a:xfrm>
                    <a:prstGeom prst="rect">
                      <a:avLst/>
                    </a:prstGeom>
                  </pic:spPr>
                </pic:pic>
              </a:graphicData>
            </a:graphic>
          </wp:inline>
        </w:drawing>
      </w:r>
      <w:r w:rsidR="008966D9" w:rsidRPr="008966D9">
        <w:rPr>
          <w:rFonts w:ascii="Times New Roman" w:eastAsia="Times New Roman" w:hAnsi="Times New Roman" w:cs="Times New Roman"/>
          <w:b/>
          <w:bCs/>
          <w:kern w:val="0"/>
          <w:lang w:eastAsia="en-IN"/>
          <w14:ligatures w14:val="none"/>
        </w:rPr>
        <w:t>Fig</w:t>
      </w:r>
      <w:r w:rsidR="008966D9">
        <w:rPr>
          <w:rFonts w:ascii="Times New Roman" w:eastAsia="Times New Roman" w:hAnsi="Times New Roman" w:cs="Times New Roman"/>
          <w:b/>
          <w:bCs/>
          <w:kern w:val="0"/>
          <w:lang w:eastAsia="en-IN"/>
          <w14:ligatures w14:val="none"/>
        </w:rPr>
        <w:t>ure 1</w:t>
      </w:r>
      <w:r w:rsidR="008966D9" w:rsidRPr="008966D9">
        <w:rPr>
          <w:rFonts w:ascii="Times New Roman" w:eastAsia="Times New Roman" w:hAnsi="Times New Roman" w:cs="Times New Roman"/>
          <w:b/>
          <w:bCs/>
          <w:kern w:val="0"/>
          <w:lang w:eastAsia="en-IN"/>
          <w14:ligatures w14:val="none"/>
        </w:rPr>
        <w:t>.3</w:t>
      </w:r>
      <w:r w:rsidR="00691E10">
        <w:rPr>
          <w:rFonts w:ascii="Times New Roman" w:eastAsia="Times New Roman" w:hAnsi="Times New Roman" w:cs="Times New Roman"/>
          <w:b/>
          <w:bCs/>
          <w:kern w:val="0"/>
          <w:lang w:eastAsia="en-IN"/>
          <w14:ligatures w14:val="none"/>
        </w:rPr>
        <w:t>:</w:t>
      </w:r>
      <w:r w:rsidR="008966D9" w:rsidRPr="008966D9">
        <w:rPr>
          <w:rFonts w:ascii="Times New Roman" w:eastAsia="Times New Roman" w:hAnsi="Times New Roman" w:cs="Times New Roman"/>
          <w:b/>
          <w:bCs/>
          <w:kern w:val="0"/>
          <w:lang w:eastAsia="en-IN"/>
          <w14:ligatures w14:val="none"/>
        </w:rPr>
        <w:t> </w:t>
      </w:r>
      <w:r w:rsidR="008966D9" w:rsidRPr="008966D9">
        <w:rPr>
          <w:rFonts w:ascii="Times New Roman" w:eastAsia="Times New Roman" w:hAnsi="Times New Roman" w:cs="Times New Roman"/>
          <w:kern w:val="0"/>
          <w:lang w:eastAsia="en-IN"/>
          <w14:ligatures w14:val="none"/>
        </w:rPr>
        <w:t>Schematic illustration of the various synthetic methods of colloidal NCs.</w:t>
      </w:r>
    </w:p>
    <w:p w14:paraId="4CA4DCF4" w14:textId="2DA8769A" w:rsidR="00181760" w:rsidRDefault="00181760" w:rsidP="001C27AB">
      <w:pPr>
        <w:spacing w:after="0" w:line="480" w:lineRule="auto"/>
        <w:jc w:val="both"/>
        <w:rPr>
          <w:rFonts w:ascii="Times New Roman" w:hAnsi="Times New Roman" w:cs="Times New Roman"/>
          <w:b/>
          <w:bCs/>
        </w:rPr>
      </w:pPr>
      <w:r>
        <w:rPr>
          <w:rFonts w:ascii="Times New Roman" w:hAnsi="Times New Roman" w:cs="Times New Roman"/>
          <w:b/>
          <w:bCs/>
        </w:rPr>
        <w:t xml:space="preserve">1.3.2 </w:t>
      </w:r>
      <w:r w:rsidRPr="00181760">
        <w:rPr>
          <w:rFonts w:ascii="Times New Roman" w:hAnsi="Times New Roman" w:cs="Times New Roman"/>
          <w:b/>
          <w:bCs/>
        </w:rPr>
        <w:t>Surface Chemistry and Defects in Colloidal Perovskites</w:t>
      </w:r>
      <w:r w:rsidR="00DF1685">
        <w:rPr>
          <w:rFonts w:ascii="Times New Roman" w:hAnsi="Times New Roman" w:cs="Times New Roman"/>
          <w:b/>
          <w:bCs/>
        </w:rPr>
        <w:t>.</w:t>
      </w:r>
    </w:p>
    <w:p w14:paraId="08385B1C" w14:textId="19B7C4B2" w:rsidR="00D24D01" w:rsidRDefault="001018F6" w:rsidP="00B86D5A">
      <w:pPr>
        <w:pStyle w:val="RSCB02ArticleText"/>
        <w:spacing w:line="480" w:lineRule="auto"/>
        <w:rPr>
          <w:rFonts w:ascii="Times New Roman" w:hAnsi="Times New Roman"/>
          <w:sz w:val="24"/>
          <w:szCs w:val="24"/>
          <w:lang w:val="en-IN"/>
        </w:rPr>
      </w:pPr>
      <w:r>
        <w:rPr>
          <w:rFonts w:ascii="Times New Roman" w:hAnsi="Times New Roman"/>
          <w:sz w:val="24"/>
          <w:szCs w:val="24"/>
          <w:lang w:val="en-IN"/>
        </w:rPr>
        <w:t>In LHPs, s</w:t>
      </w:r>
      <w:r w:rsidRPr="00BB1514">
        <w:rPr>
          <w:rFonts w:ascii="Times New Roman" w:hAnsi="Times New Roman"/>
          <w:sz w:val="24"/>
          <w:szCs w:val="24"/>
          <w:lang w:val="en-IN"/>
        </w:rPr>
        <w:t xml:space="preserve">urface chemistry plays a critical role in </w:t>
      </w:r>
      <w:r>
        <w:rPr>
          <w:rFonts w:ascii="Times New Roman" w:hAnsi="Times New Roman"/>
          <w:sz w:val="24"/>
          <w:szCs w:val="24"/>
          <w:lang w:val="en-IN"/>
        </w:rPr>
        <w:t>determining the</w:t>
      </w:r>
      <w:r w:rsidRPr="00BB1514">
        <w:rPr>
          <w:rFonts w:ascii="Times New Roman" w:hAnsi="Times New Roman"/>
          <w:sz w:val="24"/>
          <w:szCs w:val="24"/>
          <w:lang w:val="en-IN"/>
        </w:rPr>
        <w:t xml:space="preserve"> stability</w:t>
      </w:r>
      <w:r>
        <w:rPr>
          <w:rFonts w:ascii="Times New Roman" w:hAnsi="Times New Roman"/>
          <w:sz w:val="24"/>
          <w:szCs w:val="24"/>
          <w:lang w:val="en-IN"/>
        </w:rPr>
        <w:t xml:space="preserve"> and</w:t>
      </w:r>
      <w:r w:rsidRPr="00BB1514">
        <w:rPr>
          <w:rFonts w:ascii="Times New Roman" w:hAnsi="Times New Roman"/>
          <w:sz w:val="24"/>
          <w:szCs w:val="24"/>
          <w:lang w:val="en-IN"/>
        </w:rPr>
        <w:t xml:space="preserve"> </w:t>
      </w:r>
      <w:r>
        <w:rPr>
          <w:rFonts w:ascii="Times New Roman" w:hAnsi="Times New Roman"/>
          <w:sz w:val="24"/>
          <w:szCs w:val="24"/>
          <w:lang w:val="en-IN"/>
        </w:rPr>
        <w:t>optoelectronic properties</w:t>
      </w:r>
      <w:r w:rsidRPr="00BB1514">
        <w:rPr>
          <w:rFonts w:ascii="Times New Roman" w:hAnsi="Times New Roman"/>
          <w:sz w:val="24"/>
          <w:szCs w:val="24"/>
          <w:lang w:val="en-IN"/>
        </w:rPr>
        <w:t>.</w:t>
      </w:r>
      <w:r>
        <w:rPr>
          <w:rFonts w:ascii="Times New Roman" w:hAnsi="Times New Roman"/>
          <w:sz w:val="24"/>
          <w:szCs w:val="24"/>
          <w:lang w:val="en-IN"/>
        </w:rPr>
        <w:t xml:space="preserve"> Especially</w:t>
      </w:r>
      <w:r w:rsidR="00D010F7">
        <w:rPr>
          <w:rFonts w:ascii="Times New Roman" w:hAnsi="Times New Roman"/>
          <w:sz w:val="24"/>
          <w:szCs w:val="24"/>
          <w:lang w:val="en-IN"/>
        </w:rPr>
        <w:t xml:space="preserve"> </w:t>
      </w:r>
      <w:r w:rsidR="007F470F">
        <w:rPr>
          <w:rFonts w:ascii="Times New Roman" w:hAnsi="Times New Roman"/>
          <w:sz w:val="24"/>
          <w:szCs w:val="24"/>
          <w:lang w:val="en-IN"/>
        </w:rPr>
        <w:t xml:space="preserve">for NCs, although their nanoscale size confers quantum-mechanical properties, </w:t>
      </w:r>
      <w:r w:rsidR="001B64F5">
        <w:rPr>
          <w:rFonts w:ascii="Times New Roman" w:hAnsi="Times New Roman"/>
          <w:sz w:val="24"/>
          <w:szCs w:val="24"/>
          <w:lang w:val="en-IN"/>
        </w:rPr>
        <w:t>they exhibit increased sensitivity to surface chemistry and interface defects because their</w:t>
      </w:r>
      <w:r w:rsidR="007F470F">
        <w:rPr>
          <w:rFonts w:ascii="Times New Roman" w:hAnsi="Times New Roman"/>
          <w:sz w:val="24"/>
          <w:szCs w:val="24"/>
          <w:lang w:val="en-IN"/>
        </w:rPr>
        <w:t xml:space="preserve"> surface-to-volume ratio is higher</w:t>
      </w:r>
      <w:r w:rsidR="00D010F7">
        <w:rPr>
          <w:rFonts w:ascii="Times New Roman" w:hAnsi="Times New Roman"/>
          <w:sz w:val="24"/>
          <w:szCs w:val="24"/>
          <w:lang w:val="en-IN"/>
        </w:rPr>
        <w:t>.</w:t>
      </w:r>
      <w:r w:rsidR="00A852C9" w:rsidRPr="001135AB">
        <w:rPr>
          <w:rFonts w:ascii="Times New Roman" w:hAnsi="Times New Roman"/>
          <w:sz w:val="24"/>
          <w:szCs w:val="24"/>
        </w:rPr>
        <w:t xml:space="preserve"> As mentioned in the synthesis section, </w:t>
      </w:r>
      <w:r w:rsidR="007F470F">
        <w:rPr>
          <w:rFonts w:ascii="Times New Roman" w:hAnsi="Times New Roman"/>
          <w:sz w:val="24"/>
          <w:szCs w:val="24"/>
        </w:rPr>
        <w:t>the</w:t>
      </w:r>
      <w:r w:rsidRPr="001135AB">
        <w:rPr>
          <w:rFonts w:ascii="Times New Roman" w:hAnsi="Times New Roman"/>
          <w:sz w:val="24"/>
          <w:szCs w:val="24"/>
        </w:rPr>
        <w:t xml:space="preserve"> combination of long-chain acids</w:t>
      </w:r>
      <w:r w:rsidR="00D01AFD">
        <w:rPr>
          <w:rFonts w:ascii="Times New Roman" w:hAnsi="Times New Roman"/>
          <w:sz w:val="24"/>
          <w:szCs w:val="24"/>
        </w:rPr>
        <w:t xml:space="preserve"> </w:t>
      </w:r>
      <w:r w:rsidR="00D01AFD" w:rsidRPr="00D01AFD">
        <w:rPr>
          <w:rFonts w:ascii="Times New Roman" w:hAnsi="Times New Roman"/>
          <w:sz w:val="24"/>
          <w:szCs w:val="24"/>
        </w:rPr>
        <w:t>(OA)</w:t>
      </w:r>
      <w:r w:rsidR="00D01AFD">
        <w:rPr>
          <w:rFonts w:ascii="Times New Roman" w:hAnsi="Times New Roman"/>
          <w:sz w:val="24"/>
          <w:szCs w:val="24"/>
        </w:rPr>
        <w:t xml:space="preserve"> </w:t>
      </w:r>
      <w:r w:rsidRPr="001135AB">
        <w:rPr>
          <w:rFonts w:ascii="Times New Roman" w:hAnsi="Times New Roman"/>
          <w:sz w:val="24"/>
          <w:szCs w:val="24"/>
        </w:rPr>
        <w:t>and long-chain amines</w:t>
      </w:r>
      <w:r w:rsidR="00D01AFD">
        <w:rPr>
          <w:rFonts w:ascii="Times New Roman" w:hAnsi="Times New Roman"/>
          <w:sz w:val="24"/>
          <w:szCs w:val="24"/>
        </w:rPr>
        <w:t xml:space="preserve"> (OLA)</w:t>
      </w:r>
      <w:r w:rsidRPr="001135AB">
        <w:rPr>
          <w:rFonts w:ascii="Times New Roman" w:hAnsi="Times New Roman"/>
          <w:sz w:val="24"/>
          <w:szCs w:val="24"/>
        </w:rPr>
        <w:t xml:space="preserve"> is</w:t>
      </w:r>
      <w:r w:rsidR="00A852C9" w:rsidRPr="001135AB">
        <w:rPr>
          <w:rFonts w:ascii="Times New Roman" w:hAnsi="Times New Roman"/>
          <w:sz w:val="24"/>
          <w:szCs w:val="24"/>
        </w:rPr>
        <w:t xml:space="preserve"> used as ligands in the synthesis of colloidal LHP NCs. </w:t>
      </w:r>
      <w:r w:rsidR="007F470F" w:rsidRPr="007F470F">
        <w:rPr>
          <w:rFonts w:ascii="Times New Roman" w:hAnsi="Times New Roman"/>
          <w:sz w:val="24"/>
          <w:szCs w:val="24"/>
          <w:lang w:val="en-IN"/>
        </w:rPr>
        <w:t> </w:t>
      </w:r>
      <w:r w:rsidR="007F470F">
        <w:rPr>
          <w:rFonts w:ascii="Times New Roman" w:hAnsi="Times New Roman"/>
          <w:sz w:val="24"/>
          <w:szCs w:val="24"/>
          <w:lang w:val="en-IN"/>
        </w:rPr>
        <w:t>In that</w:t>
      </w:r>
      <w:r w:rsidR="007F470F" w:rsidRPr="007F470F">
        <w:rPr>
          <w:rFonts w:ascii="Times New Roman" w:hAnsi="Times New Roman"/>
          <w:sz w:val="24"/>
          <w:szCs w:val="24"/>
          <w:lang w:val="en-IN"/>
        </w:rPr>
        <w:t xml:space="preserve"> base-acid pair, </w:t>
      </w:r>
      <w:r w:rsidR="0095219B" w:rsidRPr="0095219B">
        <w:rPr>
          <w:rFonts w:ascii="Times New Roman" w:hAnsi="Times New Roman"/>
          <w:sz w:val="24"/>
          <w:szCs w:val="24"/>
          <w:lang w:val="en-IN"/>
        </w:rPr>
        <w:t>ammonium cation</w:t>
      </w:r>
      <w:r w:rsidR="0095219B">
        <w:rPr>
          <w:rFonts w:ascii="Times New Roman" w:hAnsi="Times New Roman"/>
          <w:sz w:val="24"/>
          <w:szCs w:val="24"/>
          <w:lang w:val="en-IN"/>
        </w:rPr>
        <w:t>s</w:t>
      </w:r>
      <w:r w:rsidR="0095219B" w:rsidRPr="0095219B">
        <w:rPr>
          <w:rFonts w:ascii="Times New Roman" w:hAnsi="Times New Roman"/>
          <w:sz w:val="24"/>
          <w:szCs w:val="24"/>
          <w:lang w:val="en-IN"/>
        </w:rPr>
        <w:t xml:space="preserve"> (R-NH</w:t>
      </w:r>
      <w:r w:rsidR="0095219B" w:rsidRPr="0095219B">
        <w:rPr>
          <w:rFonts w:ascii="Times New Roman" w:hAnsi="Times New Roman"/>
          <w:sz w:val="24"/>
          <w:szCs w:val="24"/>
          <w:vertAlign w:val="subscript"/>
          <w:lang w:val="en-IN"/>
        </w:rPr>
        <w:t>3</w:t>
      </w:r>
      <w:r w:rsidR="0095219B" w:rsidRPr="0095219B">
        <w:rPr>
          <w:rFonts w:ascii="Times New Roman" w:hAnsi="Times New Roman"/>
          <w:sz w:val="24"/>
          <w:szCs w:val="24"/>
          <w:vertAlign w:val="superscript"/>
          <w:lang w:val="en-IN"/>
        </w:rPr>
        <w:t>+</w:t>
      </w:r>
      <w:r w:rsidR="0095219B" w:rsidRPr="0095219B">
        <w:rPr>
          <w:rFonts w:ascii="Times New Roman" w:hAnsi="Times New Roman"/>
          <w:sz w:val="24"/>
          <w:szCs w:val="24"/>
          <w:lang w:val="en-IN"/>
        </w:rPr>
        <w:t>)</w:t>
      </w:r>
      <w:r w:rsidR="0095219B">
        <w:rPr>
          <w:rFonts w:ascii="Times New Roman" w:hAnsi="Times New Roman"/>
          <w:sz w:val="24"/>
          <w:szCs w:val="24"/>
          <w:lang w:val="en-IN"/>
        </w:rPr>
        <w:t xml:space="preserve"> and carboxylic anions (</w:t>
      </w:r>
      <w:r w:rsidR="007F470F">
        <w:rPr>
          <w:rFonts w:ascii="Times New Roman" w:hAnsi="Times New Roman"/>
          <w:sz w:val="24"/>
          <w:szCs w:val="24"/>
          <w:lang w:val="en-IN"/>
        </w:rPr>
        <w:t>R-COO⁻</w:t>
      </w:r>
      <w:r w:rsidR="0095219B">
        <w:rPr>
          <w:rFonts w:ascii="Times New Roman" w:hAnsi="Times New Roman"/>
          <w:sz w:val="24"/>
          <w:szCs w:val="24"/>
          <w:lang w:val="en-IN"/>
        </w:rPr>
        <w:t>)</w:t>
      </w:r>
      <w:r w:rsidR="007F470F">
        <w:rPr>
          <w:rFonts w:ascii="Times New Roman" w:hAnsi="Times New Roman"/>
          <w:sz w:val="24"/>
          <w:szCs w:val="24"/>
          <w:lang w:val="en-IN"/>
        </w:rPr>
        <w:t xml:space="preserve"> will be</w:t>
      </w:r>
      <w:r w:rsidR="0095219B">
        <w:rPr>
          <w:rFonts w:ascii="Times New Roman" w:hAnsi="Times New Roman"/>
          <w:sz w:val="24"/>
          <w:szCs w:val="24"/>
          <w:lang w:val="en-IN"/>
        </w:rPr>
        <w:t xml:space="preserve"> formed</w:t>
      </w:r>
      <w:r w:rsidR="007F470F">
        <w:rPr>
          <w:rFonts w:ascii="Times New Roman" w:hAnsi="Times New Roman"/>
          <w:sz w:val="24"/>
          <w:szCs w:val="24"/>
          <w:lang w:val="en-IN"/>
        </w:rPr>
        <w:t xml:space="preserve"> by </w:t>
      </w:r>
      <w:r w:rsidR="007F470F" w:rsidRPr="007F470F">
        <w:rPr>
          <w:rFonts w:ascii="Times New Roman" w:hAnsi="Times New Roman"/>
          <w:sz w:val="24"/>
          <w:szCs w:val="24"/>
          <w:lang w:val="en-IN"/>
        </w:rPr>
        <w:t>the proton exchang</w:t>
      </w:r>
      <w:r w:rsidR="007F470F">
        <w:rPr>
          <w:rFonts w:ascii="Times New Roman" w:hAnsi="Times New Roman"/>
          <w:sz w:val="24"/>
          <w:szCs w:val="24"/>
          <w:lang w:val="en-IN"/>
        </w:rPr>
        <w:t>e</w:t>
      </w:r>
      <w:r w:rsidR="007F470F" w:rsidRPr="007F470F">
        <w:rPr>
          <w:rFonts w:ascii="Times New Roman" w:hAnsi="Times New Roman"/>
          <w:sz w:val="24"/>
          <w:szCs w:val="24"/>
          <w:lang w:val="en-IN"/>
        </w:rPr>
        <w:t xml:space="preserve"> from the acid</w:t>
      </w:r>
      <w:r w:rsidR="007F470F">
        <w:rPr>
          <w:rFonts w:ascii="Times New Roman" w:hAnsi="Times New Roman"/>
          <w:sz w:val="24"/>
          <w:szCs w:val="24"/>
          <w:lang w:val="en-IN"/>
        </w:rPr>
        <w:t xml:space="preserve"> (R-COOH)</w:t>
      </w:r>
      <w:r w:rsidR="007F470F" w:rsidRPr="007F470F">
        <w:rPr>
          <w:rFonts w:ascii="Times New Roman" w:hAnsi="Times New Roman"/>
          <w:sz w:val="24"/>
          <w:szCs w:val="24"/>
          <w:lang w:val="en-IN"/>
        </w:rPr>
        <w:t xml:space="preserve"> to the amine</w:t>
      </w:r>
      <w:r w:rsidR="007F470F">
        <w:rPr>
          <w:rFonts w:ascii="Times New Roman" w:hAnsi="Times New Roman"/>
          <w:sz w:val="24"/>
          <w:szCs w:val="24"/>
          <w:lang w:val="en-IN"/>
        </w:rPr>
        <w:t xml:space="preserve"> (</w:t>
      </w:r>
      <w:r w:rsidR="007F470F" w:rsidRPr="007F470F">
        <w:rPr>
          <w:rFonts w:ascii="Times New Roman" w:hAnsi="Times New Roman"/>
          <w:sz w:val="24"/>
          <w:szCs w:val="24"/>
          <w:lang w:val="en-IN"/>
        </w:rPr>
        <w:t>R-NH</w:t>
      </w:r>
      <w:r w:rsidR="001B64F5">
        <w:rPr>
          <w:rFonts w:ascii="Times New Roman" w:hAnsi="Times New Roman"/>
          <w:sz w:val="24"/>
          <w:szCs w:val="24"/>
          <w:vertAlign w:val="subscript"/>
          <w:lang w:val="en-IN"/>
        </w:rPr>
        <w:t>2</w:t>
      </w:r>
      <w:r w:rsidR="007F470F">
        <w:rPr>
          <w:rFonts w:ascii="Times New Roman" w:hAnsi="Times New Roman"/>
          <w:sz w:val="24"/>
          <w:szCs w:val="24"/>
          <w:lang w:val="en-IN"/>
        </w:rPr>
        <w:t xml:space="preserve">). </w:t>
      </w:r>
      <w:r w:rsidR="0095219B">
        <w:rPr>
          <w:rFonts w:ascii="Times New Roman" w:hAnsi="Times New Roman"/>
          <w:sz w:val="24"/>
          <w:szCs w:val="24"/>
          <w:lang w:val="en-IN"/>
        </w:rPr>
        <w:t xml:space="preserve">Thereafter, as shown in </w:t>
      </w:r>
      <w:r w:rsidR="0095219B" w:rsidRPr="00AF57BC">
        <w:rPr>
          <w:rFonts w:ascii="Times New Roman" w:hAnsi="Times New Roman"/>
          <w:b/>
          <w:bCs/>
          <w:sz w:val="24"/>
          <w:szCs w:val="24"/>
          <w:lang w:val="en-IN"/>
        </w:rPr>
        <w:t>Figure 1.4</w:t>
      </w:r>
      <w:r w:rsidR="0095219B">
        <w:rPr>
          <w:rFonts w:ascii="Times New Roman" w:hAnsi="Times New Roman"/>
          <w:sz w:val="24"/>
          <w:szCs w:val="24"/>
          <w:lang w:val="en-IN"/>
        </w:rPr>
        <w:t xml:space="preserve">, </w:t>
      </w:r>
      <w:r w:rsidR="0095219B" w:rsidRPr="0095219B">
        <w:rPr>
          <w:rFonts w:ascii="Times New Roman" w:hAnsi="Times New Roman"/>
          <w:sz w:val="24"/>
          <w:szCs w:val="24"/>
          <w:lang w:val="en-IN"/>
        </w:rPr>
        <w:t>ammonium cation</w:t>
      </w:r>
      <w:r w:rsidR="0095219B">
        <w:rPr>
          <w:rFonts w:ascii="Times New Roman" w:hAnsi="Times New Roman"/>
          <w:sz w:val="24"/>
          <w:szCs w:val="24"/>
          <w:lang w:val="en-IN"/>
        </w:rPr>
        <w:t>s</w:t>
      </w:r>
      <w:r w:rsidR="0095219B" w:rsidRPr="0095219B">
        <w:rPr>
          <w:rFonts w:ascii="Times New Roman" w:hAnsi="Times New Roman"/>
          <w:sz w:val="24"/>
          <w:szCs w:val="24"/>
          <w:lang w:val="en-IN"/>
        </w:rPr>
        <w:t xml:space="preserve"> </w:t>
      </w:r>
      <w:r w:rsidR="0095219B">
        <w:rPr>
          <w:rFonts w:ascii="Times New Roman" w:hAnsi="Times New Roman"/>
          <w:sz w:val="24"/>
          <w:szCs w:val="24"/>
          <w:lang w:val="en-IN"/>
        </w:rPr>
        <w:t>tend to occupy</w:t>
      </w:r>
      <w:r w:rsidR="0095219B" w:rsidRPr="0095219B">
        <w:rPr>
          <w:rFonts w:ascii="Times New Roman" w:hAnsi="Times New Roman"/>
          <w:sz w:val="24"/>
          <w:szCs w:val="24"/>
          <w:lang w:val="en-IN"/>
        </w:rPr>
        <w:t xml:space="preserve"> the </w:t>
      </w:r>
      <w:r w:rsidR="00DE6589">
        <w:rPr>
          <w:rFonts w:ascii="Times New Roman" w:hAnsi="Times New Roman"/>
          <w:sz w:val="24"/>
          <w:szCs w:val="24"/>
          <w:lang w:val="en-IN"/>
        </w:rPr>
        <w:t>‘</w:t>
      </w:r>
      <w:r w:rsidR="0095219B" w:rsidRPr="0095219B">
        <w:rPr>
          <w:rFonts w:ascii="Times New Roman" w:hAnsi="Times New Roman"/>
          <w:sz w:val="24"/>
          <w:szCs w:val="24"/>
          <w:lang w:val="en-IN"/>
        </w:rPr>
        <w:t>A</w:t>
      </w:r>
      <w:r w:rsidR="00DE6589">
        <w:rPr>
          <w:rFonts w:ascii="Times New Roman" w:hAnsi="Times New Roman"/>
          <w:sz w:val="24"/>
          <w:szCs w:val="24"/>
          <w:lang w:val="en-IN"/>
        </w:rPr>
        <w:t>’</w:t>
      </w:r>
      <w:r w:rsidR="0095219B" w:rsidRPr="0095219B">
        <w:rPr>
          <w:rFonts w:ascii="Times New Roman" w:hAnsi="Times New Roman"/>
          <w:sz w:val="24"/>
          <w:szCs w:val="24"/>
          <w:lang w:val="en-IN"/>
        </w:rPr>
        <w:t xml:space="preserve"> site positions on the </w:t>
      </w:r>
      <w:r w:rsidR="0095219B">
        <w:rPr>
          <w:rFonts w:ascii="Times New Roman" w:hAnsi="Times New Roman"/>
          <w:sz w:val="24"/>
          <w:szCs w:val="24"/>
          <w:lang w:val="en-IN"/>
        </w:rPr>
        <w:t xml:space="preserve">LHP </w:t>
      </w:r>
      <w:r w:rsidR="0095219B" w:rsidRPr="0095219B">
        <w:rPr>
          <w:rFonts w:ascii="Times New Roman" w:hAnsi="Times New Roman"/>
          <w:sz w:val="24"/>
          <w:szCs w:val="24"/>
          <w:lang w:val="en-IN"/>
        </w:rPr>
        <w:t xml:space="preserve">NC </w:t>
      </w:r>
      <w:r w:rsidR="0095219B" w:rsidRPr="0095219B">
        <w:rPr>
          <w:rFonts w:ascii="Times New Roman" w:hAnsi="Times New Roman"/>
          <w:sz w:val="24"/>
          <w:szCs w:val="24"/>
          <w:lang w:val="en-IN"/>
        </w:rPr>
        <w:lastRenderedPageBreak/>
        <w:t>surface</w:t>
      </w:r>
      <w:r w:rsidR="0095219B">
        <w:rPr>
          <w:rFonts w:ascii="Times New Roman" w:hAnsi="Times New Roman"/>
          <w:sz w:val="24"/>
          <w:szCs w:val="24"/>
          <w:lang w:val="en-IN"/>
        </w:rPr>
        <w:t xml:space="preserve">. </w:t>
      </w:r>
      <w:r w:rsidR="00DE6589">
        <w:rPr>
          <w:rFonts w:ascii="Times New Roman" w:hAnsi="Times New Roman"/>
          <w:sz w:val="24"/>
          <w:szCs w:val="24"/>
          <w:lang w:val="en-IN"/>
        </w:rPr>
        <w:t xml:space="preserve">Based on </w:t>
      </w:r>
      <w:r w:rsidR="00105E6D">
        <w:rPr>
          <w:rFonts w:ascii="Times New Roman" w:hAnsi="Times New Roman"/>
          <w:sz w:val="24"/>
          <w:szCs w:val="24"/>
          <w:lang w:val="en-IN"/>
        </w:rPr>
        <w:t>practical and theoretical studies, ~50% of the ‘A’ cations on the surface are replaced by ammonium cation ligands, which help to establish the colloidal stability of LHP NCs.</w:t>
      </w:r>
      <w:r w:rsidR="00105E6D">
        <w:rPr>
          <w:rFonts w:ascii="Times New Roman" w:hAnsi="Times New Roman"/>
          <w:sz w:val="24"/>
          <w:szCs w:val="24"/>
          <w:lang w:val="en-IN"/>
        </w:rPr>
        <w:fldChar w:fldCharType="begin">
          <w:fldData xml:space="preserve">PEVuZE5vdGU+PENpdGU+PEF1dGhvcj50ZW4gQnJpbmNrPC9BdXRob3I+PFllYXI+MjAxNjwvWWVh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</w:fldData>
        </w:fldChar>
      </w:r>
      <w:r w:rsidR="00AF57BC">
        <w:rPr>
          <w:rFonts w:ascii="Times New Roman" w:hAnsi="Times New Roman"/>
          <w:sz w:val="24"/>
          <w:szCs w:val="24"/>
          <w:lang w:val="en-IN"/>
        </w:rPr>
        <w:instrText xml:space="preserve"> ADDIN EN.CITE </w:instrText>
      </w:r>
      <w:r w:rsidR="00AF57BC">
        <w:rPr>
          <w:rFonts w:ascii="Times New Roman" w:hAnsi="Times New Roman"/>
          <w:sz w:val="24"/>
          <w:szCs w:val="24"/>
          <w:lang w:val="en-IN"/>
        </w:rPr>
        <w:fldChar w:fldCharType="begin">
          <w:fldData xml:space="preserve">PEVuZE5vdGU+PENpdGU+PEF1dGhvcj50ZW4gQnJpbmNrPC9BdXRob3I+PFllYXI+MjAxNjwvWWVh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</w:fldData>
        </w:fldChar>
      </w:r>
      <w:r w:rsidR="00AF57BC">
        <w:rPr>
          <w:rFonts w:ascii="Times New Roman" w:hAnsi="Times New Roman"/>
          <w:sz w:val="24"/>
          <w:szCs w:val="24"/>
          <w:lang w:val="en-IN"/>
        </w:rPr>
        <w:instrText xml:space="preserve"> ADDIN EN.CITE.DATA </w:instrText>
      </w:r>
      <w:r w:rsidR="00AF57BC">
        <w:rPr>
          <w:rFonts w:ascii="Times New Roman" w:hAnsi="Times New Roman"/>
          <w:sz w:val="24"/>
          <w:szCs w:val="24"/>
          <w:lang w:val="en-IN"/>
        </w:rPr>
      </w:r>
      <w:r w:rsidR="00AF57BC">
        <w:rPr>
          <w:rFonts w:ascii="Times New Roman" w:hAnsi="Times New Roman"/>
          <w:sz w:val="24"/>
          <w:szCs w:val="24"/>
          <w:lang w:val="en-IN"/>
        </w:rPr>
        <w:fldChar w:fldCharType="end"/>
      </w:r>
      <w:r w:rsidR="00105E6D">
        <w:rPr>
          <w:rFonts w:ascii="Times New Roman" w:hAnsi="Times New Roman"/>
          <w:sz w:val="24"/>
          <w:szCs w:val="24"/>
          <w:lang w:val="en-IN"/>
        </w:rPr>
        <w:fldChar w:fldCharType="separate"/>
      </w:r>
      <w:r w:rsidR="00AF57BC" w:rsidRPr="00AF57BC">
        <w:rPr>
          <w:rFonts w:ascii="Times New Roman" w:hAnsi="Times New Roman"/>
          <w:noProof/>
          <w:sz w:val="24"/>
          <w:szCs w:val="24"/>
          <w:vertAlign w:val="superscript"/>
          <w:lang w:val="en-IN"/>
        </w:rPr>
        <w:t>38, 39</w:t>
      </w:r>
      <w:r w:rsidR="00105E6D">
        <w:rPr>
          <w:rFonts w:ascii="Times New Roman" w:hAnsi="Times New Roman"/>
          <w:sz w:val="24"/>
          <w:szCs w:val="24"/>
          <w:lang w:val="en-IN"/>
        </w:rPr>
        <w:fldChar w:fldCharType="end"/>
      </w:r>
      <w:r w:rsidR="00105E6D">
        <w:rPr>
          <w:rFonts w:ascii="Times New Roman" w:hAnsi="Times New Roman"/>
          <w:sz w:val="24"/>
          <w:szCs w:val="24"/>
          <w:lang w:val="en-IN"/>
        </w:rPr>
        <w:t xml:space="preserve"> On the other hand, </w:t>
      </w:r>
      <w:r w:rsidR="00A7143B">
        <w:rPr>
          <w:rFonts w:ascii="Times New Roman" w:hAnsi="Times New Roman"/>
          <w:sz w:val="24"/>
          <w:szCs w:val="24"/>
          <w:lang w:val="en-IN"/>
        </w:rPr>
        <w:t>the role of carboxylate anions in the colloidal stability of LHP NCs is still under debate. There</w:t>
      </w:r>
      <w:r w:rsidR="00105E6D">
        <w:rPr>
          <w:rFonts w:ascii="Times New Roman" w:hAnsi="Times New Roman"/>
          <w:sz w:val="24"/>
          <w:szCs w:val="24"/>
          <w:lang w:val="en-IN"/>
        </w:rPr>
        <w:t xml:space="preserve"> are different </w:t>
      </w:r>
      <w:r w:rsidR="00B4338E">
        <w:rPr>
          <w:rFonts w:ascii="Times New Roman" w:hAnsi="Times New Roman"/>
          <w:sz w:val="24"/>
          <w:szCs w:val="24"/>
          <w:lang w:val="en-IN"/>
        </w:rPr>
        <w:t>views regarding the role of carboxylate</w:t>
      </w:r>
      <w:r w:rsidR="00105E6D">
        <w:rPr>
          <w:rFonts w:ascii="Times New Roman" w:hAnsi="Times New Roman"/>
          <w:sz w:val="24"/>
          <w:szCs w:val="24"/>
          <w:lang w:val="en-IN"/>
        </w:rPr>
        <w:t xml:space="preserve"> anions. Few reports </w:t>
      </w:r>
      <w:r w:rsidR="00B4338E">
        <w:rPr>
          <w:rFonts w:ascii="Times New Roman" w:hAnsi="Times New Roman"/>
          <w:sz w:val="24"/>
          <w:szCs w:val="24"/>
          <w:lang w:val="en-IN"/>
        </w:rPr>
        <w:t>say</w:t>
      </w:r>
      <w:r w:rsidR="00105E6D">
        <w:rPr>
          <w:rFonts w:ascii="Times New Roman" w:hAnsi="Times New Roman"/>
          <w:sz w:val="24"/>
          <w:szCs w:val="24"/>
          <w:lang w:val="en-IN"/>
        </w:rPr>
        <w:t xml:space="preserve"> that </w:t>
      </w:r>
      <w:r w:rsidR="00B4338E" w:rsidRPr="00B4338E">
        <w:rPr>
          <w:rFonts w:ascii="Times New Roman" w:hAnsi="Times New Roman"/>
          <w:sz w:val="24"/>
          <w:szCs w:val="24"/>
          <w:lang w:val="en-IN"/>
        </w:rPr>
        <w:t>R-COO</w:t>
      </w:r>
      <w:r w:rsidR="00B4338E" w:rsidRPr="00B4338E">
        <w:rPr>
          <w:rFonts w:ascii="Times New Roman" w:hAnsi="Times New Roman"/>
          <w:sz w:val="24"/>
          <w:szCs w:val="24"/>
          <w:vertAlign w:val="superscript"/>
          <w:lang w:val="en-IN"/>
        </w:rPr>
        <w:t>−</w:t>
      </w:r>
      <w:r w:rsidR="00B4338E" w:rsidRPr="00B4338E">
        <w:rPr>
          <w:rFonts w:ascii="Times New Roman" w:hAnsi="Times New Roman"/>
          <w:sz w:val="24"/>
          <w:szCs w:val="24"/>
          <w:lang w:val="en-IN"/>
        </w:rPr>
        <w:t> ions do not bind to the NC surface, but for</w:t>
      </w:r>
      <w:r w:rsidR="00B4338E">
        <w:rPr>
          <w:rFonts w:ascii="Times New Roman" w:hAnsi="Times New Roman"/>
          <w:sz w:val="24"/>
          <w:szCs w:val="24"/>
          <w:lang w:val="en-IN"/>
        </w:rPr>
        <w:t>m</w:t>
      </w:r>
      <w:r w:rsidR="00B4338E" w:rsidRPr="00B4338E">
        <w:rPr>
          <w:rFonts w:ascii="Times New Roman" w:hAnsi="Times New Roman"/>
          <w:sz w:val="24"/>
          <w:szCs w:val="24"/>
          <w:lang w:val="en-IN"/>
        </w:rPr>
        <w:t xml:space="preserve"> an equilibrium with surface-bound R-NH</w:t>
      </w:r>
      <w:r w:rsidR="00B4338E" w:rsidRPr="00B4338E">
        <w:rPr>
          <w:rFonts w:ascii="Times New Roman" w:hAnsi="Times New Roman"/>
          <w:sz w:val="24"/>
          <w:szCs w:val="24"/>
          <w:vertAlign w:val="subscript"/>
          <w:lang w:val="en-IN"/>
        </w:rPr>
        <w:t>3</w:t>
      </w:r>
      <w:r w:rsidR="00B4338E" w:rsidRPr="00B4338E">
        <w:rPr>
          <w:rFonts w:ascii="Times New Roman" w:hAnsi="Times New Roman"/>
          <w:sz w:val="24"/>
          <w:szCs w:val="24"/>
          <w:vertAlign w:val="superscript"/>
          <w:lang w:val="en-IN"/>
        </w:rPr>
        <w:t>+</w:t>
      </w:r>
      <w:r w:rsidR="00B4338E" w:rsidRPr="00B4338E">
        <w:rPr>
          <w:rFonts w:ascii="Times New Roman" w:hAnsi="Times New Roman"/>
          <w:sz w:val="24"/>
          <w:szCs w:val="24"/>
          <w:lang w:val="en-IN"/>
        </w:rPr>
        <w:t xml:space="preserve"> ions </w:t>
      </w:r>
      <w:r w:rsidR="00B4338E">
        <w:rPr>
          <w:rFonts w:ascii="Times New Roman" w:hAnsi="Times New Roman"/>
          <w:sz w:val="24"/>
          <w:szCs w:val="24"/>
          <w:lang w:val="en-IN"/>
        </w:rPr>
        <w:t xml:space="preserve">to </w:t>
      </w:r>
      <w:r w:rsidR="00B4338E" w:rsidRPr="00B4338E">
        <w:rPr>
          <w:rFonts w:ascii="Times New Roman" w:hAnsi="Times New Roman"/>
          <w:sz w:val="24"/>
          <w:szCs w:val="24"/>
          <w:lang w:val="en-IN"/>
        </w:rPr>
        <w:t>maintain charge neutrality</w:t>
      </w:r>
      <w:r w:rsidR="0071373C">
        <w:rPr>
          <w:rFonts w:ascii="Times New Roman" w:hAnsi="Times New Roman"/>
          <w:sz w:val="24"/>
          <w:szCs w:val="24"/>
          <w:lang w:val="en-IN"/>
        </w:rPr>
        <w:t xml:space="preserve"> that is essential for</w:t>
      </w:r>
      <w:r w:rsidR="00B4338E">
        <w:rPr>
          <w:rFonts w:ascii="Times New Roman" w:hAnsi="Times New Roman"/>
          <w:sz w:val="24"/>
          <w:szCs w:val="24"/>
          <w:lang w:val="en-IN"/>
        </w:rPr>
        <w:t xml:space="preserve"> </w:t>
      </w:r>
      <w:r w:rsidR="00B4338E" w:rsidRPr="00B4338E">
        <w:rPr>
          <w:rFonts w:ascii="Times New Roman" w:hAnsi="Times New Roman"/>
          <w:sz w:val="24"/>
          <w:szCs w:val="24"/>
          <w:lang w:val="en-IN"/>
        </w:rPr>
        <w:t xml:space="preserve">the colloidal stability of </w:t>
      </w:r>
      <w:r w:rsidR="00B4338E">
        <w:rPr>
          <w:rFonts w:ascii="Times New Roman" w:hAnsi="Times New Roman"/>
          <w:sz w:val="24"/>
          <w:szCs w:val="24"/>
          <w:lang w:val="en-IN"/>
        </w:rPr>
        <w:t>LHP</w:t>
      </w:r>
      <w:r w:rsidR="00B4338E" w:rsidRPr="00B4338E">
        <w:rPr>
          <w:rFonts w:ascii="Times New Roman" w:hAnsi="Times New Roman"/>
          <w:sz w:val="24"/>
          <w:szCs w:val="24"/>
          <w:lang w:val="en-IN"/>
        </w:rPr>
        <w:t> NCs</w:t>
      </w:r>
      <w:r w:rsidR="00B4338E">
        <w:rPr>
          <w:rFonts w:ascii="Times New Roman" w:hAnsi="Times New Roman"/>
          <w:sz w:val="24"/>
          <w:szCs w:val="24"/>
          <w:lang w:val="en-IN"/>
        </w:rPr>
        <w:t>.</w:t>
      </w:r>
      <w:r w:rsidR="0071373C">
        <w:rPr>
          <w:rFonts w:ascii="Times New Roman" w:hAnsi="Times New Roman"/>
          <w:sz w:val="24"/>
          <w:szCs w:val="24"/>
          <w:lang w:val="en-IN"/>
        </w:rPr>
        <w:fldChar w:fldCharType="begin"/>
      </w:r>
      <w:r w:rsidR="00AF57BC">
        <w:rPr>
          <w:rFonts w:ascii="Times New Roman" w:hAnsi="Times New Roman"/>
          <w:sz w:val="24"/>
          <w:szCs w:val="24"/>
          <w:lang w:val="en-IN"/>
        </w:rPr>
        <w:instrText xml:space="preserve"> ADDIN EN.CITE &lt;EndNote&gt;&lt;Cite&gt;&lt;Author&gt;Ravi&lt;/Author&gt;&lt;Year&gt;2017&lt;/Year&gt;&lt;RecNum&gt;72&lt;/RecNum&gt;&lt;DisplayText&gt;&lt;style face="superscript"&gt;39&lt;/style&gt;&lt;/DisplayText&gt;&lt;record&gt;&lt;rec-number&gt;72&lt;/rec-number&gt;&lt;foreign-keys&gt;&lt;key app="EN" db-id="w9wpew9ra2s2sqepsvavdsf2zx55zszffwae" timestamp="1781834861"&gt;72&lt;/key&gt;&lt;/foreign-keys&gt;&lt;ref-type name="Journal Article"&gt;17&lt;/ref-type&gt;&lt;contributors&gt;&lt;authors&gt;&lt;author&gt;Ravi, Vikash Kumar&lt;/author&gt;&lt;author&gt;Santra, Pralay K.&lt;/author&gt;&lt;author&gt;Joshi, Niharika&lt;/author&gt;&lt;author&gt;Chugh, Jeetender&lt;/author&gt;&lt;author&gt;Singh, Sachin Kumar&lt;/author&gt;&lt;author&gt;Rensmo, Håkan&lt;/author&gt;&lt;author&gt;Ghosh, Prasenjit&lt;/author&gt;&lt;author&gt;Nag, Angshuman&lt;/author&gt;&lt;/authors&gt;&lt;/contributors&gt;&lt;titles&gt;&lt;title&gt;Origin of the Substitution Mechanism for the Binding of Organic Ligands on the Surface of CsPbBr3 Perovskite Nanocubes&lt;/title&gt;&lt;secondary-title&gt;The Journal of Physical Chemistry Letters&lt;/secondary-title&gt;&lt;/titles&gt;&lt;periodical&gt;&lt;full-title&gt;The Journal of Physical Chemistry Letters&lt;/full-title&gt;&lt;/periodical&gt;&lt;pages&gt;4988-4994&lt;/pages&gt;&lt;volume&gt;8&lt;/volume&gt;&lt;number&gt;20&lt;/number&gt;&lt;dates&gt;&lt;year&gt;2017&lt;/year&gt;&lt;pub-dates&gt;&lt;date&gt;2017/10/19&lt;/date&gt;&lt;/pub-dates&gt;&lt;/dates&gt;&lt;publisher&gt;American Chemical Society&lt;/publisher&gt;&lt;urls&gt;&lt;related-urls&gt;&lt;url&gt;https://doi.org/10.1021/acs.jpclett.7b02192&lt;/url&gt;&lt;/related-urls&gt;&lt;/urls&gt;&lt;electronic-resource-num&gt;10.1021/acs.jpclett.7b02192&lt;/electronic-resource-num&gt;&lt;/record&gt;&lt;/Cite&gt;&lt;/EndNote&gt;</w:instrText>
      </w:r>
      <w:r w:rsidR="0071373C">
        <w:rPr>
          <w:rFonts w:ascii="Times New Roman" w:hAnsi="Times New Roman"/>
          <w:sz w:val="24"/>
          <w:szCs w:val="24"/>
          <w:lang w:val="en-IN"/>
        </w:rPr>
        <w:fldChar w:fldCharType="separate"/>
      </w:r>
      <w:r w:rsidR="00AF57BC" w:rsidRPr="00AF57BC">
        <w:rPr>
          <w:rFonts w:ascii="Times New Roman" w:hAnsi="Times New Roman"/>
          <w:noProof/>
          <w:sz w:val="24"/>
          <w:szCs w:val="24"/>
          <w:vertAlign w:val="superscript"/>
          <w:lang w:val="en-IN"/>
        </w:rPr>
        <w:t>39</w:t>
      </w:r>
      <w:r w:rsidR="0071373C">
        <w:rPr>
          <w:rFonts w:ascii="Times New Roman" w:hAnsi="Times New Roman"/>
          <w:sz w:val="24"/>
          <w:szCs w:val="24"/>
          <w:lang w:val="en-IN"/>
        </w:rPr>
        <w:fldChar w:fldCharType="end"/>
      </w:r>
      <w:r w:rsidR="00B4338E">
        <w:rPr>
          <w:rFonts w:ascii="Times New Roman" w:hAnsi="Times New Roman"/>
          <w:sz w:val="24"/>
          <w:szCs w:val="24"/>
          <w:lang w:val="en-IN"/>
        </w:rPr>
        <w:t xml:space="preserve"> </w:t>
      </w:r>
      <w:r w:rsidR="0071373C">
        <w:rPr>
          <w:rFonts w:ascii="Times New Roman" w:hAnsi="Times New Roman"/>
          <w:sz w:val="24"/>
          <w:szCs w:val="24"/>
          <w:lang w:val="en-IN"/>
        </w:rPr>
        <w:t xml:space="preserve">In contrast, few studies have shown that both </w:t>
      </w:r>
      <w:proofErr w:type="spellStart"/>
      <w:r w:rsidR="0071373C" w:rsidRPr="0071373C">
        <w:rPr>
          <w:rFonts w:ascii="Times New Roman" w:hAnsi="Times New Roman"/>
          <w:sz w:val="24"/>
          <w:szCs w:val="24"/>
          <w:lang w:val="en-IN"/>
        </w:rPr>
        <w:t>oleylamine</w:t>
      </w:r>
      <w:proofErr w:type="spellEnd"/>
      <w:r w:rsidR="0071373C" w:rsidRPr="0071373C">
        <w:rPr>
          <w:rFonts w:ascii="Times New Roman" w:hAnsi="Times New Roman"/>
          <w:sz w:val="24"/>
          <w:szCs w:val="24"/>
          <w:lang w:val="en-IN"/>
        </w:rPr>
        <w:t xml:space="preserve"> and oleic acid ligands bind to the surface of </w:t>
      </w:r>
      <w:r w:rsidR="0071373C">
        <w:rPr>
          <w:rFonts w:ascii="Times New Roman" w:hAnsi="Times New Roman"/>
          <w:sz w:val="24"/>
          <w:szCs w:val="24"/>
          <w:lang w:val="en-IN"/>
        </w:rPr>
        <w:t xml:space="preserve">LHP </w:t>
      </w:r>
      <w:r w:rsidR="0071373C" w:rsidRPr="0071373C">
        <w:rPr>
          <w:rFonts w:ascii="Times New Roman" w:hAnsi="Times New Roman"/>
          <w:sz w:val="24"/>
          <w:szCs w:val="24"/>
          <w:lang w:val="en-IN"/>
        </w:rPr>
        <w:t>NCs</w:t>
      </w:r>
      <w:r w:rsidR="0071373C">
        <w:rPr>
          <w:rFonts w:ascii="Times New Roman" w:hAnsi="Times New Roman"/>
          <w:sz w:val="24"/>
          <w:szCs w:val="24"/>
          <w:lang w:val="en-IN"/>
        </w:rPr>
        <w:t xml:space="preserve">. </w:t>
      </w:r>
      <w:r w:rsidR="00121882">
        <w:rPr>
          <w:rFonts w:ascii="Times New Roman" w:hAnsi="Times New Roman"/>
          <w:sz w:val="24"/>
          <w:szCs w:val="24"/>
          <w:lang w:val="en-IN"/>
        </w:rPr>
        <w:t xml:space="preserve">The hypothesis is that </w:t>
      </w:r>
      <w:r w:rsidR="00121882" w:rsidRPr="00121882">
        <w:rPr>
          <w:rFonts w:ascii="Times New Roman" w:hAnsi="Times New Roman"/>
          <w:sz w:val="24"/>
          <w:szCs w:val="24"/>
          <w:lang w:val="en-IN"/>
        </w:rPr>
        <w:t xml:space="preserve">long-chain </w:t>
      </w:r>
      <w:r w:rsidR="00121882" w:rsidRPr="00B4338E">
        <w:rPr>
          <w:rFonts w:ascii="Times New Roman" w:hAnsi="Times New Roman"/>
          <w:sz w:val="24"/>
          <w:szCs w:val="24"/>
          <w:lang w:val="en-IN"/>
        </w:rPr>
        <w:t>R-COO</w:t>
      </w:r>
      <w:r w:rsidR="00121882" w:rsidRPr="00B4338E">
        <w:rPr>
          <w:rFonts w:ascii="Times New Roman" w:hAnsi="Times New Roman"/>
          <w:sz w:val="24"/>
          <w:szCs w:val="24"/>
          <w:vertAlign w:val="superscript"/>
          <w:lang w:val="en-IN"/>
        </w:rPr>
        <w:t>−</w:t>
      </w:r>
      <w:r w:rsidR="00121882" w:rsidRPr="00B4338E">
        <w:rPr>
          <w:rFonts w:ascii="Times New Roman" w:hAnsi="Times New Roman"/>
          <w:sz w:val="24"/>
          <w:szCs w:val="24"/>
          <w:lang w:val="en-IN"/>
        </w:rPr>
        <w:t> </w:t>
      </w:r>
      <w:r w:rsidR="00121882">
        <w:rPr>
          <w:rFonts w:ascii="Times New Roman" w:hAnsi="Times New Roman"/>
          <w:sz w:val="24"/>
          <w:szCs w:val="24"/>
          <w:lang w:val="en-IN"/>
        </w:rPr>
        <w:t>anions replace</w:t>
      </w:r>
      <w:r w:rsidR="00121882" w:rsidRPr="00121882">
        <w:rPr>
          <w:rFonts w:ascii="Times New Roman" w:hAnsi="Times New Roman"/>
          <w:sz w:val="24"/>
          <w:szCs w:val="24"/>
          <w:lang w:val="en-IN"/>
        </w:rPr>
        <w:t xml:space="preserve"> some of the surface halides </w:t>
      </w:r>
      <w:r w:rsidR="00121882">
        <w:rPr>
          <w:rFonts w:ascii="Times New Roman" w:hAnsi="Times New Roman"/>
          <w:sz w:val="24"/>
          <w:szCs w:val="24"/>
          <w:lang w:val="en-IN"/>
        </w:rPr>
        <w:t>and fulfil</w:t>
      </w:r>
      <w:r w:rsidR="00121882" w:rsidRPr="00121882">
        <w:rPr>
          <w:rFonts w:ascii="Times New Roman" w:hAnsi="Times New Roman"/>
          <w:sz w:val="24"/>
          <w:szCs w:val="24"/>
          <w:lang w:val="en-IN"/>
        </w:rPr>
        <w:t xml:space="preserve"> the octahedral coordination of lead</w:t>
      </w:r>
      <w:r w:rsidR="00121882">
        <w:rPr>
          <w:rFonts w:ascii="Times New Roman" w:hAnsi="Times New Roman"/>
          <w:sz w:val="24"/>
          <w:szCs w:val="24"/>
          <w:lang w:val="en-IN"/>
        </w:rPr>
        <w:t>, thereby passivating</w:t>
      </w:r>
      <w:r w:rsidR="00121882" w:rsidRPr="00121882">
        <w:rPr>
          <w:rFonts w:ascii="Times New Roman" w:hAnsi="Times New Roman"/>
          <w:sz w:val="24"/>
          <w:szCs w:val="24"/>
          <w:lang w:val="en-IN"/>
        </w:rPr>
        <w:t xml:space="preserve"> the mid-gap defect states</w:t>
      </w:r>
      <w:r w:rsidR="00121882">
        <w:rPr>
          <w:rFonts w:ascii="Times New Roman" w:hAnsi="Times New Roman"/>
          <w:sz w:val="24"/>
          <w:szCs w:val="24"/>
          <w:lang w:val="en-IN"/>
        </w:rPr>
        <w:t xml:space="preserve"> </w:t>
      </w:r>
      <w:r w:rsidR="00121882" w:rsidRPr="00DB2C3A">
        <w:rPr>
          <w:rFonts w:ascii="Times New Roman" w:hAnsi="Times New Roman"/>
          <w:sz w:val="24"/>
          <w:szCs w:val="24"/>
          <w:lang w:val="en-IN"/>
        </w:rPr>
        <w:t>(</w:t>
      </w:r>
      <w:r w:rsidR="00121882" w:rsidRPr="00AF57BC">
        <w:rPr>
          <w:rFonts w:ascii="Times New Roman" w:hAnsi="Times New Roman"/>
          <w:b/>
          <w:bCs/>
          <w:sz w:val="24"/>
          <w:szCs w:val="24"/>
          <w:lang w:val="en-IN"/>
        </w:rPr>
        <w:t>Figure 1.4</w:t>
      </w:r>
      <w:r w:rsidR="00121882" w:rsidRPr="00DB2C3A">
        <w:rPr>
          <w:rFonts w:ascii="Times New Roman" w:hAnsi="Times New Roman"/>
          <w:sz w:val="24"/>
          <w:szCs w:val="24"/>
          <w:lang w:val="en-IN"/>
        </w:rPr>
        <w:t>)</w:t>
      </w:r>
      <w:r w:rsidR="00121882">
        <w:rPr>
          <w:rFonts w:ascii="Times New Roman" w:hAnsi="Times New Roman"/>
          <w:sz w:val="24"/>
          <w:szCs w:val="24"/>
          <w:lang w:val="en-IN"/>
        </w:rPr>
        <w:t>.</w:t>
      </w:r>
      <w:r w:rsidR="00121882">
        <w:rPr>
          <w:rFonts w:ascii="Times New Roman" w:hAnsi="Times New Roman"/>
          <w:sz w:val="24"/>
          <w:szCs w:val="24"/>
          <w:lang w:val="en-IN"/>
        </w:rPr>
        <w:fldChar w:fldCharType="begin"/>
      </w:r>
      <w:r w:rsidR="00AF57BC">
        <w:rPr>
          <w:rFonts w:ascii="Times New Roman" w:hAnsi="Times New Roman"/>
          <w:sz w:val="24"/>
          <w:szCs w:val="24"/>
          <w:lang w:val="en-IN"/>
        </w:rPr>
        <w:instrText xml:space="preserve"> ADDIN EN.CITE &lt;EndNote&gt;&lt;Cite&gt;&lt;Author&gt;Almeida&lt;/Author&gt;&lt;Year&gt;2019&lt;/Year&gt;&lt;RecNum&gt;74&lt;/RecNum&gt;&lt;DisplayText&gt;&lt;style face="superscript"&gt;40&lt;/style&gt;&lt;/DisplayText&gt;&lt;record&gt;&lt;rec-number&gt;74&lt;/rec-number&gt;&lt;foreign-keys&gt;&lt;key app="EN" db-id="w9wpew9ra2s2sqepsvavdsf2zx55zszffwae" timestamp="1781835758"&gt;74&lt;/key&gt;&lt;/foreign-keys&gt;&lt;ref-type name="Journal Article"&gt;17&lt;/ref-type&gt;&lt;contributors&gt;&lt;authors&gt;&lt;author&gt;Almeida, Guilherme&lt;/author&gt;&lt;author&gt;Infante, Ivan&lt;/author&gt;&lt;author&gt;Manna, Liberato&lt;/author&gt;&lt;/authors&gt;&lt;/contributors&gt;&lt;titles&gt;&lt;title&gt;Resurfacing halide perovskite nanocrystals&lt;/title&gt;&lt;secondary-title&gt;Science&lt;/secondary-title&gt;&lt;/titles&gt;&lt;periodical&gt;&lt;full-title&gt;Science&lt;/full-title&gt;&lt;/periodical&gt;&lt;pages&gt;833-834&lt;/pages&gt;&lt;volume&gt;364&lt;/volume&gt;&lt;number&gt;6443&lt;/number&gt;&lt;dates&gt;&lt;year&gt;2019&lt;/year&gt;&lt;pub-dates&gt;&lt;date&gt;2019/05/31&lt;/date&gt;&lt;/pub-dates&gt;&lt;/dates&gt;&lt;publisher&gt;American Association for the Advancement of Science&lt;/publisher&gt;&lt;urls&gt;&lt;related-urls&gt;&lt;url&gt;https://doi.org/10.1126/science.aax5825&lt;/url&gt;&lt;/related-urls&gt;&lt;/urls&gt;&lt;electronic-resource-num&gt;10.1126/science.aax5825&lt;/electronic-resource-num&gt;&lt;access-date&gt;2026/06/18&lt;/access-date&gt;&lt;/record&gt;&lt;/Cite&gt;&lt;/EndNote&gt;</w:instrText>
      </w:r>
      <w:r w:rsidR="00121882">
        <w:rPr>
          <w:rFonts w:ascii="Times New Roman" w:hAnsi="Times New Roman"/>
          <w:sz w:val="24"/>
          <w:szCs w:val="24"/>
          <w:lang w:val="en-IN"/>
        </w:rPr>
        <w:fldChar w:fldCharType="separate"/>
      </w:r>
      <w:r w:rsidR="00AF57BC" w:rsidRPr="00AF57BC">
        <w:rPr>
          <w:rFonts w:ascii="Times New Roman" w:hAnsi="Times New Roman"/>
          <w:noProof/>
          <w:sz w:val="24"/>
          <w:szCs w:val="24"/>
          <w:vertAlign w:val="superscript"/>
          <w:lang w:val="en-IN"/>
        </w:rPr>
        <w:t>40</w:t>
      </w:r>
      <w:r w:rsidR="00121882">
        <w:rPr>
          <w:rFonts w:ascii="Times New Roman" w:hAnsi="Times New Roman"/>
          <w:sz w:val="24"/>
          <w:szCs w:val="24"/>
          <w:lang w:val="en-IN"/>
        </w:rPr>
        <w:fldChar w:fldCharType="end"/>
      </w:r>
      <w:r w:rsidR="00121882">
        <w:rPr>
          <w:rFonts w:ascii="Times New Roman" w:hAnsi="Times New Roman"/>
          <w:sz w:val="24"/>
          <w:szCs w:val="24"/>
          <w:lang w:val="en-IN"/>
        </w:rPr>
        <w:t xml:space="preserve"> In addition, </w:t>
      </w:r>
      <w:r w:rsidR="00856AE7">
        <w:rPr>
          <w:rFonts w:ascii="Times New Roman" w:hAnsi="Times New Roman"/>
          <w:sz w:val="24"/>
          <w:szCs w:val="24"/>
          <w:lang w:val="en-IN"/>
        </w:rPr>
        <w:t>a</w:t>
      </w:r>
      <w:r w:rsidR="00121882" w:rsidRPr="00121882">
        <w:rPr>
          <w:rFonts w:ascii="Times New Roman" w:hAnsi="Times New Roman"/>
          <w:sz w:val="24"/>
          <w:szCs w:val="24"/>
          <w:lang w:val="en-IN"/>
        </w:rPr>
        <w:t xml:space="preserve">mine-free synthesis methods were </w:t>
      </w:r>
      <w:r w:rsidR="00121882">
        <w:rPr>
          <w:rFonts w:ascii="Times New Roman" w:hAnsi="Times New Roman"/>
          <w:sz w:val="24"/>
          <w:szCs w:val="24"/>
          <w:lang w:val="en-IN"/>
        </w:rPr>
        <w:t>reported in which the NCs were capped solely with oleic acid, yielding</w:t>
      </w:r>
      <w:r w:rsidR="00121882" w:rsidRPr="00121882">
        <w:rPr>
          <w:rFonts w:ascii="Times New Roman" w:hAnsi="Times New Roman"/>
          <w:sz w:val="24"/>
          <w:szCs w:val="24"/>
          <w:lang w:val="en-IN"/>
        </w:rPr>
        <w:t xml:space="preserve"> oleate-terminated surfaces</w:t>
      </w:r>
      <w:r w:rsidR="00121882">
        <w:rPr>
          <w:rFonts w:ascii="Times New Roman" w:hAnsi="Times New Roman"/>
          <w:sz w:val="24"/>
          <w:szCs w:val="24"/>
          <w:lang w:val="en-IN"/>
        </w:rPr>
        <w:t>.</w:t>
      </w:r>
      <w:r w:rsidR="00A7143B">
        <w:rPr>
          <w:rFonts w:ascii="Times New Roman" w:hAnsi="Times New Roman"/>
          <w:sz w:val="24"/>
          <w:szCs w:val="24"/>
          <w:lang w:val="en-IN"/>
        </w:rPr>
        <w:fldChar w:fldCharType="begin"/>
      </w:r>
      <w:r w:rsidR="00AF57BC">
        <w:rPr>
          <w:rFonts w:ascii="Times New Roman" w:hAnsi="Times New Roman"/>
          <w:sz w:val="24"/>
          <w:szCs w:val="24"/>
          <w:lang w:val="en-IN"/>
        </w:rPr>
        <w:instrText xml:space="preserve"> ADDIN EN.CITE &lt;EndNote&gt;&lt;Cite&gt;&lt;Author&gt;Yassitepe&lt;/Author&gt;&lt;Year&gt;2016&lt;/Year&gt;&lt;RecNum&gt;75&lt;/RecNum&gt;&lt;DisplayText&gt;&lt;style face="superscript"&gt;41&lt;/style&gt;&lt;/DisplayText&gt;&lt;record&gt;&lt;rec-number&gt;75&lt;/rec-number&gt;&lt;foreign-keys&gt;&lt;key app="EN" db-id="w9wpew9ra2s2sqepsvavdsf2zx55zszffwae" timestamp="1781835970"&gt;75&lt;/key&gt;&lt;/foreign-keys&gt;&lt;ref-type name="Journal Article"&gt;17&lt;/ref-type&gt;&lt;contributors&gt;&lt;authors&gt;&lt;author&gt;Yassitepe, Emre&lt;/author&gt;&lt;author&gt;Yang, Zhenyu&lt;/author&gt;&lt;author&gt;Voznyy, Oleksandr&lt;/author&gt;&lt;author&gt;Kim, Younghoon&lt;/author&gt;&lt;author&gt;Walters, Grant&lt;/author&gt;&lt;author&gt;Castañeda, Juan Andres&lt;/author&gt;&lt;author&gt;Kanjanaboos, Pongsakorn&lt;/author&gt;&lt;author&gt;Yuan, Mingjian&lt;/author&gt;&lt;author&gt;Gong, Xiwen&lt;/author&gt;&lt;author&gt;Fan, Fengjia&lt;/author&gt;&lt;author&gt;Pan, Jun&lt;/author&gt;&lt;author&gt;Hoogland, Sjoerd&lt;/author&gt;&lt;author&gt;Comin, Riccardo&lt;/author&gt;&lt;author&gt;Bakr, Osman M.&lt;/author&gt;&lt;author&gt;Padilha, Lazaro A.&lt;/author&gt;&lt;author&gt;Nogueira, Ana F.&lt;/author&gt;&lt;author&gt;Sargent, Edward H.&lt;/author&gt;&lt;/authors&gt;&lt;/contributors&gt;&lt;titles&gt;&lt;title&gt;Amine-Free Synthesis of Cesium Lead Halide Perovskite Quantum Dots for Efficient Light-Emitting Diodes&lt;/title&gt;&lt;secondary-title&gt;Advanced Functional Materials&lt;/secondary-title&gt;&lt;/titles&gt;&lt;periodical&gt;&lt;full-title&gt;Advanced Functional Materials&lt;/full-title&gt;&lt;/periodical&gt;&lt;pages&gt;8757-8763&lt;/pages&gt;&lt;volume&gt;26&lt;/volume&gt;&lt;number&gt;47&lt;/number&gt;&lt;keywords&gt;&lt;keyword&gt;perovskite quantum dots&lt;/keyword&gt;&lt;keyword&gt;quantum dot LEDs&lt;/keyword&gt;&lt;keyword&gt;quarternary alkylammonium halides&lt;/keyword&gt;&lt;keyword&gt;transient absorption spectroscopy&lt;/keyword&gt;&lt;/keywords&gt;&lt;dates&gt;&lt;year&gt;2016&lt;/year&gt;&lt;pub-dates&gt;&lt;date&gt;2016/12/01&lt;/date&gt;&lt;/pub-dates&gt;&lt;/dates&gt;&lt;publisher&gt;John Wiley &amp;amp; Sons, Ltd&lt;/publisher&gt;&lt;isbn&gt;1616-301X&lt;/isbn&gt;&lt;urls&gt;&lt;related-urls&gt;&lt;url&gt;https://doi.org/10.1002/adfm.201604580&lt;/url&gt;&lt;/related-urls&gt;&lt;/urls&gt;&lt;electronic-resource-num&gt;https://doi.org/10.1002/adfm.201604580&lt;/electronic-resource-num&gt;&lt;access-date&gt;2026/06/18&lt;/access-date&gt;&lt;/record&gt;&lt;/Cite&gt;&lt;/EndNote&gt;</w:instrText>
      </w:r>
      <w:r w:rsidR="00A7143B">
        <w:rPr>
          <w:rFonts w:ascii="Times New Roman" w:hAnsi="Times New Roman"/>
          <w:sz w:val="24"/>
          <w:szCs w:val="24"/>
          <w:lang w:val="en-IN"/>
        </w:rPr>
        <w:fldChar w:fldCharType="separate"/>
      </w:r>
      <w:r w:rsidR="00AF57BC" w:rsidRPr="00AF57BC">
        <w:rPr>
          <w:rFonts w:ascii="Times New Roman" w:hAnsi="Times New Roman"/>
          <w:noProof/>
          <w:sz w:val="24"/>
          <w:szCs w:val="24"/>
          <w:vertAlign w:val="superscript"/>
          <w:lang w:val="en-IN"/>
        </w:rPr>
        <w:t>41</w:t>
      </w:r>
      <w:r w:rsidR="00A7143B">
        <w:rPr>
          <w:rFonts w:ascii="Times New Roman" w:hAnsi="Times New Roman"/>
          <w:sz w:val="24"/>
          <w:szCs w:val="24"/>
          <w:lang w:val="en-IN"/>
        </w:rPr>
        <w:fldChar w:fldCharType="end"/>
      </w:r>
      <w:r w:rsidR="00856AE7">
        <w:rPr>
          <w:rFonts w:ascii="Times New Roman" w:hAnsi="Times New Roman"/>
          <w:sz w:val="24"/>
          <w:szCs w:val="24"/>
          <w:lang w:val="en-IN"/>
        </w:rPr>
        <w:t xml:space="preserve"> It is worth mentioning that </w:t>
      </w:r>
      <w:r w:rsidR="00856AE7" w:rsidRPr="00856AE7">
        <w:rPr>
          <w:rFonts w:ascii="Times New Roman" w:hAnsi="Times New Roman"/>
          <w:sz w:val="24"/>
          <w:szCs w:val="24"/>
          <w:lang w:val="en-IN"/>
        </w:rPr>
        <w:t>the surface is properly passivated only in the presence of excess free ligands in the</w:t>
      </w:r>
      <w:r w:rsidR="00856AE7">
        <w:rPr>
          <w:rFonts w:ascii="Times New Roman" w:hAnsi="Times New Roman"/>
          <w:sz w:val="24"/>
          <w:szCs w:val="24"/>
          <w:lang w:val="en-IN"/>
        </w:rPr>
        <w:t xml:space="preserve"> colloidal</w:t>
      </w:r>
      <w:r w:rsidR="00856AE7" w:rsidRPr="00856AE7">
        <w:rPr>
          <w:rFonts w:ascii="Times New Roman" w:hAnsi="Times New Roman"/>
          <w:sz w:val="24"/>
          <w:szCs w:val="24"/>
          <w:lang w:val="en-IN"/>
        </w:rPr>
        <w:t xml:space="preserve"> solution</w:t>
      </w:r>
      <w:r w:rsidR="00856AE7">
        <w:rPr>
          <w:rFonts w:ascii="Times New Roman" w:hAnsi="Times New Roman"/>
          <w:sz w:val="24"/>
          <w:szCs w:val="24"/>
          <w:lang w:val="en-IN"/>
        </w:rPr>
        <w:t>, as the long-chain ligands binding to an LHP NC surface are</w:t>
      </w:r>
      <w:r w:rsidR="00856AE7" w:rsidRPr="00856AE7">
        <w:rPr>
          <w:rFonts w:ascii="Times New Roman" w:hAnsi="Times New Roman"/>
          <w:sz w:val="24"/>
          <w:szCs w:val="24"/>
          <w:lang w:val="en-IN"/>
        </w:rPr>
        <w:t xml:space="preserve"> highly labile</w:t>
      </w:r>
      <w:r w:rsidR="00856AE7">
        <w:rPr>
          <w:rFonts w:ascii="Times New Roman" w:hAnsi="Times New Roman"/>
          <w:sz w:val="24"/>
          <w:szCs w:val="24"/>
          <w:lang w:val="en-IN"/>
        </w:rPr>
        <w:t xml:space="preserve"> towards detachment. As the interactions between the NC surface and ligands are highly dynamic, purification and ageing processes </w:t>
      </w:r>
      <w:r w:rsidR="00700A12">
        <w:rPr>
          <w:rFonts w:ascii="Times New Roman" w:hAnsi="Times New Roman"/>
          <w:sz w:val="24"/>
          <w:szCs w:val="24"/>
          <w:lang w:val="en-IN"/>
        </w:rPr>
        <w:t>can lead to surface defects that eventually reduce PLQY.</w:t>
      </w:r>
      <w:r w:rsidR="00700A12">
        <w:rPr>
          <w:rFonts w:ascii="Times New Roman" w:hAnsi="Times New Roman"/>
          <w:sz w:val="24"/>
          <w:szCs w:val="24"/>
          <w:lang w:val="en-IN"/>
        </w:rPr>
        <w:fldChar w:fldCharType="begin"/>
      </w:r>
      <w:r w:rsidR="00AF57BC">
        <w:rPr>
          <w:rFonts w:ascii="Times New Roman" w:hAnsi="Times New Roman"/>
          <w:sz w:val="24"/>
          <w:szCs w:val="24"/>
          <w:lang w:val="en-IN"/>
        </w:rPr>
        <w:instrText xml:space="preserve"> ADDIN EN.CITE &lt;EndNote&gt;&lt;Cite&gt;&lt;Author&gt;De Roo&lt;/Author&gt;&lt;Year&gt;2016&lt;/Year&gt;&lt;RecNum&gt;76&lt;/RecNum&gt;&lt;DisplayText&gt;&lt;style face="superscript"&gt;42&lt;/style&gt;&lt;/DisplayText&gt;&lt;record&gt;&lt;rec-number&gt;76&lt;/rec-number&gt;&lt;foreign-keys&gt;&lt;key app="EN" db-id="w9wpew9ra2s2sqepsvavdsf2zx55zszffwae" timestamp="1781845261"&gt;76&lt;/key&gt;&lt;/foreign-keys&gt;&lt;ref-type name="Journal Article"&gt;17&lt;/ref-type&gt;&lt;contributors&gt;&lt;authors&gt;&lt;author&gt;De Roo, Jonathan&lt;/author&gt;&lt;author&gt;Ibáñez, Maria&lt;/author&gt;&lt;author&gt;Geiregat, Pieter&lt;/author&gt;&lt;author&gt;Nedelcu, Georgian&lt;/author&gt;&lt;author&gt;Walravens, Willem&lt;/author&gt;&lt;author&gt;Maes, Jorick&lt;/author&gt;&lt;author&gt;Martins, Jose C.&lt;/author&gt;&lt;author&gt;Van Driessche, Isabel&lt;/author&gt;&lt;author&gt;Kovalenko, Maksym V.&lt;/author&gt;&lt;author&gt;Hens, Zeger&lt;/author&gt;&lt;/authors&gt;&lt;/contributors&gt;&lt;titles&gt;&lt;title&gt;Highly Dynamic Ligand Binding and Light Absorption Coefficient of Cesium Lead Bromide Perovskite Nanocrystals&lt;/title&gt;&lt;secondary-title&gt;ACS Nano&lt;/secondary-title&gt;&lt;/titles&gt;&lt;periodical&gt;&lt;full-title&gt;ACS Nano&lt;/full-title&gt;&lt;/periodical&gt;&lt;pages&gt;2071-2081&lt;/pages&gt;&lt;volume&gt;10&lt;/volume&gt;&lt;number&gt;2&lt;/number&gt;&lt;dates&gt;&lt;year&gt;2016&lt;/year&gt;&lt;pub-dates&gt;&lt;date&gt;2016/02/23&lt;/date&gt;&lt;/pub-dates&gt;&lt;/dates&gt;&lt;publisher&gt;American Chemical Society&lt;/publisher&gt;&lt;isbn&gt;1936-0851&lt;/isbn&gt;&lt;urls&gt;&lt;related-urls&gt;&lt;url&gt;https://doi.org/10.1021/acsnano.5b06295&lt;/url&gt;&lt;/related-urls&gt;&lt;/urls&gt;&lt;electronic-resource-num&gt;10.1021/acsnano.5b06295&lt;/electronic-resource-num&gt;&lt;/record&gt;&lt;/Cite&gt;&lt;/EndNote&gt;</w:instrText>
      </w:r>
      <w:r w:rsidR="00700A12">
        <w:rPr>
          <w:rFonts w:ascii="Times New Roman" w:hAnsi="Times New Roman"/>
          <w:sz w:val="24"/>
          <w:szCs w:val="24"/>
          <w:lang w:val="en-IN"/>
        </w:rPr>
        <w:fldChar w:fldCharType="separate"/>
      </w:r>
      <w:r w:rsidR="00AF57BC" w:rsidRPr="00AF57BC">
        <w:rPr>
          <w:rFonts w:ascii="Times New Roman" w:hAnsi="Times New Roman"/>
          <w:noProof/>
          <w:sz w:val="24"/>
          <w:szCs w:val="24"/>
          <w:vertAlign w:val="superscript"/>
          <w:lang w:val="en-IN"/>
        </w:rPr>
        <w:t>42</w:t>
      </w:r>
      <w:r w:rsidR="00700A12">
        <w:rPr>
          <w:rFonts w:ascii="Times New Roman" w:hAnsi="Times New Roman"/>
          <w:sz w:val="24"/>
          <w:szCs w:val="24"/>
          <w:lang w:val="en-IN"/>
        </w:rPr>
        <w:fldChar w:fldCharType="end"/>
      </w:r>
      <w:r w:rsidR="00700A12">
        <w:rPr>
          <w:rFonts w:ascii="Times New Roman" w:hAnsi="Times New Roman"/>
          <w:sz w:val="24"/>
          <w:szCs w:val="24"/>
          <w:lang w:val="en-IN"/>
        </w:rPr>
        <w:t xml:space="preserve"> Therefore, understanding and </w:t>
      </w:r>
      <w:r w:rsidR="00A04832">
        <w:rPr>
          <w:rFonts w:ascii="Times New Roman" w:hAnsi="Times New Roman"/>
          <w:sz w:val="24"/>
          <w:szCs w:val="24"/>
          <w:lang w:val="en-IN"/>
        </w:rPr>
        <w:t>controlling this ligand detachment mechanism is vital to</w:t>
      </w:r>
      <w:r w:rsidR="00700A12">
        <w:rPr>
          <w:rFonts w:ascii="Times New Roman" w:hAnsi="Times New Roman"/>
          <w:sz w:val="24"/>
          <w:szCs w:val="24"/>
          <w:lang w:val="en-IN"/>
        </w:rPr>
        <w:t xml:space="preserve"> the performance</w:t>
      </w:r>
      <w:r w:rsidR="00A04832">
        <w:rPr>
          <w:rFonts w:ascii="Times New Roman" w:hAnsi="Times New Roman"/>
          <w:sz w:val="24"/>
          <w:szCs w:val="24"/>
          <w:lang w:val="en-IN"/>
        </w:rPr>
        <w:t xml:space="preserve"> and stability</w:t>
      </w:r>
      <w:r w:rsidR="00700A12">
        <w:rPr>
          <w:rFonts w:ascii="Times New Roman" w:hAnsi="Times New Roman"/>
          <w:sz w:val="24"/>
          <w:szCs w:val="24"/>
          <w:lang w:val="en-IN"/>
        </w:rPr>
        <w:t xml:space="preserve"> of these materials.</w:t>
      </w:r>
      <w:r w:rsidR="00A04832">
        <w:rPr>
          <w:rFonts w:ascii="Times New Roman" w:hAnsi="Times New Roman"/>
          <w:sz w:val="24"/>
          <w:szCs w:val="24"/>
          <w:lang w:val="en-IN"/>
        </w:rPr>
        <w:t xml:space="preserve"> In this case, the binding affinity of the capping ligand for the LHP NC surface is the primary parameter to be tailored. Few studies </w:t>
      </w:r>
      <w:r w:rsidR="00B60A97">
        <w:rPr>
          <w:rFonts w:ascii="Times New Roman" w:hAnsi="Times New Roman"/>
          <w:sz w:val="24"/>
          <w:szCs w:val="24"/>
          <w:lang w:val="en-IN"/>
        </w:rPr>
        <w:t>have leveraged zwitterionic ligands, which significantly improve</w:t>
      </w:r>
      <w:r w:rsidR="006B0CFE">
        <w:rPr>
          <w:rFonts w:ascii="Times New Roman" w:hAnsi="Times New Roman"/>
          <w:sz w:val="24"/>
          <w:szCs w:val="24"/>
          <w:lang w:val="en-IN"/>
        </w:rPr>
        <w:t xml:space="preserve"> the stability of NCs by </w:t>
      </w:r>
      <w:r w:rsidR="00A04832">
        <w:rPr>
          <w:rFonts w:ascii="Times New Roman" w:hAnsi="Times New Roman"/>
          <w:sz w:val="24"/>
          <w:szCs w:val="24"/>
          <w:lang w:val="en-IN"/>
        </w:rPr>
        <w:t xml:space="preserve">tightly </w:t>
      </w:r>
      <w:r w:rsidR="006B0CFE">
        <w:rPr>
          <w:rFonts w:ascii="Times New Roman" w:hAnsi="Times New Roman"/>
          <w:sz w:val="24"/>
          <w:szCs w:val="24"/>
          <w:lang w:val="en-IN"/>
        </w:rPr>
        <w:t>binding</w:t>
      </w:r>
      <w:r w:rsidR="00A04832">
        <w:rPr>
          <w:rFonts w:ascii="Times New Roman" w:hAnsi="Times New Roman"/>
          <w:sz w:val="24"/>
          <w:szCs w:val="24"/>
          <w:lang w:val="en-IN"/>
        </w:rPr>
        <w:t xml:space="preserve"> to </w:t>
      </w:r>
      <w:r w:rsidR="006B0CFE">
        <w:rPr>
          <w:rFonts w:ascii="Times New Roman" w:hAnsi="Times New Roman"/>
          <w:sz w:val="24"/>
          <w:szCs w:val="24"/>
          <w:lang w:val="en-IN"/>
        </w:rPr>
        <w:t>their surfaces</w:t>
      </w:r>
      <w:r w:rsidR="00A04832">
        <w:rPr>
          <w:rFonts w:ascii="Times New Roman" w:hAnsi="Times New Roman"/>
          <w:sz w:val="24"/>
          <w:szCs w:val="24"/>
          <w:lang w:val="en-IN"/>
        </w:rPr>
        <w:t xml:space="preserve">. </w:t>
      </w:r>
      <w:r w:rsidR="006B0CFE">
        <w:rPr>
          <w:rFonts w:ascii="Times New Roman" w:hAnsi="Times New Roman"/>
          <w:sz w:val="24"/>
          <w:szCs w:val="24"/>
          <w:lang w:val="en-IN"/>
        </w:rPr>
        <w:t xml:space="preserve">As shown in </w:t>
      </w:r>
      <w:r w:rsidR="006B0CFE" w:rsidRPr="00AF57BC">
        <w:rPr>
          <w:rFonts w:ascii="Times New Roman" w:hAnsi="Times New Roman"/>
          <w:b/>
          <w:bCs/>
          <w:sz w:val="24"/>
          <w:szCs w:val="24"/>
          <w:lang w:val="en-IN"/>
        </w:rPr>
        <w:t>Figure 1.4</w:t>
      </w:r>
      <w:r w:rsidR="006B0CFE">
        <w:rPr>
          <w:rFonts w:ascii="Times New Roman" w:hAnsi="Times New Roman"/>
          <w:sz w:val="24"/>
          <w:szCs w:val="24"/>
          <w:lang w:val="en-IN"/>
        </w:rPr>
        <w:t xml:space="preserve">, it is claimed that in the </w:t>
      </w:r>
      <w:r w:rsidR="006B0CFE" w:rsidRPr="006B0CFE">
        <w:rPr>
          <w:rFonts w:ascii="Times New Roman" w:hAnsi="Times New Roman"/>
          <w:sz w:val="24"/>
          <w:szCs w:val="24"/>
          <w:lang w:val="en-IN"/>
        </w:rPr>
        <w:t>zwitterionic molecules</w:t>
      </w:r>
      <w:r w:rsidR="006B0CFE">
        <w:rPr>
          <w:rFonts w:ascii="Times New Roman" w:hAnsi="Times New Roman"/>
          <w:sz w:val="24"/>
          <w:szCs w:val="24"/>
          <w:lang w:val="en-IN"/>
        </w:rPr>
        <w:t xml:space="preserve">, </w:t>
      </w:r>
      <w:r w:rsidR="006B0CFE" w:rsidRPr="006B0CFE">
        <w:rPr>
          <w:rFonts w:ascii="Times New Roman" w:hAnsi="Times New Roman"/>
          <w:sz w:val="24"/>
          <w:szCs w:val="24"/>
          <w:lang w:val="en-IN"/>
        </w:rPr>
        <w:t xml:space="preserve">ammonium cation occupies </w:t>
      </w:r>
      <w:r w:rsidR="006B0CFE">
        <w:rPr>
          <w:rFonts w:ascii="Times New Roman" w:hAnsi="Times New Roman"/>
          <w:sz w:val="24"/>
          <w:szCs w:val="24"/>
          <w:lang w:val="en-IN"/>
        </w:rPr>
        <w:t>the ‘</w:t>
      </w:r>
      <w:r w:rsidR="006B0CFE" w:rsidRPr="006B0CFE">
        <w:rPr>
          <w:rFonts w:ascii="Times New Roman" w:hAnsi="Times New Roman"/>
          <w:sz w:val="24"/>
          <w:szCs w:val="24"/>
          <w:lang w:val="en-IN"/>
        </w:rPr>
        <w:t>A</w:t>
      </w:r>
      <w:r w:rsidR="006B0CFE">
        <w:rPr>
          <w:rFonts w:ascii="Times New Roman" w:hAnsi="Times New Roman"/>
          <w:sz w:val="24"/>
          <w:szCs w:val="24"/>
          <w:lang w:val="en-IN"/>
        </w:rPr>
        <w:t>’</w:t>
      </w:r>
      <w:r w:rsidR="006B0CFE" w:rsidRPr="006B0CFE">
        <w:rPr>
          <w:rFonts w:ascii="Times New Roman" w:hAnsi="Times New Roman"/>
          <w:sz w:val="24"/>
          <w:szCs w:val="24"/>
          <w:lang w:val="en-IN"/>
        </w:rPr>
        <w:t xml:space="preserve">-site position, while the sulfonate </w:t>
      </w:r>
      <w:r w:rsidR="006B0CFE">
        <w:rPr>
          <w:rFonts w:ascii="Times New Roman" w:hAnsi="Times New Roman"/>
          <w:sz w:val="24"/>
          <w:szCs w:val="24"/>
          <w:lang w:val="en-IN"/>
        </w:rPr>
        <w:t xml:space="preserve">or </w:t>
      </w:r>
      <w:r w:rsidR="006B0CFE" w:rsidRPr="006B0CFE">
        <w:rPr>
          <w:rFonts w:ascii="Times New Roman" w:hAnsi="Times New Roman"/>
          <w:sz w:val="24"/>
          <w:szCs w:val="24"/>
          <w:lang w:val="en-IN"/>
        </w:rPr>
        <w:t>carboxylate group</w:t>
      </w:r>
      <w:r w:rsidR="006B0CFE">
        <w:rPr>
          <w:rFonts w:ascii="Times New Roman" w:hAnsi="Times New Roman"/>
          <w:sz w:val="24"/>
          <w:szCs w:val="24"/>
          <w:lang w:val="en-IN"/>
        </w:rPr>
        <w:t>s</w:t>
      </w:r>
      <w:r w:rsidR="006B0CFE" w:rsidRPr="006B0CFE">
        <w:rPr>
          <w:rFonts w:ascii="Times New Roman" w:hAnsi="Times New Roman"/>
          <w:sz w:val="24"/>
          <w:szCs w:val="24"/>
          <w:lang w:val="en-IN"/>
        </w:rPr>
        <w:t xml:space="preserve"> </w:t>
      </w:r>
      <w:r w:rsidR="006B0CFE">
        <w:rPr>
          <w:rFonts w:ascii="Times New Roman" w:hAnsi="Times New Roman"/>
          <w:sz w:val="24"/>
          <w:szCs w:val="24"/>
          <w:lang w:val="en-IN"/>
        </w:rPr>
        <w:t>bind</w:t>
      </w:r>
      <w:r w:rsidR="006B0CFE" w:rsidRPr="006B0CFE">
        <w:rPr>
          <w:rFonts w:ascii="Times New Roman" w:hAnsi="Times New Roman"/>
          <w:sz w:val="24"/>
          <w:szCs w:val="24"/>
          <w:lang w:val="en-IN"/>
        </w:rPr>
        <w:t xml:space="preserve"> to uncoordinated Pb to complete its octahedral coordination</w:t>
      </w:r>
      <w:r w:rsidR="006B0CFE">
        <w:rPr>
          <w:rFonts w:ascii="Times New Roman" w:hAnsi="Times New Roman"/>
          <w:sz w:val="24"/>
          <w:szCs w:val="24"/>
          <w:lang w:val="en-IN"/>
        </w:rPr>
        <w:t>.</w:t>
      </w:r>
      <w:r w:rsidR="006B0CFE">
        <w:rPr>
          <w:rFonts w:ascii="Times New Roman" w:hAnsi="Times New Roman"/>
          <w:sz w:val="24"/>
          <w:szCs w:val="24"/>
          <w:lang w:val="en-IN"/>
        </w:rPr>
        <w:fldChar w:fldCharType="begin"/>
      </w:r>
      <w:r w:rsidR="00AF57BC">
        <w:rPr>
          <w:rFonts w:ascii="Times New Roman" w:hAnsi="Times New Roman"/>
          <w:sz w:val="24"/>
          <w:szCs w:val="24"/>
          <w:lang w:val="en-IN"/>
        </w:rPr>
        <w:instrText xml:space="preserve"> ADDIN EN.CITE &lt;EndNote&gt;&lt;Cite&gt;&lt;Author&gt;Krieg&lt;/Author&gt;&lt;Year&gt;2018&lt;/Year&gt;&lt;RecNum&gt;77&lt;/RecNum&gt;&lt;DisplayText&gt;&lt;style face="superscript"&gt;43&lt;/style&gt;&lt;/DisplayText&gt;&lt;record&gt;&lt;rec-number&gt;77&lt;/rec-number&gt;&lt;foreign-keys&gt;&lt;key app="EN" db-id="w9wpew9ra2s2sqepsvavdsf2zx55zszffwae" timestamp="1781846817"&gt;77&lt;/key&gt;&lt;/foreign-keys&gt;&lt;ref-type name="Journal Article"&gt;17&lt;/ref-type&gt;&lt;contributors&gt;&lt;authors&gt;&lt;author&gt;Krieg, Franziska&lt;/author&gt;&lt;author&gt;Ochsenbein, Stefan T.&lt;/author&gt;&lt;author&gt;Yakunin, Sergii&lt;/author&gt;&lt;author&gt;ten Brinck, Stephanie&lt;/author&gt;&lt;author&gt;Aellen, Philipp&lt;/author&gt;&lt;author&gt;Süess, Adrian&lt;/author&gt;&lt;author&gt;Clerc, Baptiste&lt;/author&gt;&lt;author&gt;Guggisberg, Dominic&lt;/author&gt;&lt;author&gt;Nazarenko, Olga&lt;/author&gt;&lt;author&gt;Shynkarenko, Yevhen&lt;/author&gt;&lt;author&gt;Kumar, Sudhir&lt;/author&gt;&lt;author&gt;Shih, Chih-Jen&lt;/author&gt;&lt;author&gt;Infante, Ivan&lt;/author&gt;&lt;author&gt;Kovalenko, Maksym V.&lt;/author&gt;&lt;/authors&gt;&lt;/contributors&gt;&lt;titles&gt;&lt;title&gt;Colloidal CsPbX3 (X = Cl, Br, I) Nanocrystals 2.0: Zwitterionic Capping Ligands for Improved Durability and Stability&lt;/title&gt;&lt;secondary-title&gt;ACS Energy Letters&lt;/secondary-title&gt;&lt;/titles&gt;&lt;periodical&gt;&lt;full-title&gt;ACS Energy Letters&lt;/full-title&gt;&lt;/periodical&gt;&lt;pages&gt;641-646&lt;/pages&gt;&lt;volume&gt;3&lt;/volume&gt;&lt;number&gt;3&lt;/number&gt;&lt;dates&gt;&lt;year&gt;2018&lt;/year&gt;&lt;pub-dates&gt;&lt;date&gt;2018/03/09&lt;/date&gt;&lt;/pub-dates&gt;&lt;/dates&gt;&lt;publisher&gt;American Chemical Society&lt;/publisher&gt;&lt;urls&gt;&lt;related-urls&gt;&lt;url&gt;https://doi.org/10.1021/acsenergylett.8b00035&lt;/url&gt;&lt;/related-urls&gt;&lt;/urls&gt;&lt;electronic-resource-num&gt;10.1021/acsenergylett.8b00035&lt;/electronic-resource-num&gt;&lt;/record&gt;&lt;/Cite&gt;&lt;/EndNote&gt;</w:instrText>
      </w:r>
      <w:r w:rsidR="006B0CFE">
        <w:rPr>
          <w:rFonts w:ascii="Times New Roman" w:hAnsi="Times New Roman"/>
          <w:sz w:val="24"/>
          <w:szCs w:val="24"/>
          <w:lang w:val="en-IN"/>
        </w:rPr>
        <w:fldChar w:fldCharType="separate"/>
      </w:r>
      <w:r w:rsidR="00AF57BC" w:rsidRPr="00AF57BC">
        <w:rPr>
          <w:rFonts w:ascii="Times New Roman" w:hAnsi="Times New Roman"/>
          <w:noProof/>
          <w:sz w:val="24"/>
          <w:szCs w:val="24"/>
          <w:vertAlign w:val="superscript"/>
          <w:lang w:val="en-IN"/>
        </w:rPr>
        <w:t>43</w:t>
      </w:r>
      <w:r w:rsidR="006B0CFE">
        <w:rPr>
          <w:rFonts w:ascii="Times New Roman" w:hAnsi="Times New Roman"/>
          <w:sz w:val="24"/>
          <w:szCs w:val="24"/>
          <w:lang w:val="en-IN"/>
        </w:rPr>
        <w:fldChar w:fldCharType="end"/>
      </w:r>
    </w:p>
    <w:p w14:paraId="7D42AB65" w14:textId="776D6223" w:rsidR="00856AE7" w:rsidRDefault="00D24D01" w:rsidP="00D24D01">
      <w:pPr>
        <w:pStyle w:val="RSCB02ArticleText"/>
        <w:spacing w:line="480" w:lineRule="auto"/>
        <w:rPr>
          <w:rFonts w:ascii="Times New Roman" w:hAnsi="Times New Roman"/>
          <w:sz w:val="24"/>
          <w:szCs w:val="24"/>
          <w:lang w:val="en-IN"/>
        </w:rPr>
      </w:pPr>
      <w:r>
        <w:rPr>
          <w:rFonts w:ascii="Times New Roman" w:hAnsi="Times New Roman"/>
          <w:noProof/>
          <w:sz w:val="24"/>
          <w:szCs w:val="24"/>
          <w:lang w:val="en-IN"/>
          <w14:ligatures w14:val="standardContextual"/>
        </w:rPr>
        <w:lastRenderedPageBreak/>
        <w:drawing>
          <wp:inline distT="0" distB="0" distL="0" distR="0" wp14:anchorId="7664F7FF" wp14:editId="77C18862">
            <wp:extent cx="5730462" cy="2494429"/>
            <wp:effectExtent l="0" t="0" r="3810" b="1270"/>
            <wp:docPr id="8730622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62296" name="Picture 873062296"/>
                    <pic:cNvPicPr/>
                  </pic:nvPicPr>
                  <pic:blipFill rotWithShape="1">
                    <a:blip r:embed="rId12">
                      <a:extLst>
                        <a:ext uri="{28A0092B-C50C-407E-A947-70E740481C1C}">
                          <a14:useLocalDpi xmlns:a14="http://schemas.microsoft.com/office/drawing/2010/main" val="0"/>
                        </a:ext>
                      </a:extLst>
                    </a:blip>
                    <a:srcRect t="7273" b="5668"/>
                    <a:stretch>
                      <a:fillRect/>
                    </a:stretch>
                  </pic:blipFill>
                  <pic:spPr bwMode="auto">
                    <a:xfrm>
                      <a:off x="0" y="0"/>
                      <a:ext cx="5731510" cy="2494885"/>
                    </a:xfrm>
                    <a:prstGeom prst="rect">
                      <a:avLst/>
                    </a:prstGeom>
                    <a:ln>
                      <a:noFill/>
                    </a:ln>
                    <a:extLst>
                      <a:ext uri="{53640926-AAD7-44D8-BBD7-CCE9431645EC}">
                        <a14:shadowObscured xmlns:a14="http://schemas.microsoft.com/office/drawing/2010/main"/>
                      </a:ext>
                    </a:extLst>
                  </pic:spPr>
                </pic:pic>
              </a:graphicData>
            </a:graphic>
          </wp:inline>
        </w:drawing>
      </w:r>
    </w:p>
    <w:p w14:paraId="167A5C0D" w14:textId="4E4EDA31" w:rsidR="00573844" w:rsidRDefault="00D24D01" w:rsidP="00573844">
      <w:pPr>
        <w:pStyle w:val="RSCB02ArticleText"/>
        <w:spacing w:line="480" w:lineRule="auto"/>
        <w:rPr>
          <w:rFonts w:ascii="Times New Roman" w:hAnsi="Times New Roman"/>
          <w:sz w:val="24"/>
          <w:szCs w:val="24"/>
          <w:lang w:val="en-IN"/>
        </w:rPr>
      </w:pPr>
      <w:r w:rsidRPr="00D24D01">
        <w:rPr>
          <w:rFonts w:ascii="Times New Roman" w:hAnsi="Times New Roman"/>
          <w:b/>
          <w:bCs/>
          <w:sz w:val="24"/>
          <w:szCs w:val="24"/>
          <w:lang w:val="en-IN"/>
        </w:rPr>
        <w:t>Figure 1.4</w:t>
      </w:r>
      <w:r w:rsidR="00691E10">
        <w:rPr>
          <w:rFonts w:ascii="Times New Roman" w:hAnsi="Times New Roman"/>
          <w:b/>
          <w:bCs/>
          <w:sz w:val="24"/>
          <w:szCs w:val="24"/>
          <w:lang w:val="en-IN"/>
        </w:rPr>
        <w:t>:</w:t>
      </w:r>
      <w:r>
        <w:rPr>
          <w:rFonts w:ascii="Times New Roman" w:hAnsi="Times New Roman"/>
          <w:sz w:val="24"/>
          <w:szCs w:val="24"/>
          <w:lang w:val="en-IN"/>
        </w:rPr>
        <w:t xml:space="preserve"> S</w:t>
      </w:r>
      <w:r w:rsidRPr="00D24D01">
        <w:rPr>
          <w:rFonts w:ascii="Times New Roman" w:hAnsi="Times New Roman"/>
          <w:sz w:val="24"/>
          <w:szCs w:val="24"/>
          <w:lang w:val="en-IN"/>
        </w:rPr>
        <w:t xml:space="preserve">chematic illustration of the LHP </w:t>
      </w:r>
      <w:r w:rsidR="00573844">
        <w:rPr>
          <w:rFonts w:ascii="Times New Roman" w:hAnsi="Times New Roman"/>
          <w:sz w:val="24"/>
          <w:szCs w:val="24"/>
          <w:lang w:val="en-IN"/>
        </w:rPr>
        <w:t>NCs with capping ligands</w:t>
      </w:r>
      <w:r w:rsidRPr="00D24D01">
        <w:rPr>
          <w:rFonts w:ascii="Times New Roman" w:hAnsi="Times New Roman"/>
          <w:sz w:val="24"/>
          <w:szCs w:val="24"/>
          <w:lang w:val="en-IN"/>
        </w:rPr>
        <w:t xml:space="preserve"> and an enlarged view of the </w:t>
      </w:r>
      <w:r w:rsidR="00573844">
        <w:rPr>
          <w:rFonts w:ascii="Times New Roman" w:hAnsi="Times New Roman"/>
          <w:sz w:val="24"/>
          <w:szCs w:val="24"/>
          <w:lang w:val="en-IN"/>
        </w:rPr>
        <w:t>NC</w:t>
      </w:r>
      <w:r w:rsidRPr="00D24D01">
        <w:rPr>
          <w:rFonts w:ascii="Times New Roman" w:hAnsi="Times New Roman"/>
          <w:sz w:val="24"/>
          <w:szCs w:val="24"/>
          <w:lang w:val="en-IN"/>
        </w:rPr>
        <w:t xml:space="preserve"> surface with defects and different types of surface ligands used for the </w:t>
      </w:r>
      <w:r w:rsidR="00573844">
        <w:rPr>
          <w:rFonts w:ascii="Times New Roman" w:hAnsi="Times New Roman"/>
          <w:sz w:val="24"/>
          <w:szCs w:val="24"/>
          <w:lang w:val="en-IN"/>
        </w:rPr>
        <w:t>stabilisation.</w:t>
      </w:r>
      <w:r w:rsidR="00573844">
        <w:rPr>
          <w:rFonts w:ascii="Times New Roman" w:hAnsi="Times New Roman"/>
          <w:sz w:val="24"/>
          <w:szCs w:val="24"/>
          <w:lang w:val="en-IN"/>
        </w:rPr>
        <w:fldChar w:fldCharType="begin"/>
      </w:r>
      <w:r w:rsidR="00AF57BC">
        <w:rPr>
          <w:rFonts w:ascii="Times New Roman" w:hAnsi="Times New Roman"/>
          <w:sz w:val="24"/>
          <w:szCs w:val="24"/>
          <w:lang w:val="en-IN"/>
        </w:rPr>
        <w:instrText xml:space="preserve"> ADDIN EN.CITE &lt;EndNote&gt;&lt;Cite&gt;&lt;Author&gt;Ye&lt;/Author&gt;&lt;Year&gt;2021&lt;/Year&gt;&lt;RecNum&gt;56&lt;/RecNum&gt;&lt;DisplayText&gt;&lt;style face="superscript"&gt;44&lt;/style&gt;&lt;/DisplayText&gt;&lt;record&gt;&lt;rec-number&gt;56&lt;/rec-number&gt;&lt;foreign-keys&gt;&lt;key app="EN" db-id="w9wpew9ra2s2sqepsvavdsf2zx55zszffwae" timestamp="1781547064"&gt;56&lt;/key&gt;&lt;/foreign-keys&gt;&lt;ref-type name="Journal Article"&gt;17&lt;/ref-type&gt;&lt;contributors&gt;&lt;authors&gt;&lt;author&gt;Ye, Junzhi&lt;/author&gt;&lt;author&gt;Byranvand, Mahdi Malekshahi&lt;/author&gt;&lt;author&gt;Martínez, Clara Otero&lt;/author&gt;&lt;author&gt;Hoye, Robert L. Z.&lt;/author&gt;&lt;author&gt;Saliba, Michael&lt;/author&gt;&lt;author&gt;Polavarapu, Lakshminarayana&lt;/author&gt;&lt;/authors&gt;&lt;/contributors&gt;&lt;titles&gt;&lt;title&gt;Defect Passivation in Lead-Halide Perovskite Nanocrystals and Thin Films: Toward Efficient LEDs and Solar Cells&lt;/title&gt;&lt;secondary-title&gt;Angewandte Chemie International Edition&lt;/secondary-title&gt;&lt;/titles&gt;&lt;periodical&gt;&lt;full-title&gt;Angewandte Chemie International Edition&lt;/full-title&gt;&lt;/periodical&gt;&lt;pages&gt;21636-21660&lt;/pages&gt;&lt;volume&gt;60&lt;/volume&gt;&lt;number&gt;40&lt;/number&gt;&lt;keywords&gt;&lt;keyword&gt;defect passivation&lt;/keyword&gt;&lt;keyword&gt;lead-halide perovskites&lt;/keyword&gt;&lt;keyword&gt;perovskite nanocrystals&lt;/keyword&gt;&lt;keyword&gt;perovskite solar cells&lt;/keyword&gt;&lt;keyword&gt;surface chemistry&lt;/keyword&gt;&lt;/keywords&gt;&lt;dates&gt;&lt;year&gt;2021&lt;/year&gt;&lt;pub-dates&gt;&lt;date&gt;2021/09/27&lt;/date&gt;&lt;/pub-dates&gt;&lt;/dates&gt;&lt;publisher&gt;John Wiley &amp;amp; Sons, Ltd&lt;/publisher&gt;&lt;isbn&gt;1433-7851&lt;/isbn&gt;&lt;urls&gt;&lt;related-urls&gt;&lt;url&gt;https://doi.org/10.1002/anie.202102360&lt;/url&gt;&lt;/related-urls&gt;&lt;/urls&gt;&lt;electronic-resource-num&gt;https://doi.org/10.1002/anie.202102360&lt;/electronic-resource-num&gt;&lt;access-date&gt;2026/06/15&lt;/access-date&gt;&lt;/record&gt;&lt;/Cite&gt;&lt;/EndNote&gt;</w:instrText>
      </w:r>
      <w:r w:rsidR="00573844">
        <w:rPr>
          <w:rFonts w:ascii="Times New Roman" w:hAnsi="Times New Roman"/>
          <w:sz w:val="24"/>
          <w:szCs w:val="24"/>
          <w:lang w:val="en-IN"/>
        </w:rPr>
        <w:fldChar w:fldCharType="separate"/>
      </w:r>
      <w:r w:rsidR="00AF57BC" w:rsidRPr="00AF57BC">
        <w:rPr>
          <w:rFonts w:ascii="Times New Roman" w:hAnsi="Times New Roman"/>
          <w:noProof/>
          <w:sz w:val="24"/>
          <w:szCs w:val="24"/>
          <w:vertAlign w:val="superscript"/>
          <w:lang w:val="en-IN"/>
        </w:rPr>
        <w:t>44</w:t>
      </w:r>
      <w:r w:rsidR="00573844">
        <w:rPr>
          <w:rFonts w:ascii="Times New Roman" w:hAnsi="Times New Roman"/>
          <w:sz w:val="24"/>
          <w:szCs w:val="24"/>
          <w:lang w:val="en-IN"/>
        </w:rPr>
        <w:fldChar w:fldCharType="end"/>
      </w:r>
    </w:p>
    <w:p w14:paraId="6400D578" w14:textId="6466559D" w:rsidR="005A17BC" w:rsidRDefault="00914475" w:rsidP="005A17BC">
      <w:pPr>
        <w:pStyle w:val="RSCB02ArticleText"/>
        <w:spacing w:line="480" w:lineRule="auto"/>
        <w:ind w:firstLine="720"/>
        <w:rPr>
          <w:rFonts w:ascii="Times New Roman" w:hAnsi="Times New Roman"/>
          <w:sz w:val="24"/>
          <w:szCs w:val="24"/>
          <w:lang w:val="en-IN"/>
        </w:rPr>
      </w:pPr>
      <w:r>
        <w:rPr>
          <w:rFonts w:ascii="Times New Roman" w:hAnsi="Times New Roman"/>
          <w:sz w:val="24"/>
          <w:szCs w:val="24"/>
          <w:lang w:val="en-IN"/>
        </w:rPr>
        <w:t>Inherently</w:t>
      </w:r>
      <w:r w:rsidR="0016609D">
        <w:rPr>
          <w:rFonts w:ascii="Times New Roman" w:hAnsi="Times New Roman"/>
          <w:sz w:val="24"/>
          <w:szCs w:val="24"/>
          <w:lang w:val="en-IN"/>
        </w:rPr>
        <w:t>, LHP NCs have defects similar to those in bulk perovskites. In addition, they undergo ligand desorption, which creates surface vacancies.</w:t>
      </w:r>
      <w:r>
        <w:rPr>
          <w:rFonts w:ascii="Times New Roman" w:hAnsi="Times New Roman"/>
          <w:sz w:val="24"/>
          <w:szCs w:val="24"/>
          <w:lang w:val="en-IN"/>
        </w:rPr>
        <w:t xml:space="preserve"> </w:t>
      </w:r>
      <w:r w:rsidRPr="00914475">
        <w:rPr>
          <w:rFonts w:ascii="Times New Roman" w:hAnsi="Times New Roman"/>
          <w:sz w:val="24"/>
          <w:szCs w:val="24"/>
          <w:lang w:val="en-IN"/>
        </w:rPr>
        <w:t xml:space="preserve">To address </w:t>
      </w:r>
      <w:r w:rsidR="0016609D">
        <w:rPr>
          <w:rFonts w:ascii="Times New Roman" w:hAnsi="Times New Roman"/>
          <w:sz w:val="24"/>
          <w:szCs w:val="24"/>
          <w:lang w:val="en-IN"/>
        </w:rPr>
        <w:t>this issue, a</w:t>
      </w:r>
      <w:r w:rsidRPr="00914475">
        <w:rPr>
          <w:rFonts w:ascii="Times New Roman" w:hAnsi="Times New Roman"/>
          <w:sz w:val="24"/>
          <w:szCs w:val="24"/>
          <w:lang w:val="en-IN"/>
        </w:rPr>
        <w:t xml:space="preserve"> wide range of post-synthetic passivation strategies have been developed to </w:t>
      </w:r>
      <w:r w:rsidR="0016609D">
        <w:rPr>
          <w:rFonts w:ascii="Times New Roman" w:hAnsi="Times New Roman"/>
          <w:sz w:val="24"/>
          <w:szCs w:val="24"/>
          <w:lang w:val="en-IN"/>
        </w:rPr>
        <w:t xml:space="preserve">enhance their </w:t>
      </w:r>
      <w:r w:rsidR="0016609D" w:rsidRPr="00914475">
        <w:rPr>
          <w:rFonts w:ascii="Times New Roman" w:hAnsi="Times New Roman"/>
          <w:sz w:val="24"/>
          <w:szCs w:val="24"/>
          <w:lang w:val="en-IN"/>
        </w:rPr>
        <w:t xml:space="preserve">PLQYs </w:t>
      </w:r>
      <w:r w:rsidR="0016609D">
        <w:rPr>
          <w:rFonts w:ascii="Times New Roman" w:hAnsi="Times New Roman"/>
          <w:sz w:val="24"/>
          <w:szCs w:val="24"/>
          <w:lang w:val="en-IN"/>
        </w:rPr>
        <w:t xml:space="preserve">and </w:t>
      </w:r>
      <w:r w:rsidRPr="00914475">
        <w:rPr>
          <w:rFonts w:ascii="Times New Roman" w:hAnsi="Times New Roman"/>
          <w:sz w:val="24"/>
          <w:szCs w:val="24"/>
          <w:lang w:val="en-IN"/>
        </w:rPr>
        <w:t xml:space="preserve">stability. </w:t>
      </w:r>
      <w:r w:rsidR="0016609D">
        <w:rPr>
          <w:rFonts w:ascii="Times New Roman" w:hAnsi="Times New Roman"/>
          <w:sz w:val="24"/>
          <w:szCs w:val="24"/>
          <w:lang w:val="en-IN"/>
        </w:rPr>
        <w:t xml:space="preserve">In general, </w:t>
      </w:r>
      <w:r w:rsidR="0016609D" w:rsidRPr="00914475">
        <w:rPr>
          <w:rFonts w:ascii="Times New Roman" w:hAnsi="Times New Roman"/>
          <w:sz w:val="24"/>
          <w:szCs w:val="24"/>
          <w:lang w:val="en-IN"/>
        </w:rPr>
        <w:t>formation energies in different charge states</w:t>
      </w:r>
      <w:r w:rsidR="0016609D">
        <w:rPr>
          <w:rFonts w:ascii="Times New Roman" w:hAnsi="Times New Roman"/>
          <w:sz w:val="24"/>
          <w:szCs w:val="24"/>
          <w:lang w:val="en-IN"/>
        </w:rPr>
        <w:t xml:space="preserve"> are used to study the</w:t>
      </w:r>
      <w:r w:rsidRPr="00914475">
        <w:rPr>
          <w:rFonts w:ascii="Times New Roman" w:hAnsi="Times New Roman"/>
          <w:sz w:val="24"/>
          <w:szCs w:val="24"/>
          <w:lang w:val="en-IN"/>
        </w:rPr>
        <w:t xml:space="preserve"> defects</w:t>
      </w:r>
      <w:r w:rsidR="0016609D">
        <w:rPr>
          <w:rFonts w:ascii="Times New Roman" w:hAnsi="Times New Roman"/>
          <w:sz w:val="24"/>
          <w:szCs w:val="24"/>
          <w:lang w:val="en-IN"/>
        </w:rPr>
        <w:t>. The point defect</w:t>
      </w:r>
      <w:r w:rsidR="009C2CD0">
        <w:rPr>
          <w:rFonts w:ascii="Times New Roman" w:hAnsi="Times New Roman"/>
          <w:sz w:val="24"/>
          <w:szCs w:val="24"/>
          <w:lang w:val="en-IN"/>
        </w:rPr>
        <w:t>s</w:t>
      </w:r>
      <w:r w:rsidR="0016609D">
        <w:rPr>
          <w:rFonts w:ascii="Times New Roman" w:hAnsi="Times New Roman"/>
          <w:sz w:val="24"/>
          <w:szCs w:val="24"/>
          <w:lang w:val="en-IN"/>
        </w:rPr>
        <w:t xml:space="preserve"> in the bulk form shallow traps</w:t>
      </w:r>
      <w:r w:rsidR="00BA596A">
        <w:rPr>
          <w:rFonts w:ascii="Times New Roman" w:hAnsi="Times New Roman"/>
          <w:sz w:val="24"/>
          <w:szCs w:val="24"/>
          <w:lang w:val="en-IN"/>
        </w:rPr>
        <w:t>, attributed</w:t>
      </w:r>
      <w:r w:rsidR="0016609D">
        <w:rPr>
          <w:rFonts w:ascii="Times New Roman" w:hAnsi="Times New Roman"/>
          <w:sz w:val="24"/>
          <w:szCs w:val="24"/>
          <w:lang w:val="en-IN"/>
        </w:rPr>
        <w:t xml:space="preserve"> to their </w:t>
      </w:r>
      <w:r w:rsidR="0016609D" w:rsidRPr="00914475">
        <w:rPr>
          <w:rFonts w:ascii="Times New Roman" w:hAnsi="Times New Roman"/>
          <w:sz w:val="24"/>
          <w:szCs w:val="24"/>
          <w:lang w:val="en-IN"/>
        </w:rPr>
        <w:t>low formation energy</w:t>
      </w:r>
      <w:r w:rsidR="0016609D">
        <w:rPr>
          <w:rFonts w:ascii="Times New Roman" w:hAnsi="Times New Roman"/>
          <w:sz w:val="24"/>
          <w:szCs w:val="24"/>
          <w:lang w:val="en-IN"/>
        </w:rPr>
        <w:t>.</w:t>
      </w:r>
      <w:r w:rsidR="0016609D" w:rsidRPr="00914475">
        <w:rPr>
          <w:rFonts w:ascii="Times New Roman" w:hAnsi="Times New Roman"/>
          <w:sz w:val="24"/>
          <w:szCs w:val="24"/>
          <w:lang w:val="en-IN"/>
        </w:rPr>
        <w:t xml:space="preserve"> </w:t>
      </w:r>
      <w:r w:rsidR="00B60A97">
        <w:rPr>
          <w:rFonts w:ascii="Times New Roman" w:hAnsi="Times New Roman"/>
          <w:sz w:val="24"/>
          <w:szCs w:val="24"/>
          <w:lang w:val="en-IN"/>
        </w:rPr>
        <w:t>On the other hand, surface halide vacancies create deep traps and can significantly affect</w:t>
      </w:r>
      <w:r w:rsidR="00137813">
        <w:rPr>
          <w:rFonts w:ascii="Times New Roman" w:hAnsi="Times New Roman"/>
          <w:sz w:val="24"/>
          <w:szCs w:val="24"/>
          <w:lang w:val="en-IN"/>
        </w:rPr>
        <w:t xml:space="preserve"> nonradiative recombination rates, depending</w:t>
      </w:r>
      <w:r w:rsidR="00406E1C">
        <w:rPr>
          <w:rFonts w:ascii="Times New Roman" w:hAnsi="Times New Roman"/>
          <w:sz w:val="24"/>
          <w:szCs w:val="24"/>
          <w:lang w:val="en-IN"/>
        </w:rPr>
        <w:t xml:space="preserve"> on the</w:t>
      </w:r>
      <w:r w:rsidRPr="00914475">
        <w:rPr>
          <w:rFonts w:ascii="Times New Roman" w:hAnsi="Times New Roman"/>
          <w:sz w:val="24"/>
          <w:szCs w:val="24"/>
          <w:lang w:val="en-IN"/>
        </w:rPr>
        <w:t xml:space="preserve"> halide</w:t>
      </w:r>
      <w:r w:rsidR="00406E1C">
        <w:rPr>
          <w:rFonts w:ascii="Times New Roman" w:hAnsi="Times New Roman"/>
          <w:sz w:val="24"/>
          <w:szCs w:val="24"/>
          <w:lang w:val="en-IN"/>
        </w:rPr>
        <w:t>s in the system</w:t>
      </w:r>
      <w:r w:rsidR="0016609D">
        <w:rPr>
          <w:rFonts w:ascii="Times New Roman" w:hAnsi="Times New Roman"/>
          <w:sz w:val="24"/>
          <w:szCs w:val="24"/>
          <w:lang w:val="en-IN"/>
        </w:rPr>
        <w:t>.</w:t>
      </w:r>
      <w:r w:rsidR="008A4086">
        <w:rPr>
          <w:rFonts w:ascii="Times New Roman" w:hAnsi="Times New Roman"/>
          <w:sz w:val="24"/>
          <w:szCs w:val="24"/>
          <w:lang w:val="en-IN"/>
        </w:rPr>
        <w:fldChar w:fldCharType="begin"/>
      </w:r>
      <w:r w:rsidR="00AF57BC">
        <w:rPr>
          <w:rFonts w:ascii="Times New Roman" w:hAnsi="Times New Roman"/>
          <w:sz w:val="24"/>
          <w:szCs w:val="24"/>
          <w:lang w:val="en-IN"/>
        </w:rPr>
        <w:instrText xml:space="preserve"> ADDIN EN.CITE &lt;EndNote&gt;&lt;Cite&gt;&lt;Author&gt;Ye&lt;/Author&gt;&lt;Year&gt;2021&lt;/Year&gt;&lt;RecNum&gt;56&lt;/RecNum&gt;&lt;DisplayText&gt;&lt;style face="superscript"&gt;44&lt;/style&gt;&lt;/DisplayText&gt;&lt;record&gt;&lt;rec-number&gt;56&lt;/rec-number&gt;&lt;foreign-keys&gt;&lt;key app="EN" db-id="w9wpew9ra2s2sqepsvavdsf2zx55zszffwae" timestamp="1781547064"&gt;56&lt;/key&gt;&lt;/foreign-keys&gt;&lt;ref-type name="Journal Article"&gt;17&lt;/ref-type&gt;&lt;contributors&gt;&lt;authors&gt;&lt;author&gt;Ye, Junzhi&lt;/author&gt;&lt;author&gt;Byranvand, Mahdi Malekshahi&lt;/author&gt;&lt;author&gt;Martínez, Clara Otero&lt;/author&gt;&lt;author&gt;Hoye, Robert L. Z.&lt;/author&gt;&lt;author&gt;Saliba, Michael&lt;/author&gt;&lt;author&gt;Polavarapu, Lakshminarayana&lt;/author&gt;&lt;/authors&gt;&lt;/contributors&gt;&lt;titles&gt;&lt;title&gt;Defect Passivation in Lead-Halide Perovskite Nanocrystals and Thin Films: Toward Efficient LEDs and Solar Cells&lt;/title&gt;&lt;secondary-title&gt;Angewandte Chemie International Edition&lt;/secondary-title&gt;&lt;/titles&gt;&lt;periodical&gt;&lt;full-title&gt;Angewandte Chemie International Edition&lt;/full-title&gt;&lt;/periodical&gt;&lt;pages&gt;21636-21660&lt;/pages&gt;&lt;volume&gt;60&lt;/volume&gt;&lt;number&gt;40&lt;/number&gt;&lt;keywords&gt;&lt;keyword&gt;defect passivation&lt;/keyword&gt;&lt;keyword&gt;lead-halide perovskites&lt;/keyword&gt;&lt;keyword&gt;perovskite nanocrystals&lt;/keyword&gt;&lt;keyword&gt;perovskite solar cells&lt;/keyword&gt;&lt;keyword&gt;surface chemistry&lt;/keyword&gt;&lt;/keywords&gt;&lt;dates&gt;&lt;year&gt;2021&lt;/year&gt;&lt;pub-dates&gt;&lt;date&gt;2021/09/27&lt;/date&gt;&lt;/pub-dates&gt;&lt;/dates&gt;&lt;publisher&gt;John Wiley &amp;amp; Sons, Ltd&lt;/publisher&gt;&lt;isbn&gt;1433-7851&lt;/isbn&gt;&lt;urls&gt;&lt;related-urls&gt;&lt;url&gt;https://doi.org/10.1002/anie.202102360&lt;/url&gt;&lt;/related-urls&gt;&lt;/urls&gt;&lt;electronic-resource-num&gt;https://doi.org/10.1002/anie.202102360&lt;/electronic-resource-num&gt;&lt;access-date&gt;2026/06/15&lt;/access-date&gt;&lt;/record&gt;&lt;/Cite&gt;&lt;/EndNote&gt;</w:instrText>
      </w:r>
      <w:r w:rsidR="008A4086">
        <w:rPr>
          <w:rFonts w:ascii="Times New Roman" w:hAnsi="Times New Roman"/>
          <w:sz w:val="24"/>
          <w:szCs w:val="24"/>
          <w:lang w:val="en-IN"/>
        </w:rPr>
        <w:fldChar w:fldCharType="separate"/>
      </w:r>
      <w:r w:rsidR="00AF57BC" w:rsidRPr="00AF57BC">
        <w:rPr>
          <w:rFonts w:ascii="Times New Roman" w:hAnsi="Times New Roman"/>
          <w:noProof/>
          <w:sz w:val="24"/>
          <w:szCs w:val="24"/>
          <w:vertAlign w:val="superscript"/>
          <w:lang w:val="en-IN"/>
        </w:rPr>
        <w:t>44</w:t>
      </w:r>
      <w:r w:rsidR="008A4086">
        <w:rPr>
          <w:rFonts w:ascii="Times New Roman" w:hAnsi="Times New Roman"/>
          <w:sz w:val="24"/>
          <w:szCs w:val="24"/>
          <w:lang w:val="en-IN"/>
        </w:rPr>
        <w:fldChar w:fldCharType="end"/>
      </w:r>
      <w:r w:rsidR="00F5159E">
        <w:rPr>
          <w:rFonts w:ascii="Times New Roman" w:hAnsi="Times New Roman"/>
          <w:sz w:val="24"/>
          <w:szCs w:val="24"/>
          <w:lang w:val="en-IN"/>
        </w:rPr>
        <w:t xml:space="preserve"> </w:t>
      </w:r>
      <w:r w:rsidR="00B60A97">
        <w:rPr>
          <w:rFonts w:ascii="Times New Roman" w:hAnsi="Times New Roman"/>
          <w:sz w:val="24"/>
          <w:szCs w:val="24"/>
          <w:lang w:val="en-IN"/>
        </w:rPr>
        <w:t>W</w:t>
      </w:r>
      <w:r w:rsidR="00F5159E">
        <w:rPr>
          <w:rFonts w:ascii="Times New Roman" w:hAnsi="Times New Roman"/>
          <w:sz w:val="24"/>
          <w:szCs w:val="24"/>
          <w:lang w:val="en-IN"/>
        </w:rPr>
        <w:t xml:space="preserve">hen </w:t>
      </w:r>
      <w:proofErr w:type="spellStart"/>
      <w:r w:rsidR="00F5159E" w:rsidRPr="00F5159E">
        <w:rPr>
          <w:rFonts w:ascii="Times New Roman" w:hAnsi="Times New Roman"/>
          <w:sz w:val="24"/>
          <w:szCs w:val="24"/>
          <w:lang w:val="en-IN"/>
        </w:rPr>
        <w:t>oleylammonium</w:t>
      </w:r>
      <w:proofErr w:type="spellEnd"/>
      <w:r w:rsidR="00F5159E" w:rsidRPr="00F5159E">
        <w:rPr>
          <w:rFonts w:ascii="Times New Roman" w:hAnsi="Times New Roman"/>
          <w:sz w:val="24"/>
          <w:szCs w:val="24"/>
          <w:lang w:val="en-IN"/>
        </w:rPr>
        <w:t xml:space="preserve"> ion </w:t>
      </w:r>
      <w:r w:rsidR="00F5159E">
        <w:rPr>
          <w:rFonts w:ascii="Times New Roman" w:hAnsi="Times New Roman"/>
          <w:sz w:val="24"/>
          <w:szCs w:val="24"/>
          <w:lang w:val="en-IN"/>
        </w:rPr>
        <w:t xml:space="preserve">get detached from the NC surface, it will take a counterion to preserve charge neutrality. If the oleate ions are absent, then halide ions are the available options, which will cause further </w:t>
      </w:r>
      <w:r w:rsidR="00F5159E" w:rsidRPr="00F5159E">
        <w:rPr>
          <w:rFonts w:ascii="Times New Roman" w:hAnsi="Times New Roman"/>
          <w:sz w:val="24"/>
          <w:szCs w:val="24"/>
          <w:lang w:val="en-IN"/>
        </w:rPr>
        <w:t>halide vacancies</w:t>
      </w:r>
      <w:r w:rsidR="00F5159E">
        <w:rPr>
          <w:rFonts w:ascii="Times New Roman" w:hAnsi="Times New Roman"/>
          <w:sz w:val="24"/>
          <w:szCs w:val="24"/>
          <w:lang w:val="en-IN"/>
        </w:rPr>
        <w:t>.</w:t>
      </w:r>
      <w:r w:rsidR="00F5159E">
        <w:rPr>
          <w:rFonts w:ascii="Times New Roman" w:hAnsi="Times New Roman"/>
          <w:sz w:val="24"/>
          <w:szCs w:val="24"/>
          <w:lang w:val="en-IN"/>
        </w:rPr>
        <w:fldChar w:fldCharType="begin">
          <w:fldData xml:space="preserve">PEVuZE5vdGU+PENpdGU+PEF1dGhvcj5EZSBSb288L0F1dGhvcj48WWVhcj4yMDE2PC9ZZWFyPjxS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</w:fldData>
        </w:fldChar>
      </w:r>
      <w:r w:rsidR="00AF57BC">
        <w:rPr>
          <w:rFonts w:ascii="Times New Roman" w:hAnsi="Times New Roman"/>
          <w:sz w:val="24"/>
          <w:szCs w:val="24"/>
          <w:lang w:val="en-IN"/>
        </w:rPr>
        <w:instrText xml:space="preserve"> ADDIN EN.CITE </w:instrText>
      </w:r>
      <w:r w:rsidR="00AF57BC">
        <w:rPr>
          <w:rFonts w:ascii="Times New Roman" w:hAnsi="Times New Roman"/>
          <w:sz w:val="24"/>
          <w:szCs w:val="24"/>
          <w:lang w:val="en-IN"/>
        </w:rPr>
        <w:fldChar w:fldCharType="begin">
          <w:fldData xml:space="preserve">PEVuZE5vdGU+PENpdGU+PEF1dGhvcj5EZSBSb288L0F1dGhvcj48WWVhcj4yMDE2PC9ZZWFyPjxS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</w:fldData>
        </w:fldChar>
      </w:r>
      <w:r w:rsidR="00AF57BC">
        <w:rPr>
          <w:rFonts w:ascii="Times New Roman" w:hAnsi="Times New Roman"/>
          <w:sz w:val="24"/>
          <w:szCs w:val="24"/>
          <w:lang w:val="en-IN"/>
        </w:rPr>
        <w:instrText xml:space="preserve"> ADDIN EN.CITE.DATA </w:instrText>
      </w:r>
      <w:r w:rsidR="00AF57BC">
        <w:rPr>
          <w:rFonts w:ascii="Times New Roman" w:hAnsi="Times New Roman"/>
          <w:sz w:val="24"/>
          <w:szCs w:val="24"/>
          <w:lang w:val="en-IN"/>
        </w:rPr>
      </w:r>
      <w:r w:rsidR="00AF57BC">
        <w:rPr>
          <w:rFonts w:ascii="Times New Roman" w:hAnsi="Times New Roman"/>
          <w:sz w:val="24"/>
          <w:szCs w:val="24"/>
          <w:lang w:val="en-IN"/>
        </w:rPr>
        <w:fldChar w:fldCharType="end"/>
      </w:r>
      <w:r w:rsidR="00F5159E">
        <w:rPr>
          <w:rFonts w:ascii="Times New Roman" w:hAnsi="Times New Roman"/>
          <w:sz w:val="24"/>
          <w:szCs w:val="24"/>
          <w:lang w:val="en-IN"/>
        </w:rPr>
        <w:fldChar w:fldCharType="separate"/>
      </w:r>
      <w:r w:rsidR="00AF57BC" w:rsidRPr="00AF57BC">
        <w:rPr>
          <w:rFonts w:ascii="Times New Roman" w:hAnsi="Times New Roman"/>
          <w:noProof/>
          <w:sz w:val="24"/>
          <w:szCs w:val="24"/>
          <w:vertAlign w:val="superscript"/>
          <w:lang w:val="en-IN"/>
        </w:rPr>
        <w:t>39, 42, 45</w:t>
      </w:r>
      <w:r w:rsidR="00F5159E">
        <w:rPr>
          <w:rFonts w:ascii="Times New Roman" w:hAnsi="Times New Roman"/>
          <w:sz w:val="24"/>
          <w:szCs w:val="24"/>
          <w:lang w:val="en-IN"/>
        </w:rPr>
        <w:fldChar w:fldCharType="end"/>
      </w:r>
      <w:r w:rsidR="00B60A97">
        <w:rPr>
          <w:rFonts w:ascii="Times New Roman" w:hAnsi="Times New Roman"/>
          <w:sz w:val="24"/>
          <w:szCs w:val="24"/>
          <w:lang w:val="en-IN"/>
        </w:rPr>
        <w:t xml:space="preserve"> </w:t>
      </w:r>
      <w:proofErr w:type="spellStart"/>
      <w:r w:rsidR="00701E43" w:rsidRPr="00701E43">
        <w:rPr>
          <w:rFonts w:ascii="Times New Roman" w:hAnsi="Times New Roman"/>
          <w:sz w:val="24"/>
          <w:szCs w:val="24"/>
          <w:lang w:val="en-IN"/>
        </w:rPr>
        <w:t>Nenon</w:t>
      </w:r>
      <w:proofErr w:type="spellEnd"/>
      <w:r w:rsidR="00701E43">
        <w:rPr>
          <w:rFonts w:ascii="Times New Roman" w:hAnsi="Times New Roman"/>
          <w:sz w:val="24"/>
          <w:szCs w:val="24"/>
          <w:lang w:val="en-IN"/>
        </w:rPr>
        <w:t xml:space="preserve"> et al. have demonstrated a </w:t>
      </w:r>
      <w:r w:rsidR="00701E43" w:rsidRPr="00701E43">
        <w:rPr>
          <w:rFonts w:ascii="Times New Roman" w:hAnsi="Times New Roman"/>
          <w:sz w:val="24"/>
          <w:szCs w:val="24"/>
          <w:lang w:val="en-IN"/>
        </w:rPr>
        <w:t>composition</w:t>
      </w:r>
      <w:r w:rsidR="00701E43">
        <w:rPr>
          <w:rFonts w:ascii="Times New Roman" w:hAnsi="Times New Roman"/>
          <w:sz w:val="24"/>
          <w:szCs w:val="24"/>
          <w:lang w:val="en-IN"/>
        </w:rPr>
        <w:t xml:space="preserve"> </w:t>
      </w:r>
      <w:r w:rsidR="00701E43" w:rsidRPr="00701E43">
        <w:rPr>
          <w:rFonts w:ascii="Times New Roman" w:hAnsi="Times New Roman"/>
          <w:sz w:val="24"/>
          <w:szCs w:val="24"/>
          <w:lang w:val="en-IN"/>
        </w:rPr>
        <w:t>dependent relationship between surface halide vacancy concentration and PLQY</w:t>
      </w:r>
      <w:r w:rsidR="00701E43">
        <w:rPr>
          <w:rFonts w:ascii="Times New Roman" w:hAnsi="Times New Roman"/>
          <w:sz w:val="24"/>
          <w:szCs w:val="24"/>
          <w:lang w:val="en-IN"/>
        </w:rPr>
        <w:t xml:space="preserve"> with a dilution experiment to induce controlled halide vacancies by shifting the ligand pair equilibrium towards free species. </w:t>
      </w:r>
      <w:r w:rsidR="00374989">
        <w:rPr>
          <w:rFonts w:ascii="Times New Roman" w:hAnsi="Times New Roman"/>
          <w:sz w:val="24"/>
          <w:szCs w:val="24"/>
          <w:lang w:val="en-IN"/>
        </w:rPr>
        <w:t xml:space="preserve">They have observed a trend in which the impact is low </w:t>
      </w:r>
      <w:r w:rsidR="00061863">
        <w:rPr>
          <w:rFonts w:ascii="Times New Roman" w:hAnsi="Times New Roman"/>
          <w:sz w:val="24"/>
          <w:szCs w:val="24"/>
          <w:lang w:val="en-IN"/>
        </w:rPr>
        <w:t>for CsPbI</w:t>
      </w:r>
      <w:r w:rsidR="00061863" w:rsidRPr="00B60A97">
        <w:rPr>
          <w:rFonts w:ascii="Times New Roman" w:hAnsi="Times New Roman"/>
          <w:sz w:val="24"/>
          <w:szCs w:val="24"/>
          <w:vertAlign w:val="subscript"/>
          <w:lang w:val="en-IN"/>
        </w:rPr>
        <w:t>3</w:t>
      </w:r>
      <w:r w:rsidR="00061863">
        <w:rPr>
          <w:rFonts w:ascii="Times New Roman" w:hAnsi="Times New Roman"/>
          <w:sz w:val="24"/>
          <w:szCs w:val="24"/>
          <w:lang w:val="en-IN"/>
        </w:rPr>
        <w:t>, moderate for CsPbBr</w:t>
      </w:r>
      <w:r w:rsidR="00061863" w:rsidRPr="00B60A97">
        <w:rPr>
          <w:rFonts w:ascii="Times New Roman" w:hAnsi="Times New Roman"/>
          <w:sz w:val="24"/>
          <w:szCs w:val="24"/>
          <w:vertAlign w:val="subscript"/>
          <w:lang w:val="en-IN"/>
        </w:rPr>
        <w:t>3</w:t>
      </w:r>
      <w:r w:rsidR="00061863">
        <w:rPr>
          <w:rFonts w:ascii="Times New Roman" w:hAnsi="Times New Roman"/>
          <w:sz w:val="24"/>
          <w:szCs w:val="24"/>
          <w:lang w:val="en-IN"/>
        </w:rPr>
        <w:t>, and prominent for CsPbCl</w:t>
      </w:r>
      <w:r w:rsidR="00061863" w:rsidRPr="00B60A97">
        <w:rPr>
          <w:rFonts w:ascii="Times New Roman" w:hAnsi="Times New Roman"/>
          <w:sz w:val="24"/>
          <w:szCs w:val="24"/>
          <w:vertAlign w:val="subscript"/>
          <w:lang w:val="en-IN"/>
        </w:rPr>
        <w:t>3</w:t>
      </w:r>
      <w:r w:rsidR="00061863">
        <w:rPr>
          <w:rFonts w:ascii="Times New Roman" w:hAnsi="Times New Roman"/>
          <w:sz w:val="24"/>
          <w:szCs w:val="24"/>
          <w:lang w:val="en-IN"/>
        </w:rPr>
        <w:t xml:space="preserve"> NCs </w:t>
      </w:r>
      <w:r w:rsidR="00061863" w:rsidRPr="00DB2C3A">
        <w:rPr>
          <w:rFonts w:ascii="Times New Roman" w:hAnsi="Times New Roman"/>
          <w:sz w:val="24"/>
          <w:szCs w:val="24"/>
          <w:lang w:val="en-IN"/>
        </w:rPr>
        <w:t>(</w:t>
      </w:r>
      <w:r w:rsidR="00061863" w:rsidRPr="00AF57BC">
        <w:rPr>
          <w:rFonts w:ascii="Times New Roman" w:hAnsi="Times New Roman"/>
          <w:b/>
          <w:bCs/>
          <w:sz w:val="24"/>
          <w:szCs w:val="24"/>
          <w:lang w:val="en-IN"/>
        </w:rPr>
        <w:t>Figure 1.5a</w:t>
      </w:r>
      <w:r w:rsidR="00374989" w:rsidRPr="00DB2C3A">
        <w:rPr>
          <w:rFonts w:ascii="Times New Roman" w:hAnsi="Times New Roman"/>
          <w:sz w:val="24"/>
          <w:szCs w:val="24"/>
          <w:lang w:val="en-IN"/>
        </w:rPr>
        <w:t>)</w:t>
      </w:r>
      <w:r w:rsidR="00374989">
        <w:rPr>
          <w:rFonts w:ascii="Times New Roman" w:hAnsi="Times New Roman"/>
          <w:sz w:val="24"/>
          <w:szCs w:val="24"/>
          <w:lang w:val="en-IN"/>
        </w:rPr>
        <w:t xml:space="preserve">. </w:t>
      </w:r>
      <w:r w:rsidR="000D1FA6">
        <w:rPr>
          <w:rFonts w:ascii="Times New Roman" w:hAnsi="Times New Roman"/>
          <w:sz w:val="24"/>
          <w:szCs w:val="24"/>
          <w:lang w:val="en-IN"/>
        </w:rPr>
        <w:t xml:space="preserve">It is worth noting that in </w:t>
      </w:r>
      <w:r w:rsidR="000D1FA6">
        <w:rPr>
          <w:rFonts w:ascii="Times New Roman" w:hAnsi="Times New Roman"/>
          <w:sz w:val="24"/>
          <w:szCs w:val="24"/>
          <w:lang w:val="en-IN"/>
        </w:rPr>
        <w:lastRenderedPageBreak/>
        <w:t xml:space="preserve">all three cases, halide vacancies were created, as confirmed by 1H NMR spectroscopy. This experiment shows a significant shift in defect tolerance in LHP NCs with respect to which halides are present in the system. </w:t>
      </w:r>
      <w:r w:rsidR="007E3685" w:rsidRPr="00AF57BC">
        <w:rPr>
          <w:rFonts w:ascii="Times New Roman" w:hAnsi="Times New Roman"/>
          <w:b/>
          <w:bCs/>
          <w:sz w:val="24"/>
          <w:szCs w:val="24"/>
          <w:lang w:val="en-IN"/>
        </w:rPr>
        <w:t>Figure 1.</w:t>
      </w:r>
      <w:r w:rsidR="00AF57BC" w:rsidRPr="00AF57BC">
        <w:rPr>
          <w:rFonts w:ascii="Times New Roman" w:hAnsi="Times New Roman"/>
          <w:b/>
          <w:bCs/>
          <w:sz w:val="24"/>
          <w:szCs w:val="24"/>
          <w:lang w:val="en-IN"/>
        </w:rPr>
        <w:t>5</w:t>
      </w:r>
      <w:r w:rsidR="00DB2C3A">
        <w:rPr>
          <w:rFonts w:ascii="Times New Roman" w:hAnsi="Times New Roman"/>
          <w:b/>
          <w:bCs/>
          <w:sz w:val="24"/>
          <w:szCs w:val="24"/>
          <w:lang w:val="en-IN"/>
        </w:rPr>
        <w:t>a</w:t>
      </w:r>
      <w:r w:rsidR="007E3685">
        <w:rPr>
          <w:rFonts w:ascii="Times New Roman" w:hAnsi="Times New Roman"/>
          <w:sz w:val="24"/>
          <w:szCs w:val="24"/>
          <w:lang w:val="en-IN"/>
        </w:rPr>
        <w:t xml:space="preserve"> clearly confirms that chloride-based LHP NC has lower defect tolerance, whereas surface halide vacancies have minimal impact on iodide-based LHP NCs. </w:t>
      </w:r>
      <w:r w:rsidR="007E3685" w:rsidRPr="007E3685">
        <w:rPr>
          <w:rFonts w:ascii="Times New Roman" w:hAnsi="Times New Roman"/>
          <w:sz w:val="24"/>
          <w:szCs w:val="24"/>
          <w:lang w:val="en-IN"/>
        </w:rPr>
        <w:t>Ab initio calculations </w:t>
      </w:r>
      <w:r w:rsidR="007E3685">
        <w:rPr>
          <w:rFonts w:ascii="Times New Roman" w:hAnsi="Times New Roman"/>
          <w:sz w:val="24"/>
          <w:szCs w:val="24"/>
          <w:lang w:val="en-IN"/>
        </w:rPr>
        <w:t xml:space="preserve">have supported the observation, wherein the </w:t>
      </w:r>
      <w:r w:rsidR="00107E02">
        <w:rPr>
          <w:rFonts w:ascii="Times New Roman" w:hAnsi="Times New Roman"/>
          <w:sz w:val="24"/>
          <w:szCs w:val="24"/>
          <w:lang w:val="en-IN"/>
        </w:rPr>
        <w:t xml:space="preserve">chloride-based NCs, deep localised defects formed due to halide vacancies and in the case of bromide-based and iodide-based NCs, defect states are formed near the conduction band minimum as shallow defects </w:t>
      </w:r>
      <w:r w:rsidR="00107E02" w:rsidRPr="00DB2C3A">
        <w:rPr>
          <w:rFonts w:ascii="Times New Roman" w:hAnsi="Times New Roman"/>
          <w:sz w:val="24"/>
          <w:szCs w:val="24"/>
          <w:lang w:val="en-IN"/>
        </w:rPr>
        <w:t>(</w:t>
      </w:r>
      <w:r w:rsidR="00107E02" w:rsidRPr="00AF57BC">
        <w:rPr>
          <w:rFonts w:ascii="Times New Roman" w:hAnsi="Times New Roman"/>
          <w:b/>
          <w:bCs/>
          <w:sz w:val="24"/>
          <w:szCs w:val="24"/>
          <w:lang w:val="en-IN"/>
        </w:rPr>
        <w:t>Figure 1.</w:t>
      </w:r>
      <w:r w:rsidR="00061863" w:rsidRPr="00AF57BC">
        <w:rPr>
          <w:rFonts w:ascii="Times New Roman" w:hAnsi="Times New Roman"/>
          <w:b/>
          <w:bCs/>
          <w:sz w:val="24"/>
          <w:szCs w:val="24"/>
          <w:lang w:val="en-IN"/>
        </w:rPr>
        <w:t>5</w:t>
      </w:r>
      <w:r w:rsidR="00DB2C3A" w:rsidRPr="00DB2C3A">
        <w:rPr>
          <w:rFonts w:ascii="Times New Roman" w:hAnsi="Times New Roman"/>
          <w:sz w:val="24"/>
          <w:szCs w:val="24"/>
          <w:lang w:val="en-IN"/>
        </w:rPr>
        <w:t>)</w:t>
      </w:r>
      <w:r w:rsidR="00107E02">
        <w:rPr>
          <w:rFonts w:ascii="Times New Roman" w:hAnsi="Times New Roman"/>
          <w:sz w:val="24"/>
          <w:szCs w:val="24"/>
          <w:lang w:val="en-IN"/>
        </w:rPr>
        <w:t>.</w:t>
      </w:r>
      <w:r w:rsidR="00107E02">
        <w:rPr>
          <w:rFonts w:ascii="Times New Roman" w:hAnsi="Times New Roman"/>
          <w:sz w:val="24"/>
          <w:szCs w:val="24"/>
          <w:lang w:val="en-IN"/>
        </w:rPr>
        <w:fldChar w:fldCharType="begin"/>
      </w:r>
      <w:r w:rsidR="00AF57BC">
        <w:rPr>
          <w:rFonts w:ascii="Times New Roman" w:hAnsi="Times New Roman"/>
          <w:sz w:val="24"/>
          <w:szCs w:val="24"/>
          <w:lang w:val="en-IN"/>
        </w:rPr>
        <w:instrText xml:space="preserve"> ADDIN EN.CITE &lt;EndNote&gt;&lt;Cite&gt;&lt;Author&gt;Nenon&lt;/Author&gt;&lt;Year&gt;2018&lt;/Year&gt;&lt;RecNum&gt;81&lt;/RecNum&gt;&lt;DisplayText&gt;&lt;style face="superscript"&gt;46&lt;/style&gt;&lt;/DisplayText&gt;&lt;record&gt;&lt;rec-number&gt;81&lt;/rec-number&gt;&lt;foreign-keys&gt;&lt;key app="EN" db-id="w9wpew9ra2s2sqepsvavdsf2zx55zszffwae" timestamp="1781932090"&gt;81&lt;/key&gt;&lt;/foreign-keys&gt;&lt;ref-type name="Journal Article"&gt;17&lt;/ref-type&gt;&lt;contributors&gt;&lt;authors&gt;&lt;author&gt;Nenon, David P.&lt;/author&gt;&lt;author&gt;Pressler, Kimo&lt;/author&gt;&lt;author&gt;Kang, Jun&lt;/author&gt;&lt;author&gt;Koscher, Brent A.&lt;/author&gt;&lt;author&gt;Olshansky, Jacob H.&lt;/author&gt;&lt;author&gt;Osowiecki, Wojciech T.&lt;/author&gt;&lt;author&gt;Koc, Matthew A.&lt;/author&gt;&lt;author&gt;Wang, Lin-Wang&lt;/author&gt;&lt;author&gt;Alivisatos, A. Paul&lt;/author&gt;&lt;/authors&gt;&lt;/contributors&gt;&lt;titles&gt;&lt;title&gt;Design Principles for Trap-Free CsPbX3 Nanocrystals: Enumerating and Eliminating Surface Halide Vacancies with Softer Lewis Bases&lt;/title&gt;&lt;secondary-title&gt;Journal of the American Chemical Society&lt;/secondary-title&gt;&lt;/titles&gt;&lt;periodical&gt;&lt;full-title&gt;Journal of the American Chemical Society&lt;/full-title&gt;&lt;/periodical&gt;&lt;pages&gt;17760-17772&lt;/pages&gt;&lt;volume&gt;140&lt;/volume&gt;&lt;number&gt;50&lt;/number&gt;&lt;dates&gt;&lt;year&gt;2018&lt;/year&gt;&lt;pub-dates&gt;&lt;date&gt;2018/12/19&lt;/date&gt;&lt;/pub-dates&gt;&lt;/dates&gt;&lt;publisher&gt;American Chemical Society&lt;/publisher&gt;&lt;isbn&gt;0002-7863&lt;/isbn&gt;&lt;urls&gt;&lt;related-urls&gt;&lt;url&gt;https://doi.org/10.1021/jacs.8b11035&lt;/url&gt;&lt;/related-urls&gt;&lt;/urls&gt;&lt;electronic-resource-num&gt;10.1021/jacs.8b11035&lt;/electronic-resource-num&gt;&lt;/record&gt;&lt;/Cite&gt;&lt;/EndNote&gt;</w:instrText>
      </w:r>
      <w:r w:rsidR="00107E02">
        <w:rPr>
          <w:rFonts w:ascii="Times New Roman" w:hAnsi="Times New Roman"/>
          <w:sz w:val="24"/>
          <w:szCs w:val="24"/>
          <w:lang w:val="en-IN"/>
        </w:rPr>
        <w:fldChar w:fldCharType="separate"/>
      </w:r>
      <w:r w:rsidR="00AF57BC" w:rsidRPr="00AF57BC">
        <w:rPr>
          <w:rFonts w:ascii="Times New Roman" w:hAnsi="Times New Roman"/>
          <w:noProof/>
          <w:sz w:val="24"/>
          <w:szCs w:val="24"/>
          <w:vertAlign w:val="superscript"/>
          <w:lang w:val="en-IN"/>
        </w:rPr>
        <w:t>46</w:t>
      </w:r>
      <w:r w:rsidR="00107E02">
        <w:rPr>
          <w:rFonts w:ascii="Times New Roman" w:hAnsi="Times New Roman"/>
          <w:sz w:val="24"/>
          <w:szCs w:val="24"/>
          <w:lang w:val="en-IN"/>
        </w:rPr>
        <w:fldChar w:fldCharType="end"/>
      </w:r>
    </w:p>
    <w:p w14:paraId="0BDA2602" w14:textId="0504796D" w:rsidR="005A17BC" w:rsidRDefault="005A17BC" w:rsidP="005A17BC">
      <w:pPr>
        <w:pStyle w:val="RSCB02ArticleText"/>
        <w:spacing w:line="480" w:lineRule="auto"/>
        <w:ind w:firstLine="720"/>
        <w:rPr>
          <w:rFonts w:ascii="Times New Roman" w:hAnsi="Times New Roman"/>
          <w:sz w:val="24"/>
          <w:szCs w:val="24"/>
          <w:lang w:val="en-IN"/>
        </w:rPr>
      </w:pPr>
      <w:r>
        <w:rPr>
          <w:rFonts w:ascii="Times New Roman" w:hAnsi="Times New Roman"/>
          <w:sz w:val="24"/>
          <w:szCs w:val="24"/>
          <w:lang w:val="en-IN"/>
        </w:rPr>
        <w:t>Considering all the challenges with the dynamic surface chemistry of the LHP NCs, extensive research was done on the passivation ligands to improve the stability and performance (PLQY) of the NCs. Healing of the surface defect requires filling halide vacancies and forming a robust passivation layer around the NCs. E</w:t>
      </w:r>
      <w:r w:rsidRPr="009C2CD0">
        <w:rPr>
          <w:rFonts w:ascii="Times New Roman" w:hAnsi="Times New Roman"/>
          <w:sz w:val="24"/>
          <w:szCs w:val="24"/>
          <w:lang w:val="en-IN"/>
        </w:rPr>
        <w:t xml:space="preserve">stablished principles of coordination chemistry </w:t>
      </w:r>
      <w:r>
        <w:rPr>
          <w:rFonts w:ascii="Times New Roman" w:hAnsi="Times New Roman"/>
          <w:sz w:val="24"/>
          <w:szCs w:val="24"/>
          <w:lang w:val="en-IN"/>
        </w:rPr>
        <w:t xml:space="preserve">must be considered when selecting </w:t>
      </w:r>
      <w:r w:rsidRPr="009C2CD0">
        <w:rPr>
          <w:rFonts w:ascii="Times New Roman" w:hAnsi="Times New Roman"/>
          <w:sz w:val="24"/>
          <w:szCs w:val="24"/>
          <w:lang w:val="en-IN"/>
        </w:rPr>
        <w:t>effective passivating ligand pairs.</w:t>
      </w:r>
      <w:r>
        <w:rPr>
          <w:rFonts w:ascii="Times New Roman" w:hAnsi="Times New Roman"/>
          <w:sz w:val="24"/>
          <w:szCs w:val="24"/>
          <w:lang w:val="en-IN"/>
        </w:rPr>
        <w:t xml:space="preserve"> </w:t>
      </w:r>
      <w:r w:rsidRPr="00AF57BC">
        <w:rPr>
          <w:rFonts w:ascii="Times New Roman" w:hAnsi="Times New Roman"/>
          <w:b/>
          <w:bCs/>
          <w:sz w:val="24"/>
          <w:szCs w:val="24"/>
          <w:lang w:val="en-IN"/>
        </w:rPr>
        <w:t>Figure 1.5c</w:t>
      </w:r>
      <w:r>
        <w:rPr>
          <w:rFonts w:ascii="Times New Roman" w:hAnsi="Times New Roman"/>
          <w:sz w:val="24"/>
          <w:szCs w:val="24"/>
          <w:lang w:val="en-IN"/>
        </w:rPr>
        <w:t xml:space="preserve"> illustrates a few varieties of ligands that</w:t>
      </w:r>
      <w:r w:rsidRPr="00460C6E">
        <w:rPr>
          <w:rFonts w:ascii="Times New Roman" w:hAnsi="Times New Roman"/>
          <w:sz w:val="24"/>
          <w:szCs w:val="24"/>
          <w:lang w:val="en-IN"/>
        </w:rPr>
        <w:t xml:space="preserve"> have been reported for the electronic passivation of </w:t>
      </w:r>
      <w:r>
        <w:rPr>
          <w:rFonts w:ascii="Times New Roman" w:hAnsi="Times New Roman"/>
          <w:sz w:val="24"/>
          <w:szCs w:val="24"/>
          <w:lang w:val="en-IN"/>
        </w:rPr>
        <w:t>LHP</w:t>
      </w:r>
      <w:r w:rsidRPr="00460C6E">
        <w:rPr>
          <w:rFonts w:ascii="Times New Roman" w:hAnsi="Times New Roman"/>
          <w:sz w:val="24"/>
          <w:szCs w:val="24"/>
          <w:lang w:val="en-IN"/>
        </w:rPr>
        <w:t xml:space="preserve"> NCs</w:t>
      </w:r>
      <w:r>
        <w:rPr>
          <w:rFonts w:ascii="Times New Roman" w:hAnsi="Times New Roman"/>
          <w:sz w:val="24"/>
          <w:szCs w:val="24"/>
          <w:lang w:val="en-IN"/>
        </w:rPr>
        <w:t>.</w:t>
      </w:r>
    </w:p>
    <w:p w14:paraId="4FE41251" w14:textId="4AF0DED6" w:rsidR="000D1FA6" w:rsidRDefault="000D1FA6" w:rsidP="000D1FA6">
      <w:pPr>
        <w:pStyle w:val="RSCB02ArticleText"/>
        <w:spacing w:line="480" w:lineRule="auto"/>
        <w:ind w:firstLine="720"/>
        <w:rPr>
          <w:rFonts w:ascii="Times New Roman" w:hAnsi="Times New Roman"/>
          <w:sz w:val="24"/>
          <w:szCs w:val="24"/>
          <w:lang w:val="en-IN"/>
        </w:rPr>
      </w:pPr>
    </w:p>
    <w:p w14:paraId="70C94AF5" w14:textId="5C169CC6" w:rsidR="00107E02" w:rsidRDefault="005A17BC" w:rsidP="00061863">
      <w:pPr>
        <w:pStyle w:val="RSCB02ArticleText"/>
        <w:spacing w:line="480" w:lineRule="auto"/>
        <w:rPr>
          <w:rFonts w:ascii="Times New Roman" w:hAnsi="Times New Roman"/>
          <w:sz w:val="24"/>
          <w:szCs w:val="24"/>
          <w:lang w:val="en-IN"/>
        </w:rPr>
      </w:pPr>
      <w:r>
        <w:rPr>
          <w:rFonts w:ascii="Times New Roman" w:hAnsi="Times New Roman"/>
          <w:noProof/>
          <w:sz w:val="24"/>
          <w:szCs w:val="24"/>
          <w:lang w:val="en-IN"/>
          <w14:ligatures w14:val="standardContextual"/>
        </w:rPr>
        <w:lastRenderedPageBreak/>
        <w:drawing>
          <wp:inline distT="0" distB="0" distL="0" distR="0" wp14:anchorId="6A893450" wp14:editId="216F007F">
            <wp:extent cx="6027338" cy="7915119"/>
            <wp:effectExtent l="0" t="0" r="0" b="0"/>
            <wp:docPr id="2437440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44029" name="Picture 243744029"/>
                    <pic:cNvPicPr/>
                  </pic:nvPicPr>
                  <pic:blipFill rotWithShape="1">
                    <a:blip r:embed="rId13">
                      <a:extLst>
                        <a:ext uri="{28A0092B-C50C-407E-A947-70E740481C1C}">
                          <a14:useLocalDpi xmlns:a14="http://schemas.microsoft.com/office/drawing/2010/main" val="0"/>
                        </a:ext>
                      </a:extLst>
                    </a:blip>
                    <a:srcRect l="8465" t="2899" r="8066"/>
                    <a:stretch>
                      <a:fillRect/>
                    </a:stretch>
                  </pic:blipFill>
                  <pic:spPr bwMode="auto">
                    <a:xfrm>
                      <a:off x="0" y="0"/>
                      <a:ext cx="6031445" cy="7920512"/>
                    </a:xfrm>
                    <a:prstGeom prst="rect">
                      <a:avLst/>
                    </a:prstGeom>
                    <a:ln>
                      <a:noFill/>
                    </a:ln>
                    <a:extLst>
                      <a:ext uri="{53640926-AAD7-44D8-BBD7-CCE9431645EC}">
                        <a14:shadowObscured xmlns:a14="http://schemas.microsoft.com/office/drawing/2010/main"/>
                      </a:ext>
                    </a:extLst>
                  </pic:spPr>
                </pic:pic>
              </a:graphicData>
            </a:graphic>
          </wp:inline>
        </w:drawing>
      </w:r>
    </w:p>
    <w:p w14:paraId="6F1588EF" w14:textId="4CF7D595" w:rsidR="00460C6E" w:rsidRDefault="00061863" w:rsidP="00B86D5A">
      <w:pPr>
        <w:pStyle w:val="RSCB02ArticleText"/>
        <w:spacing w:after="160" w:line="480" w:lineRule="auto"/>
        <w:rPr>
          <w:rFonts w:ascii="Times New Roman" w:hAnsi="Times New Roman"/>
          <w:sz w:val="24"/>
          <w:szCs w:val="24"/>
          <w:lang w:val="en-IN"/>
        </w:rPr>
      </w:pPr>
      <w:r w:rsidRPr="00D24D01">
        <w:rPr>
          <w:rFonts w:ascii="Times New Roman" w:hAnsi="Times New Roman"/>
          <w:b/>
          <w:bCs/>
          <w:sz w:val="24"/>
          <w:szCs w:val="24"/>
          <w:lang w:val="en-IN"/>
        </w:rPr>
        <w:t>Figure 1.</w:t>
      </w:r>
      <w:r>
        <w:rPr>
          <w:rFonts w:ascii="Times New Roman" w:hAnsi="Times New Roman"/>
          <w:b/>
          <w:bCs/>
          <w:sz w:val="24"/>
          <w:szCs w:val="24"/>
          <w:lang w:val="en-IN"/>
        </w:rPr>
        <w:t>5</w:t>
      </w:r>
      <w:r w:rsidR="00691E10">
        <w:rPr>
          <w:rFonts w:ascii="Times New Roman" w:hAnsi="Times New Roman"/>
          <w:b/>
          <w:bCs/>
          <w:sz w:val="24"/>
          <w:szCs w:val="24"/>
          <w:lang w:val="en-IN"/>
        </w:rPr>
        <w:t>:</w:t>
      </w:r>
      <w:r>
        <w:rPr>
          <w:rFonts w:ascii="Times New Roman" w:hAnsi="Times New Roman"/>
          <w:b/>
          <w:bCs/>
          <w:sz w:val="24"/>
          <w:szCs w:val="24"/>
          <w:lang w:val="en-IN"/>
        </w:rPr>
        <w:t xml:space="preserve"> </w:t>
      </w:r>
      <w:r w:rsidRPr="00061863">
        <w:rPr>
          <w:rFonts w:ascii="Times New Roman" w:hAnsi="Times New Roman"/>
          <w:sz w:val="24"/>
          <w:szCs w:val="24"/>
          <w:lang w:val="en-IN"/>
        </w:rPr>
        <w:t>(a)</w:t>
      </w:r>
      <w:r>
        <w:rPr>
          <w:rFonts w:ascii="Times New Roman" w:hAnsi="Times New Roman"/>
          <w:b/>
          <w:bCs/>
          <w:sz w:val="24"/>
          <w:szCs w:val="24"/>
          <w:lang w:val="en-IN"/>
        </w:rPr>
        <w:t xml:space="preserve"> </w:t>
      </w:r>
      <w:r w:rsidRPr="00061863">
        <w:rPr>
          <w:rFonts w:ascii="Times New Roman" w:hAnsi="Times New Roman"/>
          <w:sz w:val="24"/>
          <w:szCs w:val="24"/>
          <w:lang w:val="en-IN"/>
        </w:rPr>
        <w:t xml:space="preserve">Absolute PLQY as a function of </w:t>
      </w:r>
      <w:r>
        <w:rPr>
          <w:rFonts w:ascii="Times New Roman" w:hAnsi="Times New Roman"/>
          <w:sz w:val="24"/>
          <w:szCs w:val="24"/>
          <w:lang w:val="en-IN"/>
        </w:rPr>
        <w:t>NCs</w:t>
      </w:r>
      <w:r w:rsidRPr="00061863">
        <w:rPr>
          <w:rFonts w:ascii="Times New Roman" w:hAnsi="Times New Roman"/>
          <w:sz w:val="24"/>
          <w:szCs w:val="24"/>
          <w:lang w:val="en-IN"/>
        </w:rPr>
        <w:t xml:space="preserve"> concentration for CsPbCl</w:t>
      </w:r>
      <w:r w:rsidRPr="00061863">
        <w:rPr>
          <w:rFonts w:ascii="Times New Roman" w:hAnsi="Times New Roman"/>
          <w:sz w:val="24"/>
          <w:szCs w:val="24"/>
          <w:vertAlign w:val="subscript"/>
          <w:lang w:val="en-IN"/>
        </w:rPr>
        <w:t>3</w:t>
      </w:r>
      <w:r w:rsidRPr="00061863">
        <w:rPr>
          <w:rFonts w:ascii="Times New Roman" w:hAnsi="Times New Roman"/>
          <w:sz w:val="24"/>
          <w:szCs w:val="24"/>
          <w:lang w:val="en-IN"/>
        </w:rPr>
        <w:t>, CsPbBr</w:t>
      </w:r>
      <w:r w:rsidRPr="00061863">
        <w:rPr>
          <w:rFonts w:ascii="Times New Roman" w:hAnsi="Times New Roman"/>
          <w:sz w:val="24"/>
          <w:szCs w:val="24"/>
          <w:vertAlign w:val="subscript"/>
          <w:lang w:val="en-IN"/>
        </w:rPr>
        <w:t>3</w:t>
      </w:r>
      <w:r w:rsidRPr="00061863">
        <w:rPr>
          <w:rFonts w:ascii="Times New Roman" w:hAnsi="Times New Roman"/>
          <w:sz w:val="24"/>
          <w:szCs w:val="24"/>
          <w:lang w:val="en-IN"/>
        </w:rPr>
        <w:t>, and CsPbI</w:t>
      </w:r>
      <w:r w:rsidRPr="00061863">
        <w:rPr>
          <w:rFonts w:ascii="Times New Roman" w:hAnsi="Times New Roman"/>
          <w:sz w:val="24"/>
          <w:szCs w:val="24"/>
          <w:vertAlign w:val="subscript"/>
          <w:lang w:val="en-IN"/>
        </w:rPr>
        <w:t>3</w:t>
      </w:r>
      <w:r>
        <w:rPr>
          <w:rFonts w:ascii="Times New Roman" w:hAnsi="Times New Roman"/>
          <w:sz w:val="24"/>
          <w:szCs w:val="24"/>
          <w:lang w:val="en-IN"/>
        </w:rPr>
        <w:fldChar w:fldCharType="begin"/>
      </w:r>
      <w:r w:rsidR="00AF57BC">
        <w:rPr>
          <w:rFonts w:ascii="Times New Roman" w:hAnsi="Times New Roman"/>
          <w:sz w:val="24"/>
          <w:szCs w:val="24"/>
          <w:lang w:val="en-IN"/>
        </w:rPr>
        <w:instrText xml:space="preserve"> ADDIN EN.CITE &lt;EndNote&gt;&lt;Cite&gt;&lt;Author&gt;Nenon&lt;/Author&gt;&lt;Year&gt;2018&lt;/Year&gt;&lt;RecNum&gt;81&lt;/RecNum&gt;&lt;DisplayText&gt;&lt;style face="superscript"&gt;46&lt;/style&gt;&lt;/DisplayText&gt;&lt;record&gt;&lt;rec-number&gt;81&lt;/rec-number&gt;&lt;foreign-keys&gt;&lt;key app="EN" db-id="w9wpew9ra2s2sqepsvavdsf2zx55zszffwae" timestamp="1781932090"&gt;81&lt;/key&gt;&lt;/foreign-keys&gt;&lt;ref-type name="Journal Article"&gt;17&lt;/ref-type&gt;&lt;contributors&gt;&lt;authors&gt;&lt;author&gt;Nenon, David P.&lt;/author&gt;&lt;author&gt;Pressler, Kimo&lt;/author&gt;&lt;author&gt;Kang, Jun&lt;/author&gt;&lt;author&gt;Koscher, Brent A.&lt;/author&gt;&lt;author&gt;Olshansky, Jacob H.&lt;/author&gt;&lt;author&gt;Osowiecki, Wojciech T.&lt;/author&gt;&lt;author&gt;Koc, Matthew A.&lt;/author&gt;&lt;author&gt;Wang, Lin-Wang&lt;/author&gt;&lt;author&gt;Alivisatos, A. Paul&lt;/author&gt;&lt;/authors&gt;&lt;/contributors&gt;&lt;titles&gt;&lt;title&gt;Design Principles for Trap-Free CsPbX3 Nanocrystals: Enumerating and Eliminating Surface Halide Vacancies with Softer Lewis Bases&lt;/title&gt;&lt;secondary-title&gt;Journal of the American Chemical Society&lt;/secondary-title&gt;&lt;/titles&gt;&lt;periodical&gt;&lt;full-title&gt;Journal of the American Chemical Society&lt;/full-title&gt;&lt;/periodical&gt;&lt;pages&gt;17760-17772&lt;/pages&gt;&lt;volume&gt;140&lt;/volume&gt;&lt;number&gt;50&lt;/number&gt;&lt;dates&gt;&lt;year&gt;2018&lt;/year&gt;&lt;pub-dates&gt;&lt;date&gt;2018/12/19&lt;/date&gt;&lt;/pub-dates&gt;&lt;/dates&gt;&lt;publisher&gt;American Chemical Society&lt;/publisher&gt;&lt;isbn&gt;0002-7863&lt;/isbn&gt;&lt;urls&gt;&lt;related-urls&gt;&lt;url&gt;https://doi.org/10.1021/jacs.8b11035&lt;/url&gt;&lt;/related-urls&gt;&lt;/urls&gt;&lt;electronic-resource-num&gt;10.1021/jacs.8b11035&lt;/electronic-resource-num&gt;&lt;/record&gt;&lt;/Cite&gt;&lt;/EndNote&gt;</w:instrText>
      </w:r>
      <w:r>
        <w:rPr>
          <w:rFonts w:ascii="Times New Roman" w:hAnsi="Times New Roman"/>
          <w:sz w:val="24"/>
          <w:szCs w:val="24"/>
          <w:lang w:val="en-IN"/>
        </w:rPr>
        <w:fldChar w:fldCharType="separate"/>
      </w:r>
      <w:r w:rsidR="00AF57BC" w:rsidRPr="00AF57BC">
        <w:rPr>
          <w:rFonts w:ascii="Times New Roman" w:hAnsi="Times New Roman"/>
          <w:noProof/>
          <w:sz w:val="24"/>
          <w:szCs w:val="24"/>
          <w:vertAlign w:val="superscript"/>
          <w:lang w:val="en-IN"/>
        </w:rPr>
        <w:t>46</w:t>
      </w:r>
      <w:r>
        <w:rPr>
          <w:rFonts w:ascii="Times New Roman" w:hAnsi="Times New Roman"/>
          <w:sz w:val="24"/>
          <w:szCs w:val="24"/>
          <w:lang w:val="en-IN"/>
        </w:rPr>
        <w:fldChar w:fldCharType="end"/>
      </w:r>
      <w:r>
        <w:rPr>
          <w:rFonts w:ascii="Times New Roman" w:hAnsi="Times New Roman"/>
          <w:sz w:val="24"/>
          <w:szCs w:val="24"/>
          <w:lang w:val="en-IN"/>
        </w:rPr>
        <w:t xml:space="preserve"> (b) </w:t>
      </w:r>
      <w:r w:rsidR="00D508D1">
        <w:rPr>
          <w:rFonts w:ascii="Times New Roman" w:hAnsi="Times New Roman"/>
          <w:sz w:val="24"/>
          <w:szCs w:val="24"/>
          <w:lang w:val="en-IN"/>
        </w:rPr>
        <w:t>T</w:t>
      </w:r>
      <w:r w:rsidR="00D508D1" w:rsidRPr="00D508D1">
        <w:rPr>
          <w:rFonts w:ascii="Times New Roman" w:hAnsi="Times New Roman"/>
          <w:sz w:val="24"/>
          <w:szCs w:val="24"/>
          <w:lang w:val="en-IN"/>
        </w:rPr>
        <w:t>ransition level in the band gap</w:t>
      </w:r>
      <w:r w:rsidR="00D508D1">
        <w:rPr>
          <w:rFonts w:ascii="Times New Roman" w:hAnsi="Times New Roman"/>
          <w:sz w:val="24"/>
          <w:szCs w:val="24"/>
          <w:lang w:val="en-IN"/>
        </w:rPr>
        <w:t>s</w:t>
      </w:r>
      <w:r w:rsidR="00D508D1" w:rsidRPr="00D508D1">
        <w:rPr>
          <w:rFonts w:ascii="Times New Roman" w:hAnsi="Times New Roman"/>
          <w:sz w:val="24"/>
          <w:szCs w:val="24"/>
          <w:lang w:val="en-IN"/>
        </w:rPr>
        <w:t xml:space="preserve"> </w:t>
      </w:r>
      <w:r w:rsidR="00D508D1">
        <w:rPr>
          <w:rFonts w:ascii="Times New Roman" w:hAnsi="Times New Roman"/>
          <w:sz w:val="24"/>
          <w:szCs w:val="24"/>
          <w:lang w:val="en-IN"/>
        </w:rPr>
        <w:t xml:space="preserve">of </w:t>
      </w:r>
      <w:r w:rsidR="00D508D1" w:rsidRPr="00061863">
        <w:rPr>
          <w:rFonts w:ascii="Times New Roman" w:hAnsi="Times New Roman"/>
          <w:sz w:val="24"/>
          <w:szCs w:val="24"/>
          <w:lang w:val="en-IN"/>
        </w:rPr>
        <w:t>CsPbCl</w:t>
      </w:r>
      <w:r w:rsidR="00D508D1" w:rsidRPr="00061863">
        <w:rPr>
          <w:rFonts w:ascii="Times New Roman" w:hAnsi="Times New Roman"/>
          <w:sz w:val="24"/>
          <w:szCs w:val="24"/>
          <w:vertAlign w:val="subscript"/>
          <w:lang w:val="en-IN"/>
        </w:rPr>
        <w:t>3</w:t>
      </w:r>
      <w:r w:rsidR="00D508D1" w:rsidRPr="00061863">
        <w:rPr>
          <w:rFonts w:ascii="Times New Roman" w:hAnsi="Times New Roman"/>
          <w:sz w:val="24"/>
          <w:szCs w:val="24"/>
          <w:lang w:val="en-IN"/>
        </w:rPr>
        <w:t>, CsPbBr</w:t>
      </w:r>
      <w:r w:rsidR="00D508D1" w:rsidRPr="00061863">
        <w:rPr>
          <w:rFonts w:ascii="Times New Roman" w:hAnsi="Times New Roman"/>
          <w:sz w:val="24"/>
          <w:szCs w:val="24"/>
          <w:vertAlign w:val="subscript"/>
          <w:lang w:val="en-IN"/>
        </w:rPr>
        <w:t>3</w:t>
      </w:r>
      <w:r w:rsidR="00D508D1" w:rsidRPr="00061863">
        <w:rPr>
          <w:rFonts w:ascii="Times New Roman" w:hAnsi="Times New Roman"/>
          <w:sz w:val="24"/>
          <w:szCs w:val="24"/>
          <w:lang w:val="en-IN"/>
        </w:rPr>
        <w:t xml:space="preserve">, and </w:t>
      </w:r>
      <w:r w:rsidR="00D508D1" w:rsidRPr="00061863">
        <w:rPr>
          <w:rFonts w:ascii="Times New Roman" w:hAnsi="Times New Roman"/>
          <w:sz w:val="24"/>
          <w:szCs w:val="24"/>
          <w:lang w:val="en-IN"/>
        </w:rPr>
        <w:lastRenderedPageBreak/>
        <w:t>CsPbI</w:t>
      </w:r>
      <w:r w:rsidR="00D508D1" w:rsidRPr="00061863">
        <w:rPr>
          <w:rFonts w:ascii="Times New Roman" w:hAnsi="Times New Roman"/>
          <w:sz w:val="24"/>
          <w:szCs w:val="24"/>
          <w:vertAlign w:val="subscript"/>
          <w:lang w:val="en-IN"/>
        </w:rPr>
        <w:t>3</w:t>
      </w:r>
      <w:r w:rsidR="00D508D1">
        <w:rPr>
          <w:rFonts w:ascii="Times New Roman" w:hAnsi="Times New Roman"/>
          <w:sz w:val="24"/>
          <w:szCs w:val="24"/>
          <w:vertAlign w:val="subscript"/>
          <w:lang w:val="en-IN"/>
        </w:rPr>
        <w:t xml:space="preserve"> </w:t>
      </w:r>
      <w:r w:rsidR="00D508D1">
        <w:rPr>
          <w:rFonts w:ascii="Times New Roman" w:hAnsi="Times New Roman"/>
          <w:sz w:val="24"/>
          <w:szCs w:val="24"/>
          <w:lang w:val="en-IN"/>
        </w:rPr>
        <w:t>NCs</w:t>
      </w:r>
      <w:r w:rsidR="00D508D1" w:rsidRPr="00D508D1">
        <w:rPr>
          <w:rFonts w:ascii="Times New Roman" w:hAnsi="Times New Roman"/>
          <w:sz w:val="24"/>
          <w:szCs w:val="24"/>
          <w:lang w:val="en-IN"/>
        </w:rPr>
        <w:t xml:space="preserve"> </w:t>
      </w:r>
      <w:r w:rsidR="00D508D1">
        <w:rPr>
          <w:rFonts w:ascii="Times New Roman" w:hAnsi="Times New Roman"/>
          <w:sz w:val="24"/>
          <w:szCs w:val="24"/>
          <w:lang w:val="en-IN"/>
        </w:rPr>
        <w:t>with</w:t>
      </w:r>
      <w:r w:rsidR="00D508D1" w:rsidRPr="00D508D1">
        <w:rPr>
          <w:rFonts w:ascii="Times New Roman" w:hAnsi="Times New Roman"/>
          <w:sz w:val="24"/>
          <w:szCs w:val="24"/>
          <w:lang w:val="en-IN"/>
        </w:rPr>
        <w:t xml:space="preserve"> halide vacancies</w:t>
      </w:r>
      <w:r w:rsidR="00611AFF">
        <w:rPr>
          <w:rFonts w:ascii="Times New Roman" w:hAnsi="Times New Roman"/>
          <w:sz w:val="24"/>
          <w:szCs w:val="24"/>
          <w:lang w:val="en-IN"/>
        </w:rPr>
        <w:t xml:space="preserve">. (c) Different types of passivation ligands </w:t>
      </w:r>
      <w:r w:rsidR="005A17BC">
        <w:rPr>
          <w:rFonts w:ascii="Times New Roman" w:hAnsi="Times New Roman"/>
          <w:sz w:val="24"/>
          <w:szCs w:val="24"/>
          <w:lang w:val="en-IN"/>
        </w:rPr>
        <w:t xml:space="preserve">that are used in the </w:t>
      </w:r>
      <w:r w:rsidR="00611AFF">
        <w:rPr>
          <w:rFonts w:ascii="Times New Roman" w:hAnsi="Times New Roman"/>
          <w:sz w:val="24"/>
          <w:szCs w:val="24"/>
          <w:lang w:val="en-IN"/>
        </w:rPr>
        <w:t>LHP NCs post-synthesis process</w:t>
      </w:r>
      <w:r w:rsidR="00611AFF" w:rsidRPr="00611AFF">
        <w:rPr>
          <w:rFonts w:ascii="Times New Roman" w:hAnsi="Times New Roman"/>
          <w:sz w:val="24"/>
          <w:szCs w:val="24"/>
          <w:lang w:val="en-IN"/>
        </w:rPr>
        <w:t>. </w:t>
      </w:r>
    </w:p>
    <w:p w14:paraId="68BF7495" w14:textId="4A57E1D2" w:rsidR="004121AC" w:rsidRDefault="004121AC" w:rsidP="001C27AB">
      <w:pPr>
        <w:spacing w:after="0" w:line="480" w:lineRule="auto"/>
        <w:jc w:val="both"/>
        <w:rPr>
          <w:rFonts w:ascii="Times New Roman" w:hAnsi="Times New Roman" w:cs="Times New Roman"/>
          <w:b/>
          <w:bCs/>
        </w:rPr>
      </w:pPr>
      <w:r>
        <w:rPr>
          <w:rFonts w:ascii="Times New Roman" w:hAnsi="Times New Roman" w:cs="Times New Roman"/>
          <w:b/>
          <w:bCs/>
        </w:rPr>
        <w:t>1.</w:t>
      </w:r>
      <w:r w:rsidR="00DA0430">
        <w:rPr>
          <w:rFonts w:ascii="Times New Roman" w:hAnsi="Times New Roman" w:cs="Times New Roman"/>
          <w:b/>
          <w:bCs/>
        </w:rPr>
        <w:t>4</w:t>
      </w:r>
      <w:r>
        <w:rPr>
          <w:rFonts w:ascii="Times New Roman" w:hAnsi="Times New Roman" w:cs="Times New Roman"/>
          <w:b/>
          <w:bCs/>
        </w:rPr>
        <w:t xml:space="preserve"> </w:t>
      </w:r>
      <w:r w:rsidR="00362BAC">
        <w:rPr>
          <w:rFonts w:ascii="Times New Roman" w:hAnsi="Times New Roman" w:cs="Times New Roman"/>
          <w:b/>
          <w:bCs/>
        </w:rPr>
        <w:t>Quasi</w:t>
      </w:r>
      <w:r w:rsidR="00EB4658">
        <w:rPr>
          <w:rFonts w:ascii="Times New Roman" w:hAnsi="Times New Roman" w:cs="Times New Roman"/>
          <w:b/>
          <w:bCs/>
        </w:rPr>
        <w:t>-</w:t>
      </w:r>
      <w:r w:rsidR="00362BAC">
        <w:rPr>
          <w:rFonts w:ascii="Times New Roman" w:hAnsi="Times New Roman" w:cs="Times New Roman"/>
          <w:b/>
          <w:bCs/>
        </w:rPr>
        <w:t>2D LHP for Deep Blue emission</w:t>
      </w:r>
      <w:r w:rsidR="005E630D">
        <w:rPr>
          <w:rFonts w:ascii="Times New Roman" w:hAnsi="Times New Roman" w:cs="Times New Roman"/>
          <w:b/>
          <w:bCs/>
        </w:rPr>
        <w:t xml:space="preserve"> </w:t>
      </w:r>
    </w:p>
    <w:p w14:paraId="7101C4E5" w14:textId="4A01BCFD" w:rsidR="00C92A93" w:rsidRDefault="00C92A93" w:rsidP="00B86D5A">
      <w:pPr>
        <w:spacing w:after="0" w:line="480" w:lineRule="auto"/>
        <w:jc w:val="both"/>
        <w:rPr>
          <w:rFonts w:ascii="Times New Roman" w:hAnsi="Times New Roman" w:cs="Times New Roman"/>
        </w:rPr>
      </w:pPr>
      <w:r>
        <w:rPr>
          <w:rFonts w:ascii="Times New Roman" w:hAnsi="Times New Roman" w:cs="Times New Roman"/>
        </w:rPr>
        <w:t>LHP LEDs</w:t>
      </w:r>
      <w:r w:rsidRPr="00C92A93">
        <w:rPr>
          <w:rFonts w:ascii="Times New Roman" w:hAnsi="Times New Roman" w:cs="Times New Roman"/>
        </w:rPr>
        <w:t xml:space="preserve"> have progressed rapidly over the last few years, </w:t>
      </w:r>
      <w:r>
        <w:rPr>
          <w:rFonts w:ascii="Times New Roman" w:hAnsi="Times New Roman" w:cs="Times New Roman"/>
        </w:rPr>
        <w:t>as mentioned in section 1.1 above; red and green LED devices have already reached</w:t>
      </w:r>
      <w:r w:rsidRPr="00C92A93">
        <w:rPr>
          <w:rFonts w:ascii="Times New Roman" w:hAnsi="Times New Roman" w:cs="Times New Roman"/>
        </w:rPr>
        <w:t xml:space="preserve"> external quantum efficiencies above 20%, establishing </w:t>
      </w:r>
      <w:r>
        <w:rPr>
          <w:rFonts w:ascii="Times New Roman" w:hAnsi="Times New Roman" w:cs="Times New Roman"/>
        </w:rPr>
        <w:t>LHPs</w:t>
      </w:r>
      <w:r w:rsidRPr="00C92A93">
        <w:rPr>
          <w:rFonts w:ascii="Times New Roman" w:hAnsi="Times New Roman" w:cs="Times New Roman"/>
        </w:rPr>
        <w:t xml:space="preserve"> as </w:t>
      </w:r>
      <w:r>
        <w:rPr>
          <w:rFonts w:ascii="Times New Roman" w:hAnsi="Times New Roman" w:cs="Times New Roman"/>
        </w:rPr>
        <w:t xml:space="preserve">a capable alternative </w:t>
      </w:r>
      <w:r w:rsidRPr="00C92A93">
        <w:rPr>
          <w:rFonts w:ascii="Times New Roman" w:hAnsi="Times New Roman" w:cs="Times New Roman"/>
        </w:rPr>
        <w:t xml:space="preserve">for next-generation display and lighting technologies. </w:t>
      </w:r>
      <w:r>
        <w:rPr>
          <w:rFonts w:ascii="Times New Roman" w:hAnsi="Times New Roman" w:cs="Times New Roman"/>
        </w:rPr>
        <w:t>However, b</w:t>
      </w:r>
      <w:r w:rsidRPr="00C92A93">
        <w:rPr>
          <w:rFonts w:ascii="Times New Roman" w:hAnsi="Times New Roman" w:cs="Times New Roman"/>
        </w:rPr>
        <w:t xml:space="preserve">lue </w:t>
      </w:r>
      <w:proofErr w:type="spellStart"/>
      <w:r w:rsidR="00614062">
        <w:rPr>
          <w:rFonts w:ascii="Times New Roman" w:hAnsi="Times New Roman" w:cs="Times New Roman"/>
        </w:rPr>
        <w:t>Pe</w:t>
      </w:r>
      <w:r w:rsidRPr="00C92A93">
        <w:rPr>
          <w:rFonts w:ascii="Times New Roman" w:hAnsi="Times New Roman" w:cs="Times New Roman"/>
        </w:rPr>
        <w:t>LEDs</w:t>
      </w:r>
      <w:proofErr w:type="spellEnd"/>
      <w:r>
        <w:rPr>
          <w:rFonts w:ascii="Times New Roman" w:hAnsi="Times New Roman" w:cs="Times New Roman"/>
        </w:rPr>
        <w:t xml:space="preserve"> remain the least mature branch of the field, lagging behind in efficiency, spectral stability, and operational lifetime because they are more vulnerable to defect-assisted nonradiative recombination due to their wider bandgaps</w:t>
      </w:r>
      <w:r w:rsidRPr="00C92A93">
        <w:rPr>
          <w:rFonts w:ascii="Times New Roman" w:hAnsi="Times New Roman" w:cs="Times New Roman"/>
        </w:rPr>
        <w:t>.</w:t>
      </w:r>
      <w:r>
        <w:rPr>
          <w:rFonts w:ascii="Times New Roman" w:hAnsi="Times New Roman" w:cs="Times New Roman"/>
        </w:rPr>
        <w:t xml:space="preserve"> T</w:t>
      </w:r>
      <w:r w:rsidRPr="00C92A93">
        <w:rPr>
          <w:rFonts w:ascii="Times New Roman" w:hAnsi="Times New Roman" w:cs="Times New Roman"/>
        </w:rPr>
        <w:t xml:space="preserve">his </w:t>
      </w:r>
      <w:r>
        <w:rPr>
          <w:rFonts w:ascii="Times New Roman" w:hAnsi="Times New Roman" w:cs="Times New Roman"/>
        </w:rPr>
        <w:t>problem</w:t>
      </w:r>
      <w:r w:rsidRPr="00C92A93">
        <w:rPr>
          <w:rFonts w:ascii="Times New Roman" w:hAnsi="Times New Roman" w:cs="Times New Roman"/>
        </w:rPr>
        <w:t xml:space="preserve"> is not a minor </w:t>
      </w:r>
      <w:r>
        <w:rPr>
          <w:rFonts w:ascii="Times New Roman" w:hAnsi="Times New Roman" w:cs="Times New Roman"/>
        </w:rPr>
        <w:t>colour-specific limitation; rather, it is a technological bottleneck, since full-colour</w:t>
      </w:r>
      <w:r w:rsidRPr="00C92A93">
        <w:rPr>
          <w:rFonts w:ascii="Times New Roman" w:hAnsi="Times New Roman" w:cs="Times New Roman"/>
        </w:rPr>
        <w:t xml:space="preserve"> displays, high-resolution </w:t>
      </w:r>
      <w:proofErr w:type="spellStart"/>
      <w:r w:rsidRPr="00C92A93">
        <w:rPr>
          <w:rFonts w:ascii="Times New Roman" w:hAnsi="Times New Roman" w:cs="Times New Roman"/>
        </w:rPr>
        <w:t>microdisplays</w:t>
      </w:r>
      <w:proofErr w:type="spellEnd"/>
      <w:r w:rsidRPr="00C92A93">
        <w:rPr>
          <w:rFonts w:ascii="Times New Roman" w:hAnsi="Times New Roman" w:cs="Times New Roman"/>
        </w:rPr>
        <w:t>, and balanced white-light generation all require a stable</w:t>
      </w:r>
      <w:r w:rsidR="00F71EE2">
        <w:rPr>
          <w:rFonts w:ascii="Times New Roman" w:hAnsi="Times New Roman" w:cs="Times New Roman"/>
        </w:rPr>
        <w:t>, efficient blue emitter,</w:t>
      </w:r>
      <w:r w:rsidRPr="00C92A93">
        <w:rPr>
          <w:rFonts w:ascii="Times New Roman" w:hAnsi="Times New Roman" w:cs="Times New Roman"/>
        </w:rPr>
        <w:t xml:space="preserve"> along</w:t>
      </w:r>
      <w:r w:rsidR="00F71EE2">
        <w:rPr>
          <w:rFonts w:ascii="Times New Roman" w:hAnsi="Times New Roman" w:cs="Times New Roman"/>
        </w:rPr>
        <w:t xml:space="preserve"> with</w:t>
      </w:r>
      <w:r w:rsidRPr="00C92A93">
        <w:rPr>
          <w:rFonts w:ascii="Times New Roman" w:hAnsi="Times New Roman" w:cs="Times New Roman"/>
        </w:rPr>
        <w:t xml:space="preserve"> red and green </w:t>
      </w:r>
      <w:r w:rsidR="00F71EE2">
        <w:rPr>
          <w:rFonts w:ascii="Times New Roman" w:hAnsi="Times New Roman" w:cs="Times New Roman"/>
        </w:rPr>
        <w:t xml:space="preserve">light </w:t>
      </w:r>
      <w:r w:rsidRPr="00C92A93">
        <w:rPr>
          <w:rFonts w:ascii="Times New Roman" w:hAnsi="Times New Roman" w:cs="Times New Roman"/>
        </w:rPr>
        <w:t>components.</w:t>
      </w:r>
      <w:r w:rsidR="006E0A7C">
        <w:rPr>
          <w:rFonts w:ascii="Times New Roman" w:hAnsi="Times New Roman" w:cs="Times New Roman"/>
        </w:rPr>
        <w:fldChar w:fldCharType="begin"/>
      </w:r>
      <w:r w:rsidR="00AF57BC">
        <w:rPr>
          <w:rFonts w:ascii="Times New Roman" w:hAnsi="Times New Roman" w:cs="Times New Roman"/>
        </w:rPr>
        <w:instrText xml:space="preserve"> ADDIN EN.CITE &lt;EndNote&gt;&lt;Cite&gt;&lt;Author&gt;Kumawat&lt;/Author&gt;&lt;Year&gt;2015&lt;/Year&gt;&lt;RecNum&gt;83&lt;/RecNum&gt;&lt;DisplayText&gt;&lt;style face="superscript"&gt;47&lt;/style&gt;&lt;/DisplayText&gt;&lt;record&gt;&lt;rec-number&gt;83&lt;/rec-number&gt;&lt;foreign-keys&gt;&lt;key app="EN" db-id="w9wpew9ra2s2sqepsvavdsf2zx55zszffwae" timestamp="1781940733"&gt;83&lt;/key&gt;&lt;/foreign-keys&gt;&lt;ref-type name="Journal Article"&gt;17&lt;/ref-type&gt;&lt;contributors&gt;&lt;authors&gt;&lt;author&gt;Kumawat, Naresh K.&lt;/author&gt;&lt;author&gt;Dey, Amrita&lt;/author&gt;&lt;author&gt;Kumar, Aravindh&lt;/author&gt;&lt;author&gt;Gopinathan, Sreelekha P.&lt;/author&gt;&lt;author&gt;Narasimhan, K. L.&lt;/author&gt;&lt;author&gt;Kabra, Dinesh&lt;/author&gt;&lt;/authors&gt;&lt;/contributors&gt;&lt;titles&gt;&lt;title&gt;Band Gap Tuning of CH3NH3Pb(Br1–xClx)3 Hybrid Perovskite for Blue Electroluminescence&lt;/title&gt;&lt;secondary-title&gt;ACS Applied Materials &amp;amp; Interfaces&lt;/secondary-title&gt;&lt;/titles&gt;&lt;periodical&gt;&lt;full-title&gt;ACS Applied Materials &amp;amp; Interfaces&lt;/full-title&gt;&lt;/periodical&gt;&lt;pages&gt;13119-13124&lt;/pages&gt;&lt;volume&gt;7&lt;/volume&gt;&lt;number&gt;24&lt;/number&gt;&lt;dates&gt;&lt;year&gt;2015&lt;/year&gt;&lt;pub-dates&gt;&lt;date&gt;2015/06/24&lt;/date&gt;&lt;/pub-dates&gt;&lt;/dates&gt;&lt;publisher&gt;American Chemical Society&lt;/publisher&gt;&lt;isbn&gt;1944-8244&lt;/isbn&gt;&lt;urls&gt;&lt;related-urls&gt;&lt;url&gt;https://doi.org/10.1021/acsami.5b02159&lt;/url&gt;&lt;/related-urls&gt;&lt;/urls&gt;&lt;electronic-resource-num&gt;10.1021/acsami.5b02159&lt;/electronic-resource-num&gt;&lt;/record&gt;&lt;/Cite&gt;&lt;/EndNote&gt;</w:instrText>
      </w:r>
      <w:r w:rsidR="006E0A7C">
        <w:rPr>
          <w:rFonts w:ascii="Times New Roman" w:hAnsi="Times New Roman" w:cs="Times New Roman"/>
        </w:rPr>
        <w:fldChar w:fldCharType="separate"/>
      </w:r>
      <w:r w:rsidR="00AF57BC" w:rsidRPr="00AF57BC">
        <w:rPr>
          <w:rFonts w:ascii="Times New Roman" w:hAnsi="Times New Roman" w:cs="Times New Roman"/>
          <w:noProof/>
          <w:vertAlign w:val="superscript"/>
        </w:rPr>
        <w:t>47</w:t>
      </w:r>
      <w:r w:rsidR="006E0A7C">
        <w:rPr>
          <w:rFonts w:ascii="Times New Roman" w:hAnsi="Times New Roman" w:cs="Times New Roman"/>
        </w:rPr>
        <w:fldChar w:fldCharType="end"/>
      </w:r>
      <w:r w:rsidRPr="00C92A93">
        <w:rPr>
          <w:rFonts w:ascii="Times New Roman" w:hAnsi="Times New Roman" w:cs="Times New Roman"/>
        </w:rPr>
        <w:t xml:space="preserve"> </w:t>
      </w:r>
      <w:r w:rsidR="006E0A7C">
        <w:rPr>
          <w:rFonts w:ascii="Times New Roman" w:hAnsi="Times New Roman" w:cs="Times New Roman"/>
        </w:rPr>
        <w:fldChar w:fldCharType="begin"/>
      </w:r>
      <w:r w:rsidR="00AF57BC">
        <w:rPr>
          <w:rFonts w:ascii="Times New Roman" w:hAnsi="Times New Roman" w:cs="Times New Roman"/>
        </w:rPr>
        <w:instrText xml:space="preserve"> ADDIN EN.CITE &lt;EndNote&gt;&lt;Cite&gt;&lt;Author&gt;Ren&lt;/Author&gt;&lt;Year&gt;2021&lt;/Year&gt;&lt;RecNum&gt;82&lt;/RecNum&gt;&lt;DisplayText&gt;&lt;style face="superscript"&gt;48&lt;/style&gt;&lt;/DisplayText&gt;&lt;record&gt;&lt;rec-number&gt;82&lt;/rec-number&gt;&lt;foreign-keys&gt;&lt;key app="EN" db-id="w9wpew9ra2s2sqepsvavdsf2zx55zszffwae" timestamp="1781940671"&gt;82&lt;/key&gt;&lt;/foreign-keys&gt;&lt;ref-type name="Journal Article"&gt;17&lt;/ref-type&gt;&lt;contributors&gt;&lt;authors&gt;&lt;author&gt;Ren, Zhenwei&lt;/author&gt;&lt;author&gt;Wang, Kai&lt;/author&gt;&lt;author&gt;Sun, Xiao Wei&lt;/author&gt;&lt;author&gt;Choy, Wallace C. H.&lt;/author&gt;&lt;/authors&gt;&lt;/contributors&gt;&lt;titles&gt;&lt;title&gt;Strategies Toward Efficient Blue Perovskite Light-Emitting Diodes&lt;/title&gt;&lt;secondary-title&gt;Advanced Functional Materials&lt;/secondary-title&gt;&lt;/titles&gt;&lt;periodical&gt;&lt;full-title&gt;Advanced Functional Materials&lt;/full-title&gt;&lt;/periodical&gt;&lt;pages&gt;2100516&lt;/pages&gt;&lt;volume&gt;31&lt;/volume&gt;&lt;number&gt;30&lt;/number&gt;&lt;keywords&gt;&lt;keyword&gt;blue perovskite light-emitting diodes&lt;/keyword&gt;&lt;keyword&gt;efficient strategies&lt;/keyword&gt;&lt;keyword&gt;perovskite nanocrystals&lt;/keyword&gt;&lt;keyword&gt;quasi-2D perovskites&lt;/keyword&gt;&lt;/keywords&gt;&lt;dates&gt;&lt;year&gt;2021&lt;/year&gt;&lt;pub-dates&gt;&lt;date&gt;2021/07/01&lt;/date&gt;&lt;/pub-dates&gt;&lt;/dates&gt;&lt;publisher&gt;John Wiley &amp;amp; Sons, Ltd&lt;/publisher&gt;&lt;isbn&gt;1616-301X&lt;/isbn&gt;&lt;urls&gt;&lt;related-urls&gt;&lt;url&gt;https://doi.org/10.1002/adfm.202100516&lt;/url&gt;&lt;/related-urls&gt;&lt;/urls&gt;&lt;electronic-resource-num&gt;https://doi.org/10.1002/adfm.202100516&lt;/electronic-resource-num&gt;&lt;access-date&gt;2026/06/20&lt;/access-date&gt;&lt;/record&gt;&lt;/Cite&gt;&lt;/EndNote&gt;</w:instrText>
      </w:r>
      <w:r w:rsidR="006E0A7C">
        <w:rPr>
          <w:rFonts w:ascii="Times New Roman" w:hAnsi="Times New Roman" w:cs="Times New Roman"/>
        </w:rPr>
        <w:fldChar w:fldCharType="separate"/>
      </w:r>
      <w:r w:rsidR="00AF57BC" w:rsidRPr="00AF57BC">
        <w:rPr>
          <w:rFonts w:ascii="Times New Roman" w:hAnsi="Times New Roman" w:cs="Times New Roman"/>
          <w:noProof/>
          <w:vertAlign w:val="superscript"/>
        </w:rPr>
        <w:t>48</w:t>
      </w:r>
      <w:r w:rsidR="006E0A7C">
        <w:rPr>
          <w:rFonts w:ascii="Times New Roman" w:hAnsi="Times New Roman" w:cs="Times New Roman"/>
        </w:rPr>
        <w:fldChar w:fldCharType="end"/>
      </w:r>
    </w:p>
    <w:p w14:paraId="035F748D" w14:textId="74C0AF15" w:rsidR="00464BF7" w:rsidRDefault="005E630D" w:rsidP="00A451D9">
      <w:pPr>
        <w:spacing w:line="480" w:lineRule="auto"/>
        <w:ind w:firstLine="720"/>
        <w:jc w:val="both"/>
        <w:rPr>
          <w:rFonts w:ascii="Times New Roman" w:hAnsi="Times New Roman" w:cs="Times New Roman"/>
        </w:rPr>
      </w:pPr>
      <w:r w:rsidRPr="005E630D">
        <w:rPr>
          <w:rFonts w:ascii="Times New Roman" w:hAnsi="Times New Roman" w:cs="Times New Roman"/>
        </w:rPr>
        <w:t xml:space="preserve">From a materials perspective, this difficulty has gradually redirected attention away from treating blue emission as a simple extension of green or red perovskite design. </w:t>
      </w:r>
      <w:r w:rsidR="00626CDA">
        <w:rPr>
          <w:rFonts w:ascii="Times New Roman" w:hAnsi="Times New Roman" w:cs="Times New Roman"/>
        </w:rPr>
        <w:t>In the case of NC</w:t>
      </w:r>
      <w:r w:rsidRPr="005E630D">
        <w:rPr>
          <w:rFonts w:ascii="Times New Roman" w:hAnsi="Times New Roman" w:cs="Times New Roman"/>
        </w:rPr>
        <w:t xml:space="preserve"> systems, blue </w:t>
      </w:r>
      <w:r w:rsidR="00626CDA">
        <w:rPr>
          <w:rFonts w:ascii="Times New Roman" w:hAnsi="Times New Roman" w:cs="Times New Roman"/>
        </w:rPr>
        <w:t>emission</w:t>
      </w:r>
      <w:r w:rsidRPr="005E630D">
        <w:rPr>
          <w:rFonts w:ascii="Times New Roman" w:hAnsi="Times New Roman" w:cs="Times New Roman"/>
        </w:rPr>
        <w:t xml:space="preserve"> can be </w:t>
      </w:r>
      <w:r w:rsidR="00626CDA">
        <w:rPr>
          <w:rFonts w:ascii="Times New Roman" w:hAnsi="Times New Roman" w:cs="Times New Roman"/>
        </w:rPr>
        <w:t xml:space="preserve">achieved </w:t>
      </w:r>
      <w:r w:rsidRPr="005E630D">
        <w:rPr>
          <w:rFonts w:ascii="Times New Roman" w:hAnsi="Times New Roman" w:cs="Times New Roman"/>
        </w:rPr>
        <w:t>by quantum confinement or halide-composition tuning, but these approaches often intensify surface sensitivity</w:t>
      </w:r>
      <w:r w:rsidR="00E254A8">
        <w:rPr>
          <w:rFonts w:ascii="Times New Roman" w:hAnsi="Times New Roman" w:cs="Times New Roman"/>
        </w:rPr>
        <w:t>, as the surface-to-volume ratio increases further and, as discussed above, defect tolerance drops significantly in chloride-based NCs</w:t>
      </w:r>
      <w:r w:rsidR="00626CDA">
        <w:rPr>
          <w:rFonts w:ascii="Times New Roman" w:hAnsi="Times New Roman" w:cs="Times New Roman"/>
        </w:rPr>
        <w:t>.</w:t>
      </w:r>
      <w:r w:rsidR="00626CDA">
        <w:rPr>
          <w:rFonts w:ascii="Times New Roman" w:hAnsi="Times New Roman"/>
        </w:rPr>
        <w:fldChar w:fldCharType="begin"/>
      </w:r>
      <w:r w:rsidR="00AF57BC">
        <w:rPr>
          <w:rFonts w:ascii="Times New Roman" w:hAnsi="Times New Roman"/>
        </w:rPr>
        <w:instrText xml:space="preserve"> ADDIN EN.CITE &lt;EndNote&gt;&lt;Cite&gt;&lt;Author&gt;Nenon&lt;/Author&gt;&lt;Year&gt;2018&lt;/Year&gt;&lt;RecNum&gt;81&lt;/RecNum&gt;&lt;DisplayText&gt;&lt;style face="superscript"&gt;46&lt;/style&gt;&lt;/DisplayText&gt;&lt;record&gt;&lt;rec-number&gt;81&lt;/rec-number&gt;&lt;foreign-keys&gt;&lt;key app="EN" db-id="w9wpew9ra2s2sqepsvavdsf2zx55zszffwae" timestamp="1781932090"&gt;81&lt;/key&gt;&lt;/foreign-keys&gt;&lt;ref-type name="Journal Article"&gt;17&lt;/ref-type&gt;&lt;contributors&gt;&lt;authors&gt;&lt;author&gt;Nenon, David P.&lt;/author&gt;&lt;author&gt;Pressler, Kimo&lt;/author&gt;&lt;author&gt;Kang, Jun&lt;/author&gt;&lt;author&gt;Koscher, Brent A.&lt;/author&gt;&lt;author&gt;Olshansky, Jacob H.&lt;/author&gt;&lt;author&gt;Osowiecki, Wojciech T.&lt;/author&gt;&lt;author&gt;Koc, Matthew A.&lt;/author&gt;&lt;author&gt;Wang, Lin-Wang&lt;/author&gt;&lt;author&gt;Alivisatos, A. Paul&lt;/author&gt;&lt;/authors&gt;&lt;/contributors&gt;&lt;titles&gt;&lt;title&gt;Design Principles for Trap-Free CsPbX3 Nanocrystals: Enumerating and Eliminating Surface Halide Vacancies with Softer Lewis Bases&lt;/title&gt;&lt;secondary-title&gt;Journal of the American Chemical Society&lt;/secondary-title&gt;&lt;/titles&gt;&lt;periodical&gt;&lt;full-title&gt;Journal of the American Chemical Society&lt;/full-title&gt;&lt;/periodical&gt;&lt;pages&gt;17760-17772&lt;/pages&gt;&lt;volume&gt;140&lt;/volume&gt;&lt;number&gt;50&lt;/number&gt;&lt;dates&gt;&lt;year&gt;2018&lt;/year&gt;&lt;pub-dates&gt;&lt;date&gt;2018/12/19&lt;/date&gt;&lt;/pub-dates&gt;&lt;/dates&gt;&lt;publisher&gt;American Chemical Society&lt;/publisher&gt;&lt;isbn&gt;0002-7863&lt;/isbn&gt;&lt;urls&gt;&lt;related-urls&gt;&lt;url&gt;https://doi.org/10.1021/jacs.8b11035&lt;/url&gt;&lt;/related-urls&gt;&lt;/urls&gt;&lt;electronic-resource-num&gt;10.1021/jacs.8b11035&lt;/electronic-resource-num&gt;&lt;/record&gt;&lt;/Cite&gt;&lt;/EndNote&gt;</w:instrText>
      </w:r>
      <w:r w:rsidR="00626CDA">
        <w:rPr>
          <w:rFonts w:ascii="Times New Roman" w:hAnsi="Times New Roman"/>
        </w:rPr>
        <w:fldChar w:fldCharType="separate"/>
      </w:r>
      <w:r w:rsidR="00AF57BC" w:rsidRPr="00AF57BC">
        <w:rPr>
          <w:rFonts w:ascii="Times New Roman" w:hAnsi="Times New Roman"/>
          <w:noProof/>
          <w:vertAlign w:val="superscript"/>
        </w:rPr>
        <w:t>46</w:t>
      </w:r>
      <w:r w:rsidR="00626CDA">
        <w:rPr>
          <w:rFonts w:ascii="Times New Roman" w:hAnsi="Times New Roman"/>
        </w:rPr>
        <w:fldChar w:fldCharType="end"/>
      </w:r>
      <w:r w:rsidR="00626CDA">
        <w:rPr>
          <w:rFonts w:ascii="Times New Roman" w:hAnsi="Times New Roman" w:cs="Times New Roman"/>
        </w:rPr>
        <w:t xml:space="preserve"> </w:t>
      </w:r>
      <w:r w:rsidRPr="005E630D">
        <w:rPr>
          <w:rFonts w:ascii="Times New Roman" w:hAnsi="Times New Roman" w:cs="Times New Roman"/>
        </w:rPr>
        <w:t xml:space="preserve"> </w:t>
      </w:r>
      <w:r w:rsidR="00626CDA">
        <w:rPr>
          <w:rFonts w:ascii="Times New Roman" w:hAnsi="Times New Roman" w:cs="Times New Roman"/>
        </w:rPr>
        <w:t>In addition, from a device point of view, carrier injection will be impeded by insulating ligand shells, thereby aggravating</w:t>
      </w:r>
      <w:r w:rsidRPr="005E630D">
        <w:rPr>
          <w:rFonts w:ascii="Times New Roman" w:hAnsi="Times New Roman" w:cs="Times New Roman"/>
        </w:rPr>
        <w:t xml:space="preserve"> spectral instability under electrical bias.</w:t>
      </w:r>
      <w:r w:rsidR="00E254A8">
        <w:rPr>
          <w:rFonts w:ascii="Times New Roman" w:hAnsi="Times New Roman" w:cs="Times New Roman"/>
        </w:rPr>
        <w:fldChar w:fldCharType="begin"/>
      </w:r>
      <w:r w:rsidR="00AF57BC">
        <w:rPr>
          <w:rFonts w:ascii="Times New Roman" w:hAnsi="Times New Roman" w:cs="Times New Roman"/>
        </w:rPr>
        <w:instrText xml:space="preserve"> ADDIN EN.CITE &lt;EndNote&gt;&lt;Cite&gt;&lt;Author&gt;Ren&lt;/Author&gt;&lt;Year&gt;2021&lt;/Year&gt;&lt;RecNum&gt;82&lt;/RecNum&gt;&lt;DisplayText&gt;&lt;style face="superscript"&gt;48&lt;/style&gt;&lt;/DisplayText&gt;&lt;record&gt;&lt;rec-number&gt;82&lt;/rec-number&gt;&lt;foreign-keys&gt;&lt;key app="EN" db-id="w9wpew9ra2s2sqepsvavdsf2zx55zszffwae" timestamp="1781940671"&gt;82&lt;/key&gt;&lt;/foreign-keys&gt;&lt;ref-type name="Journal Article"&gt;17&lt;/ref-type&gt;&lt;contributors&gt;&lt;authors&gt;&lt;author&gt;Ren, Zhenwei&lt;/author&gt;&lt;author&gt;Wang, Kai&lt;/author&gt;&lt;author&gt;Sun, Xiao Wei&lt;/author&gt;&lt;author&gt;Choy, Wallace C. H.&lt;/author&gt;&lt;/authors&gt;&lt;/contributors&gt;&lt;titles&gt;&lt;title&gt;Strategies Toward Efficient Blue Perovskite Light-Emitting Diodes&lt;/title&gt;&lt;secondary-title&gt;Advanced Functional Materials&lt;/secondary-title&gt;&lt;/titles&gt;&lt;periodical&gt;&lt;full-title&gt;Advanced Functional Materials&lt;/full-title&gt;&lt;/periodical&gt;&lt;pages&gt;2100516&lt;/pages&gt;&lt;volume&gt;31&lt;/volume&gt;&lt;number&gt;30&lt;/number&gt;&lt;keywords&gt;&lt;keyword&gt;blue perovskite light-emitting diodes&lt;/keyword&gt;&lt;keyword&gt;efficient strategies&lt;/keyword&gt;&lt;keyword&gt;perovskite nanocrystals&lt;/keyword&gt;&lt;keyword&gt;quasi-2D perovskites&lt;/keyword&gt;&lt;/keywords&gt;&lt;dates&gt;&lt;year&gt;2021&lt;/year&gt;&lt;pub-dates&gt;&lt;date&gt;2021/07/01&lt;/date&gt;&lt;/pub-dates&gt;&lt;/dates&gt;&lt;publisher&gt;John Wiley &amp;amp; Sons, Ltd&lt;/publisher&gt;&lt;isbn&gt;1616-301X&lt;/isbn&gt;&lt;urls&gt;&lt;related-urls&gt;&lt;url&gt;https://doi.org/10.1002/adfm.202100516&lt;/url&gt;&lt;/related-urls&gt;&lt;/urls&gt;&lt;electronic-resource-num&gt;https://doi.org/10.1002/adfm.202100516&lt;/electronic-resource-num&gt;&lt;access-date&gt;2026/06/20&lt;/access-date&gt;&lt;/record&gt;&lt;/Cite&gt;&lt;/EndNote&gt;</w:instrText>
      </w:r>
      <w:r w:rsidR="00E254A8">
        <w:rPr>
          <w:rFonts w:ascii="Times New Roman" w:hAnsi="Times New Roman" w:cs="Times New Roman"/>
        </w:rPr>
        <w:fldChar w:fldCharType="separate"/>
      </w:r>
      <w:r w:rsidR="00AF57BC" w:rsidRPr="00AF57BC">
        <w:rPr>
          <w:rFonts w:ascii="Times New Roman" w:hAnsi="Times New Roman" w:cs="Times New Roman"/>
          <w:noProof/>
          <w:vertAlign w:val="superscript"/>
        </w:rPr>
        <w:t>48</w:t>
      </w:r>
      <w:r w:rsidR="00E254A8">
        <w:rPr>
          <w:rFonts w:ascii="Times New Roman" w:hAnsi="Times New Roman" w:cs="Times New Roman"/>
        </w:rPr>
        <w:fldChar w:fldCharType="end"/>
      </w:r>
      <w:r w:rsidRPr="005E630D">
        <w:rPr>
          <w:rFonts w:ascii="Times New Roman" w:hAnsi="Times New Roman" w:cs="Times New Roman"/>
        </w:rPr>
        <w:t xml:space="preserve"> </w:t>
      </w:r>
      <w:r w:rsidR="00E254A8">
        <w:rPr>
          <w:rFonts w:ascii="Times New Roman" w:hAnsi="Times New Roman" w:cs="Times New Roman"/>
        </w:rPr>
        <w:t>T</w:t>
      </w:r>
      <w:r w:rsidR="00E254A8" w:rsidRPr="005E630D">
        <w:rPr>
          <w:rFonts w:ascii="Times New Roman" w:hAnsi="Times New Roman" w:cs="Times New Roman"/>
        </w:rPr>
        <w:t>herefore</w:t>
      </w:r>
      <w:r w:rsidR="00E254A8">
        <w:rPr>
          <w:rFonts w:ascii="Times New Roman" w:hAnsi="Times New Roman" w:cs="Times New Roman"/>
        </w:rPr>
        <w:t>, the</w:t>
      </w:r>
      <w:r w:rsidR="00E254A8" w:rsidRPr="005E630D">
        <w:rPr>
          <w:rFonts w:ascii="Times New Roman" w:hAnsi="Times New Roman" w:cs="Times New Roman"/>
        </w:rPr>
        <w:t xml:space="preserve"> </w:t>
      </w:r>
      <w:r w:rsidR="00E254A8">
        <w:rPr>
          <w:rFonts w:ascii="Times New Roman" w:hAnsi="Times New Roman" w:cs="Times New Roman"/>
        </w:rPr>
        <w:t xml:space="preserve">need of the hour is </w:t>
      </w:r>
      <w:r w:rsidR="00E254A8" w:rsidRPr="005E630D">
        <w:rPr>
          <w:rFonts w:ascii="Times New Roman" w:hAnsi="Times New Roman" w:cs="Times New Roman"/>
        </w:rPr>
        <w:t>no longer merely to widen the bandgap, but to do so in a way that preserves transport</w:t>
      </w:r>
      <w:r w:rsidR="00E254A8">
        <w:rPr>
          <w:rFonts w:ascii="Times New Roman" w:hAnsi="Times New Roman" w:cs="Times New Roman"/>
        </w:rPr>
        <w:t xml:space="preserve"> </w:t>
      </w:r>
      <w:r w:rsidR="00E254A8" w:rsidRPr="005E630D">
        <w:rPr>
          <w:rFonts w:ascii="Times New Roman" w:hAnsi="Times New Roman" w:cs="Times New Roman"/>
        </w:rPr>
        <w:t>and sustains spectrally pure electroluminescence.</w:t>
      </w:r>
      <w:r w:rsidR="00E254A8">
        <w:rPr>
          <w:rFonts w:ascii="Times New Roman" w:hAnsi="Times New Roman" w:cs="Times New Roman"/>
        </w:rPr>
        <w:t xml:space="preserve"> Considering all the challenges </w:t>
      </w:r>
      <w:r w:rsidR="002C453B">
        <w:rPr>
          <w:rFonts w:ascii="Times New Roman" w:hAnsi="Times New Roman" w:cs="Times New Roman"/>
        </w:rPr>
        <w:t xml:space="preserve">associated with LHP NCs, </w:t>
      </w:r>
      <w:r w:rsidR="001E4F97" w:rsidRPr="000349ED">
        <w:rPr>
          <w:rFonts w:ascii="Times New Roman" w:hAnsi="Times New Roman" w:cs="Times New Roman"/>
        </w:rPr>
        <w:t>Q2DPe</w:t>
      </w:r>
      <w:r w:rsidR="001E4F97">
        <w:rPr>
          <w:rFonts w:ascii="Times New Roman" w:hAnsi="Times New Roman" w:cs="Times New Roman"/>
        </w:rPr>
        <w:t xml:space="preserve">s </w:t>
      </w:r>
      <w:r w:rsidR="002C453B">
        <w:rPr>
          <w:rFonts w:ascii="Times New Roman" w:hAnsi="Times New Roman" w:cs="Times New Roman"/>
        </w:rPr>
        <w:t>emerged as a more compelling blue-emission-active</w:t>
      </w:r>
      <w:r w:rsidR="00E254A8">
        <w:rPr>
          <w:rFonts w:ascii="Times New Roman" w:hAnsi="Times New Roman" w:cs="Times New Roman"/>
        </w:rPr>
        <w:t xml:space="preserve"> material. T</w:t>
      </w:r>
      <w:r w:rsidRPr="005E630D">
        <w:rPr>
          <w:rFonts w:ascii="Times New Roman" w:hAnsi="Times New Roman" w:cs="Times New Roman"/>
        </w:rPr>
        <w:t xml:space="preserve">heir layered structures provide built-in dielectric and quantum confinement, enhanced exciton binding, and a multiple-quantum-well-like energy landscape </w:t>
      </w:r>
      <w:r w:rsidR="00464BF7">
        <w:rPr>
          <w:rFonts w:ascii="Times New Roman" w:hAnsi="Times New Roman" w:cs="Times New Roman"/>
        </w:rPr>
        <w:t>that can favour</w:t>
      </w:r>
      <w:r w:rsidRPr="005E630D">
        <w:rPr>
          <w:rFonts w:ascii="Times New Roman" w:hAnsi="Times New Roman" w:cs="Times New Roman"/>
        </w:rPr>
        <w:t xml:space="preserve"> efficient radiative recombination without relying exclusively on extreme size reduction. At the </w:t>
      </w:r>
      <w:r w:rsidRPr="005E630D">
        <w:rPr>
          <w:rFonts w:ascii="Times New Roman" w:hAnsi="Times New Roman" w:cs="Times New Roman"/>
        </w:rPr>
        <w:lastRenderedPageBreak/>
        <w:t>same time, the bulky organic spacers in quasi-2D frameworks offer an additional degree of control over phase distribution, defect passivation, and lattice rigidity.</w:t>
      </w:r>
      <w:r w:rsidR="00464BF7">
        <w:rPr>
          <w:rFonts w:ascii="Times New Roman" w:hAnsi="Times New Roman" w:cs="Times New Roman"/>
        </w:rPr>
        <w:fldChar w:fldCharType="begin"/>
      </w:r>
      <w:r w:rsidR="00AF57BC">
        <w:rPr>
          <w:rFonts w:ascii="Times New Roman" w:hAnsi="Times New Roman" w:cs="Times New Roman"/>
        </w:rPr>
        <w:instrText xml:space="preserve"> ADDIN EN.CITE &lt;EndNote&gt;&lt;Cite&gt;&lt;Author&gt;Kumar&lt;/Author&gt;&lt;Year&gt;2020&lt;/Year&gt;&lt;RecNum&gt;8&lt;/RecNum&gt;&lt;DisplayText&gt;&lt;style face="superscript"&gt;31&lt;/style&gt;&lt;/DisplayText&gt;&lt;record&gt;&lt;rec-number&gt;8&lt;/rec-number&gt;&lt;foreign-keys&gt;&lt;key app="EN" db-id="w9wpew9ra2s2sqepsvavdsf2zx55zszffwae" timestamp="1779617005"&gt;8&lt;/key&gt;&lt;/foreign-keys&gt;&lt;ref-type name="Journal Article"&gt;17&lt;/ref-type&gt;&lt;contributors&gt;&lt;authors&gt;&lt;author&gt;Kumar, Gundam Sandeep&lt;/author&gt;&lt;author&gt;Sumukam, Ranadeep Raj&lt;/author&gt;&lt;author&gt;Murali, Banavoth&lt;/author&gt;&lt;/authors&gt;&lt;/contributors&gt;&lt;titles&gt;&lt;title&gt;Quasi-2D perovskite emitters: a boon for efficient blue light-emitting diodes&lt;/title&gt;&lt;secondary-title&gt;Journal of Materials Chemistry C&lt;/secondary-title&gt;&lt;/titles&gt;&lt;periodical&gt;&lt;full-title&gt;Journal of Materials Chemistry C&lt;/full-title&gt;&lt;/periodical&gt;&lt;pages&gt;14334-14347&lt;/pages&gt;&lt;volume&gt;8&lt;/volume&gt;&lt;number&gt;41&lt;/number&gt;&lt;dates&gt;&lt;year&gt;2020&lt;/year&gt;&lt;/dates&gt;&lt;publisher&gt;The Royal Society of Chemistry&lt;/publisher&gt;&lt;isbn&gt;2050-7526&lt;/isbn&gt;&lt;work-type&gt;10.1039/D0TC03471A&lt;/work-type&gt;&lt;urls&gt;&lt;related-urls&gt;&lt;url&gt;http://dx.doi.org/10.1039/D0TC03471A&lt;/url&gt;&lt;/related-urls&gt;&lt;/urls&gt;&lt;electronic-resource-num&gt;10.1039/D0TC03471A&lt;/electronic-resource-num&gt;&lt;/record&gt;&lt;/Cite&gt;&lt;/EndNote&gt;</w:instrText>
      </w:r>
      <w:r w:rsidR="00464BF7">
        <w:rPr>
          <w:rFonts w:ascii="Times New Roman" w:hAnsi="Times New Roman" w:cs="Times New Roman"/>
        </w:rPr>
        <w:fldChar w:fldCharType="separate"/>
      </w:r>
      <w:r w:rsidR="00AF57BC" w:rsidRPr="00AF57BC">
        <w:rPr>
          <w:rFonts w:ascii="Times New Roman" w:hAnsi="Times New Roman" w:cs="Times New Roman"/>
          <w:noProof/>
          <w:vertAlign w:val="superscript"/>
        </w:rPr>
        <w:t>31</w:t>
      </w:r>
      <w:r w:rsidR="00464BF7">
        <w:rPr>
          <w:rFonts w:ascii="Times New Roman" w:hAnsi="Times New Roman" w:cs="Times New Roman"/>
        </w:rPr>
        <w:fldChar w:fldCharType="end"/>
      </w:r>
    </w:p>
    <w:p w14:paraId="3D29778B" w14:textId="2E3D0551" w:rsidR="00464BF7" w:rsidRPr="00464BF7" w:rsidRDefault="00464BF7" w:rsidP="001C27AB">
      <w:pPr>
        <w:spacing w:after="0" w:line="480" w:lineRule="auto"/>
        <w:jc w:val="both"/>
        <w:rPr>
          <w:rFonts w:ascii="Times New Roman" w:hAnsi="Times New Roman" w:cs="Times New Roman"/>
          <w:b/>
          <w:bCs/>
        </w:rPr>
      </w:pPr>
      <w:r w:rsidRPr="00464BF7">
        <w:rPr>
          <w:rFonts w:ascii="Times New Roman" w:hAnsi="Times New Roman" w:cs="Times New Roman"/>
          <w:b/>
          <w:bCs/>
        </w:rPr>
        <w:t xml:space="preserve">1.4.1 </w:t>
      </w:r>
      <w:r w:rsidR="001E4F97">
        <w:rPr>
          <w:rFonts w:ascii="Times New Roman" w:hAnsi="Times New Roman" w:cs="Times New Roman"/>
          <w:b/>
          <w:bCs/>
        </w:rPr>
        <w:t>Layer-structured</w:t>
      </w:r>
      <w:r w:rsidRPr="00464BF7">
        <w:rPr>
          <w:rFonts w:ascii="Times New Roman" w:hAnsi="Times New Roman" w:cs="Times New Roman"/>
          <w:b/>
          <w:bCs/>
        </w:rPr>
        <w:t xml:space="preserve"> </w:t>
      </w:r>
      <w:r w:rsidR="001E4F97" w:rsidRPr="001E4F97">
        <w:rPr>
          <w:rFonts w:ascii="Times New Roman" w:hAnsi="Times New Roman" w:cs="Times New Roman"/>
          <w:b/>
          <w:bCs/>
        </w:rPr>
        <w:t>Q2DPe</w:t>
      </w:r>
      <w:r w:rsidR="001E4F97">
        <w:rPr>
          <w:rFonts w:ascii="Times New Roman" w:hAnsi="Times New Roman" w:cs="Times New Roman"/>
          <w:b/>
          <w:bCs/>
        </w:rPr>
        <w:t>s</w:t>
      </w:r>
    </w:p>
    <w:p w14:paraId="729B4739" w14:textId="0A0BF608" w:rsidR="00464BF7" w:rsidRPr="00464BF7" w:rsidRDefault="00464BF7" w:rsidP="002A69BE">
      <w:pPr>
        <w:pStyle w:val="RSCB02ArticleText"/>
        <w:spacing w:line="480" w:lineRule="auto"/>
        <w:rPr>
          <w:rFonts w:ascii="Times New Roman" w:hAnsi="Times New Roman"/>
          <w:sz w:val="24"/>
          <w:szCs w:val="24"/>
        </w:rPr>
      </w:pPr>
      <w:r w:rsidRPr="00464BF7">
        <w:rPr>
          <w:rFonts w:ascii="Times New Roman" w:hAnsi="Times New Roman"/>
          <w:sz w:val="24"/>
          <w:szCs w:val="24"/>
        </w:rPr>
        <w:t>Additional bulky organic cations (</w:t>
      </w:r>
      <w:bookmarkStart w:id="0" w:name="_Hlk46322247"/>
      <w:r w:rsidRPr="00464BF7">
        <w:rPr>
          <w:rFonts w:ascii="Times New Roman" w:hAnsi="Times New Roman"/>
          <w:sz w:val="24"/>
          <w:szCs w:val="24"/>
        </w:rPr>
        <w:t>BOCs</w:t>
      </w:r>
      <w:bookmarkEnd w:id="0"/>
      <w:r w:rsidRPr="00464BF7">
        <w:rPr>
          <w:rFonts w:ascii="Times New Roman" w:hAnsi="Times New Roman"/>
          <w:sz w:val="24"/>
          <w:szCs w:val="24"/>
        </w:rPr>
        <w:t>) (Aʹ) have been introduced into 3D perovskites (ABX</w:t>
      </w:r>
      <w:r w:rsidRPr="00464BF7">
        <w:rPr>
          <w:rFonts w:ascii="Times New Roman" w:hAnsi="Times New Roman"/>
          <w:sz w:val="24"/>
          <w:szCs w:val="24"/>
          <w:vertAlign w:val="subscript"/>
        </w:rPr>
        <w:t>3</w:t>
      </w:r>
      <w:r w:rsidRPr="00464BF7">
        <w:rPr>
          <w:rFonts w:ascii="Times New Roman" w:hAnsi="Times New Roman"/>
          <w:sz w:val="24"/>
          <w:szCs w:val="24"/>
        </w:rPr>
        <w:t>) for the formation of layered perovskites (Aʹ</w:t>
      </w:r>
      <w:r w:rsidRPr="00464BF7">
        <w:rPr>
          <w:rFonts w:ascii="Times New Roman" w:hAnsi="Times New Roman"/>
          <w:sz w:val="24"/>
          <w:szCs w:val="24"/>
          <w:vertAlign w:val="subscript"/>
        </w:rPr>
        <w:t>2</w:t>
      </w:r>
      <w:r w:rsidRPr="00464BF7">
        <w:rPr>
          <w:rFonts w:ascii="Times New Roman" w:hAnsi="Times New Roman"/>
          <w:sz w:val="24"/>
          <w:szCs w:val="24"/>
        </w:rPr>
        <w:t>A</w:t>
      </w:r>
      <w:r w:rsidRPr="00464BF7">
        <w:rPr>
          <w:rFonts w:ascii="Times New Roman" w:hAnsi="Times New Roman"/>
          <w:sz w:val="24"/>
          <w:szCs w:val="24"/>
          <w:vertAlign w:val="subscript"/>
        </w:rPr>
        <w:t>n-1</w:t>
      </w:r>
      <w:r w:rsidRPr="00464BF7">
        <w:rPr>
          <w:rFonts w:ascii="Times New Roman" w:hAnsi="Times New Roman"/>
          <w:sz w:val="24"/>
          <w:szCs w:val="24"/>
        </w:rPr>
        <w:t>B</w:t>
      </w:r>
      <w:r w:rsidRPr="00464BF7">
        <w:rPr>
          <w:rFonts w:ascii="Times New Roman" w:hAnsi="Times New Roman"/>
          <w:sz w:val="24"/>
          <w:szCs w:val="24"/>
          <w:vertAlign w:val="subscript"/>
        </w:rPr>
        <w:t>n</w:t>
      </w:r>
      <w:r w:rsidRPr="00464BF7">
        <w:rPr>
          <w:rFonts w:ascii="Times New Roman" w:hAnsi="Times New Roman"/>
          <w:sz w:val="24"/>
          <w:szCs w:val="24"/>
        </w:rPr>
        <w:t>X</w:t>
      </w:r>
      <w:r w:rsidRPr="00464BF7">
        <w:rPr>
          <w:rFonts w:ascii="Times New Roman" w:hAnsi="Times New Roman"/>
          <w:sz w:val="24"/>
          <w:szCs w:val="24"/>
          <w:vertAlign w:val="subscript"/>
        </w:rPr>
        <w:t>3n+1</w:t>
      </w:r>
      <w:r w:rsidRPr="00464BF7">
        <w:rPr>
          <w:rFonts w:ascii="Times New Roman" w:hAnsi="Times New Roman"/>
          <w:sz w:val="24"/>
          <w:szCs w:val="24"/>
        </w:rPr>
        <w:t>), where Aʹ is a monoamine BOC, n is a stacked inorganic octahedron (PbX</w:t>
      </w:r>
      <w:r w:rsidRPr="00464BF7">
        <w:rPr>
          <w:rFonts w:ascii="Times New Roman" w:hAnsi="Times New Roman"/>
          <w:sz w:val="24"/>
          <w:szCs w:val="24"/>
          <w:vertAlign w:val="subscript"/>
        </w:rPr>
        <w:t>6</w:t>
      </w:r>
      <w:r w:rsidRPr="00464BF7">
        <w:rPr>
          <w:rFonts w:ascii="Times New Roman" w:hAnsi="Times New Roman"/>
          <w:sz w:val="24"/>
          <w:szCs w:val="24"/>
        </w:rPr>
        <w:t>)</w:t>
      </w:r>
      <w:r w:rsidRPr="00464BF7">
        <w:rPr>
          <w:rFonts w:ascii="Times New Roman" w:hAnsi="Times New Roman"/>
          <w:sz w:val="24"/>
          <w:szCs w:val="24"/>
          <w:vertAlign w:val="superscript"/>
        </w:rPr>
        <w:t>4–</w:t>
      </w:r>
      <w:r w:rsidRPr="00464BF7">
        <w:rPr>
          <w:rFonts w:ascii="Times New Roman" w:hAnsi="Times New Roman"/>
          <w:sz w:val="24"/>
          <w:szCs w:val="24"/>
        </w:rPr>
        <w:t xml:space="preserve">: n=1 are two-dimensional (2D) </w:t>
      </w:r>
      <w:r w:rsidR="00EE28F5">
        <w:rPr>
          <w:rFonts w:ascii="Times New Roman" w:hAnsi="Times New Roman"/>
          <w:sz w:val="24"/>
          <w:szCs w:val="24"/>
        </w:rPr>
        <w:t>LHPs</w:t>
      </w:r>
      <w:r w:rsidRPr="00464BF7">
        <w:rPr>
          <w:rFonts w:ascii="Times New Roman" w:hAnsi="Times New Roman"/>
          <w:sz w:val="24"/>
          <w:szCs w:val="24"/>
        </w:rPr>
        <w:t xml:space="preserve">, n=2,3,4… are the </w:t>
      </w:r>
      <w:r w:rsidR="001E4F97" w:rsidRPr="001E4F97">
        <w:rPr>
          <w:rFonts w:ascii="Times New Roman" w:hAnsi="Times New Roman"/>
          <w:sz w:val="24"/>
          <w:szCs w:val="24"/>
        </w:rPr>
        <w:t>Q2DPe</w:t>
      </w:r>
      <w:r w:rsidR="001E4F97">
        <w:rPr>
          <w:rFonts w:ascii="Times New Roman" w:hAnsi="Times New Roman"/>
          <w:sz w:val="24"/>
          <w:szCs w:val="24"/>
        </w:rPr>
        <w:t xml:space="preserve">s </w:t>
      </w:r>
      <w:r w:rsidRPr="00AF57BC">
        <w:rPr>
          <w:rFonts w:ascii="Times New Roman" w:hAnsi="Times New Roman"/>
          <w:sz w:val="24"/>
          <w:szCs w:val="24"/>
        </w:rPr>
        <w:t>(</w:t>
      </w:r>
      <w:r w:rsidR="0006368A" w:rsidRPr="00AF57BC">
        <w:rPr>
          <w:rFonts w:ascii="Times New Roman" w:hAnsi="Times New Roman"/>
          <w:b/>
          <w:bCs/>
          <w:sz w:val="24"/>
          <w:szCs w:val="24"/>
        </w:rPr>
        <w:t>Figure</w:t>
      </w:r>
      <w:r w:rsidRPr="00AF57BC">
        <w:rPr>
          <w:rFonts w:ascii="Times New Roman" w:hAnsi="Times New Roman"/>
          <w:b/>
          <w:bCs/>
          <w:sz w:val="24"/>
          <w:szCs w:val="24"/>
        </w:rPr>
        <w:t xml:space="preserve"> 1</w:t>
      </w:r>
      <w:r w:rsidR="0006368A" w:rsidRPr="00AF57BC">
        <w:rPr>
          <w:rFonts w:ascii="Times New Roman" w:hAnsi="Times New Roman"/>
          <w:b/>
          <w:bCs/>
          <w:sz w:val="24"/>
          <w:szCs w:val="24"/>
        </w:rPr>
        <w:t>.6a</w:t>
      </w:r>
      <w:r w:rsidRPr="00AF57BC">
        <w:rPr>
          <w:rFonts w:ascii="Times New Roman" w:hAnsi="Times New Roman"/>
          <w:sz w:val="24"/>
          <w:szCs w:val="24"/>
        </w:rPr>
        <w:t>)</w:t>
      </w:r>
      <w:r w:rsidRPr="00464BF7">
        <w:rPr>
          <w:rFonts w:ascii="Times New Roman" w:hAnsi="Times New Roman"/>
          <w:sz w:val="24"/>
          <w:szCs w:val="24"/>
        </w:rPr>
        <w:t>, and n=</w:t>
      </w:r>
      <w:r w:rsidRPr="00464BF7">
        <w:rPr>
          <w:rFonts w:ascii="Times New Roman" w:hAnsi="Times New Roman"/>
          <w:sz w:val="24"/>
          <w:szCs w:val="24"/>
        </w:rPr>
        <w:sym w:font="Symbol" w:char="F0A5"/>
      </w:r>
      <w:r w:rsidRPr="00464BF7">
        <w:rPr>
          <w:rFonts w:ascii="Times New Roman" w:hAnsi="Times New Roman"/>
          <w:sz w:val="24"/>
          <w:szCs w:val="24"/>
        </w:rPr>
        <w:t xml:space="preserve"> are the conventional 3D </w:t>
      </w:r>
      <w:r w:rsidR="00EE28F5">
        <w:rPr>
          <w:rFonts w:ascii="Times New Roman" w:hAnsi="Times New Roman"/>
          <w:sz w:val="24"/>
          <w:szCs w:val="24"/>
        </w:rPr>
        <w:t>LHPs</w:t>
      </w:r>
      <w:r w:rsidRPr="00464BF7">
        <w:rPr>
          <w:rFonts w:ascii="Times New Roman" w:hAnsi="Times New Roman"/>
          <w:sz w:val="24"/>
          <w:szCs w:val="24"/>
        </w:rPr>
        <w:t>.</w:t>
      </w:r>
      <w:r w:rsidRPr="00464BF7">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&lt;EndNote&gt;&lt;Cite&gt;&lt;Author&gt;Mao&lt;/Author&gt;&lt;Year&gt;2019&lt;/Year&gt;&lt;RecNum&gt;99&lt;/RecNum&gt;&lt;DisplayText&gt;&lt;style face="superscript"&gt;49&lt;/style&gt;&lt;/DisplayText&gt;&lt;record&gt;&lt;rec-number&gt;99&lt;/rec-number&gt;&lt;foreign-keys&gt;&lt;key app="EN" db-id="sfvpeffsndzwpceffti5zptcxfrearfx90at" timestamp="1588857234"&gt;99&lt;/key&gt;&lt;/foreign-keys&gt;&lt;ref-type name="Journal Article"&gt;17&lt;/ref-type&gt;&lt;contributors&gt;&lt;authors&gt;&lt;author&gt;Mao, Lingling&lt;/author&gt;&lt;author&gt;Stoumpos, Constantinos C.&lt;/author&gt;&lt;author&gt;Kanatzidis, Mercouri G.&lt;/author&gt;&lt;/authors&gt;&lt;/contributors&gt;&lt;titles&gt;&lt;title&gt;Two-Dimensional Hybrid Halide Perovskites: Principles and Promises&lt;/title&gt;&lt;secondary-title&gt;Journal of the American Chemical Society&lt;/secondary-title&gt;&lt;/titles&gt;&lt;periodical&gt;&lt;full-title&gt;Journal of the American Chemical Society&lt;/full-title&gt;&lt;/periodical&gt;&lt;pages&gt;1171-1190&lt;/pages&gt;&lt;volume&gt;141&lt;/volume&gt;&lt;number&gt;3&lt;/number&gt;&lt;dates&gt;&lt;year&gt;2019&lt;/year&gt;&lt;pub-dates&gt;&lt;date&gt;2019/01/23&lt;/date&gt;&lt;/pub-dates&gt;&lt;/dates&gt;&lt;publisher&gt;American Chemical Society&lt;/publisher&gt;&lt;isbn&gt;0002-7863&lt;/isbn&gt;&lt;urls&gt;&lt;related-urls&gt;&lt;url&gt;https://doi.org/10.1021/jacs.8b10851&lt;/url&gt;&lt;/related-urls&gt;&lt;/urls&gt;&lt;electronic-resource-num&gt;10.1021/jacs.8b10851&lt;/electronic-resource-num&gt;&lt;/record&gt;&lt;/Cite&gt;&lt;/EndNote&gt;</w:instrText>
      </w:r>
      <w:r w:rsidRPr="00464BF7">
        <w:rPr>
          <w:rFonts w:ascii="Times New Roman" w:hAnsi="Times New Roman"/>
          <w:sz w:val="24"/>
          <w:szCs w:val="24"/>
        </w:rPr>
        <w:fldChar w:fldCharType="separate"/>
      </w:r>
      <w:r w:rsidR="00AF57BC" w:rsidRPr="00AF57BC">
        <w:rPr>
          <w:rFonts w:ascii="Times New Roman" w:hAnsi="Times New Roman"/>
          <w:noProof/>
          <w:sz w:val="24"/>
          <w:szCs w:val="24"/>
          <w:vertAlign w:val="superscript"/>
        </w:rPr>
        <w:t>49</w:t>
      </w:r>
      <w:r w:rsidRPr="00464BF7">
        <w:rPr>
          <w:rFonts w:ascii="Times New Roman" w:hAnsi="Times New Roman"/>
          <w:sz w:val="24"/>
          <w:szCs w:val="24"/>
        </w:rPr>
        <w:fldChar w:fldCharType="end"/>
      </w:r>
      <w:r w:rsidRPr="00464BF7">
        <w:rPr>
          <w:rFonts w:ascii="Times New Roman" w:hAnsi="Times New Roman"/>
          <w:sz w:val="24"/>
          <w:szCs w:val="24"/>
        </w:rPr>
        <w:t xml:space="preserve"> Structurally, the BOCs are connected to the inorganic (PbX</w:t>
      </w:r>
      <w:r w:rsidRPr="00464BF7">
        <w:rPr>
          <w:rFonts w:ascii="Times New Roman" w:hAnsi="Times New Roman"/>
          <w:sz w:val="24"/>
          <w:szCs w:val="24"/>
          <w:vertAlign w:val="subscript"/>
        </w:rPr>
        <w:t>6</w:t>
      </w:r>
      <w:r w:rsidRPr="00464BF7">
        <w:rPr>
          <w:rFonts w:ascii="Times New Roman" w:hAnsi="Times New Roman"/>
          <w:sz w:val="24"/>
          <w:szCs w:val="24"/>
        </w:rPr>
        <w:t>)</w:t>
      </w:r>
      <w:r w:rsidRPr="00464BF7">
        <w:rPr>
          <w:rFonts w:ascii="Times New Roman" w:hAnsi="Times New Roman"/>
          <w:sz w:val="24"/>
          <w:szCs w:val="24"/>
          <w:vertAlign w:val="superscript"/>
        </w:rPr>
        <w:t>4–</w:t>
      </w:r>
      <w:r w:rsidRPr="00464BF7">
        <w:rPr>
          <w:rFonts w:ascii="Times New Roman" w:hAnsi="Times New Roman"/>
          <w:sz w:val="24"/>
          <w:szCs w:val="24"/>
        </w:rPr>
        <w:t xml:space="preserve"> octahedra of perovskites through hydrogen bonding between the amine groups and halides. Additionally, the van der Waals </w:t>
      </w:r>
      <w:r w:rsidR="0006368A">
        <w:rPr>
          <w:rFonts w:ascii="Times New Roman" w:hAnsi="Times New Roman"/>
          <w:sz w:val="24"/>
          <w:szCs w:val="24"/>
        </w:rPr>
        <w:t>interactions between the tails of bilayer BOCs form</w:t>
      </w:r>
      <w:r w:rsidRPr="00464BF7">
        <w:rPr>
          <w:rFonts w:ascii="Times New Roman" w:hAnsi="Times New Roman"/>
          <w:sz w:val="24"/>
          <w:szCs w:val="24"/>
        </w:rPr>
        <w:t xml:space="preserve"> a spacer. The resultant structure is an inorganic (PbX</w:t>
      </w:r>
      <w:r w:rsidRPr="00464BF7">
        <w:rPr>
          <w:rFonts w:ascii="Times New Roman" w:hAnsi="Times New Roman"/>
          <w:sz w:val="24"/>
          <w:szCs w:val="24"/>
          <w:vertAlign w:val="subscript"/>
        </w:rPr>
        <w:t>6</w:t>
      </w:r>
      <w:r w:rsidRPr="00464BF7">
        <w:rPr>
          <w:rFonts w:ascii="Times New Roman" w:hAnsi="Times New Roman"/>
          <w:sz w:val="24"/>
          <w:szCs w:val="24"/>
        </w:rPr>
        <w:t>)</w:t>
      </w:r>
      <w:r w:rsidRPr="00464BF7">
        <w:rPr>
          <w:rFonts w:ascii="Times New Roman" w:hAnsi="Times New Roman"/>
          <w:sz w:val="24"/>
          <w:szCs w:val="24"/>
          <w:vertAlign w:val="superscript"/>
        </w:rPr>
        <w:t>4–</w:t>
      </w:r>
      <w:r w:rsidRPr="00464BF7">
        <w:rPr>
          <w:rFonts w:ascii="Times New Roman" w:hAnsi="Times New Roman"/>
          <w:sz w:val="24"/>
          <w:szCs w:val="24"/>
        </w:rPr>
        <w:t xml:space="preserve"> octahedra sandwiched between the bilayers of BOCs, known as Ruddlesden-Popper (RP) phase </w:t>
      </w:r>
      <w:r w:rsidR="001E4F97" w:rsidRPr="001E4F97">
        <w:rPr>
          <w:rFonts w:ascii="Times New Roman" w:hAnsi="Times New Roman"/>
          <w:sz w:val="24"/>
          <w:szCs w:val="24"/>
        </w:rPr>
        <w:t>Q2DPe</w:t>
      </w:r>
      <w:r w:rsidR="001E4F97">
        <w:rPr>
          <w:rFonts w:ascii="Times New Roman" w:hAnsi="Times New Roman"/>
          <w:sz w:val="24"/>
          <w:szCs w:val="24"/>
        </w:rPr>
        <w:t>s</w:t>
      </w:r>
      <w:r w:rsidRPr="00464BF7">
        <w:rPr>
          <w:rFonts w:ascii="Times New Roman" w:hAnsi="Times New Roman"/>
          <w:sz w:val="24"/>
          <w:szCs w:val="24"/>
        </w:rPr>
        <w:t>.</w:t>
      </w:r>
      <w:r w:rsidRPr="00464BF7">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&lt;EndNote&gt;&lt;Cite&gt;&lt;Author&gt;Mao&lt;/Author&gt;&lt;Year&gt;2019&lt;/Year&gt;&lt;RecNum&gt;99&lt;/RecNum&gt;&lt;DisplayText&gt;&lt;style face="superscript"&gt;49&lt;/style&gt;&lt;/DisplayText&gt;&lt;record&gt;&lt;rec-number&gt;99&lt;/rec-number&gt;&lt;foreign-keys&gt;&lt;key app="EN" db-id="sfvpeffsndzwpceffti5zptcxfrearfx90at" timestamp="1588857234"&gt;99&lt;/key&gt;&lt;/foreign-keys&gt;&lt;ref-type name="Journal Article"&gt;17&lt;/ref-type&gt;&lt;contributors&gt;&lt;authors&gt;&lt;author&gt;Mao, Lingling&lt;/author&gt;&lt;author&gt;Stoumpos, Constantinos C.&lt;/author&gt;&lt;author&gt;Kanatzidis, Mercouri G.&lt;/author&gt;&lt;/authors&gt;&lt;/contributors&gt;&lt;titles&gt;&lt;title&gt;Two-Dimensional Hybrid Halide Perovskites: Principles and Promises&lt;/title&gt;&lt;secondary-title&gt;Journal of the American Chemical Society&lt;/secondary-title&gt;&lt;/titles&gt;&lt;periodical&gt;&lt;full-title&gt;Journal of the American Chemical Society&lt;/full-title&gt;&lt;/periodical&gt;&lt;pages&gt;1171-1190&lt;/pages&gt;&lt;volume&gt;141&lt;/volume&gt;&lt;number&gt;3&lt;/number&gt;&lt;dates&gt;&lt;year&gt;2019&lt;/year&gt;&lt;pub-dates&gt;&lt;date&gt;2019/01/23&lt;/date&gt;&lt;/pub-dates&gt;&lt;/dates&gt;&lt;publisher&gt;American Chemical Society&lt;/publisher&gt;&lt;isbn&gt;0002-7863&lt;/isbn&gt;&lt;urls&gt;&lt;related-urls&gt;&lt;url&gt;https://doi.org/10.1021/jacs.8b10851&lt;/url&gt;&lt;/related-urls&gt;&lt;/urls&gt;&lt;electronic-resource-num&gt;10.1021/jacs.8b10851&lt;/electronic-resource-num&gt;&lt;/record&gt;&lt;/Cite&gt;&lt;/EndNote&gt;</w:instrText>
      </w:r>
      <w:r w:rsidRPr="00464BF7">
        <w:rPr>
          <w:rFonts w:ascii="Times New Roman" w:hAnsi="Times New Roman"/>
          <w:sz w:val="24"/>
          <w:szCs w:val="24"/>
        </w:rPr>
        <w:fldChar w:fldCharType="separate"/>
      </w:r>
      <w:r w:rsidR="00AF57BC" w:rsidRPr="00AF57BC">
        <w:rPr>
          <w:rFonts w:ascii="Times New Roman" w:hAnsi="Times New Roman"/>
          <w:noProof/>
          <w:sz w:val="24"/>
          <w:szCs w:val="24"/>
          <w:vertAlign w:val="superscript"/>
        </w:rPr>
        <w:t>49</w:t>
      </w:r>
      <w:r w:rsidRPr="00464BF7">
        <w:rPr>
          <w:rFonts w:ascii="Times New Roman" w:hAnsi="Times New Roman"/>
          <w:sz w:val="24"/>
          <w:szCs w:val="24"/>
        </w:rPr>
        <w:fldChar w:fldCharType="end"/>
      </w:r>
      <w:r w:rsidRPr="00464BF7">
        <w:rPr>
          <w:rFonts w:ascii="Times New Roman" w:hAnsi="Times New Roman"/>
          <w:sz w:val="24"/>
          <w:szCs w:val="24"/>
        </w:rPr>
        <w:t xml:space="preserve"> Instead, the organic spacer between the perovskite sheets can be composed of a diamine BOC. The perovskite sheets are connected by the direct linkage of the diamine cation</w:t>
      </w:r>
      <w:r w:rsidR="0006368A">
        <w:rPr>
          <w:rFonts w:ascii="Times New Roman" w:hAnsi="Times New Roman"/>
          <w:sz w:val="24"/>
          <w:szCs w:val="24"/>
        </w:rPr>
        <w:t xml:space="preserve">, thereby eliminating the van der Waals gap;  referred to as Dion-Jacobson (DJ) phase </w:t>
      </w:r>
      <w:r w:rsidR="001E4F97" w:rsidRPr="001E4F97">
        <w:rPr>
          <w:rFonts w:ascii="Times New Roman" w:hAnsi="Times New Roman"/>
          <w:sz w:val="24"/>
          <w:szCs w:val="24"/>
        </w:rPr>
        <w:t>Q2DPe</w:t>
      </w:r>
      <w:r w:rsidR="001E4F97">
        <w:rPr>
          <w:rFonts w:ascii="Times New Roman" w:hAnsi="Times New Roman"/>
          <w:sz w:val="24"/>
          <w:szCs w:val="24"/>
        </w:rPr>
        <w:t xml:space="preserve">s </w:t>
      </w:r>
      <w:r w:rsidR="0006368A">
        <w:rPr>
          <w:rFonts w:ascii="Times New Roman" w:hAnsi="Times New Roman"/>
          <w:sz w:val="24"/>
          <w:szCs w:val="24"/>
        </w:rPr>
        <w:t>with the chemical formula AʹʹA</w:t>
      </w:r>
      <w:r w:rsidR="0006368A" w:rsidRPr="00EE28F5">
        <w:rPr>
          <w:rFonts w:ascii="Times New Roman" w:hAnsi="Times New Roman"/>
          <w:sz w:val="24"/>
          <w:szCs w:val="24"/>
          <w:vertAlign w:val="subscript"/>
        </w:rPr>
        <w:t>n-1</w:t>
      </w:r>
      <w:r w:rsidR="0006368A">
        <w:rPr>
          <w:rFonts w:ascii="Times New Roman" w:hAnsi="Times New Roman"/>
          <w:sz w:val="24"/>
          <w:szCs w:val="24"/>
        </w:rPr>
        <w:t>B</w:t>
      </w:r>
      <w:r w:rsidR="0006368A" w:rsidRPr="00EE28F5">
        <w:rPr>
          <w:rFonts w:ascii="Times New Roman" w:hAnsi="Times New Roman"/>
          <w:sz w:val="24"/>
          <w:szCs w:val="24"/>
          <w:vertAlign w:val="subscript"/>
        </w:rPr>
        <w:t>n</w:t>
      </w:r>
      <w:r w:rsidR="0006368A">
        <w:rPr>
          <w:rFonts w:ascii="Times New Roman" w:hAnsi="Times New Roman"/>
          <w:sz w:val="24"/>
          <w:szCs w:val="24"/>
        </w:rPr>
        <w:t>X</w:t>
      </w:r>
      <w:r w:rsidR="0006368A" w:rsidRPr="00EE28F5">
        <w:rPr>
          <w:rFonts w:ascii="Times New Roman" w:hAnsi="Times New Roman"/>
          <w:sz w:val="24"/>
          <w:szCs w:val="24"/>
          <w:vertAlign w:val="subscript"/>
        </w:rPr>
        <w:t>3n+1</w:t>
      </w:r>
      <w:r w:rsidR="0006368A">
        <w:rPr>
          <w:rFonts w:ascii="Times New Roman" w:hAnsi="Times New Roman"/>
          <w:sz w:val="24"/>
          <w:szCs w:val="24"/>
        </w:rPr>
        <w:t>,</w:t>
      </w:r>
      <w:r w:rsidRPr="00464BF7">
        <w:rPr>
          <w:rFonts w:ascii="Times New Roman" w:hAnsi="Times New Roman"/>
          <w:sz w:val="24"/>
          <w:szCs w:val="24"/>
        </w:rPr>
        <w:t xml:space="preserve"> where Aʹʹ is a diamine organic cation.</w:t>
      </w:r>
      <w:r w:rsidRPr="00464BF7">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&lt;EndNote&gt;&lt;Cite&gt;&lt;Author&gt;Ahmad&lt;/Author&gt;&lt;Year&gt;2019&lt;/Year&gt;&lt;RecNum&gt;35&lt;/RecNum&gt;&lt;DisplayText&gt;&lt;style face="superscript"&gt;50&lt;/style&gt;&lt;/DisplayText&gt;&lt;record&gt;&lt;rec-number&gt;35&lt;/rec-number&gt;&lt;foreign-keys&gt;&lt;key app="EN" db-id="xdzp09w5y99x2meppdzpsfax9ewe9d99aetw" timestamp="1593084748"&gt;35&lt;/key&gt;&lt;/foreign-keys&gt;&lt;ref-type name="Journal Article"&gt;17&lt;/ref-type&gt;&lt;contributors&gt;&lt;authors&gt;&lt;author&gt;Ahmad, Sajjad&lt;/author&gt;&lt;author&gt;Fu, Ping&lt;/author&gt;&lt;author&gt;Yu, Shuwen&lt;/author&gt;&lt;author&gt;Yang, Qing&lt;/author&gt;&lt;author&gt;Liu, Xuan&lt;/author&gt;&lt;author&gt;Wang, Xuchao&lt;/author&gt;&lt;author&gt;Wang, Xiuli&lt;/author&gt;&lt;author&gt;Guo, Xin&lt;/author&gt;&lt;author&gt;Li, Can&lt;/author&gt;&lt;/authors&gt;&lt;/contributors&gt;&lt;titles&gt;&lt;title&gt;Dion-Jacobson Phase 2D Layered Perovskites for Solar Cells with Ultrahigh Stability&lt;/title&gt;&lt;secondary-title&gt;Joule&lt;/secondary-title&gt;&lt;/titles&gt;&lt;periodical&gt;&lt;full-title&gt;Joule&lt;/full-title&gt;&lt;/periodical&gt;&lt;pages&gt;794-806&lt;/pages&gt;&lt;volume&gt;3&lt;/volume&gt;&lt;number&gt;3&lt;/number&gt;&lt;keywords&gt;&lt;keyword&gt;perovskite solar cells&lt;/keyword&gt;&lt;keyword&gt;2D layered perovskites&lt;/keyword&gt;&lt;keyword&gt;van der Waals gap&lt;/keyword&gt;&lt;keyword&gt;power conversion efficiency&lt;/keyword&gt;&lt;keyword&gt;stability&lt;/keyword&gt;&lt;keyword&gt;Ruddlesden-Popper phase&lt;/keyword&gt;&lt;keyword&gt;Dion-Jacobson phase&lt;/keyword&gt;&lt;/keywords&gt;&lt;dates&gt;&lt;year&gt;2019&lt;/year&gt;&lt;pub-dates&gt;&lt;date&gt;2019/03/20/&lt;/date&gt;&lt;/pub-dates&gt;&lt;/dates&gt;&lt;isbn&gt;2542-4351&lt;/isbn&gt;&lt;urls&gt;&lt;related-urls&gt;&lt;url&gt;http://www.sciencedirect.com/science/article/pii/S2542435118305750&lt;/url&gt;&lt;/related-urls&gt;&lt;/urls&gt;&lt;electronic-resource-num&gt;https://doi.org/10.1016/j.joule.2018.11.026&lt;/electronic-resource-num&gt;&lt;/record&gt;&lt;/Cite&gt;&lt;/EndNote&gt;</w:instrText>
      </w:r>
      <w:r w:rsidRPr="00464BF7">
        <w:rPr>
          <w:rFonts w:ascii="Times New Roman" w:hAnsi="Times New Roman"/>
          <w:sz w:val="24"/>
          <w:szCs w:val="24"/>
        </w:rPr>
        <w:fldChar w:fldCharType="separate"/>
      </w:r>
      <w:r w:rsidR="00AF57BC" w:rsidRPr="00AF57BC">
        <w:rPr>
          <w:rFonts w:ascii="Times New Roman" w:hAnsi="Times New Roman"/>
          <w:noProof/>
          <w:sz w:val="24"/>
          <w:szCs w:val="24"/>
          <w:vertAlign w:val="superscript"/>
        </w:rPr>
        <w:t>50</w:t>
      </w:r>
      <w:r w:rsidRPr="00464BF7">
        <w:rPr>
          <w:rFonts w:ascii="Times New Roman" w:hAnsi="Times New Roman"/>
          <w:sz w:val="24"/>
          <w:szCs w:val="24"/>
        </w:rPr>
        <w:fldChar w:fldCharType="end"/>
      </w:r>
      <w:r w:rsidRPr="00464BF7">
        <w:rPr>
          <w:rFonts w:ascii="Times New Roman" w:hAnsi="Times New Roman"/>
          <w:sz w:val="24"/>
          <w:szCs w:val="24"/>
        </w:rPr>
        <w:t xml:space="preserve"> The insulating nature of the organic spacers creates energetically high potential barriers on both sides of inorganic octahedra, resulting in the formation of a quantum well structure consisting of inorganic layers with low bandgap and high dielectric constant (</w:t>
      </w:r>
      <w:proofErr w:type="spellStart"/>
      <w:r w:rsidRPr="00464BF7">
        <w:rPr>
          <w:rFonts w:ascii="Times New Roman" w:hAnsi="Times New Roman"/>
          <w:sz w:val="24"/>
          <w:szCs w:val="24"/>
        </w:rPr>
        <w:t>ε</w:t>
      </w:r>
      <w:r w:rsidRPr="00464BF7">
        <w:rPr>
          <w:rFonts w:ascii="Times New Roman" w:hAnsi="Times New Roman"/>
          <w:sz w:val="24"/>
          <w:szCs w:val="24"/>
          <w:vertAlign w:val="subscript"/>
        </w:rPr>
        <w:t>w</w:t>
      </w:r>
      <w:proofErr w:type="spellEnd"/>
      <w:r w:rsidRPr="00464BF7">
        <w:rPr>
          <w:rFonts w:ascii="Times New Roman" w:hAnsi="Times New Roman"/>
          <w:sz w:val="24"/>
          <w:szCs w:val="24"/>
        </w:rPr>
        <w:t>), and the spacer cation barrier with high bandgap and low dielectric constant (</w:t>
      </w:r>
      <w:proofErr w:type="spellStart"/>
      <w:r w:rsidRPr="00464BF7">
        <w:rPr>
          <w:rFonts w:ascii="Times New Roman" w:hAnsi="Times New Roman"/>
          <w:sz w:val="24"/>
          <w:szCs w:val="24"/>
        </w:rPr>
        <w:t>ε</w:t>
      </w:r>
      <w:r w:rsidRPr="00464BF7">
        <w:rPr>
          <w:rFonts w:ascii="Times New Roman" w:hAnsi="Times New Roman"/>
          <w:sz w:val="24"/>
          <w:szCs w:val="24"/>
          <w:vertAlign w:val="subscript"/>
        </w:rPr>
        <w:t>b</w:t>
      </w:r>
      <w:proofErr w:type="spellEnd"/>
      <w:r w:rsidRPr="00464BF7">
        <w:rPr>
          <w:rFonts w:ascii="Times New Roman" w:hAnsi="Times New Roman"/>
          <w:sz w:val="24"/>
          <w:szCs w:val="24"/>
        </w:rPr>
        <w:t>) (</w:t>
      </w:r>
      <w:r w:rsidRPr="00AF57BC">
        <w:rPr>
          <w:rFonts w:ascii="Times New Roman" w:hAnsi="Times New Roman"/>
          <w:b/>
          <w:bCs/>
          <w:sz w:val="24"/>
          <w:szCs w:val="24"/>
        </w:rPr>
        <w:t>Fig</w:t>
      </w:r>
      <w:r w:rsidR="00EE28F5" w:rsidRPr="00AF57BC">
        <w:rPr>
          <w:rFonts w:ascii="Times New Roman" w:hAnsi="Times New Roman"/>
          <w:b/>
          <w:bCs/>
          <w:sz w:val="24"/>
          <w:szCs w:val="24"/>
        </w:rPr>
        <w:t>ure</w:t>
      </w:r>
      <w:r w:rsidRPr="00AF57BC">
        <w:rPr>
          <w:rFonts w:ascii="Times New Roman" w:hAnsi="Times New Roman"/>
          <w:b/>
          <w:bCs/>
          <w:sz w:val="24"/>
          <w:szCs w:val="24"/>
        </w:rPr>
        <w:t xml:space="preserve"> 1</w:t>
      </w:r>
      <w:r w:rsidR="00EE28F5" w:rsidRPr="00AF57BC">
        <w:rPr>
          <w:rFonts w:ascii="Times New Roman" w:hAnsi="Times New Roman"/>
          <w:b/>
          <w:bCs/>
          <w:sz w:val="24"/>
          <w:szCs w:val="24"/>
        </w:rPr>
        <w:t>.6</w:t>
      </w:r>
      <w:r w:rsidRPr="00AF57BC">
        <w:rPr>
          <w:rFonts w:ascii="Times New Roman" w:hAnsi="Times New Roman"/>
          <w:b/>
          <w:bCs/>
          <w:sz w:val="24"/>
          <w:szCs w:val="24"/>
        </w:rPr>
        <w:t>b</w:t>
      </w:r>
      <w:r w:rsidR="00EE28F5">
        <w:rPr>
          <w:rFonts w:ascii="Times New Roman" w:hAnsi="Times New Roman"/>
          <w:sz w:val="24"/>
          <w:szCs w:val="24"/>
        </w:rPr>
        <w:t>)</w:t>
      </w:r>
      <w:r w:rsidRPr="00464BF7">
        <w:rPr>
          <w:rFonts w:ascii="Times New Roman" w:hAnsi="Times New Roman"/>
          <w:sz w:val="24"/>
          <w:szCs w:val="24"/>
        </w:rPr>
        <w:t>.</w:t>
      </w:r>
      <w:r w:rsidRPr="00464BF7">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&lt;EndNote&gt;&lt;Cite&gt;&lt;Author&gt;Zheng&lt;/Author&gt;&lt;Year&gt;2019&lt;/Year&gt;&lt;RecNum&gt;36&lt;/RecNum&gt;&lt;DisplayText&gt;&lt;style face="superscript"&gt;51&lt;/style&gt;&lt;/DisplayText&gt;&lt;record&gt;&lt;rec-number&gt;36&lt;/rec-number&gt;&lt;foreign-keys&gt;&lt;key app="EN" db-id="xdzp09w5y99x2meppdzpsfax9ewe9d99aetw" timestamp="1593084894"&gt;36&lt;/key&gt;&lt;/foreign-keys&gt;&lt;ref-type name="Journal Article"&gt;17&lt;/ref-type&gt;&lt;contributors&gt;&lt;authors&gt;&lt;author&gt;Zheng, Kaibo&lt;/author&gt;&lt;author&gt;Pullerits, Tönu&lt;/author&gt;&lt;/authors&gt;&lt;/contributors&gt;&lt;titles&gt;&lt;title&gt;Two Dimensions Are Better for Perovskites&lt;/title&gt;&lt;secondary-title&gt;The Journal of Physical Chemistry Letters&lt;/secondary-title&gt;&lt;/titles&gt;&lt;periodical&gt;&lt;full-title&gt;The Journal of Physical Chemistry Letters&lt;/full-title&gt;&lt;/periodical&gt;&lt;pages&gt;5881-5885&lt;/pages&gt;&lt;volume&gt;10&lt;/volume&gt;&lt;number&gt;19&lt;/number&gt;&lt;dates&gt;&lt;year&gt;2019&lt;/year&gt;&lt;pub-dates&gt;&lt;date&gt;2019/10/03&lt;/date&gt;&lt;/pub-dates&gt;&lt;/dates&gt;&lt;publisher&gt;American Chemical Society&lt;/publisher&gt;&lt;urls&gt;&lt;related-urls&gt;&lt;url&gt;https://doi.org/10.1021/acs.jpclett.9b01568&lt;/url&gt;&lt;/related-urls&gt;&lt;/urls&gt;&lt;electronic-resource-num&gt;10.1021/acs.jpclett.9b01568&lt;/electronic-resource-num&gt;&lt;/record&gt;&lt;/Cite&gt;&lt;/EndNote&gt;</w:instrText>
      </w:r>
      <w:r w:rsidRPr="00464BF7">
        <w:rPr>
          <w:rFonts w:ascii="Times New Roman" w:hAnsi="Times New Roman"/>
          <w:sz w:val="24"/>
          <w:szCs w:val="24"/>
        </w:rPr>
        <w:fldChar w:fldCharType="separate"/>
      </w:r>
      <w:r w:rsidR="00AF57BC" w:rsidRPr="00AF57BC">
        <w:rPr>
          <w:rFonts w:ascii="Times New Roman" w:hAnsi="Times New Roman"/>
          <w:noProof/>
          <w:sz w:val="24"/>
          <w:szCs w:val="24"/>
          <w:vertAlign w:val="superscript"/>
        </w:rPr>
        <w:t>51</w:t>
      </w:r>
      <w:r w:rsidRPr="00464BF7">
        <w:rPr>
          <w:rFonts w:ascii="Times New Roman" w:hAnsi="Times New Roman"/>
          <w:sz w:val="24"/>
          <w:szCs w:val="24"/>
        </w:rPr>
        <w:fldChar w:fldCharType="end"/>
      </w:r>
      <w:r w:rsidRPr="00464BF7">
        <w:rPr>
          <w:rFonts w:ascii="Times New Roman" w:hAnsi="Times New Roman"/>
          <w:sz w:val="24"/>
          <w:szCs w:val="24"/>
        </w:rPr>
        <w:t xml:space="preserve"> </w:t>
      </w:r>
      <w:r w:rsidR="0006368A">
        <w:rPr>
          <w:rFonts w:ascii="Times New Roman" w:hAnsi="Times New Roman"/>
          <w:sz w:val="24"/>
          <w:szCs w:val="24"/>
        </w:rPr>
        <w:t xml:space="preserve">Consequently, the charge carriers are confined strongly within the inorganic octahedra of the </w:t>
      </w:r>
      <w:r w:rsidRPr="00464BF7">
        <w:rPr>
          <w:rFonts w:ascii="Times New Roman" w:hAnsi="Times New Roman"/>
          <w:sz w:val="24"/>
          <w:szCs w:val="24"/>
        </w:rPr>
        <w:t>perovskite framework and increase/tailor the exciton binding energies through the dielectric and quantum confinement effects.</w:t>
      </w:r>
      <w:r w:rsidRPr="00464BF7">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&lt;EndNote&gt;&lt;Cite&gt;&lt;Author&gt;Zheng&lt;/Author&gt;&lt;Year&gt;2019&lt;/Year&gt;&lt;RecNum&gt;36&lt;/RecNum&gt;&lt;DisplayText&gt;&lt;style face="superscript"&gt;51&lt;/style&gt;&lt;/DisplayText&gt;&lt;record&gt;&lt;rec-number&gt;36&lt;/rec-number&gt;&lt;foreign-keys&gt;&lt;key app="EN" db-id="xdzp09w5y99x2meppdzpsfax9ewe9d99aetw" timestamp="1593084894"&gt;36&lt;/key&gt;&lt;/foreign-keys&gt;&lt;ref-type name="Journal Article"&gt;17&lt;/ref-type&gt;&lt;contributors&gt;&lt;authors&gt;&lt;author&gt;Zheng, Kaibo&lt;/author&gt;&lt;author&gt;Pullerits, Tönu&lt;/author&gt;&lt;/authors&gt;&lt;/contributors&gt;&lt;titles&gt;&lt;title&gt;Two Dimensions Are Better for Perovskites&lt;/title&gt;&lt;secondary-title&gt;The Journal of Physical Chemistry Letters&lt;/secondary-title&gt;&lt;/titles&gt;&lt;periodical&gt;&lt;full-title&gt;The Journal of Physical Chemistry Letters&lt;/full-title&gt;&lt;/periodical&gt;&lt;pages&gt;5881-5885&lt;/pages&gt;&lt;volume&gt;10&lt;/volume&gt;&lt;number&gt;19&lt;/number&gt;&lt;dates&gt;&lt;year&gt;2019&lt;/year&gt;&lt;pub-dates&gt;&lt;date&gt;2019/10/03&lt;/date&gt;&lt;/pub-dates&gt;&lt;/dates&gt;&lt;publisher&gt;American Chemical Society&lt;/publisher&gt;&lt;urls&gt;&lt;related-urls&gt;&lt;url&gt;https://doi.org/10.1021/acs.jpclett.9b01568&lt;/url&gt;&lt;/related-urls&gt;&lt;/urls&gt;&lt;electronic-resource-num&gt;10.1021/acs.jpclett.9b01568&lt;/electronic-resource-num&gt;&lt;/record&gt;&lt;/Cite&gt;&lt;/EndNote&gt;</w:instrText>
      </w:r>
      <w:r w:rsidRPr="00464BF7">
        <w:rPr>
          <w:rFonts w:ascii="Times New Roman" w:hAnsi="Times New Roman"/>
          <w:sz w:val="24"/>
          <w:szCs w:val="24"/>
        </w:rPr>
        <w:fldChar w:fldCharType="separate"/>
      </w:r>
      <w:r w:rsidR="00AF57BC" w:rsidRPr="00AF57BC">
        <w:rPr>
          <w:rFonts w:ascii="Times New Roman" w:hAnsi="Times New Roman"/>
          <w:noProof/>
          <w:sz w:val="24"/>
          <w:szCs w:val="24"/>
          <w:vertAlign w:val="superscript"/>
        </w:rPr>
        <w:t>51</w:t>
      </w:r>
      <w:r w:rsidRPr="00464BF7">
        <w:rPr>
          <w:rFonts w:ascii="Times New Roman" w:hAnsi="Times New Roman"/>
          <w:sz w:val="24"/>
          <w:szCs w:val="24"/>
        </w:rPr>
        <w:fldChar w:fldCharType="end"/>
      </w:r>
      <w:r w:rsidRPr="00464BF7">
        <w:rPr>
          <w:rFonts w:ascii="Times New Roman" w:hAnsi="Times New Roman"/>
          <w:sz w:val="24"/>
          <w:szCs w:val="24"/>
        </w:rPr>
        <w:t xml:space="preserve"> Furthermore, the hydrophobic nature of the spacer cations isolates the inorganic </w:t>
      </w:r>
      <w:r w:rsidRPr="00464BF7">
        <w:rPr>
          <w:rFonts w:ascii="Times New Roman" w:hAnsi="Times New Roman"/>
          <w:sz w:val="24"/>
          <w:szCs w:val="24"/>
        </w:rPr>
        <w:lastRenderedPageBreak/>
        <w:t xml:space="preserve">octahedra from </w:t>
      </w:r>
      <w:r w:rsidR="0006368A">
        <w:rPr>
          <w:rFonts w:ascii="Times New Roman" w:hAnsi="Times New Roman"/>
          <w:sz w:val="24"/>
          <w:szCs w:val="24"/>
        </w:rPr>
        <w:t>external moisture and oxygen,</w:t>
      </w:r>
      <w:r w:rsidRPr="00464BF7">
        <w:rPr>
          <w:rFonts w:ascii="Times New Roman" w:hAnsi="Times New Roman"/>
          <w:sz w:val="24"/>
          <w:szCs w:val="24"/>
        </w:rPr>
        <w:t xml:space="preserve"> and enhances the stability of the resultant layered perovskite structures.</w:t>
      </w:r>
      <w:r w:rsidRPr="00464BF7">
        <w:rPr>
          <w:rFonts w:ascii="Times New Roman" w:hAnsi="Times New Roman"/>
          <w:sz w:val="24"/>
          <w:szCs w:val="24"/>
        </w:rPr>
        <w:fldChar w:fldCharType="begin">
          <w:fldData xml:space="preserve">PEVuZE5vdGU+PENpdGU+PEF1dGhvcj5NYW88L0F1dGhvcj48WWVhcj4yMDE5PC9ZZWFyPjxSZWNO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</w:fldData>
        </w:fldChar>
      </w:r>
      <w:r w:rsidR="00AF57BC">
        <w:rPr>
          <w:rFonts w:ascii="Times New Roman" w:hAnsi="Times New Roman"/>
          <w:sz w:val="24"/>
          <w:szCs w:val="24"/>
        </w:rPr>
        <w:instrText xml:space="preserve"> ADDIN EN.CITE </w:instrText>
      </w:r>
      <w:r w:rsidR="00AF57BC">
        <w:rPr>
          <w:rFonts w:ascii="Times New Roman" w:hAnsi="Times New Roman"/>
          <w:sz w:val="24"/>
          <w:szCs w:val="24"/>
        </w:rPr>
        <w:fldChar w:fldCharType="begin">
          <w:fldData xml:space="preserve">PEVuZE5vdGU+PENpdGU+PEF1dGhvcj5NYW88L0F1dGhvcj48WWVhcj4yMDE5PC9ZZWFyPjxSZWNO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</w:fldData>
        </w:fldChar>
      </w:r>
      <w:r w:rsidR="00AF57BC">
        <w:rPr>
          <w:rFonts w:ascii="Times New Roman" w:hAnsi="Times New Roman"/>
          <w:sz w:val="24"/>
          <w:szCs w:val="24"/>
        </w:rPr>
        <w:instrText xml:space="preserve"> ADDIN EN.CITE.DATA </w:instrText>
      </w:r>
      <w:r w:rsidR="00AF57BC">
        <w:rPr>
          <w:rFonts w:ascii="Times New Roman" w:hAnsi="Times New Roman"/>
          <w:sz w:val="24"/>
          <w:szCs w:val="24"/>
        </w:rPr>
      </w:r>
      <w:r w:rsidR="00AF57BC">
        <w:rPr>
          <w:rFonts w:ascii="Times New Roman" w:hAnsi="Times New Roman"/>
          <w:sz w:val="24"/>
          <w:szCs w:val="24"/>
        </w:rPr>
        <w:fldChar w:fldCharType="end"/>
      </w:r>
      <w:r w:rsidRPr="00464BF7">
        <w:rPr>
          <w:rFonts w:ascii="Times New Roman" w:hAnsi="Times New Roman"/>
          <w:sz w:val="24"/>
          <w:szCs w:val="24"/>
        </w:rPr>
        <w:fldChar w:fldCharType="separate"/>
      </w:r>
      <w:r w:rsidR="00AF57BC" w:rsidRPr="00AF57BC">
        <w:rPr>
          <w:rFonts w:ascii="Times New Roman" w:hAnsi="Times New Roman"/>
          <w:noProof/>
          <w:sz w:val="24"/>
          <w:szCs w:val="24"/>
          <w:vertAlign w:val="superscript"/>
        </w:rPr>
        <w:t>49, 50</w:t>
      </w:r>
      <w:r w:rsidRPr="00464BF7">
        <w:rPr>
          <w:rFonts w:ascii="Times New Roman" w:hAnsi="Times New Roman"/>
          <w:sz w:val="24"/>
          <w:szCs w:val="24"/>
        </w:rPr>
        <w:fldChar w:fldCharType="end"/>
      </w:r>
      <w:r w:rsidRPr="00464BF7">
        <w:rPr>
          <w:rFonts w:ascii="Times New Roman" w:hAnsi="Times New Roman"/>
          <w:sz w:val="24"/>
          <w:szCs w:val="24"/>
        </w:rPr>
        <w:t xml:space="preserve"> </w:t>
      </w:r>
    </w:p>
    <w:p w14:paraId="3090EB32" w14:textId="2821DF09" w:rsidR="00A451D9" w:rsidRDefault="00464BF7" w:rsidP="00A451D9">
      <w:pPr>
        <w:pStyle w:val="RSCB02ArticleText"/>
        <w:spacing w:line="480" w:lineRule="auto"/>
        <w:rPr>
          <w:rFonts w:ascii="Times New Roman" w:hAnsi="Times New Roman"/>
          <w:sz w:val="24"/>
          <w:szCs w:val="24"/>
        </w:rPr>
      </w:pPr>
      <w:r w:rsidRPr="00464BF7">
        <w:rPr>
          <w:rFonts w:ascii="Times New Roman" w:hAnsi="Times New Roman"/>
          <w:sz w:val="24"/>
          <w:szCs w:val="24"/>
        </w:rPr>
        <w:tab/>
        <w:t xml:space="preserve">The striking optoelectronic properties of </w:t>
      </w:r>
      <w:r w:rsidR="001E4F97" w:rsidRPr="001E4F97">
        <w:rPr>
          <w:rFonts w:ascii="Times New Roman" w:hAnsi="Times New Roman"/>
          <w:sz w:val="24"/>
          <w:szCs w:val="24"/>
        </w:rPr>
        <w:t>Q2DPe</w:t>
      </w:r>
      <w:r w:rsidR="001E4F97">
        <w:rPr>
          <w:rFonts w:ascii="Times New Roman" w:hAnsi="Times New Roman"/>
          <w:sz w:val="24"/>
          <w:szCs w:val="24"/>
        </w:rPr>
        <w:t xml:space="preserve">s </w:t>
      </w:r>
      <w:r w:rsidR="0006368A">
        <w:rPr>
          <w:rFonts w:ascii="Times New Roman" w:hAnsi="Times New Roman"/>
          <w:sz w:val="24"/>
          <w:szCs w:val="24"/>
        </w:rPr>
        <w:t>are tailored by modulating the widths of both the inorganic octahedral layer and</w:t>
      </w:r>
      <w:r w:rsidRPr="00464BF7">
        <w:rPr>
          <w:rFonts w:ascii="Times New Roman" w:hAnsi="Times New Roman"/>
          <w:sz w:val="24"/>
          <w:szCs w:val="24"/>
        </w:rPr>
        <w:t xml:space="preserve"> the organic spacer. The promising strategies include engineering the </w:t>
      </w:r>
      <w:r w:rsidR="0006368A">
        <w:rPr>
          <w:rFonts w:ascii="Times New Roman" w:hAnsi="Times New Roman"/>
          <w:sz w:val="24"/>
          <w:szCs w:val="24"/>
        </w:rPr>
        <w:t>perovskite</w:t>
      </w:r>
      <w:r w:rsidRPr="00464BF7">
        <w:rPr>
          <w:rFonts w:ascii="Times New Roman" w:hAnsi="Times New Roman"/>
          <w:sz w:val="24"/>
          <w:szCs w:val="24"/>
        </w:rPr>
        <w:t xml:space="preserve"> layer composition, various size-dependent BOCs and dielectric constant, and regulating the number of layers (n = 2, 3, 4</w:t>
      </w:r>
      <w:r w:rsidR="0006368A">
        <w:rPr>
          <w:rFonts w:ascii="Times New Roman" w:hAnsi="Times New Roman"/>
          <w:sz w:val="24"/>
          <w:szCs w:val="24"/>
        </w:rPr>
        <w:t>, etc.)</w:t>
      </w:r>
      <w:r w:rsidRPr="00464BF7">
        <w:rPr>
          <w:rFonts w:ascii="Times New Roman" w:hAnsi="Times New Roman"/>
          <w:sz w:val="24"/>
          <w:szCs w:val="24"/>
        </w:rPr>
        <w:t>.</w:t>
      </w:r>
      <w:r w:rsidRPr="00464BF7">
        <w:rPr>
          <w:rFonts w:ascii="Times New Roman" w:hAnsi="Times New Roman"/>
          <w:sz w:val="24"/>
          <w:szCs w:val="24"/>
        </w:rPr>
        <w:fldChar w:fldCharType="begin">
          <w:fldData xml:space="preserve">PEVuZE5vdGU+PENpdGU+PEF1dGhvcj5NYW88L0F1dGhvcj48WWVhcj4yMDE5PC9ZZWFyPjxSZWNO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</w:fldData>
        </w:fldChar>
      </w:r>
      <w:r w:rsidR="00AF57BC">
        <w:rPr>
          <w:rFonts w:ascii="Times New Roman" w:hAnsi="Times New Roman"/>
          <w:sz w:val="24"/>
          <w:szCs w:val="24"/>
        </w:rPr>
        <w:instrText xml:space="preserve"> ADDIN EN.CITE </w:instrText>
      </w:r>
      <w:r w:rsidR="00AF57BC">
        <w:rPr>
          <w:rFonts w:ascii="Times New Roman" w:hAnsi="Times New Roman"/>
          <w:sz w:val="24"/>
          <w:szCs w:val="24"/>
        </w:rPr>
        <w:fldChar w:fldCharType="begin">
          <w:fldData xml:space="preserve">PEVuZE5vdGU+PENpdGU+PEF1dGhvcj5NYW88L0F1dGhvcj48WWVhcj4yMDE5PC9ZZWFyPjxSZWNO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</w:fldData>
        </w:fldChar>
      </w:r>
      <w:r w:rsidR="00AF57BC">
        <w:rPr>
          <w:rFonts w:ascii="Times New Roman" w:hAnsi="Times New Roman"/>
          <w:sz w:val="24"/>
          <w:szCs w:val="24"/>
        </w:rPr>
        <w:instrText xml:space="preserve"> ADDIN EN.CITE.DATA </w:instrText>
      </w:r>
      <w:r w:rsidR="00AF57BC">
        <w:rPr>
          <w:rFonts w:ascii="Times New Roman" w:hAnsi="Times New Roman"/>
          <w:sz w:val="24"/>
          <w:szCs w:val="24"/>
        </w:rPr>
      </w:r>
      <w:r w:rsidR="00AF57BC">
        <w:rPr>
          <w:rFonts w:ascii="Times New Roman" w:hAnsi="Times New Roman"/>
          <w:sz w:val="24"/>
          <w:szCs w:val="24"/>
        </w:rPr>
        <w:fldChar w:fldCharType="end"/>
      </w:r>
      <w:r w:rsidRPr="00464BF7">
        <w:rPr>
          <w:rFonts w:ascii="Times New Roman" w:hAnsi="Times New Roman"/>
          <w:sz w:val="24"/>
          <w:szCs w:val="24"/>
        </w:rPr>
        <w:fldChar w:fldCharType="separate"/>
      </w:r>
      <w:r w:rsidR="00AF57BC" w:rsidRPr="00AF57BC">
        <w:rPr>
          <w:rFonts w:ascii="Times New Roman" w:hAnsi="Times New Roman"/>
          <w:noProof/>
          <w:sz w:val="24"/>
          <w:szCs w:val="24"/>
          <w:vertAlign w:val="superscript"/>
        </w:rPr>
        <w:t>49, 51</w:t>
      </w:r>
      <w:r w:rsidRPr="00464BF7">
        <w:rPr>
          <w:rFonts w:ascii="Times New Roman" w:hAnsi="Times New Roman"/>
          <w:sz w:val="24"/>
          <w:szCs w:val="24"/>
        </w:rPr>
        <w:fldChar w:fldCharType="end"/>
      </w:r>
      <w:r w:rsidRPr="00464BF7">
        <w:rPr>
          <w:rFonts w:ascii="Times New Roman" w:hAnsi="Times New Roman"/>
          <w:sz w:val="24"/>
          <w:szCs w:val="24"/>
        </w:rPr>
        <w:t xml:space="preserve"> The compositional engineering entailed by incorporation of mixed A-site cations</w:t>
      </w:r>
      <w:r w:rsidR="0006368A">
        <w:rPr>
          <w:rFonts w:ascii="Times New Roman" w:hAnsi="Times New Roman"/>
          <w:sz w:val="24"/>
          <w:szCs w:val="24"/>
        </w:rPr>
        <w:t>, caesium</w:t>
      </w:r>
      <w:r w:rsidRPr="00464BF7">
        <w:rPr>
          <w:rFonts w:ascii="Times New Roman" w:hAnsi="Times New Roman"/>
          <w:sz w:val="24"/>
          <w:szCs w:val="24"/>
        </w:rPr>
        <w:t xml:space="preserve"> (Cs), methylammonium (MA), </w:t>
      </w:r>
      <w:proofErr w:type="spellStart"/>
      <w:r w:rsidRPr="00464BF7">
        <w:rPr>
          <w:rFonts w:ascii="Times New Roman" w:hAnsi="Times New Roman"/>
          <w:sz w:val="24"/>
          <w:szCs w:val="24"/>
        </w:rPr>
        <w:t>formamidinium</w:t>
      </w:r>
      <w:proofErr w:type="spellEnd"/>
      <w:r w:rsidRPr="00464BF7">
        <w:rPr>
          <w:rFonts w:ascii="Times New Roman" w:hAnsi="Times New Roman"/>
          <w:sz w:val="24"/>
          <w:szCs w:val="24"/>
        </w:rPr>
        <w:t xml:space="preserve"> (FA), and mixed BOCs</w:t>
      </w:r>
      <w:r w:rsidR="0006368A">
        <w:rPr>
          <w:rFonts w:ascii="Times New Roman" w:hAnsi="Times New Roman"/>
          <w:sz w:val="24"/>
          <w:szCs w:val="24"/>
        </w:rPr>
        <w:t>,</w:t>
      </w:r>
      <w:r w:rsidRPr="00464BF7">
        <w:rPr>
          <w:rFonts w:ascii="Times New Roman" w:hAnsi="Times New Roman"/>
          <w:sz w:val="24"/>
          <w:szCs w:val="24"/>
        </w:rPr>
        <w:t xml:space="preserve"> </w:t>
      </w:r>
      <w:proofErr w:type="spellStart"/>
      <w:r w:rsidRPr="00464BF7">
        <w:rPr>
          <w:rFonts w:ascii="Times New Roman" w:hAnsi="Times New Roman"/>
          <w:sz w:val="24"/>
          <w:szCs w:val="24"/>
        </w:rPr>
        <w:t>phenylethylammonium</w:t>
      </w:r>
      <w:proofErr w:type="spellEnd"/>
      <w:r w:rsidRPr="00464BF7">
        <w:rPr>
          <w:rFonts w:ascii="Times New Roman" w:hAnsi="Times New Roman"/>
          <w:sz w:val="24"/>
          <w:szCs w:val="24"/>
        </w:rPr>
        <w:t xml:space="preserve"> (PEA), iso-propylammonium (IPA), butylammonium (BA) allows the flexibility to ameliorate the structural, optical properties and its stability (</w:t>
      </w:r>
      <w:r w:rsidRPr="00DB2C3A">
        <w:rPr>
          <w:rFonts w:ascii="Times New Roman" w:hAnsi="Times New Roman"/>
          <w:b/>
          <w:bCs/>
          <w:sz w:val="24"/>
          <w:szCs w:val="24"/>
        </w:rPr>
        <w:t>Fig</w:t>
      </w:r>
      <w:r w:rsidR="0006368A" w:rsidRPr="00DB2C3A">
        <w:rPr>
          <w:rFonts w:ascii="Times New Roman" w:hAnsi="Times New Roman"/>
          <w:b/>
          <w:bCs/>
          <w:sz w:val="24"/>
          <w:szCs w:val="24"/>
        </w:rPr>
        <w:t>ure</w:t>
      </w:r>
      <w:r w:rsidRPr="00DB2C3A">
        <w:rPr>
          <w:rFonts w:ascii="Times New Roman" w:hAnsi="Times New Roman"/>
          <w:b/>
          <w:bCs/>
          <w:sz w:val="24"/>
          <w:szCs w:val="24"/>
        </w:rPr>
        <w:t xml:space="preserve"> 1</w:t>
      </w:r>
      <w:r w:rsidR="0006368A" w:rsidRPr="00DB2C3A">
        <w:rPr>
          <w:rFonts w:ascii="Times New Roman" w:hAnsi="Times New Roman"/>
          <w:b/>
          <w:bCs/>
          <w:sz w:val="24"/>
          <w:szCs w:val="24"/>
        </w:rPr>
        <w:t>.6c</w:t>
      </w:r>
      <w:r w:rsidRPr="00464BF7">
        <w:rPr>
          <w:rFonts w:ascii="Times New Roman" w:hAnsi="Times New Roman"/>
          <w:sz w:val="24"/>
          <w:szCs w:val="24"/>
        </w:rPr>
        <w:t>).</w:t>
      </w:r>
      <w:r w:rsidRPr="00464BF7">
        <w:rPr>
          <w:rFonts w:ascii="Times New Roman" w:hAnsi="Times New Roman"/>
          <w:sz w:val="24"/>
          <w:szCs w:val="24"/>
        </w:rPr>
        <w:fldChar w:fldCharType="begin">
          <w:fldData xml:space="preserve">PEVuZE5vdGU+PENpdGU+PEF1dGhvcj5YaW5nPC9BdXRob3I+PFllYXI+MjAxODwvWWVhcj48UmVj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</w:fldData>
        </w:fldChar>
      </w:r>
      <w:r w:rsidR="00AF57BC">
        <w:rPr>
          <w:rFonts w:ascii="Times New Roman" w:hAnsi="Times New Roman"/>
          <w:sz w:val="24"/>
          <w:szCs w:val="24"/>
        </w:rPr>
        <w:instrText xml:space="preserve"> ADDIN EN.CITE </w:instrText>
      </w:r>
      <w:r w:rsidR="00AF57BC">
        <w:rPr>
          <w:rFonts w:ascii="Times New Roman" w:hAnsi="Times New Roman"/>
          <w:sz w:val="24"/>
          <w:szCs w:val="24"/>
        </w:rPr>
        <w:fldChar w:fldCharType="begin">
          <w:fldData xml:space="preserve">PEVuZE5vdGU+PENpdGU+PEF1dGhvcj5YaW5nPC9BdXRob3I+PFllYXI+MjAxODwvWWVhcj48UmVj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</w:fldData>
        </w:fldChar>
      </w:r>
      <w:r w:rsidR="00AF57BC">
        <w:rPr>
          <w:rFonts w:ascii="Times New Roman" w:hAnsi="Times New Roman"/>
          <w:sz w:val="24"/>
          <w:szCs w:val="24"/>
        </w:rPr>
        <w:instrText xml:space="preserve"> ADDIN EN.CITE.DATA </w:instrText>
      </w:r>
      <w:r w:rsidR="00AF57BC">
        <w:rPr>
          <w:rFonts w:ascii="Times New Roman" w:hAnsi="Times New Roman"/>
          <w:sz w:val="24"/>
          <w:szCs w:val="24"/>
        </w:rPr>
      </w:r>
      <w:r w:rsidR="00AF57BC">
        <w:rPr>
          <w:rFonts w:ascii="Times New Roman" w:hAnsi="Times New Roman"/>
          <w:sz w:val="24"/>
          <w:szCs w:val="24"/>
        </w:rPr>
        <w:fldChar w:fldCharType="end"/>
      </w:r>
      <w:r w:rsidRPr="00464BF7">
        <w:rPr>
          <w:rFonts w:ascii="Times New Roman" w:hAnsi="Times New Roman"/>
          <w:sz w:val="24"/>
          <w:szCs w:val="24"/>
        </w:rPr>
        <w:fldChar w:fldCharType="separate"/>
      </w:r>
      <w:r w:rsidR="00AF57BC" w:rsidRPr="00AF57BC">
        <w:rPr>
          <w:rFonts w:ascii="Times New Roman" w:hAnsi="Times New Roman"/>
          <w:noProof/>
          <w:sz w:val="24"/>
          <w:szCs w:val="24"/>
          <w:vertAlign w:val="superscript"/>
        </w:rPr>
        <w:t>52, 53</w:t>
      </w:r>
      <w:r w:rsidRPr="00464BF7">
        <w:rPr>
          <w:rFonts w:ascii="Times New Roman" w:hAnsi="Times New Roman"/>
          <w:sz w:val="24"/>
          <w:szCs w:val="24"/>
        </w:rPr>
        <w:fldChar w:fldCharType="end"/>
      </w:r>
      <w:r w:rsidRPr="00464BF7">
        <w:rPr>
          <w:rFonts w:ascii="Times New Roman" w:hAnsi="Times New Roman"/>
          <w:sz w:val="24"/>
          <w:szCs w:val="24"/>
        </w:rPr>
        <w:t xml:space="preserve"> The number of layers in </w:t>
      </w:r>
      <w:r w:rsidR="003562C9">
        <w:rPr>
          <w:rFonts w:ascii="Times New Roman" w:hAnsi="Times New Roman"/>
          <w:sz w:val="24"/>
          <w:szCs w:val="24"/>
        </w:rPr>
        <w:t>Q2DPes</w:t>
      </w:r>
      <w:r w:rsidR="003562C9" w:rsidRPr="00A22B10">
        <w:rPr>
          <w:rFonts w:ascii="Times New Roman" w:hAnsi="Times New Roman"/>
          <w:sz w:val="24"/>
          <w:szCs w:val="24"/>
        </w:rPr>
        <w:t xml:space="preserve"> </w:t>
      </w:r>
      <w:r w:rsidRPr="00464BF7">
        <w:rPr>
          <w:rFonts w:ascii="Times New Roman" w:hAnsi="Times New Roman"/>
          <w:sz w:val="24"/>
          <w:szCs w:val="24"/>
        </w:rPr>
        <w:t>can be reduced by increasing the stoichiometric ratio of BOCs to A-site cations (Aʹ/A) in the precursor solution. As the number of layers decreases, the corresponding energy bandgap increases</w:t>
      </w:r>
      <w:r w:rsidR="0006368A">
        <w:rPr>
          <w:rFonts w:ascii="Times New Roman" w:hAnsi="Times New Roman"/>
          <w:sz w:val="24"/>
          <w:szCs w:val="24"/>
        </w:rPr>
        <w:t xml:space="preserve"> [52], thereby enhancing the ability to regulate efficient emitters in the blue region by optimising the number of layers in </w:t>
      </w:r>
      <w:r w:rsidR="00EB4658" w:rsidRPr="001E4F97">
        <w:rPr>
          <w:rFonts w:ascii="Times New Roman" w:hAnsi="Times New Roman"/>
          <w:sz w:val="24"/>
          <w:szCs w:val="24"/>
        </w:rPr>
        <w:t>Q2DPe</w:t>
      </w:r>
      <w:r w:rsidR="00EB4658">
        <w:rPr>
          <w:rFonts w:ascii="Times New Roman" w:hAnsi="Times New Roman"/>
          <w:sz w:val="24"/>
          <w:szCs w:val="24"/>
        </w:rPr>
        <w:t>s</w:t>
      </w:r>
      <w:r w:rsidR="0006368A">
        <w:rPr>
          <w:rFonts w:ascii="Times New Roman" w:hAnsi="Times New Roman"/>
          <w:sz w:val="24"/>
          <w:szCs w:val="24"/>
        </w:rPr>
        <w:t>, which were previously difficult to prepare from conventional 3D or nanostructured</w:t>
      </w:r>
      <w:r w:rsidRPr="00464BF7">
        <w:rPr>
          <w:rFonts w:ascii="Times New Roman" w:hAnsi="Times New Roman"/>
          <w:sz w:val="24"/>
          <w:szCs w:val="24"/>
        </w:rPr>
        <w:t xml:space="preserve"> perovskites. However, achieving the phase purity (constant n value)</w:t>
      </w:r>
      <w:r w:rsidR="0006368A">
        <w:rPr>
          <w:rFonts w:ascii="Times New Roman" w:hAnsi="Times New Roman"/>
          <w:sz w:val="24"/>
          <w:szCs w:val="24"/>
        </w:rPr>
        <w:t>, i.e., homogeneous distribution,</w:t>
      </w:r>
      <w:r w:rsidRPr="00464BF7">
        <w:rPr>
          <w:rFonts w:ascii="Times New Roman" w:hAnsi="Times New Roman"/>
          <w:sz w:val="24"/>
          <w:szCs w:val="24"/>
        </w:rPr>
        <w:t xml:space="preserve"> is arduous. Most </w:t>
      </w:r>
      <w:r w:rsidR="0006368A">
        <w:rPr>
          <w:rFonts w:ascii="Times New Roman" w:hAnsi="Times New Roman"/>
          <w:sz w:val="24"/>
          <w:szCs w:val="24"/>
        </w:rPr>
        <w:t xml:space="preserve">reports documented that </w:t>
      </w:r>
      <w:r w:rsidR="00EB4658" w:rsidRPr="001E4F97">
        <w:rPr>
          <w:rFonts w:ascii="Times New Roman" w:hAnsi="Times New Roman"/>
          <w:sz w:val="24"/>
          <w:szCs w:val="24"/>
        </w:rPr>
        <w:t>Q2DPe</w:t>
      </w:r>
      <w:r w:rsidR="00EB4658">
        <w:rPr>
          <w:rFonts w:ascii="Times New Roman" w:hAnsi="Times New Roman"/>
          <w:sz w:val="24"/>
          <w:szCs w:val="24"/>
        </w:rPr>
        <w:t xml:space="preserve"> </w:t>
      </w:r>
      <w:r w:rsidR="0006368A">
        <w:rPr>
          <w:rFonts w:ascii="Times New Roman" w:hAnsi="Times New Roman"/>
          <w:sz w:val="24"/>
          <w:szCs w:val="24"/>
        </w:rPr>
        <w:t>thin films prepared from mixed-cation compositions exhibit a heterogeneous distribution, i.e., a mixed phase</w:t>
      </w:r>
      <w:r w:rsidRPr="00464BF7">
        <w:rPr>
          <w:rFonts w:ascii="Times New Roman" w:hAnsi="Times New Roman"/>
          <w:sz w:val="24"/>
          <w:szCs w:val="24"/>
        </w:rPr>
        <w:t xml:space="preserve"> (a combination of different n values).</w:t>
      </w:r>
      <w:r w:rsidRPr="00464BF7">
        <w:rPr>
          <w:rFonts w:ascii="Times New Roman" w:hAnsi="Times New Roman"/>
          <w:sz w:val="24"/>
          <w:szCs w:val="24"/>
        </w:rPr>
        <w:fldChar w:fldCharType="begin">
          <w:fldData xml:space="preserve">PEVuZE5vdGU+PENpdGU+PEF1dGhvcj5WYXNoaXNodGhhPC9BdXRob3I+PFllYXI+MjAxOTwvWWVh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</w:fldData>
        </w:fldChar>
      </w:r>
      <w:r w:rsidR="00AF57BC">
        <w:rPr>
          <w:rFonts w:ascii="Times New Roman" w:hAnsi="Times New Roman"/>
          <w:sz w:val="24"/>
          <w:szCs w:val="24"/>
        </w:rPr>
        <w:instrText xml:space="preserve"> ADDIN EN.CITE </w:instrText>
      </w:r>
      <w:r w:rsidR="00AF57BC">
        <w:rPr>
          <w:rFonts w:ascii="Times New Roman" w:hAnsi="Times New Roman"/>
          <w:sz w:val="24"/>
          <w:szCs w:val="24"/>
        </w:rPr>
        <w:fldChar w:fldCharType="begin">
          <w:fldData xml:space="preserve">PEVuZE5vdGU+PENpdGU+PEF1dGhvcj5WYXNoaXNodGhhPC9BdXRob3I+PFllYXI+MjAxOTwvWWVh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</w:fldData>
        </w:fldChar>
      </w:r>
      <w:r w:rsidR="00AF57BC">
        <w:rPr>
          <w:rFonts w:ascii="Times New Roman" w:hAnsi="Times New Roman"/>
          <w:sz w:val="24"/>
          <w:szCs w:val="24"/>
        </w:rPr>
        <w:instrText xml:space="preserve"> ADDIN EN.CITE.DATA </w:instrText>
      </w:r>
      <w:r w:rsidR="00AF57BC">
        <w:rPr>
          <w:rFonts w:ascii="Times New Roman" w:hAnsi="Times New Roman"/>
          <w:sz w:val="24"/>
          <w:szCs w:val="24"/>
        </w:rPr>
      </w:r>
      <w:r w:rsidR="00AF57BC">
        <w:rPr>
          <w:rFonts w:ascii="Times New Roman" w:hAnsi="Times New Roman"/>
          <w:sz w:val="24"/>
          <w:szCs w:val="24"/>
        </w:rPr>
        <w:fldChar w:fldCharType="end"/>
      </w:r>
      <w:r w:rsidRPr="00464BF7">
        <w:rPr>
          <w:rFonts w:ascii="Times New Roman" w:hAnsi="Times New Roman"/>
          <w:sz w:val="24"/>
          <w:szCs w:val="24"/>
        </w:rPr>
        <w:fldChar w:fldCharType="separate"/>
      </w:r>
      <w:r w:rsidR="00AF57BC" w:rsidRPr="00AF57BC">
        <w:rPr>
          <w:rFonts w:ascii="Times New Roman" w:hAnsi="Times New Roman"/>
          <w:noProof/>
          <w:sz w:val="24"/>
          <w:szCs w:val="24"/>
          <w:vertAlign w:val="superscript"/>
        </w:rPr>
        <w:t>54, 55</w:t>
      </w:r>
      <w:r w:rsidRPr="00464BF7">
        <w:rPr>
          <w:rFonts w:ascii="Times New Roman" w:hAnsi="Times New Roman"/>
          <w:sz w:val="24"/>
          <w:szCs w:val="24"/>
        </w:rPr>
        <w:fldChar w:fldCharType="end"/>
      </w:r>
      <w:r w:rsidRPr="00464BF7">
        <w:rPr>
          <w:rFonts w:ascii="Times New Roman" w:hAnsi="Times New Roman"/>
          <w:sz w:val="24"/>
          <w:szCs w:val="24"/>
        </w:rPr>
        <w:t xml:space="preserve"> The heterogeneous distribution leads to the presence of dissimilar energy </w:t>
      </w:r>
      <w:r w:rsidR="00E87458">
        <w:rPr>
          <w:rFonts w:ascii="Times New Roman" w:hAnsi="Times New Roman"/>
          <w:sz w:val="24"/>
          <w:szCs w:val="24"/>
        </w:rPr>
        <w:t>band gaps and corresponding conduction/valence</w:t>
      </w:r>
      <w:r w:rsidRPr="00464BF7">
        <w:rPr>
          <w:rFonts w:ascii="Times New Roman" w:hAnsi="Times New Roman"/>
          <w:sz w:val="24"/>
          <w:szCs w:val="24"/>
        </w:rPr>
        <w:t xml:space="preserve"> band energy levels. In this scenario, </w:t>
      </w:r>
      <w:r w:rsidR="00E87458">
        <w:rPr>
          <w:rFonts w:ascii="Times New Roman" w:hAnsi="Times New Roman"/>
          <w:sz w:val="24"/>
          <w:szCs w:val="24"/>
        </w:rPr>
        <w:t>charge-carrier excitation occurs in the high-bandgap (lower-n</w:t>
      </w:r>
      <w:r w:rsidRPr="00464BF7">
        <w:rPr>
          <w:rFonts w:ascii="Times New Roman" w:hAnsi="Times New Roman"/>
          <w:sz w:val="24"/>
          <w:szCs w:val="24"/>
        </w:rPr>
        <w:t xml:space="preserve"> phase) region. Due to the presence of </w:t>
      </w:r>
      <w:r w:rsidR="00E87458">
        <w:rPr>
          <w:rFonts w:ascii="Times New Roman" w:hAnsi="Times New Roman"/>
          <w:sz w:val="24"/>
          <w:szCs w:val="24"/>
        </w:rPr>
        <w:t>an energy bandgap or energy level gradient, the charge transfer occurs from the lower n phase to the higher n phase on a picosecond timescale through the phenomenon of exciton funnelling</w:t>
      </w:r>
      <w:r w:rsidRPr="00464BF7">
        <w:rPr>
          <w:rFonts w:ascii="Times New Roman" w:hAnsi="Times New Roman"/>
          <w:sz w:val="24"/>
          <w:szCs w:val="24"/>
        </w:rPr>
        <w:t xml:space="preserve">, where the effective radiative recombination ensues </w:t>
      </w:r>
      <w:r w:rsidRPr="00464BF7">
        <w:rPr>
          <w:rFonts w:ascii="Times New Roman" w:hAnsi="Times New Roman"/>
          <w:sz w:val="24"/>
          <w:szCs w:val="24"/>
        </w:rPr>
        <w:lastRenderedPageBreak/>
        <w:t>(</w:t>
      </w:r>
      <w:r w:rsidRPr="00DB2C3A">
        <w:rPr>
          <w:rFonts w:ascii="Times New Roman" w:hAnsi="Times New Roman"/>
          <w:b/>
          <w:bCs/>
          <w:sz w:val="24"/>
          <w:szCs w:val="24"/>
        </w:rPr>
        <w:t>Fig</w:t>
      </w:r>
      <w:r w:rsidR="00E87458" w:rsidRPr="00DB2C3A">
        <w:rPr>
          <w:rFonts w:ascii="Times New Roman" w:hAnsi="Times New Roman"/>
          <w:b/>
          <w:bCs/>
          <w:sz w:val="24"/>
          <w:szCs w:val="24"/>
        </w:rPr>
        <w:t>ure</w:t>
      </w:r>
      <w:r w:rsidRPr="00DB2C3A">
        <w:rPr>
          <w:rFonts w:ascii="Times New Roman" w:hAnsi="Times New Roman"/>
          <w:b/>
          <w:bCs/>
          <w:sz w:val="24"/>
          <w:szCs w:val="24"/>
        </w:rPr>
        <w:t xml:space="preserve"> 1</w:t>
      </w:r>
      <w:r w:rsidR="00E87458" w:rsidRPr="00DB2C3A">
        <w:rPr>
          <w:rFonts w:ascii="Times New Roman" w:hAnsi="Times New Roman"/>
          <w:b/>
          <w:bCs/>
          <w:sz w:val="24"/>
          <w:szCs w:val="24"/>
        </w:rPr>
        <w:t>.6</w:t>
      </w:r>
      <w:r w:rsidRPr="00DB2C3A">
        <w:rPr>
          <w:rFonts w:ascii="Times New Roman" w:hAnsi="Times New Roman"/>
          <w:b/>
          <w:bCs/>
          <w:sz w:val="24"/>
          <w:szCs w:val="24"/>
        </w:rPr>
        <w:t>d</w:t>
      </w:r>
      <w:r w:rsidRPr="00464BF7">
        <w:rPr>
          <w:rFonts w:ascii="Times New Roman" w:hAnsi="Times New Roman"/>
          <w:sz w:val="24"/>
          <w:szCs w:val="24"/>
        </w:rPr>
        <w:t>).</w:t>
      </w:r>
      <w:r w:rsidRPr="00464BF7">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&lt;EndNote&gt;&lt;Cite&gt;&lt;Author&gt;Lei&lt;/Author&gt;&lt;Year&gt;2020&lt;/Year&gt;&lt;RecNum&gt;48&lt;/RecNum&gt;&lt;DisplayText&gt;&lt;style face="superscript"&gt;55&lt;/style&gt;&lt;/DisplayText&gt;&lt;record&gt;&lt;rec-number&gt;48&lt;/rec-number&gt;&lt;foreign-keys&gt;&lt;key app="EN" db-id="xdzp09w5y99x2meppdzpsfax9ewe9d99aetw" timestamp="1593087349"&gt;48&lt;/key&gt;&lt;/foreign-keys&gt;&lt;ref-type name="Journal Article"&gt;17&lt;/ref-type&gt;&lt;contributors&gt;&lt;authors&gt;&lt;author&gt;Lei, Lei&lt;/author&gt;&lt;author&gt;Seyitliyev, Dovletgeldi&lt;/author&gt;&lt;author&gt;Stuard, Samuel&lt;/author&gt;&lt;author&gt;Mendes, Juliana&lt;/author&gt;&lt;author&gt;Dong, Qi&lt;/author&gt;&lt;author&gt;Fu, Xiangyu&lt;/author&gt;&lt;author&gt;Chen, Yi-An&lt;/author&gt;&lt;author&gt;He, Siliang&lt;/author&gt;&lt;author&gt;Yi, Xueping&lt;/author&gt;&lt;author&gt;Zhu, Liping&lt;/author&gt;&lt;author&gt;Chang, Chih-Hao&lt;/author&gt;&lt;author&gt;Ade, Harald&lt;/author&gt;&lt;author&gt;Gundogdu, Kenan&lt;/author&gt;&lt;author&gt;So, Franky&lt;/author&gt;&lt;/authors&gt;&lt;/contributors&gt;&lt;titles&gt;&lt;title&gt;Efficient Energy Funneling in Quasi-2D Perovskites: From Light Emission to Lasing&lt;/title&gt;&lt;secondary-title&gt;Advanced Materials&lt;/secondary-title&gt;&lt;/titles&gt;&lt;periodical&gt;&lt;full-title&gt;Advanced Materials&lt;/full-title&gt;&lt;/periodical&gt;&lt;pages&gt;1906571&lt;/pages&gt;&lt;volume&gt;32&lt;/volume&gt;&lt;number&gt;16&lt;/number&gt;&lt;keywords&gt;&lt;keyword&gt;amplified spontaneous emission&lt;/keyword&gt;&lt;keyword&gt;distributed-feedback lasers&lt;/keyword&gt;&lt;keyword&gt;energy funneling&lt;/keyword&gt;&lt;keyword&gt;light-emitting diodes&lt;/keyword&gt;&lt;keyword&gt;quasi-2D perovskites&lt;/keyword&gt;&lt;/keywords&gt;&lt;dates&gt;&lt;year&gt;2020&lt;/year&gt;&lt;pub-dates&gt;&lt;date&gt;2020/04/01&lt;/date&gt;&lt;/pub-dates&gt;&lt;/dates&gt;&lt;publisher&gt;John Wiley &amp;amp; Sons, Ltd&lt;/publisher&gt;&lt;isbn&gt;0935-9648&lt;/isbn&gt;&lt;urls&gt;&lt;related-urls&gt;&lt;url&gt;https://doi.org/10.1002/adma.201906571&lt;/url&gt;&lt;/related-urls&gt;&lt;/urls&gt;&lt;electronic-resource-num&gt;10.1002/adma.201906571&lt;/electronic-resource-num&gt;&lt;access-date&gt;2020/06/25&lt;/access-date&gt;&lt;/record&gt;&lt;/Cite&gt;&lt;/EndNote&gt;</w:instrText>
      </w:r>
      <w:r w:rsidRPr="00464BF7">
        <w:rPr>
          <w:rFonts w:ascii="Times New Roman" w:hAnsi="Times New Roman"/>
          <w:sz w:val="24"/>
          <w:szCs w:val="24"/>
        </w:rPr>
        <w:fldChar w:fldCharType="separate"/>
      </w:r>
      <w:r w:rsidR="00AF57BC" w:rsidRPr="00AF57BC">
        <w:rPr>
          <w:rFonts w:ascii="Times New Roman" w:hAnsi="Times New Roman"/>
          <w:noProof/>
          <w:sz w:val="24"/>
          <w:szCs w:val="24"/>
          <w:vertAlign w:val="superscript"/>
        </w:rPr>
        <w:t>55</w:t>
      </w:r>
      <w:r w:rsidRPr="00464BF7">
        <w:rPr>
          <w:rFonts w:ascii="Times New Roman" w:hAnsi="Times New Roman"/>
          <w:sz w:val="24"/>
          <w:szCs w:val="24"/>
        </w:rPr>
        <w:fldChar w:fldCharType="end"/>
      </w:r>
      <w:r w:rsidRPr="00464BF7">
        <w:rPr>
          <w:rFonts w:ascii="Times New Roman" w:hAnsi="Times New Roman"/>
          <w:sz w:val="24"/>
          <w:szCs w:val="24"/>
        </w:rPr>
        <w:t xml:space="preserve"> The ultrafast charge transfer through exciton </w:t>
      </w:r>
      <w:r w:rsidR="00E87458">
        <w:rPr>
          <w:rFonts w:ascii="Times New Roman" w:hAnsi="Times New Roman"/>
          <w:sz w:val="24"/>
          <w:szCs w:val="24"/>
        </w:rPr>
        <w:t xml:space="preserve">funnelling can surpass the nonradiative </w:t>
      </w:r>
      <w:proofErr w:type="spellStart"/>
      <w:r w:rsidR="00E87458">
        <w:rPr>
          <w:rFonts w:ascii="Times New Roman" w:hAnsi="Times New Roman"/>
          <w:sz w:val="24"/>
          <w:szCs w:val="24"/>
        </w:rPr>
        <w:t>recombinations</w:t>
      </w:r>
      <w:proofErr w:type="spellEnd"/>
      <w:r w:rsidR="00E87458">
        <w:rPr>
          <w:rFonts w:ascii="Times New Roman" w:hAnsi="Times New Roman"/>
          <w:sz w:val="24"/>
          <w:szCs w:val="24"/>
        </w:rPr>
        <w:t xml:space="preserve"> at the grain boundaries and surface defects that exist</w:t>
      </w:r>
      <w:r w:rsidRPr="00464BF7">
        <w:rPr>
          <w:rFonts w:ascii="Times New Roman" w:hAnsi="Times New Roman"/>
          <w:sz w:val="24"/>
          <w:szCs w:val="24"/>
        </w:rPr>
        <w:t xml:space="preserve"> within the high bandgap phase, thereby improving the overall PLQYs.</w:t>
      </w:r>
      <w:r w:rsidRPr="00464BF7">
        <w:rPr>
          <w:rFonts w:ascii="Times New Roman" w:hAnsi="Times New Roman"/>
          <w:sz w:val="24"/>
          <w:szCs w:val="24"/>
        </w:rPr>
        <w:fldChar w:fldCharType="begin">
          <w:fldData xml:space="preserve">PEVuZE5vdGU+PENpdGU+PEF1dGhvcj5LaW08L0F1dGhvcj48WWVhcj4yMDIwPC9ZZWFyPjxSZWNO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</w:fldData>
        </w:fldChar>
      </w:r>
      <w:r w:rsidR="00AF57BC">
        <w:rPr>
          <w:rFonts w:ascii="Times New Roman" w:hAnsi="Times New Roman"/>
          <w:sz w:val="24"/>
          <w:szCs w:val="24"/>
        </w:rPr>
        <w:instrText xml:space="preserve"> ADDIN EN.CITE </w:instrText>
      </w:r>
      <w:r w:rsidR="00AF57BC">
        <w:rPr>
          <w:rFonts w:ascii="Times New Roman" w:hAnsi="Times New Roman"/>
          <w:sz w:val="24"/>
          <w:szCs w:val="24"/>
        </w:rPr>
        <w:fldChar w:fldCharType="begin">
          <w:fldData xml:space="preserve">PEVuZE5vdGU+PENpdGU+PEF1dGhvcj5LaW08L0F1dGhvcj48WWVhcj4yMDIwPC9ZZWFyPjxSZWNO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</w:fldData>
        </w:fldChar>
      </w:r>
      <w:r w:rsidR="00AF57BC">
        <w:rPr>
          <w:rFonts w:ascii="Times New Roman" w:hAnsi="Times New Roman"/>
          <w:sz w:val="24"/>
          <w:szCs w:val="24"/>
        </w:rPr>
        <w:instrText xml:space="preserve"> ADDIN EN.CITE.DATA </w:instrText>
      </w:r>
      <w:r w:rsidR="00AF57BC">
        <w:rPr>
          <w:rFonts w:ascii="Times New Roman" w:hAnsi="Times New Roman"/>
          <w:sz w:val="24"/>
          <w:szCs w:val="24"/>
        </w:rPr>
      </w:r>
      <w:r w:rsidR="00AF57BC">
        <w:rPr>
          <w:rFonts w:ascii="Times New Roman" w:hAnsi="Times New Roman"/>
          <w:sz w:val="24"/>
          <w:szCs w:val="24"/>
        </w:rPr>
        <w:fldChar w:fldCharType="end"/>
      </w:r>
      <w:r w:rsidRPr="00464BF7">
        <w:rPr>
          <w:rFonts w:ascii="Times New Roman" w:hAnsi="Times New Roman"/>
          <w:sz w:val="24"/>
          <w:szCs w:val="24"/>
        </w:rPr>
        <w:fldChar w:fldCharType="separate"/>
      </w:r>
      <w:r w:rsidR="00AF57BC" w:rsidRPr="00AF57BC">
        <w:rPr>
          <w:rFonts w:ascii="Times New Roman" w:hAnsi="Times New Roman"/>
          <w:noProof/>
          <w:sz w:val="24"/>
          <w:szCs w:val="24"/>
          <w:vertAlign w:val="superscript"/>
        </w:rPr>
        <w:t>56, 57</w:t>
      </w:r>
      <w:r w:rsidRPr="00464BF7">
        <w:rPr>
          <w:rFonts w:ascii="Times New Roman" w:hAnsi="Times New Roman"/>
          <w:sz w:val="24"/>
          <w:szCs w:val="24"/>
        </w:rPr>
        <w:fldChar w:fldCharType="end"/>
      </w:r>
      <w:r w:rsidRPr="00464BF7">
        <w:rPr>
          <w:rFonts w:ascii="Times New Roman" w:hAnsi="Times New Roman"/>
          <w:sz w:val="24"/>
          <w:szCs w:val="24"/>
        </w:rPr>
        <w:t xml:space="preserve"> The energy landscape </w:t>
      </w:r>
      <w:r w:rsidR="00E87458">
        <w:rPr>
          <w:rFonts w:ascii="Times New Roman" w:hAnsi="Times New Roman"/>
          <w:sz w:val="24"/>
          <w:szCs w:val="24"/>
        </w:rPr>
        <w:t>colour-gradient representation illustrates the charge transfer process between the heterogeneous phases (each colour</w:t>
      </w:r>
      <w:r w:rsidRPr="00464BF7">
        <w:rPr>
          <w:rFonts w:ascii="Times New Roman" w:hAnsi="Times New Roman"/>
          <w:sz w:val="24"/>
          <w:szCs w:val="24"/>
        </w:rPr>
        <w:t xml:space="preserve"> indicates a different n value) present within the thin-films, i.e. from lower n region to higher n region (</w:t>
      </w:r>
      <w:r w:rsidRPr="00DB2C3A">
        <w:rPr>
          <w:rFonts w:ascii="Times New Roman" w:hAnsi="Times New Roman"/>
          <w:b/>
          <w:bCs/>
          <w:sz w:val="24"/>
          <w:szCs w:val="24"/>
        </w:rPr>
        <w:t>Fig</w:t>
      </w:r>
      <w:r w:rsidR="00E87458" w:rsidRPr="00DB2C3A">
        <w:rPr>
          <w:rFonts w:ascii="Times New Roman" w:hAnsi="Times New Roman"/>
          <w:b/>
          <w:bCs/>
          <w:sz w:val="24"/>
          <w:szCs w:val="24"/>
        </w:rPr>
        <w:t>ure</w:t>
      </w:r>
      <w:r w:rsidRPr="00DB2C3A">
        <w:rPr>
          <w:rFonts w:ascii="Times New Roman" w:hAnsi="Times New Roman"/>
          <w:b/>
          <w:bCs/>
          <w:sz w:val="24"/>
          <w:szCs w:val="24"/>
        </w:rPr>
        <w:t xml:space="preserve"> 1</w:t>
      </w:r>
      <w:r w:rsidR="00E87458" w:rsidRPr="00DB2C3A">
        <w:rPr>
          <w:rFonts w:ascii="Times New Roman" w:hAnsi="Times New Roman"/>
          <w:b/>
          <w:bCs/>
          <w:sz w:val="24"/>
          <w:szCs w:val="24"/>
        </w:rPr>
        <w:t>.6</w:t>
      </w:r>
      <w:r w:rsidRPr="00DB2C3A">
        <w:rPr>
          <w:rFonts w:ascii="Times New Roman" w:hAnsi="Times New Roman"/>
          <w:b/>
          <w:bCs/>
          <w:sz w:val="24"/>
          <w:szCs w:val="24"/>
        </w:rPr>
        <w:t>e</w:t>
      </w:r>
      <w:r w:rsidRPr="00464BF7">
        <w:rPr>
          <w:rFonts w:ascii="Times New Roman" w:hAnsi="Times New Roman"/>
          <w:sz w:val="24"/>
          <w:szCs w:val="24"/>
        </w:rPr>
        <w:t xml:space="preserve">). However, a major challenge exists to achieve the deep blue emission and </w:t>
      </w:r>
      <w:r w:rsidR="00E87458">
        <w:rPr>
          <w:rFonts w:ascii="Times New Roman" w:hAnsi="Times New Roman"/>
          <w:sz w:val="24"/>
          <w:szCs w:val="24"/>
        </w:rPr>
        <w:t>colour purity by limiting the extent of exciton funnelling</w:t>
      </w:r>
      <w:r w:rsidRPr="00464BF7">
        <w:rPr>
          <w:rFonts w:ascii="Times New Roman" w:hAnsi="Times New Roman"/>
          <w:sz w:val="24"/>
          <w:szCs w:val="24"/>
        </w:rPr>
        <w:t xml:space="preserve"> to large n within the broad n distributed heterogeneous phase of </w:t>
      </w:r>
      <w:r w:rsidR="00EB4658" w:rsidRPr="001E4F97">
        <w:rPr>
          <w:rFonts w:ascii="Times New Roman" w:hAnsi="Times New Roman"/>
          <w:sz w:val="24"/>
          <w:szCs w:val="24"/>
        </w:rPr>
        <w:t>Q2DPe</w:t>
      </w:r>
      <w:r w:rsidR="00EB4658">
        <w:rPr>
          <w:rFonts w:ascii="Times New Roman" w:hAnsi="Times New Roman"/>
          <w:sz w:val="24"/>
          <w:szCs w:val="24"/>
        </w:rPr>
        <w:t xml:space="preserve"> </w:t>
      </w:r>
      <w:r w:rsidRPr="00464BF7">
        <w:rPr>
          <w:rFonts w:ascii="Times New Roman" w:hAnsi="Times New Roman"/>
          <w:sz w:val="24"/>
          <w:szCs w:val="24"/>
        </w:rPr>
        <w:t xml:space="preserve">thin-films. </w:t>
      </w:r>
    </w:p>
    <w:p w14:paraId="69A62155" w14:textId="6E807D98" w:rsidR="00B524AE" w:rsidRPr="00A451D9" w:rsidRDefault="00464BF7" w:rsidP="00A451D9">
      <w:pPr>
        <w:pStyle w:val="RSCB02ArticleText"/>
        <w:spacing w:line="480" w:lineRule="auto"/>
        <w:ind w:firstLine="720"/>
        <w:rPr>
          <w:rFonts w:ascii="Times New Roman" w:hAnsi="Times New Roman"/>
          <w:sz w:val="24"/>
          <w:szCs w:val="24"/>
        </w:rPr>
      </w:pPr>
      <w:r w:rsidRPr="00464BF7">
        <w:rPr>
          <w:rFonts w:ascii="Times New Roman" w:hAnsi="Times New Roman"/>
          <w:sz w:val="24"/>
          <w:szCs w:val="24"/>
        </w:rPr>
        <w:t xml:space="preserve">The </w:t>
      </w:r>
      <w:r w:rsidR="00EB4658" w:rsidRPr="001E4F97">
        <w:rPr>
          <w:rFonts w:ascii="Times New Roman" w:hAnsi="Times New Roman"/>
          <w:sz w:val="24"/>
          <w:szCs w:val="24"/>
        </w:rPr>
        <w:t>Q2DPe</w:t>
      </w:r>
      <w:r w:rsidR="00EB4658">
        <w:rPr>
          <w:rFonts w:ascii="Times New Roman" w:hAnsi="Times New Roman"/>
          <w:sz w:val="24"/>
          <w:szCs w:val="24"/>
        </w:rPr>
        <w:t xml:space="preserve"> </w:t>
      </w:r>
      <w:r w:rsidRPr="00464BF7">
        <w:rPr>
          <w:rFonts w:ascii="Times New Roman" w:hAnsi="Times New Roman"/>
          <w:sz w:val="24"/>
          <w:szCs w:val="24"/>
        </w:rPr>
        <w:t xml:space="preserve">thin-films can be easily prepared by spin-coating the perovskite precursor solution onto the target substrates. The size distribution, orientation, </w:t>
      </w:r>
      <w:r w:rsidR="00A7646C">
        <w:rPr>
          <w:rFonts w:ascii="Times New Roman" w:hAnsi="Times New Roman"/>
          <w:sz w:val="24"/>
          <w:szCs w:val="24"/>
        </w:rPr>
        <w:t>and packing density of the layered perovskites within the thin-film can be controlled through the additional solvent or additive engineering during the spin-coating process (</w:t>
      </w:r>
      <w:r w:rsidR="00A7646C" w:rsidRPr="00DB2C3A">
        <w:rPr>
          <w:rFonts w:ascii="Times New Roman" w:hAnsi="Times New Roman"/>
          <w:b/>
          <w:bCs/>
          <w:sz w:val="24"/>
          <w:szCs w:val="24"/>
        </w:rPr>
        <w:t>Figure</w:t>
      </w:r>
      <w:r w:rsidRPr="00DB2C3A">
        <w:rPr>
          <w:rFonts w:ascii="Times New Roman" w:hAnsi="Times New Roman"/>
          <w:b/>
          <w:bCs/>
          <w:sz w:val="24"/>
          <w:szCs w:val="24"/>
        </w:rPr>
        <w:t xml:space="preserve"> 1</w:t>
      </w:r>
      <w:r w:rsidR="00E87458" w:rsidRPr="00DB2C3A">
        <w:rPr>
          <w:rFonts w:ascii="Times New Roman" w:hAnsi="Times New Roman"/>
          <w:b/>
          <w:bCs/>
          <w:sz w:val="24"/>
          <w:szCs w:val="24"/>
        </w:rPr>
        <w:t>.6</w:t>
      </w:r>
      <w:r w:rsidRPr="00DB2C3A">
        <w:rPr>
          <w:rFonts w:ascii="Times New Roman" w:hAnsi="Times New Roman"/>
          <w:b/>
          <w:bCs/>
          <w:sz w:val="24"/>
          <w:szCs w:val="24"/>
        </w:rPr>
        <w:t>f</w:t>
      </w:r>
      <w:r w:rsidRPr="00464BF7">
        <w:rPr>
          <w:rFonts w:ascii="Times New Roman" w:hAnsi="Times New Roman"/>
          <w:sz w:val="24"/>
          <w:szCs w:val="24"/>
        </w:rPr>
        <w:t xml:space="preserve">). The orientation of the layered perovskites may be random, vertical, </w:t>
      </w:r>
      <w:r w:rsidR="00E87458">
        <w:rPr>
          <w:rFonts w:ascii="Times New Roman" w:hAnsi="Times New Roman"/>
          <w:sz w:val="24"/>
          <w:szCs w:val="24"/>
        </w:rPr>
        <w:t>or horizontal (</w:t>
      </w:r>
      <w:r w:rsidR="00E87458" w:rsidRPr="00DB2C3A">
        <w:rPr>
          <w:rFonts w:ascii="Times New Roman" w:hAnsi="Times New Roman"/>
          <w:b/>
          <w:bCs/>
          <w:sz w:val="24"/>
          <w:szCs w:val="24"/>
        </w:rPr>
        <w:t>Figure 1.6g</w:t>
      </w:r>
      <w:r w:rsidR="00E87458">
        <w:rPr>
          <w:rFonts w:ascii="Times New Roman" w:hAnsi="Times New Roman"/>
          <w:sz w:val="24"/>
          <w:szCs w:val="24"/>
        </w:rPr>
        <w:t>), depending on</w:t>
      </w:r>
      <w:r w:rsidRPr="00464BF7">
        <w:rPr>
          <w:rFonts w:ascii="Times New Roman" w:hAnsi="Times New Roman"/>
          <w:sz w:val="24"/>
          <w:szCs w:val="24"/>
        </w:rPr>
        <w:t xml:space="preserve"> processing conditions and the solvents used. Mixed DMSO/ DMF solvent engineering promotes the formation of one intermediate complex</w:t>
      </w:r>
      <w:r w:rsidR="00A7646C">
        <w:rPr>
          <w:rFonts w:ascii="Times New Roman" w:hAnsi="Times New Roman"/>
          <w:sz w:val="24"/>
          <w:szCs w:val="24"/>
        </w:rPr>
        <w:t>,</w:t>
      </w:r>
      <w:r w:rsidRPr="00464BF7">
        <w:rPr>
          <w:rFonts w:ascii="Times New Roman" w:hAnsi="Times New Roman"/>
          <w:sz w:val="24"/>
          <w:szCs w:val="24"/>
        </w:rPr>
        <w:t xml:space="preserve"> and further annealing induces the perovskite growth in one direction with a preferred vertical orientation.</w:t>
      </w:r>
      <w:r w:rsidRPr="00464BF7">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&lt;EndNote&gt;&lt;Cite&gt;&lt;Author&gt;Gao&lt;/Author&gt;&lt;Year&gt;2019&lt;/Year&gt;&lt;RecNum&gt;51&lt;/RecNum&gt;&lt;DisplayText&gt;&lt;style face="superscript"&gt;58&lt;/style&gt;&lt;/DisplayText&gt;&lt;record&gt;&lt;rec-number&gt;51&lt;/rec-number&gt;&lt;foreign-keys&gt;&lt;key app="EN" db-id="xdzp09w5y99x2meppdzpsfax9ewe9d99aetw" timestamp="1593088391"&gt;51&lt;/key&gt;&lt;/foreign-keys&gt;&lt;ref-type name="Journal Article"&gt;17&lt;/ref-type&gt;&lt;contributors&gt;&lt;authors&gt;&lt;author&gt;Gao, Liguo&lt;/author&gt;&lt;author&gt;Zhang, Fei&lt;/author&gt;&lt;author&gt;Xiao, Chuanxiao&lt;/author&gt;&lt;author&gt;Chen, Xihan&lt;/author&gt;&lt;author&gt;Larson, Bryon W.&lt;/author&gt;&lt;author&gt;Berry, Joseph J.&lt;/author&gt;&lt;author&gt;Zhu, Kai&lt;/author&gt;&lt;/authors&gt;&lt;/contributors&gt;&lt;titles&gt;&lt;title&gt;Improving Charge Transport via Intermediate-Controlled Crystal Growth in 2D Perovskite Solar Cells&lt;/title&gt;&lt;secondary-title&gt;Advanced Functional Materials&lt;/secondary-title&gt;&lt;/titles&gt;&lt;periodical&gt;&lt;full-title&gt;Advanced Functional Materials&lt;/full-title&gt;&lt;/periodical&gt;&lt;pages&gt;1901652&lt;/pages&gt;&lt;volume&gt;29&lt;/volume&gt;&lt;number&gt;47&lt;/number&gt;&lt;keywords&gt;&lt;keyword&gt;2D perovskite&lt;/keyword&gt;&lt;keyword&gt;defect density&lt;/keyword&gt;&lt;keyword&gt;microwave conductivity&lt;/keyword&gt;&lt;keyword&gt;solvent&lt;/keyword&gt;&lt;keyword&gt;transport&lt;/keyword&gt;&lt;/keywords&gt;&lt;dates&gt;&lt;year&gt;2019&lt;/year&gt;&lt;pub-dates&gt;&lt;date&gt;2019/11/01&lt;/date&gt;&lt;/pub-dates&gt;&lt;/dates&gt;&lt;publisher&gt;John Wiley &amp;amp; Sons, Ltd&lt;/publisher&gt;&lt;isbn&gt;1616-301X&lt;/isbn&gt;&lt;urls&gt;&lt;related-urls&gt;&lt;url&gt;https://doi.org/10.1002/adfm.201901652&lt;/url&gt;&lt;/related-urls&gt;&lt;/urls&gt;&lt;electronic-resource-num&gt;10.1002/adfm.201901652&lt;/electronic-resource-num&gt;&lt;access-date&gt;2020/06/25&lt;/access-date&gt;&lt;/record&gt;&lt;/Cite&gt;&lt;/EndNote&gt;</w:instrText>
      </w:r>
      <w:r w:rsidRPr="00464BF7">
        <w:rPr>
          <w:rFonts w:ascii="Times New Roman" w:hAnsi="Times New Roman"/>
          <w:sz w:val="24"/>
          <w:szCs w:val="24"/>
        </w:rPr>
        <w:fldChar w:fldCharType="separate"/>
      </w:r>
      <w:r w:rsidR="00AF57BC" w:rsidRPr="00AF57BC">
        <w:rPr>
          <w:rFonts w:ascii="Times New Roman" w:hAnsi="Times New Roman"/>
          <w:noProof/>
          <w:sz w:val="24"/>
          <w:szCs w:val="24"/>
          <w:vertAlign w:val="superscript"/>
        </w:rPr>
        <w:t>58</w:t>
      </w:r>
      <w:r w:rsidRPr="00464BF7">
        <w:rPr>
          <w:rFonts w:ascii="Times New Roman" w:hAnsi="Times New Roman"/>
          <w:sz w:val="24"/>
          <w:szCs w:val="24"/>
        </w:rPr>
        <w:fldChar w:fldCharType="end"/>
      </w:r>
      <w:r w:rsidRPr="00464BF7">
        <w:rPr>
          <w:rFonts w:ascii="Times New Roman" w:hAnsi="Times New Roman"/>
          <w:sz w:val="24"/>
          <w:szCs w:val="24"/>
        </w:rPr>
        <w:t xml:space="preserve"> Recent reports </w:t>
      </w:r>
      <w:r w:rsidR="00A7646C">
        <w:rPr>
          <w:rFonts w:ascii="Times New Roman" w:hAnsi="Times New Roman"/>
          <w:sz w:val="24"/>
          <w:szCs w:val="24"/>
        </w:rPr>
        <w:t xml:space="preserve">have demonstrated the fabrication of blue LEDs from </w:t>
      </w:r>
      <w:r w:rsidR="00EB4658" w:rsidRPr="001E4F97">
        <w:rPr>
          <w:rFonts w:ascii="Times New Roman" w:hAnsi="Times New Roman"/>
          <w:sz w:val="24"/>
          <w:szCs w:val="24"/>
        </w:rPr>
        <w:t>Q2DPe</w:t>
      </w:r>
      <w:r w:rsidR="00EB4658">
        <w:rPr>
          <w:rFonts w:ascii="Times New Roman" w:hAnsi="Times New Roman"/>
          <w:sz w:val="24"/>
          <w:szCs w:val="24"/>
        </w:rPr>
        <w:t xml:space="preserve">s </w:t>
      </w:r>
      <w:r w:rsidR="00A7646C">
        <w:rPr>
          <w:rFonts w:ascii="Times New Roman" w:hAnsi="Times New Roman"/>
          <w:sz w:val="24"/>
          <w:szCs w:val="24"/>
        </w:rPr>
        <w:t xml:space="preserve">through various </w:t>
      </w:r>
      <w:r w:rsidR="00B524AE">
        <w:rPr>
          <w:rFonts w:ascii="Times New Roman" w:hAnsi="Times New Roman"/>
          <w:sz w:val="24"/>
          <w:szCs w:val="24"/>
        </w:rPr>
        <w:t>strategies, including compositional engineering, processing conditions, and solvent engineering</w:t>
      </w:r>
      <w:r w:rsidRPr="00464BF7">
        <w:rPr>
          <w:rFonts w:ascii="Times New Roman" w:hAnsi="Times New Roman"/>
          <w:sz w:val="24"/>
          <w:szCs w:val="24"/>
        </w:rPr>
        <w:t>.</w:t>
      </w:r>
      <w:r w:rsidRPr="00464BF7">
        <w:rPr>
          <w:rFonts w:ascii="Times New Roman" w:hAnsi="Times New Roman"/>
          <w:sz w:val="24"/>
          <w:szCs w:val="24"/>
        </w:rPr>
        <w:fldChar w:fldCharType="begin">
          <w:fldData xml:space="preserve">PEVuZE5vdGU+PENpdGU+PEF1dGhvcj5XYW5nPC9BdXRob3I+PFllYXI+MjAxOTwvWWVhcj48UmVj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</w:fldData>
        </w:fldChar>
      </w:r>
      <w:r w:rsidR="00AF57BC">
        <w:rPr>
          <w:rFonts w:ascii="Times New Roman" w:hAnsi="Times New Roman"/>
          <w:sz w:val="24"/>
          <w:szCs w:val="24"/>
        </w:rPr>
        <w:instrText xml:space="preserve"> ADDIN EN.CITE </w:instrText>
      </w:r>
      <w:r w:rsidR="00AF57BC">
        <w:rPr>
          <w:rFonts w:ascii="Times New Roman" w:hAnsi="Times New Roman"/>
          <w:sz w:val="24"/>
          <w:szCs w:val="24"/>
        </w:rPr>
        <w:fldChar w:fldCharType="begin">
          <w:fldData xml:space="preserve">PEVuZE5vdGU+PENpdGU+PEF1dGhvcj5XYW5nPC9BdXRob3I+PFllYXI+MjAxOTwvWWVhcj48UmVj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</w:fldData>
        </w:fldChar>
      </w:r>
      <w:r w:rsidR="00AF57BC">
        <w:rPr>
          <w:rFonts w:ascii="Times New Roman" w:hAnsi="Times New Roman"/>
          <w:sz w:val="24"/>
          <w:szCs w:val="24"/>
        </w:rPr>
        <w:instrText xml:space="preserve"> ADDIN EN.CITE.DATA </w:instrText>
      </w:r>
      <w:r w:rsidR="00AF57BC">
        <w:rPr>
          <w:rFonts w:ascii="Times New Roman" w:hAnsi="Times New Roman"/>
          <w:sz w:val="24"/>
          <w:szCs w:val="24"/>
        </w:rPr>
      </w:r>
      <w:r w:rsidR="00AF57BC">
        <w:rPr>
          <w:rFonts w:ascii="Times New Roman" w:hAnsi="Times New Roman"/>
          <w:sz w:val="24"/>
          <w:szCs w:val="24"/>
        </w:rPr>
        <w:fldChar w:fldCharType="end"/>
      </w:r>
      <w:r w:rsidRPr="00464BF7">
        <w:rPr>
          <w:rFonts w:ascii="Times New Roman" w:hAnsi="Times New Roman"/>
          <w:sz w:val="24"/>
          <w:szCs w:val="24"/>
        </w:rPr>
        <w:fldChar w:fldCharType="separate"/>
      </w:r>
      <w:r w:rsidR="00AF57BC" w:rsidRPr="00AF57BC">
        <w:rPr>
          <w:rFonts w:ascii="Times New Roman" w:hAnsi="Times New Roman"/>
          <w:noProof/>
          <w:sz w:val="24"/>
          <w:szCs w:val="24"/>
          <w:vertAlign w:val="superscript"/>
        </w:rPr>
        <w:t>59-64</w:t>
      </w:r>
      <w:r w:rsidRPr="00464BF7">
        <w:rPr>
          <w:rFonts w:ascii="Times New Roman" w:hAnsi="Times New Roman"/>
          <w:sz w:val="24"/>
          <w:szCs w:val="24"/>
        </w:rPr>
        <w:fldChar w:fldCharType="end"/>
      </w:r>
    </w:p>
    <w:p w14:paraId="72355EBB" w14:textId="6FA04F3A" w:rsidR="00B524AE" w:rsidRDefault="00B524AE" w:rsidP="001C27AB">
      <w:pPr>
        <w:spacing w:after="0"/>
        <w:jc w:val="both"/>
        <w:rPr>
          <w:rFonts w:ascii="Times New Roman" w:hAnsi="Times New Roman" w:cs="Times New Roman"/>
        </w:rPr>
      </w:pPr>
      <w:r>
        <w:rPr>
          <w:rFonts w:ascii="Times New Roman" w:hAnsi="Times New Roman" w:cs="Times New Roman"/>
          <w:noProof/>
        </w:rPr>
        <w:lastRenderedPageBreak/>
        <w:drawing>
          <wp:inline distT="0" distB="0" distL="0" distR="0" wp14:anchorId="45242149" wp14:editId="540FD79A">
            <wp:extent cx="5703565" cy="4050406"/>
            <wp:effectExtent l="0" t="0" r="0" b="7620"/>
            <wp:docPr id="17262829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11" cy="4058535"/>
                    </a:xfrm>
                    <a:prstGeom prst="rect">
                      <a:avLst/>
                    </a:prstGeom>
                    <a:noFill/>
                  </pic:spPr>
                </pic:pic>
              </a:graphicData>
            </a:graphic>
          </wp:inline>
        </w:drawing>
      </w:r>
    </w:p>
    <w:p w14:paraId="76E435E7" w14:textId="00BDFA6F" w:rsidR="004842C5" w:rsidRPr="004842C5" w:rsidRDefault="00384FBF" w:rsidP="00697771">
      <w:pPr>
        <w:spacing w:line="480" w:lineRule="auto"/>
        <w:jc w:val="both"/>
        <w:rPr>
          <w:rFonts w:ascii="Times New Roman" w:hAnsi="Times New Roman" w:cs="Times New Roman"/>
        </w:rPr>
      </w:pPr>
      <w:r w:rsidRPr="00384FBF">
        <w:rPr>
          <w:rFonts w:ascii="Times New Roman" w:hAnsi="Times New Roman" w:cs="Times New Roman"/>
          <w:b/>
          <w:bCs/>
        </w:rPr>
        <w:t>Figure</w:t>
      </w:r>
      <w:r w:rsidR="004842C5" w:rsidRPr="00384FBF">
        <w:rPr>
          <w:rFonts w:ascii="Times New Roman" w:hAnsi="Times New Roman" w:cs="Times New Roman"/>
          <w:b/>
          <w:bCs/>
        </w:rPr>
        <w:t xml:space="preserve"> 1</w:t>
      </w:r>
      <w:r w:rsidRPr="00384FBF">
        <w:rPr>
          <w:rFonts w:ascii="Times New Roman" w:hAnsi="Times New Roman" w:cs="Times New Roman"/>
          <w:b/>
          <w:bCs/>
        </w:rPr>
        <w:t>.6</w:t>
      </w:r>
      <w:r w:rsidR="00691E10">
        <w:rPr>
          <w:rFonts w:ascii="Times New Roman" w:hAnsi="Times New Roman" w:cs="Times New Roman"/>
          <w:b/>
          <w:bCs/>
        </w:rPr>
        <w:t>:</w:t>
      </w:r>
      <w:r w:rsidR="004842C5" w:rsidRPr="004842C5">
        <w:rPr>
          <w:rFonts w:ascii="Times New Roman" w:hAnsi="Times New Roman" w:cs="Times New Roman"/>
        </w:rPr>
        <w:t xml:space="preserve"> Schematic illustration of: (a) Unit cell of cubic 3D perovskite crystal structure and layered structure of Q2DPe with different phases from n = 1 to n = 4. (b)  Single-quantum well structure of Q2DPe; inorganic octahedra sandwiched between the barriers of organic spacers. (c)  Compositional engineering of Q2DPe by using bulky organic multi-cations, A-site multi-cations, and mixed halides. (d) Charge transfer or </w:t>
      </w:r>
      <w:proofErr w:type="spellStart"/>
      <w:r w:rsidR="004842C5" w:rsidRPr="004842C5">
        <w:rPr>
          <w:rFonts w:ascii="Times New Roman" w:hAnsi="Times New Roman" w:cs="Times New Roman"/>
        </w:rPr>
        <w:t>funneling</w:t>
      </w:r>
      <w:proofErr w:type="spellEnd"/>
      <w:r w:rsidR="004842C5" w:rsidRPr="004842C5">
        <w:rPr>
          <w:rFonts w:ascii="Times New Roman" w:hAnsi="Times New Roman" w:cs="Times New Roman"/>
        </w:rPr>
        <w:t xml:space="preserve"> of excitons between Q2DPe of small n to large n phase through energy band diagram. (e) Schematic energy landscape of the Q2DPe with different n phase. (f)  Preparation of Q2DPe thin-films via spin-coating method. (g)  Orientation (Random, Vertical, and Horizontal) or growth of the layers in Q2DPe thin-film. </w:t>
      </w:r>
    </w:p>
    <w:p w14:paraId="1695C21C" w14:textId="0E54C4CC" w:rsidR="00697771" w:rsidRPr="00697771" w:rsidRDefault="00A451D9" w:rsidP="001C27AB">
      <w:pPr>
        <w:pStyle w:val="RSCB02ArticleText"/>
        <w:spacing w:line="480" w:lineRule="auto"/>
        <w:rPr>
          <w:rFonts w:ascii="Times New Roman" w:hAnsi="Times New Roman"/>
          <w:b/>
          <w:w w:val="100"/>
          <w:sz w:val="24"/>
          <w:szCs w:val="24"/>
        </w:rPr>
      </w:pPr>
      <w:r>
        <w:rPr>
          <w:rFonts w:ascii="Times New Roman" w:hAnsi="Times New Roman"/>
          <w:b/>
          <w:w w:val="100"/>
          <w:sz w:val="24"/>
          <w:szCs w:val="24"/>
        </w:rPr>
        <w:t>1.4</w:t>
      </w:r>
      <w:r w:rsidR="00697771" w:rsidRPr="00697771">
        <w:rPr>
          <w:rFonts w:ascii="Times New Roman" w:hAnsi="Times New Roman"/>
          <w:b/>
          <w:w w:val="100"/>
          <w:sz w:val="24"/>
          <w:szCs w:val="24"/>
        </w:rPr>
        <w:t>.</w:t>
      </w:r>
      <w:r>
        <w:rPr>
          <w:rFonts w:ascii="Times New Roman" w:hAnsi="Times New Roman"/>
          <w:b/>
          <w:w w:val="100"/>
          <w:sz w:val="24"/>
          <w:szCs w:val="24"/>
        </w:rPr>
        <w:t>2</w:t>
      </w:r>
      <w:r w:rsidR="00697771" w:rsidRPr="00697771">
        <w:rPr>
          <w:rFonts w:ascii="Times New Roman" w:hAnsi="Times New Roman"/>
          <w:b/>
          <w:w w:val="100"/>
          <w:sz w:val="24"/>
          <w:szCs w:val="24"/>
        </w:rPr>
        <w:t xml:space="preserve"> Recent progress on </w:t>
      </w:r>
      <w:r w:rsidR="00EB4658" w:rsidRPr="00EB4658">
        <w:rPr>
          <w:rFonts w:ascii="Times New Roman" w:hAnsi="Times New Roman"/>
          <w:b/>
          <w:w w:val="100"/>
          <w:sz w:val="24"/>
          <w:szCs w:val="24"/>
        </w:rPr>
        <w:t xml:space="preserve">Q2DPe </w:t>
      </w:r>
      <w:r w:rsidR="00697771" w:rsidRPr="00697771">
        <w:rPr>
          <w:rFonts w:ascii="Times New Roman" w:hAnsi="Times New Roman"/>
          <w:b/>
          <w:w w:val="100"/>
          <w:sz w:val="24"/>
          <w:szCs w:val="24"/>
        </w:rPr>
        <w:t xml:space="preserve">blue emitters and blue </w:t>
      </w:r>
      <w:proofErr w:type="spellStart"/>
      <w:r w:rsidR="00697771" w:rsidRPr="00697771">
        <w:rPr>
          <w:rFonts w:ascii="Times New Roman" w:hAnsi="Times New Roman"/>
          <w:b/>
          <w:w w:val="100"/>
          <w:sz w:val="24"/>
          <w:szCs w:val="24"/>
        </w:rPr>
        <w:t>PeLEDs</w:t>
      </w:r>
      <w:proofErr w:type="spellEnd"/>
    </w:p>
    <w:p w14:paraId="0A447621" w14:textId="3CE017E3" w:rsidR="00697771" w:rsidRPr="00697771" w:rsidRDefault="00A451D9" w:rsidP="001C27AB">
      <w:pPr>
        <w:pStyle w:val="RSCB02ArticleText"/>
        <w:spacing w:line="480" w:lineRule="auto"/>
        <w:rPr>
          <w:rFonts w:ascii="Times New Roman" w:hAnsi="Times New Roman"/>
          <w:b/>
          <w:bCs/>
          <w:sz w:val="24"/>
          <w:szCs w:val="24"/>
        </w:rPr>
      </w:pPr>
      <w:r>
        <w:rPr>
          <w:rFonts w:ascii="Times New Roman" w:hAnsi="Times New Roman"/>
          <w:b/>
          <w:bCs/>
          <w:sz w:val="24"/>
          <w:szCs w:val="24"/>
        </w:rPr>
        <w:t>1.4</w:t>
      </w:r>
      <w:r w:rsidR="00697771" w:rsidRPr="00697771">
        <w:rPr>
          <w:rFonts w:ascii="Times New Roman" w:hAnsi="Times New Roman"/>
          <w:b/>
          <w:bCs/>
          <w:sz w:val="24"/>
          <w:szCs w:val="24"/>
        </w:rPr>
        <w:t>.</w:t>
      </w:r>
      <w:r>
        <w:rPr>
          <w:rFonts w:ascii="Times New Roman" w:hAnsi="Times New Roman"/>
          <w:b/>
          <w:bCs/>
          <w:sz w:val="24"/>
          <w:szCs w:val="24"/>
        </w:rPr>
        <w:t>2.1</w:t>
      </w:r>
      <w:r w:rsidR="00697771" w:rsidRPr="00697771">
        <w:rPr>
          <w:rFonts w:ascii="Times New Roman" w:hAnsi="Times New Roman"/>
          <w:b/>
          <w:bCs/>
          <w:sz w:val="24"/>
          <w:szCs w:val="24"/>
        </w:rPr>
        <w:t xml:space="preserve"> Compositional engineering</w:t>
      </w:r>
    </w:p>
    <w:p w14:paraId="7F748E2D" w14:textId="2B6F0E71" w:rsidR="00697771" w:rsidRPr="00697771" w:rsidRDefault="00697771" w:rsidP="009E4B8F">
      <w:pPr>
        <w:pStyle w:val="RSCB02ArticleText"/>
        <w:spacing w:line="480" w:lineRule="auto"/>
        <w:rPr>
          <w:rFonts w:ascii="Times New Roman" w:hAnsi="Times New Roman"/>
          <w:sz w:val="24"/>
          <w:szCs w:val="24"/>
        </w:rPr>
      </w:pPr>
      <w:r w:rsidRPr="00697771">
        <w:rPr>
          <w:rFonts w:ascii="Times New Roman" w:hAnsi="Times New Roman"/>
          <w:sz w:val="24"/>
          <w:szCs w:val="24"/>
        </w:rPr>
        <w:t xml:space="preserve">The recent remarkable improvements in the performance and </w:t>
      </w:r>
      <w:r w:rsidR="00103E21">
        <w:rPr>
          <w:rFonts w:ascii="Times New Roman" w:hAnsi="Times New Roman"/>
          <w:sz w:val="24"/>
          <w:szCs w:val="24"/>
        </w:rPr>
        <w:t xml:space="preserve">stability of </w:t>
      </w:r>
      <w:r w:rsidR="00EB4658" w:rsidRPr="001E4F97">
        <w:rPr>
          <w:rFonts w:ascii="Times New Roman" w:hAnsi="Times New Roman"/>
          <w:sz w:val="24"/>
          <w:szCs w:val="24"/>
        </w:rPr>
        <w:t>Q2DPe</w:t>
      </w:r>
      <w:r w:rsidR="00103E21">
        <w:rPr>
          <w:rFonts w:ascii="Times New Roman" w:hAnsi="Times New Roman"/>
          <w:sz w:val="24"/>
          <w:szCs w:val="24"/>
        </w:rPr>
        <w:t>-based</w:t>
      </w:r>
      <w:r w:rsidRPr="00697771">
        <w:rPr>
          <w:rFonts w:ascii="Times New Roman" w:hAnsi="Times New Roman"/>
          <w:sz w:val="24"/>
          <w:szCs w:val="24"/>
        </w:rPr>
        <w:t xml:space="preserve"> blue LEDs compared to their 3D counterparts are due to their striking optical properties and </w:t>
      </w:r>
      <w:proofErr w:type="spellStart"/>
      <w:r w:rsidRPr="00697771">
        <w:rPr>
          <w:rFonts w:ascii="Times New Roman" w:hAnsi="Times New Roman"/>
          <w:sz w:val="24"/>
          <w:szCs w:val="24"/>
        </w:rPr>
        <w:t>tunable</w:t>
      </w:r>
      <w:proofErr w:type="spellEnd"/>
      <w:r w:rsidRPr="00697771">
        <w:rPr>
          <w:rFonts w:ascii="Times New Roman" w:hAnsi="Times New Roman"/>
          <w:sz w:val="24"/>
          <w:szCs w:val="24"/>
        </w:rPr>
        <w:t xml:space="preserve"> exciton binding energies arising from the regulation of the number of </w:t>
      </w:r>
      <w:r w:rsidRPr="00697771">
        <w:rPr>
          <w:rFonts w:ascii="Times New Roman" w:hAnsi="Times New Roman"/>
          <w:sz w:val="24"/>
          <w:szCs w:val="24"/>
        </w:rPr>
        <w:lastRenderedPageBreak/>
        <w:t xml:space="preserve">inorganic octahedra layers (n). The first 2D </w:t>
      </w:r>
      <w:r w:rsidR="00103E21">
        <w:rPr>
          <w:rFonts w:ascii="Times New Roman" w:hAnsi="Times New Roman"/>
          <w:sz w:val="24"/>
          <w:szCs w:val="24"/>
        </w:rPr>
        <w:t>perovskite-based blue LED ((PEA)</w:t>
      </w:r>
      <w:r w:rsidR="00103E21" w:rsidRPr="00103E21">
        <w:rPr>
          <w:rFonts w:ascii="Times New Roman" w:hAnsi="Times New Roman"/>
          <w:sz w:val="24"/>
          <w:szCs w:val="24"/>
          <w:vertAlign w:val="subscript"/>
        </w:rPr>
        <w:t>2</w:t>
      </w:r>
      <w:r w:rsidR="00103E21">
        <w:rPr>
          <w:rFonts w:ascii="Times New Roman" w:hAnsi="Times New Roman"/>
          <w:sz w:val="24"/>
          <w:szCs w:val="24"/>
        </w:rPr>
        <w:t>PbBr</w:t>
      </w:r>
      <w:r w:rsidR="00103E21" w:rsidRPr="00103E21">
        <w:rPr>
          <w:rFonts w:ascii="Times New Roman" w:hAnsi="Times New Roman"/>
          <w:sz w:val="24"/>
          <w:szCs w:val="24"/>
          <w:vertAlign w:val="subscript"/>
        </w:rPr>
        <w:t>4</w:t>
      </w:r>
      <w:r w:rsidR="00103E21">
        <w:rPr>
          <w:rFonts w:ascii="Times New Roman" w:hAnsi="Times New Roman"/>
          <w:sz w:val="24"/>
          <w:szCs w:val="24"/>
        </w:rPr>
        <w:t xml:space="preserve">, n = 1) was prepared using PEA as the </w:t>
      </w:r>
      <w:r w:rsidRPr="00697771">
        <w:rPr>
          <w:rFonts w:ascii="Times New Roman" w:hAnsi="Times New Roman"/>
          <w:sz w:val="24"/>
          <w:szCs w:val="24"/>
        </w:rPr>
        <w:t>BOC.</w:t>
      </w:r>
      <w:r w:rsidRPr="00697771">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&lt;EndNote&gt;&lt;Cite&gt;&lt;Author&gt;Liang&lt;/Author&gt;&lt;Year&gt;2016&lt;/Year&gt;&lt;RecNum&gt;53&lt;/RecNum&gt;&lt;DisplayText&gt;&lt;style face="superscript"&gt;60&lt;/style&gt;&lt;/DisplayText&gt;&lt;record&gt;&lt;rec-number&gt;53&lt;/rec-number&gt;&lt;foreign-keys&gt;&lt;key app="EN" db-id="xdzp09w5y99x2meppdzpsfax9ewe9d99aetw" timestamp="1593088839"&gt;53&lt;/key&gt;&lt;/foreign-keys&gt;&lt;ref-type name="Journal Article"&gt;17&lt;/ref-type&gt;&lt;contributors&gt;&lt;authors&gt;&lt;author&gt;Liang, Dong&lt;/author&gt;&lt;author&gt;Peng, Yuelin&lt;/author&gt;&lt;author&gt;Fu, Yongping&lt;/author&gt;&lt;author&gt;Shearer, Melinda J.&lt;/author&gt;&lt;author&gt;Zhang, Jingjing&lt;/author&gt;&lt;author&gt;Zhai, Jianyuan&lt;/author&gt;&lt;author&gt;Zhang, Yi&lt;/author&gt;&lt;author&gt;Hamers, Robert J.&lt;/author&gt;&lt;author&gt;Andrew, Trisha L.&lt;/author&gt;&lt;author&gt;Jin, Song&lt;/author&gt;&lt;/authors&gt;&lt;/contributors&gt;&lt;titles&gt;&lt;title&gt;Color-Pure Violet-Light-Emitting Diodes Based on Layered Lead Halide Perovskite Nanoplates&lt;/title&gt;&lt;secondary-title&gt;ACS Nano&lt;/secondary-title&gt;&lt;/titles&gt;&lt;periodical&gt;&lt;full-title&gt;ACS Nano&lt;/full-title&gt;&lt;/periodical&gt;&lt;pages&gt;6897-6904&lt;/pages&gt;&lt;volume&gt;10&lt;/volume&gt;&lt;number&gt;7&lt;/number&gt;&lt;dates&gt;&lt;year&gt;2016&lt;/year&gt;&lt;pub-dates&gt;&lt;date&gt;2016/07/26&lt;/date&gt;&lt;/pub-dates&gt;&lt;/dates&gt;&lt;publisher&gt;American Chemical Society&lt;/publisher&gt;&lt;isbn&gt;1936-0851&lt;/isbn&gt;&lt;urls&gt;&lt;related-urls&gt;&lt;url&gt;https://doi.org/10.1021/acsnano.6b02683&lt;/url&gt;&lt;/related-urls&gt;&lt;/urls&gt;&lt;electronic-resource-num&gt;10.1021/acsnano.6b02683&lt;/electronic-resource-num&gt;&lt;/record&gt;&lt;/Cite&gt;&lt;/EndNote&gt;</w:instrText>
      </w:r>
      <w:r w:rsidRPr="00697771">
        <w:rPr>
          <w:rFonts w:ascii="Times New Roman" w:hAnsi="Times New Roman"/>
          <w:sz w:val="24"/>
          <w:szCs w:val="24"/>
        </w:rPr>
        <w:fldChar w:fldCharType="separate"/>
      </w:r>
      <w:r w:rsidR="00AF57BC" w:rsidRPr="00AF57BC">
        <w:rPr>
          <w:rFonts w:ascii="Times New Roman" w:hAnsi="Times New Roman"/>
          <w:noProof/>
          <w:sz w:val="24"/>
          <w:szCs w:val="24"/>
          <w:vertAlign w:val="superscript"/>
        </w:rPr>
        <w:t>60</w:t>
      </w:r>
      <w:r w:rsidRPr="00697771">
        <w:rPr>
          <w:rFonts w:ascii="Times New Roman" w:hAnsi="Times New Roman"/>
          <w:sz w:val="24"/>
          <w:szCs w:val="24"/>
        </w:rPr>
        <w:fldChar w:fldCharType="end"/>
      </w:r>
      <w:r w:rsidRPr="00697771">
        <w:rPr>
          <w:rFonts w:ascii="Times New Roman" w:hAnsi="Times New Roman"/>
          <w:sz w:val="24"/>
          <w:szCs w:val="24"/>
        </w:rPr>
        <w:t xml:space="preserve">  These 2D perovskites form a single quantum well structure, where the charge carriers </w:t>
      </w:r>
      <w:r w:rsidR="003F03EA">
        <w:rPr>
          <w:rFonts w:ascii="Times New Roman" w:hAnsi="Times New Roman"/>
          <w:sz w:val="24"/>
          <w:szCs w:val="24"/>
        </w:rPr>
        <w:t>are strongly confined in the inorganic octahedra of the perovskite framework and exhibit</w:t>
      </w:r>
      <w:r w:rsidRPr="00697771">
        <w:rPr>
          <w:rFonts w:ascii="Times New Roman" w:hAnsi="Times New Roman"/>
          <w:sz w:val="24"/>
          <w:szCs w:val="24"/>
        </w:rPr>
        <w:t xml:space="preserve"> very large exciton binding energies. These devices </w:t>
      </w:r>
      <w:r w:rsidR="00103E21">
        <w:rPr>
          <w:rFonts w:ascii="Times New Roman" w:hAnsi="Times New Roman"/>
          <w:sz w:val="24"/>
          <w:szCs w:val="24"/>
        </w:rPr>
        <w:t>exhibited meagre performance, with a maximum EQE of 0.04% at 410 nm, limited by strong phonon scattering and exciton-phonon coupling</w:t>
      </w:r>
      <w:r w:rsidRPr="00697771">
        <w:rPr>
          <w:rFonts w:ascii="Times New Roman" w:hAnsi="Times New Roman"/>
          <w:sz w:val="24"/>
          <w:szCs w:val="24"/>
        </w:rPr>
        <w:t>.</w:t>
      </w:r>
      <w:r w:rsidRPr="00697771">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&lt;EndNote&gt;&lt;Cite&gt;&lt;Author&gt;Liang&lt;/Author&gt;&lt;Year&gt;2016&lt;/Year&gt;&lt;RecNum&gt;53&lt;/RecNum&gt;&lt;DisplayText&gt;&lt;style face="superscript"&gt;60&lt;/style&gt;&lt;/DisplayText&gt;&lt;record&gt;&lt;rec-number&gt;53&lt;/rec-number&gt;&lt;foreign-keys&gt;&lt;key app="EN" db-id="xdzp09w5y99x2meppdzpsfax9ewe9d99aetw" timestamp="1593088839"&gt;53&lt;/key&gt;&lt;/foreign-keys&gt;&lt;ref-type name="Journal Article"&gt;17&lt;/ref-type&gt;&lt;contributors&gt;&lt;authors&gt;&lt;author&gt;Liang, Dong&lt;/author&gt;&lt;author&gt;Peng, Yuelin&lt;/author&gt;&lt;author&gt;Fu, Yongping&lt;/author&gt;&lt;author&gt;Shearer, Melinda J.&lt;/author&gt;&lt;author&gt;Zhang, Jingjing&lt;/author&gt;&lt;author&gt;Zhai, Jianyuan&lt;/author&gt;&lt;author&gt;Zhang, Yi&lt;/author&gt;&lt;author&gt;Hamers, Robert J.&lt;/author&gt;&lt;author&gt;Andrew, Trisha L.&lt;/author&gt;&lt;author&gt;Jin, Song&lt;/author&gt;&lt;/authors&gt;&lt;/contributors&gt;&lt;titles&gt;&lt;title&gt;Color-Pure Violet-Light-Emitting Diodes Based on Layered Lead Halide Perovskite Nanoplates&lt;/title&gt;&lt;secondary-title&gt;ACS Nano&lt;/secondary-title&gt;&lt;/titles&gt;&lt;periodical&gt;&lt;full-title&gt;ACS Nano&lt;/full-title&gt;&lt;/periodical&gt;&lt;pages&gt;6897-6904&lt;/pages&gt;&lt;volume&gt;10&lt;/volume&gt;&lt;number&gt;7&lt;/number&gt;&lt;dates&gt;&lt;year&gt;2016&lt;/year&gt;&lt;pub-dates&gt;&lt;date&gt;2016/07/26&lt;/date&gt;&lt;/pub-dates&gt;&lt;/dates&gt;&lt;publisher&gt;American Chemical Society&lt;/publisher&gt;&lt;isbn&gt;1936-0851&lt;/isbn&gt;&lt;urls&gt;&lt;related-urls&gt;&lt;url&gt;https://doi.org/10.1021/acsnano.6b02683&lt;/url&gt;&lt;/related-urls&gt;&lt;/urls&gt;&lt;electronic-resource-num&gt;10.1021/acsnano.6b02683&lt;/electronic-resource-num&gt;&lt;/record&gt;&lt;/Cite&gt;&lt;/EndNote&gt;</w:instrText>
      </w:r>
      <w:r w:rsidRPr="00697771">
        <w:rPr>
          <w:rFonts w:ascii="Times New Roman" w:hAnsi="Times New Roman"/>
          <w:sz w:val="24"/>
          <w:szCs w:val="24"/>
        </w:rPr>
        <w:fldChar w:fldCharType="separate"/>
      </w:r>
      <w:r w:rsidR="00AF57BC" w:rsidRPr="00AF57BC">
        <w:rPr>
          <w:rFonts w:ascii="Times New Roman" w:hAnsi="Times New Roman"/>
          <w:noProof/>
          <w:sz w:val="24"/>
          <w:szCs w:val="24"/>
          <w:vertAlign w:val="superscript"/>
        </w:rPr>
        <w:t>60</w:t>
      </w:r>
      <w:r w:rsidRPr="00697771">
        <w:rPr>
          <w:rFonts w:ascii="Times New Roman" w:hAnsi="Times New Roman"/>
          <w:sz w:val="24"/>
          <w:szCs w:val="24"/>
        </w:rPr>
        <w:fldChar w:fldCharType="end"/>
      </w:r>
      <w:r w:rsidRPr="00697771">
        <w:rPr>
          <w:rFonts w:ascii="Times New Roman" w:hAnsi="Times New Roman"/>
          <w:sz w:val="24"/>
          <w:szCs w:val="24"/>
        </w:rPr>
        <w:t xml:space="preserve"> Considering the poor efficiencies in both </w:t>
      </w:r>
      <w:r w:rsidR="00103E21" w:rsidRPr="00103E21">
        <w:rPr>
          <w:rFonts w:ascii="Times New Roman" w:hAnsi="Times New Roman"/>
          <w:sz w:val="24"/>
          <w:szCs w:val="24"/>
        </w:rPr>
        <w:t xml:space="preserve">pure 2D perovskites (n = 1) and conventional 3D perovskites (n = ), new strategies have been developed to combine the colour purity of 2D perovskites with the high electron mobility and conductivity of </w:t>
      </w:r>
      <w:r w:rsidRPr="00697771">
        <w:rPr>
          <w:rFonts w:ascii="Times New Roman" w:hAnsi="Times New Roman"/>
          <w:sz w:val="24"/>
          <w:szCs w:val="24"/>
        </w:rPr>
        <w:t xml:space="preserve">3D perovskites into a single system. Therefore, </w:t>
      </w:r>
      <w:r w:rsidR="00EB4658" w:rsidRPr="001E4F97">
        <w:rPr>
          <w:rFonts w:ascii="Times New Roman" w:hAnsi="Times New Roman"/>
          <w:sz w:val="24"/>
          <w:szCs w:val="24"/>
        </w:rPr>
        <w:t>Q2DPe</w:t>
      </w:r>
      <w:r w:rsidR="00EB4658">
        <w:rPr>
          <w:rFonts w:ascii="Times New Roman" w:hAnsi="Times New Roman"/>
          <w:sz w:val="24"/>
          <w:szCs w:val="24"/>
        </w:rPr>
        <w:t xml:space="preserve">s </w:t>
      </w:r>
      <w:r w:rsidRPr="00697771">
        <w:rPr>
          <w:rFonts w:ascii="Times New Roman" w:hAnsi="Times New Roman"/>
          <w:sz w:val="24"/>
          <w:szCs w:val="24"/>
        </w:rPr>
        <w:t xml:space="preserve">are devised by tailoring the number of layers to tune </w:t>
      </w:r>
      <w:r w:rsidR="00103E21">
        <w:rPr>
          <w:rFonts w:ascii="Times New Roman" w:hAnsi="Times New Roman"/>
          <w:sz w:val="24"/>
          <w:szCs w:val="24"/>
        </w:rPr>
        <w:t>exciton binding energies and emission spectra, thereby producing efficient, bright,</w:t>
      </w:r>
      <w:r w:rsidRPr="00697771">
        <w:rPr>
          <w:rFonts w:ascii="Times New Roman" w:hAnsi="Times New Roman"/>
          <w:sz w:val="24"/>
          <w:szCs w:val="24"/>
        </w:rPr>
        <w:t xml:space="preserve"> and stable blue emitters. </w:t>
      </w:r>
    </w:p>
    <w:p w14:paraId="4C0B3CC3" w14:textId="41B25C21" w:rsidR="00A22B10" w:rsidRDefault="00697771" w:rsidP="00614062">
      <w:pPr>
        <w:pStyle w:val="RSCB02ArticleText"/>
        <w:spacing w:line="480" w:lineRule="auto"/>
        <w:ind w:firstLine="284"/>
        <w:rPr>
          <w:rFonts w:ascii="Times New Roman" w:hAnsi="Times New Roman"/>
          <w:sz w:val="24"/>
          <w:szCs w:val="24"/>
        </w:rPr>
      </w:pPr>
      <w:r w:rsidRPr="00697771">
        <w:rPr>
          <w:rFonts w:ascii="Times New Roman" w:hAnsi="Times New Roman"/>
          <w:sz w:val="24"/>
          <w:szCs w:val="24"/>
        </w:rPr>
        <w:t>To achieve the efficient blue emission, two strategies have been developed: a) through the precise regulation of the ratio of mixed halides (Cl/Br)</w:t>
      </w:r>
      <w:r w:rsidRPr="00697771">
        <w:rPr>
          <w:rFonts w:ascii="Times New Roman" w:hAnsi="Times New Roman"/>
          <w:sz w:val="24"/>
          <w:szCs w:val="24"/>
        </w:rPr>
        <w:fldChar w:fldCharType="begin">
          <w:fldData xml:space="preserve">PEVuZE5vdGU+PENpdGU+PEF1dGhvcj5Ib3U8L0F1dGhvcj48WWVhcj4yMDE4PC9ZZWFyPjxSZWNO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</w:fldData>
        </w:fldChar>
      </w:r>
      <w:r w:rsidR="00AF57BC">
        <w:rPr>
          <w:rFonts w:ascii="Times New Roman" w:hAnsi="Times New Roman"/>
          <w:sz w:val="24"/>
          <w:szCs w:val="24"/>
        </w:rPr>
        <w:instrText xml:space="preserve"> ADDIN EN.CITE </w:instrText>
      </w:r>
      <w:r w:rsidR="00AF57BC">
        <w:rPr>
          <w:rFonts w:ascii="Times New Roman" w:hAnsi="Times New Roman"/>
          <w:sz w:val="24"/>
          <w:szCs w:val="24"/>
        </w:rPr>
        <w:fldChar w:fldCharType="begin">
          <w:fldData xml:space="preserve">PEVuZE5vdGU+PENpdGU+PEF1dGhvcj5Ib3U8L0F1dGhvcj48WWVhcj4yMDE4PC9ZZWFyPjxSZWNO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</w:fldData>
        </w:fldChar>
      </w:r>
      <w:r w:rsidR="00AF57BC">
        <w:rPr>
          <w:rFonts w:ascii="Times New Roman" w:hAnsi="Times New Roman"/>
          <w:sz w:val="24"/>
          <w:szCs w:val="24"/>
        </w:rPr>
        <w:instrText xml:space="preserve"> ADDIN EN.CITE.DATA </w:instrText>
      </w:r>
      <w:r w:rsidR="00AF57BC">
        <w:rPr>
          <w:rFonts w:ascii="Times New Roman" w:hAnsi="Times New Roman"/>
          <w:sz w:val="24"/>
          <w:szCs w:val="24"/>
        </w:rPr>
      </w:r>
      <w:r w:rsidR="00AF57BC">
        <w:rPr>
          <w:rFonts w:ascii="Times New Roman" w:hAnsi="Times New Roman"/>
          <w:sz w:val="24"/>
          <w:szCs w:val="24"/>
        </w:rPr>
        <w:fldChar w:fldCharType="end"/>
      </w:r>
      <w:r w:rsidRPr="00697771">
        <w:rPr>
          <w:rFonts w:ascii="Times New Roman" w:hAnsi="Times New Roman"/>
          <w:sz w:val="24"/>
          <w:szCs w:val="24"/>
        </w:rPr>
        <w:fldChar w:fldCharType="separate"/>
      </w:r>
      <w:r w:rsidR="00AF57BC" w:rsidRPr="00AF57BC">
        <w:rPr>
          <w:rFonts w:ascii="Times New Roman" w:hAnsi="Times New Roman"/>
          <w:noProof/>
          <w:sz w:val="24"/>
          <w:szCs w:val="24"/>
          <w:vertAlign w:val="superscript"/>
        </w:rPr>
        <w:t>53, 54, 59, 61, 65, 66</w:t>
      </w:r>
      <w:r w:rsidRPr="00697771">
        <w:rPr>
          <w:rFonts w:ascii="Times New Roman" w:hAnsi="Times New Roman"/>
          <w:sz w:val="24"/>
          <w:szCs w:val="24"/>
        </w:rPr>
        <w:fldChar w:fldCharType="end"/>
      </w:r>
      <w:r w:rsidRPr="00697771">
        <w:rPr>
          <w:rFonts w:ascii="Times New Roman" w:hAnsi="Times New Roman"/>
          <w:sz w:val="24"/>
          <w:szCs w:val="24"/>
        </w:rPr>
        <w:t xml:space="preserve"> (</w:t>
      </w:r>
      <w:r w:rsidR="00103E21" w:rsidRPr="00DB2C3A">
        <w:rPr>
          <w:rFonts w:ascii="Times New Roman" w:hAnsi="Times New Roman"/>
          <w:b/>
          <w:bCs/>
          <w:sz w:val="24"/>
          <w:szCs w:val="24"/>
        </w:rPr>
        <w:t>Figure</w:t>
      </w:r>
      <w:r w:rsidRPr="00DB2C3A">
        <w:rPr>
          <w:rFonts w:ascii="Times New Roman" w:hAnsi="Times New Roman"/>
          <w:b/>
          <w:bCs/>
          <w:sz w:val="24"/>
          <w:szCs w:val="24"/>
        </w:rPr>
        <w:t xml:space="preserve"> </w:t>
      </w:r>
      <w:r w:rsidR="00103E21" w:rsidRPr="00DB2C3A">
        <w:rPr>
          <w:rFonts w:ascii="Times New Roman" w:hAnsi="Times New Roman"/>
          <w:b/>
          <w:bCs/>
          <w:sz w:val="24"/>
          <w:szCs w:val="24"/>
        </w:rPr>
        <w:t>1.7</w:t>
      </w:r>
      <w:r w:rsidRPr="00DB2C3A">
        <w:rPr>
          <w:rFonts w:ascii="Times New Roman" w:hAnsi="Times New Roman"/>
          <w:b/>
          <w:bCs/>
          <w:sz w:val="24"/>
          <w:szCs w:val="24"/>
        </w:rPr>
        <w:t>a</w:t>
      </w:r>
      <w:r w:rsidRPr="00697771">
        <w:rPr>
          <w:rFonts w:ascii="Times New Roman" w:hAnsi="Times New Roman"/>
          <w:sz w:val="24"/>
          <w:szCs w:val="24"/>
        </w:rPr>
        <w:t>)</w:t>
      </w:r>
      <w:r w:rsidR="003F03EA">
        <w:rPr>
          <w:rFonts w:ascii="Times New Roman" w:hAnsi="Times New Roman"/>
          <w:sz w:val="24"/>
          <w:szCs w:val="24"/>
        </w:rPr>
        <w:t>, b)</w:t>
      </w:r>
      <w:r w:rsidRPr="00697771">
        <w:rPr>
          <w:rFonts w:ascii="Times New Roman" w:hAnsi="Times New Roman"/>
          <w:sz w:val="24"/>
          <w:szCs w:val="24"/>
        </w:rPr>
        <w:t xml:space="preserve"> size-dependent quantum confinement (small n = 2,3,4…) effect</w:t>
      </w:r>
      <w:r w:rsidRPr="00697771">
        <w:rPr>
          <w:rFonts w:ascii="Times New Roman" w:hAnsi="Times New Roman"/>
          <w:sz w:val="24"/>
          <w:szCs w:val="24"/>
        </w:rPr>
        <w:fldChar w:fldCharType="begin">
          <w:fldData xml:space="preserve">PEVuZE5vdGU+PENpdGU+PEF1dGhvcj5MZWk8L0F1dGhvcj48WWVhcj4yMDIwPC9ZZWFyPjxSZWNO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</w:fldData>
        </w:fldChar>
      </w:r>
      <w:r w:rsidR="00AF57BC">
        <w:rPr>
          <w:rFonts w:ascii="Times New Roman" w:hAnsi="Times New Roman"/>
          <w:sz w:val="24"/>
          <w:szCs w:val="24"/>
        </w:rPr>
        <w:instrText xml:space="preserve"> ADDIN EN.CITE </w:instrText>
      </w:r>
      <w:r w:rsidR="00AF57BC">
        <w:rPr>
          <w:rFonts w:ascii="Times New Roman" w:hAnsi="Times New Roman"/>
          <w:sz w:val="24"/>
          <w:szCs w:val="24"/>
        </w:rPr>
        <w:fldChar w:fldCharType="begin">
          <w:fldData xml:space="preserve">PEVuZE5vdGU+PENpdGU+PEF1dGhvcj5MZWk8L0F1dGhvcj48WWVhcj4yMDIwPC9ZZWFyPjxSZWNO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</w:fldData>
        </w:fldChar>
      </w:r>
      <w:r w:rsidR="00AF57BC">
        <w:rPr>
          <w:rFonts w:ascii="Times New Roman" w:hAnsi="Times New Roman"/>
          <w:sz w:val="24"/>
          <w:szCs w:val="24"/>
        </w:rPr>
        <w:instrText xml:space="preserve"> ADDIN EN.CITE.DATA </w:instrText>
      </w:r>
      <w:r w:rsidR="00AF57BC">
        <w:rPr>
          <w:rFonts w:ascii="Times New Roman" w:hAnsi="Times New Roman"/>
          <w:sz w:val="24"/>
          <w:szCs w:val="24"/>
        </w:rPr>
      </w:r>
      <w:r w:rsidR="00AF57BC">
        <w:rPr>
          <w:rFonts w:ascii="Times New Roman" w:hAnsi="Times New Roman"/>
          <w:sz w:val="24"/>
          <w:szCs w:val="24"/>
        </w:rPr>
        <w:fldChar w:fldCharType="end"/>
      </w:r>
      <w:r w:rsidRPr="00697771">
        <w:rPr>
          <w:rFonts w:ascii="Times New Roman" w:hAnsi="Times New Roman"/>
          <w:sz w:val="24"/>
          <w:szCs w:val="24"/>
        </w:rPr>
        <w:fldChar w:fldCharType="separate"/>
      </w:r>
      <w:r w:rsidR="00AF57BC" w:rsidRPr="00AF57BC">
        <w:rPr>
          <w:rFonts w:ascii="Times New Roman" w:hAnsi="Times New Roman"/>
          <w:noProof/>
          <w:sz w:val="24"/>
          <w:szCs w:val="24"/>
          <w:vertAlign w:val="superscript"/>
        </w:rPr>
        <w:t>55, 57, 59, 61, 63, 67, 68</w:t>
      </w:r>
      <w:r w:rsidRPr="00697771">
        <w:rPr>
          <w:rFonts w:ascii="Times New Roman" w:hAnsi="Times New Roman"/>
          <w:sz w:val="24"/>
          <w:szCs w:val="24"/>
        </w:rPr>
        <w:fldChar w:fldCharType="end"/>
      </w:r>
      <w:r w:rsidRPr="00697771">
        <w:rPr>
          <w:rFonts w:ascii="Times New Roman" w:hAnsi="Times New Roman"/>
          <w:sz w:val="24"/>
          <w:szCs w:val="24"/>
        </w:rPr>
        <w:t xml:space="preserve"> through the </w:t>
      </w:r>
      <w:r w:rsidR="00103E21">
        <w:rPr>
          <w:rFonts w:ascii="Times New Roman" w:hAnsi="Times New Roman"/>
          <w:sz w:val="24"/>
          <w:szCs w:val="24"/>
        </w:rPr>
        <w:t>utilisation of the rationalised</w:t>
      </w:r>
      <w:r w:rsidRPr="00697771">
        <w:rPr>
          <w:rFonts w:ascii="Times New Roman" w:hAnsi="Times New Roman"/>
          <w:sz w:val="24"/>
          <w:szCs w:val="24"/>
        </w:rPr>
        <w:t xml:space="preserve"> amount of BOCs</w:t>
      </w:r>
      <w:r w:rsidRPr="00697771" w:rsidDel="004C2E22">
        <w:rPr>
          <w:rFonts w:ascii="Times New Roman" w:hAnsi="Times New Roman"/>
          <w:sz w:val="24"/>
          <w:szCs w:val="24"/>
        </w:rPr>
        <w:t xml:space="preserve"> </w:t>
      </w:r>
      <w:r w:rsidRPr="00697771">
        <w:rPr>
          <w:rFonts w:ascii="Times New Roman" w:hAnsi="Times New Roman"/>
          <w:sz w:val="24"/>
          <w:szCs w:val="24"/>
        </w:rPr>
        <w:t>(</w:t>
      </w:r>
      <w:r w:rsidR="00112378" w:rsidRPr="00DB2C3A">
        <w:rPr>
          <w:rFonts w:ascii="Times New Roman" w:hAnsi="Times New Roman"/>
          <w:b/>
          <w:bCs/>
          <w:sz w:val="24"/>
          <w:szCs w:val="24"/>
        </w:rPr>
        <w:t>Figure 1.7b</w:t>
      </w:r>
      <w:r w:rsidRPr="00697771">
        <w:rPr>
          <w:rFonts w:ascii="Times New Roman" w:hAnsi="Times New Roman"/>
          <w:sz w:val="24"/>
          <w:szCs w:val="24"/>
        </w:rPr>
        <w:t xml:space="preserve">) in the precursor solution. The first </w:t>
      </w:r>
      <w:r w:rsidR="00EB4658" w:rsidRPr="001E4F97">
        <w:rPr>
          <w:rFonts w:ascii="Times New Roman" w:hAnsi="Times New Roman"/>
          <w:sz w:val="24"/>
          <w:szCs w:val="24"/>
        </w:rPr>
        <w:t>Q2DPe</w:t>
      </w:r>
      <w:r w:rsidR="00EB4658">
        <w:rPr>
          <w:rFonts w:ascii="Times New Roman" w:hAnsi="Times New Roman"/>
          <w:sz w:val="24"/>
          <w:szCs w:val="24"/>
        </w:rPr>
        <w:t xml:space="preserve"> </w:t>
      </w:r>
      <w:r w:rsidRPr="00697771">
        <w:rPr>
          <w:rFonts w:ascii="Times New Roman" w:hAnsi="Times New Roman"/>
          <w:sz w:val="24"/>
          <w:szCs w:val="24"/>
        </w:rPr>
        <w:t>blue emitters (BA</w:t>
      </w:r>
      <w:r w:rsidRPr="00697771">
        <w:rPr>
          <w:rFonts w:ascii="Times New Roman" w:hAnsi="Times New Roman"/>
          <w:sz w:val="24"/>
          <w:szCs w:val="24"/>
          <w:vertAlign w:val="subscript"/>
        </w:rPr>
        <w:t>2</w:t>
      </w:r>
      <w:r w:rsidRPr="00697771">
        <w:rPr>
          <w:rFonts w:ascii="Times New Roman" w:hAnsi="Times New Roman"/>
          <w:sz w:val="24"/>
          <w:szCs w:val="24"/>
        </w:rPr>
        <w:t>MA</w:t>
      </w:r>
      <w:r w:rsidRPr="00697771">
        <w:rPr>
          <w:rFonts w:ascii="Times New Roman" w:hAnsi="Times New Roman"/>
          <w:sz w:val="24"/>
          <w:szCs w:val="24"/>
          <w:vertAlign w:val="subscript"/>
        </w:rPr>
        <w:t>n−1</w:t>
      </w:r>
      <w:r w:rsidRPr="00697771">
        <w:rPr>
          <w:rFonts w:ascii="Times New Roman" w:hAnsi="Times New Roman"/>
          <w:sz w:val="24"/>
          <w:szCs w:val="24"/>
        </w:rPr>
        <w:t>Pb</w:t>
      </w:r>
      <w:r w:rsidRPr="00697771">
        <w:rPr>
          <w:rFonts w:ascii="Times New Roman" w:hAnsi="Times New Roman"/>
          <w:sz w:val="24"/>
          <w:szCs w:val="24"/>
          <w:vertAlign w:val="subscript"/>
        </w:rPr>
        <w:t>n</w:t>
      </w:r>
      <w:r w:rsidRPr="00697771">
        <w:rPr>
          <w:rFonts w:ascii="Times New Roman" w:hAnsi="Times New Roman"/>
          <w:sz w:val="24"/>
          <w:szCs w:val="24"/>
        </w:rPr>
        <w:t>(Br/Cl)</w:t>
      </w:r>
      <w:r w:rsidRPr="00697771">
        <w:rPr>
          <w:rFonts w:ascii="Times New Roman" w:hAnsi="Times New Roman"/>
          <w:sz w:val="24"/>
          <w:szCs w:val="24"/>
          <w:vertAlign w:val="subscript"/>
        </w:rPr>
        <w:t>3n+1</w:t>
      </w:r>
      <w:r w:rsidRPr="00697771">
        <w:rPr>
          <w:rFonts w:ascii="Times New Roman" w:hAnsi="Times New Roman"/>
          <w:sz w:val="24"/>
          <w:szCs w:val="24"/>
        </w:rPr>
        <w:t xml:space="preserve">) were prepared from the MA and BA cations with an appropriate ratio to tailor the number of layers to tune exciton binding energies/adjust the exciton confinement effect accompanied by the mixed-halide (Br/Cl) ratio of 7:3. The </w:t>
      </w:r>
      <w:r w:rsidR="00EB4658" w:rsidRPr="001E4F97">
        <w:rPr>
          <w:rFonts w:ascii="Times New Roman" w:hAnsi="Times New Roman"/>
          <w:sz w:val="24"/>
          <w:szCs w:val="24"/>
        </w:rPr>
        <w:t>Q2DPe</w:t>
      </w:r>
      <w:r w:rsidR="00EB4658">
        <w:rPr>
          <w:rFonts w:ascii="Times New Roman" w:hAnsi="Times New Roman"/>
          <w:sz w:val="24"/>
          <w:szCs w:val="24"/>
        </w:rPr>
        <w:t xml:space="preserve"> </w:t>
      </w:r>
      <w:r w:rsidRPr="00697771">
        <w:rPr>
          <w:rFonts w:ascii="Times New Roman" w:hAnsi="Times New Roman"/>
          <w:sz w:val="24"/>
          <w:szCs w:val="24"/>
        </w:rPr>
        <w:t>thin-films exhibited a uniform morphology, dense packing and better quality as compared to the conventional 3D perovskite counterparts.</w:t>
      </w:r>
      <w:r w:rsidRPr="00697771">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&lt;EndNote&gt;&lt;Cite&gt;&lt;Author&gt;Hu&lt;/Author&gt;&lt;Year&gt;2016&lt;/Year&gt;&lt;RecNum&gt;54&lt;/RecNum&gt;&lt;DisplayText&gt;&lt;style face="superscript"&gt;61&lt;/style&gt;&lt;/DisplayText&gt;&lt;record&gt;&lt;rec-number&gt;54&lt;/rec-number&gt;&lt;foreign-keys&gt;&lt;key app="EN" db-id="xdzp09w5y99x2meppdzpsfax9ewe9d99aetw" timestamp="1593088862"&gt;54&lt;/key&gt;&lt;/foreign-keys&gt;&lt;ref-type name="Journal Article"&gt;17&lt;/ref-type&gt;&lt;contributors&gt;&lt;authors&gt;&lt;author&gt;Hu, Hongwei&lt;/author&gt;&lt;author&gt;Salim, Teddy&lt;/author&gt;&lt;author&gt;Chen, Bingbing&lt;/author&gt;&lt;author&gt;Lam, Yeng Ming&lt;/author&gt;&lt;/authors&gt;&lt;/contributors&gt;&lt;titles&gt;&lt;title&gt;Molecularly Engineered Organic-Inorganic Hybrid Perovskite with Multiple Quantum Well Structure for Multicolored Light-Emitting Diodes&lt;/title&gt;&lt;secondary-title&gt;Scientific Reports&lt;/secondary-title&gt;&lt;/titles&gt;&lt;periodical&gt;&lt;full-title&gt;Scientific Reports&lt;/full-title&gt;&lt;/periodical&gt;&lt;pages&gt;33546&lt;/pages&gt;&lt;volume&gt;6&lt;/volume&gt;&lt;number&gt;1&lt;/number&gt;&lt;dates&gt;&lt;year&gt;2016&lt;/year&gt;&lt;pub-dates&gt;&lt;date&gt;2016/09/16&lt;/date&gt;&lt;/pub-dates&gt;&lt;/dates&gt;&lt;isbn&gt;2045-2322&lt;/isbn&gt;&lt;urls&gt;&lt;related-urls&gt;&lt;url&gt;https://doi.org/10.1038/srep33546&lt;/url&gt;&lt;/related-urls&gt;&lt;/urls&gt;&lt;electronic-resource-num&gt;10.1038/srep33546&lt;/electronic-resource-num&gt;&lt;/record&gt;&lt;/Cite&gt;&lt;/EndNote&gt;</w:instrText>
      </w:r>
      <w:r w:rsidRPr="00697771">
        <w:rPr>
          <w:rFonts w:ascii="Times New Roman" w:hAnsi="Times New Roman"/>
          <w:sz w:val="24"/>
          <w:szCs w:val="24"/>
        </w:rPr>
        <w:fldChar w:fldCharType="separate"/>
      </w:r>
      <w:r w:rsidR="00AF57BC" w:rsidRPr="00AF57BC">
        <w:rPr>
          <w:rFonts w:ascii="Times New Roman" w:hAnsi="Times New Roman"/>
          <w:noProof/>
          <w:sz w:val="24"/>
          <w:szCs w:val="24"/>
          <w:vertAlign w:val="superscript"/>
        </w:rPr>
        <w:t>61</w:t>
      </w:r>
      <w:r w:rsidRPr="00697771">
        <w:rPr>
          <w:rFonts w:ascii="Times New Roman" w:hAnsi="Times New Roman"/>
          <w:sz w:val="24"/>
          <w:szCs w:val="24"/>
        </w:rPr>
        <w:fldChar w:fldCharType="end"/>
      </w:r>
      <w:r w:rsidRPr="00697771">
        <w:rPr>
          <w:rFonts w:ascii="Times New Roman" w:hAnsi="Times New Roman"/>
          <w:sz w:val="24"/>
          <w:szCs w:val="24"/>
        </w:rPr>
        <w:t xml:space="preserve"> </w:t>
      </w:r>
      <w:r w:rsidR="00112378">
        <w:rPr>
          <w:rFonts w:ascii="Times New Roman" w:hAnsi="Times New Roman"/>
          <w:sz w:val="24"/>
          <w:szCs w:val="24"/>
        </w:rPr>
        <w:t xml:space="preserve">The corresponding blue </w:t>
      </w:r>
      <w:proofErr w:type="spellStart"/>
      <w:r w:rsidR="00614062">
        <w:rPr>
          <w:rFonts w:ascii="Times New Roman" w:hAnsi="Times New Roman"/>
          <w:sz w:val="24"/>
          <w:szCs w:val="24"/>
        </w:rPr>
        <w:t>Pe</w:t>
      </w:r>
      <w:r w:rsidR="00112378">
        <w:rPr>
          <w:rFonts w:ascii="Times New Roman" w:hAnsi="Times New Roman"/>
          <w:sz w:val="24"/>
          <w:szCs w:val="24"/>
        </w:rPr>
        <w:t>LED</w:t>
      </w:r>
      <w:proofErr w:type="spellEnd"/>
      <w:r w:rsidR="00112378">
        <w:rPr>
          <w:rFonts w:ascii="Times New Roman" w:hAnsi="Times New Roman"/>
          <w:sz w:val="24"/>
          <w:szCs w:val="24"/>
        </w:rPr>
        <w:t xml:space="preserve"> exhibited</w:t>
      </w:r>
      <w:r w:rsidRPr="00697771">
        <w:rPr>
          <w:rFonts w:ascii="Times New Roman" w:hAnsi="Times New Roman"/>
          <w:sz w:val="24"/>
          <w:szCs w:val="24"/>
        </w:rPr>
        <w:t xml:space="preserve"> an EQE of 0.01% at 468 nm.</w:t>
      </w:r>
      <w:r w:rsidRPr="00697771">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&lt;EndNote&gt;&lt;Cite&gt;&lt;Author&gt;Hu&lt;/Author&gt;&lt;Year&gt;2016&lt;/Year&gt;&lt;RecNum&gt;75&lt;/RecNum&gt;&lt;DisplayText&gt;&lt;style face="superscript"&gt;61&lt;/style&gt;&lt;/DisplayText&gt;&lt;record&gt;&lt;rec-number&gt;75&lt;/rec-number&gt;&lt;foreign-keys&gt;&lt;key app="EN" db-id="xdzp09w5y99x2meppdzpsfax9ewe9d99aetw" timestamp="1594987243"&gt;75&lt;/key&gt;&lt;/foreign-keys&gt;&lt;ref-type name="Journal Article"&gt;17&lt;/ref-type&gt;&lt;contributors&gt;&lt;authors&gt;&lt;author&gt;Hu, Hongwei&lt;/author&gt;&lt;author&gt;Salim, Teddy&lt;/author&gt;&lt;author&gt;Chen, Bingbing&lt;/author&gt;&lt;author&gt;Lam, Yeng Ming&lt;/author&gt;&lt;/authors&gt;&lt;/contributors&gt;&lt;titles&gt;&lt;title&gt;Molecularly Engineered Organic-Inorganic Hybrid Perovskite with Multiple Quantum Well Structure for Multicolored Light-Emitting Diodes&lt;/title&gt;&lt;secondary-title&gt;Scientific Reports&lt;/secondary-title&gt;&lt;/titles&gt;&lt;periodical&gt;&lt;full-title&gt;Scientific Reports&lt;/full-title&gt;&lt;/periodical&gt;&lt;pages&gt;33546&lt;/pages&gt;&lt;volume&gt;6&lt;/volume&gt;&lt;number&gt;1&lt;/number&gt;&lt;dates&gt;&lt;year&gt;2016&lt;/year&gt;&lt;pub-dates&gt;&lt;date&gt;2016/09/16&lt;/date&gt;&lt;/pub-dates&gt;&lt;/dates&gt;&lt;isbn&gt;2045-2322&lt;/isbn&gt;&lt;urls&gt;&lt;related-urls&gt;&lt;url&gt;https://doi.org/10.1038/srep33546&lt;/url&gt;&lt;/related-urls&gt;&lt;/urls&gt;&lt;electronic-resource-num&gt;10.1038/srep33546&lt;/electronic-resource-num&gt;&lt;/record&gt;&lt;/Cite&gt;&lt;/EndNote&gt;</w:instrText>
      </w:r>
      <w:r w:rsidRPr="00697771">
        <w:rPr>
          <w:rFonts w:ascii="Times New Roman" w:hAnsi="Times New Roman"/>
          <w:sz w:val="24"/>
          <w:szCs w:val="24"/>
        </w:rPr>
        <w:fldChar w:fldCharType="separate"/>
      </w:r>
      <w:r w:rsidR="00AF57BC" w:rsidRPr="00AF57BC">
        <w:rPr>
          <w:rFonts w:ascii="Times New Roman" w:hAnsi="Times New Roman"/>
          <w:noProof/>
          <w:sz w:val="24"/>
          <w:szCs w:val="24"/>
          <w:vertAlign w:val="superscript"/>
        </w:rPr>
        <w:t>61</w:t>
      </w:r>
      <w:r w:rsidRPr="00697771">
        <w:rPr>
          <w:rFonts w:ascii="Times New Roman" w:hAnsi="Times New Roman"/>
          <w:sz w:val="24"/>
          <w:szCs w:val="24"/>
        </w:rPr>
        <w:fldChar w:fldCharType="end"/>
      </w:r>
    </w:p>
    <w:p w14:paraId="36C55A38" w14:textId="1433E7AF" w:rsidR="00A22B10" w:rsidRPr="00A22B10" w:rsidRDefault="00653BE7" w:rsidP="00A22B10">
      <w:pPr>
        <w:pStyle w:val="RSCB02ArticleText"/>
        <w:spacing w:line="480" w:lineRule="auto"/>
        <w:ind w:firstLine="284"/>
        <w:rPr>
          <w:rFonts w:ascii="Times New Roman" w:hAnsi="Times New Roman"/>
          <w:sz w:val="24"/>
          <w:szCs w:val="24"/>
        </w:rPr>
      </w:pPr>
      <w:r>
        <w:rPr>
          <w:rFonts w:ascii="Times New Roman" w:hAnsi="Times New Roman"/>
          <w:sz w:val="24"/>
          <w:szCs w:val="24"/>
        </w:rPr>
        <w:t>Blue</w:t>
      </w:r>
      <w:r w:rsidR="00A22B10" w:rsidRPr="00A22B10">
        <w:rPr>
          <w:rFonts w:ascii="Times New Roman" w:hAnsi="Times New Roman"/>
          <w:sz w:val="24"/>
          <w:szCs w:val="24"/>
        </w:rPr>
        <w:t xml:space="preserve"> emission from</w:t>
      </w:r>
      <w:r>
        <w:rPr>
          <w:rFonts w:ascii="Times New Roman" w:hAnsi="Times New Roman"/>
          <w:sz w:val="24"/>
          <w:szCs w:val="24"/>
        </w:rPr>
        <w:t xml:space="preserve"> </w:t>
      </w:r>
      <w:r w:rsidR="00EB4658">
        <w:rPr>
          <w:rFonts w:ascii="Times New Roman" w:hAnsi="Times New Roman"/>
          <w:sz w:val="24"/>
          <w:szCs w:val="24"/>
        </w:rPr>
        <w:t>Br-only</w:t>
      </w:r>
      <w:r w:rsidR="00A22B10" w:rsidRPr="00A22B10">
        <w:rPr>
          <w:rFonts w:ascii="Times New Roman" w:hAnsi="Times New Roman"/>
          <w:sz w:val="24"/>
          <w:szCs w:val="24"/>
        </w:rPr>
        <w:t xml:space="preserve"> </w:t>
      </w:r>
      <w:r w:rsidR="00EB4658" w:rsidRPr="001E4F97">
        <w:rPr>
          <w:rFonts w:ascii="Times New Roman" w:hAnsi="Times New Roman"/>
          <w:sz w:val="24"/>
          <w:szCs w:val="24"/>
        </w:rPr>
        <w:t>Q2DPe</w:t>
      </w:r>
      <w:r w:rsidR="00EB4658">
        <w:rPr>
          <w:rFonts w:ascii="Times New Roman" w:hAnsi="Times New Roman"/>
          <w:sz w:val="24"/>
          <w:szCs w:val="24"/>
        </w:rPr>
        <w:t xml:space="preserve"> </w:t>
      </w:r>
      <w:r w:rsidR="003F03EA">
        <w:rPr>
          <w:rFonts w:ascii="Times New Roman" w:hAnsi="Times New Roman"/>
          <w:sz w:val="24"/>
          <w:szCs w:val="24"/>
        </w:rPr>
        <w:t xml:space="preserve">films </w:t>
      </w:r>
      <w:r w:rsidR="00EB4658">
        <w:rPr>
          <w:rFonts w:ascii="Times New Roman" w:hAnsi="Times New Roman"/>
          <w:sz w:val="24"/>
          <w:szCs w:val="24"/>
        </w:rPr>
        <w:t>was</w:t>
      </w:r>
      <w:r>
        <w:rPr>
          <w:rFonts w:ascii="Times New Roman" w:hAnsi="Times New Roman"/>
          <w:sz w:val="24"/>
          <w:szCs w:val="24"/>
        </w:rPr>
        <w:t xml:space="preserve"> produced</w:t>
      </w:r>
      <w:r w:rsidR="00A22B10" w:rsidRPr="00A22B10">
        <w:rPr>
          <w:rFonts w:ascii="Times New Roman" w:hAnsi="Times New Roman"/>
          <w:sz w:val="24"/>
          <w:szCs w:val="24"/>
        </w:rPr>
        <w:t xml:space="preserve"> </w:t>
      </w:r>
      <w:r w:rsidRPr="00A22B10">
        <w:rPr>
          <w:rFonts w:ascii="Times New Roman" w:hAnsi="Times New Roman"/>
          <w:sz w:val="24"/>
          <w:szCs w:val="24"/>
        </w:rPr>
        <w:t>by incorporating the amine-based small molecule</w:t>
      </w:r>
      <w:r w:rsidR="00EB4658">
        <w:rPr>
          <w:rFonts w:ascii="Times New Roman" w:hAnsi="Times New Roman"/>
          <w:sz w:val="24"/>
          <w:szCs w:val="24"/>
        </w:rPr>
        <w:t>,</w:t>
      </w:r>
      <w:r>
        <w:rPr>
          <w:rFonts w:ascii="Times New Roman" w:hAnsi="Times New Roman"/>
          <w:sz w:val="24"/>
          <w:szCs w:val="24"/>
        </w:rPr>
        <w:t xml:space="preserve"> such as</w:t>
      </w:r>
      <w:r w:rsidRPr="00A22B10">
        <w:rPr>
          <w:rFonts w:ascii="Times New Roman" w:hAnsi="Times New Roman"/>
          <w:sz w:val="24"/>
          <w:szCs w:val="24"/>
        </w:rPr>
        <w:t xml:space="preserve"> 2-phenoxyethylamine (POEA)</w:t>
      </w:r>
      <w:r w:rsidRPr="00A22B10">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&lt;EndNote&gt;&lt;Cite&gt;&lt;Author&gt;Chen&lt;/Author&gt;&lt;Year&gt;2017&lt;/Year&gt;&lt;RecNum&gt;132&lt;/RecNum&gt;&lt;DisplayText&gt;&lt;style face="superscript"&gt;69&lt;/style&gt;&lt;/DisplayText&gt;&lt;record&gt;&lt;rec-number&gt;132&lt;/rec-number&gt;&lt;foreign-keys&gt;&lt;key app="EN" db-id="sfvpeffsndzwpceffti5zptcxfrearfx90at" timestamp="1588860467"&gt;132&lt;/key&gt;&lt;/foreign-keys&gt;&lt;ref-type name="Journal Article"&gt;17&lt;/ref-type&gt;&lt;contributors&gt;&lt;authors&gt;&lt;author&gt;Chen, Ziming&lt;/author&gt;&lt;author&gt;Zhang, Chongyang&lt;/author&gt;&lt;author&gt;Jiang, Xiao-Fang&lt;/author&gt;&lt;author&gt;Liu, Meiyue&lt;/author&gt;&lt;author&gt;Xia, Ruoxi&lt;/author&gt;&lt;author&gt;Shi, Tingting&lt;/author&gt;&lt;author&gt;Chen, Dongcheng&lt;/author&gt;&lt;author&gt;Xue, Qifan&lt;/author&gt;&lt;author&gt;Zhao, Yu-Jun&lt;/author&gt;&lt;author&gt;Su, Shijian&lt;/author&gt;&lt;author&gt;Yip, Hin-Lap&lt;/author&gt;&lt;author&gt;Cao, Yong&lt;/author&gt;&lt;/authors&gt;&lt;/contributors&gt;&lt;titles&gt;&lt;title&gt;High-Performance Color-Tunable Perovskite Light Emitting Devices through Structural Modulation from Bulk to Layered Film&lt;/title&gt;&lt;secondary-title&gt;Advanced Materials&lt;/secondary-title&gt;&lt;/titles&gt;&lt;periodical&gt;&lt;full-title&gt;Advanced Materials&lt;/full-title&gt;&lt;/periodical&gt;&lt;pages&gt;1603157&lt;/pages&gt;&lt;volume&gt;29&lt;/volume&gt;&lt;number&gt;8&lt;/number&gt;&lt;keywords&gt;&lt;keyword&gt;blue emitting devices&lt;/keyword&gt;&lt;keyword&gt;color tunable&lt;/keyword&gt;&lt;keyword&gt;layered structures&lt;/keyword&gt;&lt;keyword&gt;organic–inorganic hybrid perovskite LEDs&lt;/keyword&gt;&lt;keyword&gt;structure modulation&lt;/keyword&gt;&lt;/keywords&gt;&lt;dates&gt;&lt;year&gt;2017&lt;/year&gt;&lt;pub-dates&gt;&lt;date&gt;2017/02/01&lt;/date&gt;&lt;/pub-dates&gt;&lt;/dates&gt;&lt;publisher&gt;John Wiley &amp;amp; Sons, Ltd&lt;/publisher&gt;&lt;isbn&gt;0935-9648&lt;/isbn&gt;&lt;urls&gt;&lt;related-urls&gt;&lt;url&gt;https://doi.org/10.1002/adma.201603157&lt;/url&gt;&lt;/related-urls&gt;&lt;/urls&gt;&lt;electronic-resource-num&gt;10.1002/adma.201603157&lt;/electronic-resource-num&gt;&lt;access-date&gt;2020/05/07&lt;/access-date&gt;&lt;/record&gt;&lt;/Cite&gt;&lt;/EndNote&gt;</w:instrText>
      </w:r>
      <w:r w:rsidRPr="00A22B10">
        <w:rPr>
          <w:rFonts w:ascii="Times New Roman" w:hAnsi="Times New Roman"/>
          <w:sz w:val="24"/>
          <w:szCs w:val="24"/>
        </w:rPr>
        <w:fldChar w:fldCharType="separate"/>
      </w:r>
      <w:r w:rsidR="00AF57BC" w:rsidRPr="00AF57BC">
        <w:rPr>
          <w:rFonts w:ascii="Times New Roman" w:hAnsi="Times New Roman"/>
          <w:noProof/>
          <w:sz w:val="24"/>
          <w:szCs w:val="24"/>
          <w:vertAlign w:val="superscript"/>
        </w:rPr>
        <w:t>69</w:t>
      </w:r>
      <w:r w:rsidRPr="00A22B10">
        <w:rPr>
          <w:rFonts w:ascii="Times New Roman" w:hAnsi="Times New Roman"/>
          <w:sz w:val="24"/>
          <w:szCs w:val="24"/>
        </w:rPr>
        <w:fldChar w:fldCharType="end"/>
      </w:r>
      <w:r w:rsidRPr="00A22B10">
        <w:rPr>
          <w:rFonts w:ascii="Times New Roman" w:hAnsi="Times New Roman"/>
          <w:sz w:val="24"/>
          <w:szCs w:val="24"/>
        </w:rPr>
        <w:t xml:space="preserve"> and </w:t>
      </w:r>
      <w:proofErr w:type="spellStart"/>
      <w:r w:rsidRPr="00A22B10">
        <w:rPr>
          <w:rFonts w:ascii="Times New Roman" w:hAnsi="Times New Roman"/>
          <w:sz w:val="24"/>
          <w:szCs w:val="24"/>
        </w:rPr>
        <w:t>ethylammonium</w:t>
      </w:r>
      <w:proofErr w:type="spellEnd"/>
      <w:r w:rsidRPr="00A22B10">
        <w:rPr>
          <w:rFonts w:ascii="Times New Roman" w:hAnsi="Times New Roman"/>
          <w:sz w:val="24"/>
          <w:szCs w:val="24"/>
        </w:rPr>
        <w:t xml:space="preserve"> </w:t>
      </w:r>
      <w:r w:rsidRPr="00A22B10">
        <w:rPr>
          <w:rFonts w:ascii="Times New Roman" w:hAnsi="Times New Roman"/>
          <w:sz w:val="24"/>
          <w:szCs w:val="24"/>
        </w:rPr>
        <w:lastRenderedPageBreak/>
        <w:t>(EA)</w:t>
      </w:r>
      <w:r w:rsidRPr="00A22B10">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&lt;EndNote&gt;&lt;Cite&gt;&lt;Author&gt;Wang&lt;/Author&gt;&lt;Year&gt;2017&lt;/Year&gt;&lt;RecNum&gt;72&lt;/RecNum&gt;&lt;DisplayText&gt;&lt;style face="superscript"&gt;70&lt;/style&gt;&lt;/DisplayText&gt;&lt;record&gt;&lt;rec-number&gt;72&lt;/rec-number&gt;&lt;foreign-keys&gt;&lt;key app="EN" db-id="xdzp09w5y99x2meppdzpsfax9ewe9d99aetw" timestamp="1593157752"&gt;72&lt;/key&gt;&lt;/foreign-keys&gt;&lt;ref-type name="Journal Article"&gt;17&lt;/ref-type&gt;&lt;contributors&gt;&lt;authors&gt;&lt;author&gt;Wang, Qi&lt;/author&gt;&lt;author&gt;Ren, Jie&lt;/author&gt;&lt;author&gt;Peng, Xue-Feng&lt;/author&gt;&lt;author&gt;Ji, Xia-Xia&lt;/author&gt;&lt;author&gt;Yang, Xiao-Hui&lt;/author&gt;&lt;/authors&gt;&lt;/contributors&gt;&lt;titles&gt;&lt;title&gt;Efficient Sky-Blue Perovskite Light-Emitting Devices Based on Ethylammonium Bromide Induced Layered Perovskites&lt;/title&gt;&lt;secondary-title&gt;ACS Applied Materials &amp;amp; Interfaces&lt;/secondary-title&gt;&lt;/titles&gt;&lt;periodical&gt;&lt;full-title&gt;ACS Applied Materials &amp;amp; Interfaces&lt;/full-title&gt;&lt;/periodical&gt;&lt;pages&gt;29901-29906&lt;/pages&gt;&lt;volume&gt;9&lt;/volume&gt;&lt;number&gt;35&lt;/number&gt;&lt;dates&gt;&lt;year&gt;2017&lt;/year&gt;&lt;pub-dates&gt;&lt;date&gt;2017/09/06&lt;/date&gt;&lt;/pub-dates&gt;&lt;/dates&gt;&lt;publisher&gt;American Chemical Society&lt;/publisher&gt;&lt;isbn&gt;1944-8244&lt;/isbn&gt;&lt;urls&gt;&lt;related-urls&gt;&lt;url&gt;https://doi.org/10.1021/acsami.7b07458&lt;/url&gt;&lt;/related-urls&gt;&lt;/urls&gt;&lt;electronic-resource-num&gt;10.1021/acsami.7b07458&lt;/electronic-resource-num&gt;&lt;/record&gt;&lt;/Cite&gt;&lt;/EndNote&gt;</w:instrText>
      </w:r>
      <w:r w:rsidRPr="00A22B10">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70</w:t>
      </w:r>
      <w:r w:rsidRPr="00A22B10">
        <w:rPr>
          <w:rFonts w:ascii="Times New Roman" w:hAnsi="Times New Roman"/>
          <w:sz w:val="24"/>
          <w:szCs w:val="24"/>
        </w:rPr>
        <w:fldChar w:fldCharType="end"/>
      </w:r>
      <w:r w:rsidRPr="00A22B10">
        <w:rPr>
          <w:rFonts w:ascii="Times New Roman" w:hAnsi="Times New Roman"/>
          <w:sz w:val="24"/>
          <w:szCs w:val="24"/>
        </w:rPr>
        <w:t xml:space="preserve"> BOCs into the MAPbBr</w:t>
      </w:r>
      <w:r w:rsidRPr="00A22B10">
        <w:rPr>
          <w:rFonts w:ascii="Times New Roman" w:hAnsi="Times New Roman"/>
          <w:sz w:val="24"/>
          <w:szCs w:val="24"/>
          <w:vertAlign w:val="subscript"/>
        </w:rPr>
        <w:t>3</w:t>
      </w:r>
      <w:r w:rsidRPr="00A22B10">
        <w:rPr>
          <w:rFonts w:ascii="Times New Roman" w:hAnsi="Times New Roman"/>
          <w:sz w:val="24"/>
          <w:szCs w:val="24"/>
        </w:rPr>
        <w:t xml:space="preserve"> syste</w:t>
      </w:r>
      <w:r>
        <w:rPr>
          <w:rFonts w:ascii="Times New Roman" w:hAnsi="Times New Roman"/>
          <w:sz w:val="24"/>
          <w:szCs w:val="24"/>
        </w:rPr>
        <w:t>m, which induce</w:t>
      </w:r>
      <w:r w:rsidR="00EB4658">
        <w:rPr>
          <w:rFonts w:ascii="Times New Roman" w:hAnsi="Times New Roman"/>
          <w:sz w:val="24"/>
          <w:szCs w:val="24"/>
        </w:rPr>
        <w:t>d</w:t>
      </w:r>
      <w:r>
        <w:rPr>
          <w:rFonts w:ascii="Times New Roman" w:hAnsi="Times New Roman"/>
          <w:sz w:val="24"/>
          <w:szCs w:val="24"/>
        </w:rPr>
        <w:t xml:space="preserve"> the </w:t>
      </w:r>
      <w:r w:rsidR="00A22B10" w:rsidRPr="00A22B10">
        <w:rPr>
          <w:rFonts w:ascii="Times New Roman" w:hAnsi="Times New Roman"/>
          <w:sz w:val="24"/>
          <w:szCs w:val="24"/>
        </w:rPr>
        <w:t xml:space="preserve">quantum confinement effect. The </w:t>
      </w:r>
      <w:proofErr w:type="spellStart"/>
      <w:r w:rsidR="00EB4658">
        <w:rPr>
          <w:rFonts w:ascii="Times New Roman" w:hAnsi="Times New Roman"/>
          <w:sz w:val="24"/>
          <w:szCs w:val="24"/>
        </w:rPr>
        <w:t>Pe</w:t>
      </w:r>
      <w:r w:rsidR="00A22B10" w:rsidRPr="00A22B10">
        <w:rPr>
          <w:rFonts w:ascii="Times New Roman" w:hAnsi="Times New Roman"/>
          <w:sz w:val="24"/>
          <w:szCs w:val="24"/>
        </w:rPr>
        <w:t>LEDs</w:t>
      </w:r>
      <w:proofErr w:type="spellEnd"/>
      <w:r w:rsidR="00A22B10" w:rsidRPr="00A22B10">
        <w:rPr>
          <w:rFonts w:ascii="Times New Roman" w:hAnsi="Times New Roman"/>
          <w:sz w:val="24"/>
          <w:szCs w:val="24"/>
        </w:rPr>
        <w:t xml:space="preserve"> displayed  maximum EQEs of 0.06%, 1.1%</w:t>
      </w:r>
      <w:r w:rsidR="00EB4658">
        <w:rPr>
          <w:rFonts w:ascii="Times New Roman" w:hAnsi="Times New Roman"/>
          <w:sz w:val="24"/>
          <w:szCs w:val="24"/>
        </w:rPr>
        <w:t xml:space="preserve">, </w:t>
      </w:r>
      <w:r w:rsidR="00EB4658" w:rsidRPr="00A22B10">
        <w:rPr>
          <w:rFonts w:ascii="Times New Roman" w:hAnsi="Times New Roman"/>
          <w:sz w:val="24"/>
          <w:szCs w:val="24"/>
        </w:rPr>
        <w:t>and 2.6%</w:t>
      </w:r>
      <w:r w:rsidR="00A22B10" w:rsidRPr="00A22B10">
        <w:rPr>
          <w:rFonts w:ascii="Times New Roman" w:hAnsi="Times New Roman"/>
          <w:sz w:val="24"/>
          <w:szCs w:val="24"/>
        </w:rPr>
        <w:t xml:space="preserve"> at 462 nm, 480 nm,</w:t>
      </w:r>
      <w:r w:rsidR="00A22B10" w:rsidRPr="00A22B10">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&lt;EndNote&gt;&lt;Cite&gt;&lt;Author&gt;Chen&lt;/Author&gt;&lt;Year&gt;2017&lt;/Year&gt;&lt;RecNum&gt;132&lt;/RecNum&gt;&lt;DisplayText&gt;&lt;style face="superscript"&gt;69&lt;/style&gt;&lt;/DisplayText&gt;&lt;record&gt;&lt;rec-number&gt;132&lt;/rec-number&gt;&lt;foreign-keys&gt;&lt;key app="EN" db-id="sfvpeffsndzwpceffti5zptcxfrearfx90at" timestamp="1588860467"&gt;132&lt;/key&gt;&lt;/foreign-keys&gt;&lt;ref-type name="Journal Article"&gt;17&lt;/ref-type&gt;&lt;contributors&gt;&lt;authors&gt;&lt;author&gt;Chen, Ziming&lt;/author&gt;&lt;author&gt;Zhang, Chongyang&lt;/author&gt;&lt;author&gt;Jiang, Xiao-Fang&lt;/author&gt;&lt;author&gt;Liu, Meiyue&lt;/author&gt;&lt;author&gt;Xia, Ruoxi&lt;/author&gt;&lt;author&gt;Shi, Tingting&lt;/author&gt;&lt;author&gt;Chen, Dongcheng&lt;/author&gt;&lt;author&gt;Xue, Qifan&lt;/author&gt;&lt;author&gt;Zhao, Yu-Jun&lt;/author&gt;&lt;author&gt;Su, Shijian&lt;/author&gt;&lt;author&gt;Yip, Hin-Lap&lt;/author&gt;&lt;author&gt;Cao, Yong&lt;/author&gt;&lt;/authors&gt;&lt;/contributors&gt;&lt;titles&gt;&lt;title&gt;High-Performance Color-Tunable Perovskite Light Emitting Devices through Structural Modulation from Bulk to Layered Film&lt;/title&gt;&lt;secondary-title&gt;Advanced Materials&lt;/secondary-title&gt;&lt;/titles&gt;&lt;periodical&gt;&lt;full-title&gt;Advanced Materials&lt;/full-title&gt;&lt;/periodical&gt;&lt;pages&gt;1603157&lt;/pages&gt;&lt;volume&gt;29&lt;/volume&gt;&lt;number&gt;8&lt;/number&gt;&lt;keywords&gt;&lt;keyword&gt;blue emitting devices&lt;/keyword&gt;&lt;keyword&gt;color tunable&lt;/keyword&gt;&lt;keyword&gt;layered structures&lt;/keyword&gt;&lt;keyword&gt;organic–inorganic hybrid perovskite LEDs&lt;/keyword&gt;&lt;keyword&gt;structure modulation&lt;/keyword&gt;&lt;/keywords&gt;&lt;dates&gt;&lt;year&gt;2017&lt;/year&gt;&lt;pub-dates&gt;&lt;date&gt;2017/02/01&lt;/date&gt;&lt;/pub-dates&gt;&lt;/dates&gt;&lt;publisher&gt;John Wiley &amp;amp; Sons, Ltd&lt;/publisher&gt;&lt;isbn&gt;0935-9648&lt;/isbn&gt;&lt;urls&gt;&lt;related-urls&gt;&lt;url&gt;https://doi.org/10.1002/adma.201603157&lt;/url&gt;&lt;/related-urls&gt;&lt;/urls&gt;&lt;electronic-resource-num&gt;10.1002/adma.201603157&lt;/electronic-resource-num&gt;&lt;access-date&gt;2020/05/07&lt;/access-date&gt;&lt;/record&gt;&lt;/Cite&gt;&lt;/EndNote&gt;</w:instrText>
      </w:r>
      <w:r w:rsidR="00A22B10" w:rsidRPr="00A22B10">
        <w:rPr>
          <w:rFonts w:ascii="Times New Roman" w:hAnsi="Times New Roman"/>
          <w:sz w:val="24"/>
          <w:szCs w:val="24"/>
        </w:rPr>
        <w:fldChar w:fldCharType="separate"/>
      </w:r>
      <w:r w:rsidR="00AF57BC" w:rsidRPr="00AF57BC">
        <w:rPr>
          <w:rFonts w:ascii="Times New Roman" w:hAnsi="Times New Roman"/>
          <w:noProof/>
          <w:sz w:val="24"/>
          <w:szCs w:val="24"/>
          <w:vertAlign w:val="superscript"/>
        </w:rPr>
        <w:t>69</w:t>
      </w:r>
      <w:r w:rsidR="00A22B10" w:rsidRPr="00A22B10">
        <w:rPr>
          <w:rFonts w:ascii="Times New Roman" w:hAnsi="Times New Roman"/>
          <w:sz w:val="24"/>
          <w:szCs w:val="24"/>
        </w:rPr>
        <w:fldChar w:fldCharType="end"/>
      </w:r>
      <w:r w:rsidR="00A22B10" w:rsidRPr="00A22B10">
        <w:rPr>
          <w:rFonts w:ascii="Times New Roman" w:hAnsi="Times New Roman"/>
          <w:sz w:val="24"/>
          <w:szCs w:val="24"/>
        </w:rPr>
        <w:t xml:space="preserve"> </w:t>
      </w:r>
      <w:r w:rsidR="00EB4658">
        <w:rPr>
          <w:rFonts w:ascii="Times New Roman" w:hAnsi="Times New Roman"/>
          <w:sz w:val="24"/>
          <w:szCs w:val="24"/>
        </w:rPr>
        <w:t>and</w:t>
      </w:r>
      <w:r w:rsidR="00A22B10" w:rsidRPr="00A22B10">
        <w:rPr>
          <w:rFonts w:ascii="Times New Roman" w:hAnsi="Times New Roman"/>
          <w:sz w:val="24"/>
          <w:szCs w:val="24"/>
        </w:rPr>
        <w:t xml:space="preserve"> 485 nm</w:t>
      </w:r>
      <w:r w:rsidR="00EB4658">
        <w:rPr>
          <w:rFonts w:ascii="Times New Roman" w:hAnsi="Times New Roman"/>
          <w:sz w:val="24"/>
          <w:szCs w:val="24"/>
        </w:rPr>
        <w:t>,</w:t>
      </w:r>
      <w:r w:rsidR="00A22B10" w:rsidRPr="00A22B10">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&lt;EndNote&gt;&lt;Cite&gt;&lt;Author&gt;Wang&lt;/Author&gt;&lt;Year&gt;2017&lt;/Year&gt;&lt;RecNum&gt;74&lt;/RecNum&gt;&lt;DisplayText&gt;&lt;style face="superscript"&gt;70&lt;/style&gt;&lt;/DisplayText&gt;&lt;record&gt;&lt;rec-number&gt;74&lt;/rec-number&gt;&lt;foreign-keys&gt;&lt;key app="EN" db-id="xdzp09w5y99x2meppdzpsfax9ewe9d99aetw" timestamp="1593157901"&gt;74&lt;/key&gt;&lt;/foreign-keys&gt;&lt;ref-type name="Journal Article"&gt;17&lt;/ref-type&gt;&lt;contributors&gt;&lt;authors&gt;&lt;author&gt;Wang, Qi&lt;/author&gt;&lt;author&gt;Ren, Jie&lt;/author&gt;&lt;author&gt;Peng, Xue-Feng&lt;/author&gt;&lt;author&gt;Ji, Xia-Xia&lt;/author&gt;&lt;author&gt;Yang, Xiao-Hui&lt;/author&gt;&lt;/authors&gt;&lt;/contributors&gt;&lt;titles&gt;&lt;title&gt;Efficient Sky-Blue Perovskite Light-Emitting Devices Based on Ethylammonium Bromide Induced Layered Perovskites&lt;/title&gt;&lt;secondary-title&gt;ACS Applied Materials &amp;amp; Interfaces&lt;/secondary-title&gt;&lt;/titles&gt;&lt;periodical&gt;&lt;full-title&gt;ACS Applied Materials &amp;amp; Interfaces&lt;/full-title&gt;&lt;/periodical&gt;&lt;pages&gt;29901-29906&lt;/pages&gt;&lt;volume&gt;9&lt;/volume&gt;&lt;number&gt;35&lt;/number&gt;&lt;dates&gt;&lt;year&gt;2017&lt;/year&gt;&lt;pub-dates&gt;&lt;date&gt;2017/09/06&lt;/date&gt;&lt;/pub-dates&gt;&lt;/dates&gt;&lt;publisher&gt;American Chemical Society&lt;/publisher&gt;&lt;isbn&gt;1944-8244&lt;/isbn&gt;&lt;urls&gt;&lt;related-urls&gt;&lt;url&gt;https://doi.org/10.1021/acsami.7b07458&lt;/url&gt;&lt;/related-urls&gt;&lt;/urls&gt;&lt;electronic-resource-num&gt;10.1021/acsami.7b07458&lt;/electronic-resource-num&gt;&lt;/record&gt;&lt;/Cite&gt;&lt;/EndNote&gt;</w:instrText>
      </w:r>
      <w:r w:rsidR="00A22B10" w:rsidRPr="00A22B10">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70</w:t>
      </w:r>
      <w:r w:rsidR="00A22B10" w:rsidRPr="00A22B10">
        <w:rPr>
          <w:rFonts w:ascii="Times New Roman" w:hAnsi="Times New Roman"/>
          <w:sz w:val="24"/>
          <w:szCs w:val="24"/>
        </w:rPr>
        <w:fldChar w:fldCharType="end"/>
      </w:r>
      <w:r w:rsidR="00A22B10" w:rsidRPr="00A22B10">
        <w:rPr>
          <w:rFonts w:ascii="Times New Roman" w:hAnsi="Times New Roman"/>
          <w:sz w:val="24"/>
          <w:szCs w:val="24"/>
        </w:rPr>
        <w:t xml:space="preserve"> respectively. Similarly,</w:t>
      </w:r>
      <w:r w:rsidR="00EB4658">
        <w:rPr>
          <w:rFonts w:ascii="Times New Roman" w:hAnsi="Times New Roman"/>
          <w:sz w:val="24"/>
          <w:szCs w:val="24"/>
        </w:rPr>
        <w:t xml:space="preserve"> </w:t>
      </w:r>
      <w:r w:rsidR="00A22B10" w:rsidRPr="00A22B10">
        <w:rPr>
          <w:rFonts w:ascii="Times New Roman" w:hAnsi="Times New Roman"/>
          <w:sz w:val="24"/>
          <w:szCs w:val="24"/>
        </w:rPr>
        <w:t>LEDs designed from BA</w:t>
      </w:r>
      <w:r w:rsidR="00A22B10" w:rsidRPr="00A22B10">
        <w:rPr>
          <w:rFonts w:ascii="Times New Roman" w:hAnsi="Times New Roman"/>
          <w:sz w:val="24"/>
          <w:szCs w:val="24"/>
          <w:vertAlign w:val="subscript"/>
        </w:rPr>
        <w:t>2</w:t>
      </w:r>
      <w:r w:rsidR="00A22B10" w:rsidRPr="00A22B10">
        <w:rPr>
          <w:rFonts w:ascii="Times New Roman" w:hAnsi="Times New Roman"/>
          <w:sz w:val="24"/>
          <w:szCs w:val="24"/>
        </w:rPr>
        <w:t>Cs</w:t>
      </w:r>
      <w:r w:rsidR="00A22B10" w:rsidRPr="00A22B10">
        <w:rPr>
          <w:rFonts w:ascii="Times New Roman" w:hAnsi="Times New Roman"/>
          <w:sz w:val="24"/>
          <w:szCs w:val="24"/>
          <w:vertAlign w:val="subscript"/>
        </w:rPr>
        <w:t>n−1</w:t>
      </w:r>
      <w:r w:rsidR="00A22B10" w:rsidRPr="00A22B10">
        <w:rPr>
          <w:rFonts w:ascii="Times New Roman" w:hAnsi="Times New Roman"/>
          <w:sz w:val="24"/>
          <w:szCs w:val="24"/>
        </w:rPr>
        <w:t>Pb</w:t>
      </w:r>
      <w:r w:rsidR="00A22B10" w:rsidRPr="00A22B10">
        <w:rPr>
          <w:rFonts w:ascii="Times New Roman" w:hAnsi="Times New Roman"/>
          <w:sz w:val="24"/>
          <w:szCs w:val="24"/>
          <w:vertAlign w:val="subscript"/>
        </w:rPr>
        <w:t>n</w:t>
      </w:r>
      <w:r w:rsidR="00A22B10" w:rsidRPr="00A22B10">
        <w:rPr>
          <w:rFonts w:ascii="Times New Roman" w:hAnsi="Times New Roman"/>
          <w:sz w:val="24"/>
          <w:szCs w:val="24"/>
        </w:rPr>
        <w:t>(Br/Cl)</w:t>
      </w:r>
      <w:r w:rsidR="00A22B10" w:rsidRPr="00A22B10">
        <w:rPr>
          <w:rFonts w:ascii="Times New Roman" w:hAnsi="Times New Roman"/>
          <w:sz w:val="24"/>
          <w:szCs w:val="24"/>
          <w:vertAlign w:val="subscript"/>
        </w:rPr>
        <w:t>3n+1</w:t>
      </w:r>
      <w:r w:rsidR="00A22B10" w:rsidRPr="00653BE7">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&lt;EndNote&gt;&lt;Cite&gt;&lt;Author&gt;Vashishtha&lt;/Author&gt;&lt;Year&gt;2019&lt;/Year&gt;&lt;RecNum&gt;47&lt;/RecNum&gt;&lt;DisplayText&gt;&lt;style face="superscript"&gt;54&lt;/style&gt;&lt;/DisplayText&gt;&lt;record&gt;&lt;rec-number&gt;47&lt;/rec-number&gt;&lt;foreign-keys&gt;&lt;key app="EN" db-id="xdzp09w5y99x2meppdzpsfax9ewe9d99aetw" timestamp="1593087071"&gt;47&lt;/key&gt;&lt;/foreign-keys&gt;&lt;ref-type name="Journal Article"&gt;17&lt;/ref-type&gt;&lt;contributors&gt;&lt;authors&gt;&lt;author&gt;Vashishtha, Parth&lt;/author&gt;&lt;author&gt;Ng, Michael&lt;/author&gt;&lt;author&gt;Shivarudraiah, Sunil B.&lt;/author&gt;&lt;author&gt;Halpert, Jonathan E.&lt;/author&gt;&lt;/authors&gt;&lt;/contributors&gt;&lt;titles&gt;&lt;title&gt;High Efficiency Blue and Green Light-Emitting Diodes Using Ruddlesden–Popper Inorganic Mixed Halide Perovskites with Butylammonium Interlayers&lt;/title&gt;&lt;secondary-title&gt;Chemistry of Materials&lt;/secondary-title&gt;&lt;/titles&gt;&lt;periodical&gt;&lt;full-title&gt;Chemistry of Materials&lt;/full-title&gt;&lt;/periodical&gt;&lt;pages&gt;83-89&lt;/pages&gt;&lt;volume&gt;31&lt;/volume&gt;&lt;number&gt;1&lt;/number&gt;&lt;dates&gt;&lt;year&gt;2019&lt;/year&gt;&lt;pub-dates&gt;&lt;date&gt;2019/01/08&lt;/date&gt;&lt;/pub-dates&gt;&lt;/dates&gt;&lt;publisher&gt;American Chemical Society&lt;/publisher&gt;&lt;isbn&gt;0897-4756&lt;/isbn&gt;&lt;urls&gt;&lt;related-urls&gt;&lt;url&gt;https://doi.org/10.1021/acs.chemmater.8b02999&lt;/url&gt;&lt;/related-urls&gt;&lt;/urls&gt;&lt;electronic-resource-num&gt;10.1021/acs.chemmater.8b02999&lt;/electronic-resource-num&gt;&lt;/record&gt;&lt;/Cite&gt;&lt;/EndNote&gt;</w:instrText>
      </w:r>
      <w:r w:rsidR="00A22B10" w:rsidRPr="00653BE7">
        <w:rPr>
          <w:rFonts w:ascii="Times New Roman" w:hAnsi="Times New Roman"/>
          <w:sz w:val="24"/>
          <w:szCs w:val="24"/>
        </w:rPr>
        <w:fldChar w:fldCharType="separate"/>
      </w:r>
      <w:r w:rsidR="00AF57BC" w:rsidRPr="00AF57BC">
        <w:rPr>
          <w:rFonts w:ascii="Times New Roman" w:hAnsi="Times New Roman"/>
          <w:noProof/>
          <w:sz w:val="24"/>
          <w:szCs w:val="24"/>
          <w:vertAlign w:val="superscript"/>
        </w:rPr>
        <w:t>54</w:t>
      </w:r>
      <w:r w:rsidR="00A22B10" w:rsidRPr="00653BE7">
        <w:rPr>
          <w:rFonts w:ascii="Times New Roman" w:hAnsi="Times New Roman"/>
          <w:sz w:val="24"/>
          <w:szCs w:val="24"/>
        </w:rPr>
        <w:fldChar w:fldCharType="end"/>
      </w:r>
      <w:r w:rsidR="00A22B10" w:rsidRPr="00A22B10">
        <w:rPr>
          <w:rFonts w:ascii="Times New Roman" w:hAnsi="Times New Roman"/>
          <w:sz w:val="24"/>
          <w:szCs w:val="24"/>
        </w:rPr>
        <w:t xml:space="preserve"> and PBA</w:t>
      </w:r>
      <w:r w:rsidR="00A22B10" w:rsidRPr="00A22B10">
        <w:rPr>
          <w:rFonts w:ascii="Times New Roman" w:hAnsi="Times New Roman"/>
          <w:sz w:val="24"/>
          <w:szCs w:val="24"/>
          <w:vertAlign w:val="subscript"/>
        </w:rPr>
        <w:t>2</w:t>
      </w:r>
      <w:r w:rsidR="00A22B10" w:rsidRPr="00A22B10">
        <w:rPr>
          <w:rFonts w:ascii="Times New Roman" w:hAnsi="Times New Roman"/>
          <w:sz w:val="24"/>
          <w:szCs w:val="24"/>
        </w:rPr>
        <w:t>Cs</w:t>
      </w:r>
      <w:r w:rsidR="00A22B10" w:rsidRPr="00A22B10">
        <w:rPr>
          <w:rFonts w:ascii="Times New Roman" w:hAnsi="Times New Roman"/>
          <w:sz w:val="24"/>
          <w:szCs w:val="24"/>
          <w:vertAlign w:val="subscript"/>
        </w:rPr>
        <w:t>n−1</w:t>
      </w:r>
      <w:r w:rsidR="00A22B10" w:rsidRPr="00A22B10">
        <w:rPr>
          <w:rFonts w:ascii="Times New Roman" w:hAnsi="Times New Roman"/>
          <w:sz w:val="24"/>
          <w:szCs w:val="24"/>
        </w:rPr>
        <w:t>Pb</w:t>
      </w:r>
      <w:r w:rsidR="00A22B10" w:rsidRPr="00A22B10">
        <w:rPr>
          <w:rFonts w:ascii="Times New Roman" w:hAnsi="Times New Roman"/>
          <w:sz w:val="24"/>
          <w:szCs w:val="24"/>
          <w:vertAlign w:val="subscript"/>
        </w:rPr>
        <w:t>n</w:t>
      </w:r>
      <w:r w:rsidR="00A22B10" w:rsidRPr="00A22B10">
        <w:rPr>
          <w:rFonts w:ascii="Times New Roman" w:hAnsi="Times New Roman"/>
          <w:sz w:val="24"/>
          <w:szCs w:val="24"/>
        </w:rPr>
        <w:t>(Br/Cl)</w:t>
      </w:r>
      <w:r w:rsidR="00A22B10" w:rsidRPr="00A22B10">
        <w:rPr>
          <w:rFonts w:ascii="Times New Roman" w:hAnsi="Times New Roman"/>
          <w:sz w:val="24"/>
          <w:szCs w:val="24"/>
          <w:vertAlign w:val="subscript"/>
        </w:rPr>
        <w:t>3n+1</w:t>
      </w:r>
      <w:r w:rsidR="00A22B10" w:rsidRPr="00653BE7">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&lt;EndNote&gt;&lt;Cite&gt;&lt;Author&gt;Wang&lt;/Author&gt;&lt;Year&gt;2019&lt;/Year&gt;&lt;RecNum&gt;85&lt;/RecNum&gt;&lt;DisplayText&gt;&lt;style face="superscript"&gt;59&lt;/style&gt;&lt;/DisplayText&gt;&lt;record&gt;&lt;rec-number&gt;85&lt;/rec-number&gt;&lt;foreign-keys&gt;&lt;key app="EN" db-id="w9wpew9ra2s2sqepsvavdsf2zx55zszffwae" timestamp="1781973442"&gt;85&lt;/key&gt;&lt;/foreign-keys&gt;&lt;ref-type name="Journal Article"&gt;17&lt;/ref-type&gt;&lt;contributors&gt;&lt;authors&gt;&lt;author&gt;Wang, Kun-Hua&lt;/author&gt;&lt;author&gt;Peng, Yande&lt;/author&gt;&lt;author&gt;Ge, Jing&lt;/author&gt;&lt;author&gt;Jiang, Shenlong&lt;/author&gt;&lt;author&gt;Zhu, Bai-Sheng&lt;/author&gt;&lt;author&gt;Yao, Jisong&lt;/author&gt;&lt;author&gt;Yin, Yi-Chen&lt;/author&gt;&lt;author&gt;Yang, Jun-Nan&lt;/author&gt;&lt;author&gt;Zhang, Qun&lt;/author&gt;&lt;author&gt;Yao, Hong-Bin&lt;/author&gt;&lt;/authors&gt;&lt;/contributors&gt;&lt;titles&gt;&lt;title&gt;Efficient and Color-Tunable Quasi-2D CsPbBrxCl3–x Perovskite Blue Light-Emitting Diodes&lt;/title&gt;&lt;secondary-title&gt;ACS Photonics&lt;/secondary-title&gt;&lt;/titles&gt;&lt;periodical&gt;&lt;full-title&gt;ACS Photonics&lt;/full-title&gt;&lt;/periodical&gt;&lt;pages&gt;667-676&lt;/pages&gt;&lt;volume&gt;6&lt;/volume&gt;&lt;number&gt;3&lt;/number&gt;&lt;dates&gt;&lt;year&gt;2019&lt;/year&gt;&lt;pub-dates&gt;&lt;date&gt;2019/03/20&lt;/date&gt;&lt;/pub-dates&gt;&lt;/dates&gt;&lt;publisher&gt;American Chemical Society&lt;/publisher&gt;&lt;urls&gt;&lt;related-urls&gt;&lt;url&gt;https://doi.org/10.1021/acsphotonics.8b01490&lt;/url&gt;&lt;/related-urls&gt;&lt;/urls&gt;&lt;electronic-resource-num&gt;10.1021/acsphotonics.8b01490&lt;/electronic-resource-num&gt;&lt;/record&gt;&lt;/Cite&gt;&lt;/EndNote&gt;</w:instrText>
      </w:r>
      <w:r w:rsidR="00A22B10" w:rsidRPr="00653BE7">
        <w:rPr>
          <w:rFonts w:ascii="Times New Roman" w:hAnsi="Times New Roman"/>
          <w:sz w:val="24"/>
          <w:szCs w:val="24"/>
        </w:rPr>
        <w:fldChar w:fldCharType="separate"/>
      </w:r>
      <w:r w:rsidR="00AF57BC" w:rsidRPr="00AF57BC">
        <w:rPr>
          <w:rFonts w:ascii="Times New Roman" w:hAnsi="Times New Roman"/>
          <w:noProof/>
          <w:sz w:val="24"/>
          <w:szCs w:val="24"/>
          <w:vertAlign w:val="superscript"/>
        </w:rPr>
        <w:t>59</w:t>
      </w:r>
      <w:r w:rsidR="00A22B10" w:rsidRPr="00653BE7">
        <w:rPr>
          <w:rFonts w:ascii="Times New Roman" w:hAnsi="Times New Roman"/>
          <w:sz w:val="24"/>
          <w:szCs w:val="24"/>
        </w:rPr>
        <w:fldChar w:fldCharType="end"/>
      </w:r>
      <w:r w:rsidR="00A22B10" w:rsidRPr="00A22B10">
        <w:rPr>
          <w:rFonts w:ascii="Times New Roman" w:hAnsi="Times New Roman"/>
          <w:sz w:val="24"/>
          <w:szCs w:val="24"/>
        </w:rPr>
        <w:t xml:space="preserve"> </w:t>
      </w:r>
      <w:r w:rsidR="00EB4658">
        <w:rPr>
          <w:rFonts w:ascii="Times New Roman" w:hAnsi="Times New Roman"/>
          <w:sz w:val="24"/>
          <w:szCs w:val="24"/>
        </w:rPr>
        <w:t>Q2DPes</w:t>
      </w:r>
      <w:r w:rsidR="00A22B10" w:rsidRPr="00A22B10">
        <w:rPr>
          <w:rFonts w:ascii="Times New Roman" w:hAnsi="Times New Roman"/>
          <w:sz w:val="24"/>
          <w:szCs w:val="24"/>
        </w:rPr>
        <w:t xml:space="preserve"> have achieved maximum EQEs of 2.4%, 6.2%</w:t>
      </w:r>
      <w:r>
        <w:rPr>
          <w:rFonts w:ascii="Times New Roman" w:hAnsi="Times New Roman"/>
          <w:sz w:val="24"/>
          <w:szCs w:val="24"/>
        </w:rPr>
        <w:t>,</w:t>
      </w:r>
      <w:r w:rsidR="00A22B10" w:rsidRPr="00A22B10">
        <w:rPr>
          <w:rFonts w:ascii="Times New Roman" w:hAnsi="Times New Roman"/>
          <w:sz w:val="24"/>
          <w:szCs w:val="24"/>
        </w:rPr>
        <w:t xml:space="preserve"> </w:t>
      </w:r>
      <w:r w:rsidRPr="00A22B10">
        <w:rPr>
          <w:rFonts w:ascii="Times New Roman" w:hAnsi="Times New Roman"/>
          <w:sz w:val="24"/>
          <w:szCs w:val="24"/>
        </w:rPr>
        <w:t xml:space="preserve">and  0.52% </w:t>
      </w:r>
      <w:r w:rsidR="00A22B10" w:rsidRPr="00A22B10">
        <w:rPr>
          <w:rFonts w:ascii="Times New Roman" w:hAnsi="Times New Roman"/>
          <w:sz w:val="24"/>
          <w:szCs w:val="24"/>
        </w:rPr>
        <w:t>at 467 nm (blue), 487 nm (sky-blue</w:t>
      </w:r>
      <w:r w:rsidR="00A22B10" w:rsidRPr="00653BE7">
        <w:rPr>
          <w:rFonts w:ascii="Times New Roman" w:hAnsi="Times New Roman"/>
          <w:sz w:val="24"/>
          <w:szCs w:val="24"/>
        </w:rPr>
        <w:t xml:space="preserve">) </w:t>
      </w:r>
      <w:r w:rsidR="00A22B10" w:rsidRPr="00653BE7">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&lt;EndNote&gt;&lt;Cite&gt;&lt;Author&gt;Vashishtha&lt;/Author&gt;&lt;Year&gt;2019&lt;/Year&gt;&lt;RecNum&gt;47&lt;/RecNum&gt;&lt;DisplayText&gt;&lt;style face="superscript"&gt;54&lt;/style&gt;&lt;/DisplayText&gt;&lt;record&gt;&lt;rec-number&gt;47&lt;/rec-number&gt;&lt;foreign-keys&gt;&lt;key app="EN" db-id="xdzp09w5y99x2meppdzpsfax9ewe9d99aetw" timestamp="1593087071"&gt;47&lt;/key&gt;&lt;/foreign-keys&gt;&lt;ref-type name="Journal Article"&gt;17&lt;/ref-type&gt;&lt;contributors&gt;&lt;authors&gt;&lt;author&gt;Vashishtha, Parth&lt;/author&gt;&lt;author&gt;Ng, Michael&lt;/author&gt;&lt;author&gt;Shivarudraiah, Sunil B.&lt;/author&gt;&lt;author&gt;Halpert, Jonathan E.&lt;/author&gt;&lt;/authors&gt;&lt;/contributors&gt;&lt;titles&gt;&lt;title&gt;High Efficiency Blue and Green Light-Emitting Diodes Using Ruddlesden–Popper Inorganic Mixed Halide Perovskites with Butylammonium Interlayers&lt;/title&gt;&lt;secondary-title&gt;Chemistry of Materials&lt;/secondary-title&gt;&lt;/titles&gt;&lt;periodical&gt;&lt;full-title&gt;Chemistry of Materials&lt;/full-title&gt;&lt;/periodical&gt;&lt;pages&gt;83-89&lt;/pages&gt;&lt;volume&gt;31&lt;/volume&gt;&lt;number&gt;1&lt;/number&gt;&lt;dates&gt;&lt;year&gt;2019&lt;/year&gt;&lt;pub-dates&gt;&lt;date&gt;2019/01/08&lt;/date&gt;&lt;/pub-dates&gt;&lt;/dates&gt;&lt;publisher&gt;American Chemical Society&lt;/publisher&gt;&lt;isbn&gt;0897-4756&lt;/isbn&gt;&lt;urls&gt;&lt;related-urls&gt;&lt;url&gt;https://doi.org/10.1021/acs.chemmater.8b02999&lt;/url&gt;&lt;/related-urls&gt;&lt;/urls&gt;&lt;electronic-resource-num&gt;10.1021/acs.chemmater.8b02999&lt;/electronic-resource-num&gt;&lt;/record&gt;&lt;/Cite&gt;&lt;/EndNote&gt;</w:instrText>
      </w:r>
      <w:r w:rsidR="00A22B10" w:rsidRPr="00653BE7">
        <w:rPr>
          <w:rFonts w:ascii="Times New Roman" w:hAnsi="Times New Roman"/>
          <w:sz w:val="24"/>
          <w:szCs w:val="24"/>
        </w:rPr>
        <w:fldChar w:fldCharType="separate"/>
      </w:r>
      <w:r w:rsidR="00AF57BC" w:rsidRPr="00AF57BC">
        <w:rPr>
          <w:rFonts w:ascii="Times New Roman" w:hAnsi="Times New Roman"/>
          <w:noProof/>
          <w:sz w:val="24"/>
          <w:szCs w:val="24"/>
          <w:vertAlign w:val="superscript"/>
        </w:rPr>
        <w:t>54</w:t>
      </w:r>
      <w:r w:rsidR="00A22B10" w:rsidRPr="00653BE7">
        <w:rPr>
          <w:rFonts w:ascii="Times New Roman" w:hAnsi="Times New Roman"/>
          <w:sz w:val="24"/>
          <w:szCs w:val="24"/>
        </w:rPr>
        <w:fldChar w:fldCharType="end"/>
      </w:r>
      <w:r>
        <w:rPr>
          <w:rFonts w:ascii="Times New Roman" w:hAnsi="Times New Roman"/>
          <w:sz w:val="24"/>
          <w:szCs w:val="24"/>
        </w:rPr>
        <w:t>,</w:t>
      </w:r>
      <w:r w:rsidR="00A22B10" w:rsidRPr="00653BE7">
        <w:rPr>
          <w:rFonts w:ascii="Times New Roman" w:hAnsi="Times New Roman"/>
          <w:sz w:val="24"/>
          <w:szCs w:val="24"/>
        </w:rPr>
        <w:t xml:space="preserve"> </w:t>
      </w:r>
      <w:r w:rsidRPr="00653BE7">
        <w:rPr>
          <w:rFonts w:ascii="Times New Roman" w:hAnsi="Times New Roman"/>
          <w:sz w:val="24"/>
          <w:szCs w:val="24"/>
        </w:rPr>
        <w:t>and</w:t>
      </w:r>
      <w:r w:rsidR="00A22B10" w:rsidRPr="00653BE7">
        <w:rPr>
          <w:rFonts w:ascii="Times New Roman" w:hAnsi="Times New Roman"/>
          <w:sz w:val="24"/>
          <w:szCs w:val="24"/>
        </w:rPr>
        <w:t xml:space="preserve"> 490 nm</w:t>
      </w:r>
      <w:r w:rsidR="00A22B10" w:rsidRPr="00653BE7">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&lt;EndNote&gt;&lt;Cite&gt;&lt;Author&gt;Wang&lt;/Author&gt;&lt;Year&gt;2019&lt;/Year&gt;&lt;RecNum&gt;85&lt;/RecNum&gt;&lt;DisplayText&gt;&lt;style face="superscript"&gt;59&lt;/style&gt;&lt;/DisplayText&gt;&lt;record&gt;&lt;rec-number&gt;85&lt;/rec-number&gt;&lt;foreign-keys&gt;&lt;key app="EN" db-id="w9wpew9ra2s2sqepsvavdsf2zx55zszffwae" timestamp="1781973442"&gt;85&lt;/key&gt;&lt;/foreign-keys&gt;&lt;ref-type name="Journal Article"&gt;17&lt;/ref-type&gt;&lt;contributors&gt;&lt;authors&gt;&lt;author&gt;Wang, Kun-Hua&lt;/author&gt;&lt;author&gt;Peng, Yande&lt;/author&gt;&lt;author&gt;Ge, Jing&lt;/author&gt;&lt;author&gt;Jiang, Shenlong&lt;/author&gt;&lt;author&gt;Zhu, Bai-Sheng&lt;/author&gt;&lt;author&gt;Yao, Jisong&lt;/author&gt;&lt;author&gt;Yin, Yi-Chen&lt;/author&gt;&lt;author&gt;Yang, Jun-Nan&lt;/author&gt;&lt;author&gt;Zhang, Qun&lt;/author&gt;&lt;author&gt;Yao, Hong-Bin&lt;/author&gt;&lt;/authors&gt;&lt;/contributors&gt;&lt;titles&gt;&lt;title&gt;Efficient and Color-Tunable Quasi-2D CsPbBrxCl3–x Perovskite Blue Light-Emitting Diodes&lt;/title&gt;&lt;secondary-title&gt;ACS Photonics&lt;/secondary-title&gt;&lt;/titles&gt;&lt;periodical&gt;&lt;full-title&gt;ACS Photonics&lt;/full-title&gt;&lt;/periodical&gt;&lt;pages&gt;667-676&lt;/pages&gt;&lt;volume&gt;6&lt;/volume&gt;&lt;number&gt;3&lt;/number&gt;&lt;dates&gt;&lt;year&gt;2019&lt;/year&gt;&lt;pub-dates&gt;&lt;date&gt;2019/03/20&lt;/date&gt;&lt;/pub-dates&gt;&lt;/dates&gt;&lt;publisher&gt;American Chemical Society&lt;/publisher&gt;&lt;urls&gt;&lt;related-urls&gt;&lt;url&gt;https://doi.org/10.1021/acsphotonics.8b01490&lt;/url&gt;&lt;/related-urls&gt;&lt;/urls&gt;&lt;electronic-resource-num&gt;10.1021/acsphotonics.8b01490&lt;/electronic-resource-num&gt;&lt;/record&gt;&lt;/Cite&gt;&lt;/EndNote&gt;</w:instrText>
      </w:r>
      <w:r w:rsidR="00A22B10" w:rsidRPr="00653BE7">
        <w:rPr>
          <w:rFonts w:ascii="Times New Roman" w:hAnsi="Times New Roman"/>
          <w:sz w:val="24"/>
          <w:szCs w:val="24"/>
        </w:rPr>
        <w:fldChar w:fldCharType="separate"/>
      </w:r>
      <w:r w:rsidR="00AF57BC" w:rsidRPr="00AF57BC">
        <w:rPr>
          <w:rFonts w:ascii="Times New Roman" w:hAnsi="Times New Roman"/>
          <w:noProof/>
          <w:sz w:val="24"/>
          <w:szCs w:val="24"/>
          <w:vertAlign w:val="superscript"/>
        </w:rPr>
        <w:t>59</w:t>
      </w:r>
      <w:r w:rsidR="00A22B10" w:rsidRPr="00653BE7">
        <w:rPr>
          <w:rFonts w:ascii="Times New Roman" w:hAnsi="Times New Roman"/>
          <w:sz w:val="24"/>
          <w:szCs w:val="24"/>
        </w:rPr>
        <w:fldChar w:fldCharType="end"/>
      </w:r>
      <w:r>
        <w:rPr>
          <w:rFonts w:ascii="Times New Roman" w:hAnsi="Times New Roman"/>
          <w:sz w:val="24"/>
          <w:szCs w:val="24"/>
        </w:rPr>
        <w:t xml:space="preserve">, </w:t>
      </w:r>
      <w:r w:rsidR="00A22B10" w:rsidRPr="00A22B10">
        <w:rPr>
          <w:rFonts w:ascii="Times New Roman" w:hAnsi="Times New Roman"/>
          <w:sz w:val="24"/>
          <w:szCs w:val="24"/>
        </w:rPr>
        <w:t xml:space="preserve">respectively. These reports established that the stoichiometric ratio of the BOCs to the A-site cations in the precursor solution strongly </w:t>
      </w:r>
      <w:r>
        <w:rPr>
          <w:rFonts w:ascii="Times New Roman" w:hAnsi="Times New Roman"/>
          <w:sz w:val="24"/>
          <w:szCs w:val="24"/>
        </w:rPr>
        <w:t>influences</w:t>
      </w:r>
      <w:r w:rsidR="00A22B10" w:rsidRPr="00A22B10">
        <w:rPr>
          <w:rFonts w:ascii="Times New Roman" w:hAnsi="Times New Roman"/>
          <w:sz w:val="24"/>
          <w:szCs w:val="24"/>
        </w:rPr>
        <w:t xml:space="preserve"> the formation and phase distribution in the resultant </w:t>
      </w:r>
      <w:r w:rsidR="0004013C">
        <w:rPr>
          <w:rFonts w:ascii="Times New Roman" w:hAnsi="Times New Roman"/>
          <w:sz w:val="24"/>
          <w:szCs w:val="24"/>
        </w:rPr>
        <w:t>Q2DPe</w:t>
      </w:r>
      <w:r>
        <w:rPr>
          <w:rFonts w:ascii="Times New Roman" w:hAnsi="Times New Roman"/>
          <w:sz w:val="24"/>
          <w:szCs w:val="24"/>
        </w:rPr>
        <w:t xml:space="preserve"> </w:t>
      </w:r>
      <w:r w:rsidR="00A22B10" w:rsidRPr="00A22B10">
        <w:rPr>
          <w:rFonts w:ascii="Times New Roman" w:hAnsi="Times New Roman"/>
          <w:sz w:val="24"/>
          <w:szCs w:val="24"/>
        </w:rPr>
        <w:t xml:space="preserve">thin-films. Increasing the ratio results in the formation of </w:t>
      </w:r>
      <w:r w:rsidR="0004013C">
        <w:rPr>
          <w:rFonts w:ascii="Times New Roman" w:hAnsi="Times New Roman"/>
          <w:sz w:val="24"/>
          <w:szCs w:val="24"/>
        </w:rPr>
        <w:t>lower-n phases,</w:t>
      </w:r>
      <w:r w:rsidR="00A22B10" w:rsidRPr="00A22B10">
        <w:rPr>
          <w:rFonts w:ascii="Times New Roman" w:hAnsi="Times New Roman"/>
          <w:sz w:val="24"/>
          <w:szCs w:val="24"/>
        </w:rPr>
        <w:t xml:space="preserve"> and vice versa.</w:t>
      </w:r>
    </w:p>
    <w:p w14:paraId="650265E6" w14:textId="0CAC0F8F" w:rsidR="0004013C" w:rsidRDefault="00112378" w:rsidP="0004013C">
      <w:pPr>
        <w:pStyle w:val="RSCB02ArticleText"/>
        <w:spacing w:line="480" w:lineRule="auto"/>
        <w:ind w:firstLine="284"/>
        <w:rPr>
          <w:rFonts w:ascii="Times New Roman" w:hAnsi="Times New Roman"/>
          <w:sz w:val="24"/>
          <w:szCs w:val="24"/>
        </w:rPr>
      </w:pPr>
      <w:r w:rsidRPr="00697771">
        <w:rPr>
          <w:rFonts w:ascii="Times New Roman" w:hAnsi="Times New Roman"/>
          <w:sz w:val="24"/>
          <w:szCs w:val="24"/>
        </w:rPr>
        <w:t xml:space="preserve">Numerous reports showed </w:t>
      </w:r>
      <w:r w:rsidR="0004013C">
        <w:rPr>
          <w:rFonts w:ascii="Times New Roman" w:hAnsi="Times New Roman"/>
          <w:sz w:val="24"/>
          <w:szCs w:val="24"/>
        </w:rPr>
        <w:t xml:space="preserve">that </w:t>
      </w:r>
      <w:r w:rsidRPr="00697771">
        <w:rPr>
          <w:rFonts w:ascii="Times New Roman" w:hAnsi="Times New Roman"/>
          <w:sz w:val="24"/>
          <w:szCs w:val="24"/>
        </w:rPr>
        <w:t xml:space="preserve">the presence of mixed (n = 1, 2, 3 ,4, 5….) phases in the resultant perovskite thin-films, i.e. the presence of 2D perovskites (n=1) as well as </w:t>
      </w:r>
      <w:r w:rsidR="0004013C">
        <w:rPr>
          <w:rFonts w:ascii="Times New Roman" w:hAnsi="Times New Roman"/>
          <w:sz w:val="24"/>
          <w:szCs w:val="24"/>
        </w:rPr>
        <w:t>Q2DPes</w:t>
      </w:r>
      <w:r w:rsidR="0004013C" w:rsidRPr="00A22B10">
        <w:rPr>
          <w:rFonts w:ascii="Times New Roman" w:hAnsi="Times New Roman"/>
          <w:sz w:val="24"/>
          <w:szCs w:val="24"/>
        </w:rPr>
        <w:t xml:space="preserve"> </w:t>
      </w:r>
      <w:r w:rsidRPr="00697771">
        <w:rPr>
          <w:rFonts w:ascii="Times New Roman" w:hAnsi="Times New Roman"/>
          <w:sz w:val="24"/>
          <w:szCs w:val="24"/>
        </w:rPr>
        <w:t xml:space="preserve">(n = 2, 3, </w:t>
      </w:r>
      <w:proofErr w:type="gramStart"/>
      <w:r w:rsidRPr="00697771">
        <w:rPr>
          <w:rFonts w:ascii="Times New Roman" w:hAnsi="Times New Roman"/>
          <w:sz w:val="24"/>
          <w:szCs w:val="24"/>
        </w:rPr>
        <w:t>4..</w:t>
      </w:r>
      <w:proofErr w:type="gramEnd"/>
      <w:r w:rsidRPr="00112378">
        <w:rPr>
          <w:rFonts w:ascii="Times New Roman" w:hAnsi="Times New Roman"/>
          <w:sz w:val="24"/>
          <w:szCs w:val="24"/>
        </w:rPr>
        <w:t xml:space="preserve">). </w:t>
      </w:r>
      <w:r w:rsidRPr="00112378">
        <w:rPr>
          <w:rFonts w:ascii="Times New Roman" w:hAnsi="Times New Roman"/>
          <w:sz w:val="24"/>
          <w:szCs w:val="24"/>
        </w:rPr>
        <w:fldChar w:fldCharType="begin">
          <w:fldData xml:space="preserve">PEVuZE5vdGU+PENpdGU+PEF1dGhvcj5WYXNoaXNodGhhPC9BdXRob3I+PFllYXI+MjAxOTwvWWVh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</w:fldData>
        </w:fldChar>
      </w:r>
      <w:r w:rsidR="00AF57BC">
        <w:rPr>
          <w:rFonts w:ascii="Times New Roman" w:hAnsi="Times New Roman"/>
          <w:sz w:val="24"/>
          <w:szCs w:val="24"/>
        </w:rPr>
        <w:instrText xml:space="preserve"> ADDIN EN.CITE </w:instrText>
      </w:r>
      <w:r w:rsidR="00AF57BC">
        <w:rPr>
          <w:rFonts w:ascii="Times New Roman" w:hAnsi="Times New Roman"/>
          <w:sz w:val="24"/>
          <w:szCs w:val="24"/>
        </w:rPr>
        <w:fldChar w:fldCharType="begin">
          <w:fldData xml:space="preserve">PEVuZE5vdGU+PENpdGU+PEF1dGhvcj5WYXNoaXNodGhhPC9BdXRob3I+PFllYXI+MjAxOTwvWWVh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</w:fldData>
        </w:fldChar>
      </w:r>
      <w:r w:rsidR="00AF57BC">
        <w:rPr>
          <w:rFonts w:ascii="Times New Roman" w:hAnsi="Times New Roman"/>
          <w:sz w:val="24"/>
          <w:szCs w:val="24"/>
        </w:rPr>
        <w:instrText xml:space="preserve"> ADDIN EN.CITE.DATA </w:instrText>
      </w:r>
      <w:r w:rsidR="00AF57BC">
        <w:rPr>
          <w:rFonts w:ascii="Times New Roman" w:hAnsi="Times New Roman"/>
          <w:sz w:val="24"/>
          <w:szCs w:val="24"/>
        </w:rPr>
      </w:r>
      <w:r w:rsidR="00AF57BC">
        <w:rPr>
          <w:rFonts w:ascii="Times New Roman" w:hAnsi="Times New Roman"/>
          <w:sz w:val="24"/>
          <w:szCs w:val="24"/>
        </w:rPr>
        <w:fldChar w:fldCharType="end"/>
      </w:r>
      <w:r w:rsidRPr="00112378">
        <w:rPr>
          <w:rFonts w:ascii="Times New Roman" w:hAnsi="Times New Roman"/>
          <w:sz w:val="24"/>
          <w:szCs w:val="24"/>
        </w:rPr>
        <w:fldChar w:fldCharType="separate"/>
      </w:r>
      <w:r w:rsidR="00AF57BC" w:rsidRPr="00AF57BC">
        <w:rPr>
          <w:rFonts w:ascii="Times New Roman" w:hAnsi="Times New Roman"/>
          <w:noProof/>
          <w:sz w:val="24"/>
          <w:szCs w:val="24"/>
          <w:vertAlign w:val="superscript"/>
        </w:rPr>
        <w:t>54-57, 61</w:t>
      </w:r>
      <w:r w:rsidRPr="00112378">
        <w:rPr>
          <w:rFonts w:ascii="Times New Roman" w:hAnsi="Times New Roman"/>
          <w:sz w:val="24"/>
          <w:szCs w:val="24"/>
        </w:rPr>
        <w:fldChar w:fldCharType="end"/>
      </w:r>
      <w:r w:rsidRPr="00697771">
        <w:rPr>
          <w:rFonts w:ascii="Times New Roman" w:hAnsi="Times New Roman"/>
          <w:sz w:val="24"/>
          <w:szCs w:val="24"/>
        </w:rPr>
        <w:t xml:space="preserve"> Subsequently, efficient cascade charge transfer (exciton </w:t>
      </w:r>
      <w:r>
        <w:rPr>
          <w:rFonts w:ascii="Times New Roman" w:hAnsi="Times New Roman"/>
          <w:sz w:val="24"/>
          <w:szCs w:val="24"/>
        </w:rPr>
        <w:t>funnelling) between the different n phases has been observed, i.e., the excitons in the lower n phase are efficiently transferred to the higher n phase and result</w:t>
      </w:r>
      <w:r w:rsidRPr="00697771">
        <w:rPr>
          <w:rFonts w:ascii="Times New Roman" w:hAnsi="Times New Roman"/>
          <w:sz w:val="24"/>
          <w:szCs w:val="24"/>
        </w:rPr>
        <w:t xml:space="preserve"> in a dramatic improvement in their PLQYs.</w:t>
      </w:r>
      <w:r w:rsidRPr="00697771">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&lt;EndNote&gt;&lt;Cite&gt;&lt;Author&gt;Chen&lt;/Author&gt;&lt;Year&gt;2018&lt;/Year&gt;&lt;RecNum&gt;50&lt;/RecNum&gt;&lt;DisplayText&gt;&lt;style face="superscript"&gt;57&lt;/style&gt;&lt;/DisplayText&gt;&lt;record&gt;&lt;rec-number&gt;50&lt;/rec-number&gt;&lt;foreign-keys&gt;&lt;key app="EN" db-id="xdzp09w5y99x2meppdzpsfax9ewe9d99aetw" timestamp="1593088050"&gt;50&lt;/key&gt;&lt;/foreign-keys&gt;&lt;ref-type name="Journal Article"&gt;17&lt;/ref-type&gt;&lt;contributors&gt;&lt;authors&gt;&lt;author&gt;Chen, Ping&lt;/author&gt;&lt;author&gt;Meng, Yan&lt;/author&gt;&lt;author&gt;Ahmadi, Mahshid&lt;/author&gt;&lt;author&gt;Peng, Qiming&lt;/author&gt;&lt;author&gt;Gao, Chunhong&lt;/author&gt;&lt;author&gt;Xu, Long&lt;/author&gt;&lt;author&gt;Shao, Ming&lt;/author&gt;&lt;author&gt;Xiong, Zuhong&lt;/author&gt;&lt;author&gt;Hu, Bin&lt;/author&gt;&lt;/authors&gt;&lt;/contributors&gt;&lt;titles&gt;&lt;title&gt;Charge-transfer versus energy-transfer in quasi-2D perovskite light-emitting diodes&lt;/title&gt;&lt;secondary-title&gt;Nano Energy&lt;/secondary-title&gt;&lt;/titles&gt;&lt;periodical&gt;&lt;full-title&gt;Nano Energy&lt;/full-title&gt;&lt;/periodical&gt;&lt;pages&gt;615-622&lt;/pages&gt;&lt;volume&gt;50&lt;/volume&gt;&lt;keywords&gt;&lt;keyword&gt;Charge transfer&lt;/keyword&gt;&lt;keyword&gt;Energy transfer&lt;/keyword&gt;&lt;keyword&gt;PA(CsPbBr)PbBr&lt;/keyword&gt;&lt;keyword&gt;Perovskite light-emitting diodes&lt;/keyword&gt;&lt;keyword&gt;Cyan&lt;/keyword&gt;&lt;keyword&gt;Multiple quantum wells&lt;/keyword&gt;&lt;/keywords&gt;&lt;dates&gt;&lt;year&gt;2018&lt;/year&gt;&lt;pub-dates&gt;&lt;date&gt;2018/08/01/&lt;/date&gt;&lt;/pub-dates&gt;&lt;/dates&gt;&lt;isbn&gt;2211-2855&lt;/isbn&gt;&lt;urls&gt;&lt;related-urls&gt;&lt;url&gt;http://www.sciencedirect.com/science/article/pii/S221128551830404X&lt;/url&gt;&lt;/related-urls&gt;&lt;/urls&gt;&lt;electronic-resource-num&gt;https://doi.org/10.1016/j.nanoen.2018.06.008&lt;/electronic-resource-num&gt;&lt;/record&gt;&lt;/Cite&gt;&lt;/EndNote&gt;</w:instrText>
      </w:r>
      <w:r w:rsidRPr="00697771">
        <w:rPr>
          <w:rFonts w:ascii="Times New Roman" w:hAnsi="Times New Roman"/>
          <w:sz w:val="24"/>
          <w:szCs w:val="24"/>
        </w:rPr>
        <w:fldChar w:fldCharType="separate"/>
      </w:r>
      <w:r w:rsidR="00AF57BC" w:rsidRPr="00AF57BC">
        <w:rPr>
          <w:rFonts w:ascii="Times New Roman" w:hAnsi="Times New Roman"/>
          <w:noProof/>
          <w:sz w:val="24"/>
          <w:szCs w:val="24"/>
          <w:vertAlign w:val="superscript"/>
        </w:rPr>
        <w:t>57</w:t>
      </w:r>
      <w:r w:rsidRPr="00697771">
        <w:rPr>
          <w:rFonts w:ascii="Times New Roman" w:hAnsi="Times New Roman"/>
          <w:sz w:val="24"/>
          <w:szCs w:val="24"/>
        </w:rPr>
        <w:fldChar w:fldCharType="end"/>
      </w:r>
      <w:r w:rsidRPr="00697771">
        <w:rPr>
          <w:rFonts w:ascii="Times New Roman" w:hAnsi="Times New Roman"/>
          <w:sz w:val="24"/>
          <w:szCs w:val="24"/>
        </w:rPr>
        <w:t xml:space="preserve"> Incorporation of </w:t>
      </w:r>
      <w:r>
        <w:rPr>
          <w:rFonts w:ascii="Times New Roman" w:hAnsi="Times New Roman"/>
          <w:sz w:val="24"/>
          <w:szCs w:val="24"/>
        </w:rPr>
        <w:t xml:space="preserve">an excess amount of BOCs or an increased ratio </w:t>
      </w:r>
      <w:r w:rsidR="0004013C">
        <w:rPr>
          <w:rFonts w:ascii="Times New Roman" w:hAnsi="Times New Roman"/>
          <w:sz w:val="24"/>
          <w:szCs w:val="24"/>
        </w:rPr>
        <w:t xml:space="preserve">yields Q2DPes with lower </w:t>
      </w:r>
      <w:proofErr w:type="spellStart"/>
      <w:r w:rsidR="0004013C">
        <w:rPr>
          <w:rFonts w:ascii="Times New Roman" w:hAnsi="Times New Roman"/>
          <w:sz w:val="24"/>
          <w:szCs w:val="24"/>
        </w:rPr>
        <w:t>n</w:t>
      </w:r>
      <w:proofErr w:type="spellEnd"/>
      <w:r w:rsidR="0004013C">
        <w:rPr>
          <w:rFonts w:ascii="Times New Roman" w:hAnsi="Times New Roman"/>
          <w:sz w:val="24"/>
          <w:szCs w:val="24"/>
        </w:rPr>
        <w:t xml:space="preserve"> phases, favouring deep-blue</w:t>
      </w:r>
      <w:r w:rsidRPr="00697771">
        <w:rPr>
          <w:rFonts w:ascii="Times New Roman" w:hAnsi="Times New Roman"/>
          <w:sz w:val="24"/>
          <w:szCs w:val="24"/>
        </w:rPr>
        <w:t xml:space="preserve"> emission through the strong quantum confinement effect.</w:t>
      </w:r>
      <w:r w:rsidRPr="00697771">
        <w:rPr>
          <w:rFonts w:ascii="Times New Roman" w:hAnsi="Times New Roman"/>
          <w:sz w:val="24"/>
          <w:szCs w:val="24"/>
        </w:rPr>
        <w:fldChar w:fldCharType="begin">
          <w:fldData xml:space="preserve">PEVuZE5vdGU+PENpdGU+PEF1dGhvcj5MaTwvQXV0aG9yPjxZZWFyPjIwMTk8L1llYXI+PFJlY051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</w:fldData>
        </w:fldChar>
      </w:r>
      <w:r w:rsidR="00AF57BC">
        <w:rPr>
          <w:rFonts w:ascii="Times New Roman" w:hAnsi="Times New Roman"/>
          <w:sz w:val="24"/>
          <w:szCs w:val="24"/>
        </w:rPr>
        <w:instrText xml:space="preserve"> ADDIN EN.CITE </w:instrText>
      </w:r>
      <w:r w:rsidR="00AF57BC">
        <w:rPr>
          <w:rFonts w:ascii="Times New Roman" w:hAnsi="Times New Roman"/>
          <w:sz w:val="24"/>
          <w:szCs w:val="24"/>
        </w:rPr>
        <w:fldChar w:fldCharType="begin">
          <w:fldData xml:space="preserve">PEVuZE5vdGU+PENpdGU+PEF1dGhvcj5MaTwvQXV0aG9yPjxZZWFyPjIwMTk8L1llYXI+PFJlY051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</w:fldData>
        </w:fldChar>
      </w:r>
      <w:r w:rsidR="00AF57BC">
        <w:rPr>
          <w:rFonts w:ascii="Times New Roman" w:hAnsi="Times New Roman"/>
          <w:sz w:val="24"/>
          <w:szCs w:val="24"/>
        </w:rPr>
        <w:instrText xml:space="preserve"> ADDIN EN.CITE.DATA </w:instrText>
      </w:r>
      <w:r w:rsidR="00AF57BC">
        <w:rPr>
          <w:rFonts w:ascii="Times New Roman" w:hAnsi="Times New Roman"/>
          <w:sz w:val="24"/>
          <w:szCs w:val="24"/>
        </w:rPr>
      </w:r>
      <w:r w:rsidR="00AF57BC">
        <w:rPr>
          <w:rFonts w:ascii="Times New Roman" w:hAnsi="Times New Roman"/>
          <w:sz w:val="24"/>
          <w:szCs w:val="24"/>
        </w:rPr>
        <w:fldChar w:fldCharType="end"/>
      </w:r>
      <w:r w:rsidRPr="00697771">
        <w:rPr>
          <w:rFonts w:ascii="Times New Roman" w:hAnsi="Times New Roman"/>
          <w:sz w:val="24"/>
          <w:szCs w:val="24"/>
        </w:rPr>
        <w:fldChar w:fldCharType="separate"/>
      </w:r>
      <w:r w:rsidR="00AF57BC" w:rsidRPr="00AF57BC">
        <w:rPr>
          <w:rFonts w:ascii="Times New Roman" w:hAnsi="Times New Roman"/>
          <w:noProof/>
          <w:sz w:val="24"/>
          <w:szCs w:val="24"/>
          <w:vertAlign w:val="superscript"/>
        </w:rPr>
        <w:t>63, 71</w:t>
      </w:r>
      <w:r w:rsidRPr="00697771">
        <w:rPr>
          <w:rFonts w:ascii="Times New Roman" w:hAnsi="Times New Roman"/>
          <w:sz w:val="24"/>
          <w:szCs w:val="24"/>
        </w:rPr>
        <w:fldChar w:fldCharType="end"/>
      </w:r>
      <w:r w:rsidRPr="00697771">
        <w:rPr>
          <w:rFonts w:ascii="Times New Roman" w:hAnsi="Times New Roman"/>
          <w:sz w:val="24"/>
          <w:szCs w:val="24"/>
        </w:rPr>
        <w:t xml:space="preserve"> Nevertheless, due to the low formation energies of higher n phases</w:t>
      </w:r>
      <w:r w:rsidRPr="00697771">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&lt;EndNote&gt;&lt;Cite&gt;&lt;Author&gt;Quan&lt;/Author&gt;&lt;Year&gt;2016&lt;/Year&gt;&lt;RecNum&gt;81&lt;/RecNum&gt;&lt;DisplayText&gt;&lt;style face="superscript"&gt;72&lt;/style&gt;&lt;/DisplayText&gt;&lt;record&gt;&lt;rec-number&gt;81&lt;/rec-number&gt;&lt;foreign-keys&gt;&lt;key app="EN" db-id="xdzp09w5y99x2meppdzpsfax9ewe9d99aetw" timestamp="1593159918"&gt;81&lt;/key&gt;&lt;/foreign-keys&gt;&lt;ref-type name="Journal Article"&gt;17&lt;/ref-type&gt;&lt;contributors&gt;&lt;authors&gt;&lt;author&gt;Quan, Li Na&lt;/author&gt;&lt;author&gt;Yuan, Mingjian&lt;/author&gt;&lt;author&gt;Comin, Riccardo&lt;/author&gt;&lt;author&gt;Voznyy, Oleksandr&lt;/author&gt;&lt;author&gt;Beauregard, Eric M.&lt;/author&gt;&lt;author&gt;Hoogland, Sjoerd&lt;/author&gt;&lt;author&gt;Buin, Andrei&lt;/author&gt;&lt;author&gt;Kirmani, Ahmad R.&lt;/author&gt;&lt;author&gt;Zhao, Kui&lt;/author&gt;&lt;author&gt;Amassian, Aram&lt;/author&gt;&lt;author&gt;Kim, Dong Ha&lt;/author&gt;&lt;author&gt;Sargent, Edward H.&lt;/author&gt;&lt;/authors&gt;&lt;/contributors&gt;&lt;titles&gt;&lt;title&gt;Ligand-Stabilized Reduced-Dimensionality Perovskites&lt;/title&gt;&lt;secondary-title&gt;Journal of the American Chemical Society&lt;/secondary-title&gt;&lt;/titles&gt;&lt;periodical&gt;&lt;full-title&gt;Journal of the American Chemical Society&lt;/full-title&gt;&lt;/periodical&gt;&lt;pages&gt;2649-2655&lt;/pages&gt;&lt;volume&gt;138&lt;/volume&gt;&lt;number&gt;8&lt;/number&gt;&lt;dates&gt;&lt;year&gt;2016&lt;/year&gt;&lt;pub-dates&gt;&lt;date&gt;2016/03/02&lt;/date&gt;&lt;/pub-dates&gt;&lt;/dates&gt;&lt;publisher&gt;American Chemical Society&lt;/publisher&gt;&lt;isbn&gt;0002-7863&lt;/isbn&gt;&lt;urls&gt;&lt;related-urls&gt;&lt;url&gt;https://doi.org/10.1021/jacs.5b11740&lt;/url&gt;&lt;/related-urls&gt;&lt;/urls&gt;&lt;electronic-resource-num&gt;10.1021/jacs.5b11740&lt;/electronic-resource-num&gt;&lt;/record&gt;&lt;/Cite&gt;&lt;/EndNote&gt;</w:instrText>
      </w:r>
      <w:r w:rsidRPr="00697771">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72</w:t>
      </w:r>
      <w:r w:rsidRPr="00697771">
        <w:rPr>
          <w:rFonts w:ascii="Times New Roman" w:hAnsi="Times New Roman"/>
          <w:sz w:val="24"/>
          <w:szCs w:val="24"/>
        </w:rPr>
        <w:fldChar w:fldCharType="end"/>
      </w:r>
      <w:r>
        <w:rPr>
          <w:rFonts w:ascii="Times New Roman" w:hAnsi="Times New Roman"/>
          <w:sz w:val="24"/>
          <w:szCs w:val="24"/>
        </w:rPr>
        <w:t>,</w:t>
      </w:r>
      <w:r w:rsidRPr="00697771">
        <w:rPr>
          <w:rFonts w:ascii="Times New Roman" w:hAnsi="Times New Roman"/>
          <w:sz w:val="24"/>
          <w:szCs w:val="24"/>
        </w:rPr>
        <w:t xml:space="preserve"> the resultant </w:t>
      </w:r>
      <w:r w:rsidR="0004013C">
        <w:rPr>
          <w:rFonts w:ascii="Times New Roman" w:hAnsi="Times New Roman"/>
          <w:sz w:val="24"/>
          <w:szCs w:val="24"/>
        </w:rPr>
        <w:t>Q2DPe</w:t>
      </w:r>
      <w:r w:rsidR="0004013C" w:rsidRPr="00A22B10">
        <w:rPr>
          <w:rFonts w:ascii="Times New Roman" w:hAnsi="Times New Roman"/>
          <w:sz w:val="24"/>
          <w:szCs w:val="24"/>
        </w:rPr>
        <w:t xml:space="preserve"> </w:t>
      </w:r>
      <w:r w:rsidRPr="00697771">
        <w:rPr>
          <w:rFonts w:ascii="Times New Roman" w:hAnsi="Times New Roman"/>
          <w:sz w:val="24"/>
          <w:szCs w:val="24"/>
        </w:rPr>
        <w:t xml:space="preserve">thin-film contains the inhomogeneous phase distribution. The formation probability of lower phases  (n = 1, 2)  increases with excessive BOCs, </w:t>
      </w:r>
      <w:r w:rsidR="00D107B4">
        <w:rPr>
          <w:rFonts w:ascii="Times New Roman" w:hAnsi="Times New Roman"/>
          <w:sz w:val="24"/>
          <w:szCs w:val="24"/>
        </w:rPr>
        <w:t xml:space="preserve">leading to the incomplete charge transfer from the n = 1 phase to the </w:t>
      </w:r>
      <w:r w:rsidRPr="00697771">
        <w:rPr>
          <w:rFonts w:ascii="Times New Roman" w:hAnsi="Times New Roman"/>
          <w:sz w:val="24"/>
          <w:szCs w:val="24"/>
        </w:rPr>
        <w:t>higher n phase</w:t>
      </w:r>
      <w:r w:rsidRPr="00697771">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&lt;EndNote&gt;&lt;Cite&gt;&lt;Author&gt;Yuan&lt;/Author&gt;&lt;Year&gt;2019&lt;/Year&gt;&lt;RecNum&gt;89&lt;/RecNum&gt;&lt;DisplayText&gt;&lt;style face="superscript"&gt;73&lt;/style&gt;&lt;/DisplayText&gt;&lt;record&gt;&lt;rec-number&gt;89&lt;/rec-number&gt;&lt;foreign-keys&gt;&lt;key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Pr="00697771">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73</w:t>
      </w:r>
      <w:r w:rsidRPr="00697771">
        <w:rPr>
          <w:rFonts w:ascii="Times New Roman" w:hAnsi="Times New Roman"/>
          <w:sz w:val="24"/>
          <w:szCs w:val="24"/>
        </w:rPr>
        <w:fldChar w:fldCharType="end"/>
      </w:r>
      <w:r w:rsidRPr="00697771">
        <w:rPr>
          <w:rFonts w:ascii="Times New Roman" w:hAnsi="Times New Roman"/>
          <w:sz w:val="24"/>
          <w:szCs w:val="24"/>
        </w:rPr>
        <w:t xml:space="preserve">, due to their very large exciton binding energies (320 </w:t>
      </w:r>
      <w:proofErr w:type="spellStart"/>
      <w:r w:rsidRPr="00697771">
        <w:rPr>
          <w:rFonts w:ascii="Times New Roman" w:hAnsi="Times New Roman"/>
          <w:sz w:val="24"/>
          <w:szCs w:val="24"/>
        </w:rPr>
        <w:t>meV</w:t>
      </w:r>
      <w:proofErr w:type="spellEnd"/>
      <w:r w:rsidRPr="00697771">
        <w:rPr>
          <w:rFonts w:ascii="Times New Roman" w:hAnsi="Times New Roman"/>
          <w:sz w:val="24"/>
          <w:szCs w:val="24"/>
        </w:rPr>
        <w:t>).</w:t>
      </w:r>
      <w:r w:rsidRPr="00697771">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&lt;EndNote&gt;&lt;Cite&gt;&lt;Author&gt;Gao&lt;/Author&gt;&lt;Year&gt;2019&lt;/Year&gt;&lt;RecNum&gt;80&lt;/RecNum&gt;&lt;DisplayText&gt;&lt;style face="superscript"&gt;74&lt;/style&gt;&lt;/DisplayText&gt;&lt;record&gt;&lt;rec-number&gt;80&lt;/rec-number&gt;&lt;foreign-keys&gt;&lt;key app="EN" db-id="xdzp09w5y99x2meppdzpsfax9ewe9d99aetw" timestamp="1593159327"&gt;80&lt;/key&gt;&lt;/foreign-keys&gt;&lt;ref-type name="Journal Article"&gt;17&lt;/ref-type&gt;&lt;contributors&gt;&lt;authors&gt;&lt;author&gt;Gao, Xupeng&lt;/author&gt;&lt;author&gt;Zhang, Xiangtong&lt;/author&gt;&lt;author&gt;Yin, Wenxu&lt;/author&gt;&lt;author&gt;Wang, Hua&lt;/author&gt;&lt;author&gt;Hu, Yue&lt;/author&gt;&lt;author&gt;Zhang, Qingbo&lt;/author&gt;&lt;author&gt;Shi, Zhifeng&lt;/author&gt;&lt;author&gt;Colvin, Vicki L.&lt;/author&gt;&lt;author&gt;Yu, William W.&lt;/author&gt;&lt;author&gt;Zhang, Yu&lt;/author&gt;&lt;/authors&gt;&lt;/contributors&gt;&lt;titles&gt;&lt;title&gt;Ruddlesden–Popper Perovskites: Synthesis and Optical Properties for Optoelectronic Applications&lt;/title&gt;&lt;secondary-title&gt;Advanced Science&lt;/secondary-title&gt;&lt;/titles&gt;&lt;periodical&gt;&lt;full-title&gt;Advanced Science&lt;/full-title&gt;&lt;/periodical&gt;&lt;pages&gt;1900941&lt;/pages&gt;&lt;volume&gt;6&lt;/volume&gt;&lt;number&gt;22&lt;/number&gt;&lt;keywords&gt;&lt;keyword&gt;2D perovskies&lt;/keyword&gt;&lt;keyword&gt;light-emitting diodes&lt;/keyword&gt;&lt;keyword&gt;quantum confinement&lt;/keyword&gt;&lt;keyword&gt;solar cells&lt;/keyword&gt;&lt;/keywords&gt;&lt;dates&gt;&lt;year&gt;2019&lt;/year&gt;&lt;pub-dates&gt;&lt;date&gt;2019/11/01&lt;/date&gt;&lt;/pub-dates&gt;&lt;/dates&gt;&lt;publisher&gt;John Wiley &amp;amp; Sons, Ltd&lt;/publisher&gt;&lt;isbn&gt;2198-3844&lt;/isbn&gt;&lt;urls&gt;&lt;related-urls&gt;&lt;url&gt;https://doi.org/10.1002/advs.201900941&lt;/url&gt;&lt;/related-urls&gt;&lt;/urls&gt;&lt;electronic-resource-num&gt;10.1002/advs.201900941&lt;/electronic-resource-num&gt;&lt;access-date&gt;2020/06/26&lt;/access-date&gt;&lt;/record&gt;&lt;/Cite&gt;&lt;/EndNote&gt;</w:instrText>
      </w:r>
      <w:r w:rsidRPr="00697771">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74</w:t>
      </w:r>
      <w:r w:rsidRPr="00697771">
        <w:rPr>
          <w:rFonts w:ascii="Times New Roman" w:hAnsi="Times New Roman"/>
          <w:sz w:val="24"/>
          <w:szCs w:val="24"/>
        </w:rPr>
        <w:fldChar w:fldCharType="end"/>
      </w:r>
      <w:r w:rsidRPr="00697771">
        <w:rPr>
          <w:rFonts w:ascii="Times New Roman" w:hAnsi="Times New Roman"/>
          <w:sz w:val="24"/>
          <w:szCs w:val="24"/>
        </w:rPr>
        <w:t xml:space="preserve"> As a result, </w:t>
      </w:r>
      <w:r w:rsidR="00653BE7">
        <w:rPr>
          <w:rFonts w:ascii="Times New Roman" w:hAnsi="Times New Roman"/>
          <w:sz w:val="24"/>
          <w:szCs w:val="24"/>
        </w:rPr>
        <w:t>emission occurs from both the lower-n and higher-n phases, producing</w:t>
      </w:r>
      <w:r w:rsidR="00D107B4">
        <w:rPr>
          <w:rFonts w:ascii="Times New Roman" w:hAnsi="Times New Roman"/>
          <w:sz w:val="24"/>
          <w:szCs w:val="24"/>
        </w:rPr>
        <w:t xml:space="preserve"> multiple emission peaks in the spectrum and leading to colour</w:t>
      </w:r>
      <w:r w:rsidRPr="00697771">
        <w:rPr>
          <w:rFonts w:ascii="Times New Roman" w:hAnsi="Times New Roman"/>
          <w:sz w:val="24"/>
          <w:szCs w:val="24"/>
        </w:rPr>
        <w:t xml:space="preserve"> impurity.</w:t>
      </w:r>
      <w:r w:rsidRPr="00697771">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&lt;EndNote&gt;&lt;Cite&gt;&lt;Author&gt;Yuan&lt;/Author&gt;&lt;Year&gt;2019&lt;/Year&gt;&lt;RecNum&gt;89&lt;/RecNum&gt;&lt;DisplayText&gt;&lt;style face="superscript"&gt;73&lt;/style&gt;&lt;/DisplayText&gt;&lt;record&gt;&lt;rec-number&gt;89&lt;/rec-number&gt;&lt;foreign-keys&gt;&lt;key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Pr="00697771">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73</w:t>
      </w:r>
      <w:r w:rsidRPr="00697771">
        <w:rPr>
          <w:rFonts w:ascii="Times New Roman" w:hAnsi="Times New Roman"/>
          <w:sz w:val="24"/>
          <w:szCs w:val="24"/>
        </w:rPr>
        <w:fldChar w:fldCharType="end"/>
      </w:r>
      <w:r w:rsidRPr="00697771">
        <w:rPr>
          <w:rFonts w:ascii="Times New Roman" w:hAnsi="Times New Roman"/>
          <w:sz w:val="24"/>
          <w:szCs w:val="24"/>
        </w:rPr>
        <w:t xml:space="preserve"> Hence, it is essential to achieve the desired and intermediate n</w:t>
      </w:r>
      <w:r w:rsidR="00D107B4">
        <w:rPr>
          <w:rFonts w:ascii="Times New Roman" w:hAnsi="Times New Roman"/>
          <w:sz w:val="24"/>
          <w:szCs w:val="24"/>
        </w:rPr>
        <w:t>-</w:t>
      </w:r>
      <w:r w:rsidRPr="00697771">
        <w:rPr>
          <w:rFonts w:ascii="Times New Roman" w:hAnsi="Times New Roman"/>
          <w:sz w:val="24"/>
          <w:szCs w:val="24"/>
        </w:rPr>
        <w:t xml:space="preserve">phase distribution by </w:t>
      </w:r>
      <w:r w:rsidRPr="00697771">
        <w:rPr>
          <w:rFonts w:ascii="Times New Roman" w:hAnsi="Times New Roman"/>
          <w:sz w:val="24"/>
          <w:szCs w:val="24"/>
        </w:rPr>
        <w:lastRenderedPageBreak/>
        <w:t xml:space="preserve">suppressing both the n=1 and n&gt;4 phases in the resultant </w:t>
      </w:r>
      <w:r w:rsidR="0004013C">
        <w:rPr>
          <w:rFonts w:ascii="Times New Roman" w:hAnsi="Times New Roman"/>
          <w:sz w:val="24"/>
          <w:szCs w:val="24"/>
        </w:rPr>
        <w:t>Q2DPe</w:t>
      </w:r>
      <w:r w:rsidR="0004013C" w:rsidRPr="00A22B10">
        <w:rPr>
          <w:rFonts w:ascii="Times New Roman" w:hAnsi="Times New Roman"/>
          <w:sz w:val="24"/>
          <w:szCs w:val="24"/>
        </w:rPr>
        <w:t xml:space="preserve"> </w:t>
      </w:r>
      <w:r w:rsidRPr="00697771">
        <w:rPr>
          <w:rFonts w:ascii="Times New Roman" w:hAnsi="Times New Roman"/>
          <w:sz w:val="24"/>
          <w:szCs w:val="24"/>
        </w:rPr>
        <w:t>thin-films to achieve the narrow spectral pure blue emission.</w:t>
      </w:r>
    </w:p>
    <w:p w14:paraId="34656E78" w14:textId="603ED343" w:rsidR="00112378" w:rsidRDefault="00D107B4" w:rsidP="0004013C">
      <w:pPr>
        <w:pStyle w:val="RSCB02ArticleText"/>
        <w:spacing w:line="480" w:lineRule="auto"/>
        <w:rPr>
          <w:rFonts w:ascii="Times New Roman" w:hAnsi="Times New Roman"/>
          <w:sz w:val="24"/>
          <w:szCs w:val="24"/>
        </w:rPr>
      </w:pPr>
      <w:r>
        <w:rPr>
          <w:noProof/>
          <w:sz w:val="16"/>
          <w:szCs w:val="16"/>
        </w:rPr>
        <w:drawing>
          <wp:inline distT="0" distB="0" distL="0" distR="0" wp14:anchorId="700CAFAC" wp14:editId="753A7AF8">
            <wp:extent cx="5731510" cy="3245272"/>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5"/>
                    <a:stretch>
                      <a:fillRect/>
                    </a:stretch>
                  </pic:blipFill>
                  <pic:spPr>
                    <a:xfrm>
                      <a:off x="0" y="0"/>
                      <a:ext cx="5731510" cy="3245272"/>
                    </a:xfrm>
                    <a:prstGeom prst="rect">
                      <a:avLst/>
                    </a:prstGeom>
                  </pic:spPr>
                </pic:pic>
              </a:graphicData>
            </a:graphic>
          </wp:inline>
        </w:drawing>
      </w:r>
    </w:p>
    <w:p w14:paraId="5E85C36A" w14:textId="7B5CB5F4" w:rsidR="00D107B4" w:rsidRPr="00A22B10" w:rsidRDefault="00D107B4" w:rsidP="00E40B51">
      <w:pPr>
        <w:spacing w:line="480" w:lineRule="auto"/>
        <w:jc w:val="both"/>
        <w:rPr>
          <w:rFonts w:ascii="Times New Roman" w:hAnsi="Times New Roman" w:cs="Times New Roman"/>
          <w:w w:val="108"/>
        </w:rPr>
      </w:pPr>
      <w:r w:rsidRPr="00384FBF">
        <w:rPr>
          <w:rFonts w:ascii="Times New Roman" w:hAnsi="Times New Roman" w:cs="Times New Roman"/>
          <w:b/>
          <w:bCs/>
          <w:w w:val="108"/>
        </w:rPr>
        <w:t>Figure 1.7</w:t>
      </w:r>
      <w:r w:rsidR="00DB2C3A">
        <w:rPr>
          <w:rFonts w:ascii="Times New Roman" w:hAnsi="Times New Roman" w:cs="Times New Roman"/>
          <w:b/>
          <w:bCs/>
          <w:w w:val="108"/>
        </w:rPr>
        <w:t>:</w:t>
      </w:r>
      <w:r w:rsidRPr="00D107B4">
        <w:rPr>
          <w:rFonts w:ascii="Times New Roman" w:hAnsi="Times New Roman" w:cs="Times New Roman"/>
          <w:w w:val="108"/>
        </w:rPr>
        <w:t xml:space="preserve"> (a) </w:t>
      </w:r>
      <w:r>
        <w:rPr>
          <w:rFonts w:ascii="Times New Roman" w:hAnsi="Times New Roman" w:cs="Times New Roman"/>
          <w:w w:val="108"/>
        </w:rPr>
        <w:t>Normalised</w:t>
      </w:r>
      <w:r w:rsidRPr="00D107B4">
        <w:rPr>
          <w:rFonts w:ascii="Times New Roman" w:hAnsi="Times New Roman" w:cs="Times New Roman"/>
          <w:w w:val="108"/>
        </w:rPr>
        <w:t xml:space="preserve"> PL spectra of </w:t>
      </w:r>
      <w:r w:rsidR="0004013C">
        <w:rPr>
          <w:rFonts w:ascii="Times New Roman" w:hAnsi="Times New Roman"/>
        </w:rPr>
        <w:t>Q2DPe</w:t>
      </w:r>
      <w:r w:rsidR="0004013C" w:rsidRPr="00A22B10">
        <w:rPr>
          <w:rFonts w:ascii="Times New Roman" w:hAnsi="Times New Roman" w:cs="Times New Roman"/>
        </w:rPr>
        <w:t xml:space="preserve"> </w:t>
      </w:r>
      <w:r w:rsidRPr="00D107B4">
        <w:rPr>
          <w:rFonts w:ascii="Times New Roman" w:hAnsi="Times New Roman" w:cs="Times New Roman"/>
          <w:w w:val="108"/>
        </w:rPr>
        <w:t>thin-films (PBABr:CsPbBr</w:t>
      </w:r>
      <w:r w:rsidRPr="00D107B4">
        <w:rPr>
          <w:rFonts w:ascii="Times New Roman" w:hAnsi="Times New Roman" w:cs="Times New Roman"/>
          <w:w w:val="108"/>
          <w:vertAlign w:val="subscript"/>
        </w:rPr>
        <w:t>x</w:t>
      </w:r>
      <w:r w:rsidRPr="00D107B4">
        <w:rPr>
          <w:rFonts w:ascii="Times New Roman" w:hAnsi="Times New Roman" w:cs="Times New Roman"/>
          <w:w w:val="108"/>
        </w:rPr>
        <w:t>Cl</w:t>
      </w:r>
      <w:r w:rsidRPr="00D107B4">
        <w:rPr>
          <w:rFonts w:ascii="Times New Roman" w:hAnsi="Times New Roman" w:cs="Times New Roman"/>
          <w:w w:val="108"/>
          <w:vertAlign w:val="subscript"/>
        </w:rPr>
        <w:t>3−x</w:t>
      </w:r>
      <w:r w:rsidRPr="00D107B4">
        <w:rPr>
          <w:rFonts w:ascii="Times New Roman" w:hAnsi="Times New Roman" w:cs="Times New Roman"/>
          <w:w w:val="108"/>
        </w:rPr>
        <w:t>) with increased chloride content from 0 to 50% (from right to left).</w:t>
      </w:r>
      <w:r>
        <w:rPr>
          <w:rFonts w:ascii="Times New Roman" w:hAnsi="Times New Roman" w:cs="Times New Roman"/>
          <w:w w:val="108"/>
        </w:rPr>
        <w:fldChar w:fldCharType="begin"/>
      </w:r>
      <w:r w:rsidR="00AF57BC">
        <w:rPr>
          <w:rFonts w:ascii="Times New Roman" w:hAnsi="Times New Roman" w:cs="Times New Roman"/>
          <w:w w:val="108"/>
        </w:rPr>
        <w:instrText xml:space="preserve"> ADDIN EN.CITE &lt;EndNote&gt;&lt;Cite&gt;&lt;Author&gt;Wang&lt;/Author&gt;&lt;Year&gt;2019&lt;/Year&gt;&lt;RecNum&gt;85&lt;/RecNum&gt;&lt;DisplayText&gt;&lt;style face="superscript"&gt;59&lt;/style&gt;&lt;/DisplayText&gt;&lt;record&gt;&lt;rec-number&gt;85&lt;/rec-number&gt;&lt;foreign-keys&gt;&lt;key app="EN" db-id="w9wpew9ra2s2sqepsvavdsf2zx55zszffwae" timestamp="1781973442"&gt;85&lt;/key&gt;&lt;/foreign-keys&gt;&lt;ref-type name="Journal Article"&gt;17&lt;/ref-type&gt;&lt;contributors&gt;&lt;authors&gt;&lt;author&gt;Wang, Kun-Hua&lt;/author&gt;&lt;author&gt;Peng, Yande&lt;/author&gt;&lt;author&gt;Ge, Jing&lt;/author&gt;&lt;author&gt;Jiang, Shenlong&lt;/author&gt;&lt;author&gt;Zhu, Bai-Sheng&lt;/author&gt;&lt;author&gt;Yao, Jisong&lt;/author&gt;&lt;author&gt;Yin, Yi-Chen&lt;/author&gt;&lt;author&gt;Yang, Jun-Nan&lt;/author&gt;&lt;author&gt;Zhang, Qun&lt;/author&gt;&lt;author&gt;Yao, Hong-Bin&lt;/author&gt;&lt;/authors&gt;&lt;/contributors&gt;&lt;titles&gt;&lt;title&gt;Efficient and Color-Tunable Quasi-2D CsPbBrxCl3–x Perovskite Blue Light-Emitting Diodes&lt;/title&gt;&lt;secondary-title&gt;ACS Photonics&lt;/secondary-title&gt;&lt;/titles&gt;&lt;periodical&gt;&lt;full-title&gt;ACS Photonics&lt;/full-title&gt;&lt;/periodical&gt;&lt;pages&gt;667-676&lt;/pages&gt;&lt;volume&gt;6&lt;/volume&gt;&lt;number&gt;3&lt;/number&gt;&lt;dates&gt;&lt;year&gt;2019&lt;/year&gt;&lt;pub-dates&gt;&lt;date&gt;2019/03/20&lt;/date&gt;&lt;/pub-dates&gt;&lt;/dates&gt;&lt;publisher&gt;American Chemical Society&lt;/publisher&gt;&lt;urls&gt;&lt;related-urls&gt;&lt;url&gt;https://doi.org/10.1021/acsphotonics.8b01490&lt;/url&gt;&lt;/related-urls&gt;&lt;/urls&gt;&lt;electronic-resource-num&gt;10.1021/acsphotonics.8b01490&lt;/electronic-resource-num&gt;&lt;/record&gt;&lt;/Cite&gt;&lt;/EndNote&gt;</w:instrText>
      </w:r>
      <w:r>
        <w:rPr>
          <w:rFonts w:ascii="Times New Roman" w:hAnsi="Times New Roman" w:cs="Times New Roman"/>
          <w:w w:val="108"/>
        </w:rPr>
        <w:fldChar w:fldCharType="separate"/>
      </w:r>
      <w:r w:rsidR="00AF57BC" w:rsidRPr="00AF57BC">
        <w:rPr>
          <w:rFonts w:ascii="Times New Roman" w:hAnsi="Times New Roman" w:cs="Times New Roman"/>
          <w:noProof/>
          <w:w w:val="108"/>
          <w:vertAlign w:val="superscript"/>
        </w:rPr>
        <w:t>59</w:t>
      </w:r>
      <w:r>
        <w:rPr>
          <w:rFonts w:ascii="Times New Roman" w:hAnsi="Times New Roman" w:cs="Times New Roman"/>
          <w:w w:val="108"/>
        </w:rPr>
        <w:fldChar w:fldCharType="end"/>
      </w:r>
      <w:r w:rsidRPr="00D107B4">
        <w:rPr>
          <w:rFonts w:ascii="Times New Roman" w:hAnsi="Times New Roman" w:cs="Times New Roman"/>
          <w:w w:val="108"/>
        </w:rPr>
        <w:t xml:space="preserve"> (b) Blue </w:t>
      </w:r>
      <w:proofErr w:type="spellStart"/>
      <w:r w:rsidR="0004013C">
        <w:rPr>
          <w:rFonts w:ascii="Times New Roman" w:hAnsi="Times New Roman" w:cs="Times New Roman"/>
          <w:w w:val="108"/>
        </w:rPr>
        <w:t>Pe</w:t>
      </w:r>
      <w:r w:rsidRPr="00D107B4">
        <w:rPr>
          <w:rFonts w:ascii="Times New Roman" w:hAnsi="Times New Roman" w:cs="Times New Roman"/>
          <w:w w:val="108"/>
        </w:rPr>
        <w:t>LED’s</w:t>
      </w:r>
      <w:proofErr w:type="spellEnd"/>
      <w:r w:rsidRPr="00D107B4">
        <w:rPr>
          <w:rFonts w:ascii="Times New Roman" w:hAnsi="Times New Roman" w:cs="Times New Roman"/>
          <w:w w:val="108"/>
        </w:rPr>
        <w:t xml:space="preserve"> energy band diagram and corresponding energy level positions of </w:t>
      </w:r>
      <w:r w:rsidR="0004013C">
        <w:rPr>
          <w:rFonts w:ascii="Times New Roman" w:hAnsi="Times New Roman"/>
        </w:rPr>
        <w:t xml:space="preserve">Q2DPes </w:t>
      </w:r>
      <w:r w:rsidRPr="00D107B4">
        <w:rPr>
          <w:rFonts w:ascii="Times New Roman" w:hAnsi="Times New Roman" w:cs="Times New Roman"/>
          <w:w w:val="108"/>
        </w:rPr>
        <w:t xml:space="preserve">with increased content of </w:t>
      </w:r>
      <w:proofErr w:type="spellStart"/>
      <w:r w:rsidRPr="00D107B4">
        <w:rPr>
          <w:rFonts w:ascii="Times New Roman" w:hAnsi="Times New Roman" w:cs="Times New Roman"/>
          <w:w w:val="108"/>
        </w:rPr>
        <w:t>PEABr</w:t>
      </w:r>
      <w:proofErr w:type="spellEnd"/>
      <w:r w:rsidRPr="00D107B4">
        <w:rPr>
          <w:rFonts w:ascii="Times New Roman" w:hAnsi="Times New Roman" w:cs="Times New Roman"/>
          <w:w w:val="108"/>
        </w:rPr>
        <w:t xml:space="preserve"> from 0 to 120%.</w:t>
      </w:r>
      <w:r>
        <w:rPr>
          <w:rFonts w:ascii="Times New Roman" w:hAnsi="Times New Roman" w:cs="Times New Roman"/>
          <w:w w:val="108"/>
        </w:rPr>
        <w:fldChar w:fldCharType="begin"/>
      </w:r>
      <w:r w:rsidR="00AF57BC">
        <w:rPr>
          <w:rFonts w:ascii="Times New Roman" w:hAnsi="Times New Roman" w:cs="Times New Roman"/>
          <w:w w:val="108"/>
        </w:rPr>
        <w:instrText xml:space="preserve"> ADDIN EN.CITE &lt;EndNote&gt;&lt;Cite&gt;&lt;Author&gt;Li&lt;/Author&gt;&lt;Year&gt;2019&lt;/Year&gt;&lt;RecNum&gt;86&lt;/RecNum&gt;&lt;DisplayText&gt;&lt;style face="superscript"&gt;63&lt;/style&gt;&lt;/DisplayText&gt;&lt;record&gt;&lt;rec-number&gt;86&lt;/rec-number&gt;&lt;foreign-keys&gt;&lt;key app="EN" db-id="w9wpew9ra2s2sqepsvavdsf2zx55zszffwae" timestamp="1781973544"&gt;86&lt;/key&gt;&lt;/foreign-keys&gt;&lt;ref-type name="Journal Article"&gt;17&lt;/ref-type&gt;&lt;contributors&gt;&lt;authors&gt;&lt;author&gt;Li, Zhenchao&lt;/author&gt;&lt;author&gt;Chen, Ziming&lt;/author&gt;&lt;author&gt;Yang, Yongchao&lt;/author&gt;&lt;author&gt;Xue, Qifan&lt;/author&gt;&lt;author&gt;Yip, Hin-Lap&lt;/author&gt;&lt;author&gt;Cao, Yong&lt;/author&gt;&lt;/authors&gt;&lt;/contributors&gt;&lt;titles&gt;&lt;title&gt;Modulation of recombination zone position for quasi-two-dimensional blue perovskite light-emitting diodes with efficiency exceeding 5%&lt;/title&gt;&lt;secondary-title&gt;Nature Communications&lt;/secondary-title&gt;&lt;/titles&gt;&lt;periodical&gt;&lt;full-title&gt;Nature Communications&lt;/full-title&gt;&lt;/periodical&gt;&lt;pages&gt;1027&lt;/pages&gt;&lt;volume&gt;10&lt;/volume&gt;&lt;number&gt;1&lt;/number&gt;&lt;dates&gt;&lt;year&gt;2019&lt;/year&gt;&lt;pub-dates&gt;&lt;date&gt;2019/03/04&lt;/date&gt;&lt;/pub-dates&gt;&lt;/dates&gt;&lt;isbn&gt;2041-1723&lt;/isbn&gt;&lt;urls&gt;&lt;related-urls&gt;&lt;url&gt;https://doi.org/10.1038/s41467-019-09011-5&lt;/url&gt;&lt;/related-urls&gt;&lt;/urls&gt;&lt;electronic-resource-num&gt;10.1038/s41467-019-09011-5&lt;/electronic-resource-num&gt;&lt;/record&gt;&lt;/Cite&gt;&lt;/EndNote&gt;</w:instrText>
      </w:r>
      <w:r>
        <w:rPr>
          <w:rFonts w:ascii="Times New Roman" w:hAnsi="Times New Roman" w:cs="Times New Roman"/>
          <w:w w:val="108"/>
        </w:rPr>
        <w:fldChar w:fldCharType="separate"/>
      </w:r>
      <w:r w:rsidR="00AF57BC" w:rsidRPr="00AF57BC">
        <w:rPr>
          <w:rFonts w:ascii="Times New Roman" w:hAnsi="Times New Roman" w:cs="Times New Roman"/>
          <w:noProof/>
          <w:w w:val="108"/>
          <w:vertAlign w:val="superscript"/>
        </w:rPr>
        <w:t>63</w:t>
      </w:r>
      <w:r>
        <w:rPr>
          <w:rFonts w:ascii="Times New Roman" w:hAnsi="Times New Roman" w:cs="Times New Roman"/>
          <w:w w:val="108"/>
        </w:rPr>
        <w:fldChar w:fldCharType="end"/>
      </w:r>
      <w:r w:rsidRPr="00D107B4">
        <w:rPr>
          <w:rFonts w:ascii="Times New Roman" w:hAnsi="Times New Roman" w:cs="Times New Roman"/>
          <w:w w:val="108"/>
        </w:rPr>
        <w:t xml:space="preserve"> (c) </w:t>
      </w:r>
      <w:proofErr w:type="spellStart"/>
      <w:r w:rsidRPr="00D107B4">
        <w:rPr>
          <w:rFonts w:ascii="Times New Roman" w:hAnsi="Times New Roman" w:cs="Times New Roman"/>
          <w:w w:val="108"/>
        </w:rPr>
        <w:t>Tunable</w:t>
      </w:r>
      <w:proofErr w:type="spellEnd"/>
      <w:r w:rsidRPr="00D107B4">
        <w:rPr>
          <w:rFonts w:ascii="Times New Roman" w:hAnsi="Times New Roman" w:cs="Times New Roman"/>
          <w:w w:val="108"/>
        </w:rPr>
        <w:t xml:space="preserve"> PL emission spectra of </w:t>
      </w:r>
      <w:r w:rsidR="0004013C">
        <w:rPr>
          <w:rFonts w:ascii="Times New Roman" w:hAnsi="Times New Roman"/>
        </w:rPr>
        <w:t>Q2DPes</w:t>
      </w:r>
      <w:r w:rsidR="0004013C" w:rsidRPr="00A22B10">
        <w:rPr>
          <w:rFonts w:ascii="Times New Roman" w:hAnsi="Times New Roman" w:cs="Times New Roman"/>
        </w:rPr>
        <w:t xml:space="preserve"> </w:t>
      </w:r>
      <w:r w:rsidRPr="00D107B4">
        <w:rPr>
          <w:rFonts w:ascii="Times New Roman" w:hAnsi="Times New Roman" w:cs="Times New Roman"/>
          <w:w w:val="108"/>
        </w:rPr>
        <w:t>composed of PEA</w:t>
      </w:r>
      <w:r w:rsidRPr="00D107B4">
        <w:rPr>
          <w:rFonts w:ascii="Times New Roman" w:hAnsi="Times New Roman" w:cs="Times New Roman"/>
          <w:w w:val="108"/>
          <w:vertAlign w:val="subscript"/>
        </w:rPr>
        <w:t>2</w:t>
      </w:r>
      <w:r w:rsidRPr="00D107B4">
        <w:rPr>
          <w:rFonts w:ascii="Times New Roman" w:hAnsi="Times New Roman" w:cs="Times New Roman"/>
          <w:w w:val="108"/>
        </w:rPr>
        <w:t>IPA</w:t>
      </w:r>
      <w:r w:rsidRPr="00D107B4">
        <w:rPr>
          <w:rFonts w:ascii="Times New Roman" w:hAnsi="Times New Roman" w:cs="Times New Roman"/>
          <w:w w:val="108"/>
          <w:vertAlign w:val="subscript"/>
        </w:rPr>
        <w:t>1.5</w:t>
      </w:r>
      <w:r w:rsidRPr="00D107B4">
        <w:rPr>
          <w:rFonts w:ascii="Times New Roman" w:hAnsi="Times New Roman" w:cs="Times New Roman"/>
          <w:w w:val="108"/>
        </w:rPr>
        <w:t>Pb</w:t>
      </w:r>
      <w:r w:rsidRPr="00D107B4">
        <w:rPr>
          <w:rFonts w:ascii="Times New Roman" w:hAnsi="Times New Roman" w:cs="Times New Roman"/>
          <w:w w:val="108"/>
          <w:vertAlign w:val="subscript"/>
        </w:rPr>
        <w:t>2.5</w:t>
      </w:r>
      <w:r w:rsidRPr="00D107B4">
        <w:rPr>
          <w:rFonts w:ascii="Times New Roman" w:hAnsi="Times New Roman" w:cs="Times New Roman"/>
          <w:w w:val="108"/>
        </w:rPr>
        <w:t>Br</w:t>
      </w:r>
      <w:r w:rsidRPr="00D107B4">
        <w:rPr>
          <w:rFonts w:ascii="Times New Roman" w:hAnsi="Times New Roman" w:cs="Times New Roman"/>
          <w:w w:val="108"/>
          <w:vertAlign w:val="subscript"/>
        </w:rPr>
        <w:t>8.5</w:t>
      </w:r>
      <w:r w:rsidRPr="00D107B4">
        <w:rPr>
          <w:rFonts w:ascii="Times New Roman" w:hAnsi="Times New Roman" w:cs="Times New Roman"/>
          <w:w w:val="108"/>
        </w:rPr>
        <w:t xml:space="preserve"> with different </w:t>
      </w:r>
      <w:r w:rsidR="0060062A">
        <w:rPr>
          <w:rFonts w:ascii="Times New Roman" w:hAnsi="Times New Roman" w:cs="Times New Roman"/>
          <w:w w:val="108"/>
        </w:rPr>
        <w:t>percentages</w:t>
      </w:r>
      <w:r w:rsidRPr="00D107B4">
        <w:rPr>
          <w:rFonts w:ascii="Times New Roman" w:hAnsi="Times New Roman" w:cs="Times New Roman"/>
          <w:w w:val="108"/>
        </w:rPr>
        <w:t xml:space="preserve"> of </w:t>
      </w:r>
      <w:proofErr w:type="spellStart"/>
      <w:r w:rsidRPr="00D107B4">
        <w:rPr>
          <w:rFonts w:ascii="Times New Roman" w:hAnsi="Times New Roman" w:cs="Times New Roman"/>
          <w:w w:val="108"/>
        </w:rPr>
        <w:t>IPABr</w:t>
      </w:r>
      <w:proofErr w:type="spellEnd"/>
      <w:r w:rsidRPr="00D107B4">
        <w:rPr>
          <w:rFonts w:ascii="Times New Roman" w:hAnsi="Times New Roman" w:cs="Times New Roman"/>
          <w:w w:val="108"/>
        </w:rPr>
        <w:t xml:space="preserve"> additive (0−60%). </w:t>
      </w:r>
      <w:r w:rsidR="0004013C">
        <w:rPr>
          <w:rFonts w:ascii="Times New Roman" w:hAnsi="Times New Roman" w:cs="Times New Roman"/>
          <w:w w:val="108"/>
        </w:rPr>
        <w:t>The inset shows digital photographs of the corresponding thin films under 365 nm excitation</w:t>
      </w:r>
      <w:r w:rsidRPr="00D107B4">
        <w:rPr>
          <w:rFonts w:ascii="Times New Roman" w:hAnsi="Times New Roman" w:cs="Times New Roman"/>
          <w:w w:val="108"/>
        </w:rPr>
        <w:t>.</w:t>
      </w:r>
      <w:r w:rsidR="0060062A">
        <w:rPr>
          <w:rFonts w:ascii="Times New Roman" w:hAnsi="Times New Roman" w:cs="Times New Roman"/>
          <w:w w:val="108"/>
        </w:rPr>
        <w:fldChar w:fldCharType="begin"/>
      </w:r>
      <w:r w:rsidR="00AF57BC">
        <w:rPr>
          <w:rFonts w:ascii="Times New Roman" w:hAnsi="Times New Roman" w:cs="Times New Roman"/>
          <w:w w:val="108"/>
        </w:rPr>
        <w:instrText xml:space="preserve"> ADDIN EN.CITE &lt;EndNote&gt;&lt;Cite&gt;&lt;Author&gt;Xing&lt;/Author&gt;&lt;Year&gt;2018&lt;/Year&gt;&lt;RecNum&gt;87&lt;/RecNum&gt;&lt;DisplayText&gt;&lt;style face="superscript"&gt;52&lt;/style&gt;&lt;/DisplayText&gt;&lt;record&gt;&lt;rec-number&gt;87&lt;/rec-number&gt;&lt;foreign-keys&gt;&lt;key app="EN" db-id="w9wpew9ra2s2sqepsvavdsf2zx55zszffwae" timestamp="1781973632"&gt;87&lt;/key&gt;&lt;/foreign-keys&gt;&lt;ref-type name="Journal Article"&gt;17&lt;/ref-type&gt;&lt;contributors&gt;&lt;authors&gt;&lt;author&gt;Xing, Jun&lt;/author&gt;&lt;author&gt;Zhao, Yongbiao&lt;/author&gt;&lt;author&gt;Askerka, Mikhail&lt;/author&gt;&lt;author&gt;Quan, Li Na&lt;/author&gt;&lt;author&gt;Gong, Xiwen&lt;/author&gt;&lt;author&gt;Zhao, Weijie&lt;/author&gt;&lt;author&gt;Zhao, Jiaxin&lt;/author&gt;&lt;author&gt;Tan, Hairen&lt;/author&gt;&lt;author&gt;Long, Guankui&lt;/author&gt;&lt;author&gt;Gao, Liang&lt;/author&gt;&lt;author&gt;Yang, Zhenyu&lt;/author&gt;&lt;author&gt;Voznyy, Oleksandr&lt;/author&gt;&lt;author&gt;Tang, Jiang&lt;/author&gt;&lt;author&gt;Lu, Zheng-Hong&lt;/author&gt;&lt;author&gt;Xiong, Qihua&lt;/author&gt;&lt;author&gt;Sargent, Edward H.&lt;/author&gt;&lt;/authors&gt;&lt;/contributors&gt;&lt;titles&gt;&lt;title&gt;Color-stable highly luminescent sky-blue perovskite light-emitting diodes&lt;/title&gt;&lt;secondary-title&gt;Nature Communications&lt;/secondary-title&gt;&lt;/titles&gt;&lt;periodical&gt;&lt;full-title&gt;Nature Communications&lt;/full-title&gt;&lt;/periodical&gt;&lt;pages&gt;3541&lt;/pages&gt;&lt;volume&gt;9&lt;/volume&gt;&lt;number&gt;1&lt;/number&gt;&lt;dates&gt;&lt;year&gt;2018&lt;/year&gt;&lt;pub-dates&gt;&lt;date&gt;2018/08/30&lt;/date&gt;&lt;/pub-dates&gt;&lt;/dates&gt;&lt;isbn&gt;2041-1723&lt;/isbn&gt;&lt;urls&gt;&lt;related-urls&gt;&lt;url&gt;https://doi.org/10.1038/s41467-018-05909-8&lt;/url&gt;&lt;/related-urls&gt;&lt;/urls&gt;&lt;electronic-resource-num&gt;10.1038/s41467-018-05909-8&lt;/electronic-resource-num&gt;&lt;/record&gt;&lt;/Cite&gt;&lt;/EndNote&gt;</w:instrText>
      </w:r>
      <w:r w:rsidR="0060062A">
        <w:rPr>
          <w:rFonts w:ascii="Times New Roman" w:hAnsi="Times New Roman" w:cs="Times New Roman"/>
          <w:w w:val="108"/>
        </w:rPr>
        <w:fldChar w:fldCharType="separate"/>
      </w:r>
      <w:r w:rsidR="00AF57BC" w:rsidRPr="00AF57BC">
        <w:rPr>
          <w:rFonts w:ascii="Times New Roman" w:hAnsi="Times New Roman" w:cs="Times New Roman"/>
          <w:noProof/>
          <w:w w:val="108"/>
          <w:vertAlign w:val="superscript"/>
        </w:rPr>
        <w:t>52</w:t>
      </w:r>
      <w:r w:rsidR="0060062A">
        <w:rPr>
          <w:rFonts w:ascii="Times New Roman" w:hAnsi="Times New Roman" w:cs="Times New Roman"/>
          <w:w w:val="108"/>
        </w:rPr>
        <w:fldChar w:fldCharType="end"/>
      </w:r>
      <w:r w:rsidRPr="00D107B4">
        <w:rPr>
          <w:rFonts w:ascii="Times New Roman" w:hAnsi="Times New Roman" w:cs="Times New Roman"/>
          <w:w w:val="108"/>
        </w:rPr>
        <w:t xml:space="preserve"> (d) Formation energies of </w:t>
      </w:r>
      <w:r w:rsidR="0004013C">
        <w:rPr>
          <w:rFonts w:ascii="Times New Roman" w:hAnsi="Times New Roman"/>
        </w:rPr>
        <w:t>Q2DPes</w:t>
      </w:r>
      <w:r w:rsidR="0004013C" w:rsidRPr="00A22B10">
        <w:rPr>
          <w:rFonts w:ascii="Times New Roman" w:hAnsi="Times New Roman" w:cs="Times New Roman"/>
        </w:rPr>
        <w:t xml:space="preserve"> </w:t>
      </w:r>
      <w:r w:rsidRPr="00D107B4">
        <w:rPr>
          <w:rFonts w:ascii="Times New Roman" w:hAnsi="Times New Roman" w:cs="Times New Roman"/>
          <w:w w:val="108"/>
        </w:rPr>
        <w:t xml:space="preserve">prepared from the BOCs </w:t>
      </w:r>
      <w:proofErr w:type="spellStart"/>
      <w:r w:rsidRPr="00D107B4">
        <w:rPr>
          <w:rFonts w:ascii="Times New Roman" w:hAnsi="Times New Roman" w:cs="Times New Roman"/>
          <w:w w:val="108"/>
        </w:rPr>
        <w:t>PEABr</w:t>
      </w:r>
      <w:proofErr w:type="spellEnd"/>
      <w:r w:rsidRPr="00D107B4">
        <w:rPr>
          <w:rFonts w:ascii="Times New Roman" w:hAnsi="Times New Roman" w:cs="Times New Roman"/>
          <w:w w:val="108"/>
        </w:rPr>
        <w:t xml:space="preserve">, </w:t>
      </w:r>
      <w:proofErr w:type="spellStart"/>
      <w:r w:rsidRPr="00D107B4">
        <w:rPr>
          <w:rFonts w:ascii="Times New Roman" w:hAnsi="Times New Roman" w:cs="Times New Roman"/>
          <w:w w:val="108"/>
        </w:rPr>
        <w:t>IPABr</w:t>
      </w:r>
      <w:proofErr w:type="spellEnd"/>
      <w:r w:rsidRPr="00D107B4">
        <w:rPr>
          <w:rFonts w:ascii="Times New Roman" w:hAnsi="Times New Roman" w:cs="Times New Roman"/>
          <w:w w:val="108"/>
        </w:rPr>
        <w:t xml:space="preserve">, and their mixture consisting of different n values. </w:t>
      </w:r>
      <w:r w:rsidR="0060062A">
        <w:rPr>
          <w:rFonts w:ascii="Times New Roman" w:hAnsi="Times New Roman" w:cs="Times New Roman"/>
          <w:w w:val="108"/>
        </w:rPr>
        <w:t xml:space="preserve">The inset shows the </w:t>
      </w:r>
      <w:r w:rsidR="00614062">
        <w:rPr>
          <w:rFonts w:ascii="Times New Roman" w:hAnsi="Times New Roman"/>
        </w:rPr>
        <w:t>Q2DPe</w:t>
      </w:r>
      <w:r w:rsidR="0060062A">
        <w:rPr>
          <w:rFonts w:ascii="Times New Roman" w:hAnsi="Times New Roman"/>
        </w:rPr>
        <w:t xml:space="preserve"> </w:t>
      </w:r>
      <w:r w:rsidR="0060062A">
        <w:rPr>
          <w:rFonts w:ascii="Times New Roman" w:hAnsi="Times New Roman" w:cs="Times New Roman"/>
          <w:w w:val="108"/>
        </w:rPr>
        <w:t>(n = 3) with PEA/IPA</w:t>
      </w:r>
      <w:r w:rsidR="0004013C">
        <w:rPr>
          <w:rFonts w:ascii="Times New Roman" w:hAnsi="Times New Roman" w:cs="Times New Roman"/>
          <w:w w:val="108"/>
        </w:rPr>
        <w:t>, and a digital photograph</w:t>
      </w:r>
      <w:r w:rsidRPr="00D107B4">
        <w:rPr>
          <w:rFonts w:ascii="Times New Roman" w:hAnsi="Times New Roman" w:cs="Times New Roman"/>
          <w:w w:val="108"/>
        </w:rPr>
        <w:t xml:space="preserve"> of the operating PeLED.</w:t>
      </w:r>
      <w:r w:rsidR="0060062A">
        <w:rPr>
          <w:rFonts w:ascii="Times New Roman" w:hAnsi="Times New Roman" w:cs="Times New Roman"/>
          <w:w w:val="108"/>
        </w:rPr>
        <w:fldChar w:fldCharType="begin"/>
      </w:r>
      <w:r w:rsidR="00AF57BC">
        <w:rPr>
          <w:rFonts w:ascii="Times New Roman" w:hAnsi="Times New Roman" w:cs="Times New Roman"/>
          <w:w w:val="108"/>
        </w:rPr>
        <w:instrText xml:space="preserve"> ADDIN EN.CITE &lt;EndNote&gt;&lt;Cite&gt;&lt;Author&gt;Xing&lt;/Author&gt;&lt;Year&gt;2018&lt;/Year&gt;&lt;RecNum&gt;87&lt;/RecNum&gt;&lt;DisplayText&gt;&lt;style face="superscript"&gt;52&lt;/style&gt;&lt;/DisplayText&gt;&lt;record&gt;&lt;rec-number&gt;87&lt;/rec-number&gt;&lt;foreign-keys&gt;&lt;key app="EN" db-id="w9wpew9ra2s2sqepsvavdsf2zx55zszffwae" timestamp="1781973632"&gt;87&lt;/key&gt;&lt;/foreign-keys&gt;&lt;ref-type name="Journal Article"&gt;17&lt;/ref-type&gt;&lt;contributors&gt;&lt;authors&gt;&lt;author&gt;Xing, Jun&lt;/author&gt;&lt;author&gt;Zhao, Yongbiao&lt;/author&gt;&lt;author&gt;Askerka, Mikhail&lt;/author&gt;&lt;author&gt;Quan, Li Na&lt;/author&gt;&lt;author&gt;Gong, Xiwen&lt;/author&gt;&lt;author&gt;Zhao, Weijie&lt;/author&gt;&lt;author&gt;Zhao, Jiaxin&lt;/author&gt;&lt;author&gt;Tan, Hairen&lt;/author&gt;&lt;author&gt;Long, Guankui&lt;/author&gt;&lt;author&gt;Gao, Liang&lt;/author&gt;&lt;author&gt;Yang, Zhenyu&lt;/author&gt;&lt;author&gt;Voznyy, Oleksandr&lt;/author&gt;&lt;author&gt;Tang, Jiang&lt;/author&gt;&lt;author&gt;Lu, Zheng-Hong&lt;/author&gt;&lt;author&gt;Xiong, Qihua&lt;/author&gt;&lt;author&gt;Sargent, Edward H.&lt;/author&gt;&lt;/authors&gt;&lt;/contributors&gt;&lt;titles&gt;&lt;title&gt;Color-stable highly luminescent sky-blue perovskite light-emitting diodes&lt;/title&gt;&lt;secondary-title&gt;Nature Communications&lt;/secondary-title&gt;&lt;/titles&gt;&lt;periodical&gt;&lt;full-title&gt;Nature Communications&lt;/full-title&gt;&lt;/periodical&gt;&lt;pages&gt;3541&lt;/pages&gt;&lt;volume&gt;9&lt;/volume&gt;&lt;number&gt;1&lt;/number&gt;&lt;dates&gt;&lt;year&gt;2018&lt;/year&gt;&lt;pub-dates&gt;&lt;date&gt;2018/08/30&lt;/date&gt;&lt;/pub-dates&gt;&lt;/dates&gt;&lt;isbn&gt;2041-1723&lt;/isbn&gt;&lt;urls&gt;&lt;related-urls&gt;&lt;url&gt;https://doi.org/10.1038/s41467-018-05909-8&lt;/url&gt;&lt;/related-urls&gt;&lt;/urls&gt;&lt;electronic-resource-num&gt;10.1038/s41467-018-05909-8&lt;/electronic-resource-num&gt;&lt;/record&gt;&lt;/Cite&gt;&lt;/EndNote&gt;</w:instrText>
      </w:r>
      <w:r w:rsidR="0060062A">
        <w:rPr>
          <w:rFonts w:ascii="Times New Roman" w:hAnsi="Times New Roman" w:cs="Times New Roman"/>
          <w:w w:val="108"/>
        </w:rPr>
        <w:fldChar w:fldCharType="separate"/>
      </w:r>
      <w:r w:rsidR="00AF57BC" w:rsidRPr="00AF57BC">
        <w:rPr>
          <w:rFonts w:ascii="Times New Roman" w:hAnsi="Times New Roman" w:cs="Times New Roman"/>
          <w:noProof/>
          <w:w w:val="108"/>
          <w:vertAlign w:val="superscript"/>
        </w:rPr>
        <w:t>52</w:t>
      </w:r>
      <w:r w:rsidR="0060062A">
        <w:rPr>
          <w:rFonts w:ascii="Times New Roman" w:hAnsi="Times New Roman" w:cs="Times New Roman"/>
          <w:w w:val="108"/>
        </w:rPr>
        <w:fldChar w:fldCharType="end"/>
      </w:r>
      <w:r w:rsidRPr="00D107B4">
        <w:rPr>
          <w:rFonts w:ascii="Times New Roman" w:hAnsi="Times New Roman" w:cs="Times New Roman"/>
          <w:w w:val="108"/>
        </w:rPr>
        <w:t xml:space="preserve"> (e) Schematic illustration of the possible arrangement of bulky organic and short-chain multi-cations within the </w:t>
      </w:r>
      <w:r w:rsidR="0004013C">
        <w:rPr>
          <w:rFonts w:ascii="Times New Roman" w:hAnsi="Times New Roman"/>
        </w:rPr>
        <w:t>Q2DPe</w:t>
      </w:r>
      <w:r w:rsidRPr="00D107B4">
        <w:rPr>
          <w:rFonts w:ascii="Times New Roman" w:hAnsi="Times New Roman" w:cs="Times New Roman"/>
          <w:w w:val="108"/>
        </w:rPr>
        <w:t>.</w:t>
      </w:r>
      <w:r w:rsidR="0060062A">
        <w:rPr>
          <w:rFonts w:ascii="Times New Roman" w:hAnsi="Times New Roman" w:cs="Times New Roman"/>
          <w:w w:val="108"/>
        </w:rPr>
        <w:fldChar w:fldCharType="begin"/>
      </w:r>
      <w:r w:rsidR="00AF57BC">
        <w:rPr>
          <w:rFonts w:ascii="Times New Roman" w:hAnsi="Times New Roman" w:cs="Times New Roman"/>
          <w:w w:val="108"/>
        </w:rPr>
        <w:instrText xml:space="preserve"> ADDIN EN.CITE &lt;EndNote&gt;&lt;Cite&gt;&lt;Author&gt;Zeng&lt;/Author&gt;&lt;Year&gt;2020&lt;/Year&gt;&lt;RecNum&gt;88&lt;/RecNum&gt;&lt;DisplayText&gt;&lt;style face="superscript"&gt;75&lt;/style&gt;&lt;/DisplayText&gt;&lt;record&gt;&lt;rec-number&gt;88&lt;/rec-number&gt;&lt;foreign-keys&gt;&lt;key app="EN" db-id="w9wpew9ra2s2sqepsvavdsf2zx55zszffwae" timestamp="1781973846"&gt;88&lt;/key&gt;&lt;/foreign-keys&gt;&lt;ref-type name="Journal Article"&gt;17&lt;/ref-type&gt;&lt;contributors&gt;&lt;authors&gt;&lt;author&gt;Zeng, Siyuan&lt;/author&gt;&lt;author&gt;Shi, Shasha&lt;/author&gt;&lt;author&gt;Wang, Shirong&lt;/author&gt;&lt;author&gt;Xiao, Yin&lt;/author&gt;&lt;/authors&gt;&lt;/contributors&gt;&lt;titles&gt;&lt;title&gt;Mixed-ligand engineering of quasi-2D perovskites for efficient sky-blue light-emitting diodes&lt;/title&gt;&lt;secondary-title&gt;Journal of Materials Chemistry C&lt;/secondary-title&gt;&lt;/titles&gt;&lt;periodical&gt;&lt;full-title&gt;Journal of Materials Chemistry C&lt;/full-title&gt;&lt;/periodical&gt;&lt;pages&gt;1319-1325&lt;/pages&gt;&lt;volume&gt;8&lt;/volume&gt;&lt;number&gt;4&lt;/number&gt;&lt;dates&gt;&lt;year&gt;2020&lt;/year&gt;&lt;/dates&gt;&lt;publisher&gt;The Royal Society of Chemistry&lt;/publisher&gt;&lt;isbn&gt;2050-7526&lt;/isbn&gt;&lt;work-type&gt;10.1039/C9TC05590H&lt;/work-type&gt;&lt;urls&gt;&lt;related-urls&gt;&lt;url&gt;http://dx.doi.org/10.1039/C9TC05590H&lt;/url&gt;&lt;/related-urls&gt;&lt;/urls&gt;&lt;electronic-resource-num&gt;10.1039/C9TC05590H&lt;/electronic-resource-num&gt;&lt;/record&gt;&lt;/Cite&gt;&lt;/EndNote&gt;</w:instrText>
      </w:r>
      <w:r w:rsidR="0060062A">
        <w:rPr>
          <w:rFonts w:ascii="Times New Roman" w:hAnsi="Times New Roman" w:cs="Times New Roman"/>
          <w:w w:val="108"/>
        </w:rPr>
        <w:fldChar w:fldCharType="separate"/>
      </w:r>
      <w:r w:rsidR="00AF57BC" w:rsidRPr="00AF57BC">
        <w:rPr>
          <w:rFonts w:ascii="Times New Roman" w:hAnsi="Times New Roman" w:cs="Times New Roman"/>
          <w:noProof/>
          <w:w w:val="108"/>
          <w:vertAlign w:val="superscript"/>
        </w:rPr>
        <w:t>75</w:t>
      </w:r>
      <w:r w:rsidR="0060062A">
        <w:rPr>
          <w:rFonts w:ascii="Times New Roman" w:hAnsi="Times New Roman" w:cs="Times New Roman"/>
          <w:w w:val="108"/>
        </w:rPr>
        <w:fldChar w:fldCharType="end"/>
      </w:r>
      <w:r w:rsidRPr="00D107B4">
        <w:rPr>
          <w:rFonts w:ascii="Times New Roman" w:hAnsi="Times New Roman" w:cs="Times New Roman"/>
          <w:w w:val="108"/>
        </w:rPr>
        <w:t xml:space="preserve"> (f) Schematic representation of </w:t>
      </w:r>
      <w:r w:rsidR="0004013C">
        <w:rPr>
          <w:rFonts w:ascii="Times New Roman" w:hAnsi="Times New Roman"/>
        </w:rPr>
        <w:t>Q2DPes</w:t>
      </w:r>
      <w:r w:rsidR="0004013C" w:rsidRPr="00A22B10">
        <w:rPr>
          <w:rFonts w:ascii="Times New Roman" w:hAnsi="Times New Roman" w:cs="Times New Roman"/>
        </w:rPr>
        <w:t xml:space="preserve"> </w:t>
      </w:r>
      <w:r w:rsidRPr="00D107B4">
        <w:rPr>
          <w:rFonts w:ascii="Times New Roman" w:hAnsi="Times New Roman" w:cs="Times New Roman"/>
          <w:w w:val="108"/>
        </w:rPr>
        <w:t>structures with different monovalent and divalent BOCs and their interaction with the consecutive inorganic octahedra layers.</w:t>
      </w:r>
      <w:r w:rsidR="0060062A">
        <w:rPr>
          <w:rFonts w:ascii="Times New Roman" w:hAnsi="Times New Roman" w:cs="Times New Roman"/>
          <w:w w:val="108"/>
        </w:rPr>
        <w:fldChar w:fldCharType="begin"/>
      </w:r>
      <w:r w:rsidR="00AF57BC">
        <w:rPr>
          <w:rFonts w:ascii="Times New Roman" w:hAnsi="Times New Roman" w:cs="Times New Roman"/>
          <w:w w:val="108"/>
        </w:rPr>
        <w:instrText xml:space="preserve"> ADDIN EN.CITE &lt;EndNote&gt;&lt;Cite&gt;&lt;Author&gt;Yuan&lt;/Author&gt;&lt;Year&gt;2019&lt;/Year&gt;&lt;RecNum&gt;89&lt;/RecNum&gt;&lt;DisplayText&gt;&lt;style face="superscript"&gt;73&lt;/style&gt;&lt;/DisplayText&gt;&lt;record&gt;&lt;rec-number&gt;89&lt;/rec-number&gt;&lt;foreign-keys&gt;&lt;key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0060062A">
        <w:rPr>
          <w:rFonts w:ascii="Times New Roman" w:hAnsi="Times New Roman" w:cs="Times New Roman"/>
          <w:w w:val="108"/>
        </w:rPr>
        <w:fldChar w:fldCharType="separate"/>
      </w:r>
      <w:r w:rsidR="00AF57BC" w:rsidRPr="00AF57BC">
        <w:rPr>
          <w:rFonts w:ascii="Times New Roman" w:hAnsi="Times New Roman" w:cs="Times New Roman"/>
          <w:noProof/>
          <w:w w:val="108"/>
          <w:vertAlign w:val="superscript"/>
        </w:rPr>
        <w:t>73</w:t>
      </w:r>
      <w:r w:rsidR="0060062A">
        <w:rPr>
          <w:rFonts w:ascii="Times New Roman" w:hAnsi="Times New Roman" w:cs="Times New Roman"/>
          <w:w w:val="108"/>
        </w:rPr>
        <w:fldChar w:fldCharType="end"/>
      </w:r>
      <w:r w:rsidRPr="00D107B4">
        <w:rPr>
          <w:rFonts w:ascii="Times New Roman" w:hAnsi="Times New Roman" w:cs="Times New Roman"/>
          <w:w w:val="108"/>
        </w:rPr>
        <w:t xml:space="preserve"> (g) Schematic illustration of low-dimensional components engineering for achieving the narrow domain concentration to obtain the desired blue </w:t>
      </w:r>
      <w:r w:rsidRPr="00D107B4">
        <w:rPr>
          <w:rFonts w:ascii="Times New Roman" w:hAnsi="Times New Roman" w:cs="Times New Roman"/>
          <w:w w:val="108"/>
        </w:rPr>
        <w:lastRenderedPageBreak/>
        <w:t>emission.</w:t>
      </w:r>
      <w:r w:rsidR="0060062A">
        <w:rPr>
          <w:rFonts w:ascii="Times New Roman" w:hAnsi="Times New Roman" w:cs="Times New Roman"/>
          <w:w w:val="108"/>
        </w:rPr>
        <w:fldChar w:fldCharType="begin"/>
      </w:r>
      <w:r w:rsidR="00AF57BC">
        <w:rPr>
          <w:rFonts w:ascii="Times New Roman" w:hAnsi="Times New Roman" w:cs="Times New Roman"/>
          <w:w w:val="108"/>
        </w:rPr>
        <w:instrText xml:space="preserve"> ADDIN EN.CITE &lt;EndNote&gt;&lt;Cite&gt;&lt;Author&gt;Yuan&lt;/Author&gt;&lt;Year&gt;2019&lt;/Year&gt;&lt;RecNum&gt;89&lt;/RecNum&gt;&lt;DisplayText&gt;&lt;style face="superscript"&gt;73&lt;/style&gt;&lt;/DisplayText&gt;&lt;record&gt;&lt;rec-number&gt;89&lt;/rec-number&gt;&lt;foreign-keys&gt;&lt;key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0060062A">
        <w:rPr>
          <w:rFonts w:ascii="Times New Roman" w:hAnsi="Times New Roman" w:cs="Times New Roman"/>
          <w:w w:val="108"/>
        </w:rPr>
        <w:fldChar w:fldCharType="separate"/>
      </w:r>
      <w:r w:rsidR="00AF57BC" w:rsidRPr="00AF57BC">
        <w:rPr>
          <w:rFonts w:ascii="Times New Roman" w:hAnsi="Times New Roman" w:cs="Times New Roman"/>
          <w:noProof/>
          <w:w w:val="108"/>
          <w:vertAlign w:val="superscript"/>
        </w:rPr>
        <w:t>73</w:t>
      </w:r>
      <w:r w:rsidR="0060062A">
        <w:rPr>
          <w:rFonts w:ascii="Times New Roman" w:hAnsi="Times New Roman" w:cs="Times New Roman"/>
          <w:w w:val="108"/>
        </w:rPr>
        <w:fldChar w:fldCharType="end"/>
      </w:r>
      <w:r w:rsidRPr="00D107B4">
        <w:rPr>
          <w:rFonts w:ascii="Times New Roman" w:hAnsi="Times New Roman" w:cs="Times New Roman"/>
          <w:w w:val="108"/>
        </w:rPr>
        <w:t xml:space="preserve"> (h) Digital photographic images of</w:t>
      </w:r>
      <w:r w:rsidR="0004013C">
        <w:rPr>
          <w:rFonts w:ascii="Times New Roman" w:hAnsi="Times New Roman" w:cs="Times New Roman"/>
          <w:w w:val="108"/>
        </w:rPr>
        <w:t xml:space="preserve"> </w:t>
      </w:r>
      <w:r w:rsidR="0004013C">
        <w:rPr>
          <w:rFonts w:ascii="Times New Roman" w:hAnsi="Times New Roman"/>
        </w:rPr>
        <w:t xml:space="preserve">Q2DPe </w:t>
      </w:r>
      <w:r w:rsidRPr="00D107B4">
        <w:rPr>
          <w:rFonts w:ascii="Times New Roman" w:hAnsi="Times New Roman" w:cs="Times New Roman"/>
          <w:w w:val="108"/>
        </w:rPr>
        <w:t xml:space="preserve">thin-films with different BOCs and their combination under the irradiation of 365 nm UV light (left), and working </w:t>
      </w:r>
      <w:proofErr w:type="spellStart"/>
      <w:r w:rsidRPr="00D107B4">
        <w:rPr>
          <w:rFonts w:ascii="Times New Roman" w:hAnsi="Times New Roman" w:cs="Times New Roman"/>
          <w:w w:val="108"/>
        </w:rPr>
        <w:t>PeLED</w:t>
      </w:r>
      <w:proofErr w:type="spellEnd"/>
      <w:r w:rsidRPr="00D107B4">
        <w:rPr>
          <w:rFonts w:ascii="Times New Roman" w:hAnsi="Times New Roman" w:cs="Times New Roman"/>
          <w:w w:val="108"/>
        </w:rPr>
        <w:t xml:space="preserve"> at applied bias voltage of 5V (right).</w:t>
      </w:r>
      <w:r w:rsidR="003412F7">
        <w:rPr>
          <w:rFonts w:ascii="Times New Roman" w:hAnsi="Times New Roman" w:cs="Times New Roman"/>
          <w:w w:val="108"/>
        </w:rPr>
        <w:fldChar w:fldCharType="begin"/>
      </w:r>
      <w:r w:rsidR="00AF57BC">
        <w:rPr>
          <w:rFonts w:ascii="Times New Roman" w:hAnsi="Times New Roman" w:cs="Times New Roman"/>
          <w:w w:val="108"/>
        </w:rPr>
        <w:instrText xml:space="preserve"> ADDIN EN.CITE &lt;EndNote&gt;&lt;Cite&gt;&lt;Author&gt;Jin&lt;/Author&gt;&lt;Year&gt;2020&lt;/Year&gt;&lt;RecNum&gt;90&lt;/RecNum&gt;&lt;DisplayText&gt;&lt;style face="superscript"&gt;76&lt;/style&gt;&lt;/DisplayText&gt;&lt;record&gt;&lt;rec-number&gt;90&lt;/rec-number&gt;&lt;foreign-keys&gt;&lt;key app="EN" db-id="w9wpew9ra2s2sqepsvavdsf2zx55zszffwae" timestamp="1781974199"&gt;90&lt;/key&gt;&lt;/foreign-keys&gt;&lt;ref-type name="Journal Article"&gt;17&lt;/ref-type&gt;&lt;contributors&gt;&lt;authors&gt;&lt;author&gt;Jin, Yan&lt;/author&gt;&lt;author&gt;Wang, Zhao-Kui&lt;/author&gt;&lt;author&gt;Yuan, Shuai&lt;/author&gt;&lt;author&gt;Wang, Qiang&lt;/author&gt;&lt;author&gt;Qin, Chaochao&lt;/author&gt;&lt;author&gt;Wang, Kai-Li&lt;/author&gt;&lt;author&gt;Dong, Chong&lt;/author&gt;&lt;author&gt;Li, Meng&lt;/author&gt;&lt;author&gt;Liu, Yufang&lt;/author&gt;&lt;author&gt;Liao, Liang-Sheng&lt;/author&gt;&lt;/authors&gt;&lt;/contributors&gt;&lt;titles&gt;&lt;title&gt;Synergistic Effect of Dual Ligands on Stable Blue Quasi-2D Perovskite Light-Emitting Diodes&lt;/title&gt;&lt;/titles&gt;&lt;pages&gt;1908339&lt;/pages&gt;&lt;volume&gt;30&lt;/volume&gt;&lt;number&gt;6&lt;/number&gt;&lt;dates&gt;&lt;year&gt;2020&lt;/year&gt;&lt;/dates&gt;&lt;isbn&gt;1616-301X&lt;/isbn&gt;&lt;urls&gt;&lt;related-urls&gt;&lt;url&gt;https://advanced.onlinelibrary.wiley.com/doi/abs/10.1002/adfm.201908339&lt;/url&gt;&lt;/related-urls&gt;&lt;/urls&gt;&lt;electronic-resource-num&gt;https://doi.org/10.1002/adfm.201908339&lt;/electronic-resource-num&gt;&lt;/record&gt;&lt;/Cite&gt;&lt;/EndNote&gt;</w:instrText>
      </w:r>
      <w:r w:rsidR="003412F7">
        <w:rPr>
          <w:rFonts w:ascii="Times New Roman" w:hAnsi="Times New Roman" w:cs="Times New Roman"/>
          <w:w w:val="108"/>
        </w:rPr>
        <w:fldChar w:fldCharType="separate"/>
      </w:r>
      <w:r w:rsidR="00AF57BC" w:rsidRPr="00AF57BC">
        <w:rPr>
          <w:rFonts w:ascii="Times New Roman" w:hAnsi="Times New Roman" w:cs="Times New Roman"/>
          <w:noProof/>
          <w:w w:val="108"/>
          <w:vertAlign w:val="superscript"/>
        </w:rPr>
        <w:t>76</w:t>
      </w:r>
      <w:r w:rsidR="003412F7">
        <w:rPr>
          <w:rFonts w:ascii="Times New Roman" w:hAnsi="Times New Roman" w:cs="Times New Roman"/>
          <w:w w:val="108"/>
        </w:rPr>
        <w:fldChar w:fldCharType="end"/>
      </w:r>
      <w:r w:rsidRPr="00D107B4">
        <w:rPr>
          <w:rFonts w:ascii="Times New Roman" w:hAnsi="Times New Roman" w:cs="Times New Roman"/>
          <w:w w:val="108"/>
        </w:rPr>
        <w:t xml:space="preserve"> (</w:t>
      </w:r>
      <w:proofErr w:type="spellStart"/>
      <w:r w:rsidRPr="00D107B4">
        <w:rPr>
          <w:rFonts w:ascii="Times New Roman" w:hAnsi="Times New Roman" w:cs="Times New Roman"/>
          <w:w w:val="108"/>
        </w:rPr>
        <w:t>i</w:t>
      </w:r>
      <w:proofErr w:type="spellEnd"/>
      <w:r w:rsidRPr="00D107B4">
        <w:rPr>
          <w:rFonts w:ascii="Times New Roman" w:hAnsi="Times New Roman" w:cs="Times New Roman"/>
          <w:w w:val="108"/>
        </w:rPr>
        <w:t xml:space="preserve">) Schematic illustration of the spin-coated </w:t>
      </w:r>
      <w:r w:rsidR="0004013C">
        <w:rPr>
          <w:rFonts w:ascii="Times New Roman" w:hAnsi="Times New Roman"/>
        </w:rPr>
        <w:t>Q2DPe</w:t>
      </w:r>
      <w:r w:rsidR="0004013C" w:rsidRPr="00A22B10">
        <w:rPr>
          <w:rFonts w:ascii="Times New Roman" w:hAnsi="Times New Roman" w:cs="Times New Roman"/>
        </w:rPr>
        <w:t xml:space="preserve"> </w:t>
      </w:r>
      <w:r w:rsidRPr="00D107B4">
        <w:rPr>
          <w:rFonts w:ascii="Times New Roman" w:hAnsi="Times New Roman" w:cs="Times New Roman"/>
          <w:w w:val="108"/>
        </w:rPr>
        <w:t xml:space="preserve">thin-films with and without doping and the variation in their thin-film </w:t>
      </w:r>
      <w:r w:rsidR="003412F7">
        <w:rPr>
          <w:rFonts w:ascii="Times New Roman" w:hAnsi="Times New Roman" w:cs="Times New Roman"/>
          <w:w w:val="108"/>
        </w:rPr>
        <w:t>morphologies.</w:t>
      </w:r>
      <w:r w:rsidR="003412F7">
        <w:rPr>
          <w:rFonts w:ascii="Times New Roman" w:hAnsi="Times New Roman" w:cs="Times New Roman"/>
          <w:w w:val="108"/>
        </w:rPr>
        <w:fldChar w:fldCharType="begin"/>
      </w:r>
      <w:r w:rsidR="00AF57BC">
        <w:rPr>
          <w:rFonts w:ascii="Times New Roman" w:hAnsi="Times New Roman" w:cs="Times New Roman"/>
          <w:w w:val="108"/>
        </w:rPr>
        <w:instrText xml:space="preserve"> ADDIN EN.CITE &lt;EndNote&gt;&lt;Cite&gt;&lt;Author&gt;Yuan&lt;/Author&gt;&lt;Year&gt;2020&lt;/Year&gt;&lt;RecNum&gt;91&lt;/RecNum&gt;&lt;DisplayText&gt;&lt;style face="superscript"&gt;53&lt;/style&gt;&lt;/DisplayText&gt;&lt;record&gt;&lt;rec-number&gt;91&lt;/rec-number&gt;&lt;foreign-keys&gt;&lt;key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003412F7">
        <w:rPr>
          <w:rFonts w:ascii="Times New Roman" w:hAnsi="Times New Roman" w:cs="Times New Roman"/>
          <w:w w:val="108"/>
        </w:rPr>
        <w:fldChar w:fldCharType="separate"/>
      </w:r>
      <w:r w:rsidR="00AF57BC" w:rsidRPr="00AF57BC">
        <w:rPr>
          <w:rFonts w:ascii="Times New Roman" w:hAnsi="Times New Roman" w:cs="Times New Roman"/>
          <w:noProof/>
          <w:w w:val="108"/>
          <w:vertAlign w:val="superscript"/>
        </w:rPr>
        <w:t>53</w:t>
      </w:r>
      <w:r w:rsidR="003412F7">
        <w:rPr>
          <w:rFonts w:ascii="Times New Roman" w:hAnsi="Times New Roman" w:cs="Times New Roman"/>
          <w:w w:val="108"/>
        </w:rPr>
        <w:fldChar w:fldCharType="end"/>
      </w:r>
      <w:r w:rsidRPr="00D107B4">
        <w:rPr>
          <w:rFonts w:ascii="Times New Roman" w:hAnsi="Times New Roman" w:cs="Times New Roman"/>
          <w:w w:val="108"/>
        </w:rPr>
        <w:t xml:space="preserve"> (j) Digital photographic PL images of perovskite thin-films doped with different cations under the excitation of 380 nm.</w:t>
      </w:r>
      <w:r w:rsidR="003412F7">
        <w:rPr>
          <w:rFonts w:ascii="Times New Roman" w:hAnsi="Times New Roman" w:cs="Times New Roman"/>
          <w:w w:val="108"/>
        </w:rPr>
        <w:fldChar w:fldCharType="begin"/>
      </w:r>
      <w:r w:rsidR="00AF57BC">
        <w:rPr>
          <w:rFonts w:ascii="Times New Roman" w:hAnsi="Times New Roman" w:cs="Times New Roman"/>
          <w:w w:val="108"/>
        </w:rPr>
        <w:instrText xml:space="preserve"> ADDIN EN.CITE &lt;EndNote&gt;&lt;Cite&gt;&lt;Author&gt;Yuan&lt;/Author&gt;&lt;Year&gt;2020&lt;/Year&gt;&lt;RecNum&gt;91&lt;/RecNum&gt;&lt;DisplayText&gt;&lt;style face="superscript"&gt;53&lt;/style&gt;&lt;/DisplayText&gt;&lt;record&gt;&lt;rec-number&gt;91&lt;/rec-number&gt;&lt;foreign-keys&gt;&lt;key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003412F7">
        <w:rPr>
          <w:rFonts w:ascii="Times New Roman" w:hAnsi="Times New Roman" w:cs="Times New Roman"/>
          <w:w w:val="108"/>
        </w:rPr>
        <w:fldChar w:fldCharType="separate"/>
      </w:r>
      <w:r w:rsidR="00AF57BC" w:rsidRPr="00AF57BC">
        <w:rPr>
          <w:rFonts w:ascii="Times New Roman" w:hAnsi="Times New Roman" w:cs="Times New Roman"/>
          <w:noProof/>
          <w:w w:val="108"/>
          <w:vertAlign w:val="superscript"/>
        </w:rPr>
        <w:t>53</w:t>
      </w:r>
      <w:r w:rsidR="003412F7">
        <w:rPr>
          <w:rFonts w:ascii="Times New Roman" w:hAnsi="Times New Roman" w:cs="Times New Roman"/>
          <w:w w:val="108"/>
        </w:rPr>
        <w:fldChar w:fldCharType="end"/>
      </w:r>
      <w:r w:rsidRPr="00D107B4">
        <w:rPr>
          <w:rFonts w:ascii="Times New Roman" w:hAnsi="Times New Roman" w:cs="Times New Roman"/>
          <w:w w:val="108"/>
        </w:rPr>
        <w:t xml:space="preserve"> (k) Multilayer </w:t>
      </w:r>
      <w:proofErr w:type="spellStart"/>
      <w:r w:rsidR="0004013C">
        <w:rPr>
          <w:rFonts w:ascii="Times New Roman" w:hAnsi="Times New Roman" w:cs="Times New Roman"/>
          <w:w w:val="108"/>
        </w:rPr>
        <w:t>Pe</w:t>
      </w:r>
      <w:r w:rsidRPr="00D107B4">
        <w:rPr>
          <w:rFonts w:ascii="Times New Roman" w:hAnsi="Times New Roman" w:cs="Times New Roman"/>
          <w:w w:val="108"/>
        </w:rPr>
        <w:t>LED</w:t>
      </w:r>
      <w:proofErr w:type="spellEnd"/>
      <w:r w:rsidRPr="00D107B4">
        <w:rPr>
          <w:rFonts w:ascii="Times New Roman" w:hAnsi="Times New Roman" w:cs="Times New Roman"/>
          <w:w w:val="108"/>
        </w:rPr>
        <w:t xml:space="preserve"> device configuration with </w:t>
      </w:r>
      <w:r w:rsidR="003412F7">
        <w:rPr>
          <w:rFonts w:ascii="Times New Roman" w:hAnsi="Times New Roman" w:cs="Times New Roman"/>
          <w:w w:val="108"/>
        </w:rPr>
        <w:t>a</w:t>
      </w:r>
      <w:r w:rsidRPr="00D107B4">
        <w:rPr>
          <w:rFonts w:ascii="Times New Roman" w:hAnsi="Times New Roman" w:cs="Times New Roman"/>
          <w:w w:val="108"/>
        </w:rPr>
        <w:t xml:space="preserve"> pair of thin </w:t>
      </w:r>
      <w:proofErr w:type="spellStart"/>
      <w:r w:rsidRPr="00D107B4">
        <w:rPr>
          <w:rFonts w:ascii="Times New Roman" w:hAnsi="Times New Roman" w:cs="Times New Roman"/>
          <w:w w:val="108"/>
        </w:rPr>
        <w:t>LiF</w:t>
      </w:r>
      <w:proofErr w:type="spellEnd"/>
      <w:r w:rsidRPr="00D107B4">
        <w:rPr>
          <w:rFonts w:ascii="Times New Roman" w:hAnsi="Times New Roman" w:cs="Times New Roman"/>
          <w:w w:val="108"/>
        </w:rPr>
        <w:t xml:space="preserve"> layers at the perovskite interface.</w:t>
      </w:r>
      <w:r w:rsidR="003412F7">
        <w:rPr>
          <w:rFonts w:ascii="Times New Roman" w:hAnsi="Times New Roman" w:cs="Times New Roman"/>
          <w:w w:val="108"/>
        </w:rPr>
        <w:fldChar w:fldCharType="begin"/>
      </w:r>
      <w:r w:rsidR="00AF57BC">
        <w:rPr>
          <w:rFonts w:ascii="Times New Roman" w:hAnsi="Times New Roman" w:cs="Times New Roman"/>
          <w:w w:val="108"/>
        </w:rPr>
        <w:instrText xml:space="preserve"> ADDIN EN.CITE &lt;EndNote&gt;&lt;Cite&gt;&lt;Author&gt;Yuan&lt;/Author&gt;&lt;Year&gt;2020&lt;/Year&gt;&lt;RecNum&gt;91&lt;/RecNum&gt;&lt;DisplayText&gt;&lt;style face="superscript"&gt;53&lt;/style&gt;&lt;/DisplayText&gt;&lt;record&gt;&lt;rec-number&gt;91&lt;/rec-number&gt;&lt;foreign-keys&gt;&lt;key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003412F7">
        <w:rPr>
          <w:rFonts w:ascii="Times New Roman" w:hAnsi="Times New Roman" w:cs="Times New Roman"/>
          <w:w w:val="108"/>
        </w:rPr>
        <w:fldChar w:fldCharType="separate"/>
      </w:r>
      <w:r w:rsidR="00AF57BC" w:rsidRPr="00AF57BC">
        <w:rPr>
          <w:rFonts w:ascii="Times New Roman" w:hAnsi="Times New Roman" w:cs="Times New Roman"/>
          <w:noProof/>
          <w:w w:val="108"/>
          <w:vertAlign w:val="superscript"/>
        </w:rPr>
        <w:t>53</w:t>
      </w:r>
      <w:r w:rsidR="003412F7">
        <w:rPr>
          <w:rFonts w:ascii="Times New Roman" w:hAnsi="Times New Roman" w:cs="Times New Roman"/>
          <w:w w:val="108"/>
        </w:rPr>
        <w:fldChar w:fldCharType="end"/>
      </w:r>
      <w:r w:rsidRPr="00D107B4">
        <w:rPr>
          <w:rFonts w:ascii="Times New Roman" w:hAnsi="Times New Roman" w:cs="Times New Roman"/>
          <w:w w:val="108"/>
        </w:rPr>
        <w:t xml:space="preserve"> (l) Recorded EL spectra of blue </w:t>
      </w:r>
      <w:proofErr w:type="spellStart"/>
      <w:r w:rsidR="0004013C">
        <w:rPr>
          <w:rFonts w:ascii="Times New Roman" w:hAnsi="Times New Roman" w:cs="Times New Roman"/>
          <w:w w:val="108"/>
        </w:rPr>
        <w:t>Pe</w:t>
      </w:r>
      <w:r w:rsidRPr="00D107B4">
        <w:rPr>
          <w:rFonts w:ascii="Times New Roman" w:hAnsi="Times New Roman" w:cs="Times New Roman"/>
          <w:w w:val="108"/>
        </w:rPr>
        <w:t>LEDs</w:t>
      </w:r>
      <w:proofErr w:type="spellEnd"/>
      <w:r w:rsidRPr="00D107B4">
        <w:rPr>
          <w:rFonts w:ascii="Times New Roman" w:hAnsi="Times New Roman" w:cs="Times New Roman"/>
          <w:w w:val="108"/>
        </w:rPr>
        <w:t xml:space="preserve"> operating under different bias voltages from 4V - 10V. </w:t>
      </w:r>
      <w:r w:rsidR="00BA16D1">
        <w:rPr>
          <w:rFonts w:ascii="Times New Roman" w:hAnsi="Times New Roman" w:cs="Times New Roman"/>
          <w:w w:val="108"/>
        </w:rPr>
        <w:t>The inset</w:t>
      </w:r>
      <w:r w:rsidRPr="00D107B4">
        <w:rPr>
          <w:rFonts w:ascii="Times New Roman" w:hAnsi="Times New Roman" w:cs="Times New Roman"/>
          <w:w w:val="108"/>
        </w:rPr>
        <w:t xml:space="preserve"> shows the digital photographic image of the operating PeLED.</w:t>
      </w:r>
      <w:r w:rsidR="003412F7">
        <w:rPr>
          <w:rFonts w:ascii="Times New Roman" w:hAnsi="Times New Roman" w:cs="Times New Roman"/>
          <w:w w:val="108"/>
        </w:rPr>
        <w:fldChar w:fldCharType="begin"/>
      </w:r>
      <w:r w:rsidR="00AF57BC">
        <w:rPr>
          <w:rFonts w:ascii="Times New Roman" w:hAnsi="Times New Roman" w:cs="Times New Roman"/>
          <w:w w:val="108"/>
        </w:rPr>
        <w:instrText xml:space="preserve"> ADDIN EN.CITE &lt;EndNote&gt;&lt;Cite&gt;&lt;Author&gt;Yuan&lt;/Author&gt;&lt;Year&gt;2020&lt;/Year&gt;&lt;RecNum&gt;91&lt;/RecNum&gt;&lt;DisplayText&gt;&lt;style face="superscript"&gt;53&lt;/style&gt;&lt;/DisplayText&gt;&lt;record&gt;&lt;rec-number&gt;91&lt;/rec-number&gt;&lt;foreign-keys&gt;&lt;key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003412F7">
        <w:rPr>
          <w:rFonts w:ascii="Times New Roman" w:hAnsi="Times New Roman" w:cs="Times New Roman"/>
          <w:w w:val="108"/>
        </w:rPr>
        <w:fldChar w:fldCharType="separate"/>
      </w:r>
      <w:r w:rsidR="00AF57BC" w:rsidRPr="00AF57BC">
        <w:rPr>
          <w:rFonts w:ascii="Times New Roman" w:hAnsi="Times New Roman" w:cs="Times New Roman"/>
          <w:noProof/>
          <w:w w:val="108"/>
          <w:vertAlign w:val="superscript"/>
        </w:rPr>
        <w:t>53</w:t>
      </w:r>
      <w:r w:rsidR="003412F7">
        <w:rPr>
          <w:rFonts w:ascii="Times New Roman" w:hAnsi="Times New Roman" w:cs="Times New Roman"/>
          <w:w w:val="108"/>
        </w:rPr>
        <w:fldChar w:fldCharType="end"/>
      </w:r>
      <w:r w:rsidRPr="00D107B4">
        <w:rPr>
          <w:rFonts w:ascii="Times New Roman" w:hAnsi="Times New Roman" w:cs="Times New Roman"/>
          <w:w w:val="108"/>
        </w:rPr>
        <w:t xml:space="preserve"> (m) Recorded PL spectra and PLQYs of Rb</w:t>
      </w:r>
      <w:r w:rsidRPr="00D107B4">
        <w:rPr>
          <w:rFonts w:ascii="Times New Roman" w:hAnsi="Times New Roman" w:cs="Times New Roman"/>
          <w:w w:val="108"/>
          <w:vertAlign w:val="subscript"/>
        </w:rPr>
        <w:t>0.6</w:t>
      </w:r>
      <w:r w:rsidRPr="00D107B4">
        <w:rPr>
          <w:rFonts w:ascii="Times New Roman" w:hAnsi="Times New Roman" w:cs="Times New Roman"/>
          <w:w w:val="108"/>
        </w:rPr>
        <w:t>Cs</w:t>
      </w:r>
      <w:r w:rsidRPr="00D107B4">
        <w:rPr>
          <w:rFonts w:ascii="Times New Roman" w:hAnsi="Times New Roman" w:cs="Times New Roman"/>
          <w:w w:val="108"/>
          <w:vertAlign w:val="subscript"/>
        </w:rPr>
        <w:t>0.4</w:t>
      </w:r>
      <w:r w:rsidRPr="00D107B4">
        <w:rPr>
          <w:rFonts w:ascii="Times New Roman" w:hAnsi="Times New Roman" w:cs="Times New Roman"/>
          <w:w w:val="108"/>
        </w:rPr>
        <w:t>PbBr</w:t>
      </w:r>
      <w:r w:rsidRPr="00D107B4">
        <w:rPr>
          <w:rFonts w:ascii="Times New Roman" w:hAnsi="Times New Roman" w:cs="Times New Roman"/>
          <w:w w:val="108"/>
          <w:vertAlign w:val="subscript"/>
        </w:rPr>
        <w:t>3</w:t>
      </w:r>
      <w:r w:rsidRPr="00D107B4">
        <w:rPr>
          <w:rFonts w:ascii="Times New Roman" w:hAnsi="Times New Roman" w:cs="Times New Roman"/>
          <w:w w:val="108"/>
        </w:rPr>
        <w:t xml:space="preserve">, pristine, and </w:t>
      </w:r>
      <w:proofErr w:type="spellStart"/>
      <w:r w:rsidRPr="00D107B4">
        <w:rPr>
          <w:rFonts w:ascii="Times New Roman" w:hAnsi="Times New Roman" w:cs="Times New Roman"/>
          <w:w w:val="108"/>
        </w:rPr>
        <w:t>RbBr</w:t>
      </w:r>
      <w:proofErr w:type="spellEnd"/>
      <w:r w:rsidRPr="00D107B4">
        <w:rPr>
          <w:rFonts w:ascii="Times New Roman" w:hAnsi="Times New Roman" w:cs="Times New Roman"/>
          <w:w w:val="108"/>
        </w:rPr>
        <w:t xml:space="preserve">-rich </w:t>
      </w:r>
      <w:r w:rsidR="0004013C">
        <w:rPr>
          <w:rFonts w:ascii="Times New Roman" w:hAnsi="Times New Roman"/>
        </w:rPr>
        <w:t>Q2DPes</w:t>
      </w:r>
      <w:r w:rsidR="0004013C" w:rsidRPr="00A22B10">
        <w:rPr>
          <w:rFonts w:ascii="Times New Roman" w:hAnsi="Times New Roman" w:cs="Times New Roman"/>
        </w:rPr>
        <w:t xml:space="preserve"> </w:t>
      </w:r>
      <w:r w:rsidRPr="00D107B4">
        <w:rPr>
          <w:rFonts w:ascii="Times New Roman" w:hAnsi="Times New Roman" w:cs="Times New Roman"/>
          <w:w w:val="108"/>
        </w:rPr>
        <w:t xml:space="preserve">of </w:t>
      </w:r>
      <w:r w:rsidRPr="00D107B4">
        <w:rPr>
          <w:rFonts w:ascii="Cambria Math" w:hAnsi="Cambria Math" w:cs="Cambria Math"/>
          <w:w w:val="108"/>
        </w:rPr>
        <w:t>〈</w:t>
      </w:r>
      <w:r w:rsidRPr="00D107B4">
        <w:rPr>
          <w:rFonts w:ascii="Times New Roman" w:hAnsi="Times New Roman" w:cs="Times New Roman"/>
          <w:w w:val="108"/>
        </w:rPr>
        <w:t>n</w:t>
      </w:r>
      <w:r w:rsidRPr="00D107B4">
        <w:rPr>
          <w:rFonts w:ascii="Cambria Math" w:hAnsi="Cambria Math" w:cs="Cambria Math"/>
          <w:w w:val="108"/>
        </w:rPr>
        <w:t>〉</w:t>
      </w:r>
      <w:r w:rsidRPr="00D107B4">
        <w:rPr>
          <w:rFonts w:ascii="Times New Roman" w:hAnsi="Times New Roman" w:cs="Times New Roman"/>
          <w:w w:val="108"/>
        </w:rPr>
        <w:t>Rb</w:t>
      </w:r>
      <w:r w:rsidRPr="00D107B4">
        <w:rPr>
          <w:rFonts w:ascii="Times New Roman" w:hAnsi="Times New Roman" w:cs="Times New Roman"/>
          <w:w w:val="108"/>
          <w:vertAlign w:val="subscript"/>
        </w:rPr>
        <w:t>0.6</w:t>
      </w:r>
      <w:r w:rsidRPr="00D107B4">
        <w:rPr>
          <w:rFonts w:ascii="Times New Roman" w:hAnsi="Times New Roman" w:cs="Times New Roman"/>
          <w:w w:val="108"/>
        </w:rPr>
        <w:t xml:space="preserve"> = 3 thin-films. </w:t>
      </w:r>
      <w:r w:rsidR="003412F7">
        <w:rPr>
          <w:rFonts w:ascii="Times New Roman" w:hAnsi="Times New Roman" w:cs="Times New Roman"/>
          <w:w w:val="108"/>
        </w:rPr>
        <w:t>The inset</w:t>
      </w:r>
      <w:r w:rsidRPr="00D107B4">
        <w:rPr>
          <w:rFonts w:ascii="Times New Roman" w:hAnsi="Times New Roman" w:cs="Times New Roman"/>
          <w:w w:val="108"/>
        </w:rPr>
        <w:t xml:space="preserve"> shows </w:t>
      </w:r>
      <w:r w:rsidR="003412F7">
        <w:rPr>
          <w:rFonts w:ascii="Times New Roman" w:hAnsi="Times New Roman" w:cs="Times New Roman"/>
          <w:w w:val="108"/>
        </w:rPr>
        <w:t xml:space="preserve">a digital photographic PL image of </w:t>
      </w:r>
      <w:proofErr w:type="spellStart"/>
      <w:r w:rsidR="003412F7">
        <w:rPr>
          <w:rFonts w:ascii="Times New Roman" w:hAnsi="Times New Roman" w:cs="Times New Roman"/>
          <w:w w:val="108"/>
        </w:rPr>
        <w:t>RbBr</w:t>
      </w:r>
      <w:proofErr w:type="spellEnd"/>
      <w:r w:rsidR="003412F7">
        <w:rPr>
          <w:rFonts w:ascii="Times New Roman" w:hAnsi="Times New Roman" w:cs="Times New Roman"/>
          <w:w w:val="108"/>
        </w:rPr>
        <w:t xml:space="preserve">-rich </w:t>
      </w:r>
      <w:r w:rsidR="003562C9">
        <w:rPr>
          <w:rFonts w:ascii="Times New Roman" w:hAnsi="Times New Roman"/>
        </w:rPr>
        <w:t>Q2DPe</w:t>
      </w:r>
      <w:r w:rsidR="003562C9" w:rsidRPr="00A22B10">
        <w:rPr>
          <w:rFonts w:ascii="Times New Roman" w:hAnsi="Times New Roman" w:cs="Times New Roman"/>
        </w:rPr>
        <w:t xml:space="preserve"> </w:t>
      </w:r>
      <w:r w:rsidR="003412F7">
        <w:rPr>
          <w:rFonts w:ascii="Times New Roman" w:hAnsi="Times New Roman" w:cs="Times New Roman"/>
          <w:w w:val="108"/>
        </w:rPr>
        <w:t>thin films</w:t>
      </w:r>
      <w:r w:rsidRPr="00D107B4">
        <w:rPr>
          <w:rFonts w:ascii="Times New Roman" w:hAnsi="Times New Roman" w:cs="Times New Roman"/>
          <w:w w:val="108"/>
        </w:rPr>
        <w:t xml:space="preserve"> under UV irradiation.</w:t>
      </w:r>
      <w:r w:rsidR="003412F7">
        <w:rPr>
          <w:rFonts w:ascii="Times New Roman" w:hAnsi="Times New Roman" w:cs="Times New Roman"/>
          <w:w w:val="108"/>
        </w:rPr>
        <w:fldChar w:fldCharType="begin"/>
      </w:r>
      <w:r w:rsidR="00AF57BC">
        <w:rPr>
          <w:rFonts w:ascii="Times New Roman" w:hAnsi="Times New Roman" w:cs="Times New Roman"/>
          <w:w w:val="108"/>
        </w:rPr>
        <w:instrText xml:space="preserve"> ADDIN EN.CITE &lt;EndNote&gt;&lt;Cite&gt;&lt;Author&gt;Jiang&lt;/Author&gt;&lt;Year&gt;2019&lt;/Year&gt;&lt;RecNum&gt;92&lt;/RecNum&gt;&lt;DisplayText&gt;&lt;style face="superscript"&gt;77&lt;/style&gt;&lt;/DisplayText&gt;&lt;record&gt;&lt;rec-number&gt;92&lt;/rec-number&gt;&lt;foreign-keys&gt;&lt;key app="EN" db-id="w9wpew9ra2s2sqepsvavdsf2zx55zszffwae" timestamp="1781974700"&gt;92&lt;/key&gt;&lt;/foreign-keys&gt;&lt;ref-type name="Journal Article"&gt;17&lt;/ref-type&gt;&lt;contributors&gt;&lt;authors&gt;&lt;author&gt;Jiang, Yuanzhi&lt;/author&gt;&lt;author&gt;Qin, Chaochao&lt;/author&gt;&lt;author&gt;Cui, Minghuan&lt;/author&gt;&lt;author&gt;He, Tingwei&lt;/author&gt;&lt;author&gt;Liu, Kaikai&lt;/author&gt;&lt;author&gt;Huang, Yanmin&lt;/author&gt;&lt;author&gt;Luo, Menghui&lt;/author&gt;&lt;author&gt;Zhang, Li&lt;/author&gt;&lt;author&gt;Xu, Hongyu&lt;/author&gt;&lt;author&gt;Li, Saisai&lt;/author&gt;&lt;author&gt;Wei, Junli&lt;/author&gt;&lt;author&gt;Liu, Zhiyong&lt;/author&gt;&lt;author&gt;Wang, Huanhua&lt;/author&gt;&lt;author&gt;Kim, Gi-Hwan&lt;/author&gt;&lt;author&gt;Yuan, Mingjian&lt;/author&gt;&lt;author&gt;Chen, Jun&lt;/author&gt;&lt;/authors&gt;&lt;/contributors&gt;&lt;titles&gt;&lt;title&gt;Spectra stable blue perovskite light-emitting diodes&lt;/title&gt;&lt;secondary-title&gt;Nature Communications&lt;/secondary-title&gt;&lt;/titles&gt;&lt;periodical&gt;&lt;full-title&gt;Nature Communications&lt;/full-title&gt;&lt;/periodical&gt;&lt;pages&gt;1868&lt;/pages&gt;&lt;volume&gt;10&lt;/volume&gt;&lt;number&gt;1&lt;/number&gt;&lt;dates&gt;&lt;year&gt;2019&lt;/year&gt;&lt;pub-dates&gt;&lt;date&gt;2019/04/23&lt;/date&gt;&lt;/pub-dates&gt;&lt;/dates&gt;&lt;isbn&gt;2041-1723&lt;/isbn&gt;&lt;urls&gt;&lt;related-urls&gt;&lt;url&gt;https://doi.org/10.1038/s41467-019-09794-7&lt;/url&gt;&lt;/related-urls&gt;&lt;/urls&gt;&lt;electronic-resource-num&gt;10.1038/s41467-019-09794-7&lt;/electronic-resource-num&gt;&lt;/record&gt;&lt;/Cite&gt;&lt;/EndNote&gt;</w:instrText>
      </w:r>
      <w:r w:rsidR="003412F7">
        <w:rPr>
          <w:rFonts w:ascii="Times New Roman" w:hAnsi="Times New Roman" w:cs="Times New Roman"/>
          <w:w w:val="108"/>
        </w:rPr>
        <w:fldChar w:fldCharType="separate"/>
      </w:r>
      <w:r w:rsidR="00AF57BC" w:rsidRPr="00AF57BC">
        <w:rPr>
          <w:rFonts w:ascii="Times New Roman" w:hAnsi="Times New Roman" w:cs="Times New Roman"/>
          <w:noProof/>
          <w:w w:val="108"/>
          <w:vertAlign w:val="superscript"/>
        </w:rPr>
        <w:t>77</w:t>
      </w:r>
      <w:r w:rsidR="003412F7">
        <w:rPr>
          <w:rFonts w:ascii="Times New Roman" w:hAnsi="Times New Roman" w:cs="Times New Roman"/>
          <w:w w:val="108"/>
        </w:rPr>
        <w:fldChar w:fldCharType="end"/>
      </w:r>
      <w:r w:rsidRPr="00D107B4">
        <w:rPr>
          <w:rFonts w:ascii="Times New Roman" w:hAnsi="Times New Roman" w:cs="Times New Roman"/>
          <w:w w:val="108"/>
        </w:rPr>
        <w:t xml:space="preserve"> (n) EQE vs current density curves of </w:t>
      </w:r>
      <w:proofErr w:type="spellStart"/>
      <w:r w:rsidR="003562C9">
        <w:rPr>
          <w:rFonts w:ascii="Times New Roman" w:hAnsi="Times New Roman" w:cs="Times New Roman"/>
          <w:w w:val="108"/>
        </w:rPr>
        <w:t>Pe</w:t>
      </w:r>
      <w:r w:rsidRPr="00D107B4">
        <w:rPr>
          <w:rFonts w:ascii="Times New Roman" w:hAnsi="Times New Roman" w:cs="Times New Roman"/>
          <w:w w:val="108"/>
        </w:rPr>
        <w:t>LEDs</w:t>
      </w:r>
      <w:proofErr w:type="spellEnd"/>
      <w:r w:rsidRPr="00D107B4">
        <w:rPr>
          <w:rFonts w:ascii="Times New Roman" w:hAnsi="Times New Roman" w:cs="Times New Roman"/>
          <w:w w:val="108"/>
        </w:rPr>
        <w:t xml:space="preserve"> with pristine and </w:t>
      </w:r>
      <w:proofErr w:type="spellStart"/>
      <w:r w:rsidRPr="00D107B4">
        <w:rPr>
          <w:rFonts w:ascii="Times New Roman" w:hAnsi="Times New Roman" w:cs="Times New Roman"/>
          <w:w w:val="108"/>
        </w:rPr>
        <w:t>RbBr</w:t>
      </w:r>
      <w:proofErr w:type="spellEnd"/>
      <w:r w:rsidRPr="00D107B4">
        <w:rPr>
          <w:rFonts w:ascii="Times New Roman" w:hAnsi="Times New Roman" w:cs="Times New Roman"/>
          <w:w w:val="108"/>
        </w:rPr>
        <w:t xml:space="preserve">-rich </w:t>
      </w:r>
      <w:r w:rsidR="003562C9">
        <w:rPr>
          <w:rFonts w:ascii="Times New Roman" w:hAnsi="Times New Roman"/>
        </w:rPr>
        <w:t>Q2DPes</w:t>
      </w:r>
      <w:r w:rsidRPr="00D107B4">
        <w:rPr>
          <w:rFonts w:ascii="Times New Roman" w:hAnsi="Times New Roman" w:cs="Times New Roman"/>
          <w:w w:val="108"/>
        </w:rPr>
        <w:t xml:space="preserve">. </w:t>
      </w:r>
      <w:r w:rsidR="003562C9">
        <w:rPr>
          <w:rFonts w:ascii="Times New Roman" w:hAnsi="Times New Roman" w:cs="Times New Roman"/>
          <w:w w:val="108"/>
        </w:rPr>
        <w:t>The inset</w:t>
      </w:r>
      <w:r w:rsidRPr="00D107B4">
        <w:rPr>
          <w:rFonts w:ascii="Times New Roman" w:hAnsi="Times New Roman" w:cs="Times New Roman"/>
          <w:w w:val="108"/>
        </w:rPr>
        <w:t xml:space="preserve"> shows </w:t>
      </w:r>
      <w:r w:rsidR="003562C9">
        <w:rPr>
          <w:rFonts w:ascii="Times New Roman" w:hAnsi="Times New Roman" w:cs="Times New Roman"/>
          <w:w w:val="108"/>
        </w:rPr>
        <w:t>a digital photograph</w:t>
      </w:r>
      <w:r w:rsidRPr="00D107B4">
        <w:rPr>
          <w:rFonts w:ascii="Times New Roman" w:hAnsi="Times New Roman" w:cs="Times New Roman"/>
          <w:w w:val="108"/>
        </w:rPr>
        <w:t xml:space="preserve"> of the working </w:t>
      </w:r>
      <w:r w:rsidR="003562C9">
        <w:rPr>
          <w:rFonts w:ascii="Times New Roman" w:hAnsi="Times New Roman" w:cs="Times New Roman"/>
          <w:w w:val="108"/>
        </w:rPr>
        <w:t>Pe</w:t>
      </w:r>
      <w:r w:rsidRPr="00D107B4">
        <w:rPr>
          <w:rFonts w:ascii="Times New Roman" w:hAnsi="Times New Roman" w:cs="Times New Roman"/>
          <w:w w:val="108"/>
        </w:rPr>
        <w:t>LED.</w:t>
      </w:r>
      <w:r w:rsidR="00CE6628">
        <w:rPr>
          <w:rFonts w:ascii="Times New Roman" w:hAnsi="Times New Roman" w:cs="Times New Roman"/>
          <w:w w:val="108"/>
        </w:rPr>
        <w:fldChar w:fldCharType="begin"/>
      </w:r>
      <w:r w:rsidR="00AF57BC">
        <w:rPr>
          <w:rFonts w:ascii="Times New Roman" w:hAnsi="Times New Roman" w:cs="Times New Roman"/>
          <w:w w:val="108"/>
        </w:rPr>
        <w:instrText xml:space="preserve"> ADDIN EN.CITE &lt;EndNote&gt;&lt;Cite&gt;&lt;Author&gt;Jiang&lt;/Author&gt;&lt;Year&gt;2019&lt;/Year&gt;&lt;RecNum&gt;92&lt;/RecNum&gt;&lt;DisplayText&gt;&lt;style face="superscript"&gt;77&lt;/style&gt;&lt;/DisplayText&gt;&lt;record&gt;&lt;rec-number&gt;92&lt;/rec-number&gt;&lt;foreign-keys&gt;&lt;key app="EN" db-id="w9wpew9ra2s2sqepsvavdsf2zx55zszffwae" timestamp="1781974700"&gt;92&lt;/key&gt;&lt;/foreign-keys&gt;&lt;ref-type name="Journal Article"&gt;17&lt;/ref-type&gt;&lt;contributors&gt;&lt;authors&gt;&lt;author&gt;Jiang, Yuanzhi&lt;/author&gt;&lt;author&gt;Qin, Chaochao&lt;/author&gt;&lt;author&gt;Cui, Minghuan&lt;/author&gt;&lt;author&gt;He, Tingwei&lt;/author&gt;&lt;author&gt;Liu, Kaikai&lt;/author&gt;&lt;author&gt;Huang, Yanmin&lt;/author&gt;&lt;author&gt;Luo, Menghui&lt;/author&gt;&lt;author&gt;Zhang, Li&lt;/author&gt;&lt;author&gt;Xu, Hongyu&lt;/author&gt;&lt;author&gt;Li, Saisai&lt;/author&gt;&lt;author&gt;Wei, Junli&lt;/author&gt;&lt;author&gt;Liu, Zhiyong&lt;/author&gt;&lt;author&gt;Wang, Huanhua&lt;/author&gt;&lt;author&gt;Kim, Gi-Hwan&lt;/author&gt;&lt;author&gt;Yuan, Mingjian&lt;/author&gt;&lt;author&gt;Chen, Jun&lt;/author&gt;&lt;/authors&gt;&lt;/contributors&gt;&lt;titles&gt;&lt;title&gt;Spectra stable blue perovskite light-emitting diodes&lt;/title&gt;&lt;secondary-title&gt;Nature Communications&lt;/secondary-title&gt;&lt;/titles&gt;&lt;periodical&gt;&lt;full-title&gt;Nature Communications&lt;/full-title&gt;&lt;/periodical&gt;&lt;pages&gt;1868&lt;/pages&gt;&lt;volume&gt;10&lt;/volume&gt;&lt;number&gt;1&lt;/number&gt;&lt;dates&gt;&lt;year&gt;2019&lt;/year&gt;&lt;pub-dates&gt;&lt;date&gt;2019/04/23&lt;/date&gt;&lt;/pub-dates&gt;&lt;/dates&gt;&lt;isbn&gt;2041-1723&lt;/isbn&gt;&lt;urls&gt;&lt;related-urls&gt;&lt;url&gt;https://doi.org/10.1038/s41467-019-09794-7&lt;/url&gt;&lt;/related-urls&gt;&lt;/urls&gt;&lt;electronic-resource-num&gt;10.1038/s41467-019-09794-7&lt;/electronic-resource-num&gt;&lt;/record&gt;&lt;/Cite&gt;&lt;/EndNote&gt;</w:instrText>
      </w:r>
      <w:r w:rsidR="00CE6628">
        <w:rPr>
          <w:rFonts w:ascii="Times New Roman" w:hAnsi="Times New Roman" w:cs="Times New Roman"/>
          <w:w w:val="108"/>
        </w:rPr>
        <w:fldChar w:fldCharType="separate"/>
      </w:r>
      <w:r w:rsidR="00AF57BC" w:rsidRPr="00AF57BC">
        <w:rPr>
          <w:rFonts w:ascii="Times New Roman" w:hAnsi="Times New Roman" w:cs="Times New Roman"/>
          <w:noProof/>
          <w:w w:val="108"/>
          <w:vertAlign w:val="superscript"/>
        </w:rPr>
        <w:t>77</w:t>
      </w:r>
      <w:r w:rsidR="00CE6628">
        <w:rPr>
          <w:rFonts w:ascii="Times New Roman" w:hAnsi="Times New Roman" w:cs="Times New Roman"/>
          <w:w w:val="108"/>
        </w:rPr>
        <w:fldChar w:fldCharType="end"/>
      </w:r>
    </w:p>
    <w:p w14:paraId="2AD8288C" w14:textId="5B19FD9C" w:rsidR="00697771" w:rsidRPr="00697771" w:rsidRDefault="003562C9" w:rsidP="00697771">
      <w:pPr>
        <w:pStyle w:val="RSCB02ArticleText"/>
        <w:spacing w:line="480" w:lineRule="auto"/>
        <w:ind w:firstLine="284"/>
        <w:rPr>
          <w:rFonts w:ascii="Times New Roman" w:hAnsi="Times New Roman"/>
          <w:sz w:val="24"/>
          <w:szCs w:val="24"/>
        </w:rPr>
      </w:pPr>
      <w:r>
        <w:rPr>
          <w:rFonts w:ascii="Times New Roman" w:hAnsi="Times New Roman"/>
          <w:sz w:val="24"/>
          <w:szCs w:val="24"/>
        </w:rPr>
        <w:t>Given the significance of the intermediate (desired n) phase for achieving narrow,</w:t>
      </w:r>
      <w:r w:rsidR="00697771" w:rsidRPr="00697771">
        <w:rPr>
          <w:rFonts w:ascii="Times New Roman" w:hAnsi="Times New Roman"/>
          <w:sz w:val="24"/>
          <w:szCs w:val="24"/>
        </w:rPr>
        <w:t xml:space="preserve"> pure blue emission in the specific wavelength region</w:t>
      </w:r>
      <w:r>
        <w:rPr>
          <w:rFonts w:ascii="Times New Roman" w:hAnsi="Times New Roman"/>
          <w:sz w:val="24"/>
          <w:szCs w:val="24"/>
        </w:rPr>
        <w:t>,</w:t>
      </w:r>
      <w:r w:rsidR="00697771" w:rsidRPr="00697771">
        <w:rPr>
          <w:rFonts w:ascii="Times New Roman" w:hAnsi="Times New Roman"/>
          <w:sz w:val="24"/>
          <w:szCs w:val="24"/>
        </w:rPr>
        <w:t xml:space="preserve"> mixed dual BOC strategies have been developed.</w:t>
      </w:r>
      <w:r w:rsidR="00697771" w:rsidRPr="00697771">
        <w:rPr>
          <w:rFonts w:ascii="Times New Roman" w:hAnsi="Times New Roman"/>
          <w:sz w:val="24"/>
          <w:szCs w:val="24"/>
        </w:rPr>
        <w:fldChar w:fldCharType="begin">
          <w:fldData xml:space="preserve">PEVuZE5vdGU+PENpdGU+PEF1dGhvcj5YaW5nPC9BdXRob3I+PFllYXI+MjAxODwvWWVhcj48UmVj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</w:fldData>
        </w:fldChar>
      </w:r>
      <w:r w:rsidR="00AF57BC">
        <w:rPr>
          <w:rFonts w:ascii="Times New Roman" w:hAnsi="Times New Roman"/>
          <w:sz w:val="24"/>
          <w:szCs w:val="24"/>
        </w:rPr>
        <w:instrText xml:space="preserve"> ADDIN EN.CITE </w:instrText>
      </w:r>
      <w:r w:rsidR="00AF57BC">
        <w:rPr>
          <w:rFonts w:ascii="Times New Roman" w:hAnsi="Times New Roman"/>
          <w:sz w:val="24"/>
          <w:szCs w:val="24"/>
        </w:rPr>
        <w:fldChar w:fldCharType="begin">
          <w:fldData xml:space="preserve">PEVuZE5vdGU+PENpdGU+PEF1dGhvcj5YaW5nPC9BdXRob3I+PFllYXI+MjAxODwvWWVhcj48UmVj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</w:fldData>
        </w:fldChar>
      </w:r>
      <w:r w:rsidR="00AF57BC">
        <w:rPr>
          <w:rFonts w:ascii="Times New Roman" w:hAnsi="Times New Roman"/>
          <w:sz w:val="24"/>
          <w:szCs w:val="24"/>
        </w:rPr>
        <w:instrText xml:space="preserve"> ADDIN EN.CITE.DATA </w:instrText>
      </w:r>
      <w:r w:rsidR="00AF57BC">
        <w:rPr>
          <w:rFonts w:ascii="Times New Roman" w:hAnsi="Times New Roman"/>
          <w:sz w:val="24"/>
          <w:szCs w:val="24"/>
        </w:rPr>
      </w:r>
      <w:r w:rsidR="00AF57BC">
        <w:rPr>
          <w:rFonts w:ascii="Times New Roman" w:hAnsi="Times New Roman"/>
          <w:sz w:val="24"/>
          <w:szCs w:val="24"/>
        </w:rPr>
        <w:fldChar w:fldCharType="end"/>
      </w:r>
      <w:r w:rsidR="00697771" w:rsidRPr="00697771">
        <w:rPr>
          <w:rFonts w:ascii="Times New Roman" w:hAnsi="Times New Roman"/>
          <w:sz w:val="24"/>
          <w:szCs w:val="24"/>
        </w:rPr>
        <w:fldChar w:fldCharType="separate"/>
      </w:r>
      <w:r w:rsidR="00AF57BC" w:rsidRPr="00AF57BC">
        <w:rPr>
          <w:rFonts w:ascii="Times New Roman" w:hAnsi="Times New Roman"/>
          <w:noProof/>
          <w:sz w:val="24"/>
          <w:szCs w:val="24"/>
          <w:vertAlign w:val="superscript"/>
        </w:rPr>
        <w:t>52, 73, 75, 78, 79</w:t>
      </w:r>
      <w:r w:rsidR="00697771" w:rsidRPr="00697771">
        <w:rPr>
          <w:rFonts w:ascii="Times New Roman" w:hAnsi="Times New Roman"/>
          <w:sz w:val="24"/>
          <w:szCs w:val="24"/>
        </w:rPr>
        <w:fldChar w:fldCharType="end"/>
      </w:r>
      <w:r w:rsidR="00697771" w:rsidRPr="00697771">
        <w:rPr>
          <w:rFonts w:ascii="Times New Roman" w:hAnsi="Times New Roman"/>
          <w:sz w:val="24"/>
          <w:szCs w:val="24"/>
        </w:rPr>
        <w:t xml:space="preserve"> </w:t>
      </w:r>
      <w:r w:rsidR="00BA16D1">
        <w:rPr>
          <w:rFonts w:ascii="Times New Roman" w:hAnsi="Times New Roman"/>
          <w:sz w:val="24"/>
          <w:szCs w:val="24"/>
        </w:rPr>
        <w:t xml:space="preserve">Where </w:t>
      </w:r>
      <w:r>
        <w:rPr>
          <w:rFonts w:ascii="Times New Roman" w:hAnsi="Times New Roman"/>
          <w:sz w:val="24"/>
          <w:szCs w:val="24"/>
        </w:rPr>
        <w:t>Q2DPes</w:t>
      </w:r>
      <w:r w:rsidRPr="00A22B10">
        <w:rPr>
          <w:rFonts w:ascii="Times New Roman" w:hAnsi="Times New Roman"/>
          <w:sz w:val="24"/>
          <w:szCs w:val="24"/>
        </w:rPr>
        <w:t xml:space="preserve"> </w:t>
      </w:r>
      <w:r w:rsidR="00697771" w:rsidRPr="00697771">
        <w:rPr>
          <w:rFonts w:ascii="Times New Roman" w:hAnsi="Times New Roman"/>
          <w:sz w:val="24"/>
          <w:szCs w:val="24"/>
        </w:rPr>
        <w:t xml:space="preserve">were prepared from the </w:t>
      </w:r>
      <w:proofErr w:type="spellStart"/>
      <w:r w:rsidR="00697771" w:rsidRPr="00697771">
        <w:rPr>
          <w:rFonts w:ascii="Times New Roman" w:hAnsi="Times New Roman"/>
          <w:sz w:val="24"/>
          <w:szCs w:val="24"/>
        </w:rPr>
        <w:t>phenethylammonium</w:t>
      </w:r>
      <w:proofErr w:type="spellEnd"/>
      <w:r w:rsidR="00697771" w:rsidRPr="00697771">
        <w:rPr>
          <w:rFonts w:ascii="Times New Roman" w:hAnsi="Times New Roman"/>
          <w:sz w:val="24"/>
          <w:szCs w:val="24"/>
        </w:rPr>
        <w:t xml:space="preserve"> bromide (</w:t>
      </w:r>
      <w:proofErr w:type="spellStart"/>
      <w:r w:rsidR="00697771" w:rsidRPr="00697771">
        <w:rPr>
          <w:rFonts w:ascii="Times New Roman" w:hAnsi="Times New Roman"/>
          <w:sz w:val="24"/>
          <w:szCs w:val="24"/>
        </w:rPr>
        <w:t>PEABr</w:t>
      </w:r>
      <w:proofErr w:type="spellEnd"/>
      <w:r w:rsidR="00697771" w:rsidRPr="00697771">
        <w:rPr>
          <w:rFonts w:ascii="Times New Roman" w:hAnsi="Times New Roman"/>
          <w:sz w:val="24"/>
          <w:szCs w:val="24"/>
        </w:rPr>
        <w:t>) by combining with the additional cations, such as iso-propylammonium bromide (</w:t>
      </w:r>
      <w:proofErr w:type="spellStart"/>
      <w:r w:rsidR="00697771" w:rsidRPr="00697771">
        <w:rPr>
          <w:rFonts w:ascii="Times New Roman" w:hAnsi="Times New Roman"/>
          <w:sz w:val="24"/>
          <w:szCs w:val="24"/>
        </w:rPr>
        <w:t>IPABr</w:t>
      </w:r>
      <w:proofErr w:type="spellEnd"/>
      <w:r w:rsidR="00697771" w:rsidRPr="00697771">
        <w:rPr>
          <w:rFonts w:ascii="Times New Roman" w:hAnsi="Times New Roman"/>
          <w:sz w:val="24"/>
          <w:szCs w:val="24"/>
        </w:rPr>
        <w:t xml:space="preserve">), </w:t>
      </w:r>
      <w:proofErr w:type="spellStart"/>
      <w:r w:rsidR="00697771" w:rsidRPr="00697771">
        <w:rPr>
          <w:rFonts w:ascii="Times New Roman" w:hAnsi="Times New Roman"/>
          <w:sz w:val="24"/>
          <w:szCs w:val="24"/>
        </w:rPr>
        <w:t>ethylammonium</w:t>
      </w:r>
      <w:proofErr w:type="spellEnd"/>
      <w:r w:rsidR="00697771" w:rsidRPr="00697771">
        <w:rPr>
          <w:rFonts w:ascii="Times New Roman" w:hAnsi="Times New Roman"/>
          <w:sz w:val="24"/>
          <w:szCs w:val="24"/>
        </w:rPr>
        <w:t xml:space="preserve"> bromide (</w:t>
      </w:r>
      <w:proofErr w:type="spellStart"/>
      <w:r w:rsidR="00697771" w:rsidRPr="00697771">
        <w:rPr>
          <w:rFonts w:ascii="Times New Roman" w:hAnsi="Times New Roman"/>
          <w:sz w:val="24"/>
          <w:szCs w:val="24"/>
        </w:rPr>
        <w:t>EABr</w:t>
      </w:r>
      <w:proofErr w:type="spellEnd"/>
      <w:r w:rsidR="00697771" w:rsidRPr="00697771">
        <w:rPr>
          <w:rFonts w:ascii="Times New Roman" w:hAnsi="Times New Roman"/>
          <w:sz w:val="24"/>
          <w:szCs w:val="24"/>
        </w:rPr>
        <w:t>), n-propylammonium bromide (</w:t>
      </w:r>
      <w:proofErr w:type="spellStart"/>
      <w:r w:rsidR="00697771" w:rsidRPr="00697771">
        <w:rPr>
          <w:rFonts w:ascii="Times New Roman" w:hAnsi="Times New Roman"/>
          <w:sz w:val="24"/>
          <w:szCs w:val="24"/>
        </w:rPr>
        <w:t>PABr</w:t>
      </w:r>
      <w:proofErr w:type="spellEnd"/>
      <w:r w:rsidR="00697771" w:rsidRPr="00697771">
        <w:rPr>
          <w:rFonts w:ascii="Times New Roman" w:hAnsi="Times New Roman"/>
          <w:sz w:val="24"/>
          <w:szCs w:val="24"/>
        </w:rPr>
        <w:t xml:space="preserve">) and butylammonium bromide (BABr) </w:t>
      </w:r>
      <w:r w:rsidR="00697771" w:rsidRPr="003562C9">
        <w:rPr>
          <w:rFonts w:ascii="Times New Roman" w:hAnsi="Times New Roman"/>
          <w:sz w:val="24"/>
          <w:szCs w:val="24"/>
        </w:rPr>
        <w:t>organic cations to regulate the phase and improve the emission properties.</w:t>
      </w:r>
      <w:r w:rsidR="00697771" w:rsidRPr="00207A7A">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&lt;EndNote&gt;&lt;Cite&gt;&lt;Author&gt;Xing&lt;/Author&gt;&lt;Year&gt;2018&lt;/Year&gt;&lt;RecNum&gt;87&lt;/RecNum&gt;&lt;DisplayText&gt;&lt;style face="superscript"&gt;52&lt;/style&gt;&lt;/DisplayText&gt;&lt;record&gt;&lt;rec-number&gt;87&lt;/rec-number&gt;&lt;foreign-keys&gt;&lt;key app="EN" db-id="w9wpew9ra2s2sqepsvavdsf2zx55zszffwae" timestamp="1781973632"&gt;87&lt;/key&gt;&lt;/foreign-keys&gt;&lt;ref-type name="Journal Article"&gt;17&lt;/ref-type&gt;&lt;contributors&gt;&lt;authors&gt;&lt;author&gt;Xing, Jun&lt;/author&gt;&lt;author&gt;Zhao, Yongbiao&lt;/author&gt;&lt;author&gt;Askerka, Mikhail&lt;/author&gt;&lt;author&gt;Quan, Li Na&lt;/author&gt;&lt;author&gt;Gong, Xiwen&lt;/author&gt;&lt;author&gt;Zhao, Weijie&lt;/author&gt;&lt;author&gt;Zhao, Jiaxin&lt;/author&gt;&lt;author&gt;Tan, Hairen&lt;/author&gt;&lt;author&gt;Long, Guankui&lt;/author&gt;&lt;author&gt;Gao, Liang&lt;/author&gt;&lt;author&gt;Yang, Zhenyu&lt;/author&gt;&lt;author&gt;Voznyy, Oleksandr&lt;/author&gt;&lt;author&gt;Tang, Jiang&lt;/author&gt;&lt;author&gt;Lu, Zheng-Hong&lt;/author&gt;&lt;author&gt;Xiong, Qihua&lt;/author&gt;&lt;author&gt;Sargent, Edward H.&lt;/author&gt;&lt;/authors&gt;&lt;/contributors&gt;&lt;titles&gt;&lt;title&gt;Color-stable highly luminescent sky-blue perovskite light-emitting diodes&lt;/title&gt;&lt;secondary-title&gt;Nature Communications&lt;/secondary-title&gt;&lt;/titles&gt;&lt;periodical&gt;&lt;full-title&gt;Nature Communications&lt;/full-title&gt;&lt;/periodical&gt;&lt;pages&gt;3541&lt;/pages&gt;&lt;volume&gt;9&lt;/volume&gt;&lt;number&gt;1&lt;/number&gt;&lt;dates&gt;&lt;year&gt;2018&lt;/year&gt;&lt;pub-dates&gt;&lt;date&gt;2018/08/30&lt;/date&gt;&lt;/pub-dates&gt;&lt;/dates&gt;&lt;isbn&gt;2041-1723&lt;/isbn&gt;&lt;urls&gt;&lt;related-urls&gt;&lt;url&gt;https://doi.org/10.1038/s41467-018-05909-8&lt;/url&gt;&lt;/related-urls&gt;&lt;/urls&gt;&lt;electronic-resource-num&gt;10.1038/s41467-018-05909-8&lt;/electronic-resource-num&gt;&lt;/record&gt;&lt;/Cite&gt;&lt;/EndNote&gt;</w:instrText>
      </w:r>
      <w:r w:rsidR="00697771" w:rsidRPr="00207A7A">
        <w:rPr>
          <w:rFonts w:ascii="Times New Roman" w:hAnsi="Times New Roman"/>
          <w:sz w:val="24"/>
          <w:szCs w:val="24"/>
        </w:rPr>
        <w:fldChar w:fldCharType="separate"/>
      </w:r>
      <w:r w:rsidR="00AF57BC" w:rsidRPr="00AF57BC">
        <w:rPr>
          <w:rFonts w:ascii="Times New Roman" w:hAnsi="Times New Roman"/>
          <w:noProof/>
          <w:sz w:val="24"/>
          <w:szCs w:val="24"/>
          <w:vertAlign w:val="superscript"/>
        </w:rPr>
        <w:t>52</w:t>
      </w:r>
      <w:r w:rsidR="00697771" w:rsidRPr="00207A7A">
        <w:rPr>
          <w:rFonts w:ascii="Times New Roman" w:hAnsi="Times New Roman"/>
          <w:sz w:val="24"/>
          <w:szCs w:val="24"/>
        </w:rPr>
        <w:fldChar w:fldCharType="end"/>
      </w:r>
      <w:r w:rsidR="00697771" w:rsidRPr="00207A7A">
        <w:rPr>
          <w:rFonts w:ascii="Times New Roman" w:hAnsi="Times New Roman"/>
          <w:sz w:val="24"/>
          <w:szCs w:val="24"/>
        </w:rPr>
        <w:t xml:space="preserve"> Systematic investigations revealed </w:t>
      </w:r>
      <w:r w:rsidR="002D0855" w:rsidRPr="00207A7A">
        <w:rPr>
          <w:rFonts w:ascii="Times New Roman" w:hAnsi="Times New Roman"/>
          <w:sz w:val="24"/>
          <w:szCs w:val="24"/>
        </w:rPr>
        <w:t>that the</w:t>
      </w:r>
      <w:r w:rsidR="00697771" w:rsidRPr="00207A7A">
        <w:rPr>
          <w:rFonts w:ascii="Times New Roman" w:hAnsi="Times New Roman"/>
          <w:sz w:val="24"/>
          <w:szCs w:val="24"/>
        </w:rPr>
        <w:t xml:space="preserve"> combination of </w:t>
      </w:r>
      <w:proofErr w:type="spellStart"/>
      <w:r w:rsidR="00697771" w:rsidRPr="00207A7A">
        <w:rPr>
          <w:rFonts w:ascii="Times New Roman" w:hAnsi="Times New Roman"/>
          <w:sz w:val="24"/>
          <w:szCs w:val="24"/>
        </w:rPr>
        <w:t>PEABr</w:t>
      </w:r>
      <w:proofErr w:type="spellEnd"/>
      <w:r w:rsidR="00697771" w:rsidRPr="00207A7A">
        <w:rPr>
          <w:rFonts w:ascii="Times New Roman" w:hAnsi="Times New Roman"/>
          <w:sz w:val="24"/>
          <w:szCs w:val="24"/>
        </w:rPr>
        <w:t xml:space="preserve"> and </w:t>
      </w:r>
      <w:proofErr w:type="spellStart"/>
      <w:r w:rsidR="00697771" w:rsidRPr="00207A7A">
        <w:rPr>
          <w:rFonts w:ascii="Times New Roman" w:hAnsi="Times New Roman"/>
          <w:sz w:val="24"/>
          <w:szCs w:val="24"/>
        </w:rPr>
        <w:t>IPABr</w:t>
      </w:r>
      <w:proofErr w:type="spellEnd"/>
      <w:r w:rsidR="00697771" w:rsidRPr="00207A7A">
        <w:rPr>
          <w:rFonts w:ascii="Times New Roman" w:hAnsi="Times New Roman"/>
          <w:sz w:val="24"/>
          <w:szCs w:val="24"/>
        </w:rPr>
        <w:t xml:space="preserve"> resulted in high PLQYs from the (IPA/PEA)</w:t>
      </w:r>
      <w:r w:rsidR="00697771" w:rsidRPr="00207A7A">
        <w:rPr>
          <w:rFonts w:ascii="Times New Roman" w:hAnsi="Times New Roman"/>
          <w:sz w:val="24"/>
          <w:szCs w:val="24"/>
          <w:vertAlign w:val="subscript"/>
        </w:rPr>
        <w:t>2</w:t>
      </w:r>
      <w:r w:rsidR="00697771" w:rsidRPr="00207A7A">
        <w:rPr>
          <w:rFonts w:ascii="Times New Roman" w:hAnsi="Times New Roman"/>
          <w:sz w:val="24"/>
          <w:szCs w:val="24"/>
        </w:rPr>
        <w:t>(MA/Cs)</w:t>
      </w:r>
      <w:r w:rsidR="00697771" w:rsidRPr="00207A7A">
        <w:rPr>
          <w:rFonts w:ascii="Times New Roman" w:hAnsi="Times New Roman"/>
          <w:sz w:val="24"/>
          <w:szCs w:val="24"/>
          <w:vertAlign w:val="subscript"/>
        </w:rPr>
        <w:t>n−1</w:t>
      </w:r>
      <w:r w:rsidR="00697771" w:rsidRPr="00207A7A">
        <w:rPr>
          <w:rFonts w:ascii="Times New Roman" w:hAnsi="Times New Roman"/>
          <w:sz w:val="24"/>
          <w:szCs w:val="24"/>
        </w:rPr>
        <w:t>Pb</w:t>
      </w:r>
      <w:r w:rsidR="00697771" w:rsidRPr="00207A7A">
        <w:rPr>
          <w:rFonts w:ascii="Times New Roman" w:hAnsi="Times New Roman"/>
          <w:sz w:val="24"/>
          <w:szCs w:val="24"/>
          <w:vertAlign w:val="subscript"/>
        </w:rPr>
        <w:t>n</w:t>
      </w:r>
      <w:r w:rsidR="00697771" w:rsidRPr="00207A7A">
        <w:rPr>
          <w:rFonts w:ascii="Times New Roman" w:hAnsi="Times New Roman"/>
          <w:sz w:val="24"/>
          <w:szCs w:val="24"/>
        </w:rPr>
        <w:t>Br</w:t>
      </w:r>
      <w:r w:rsidR="00697771" w:rsidRPr="00207A7A">
        <w:rPr>
          <w:rFonts w:ascii="Times New Roman" w:hAnsi="Times New Roman"/>
          <w:sz w:val="24"/>
          <w:szCs w:val="24"/>
          <w:vertAlign w:val="subscript"/>
        </w:rPr>
        <w:t>3n+1</w:t>
      </w:r>
      <w:r w:rsidR="00697771" w:rsidRPr="00207A7A">
        <w:rPr>
          <w:rFonts w:ascii="Times New Roman" w:hAnsi="Times New Roman"/>
          <w:sz w:val="24"/>
          <w:szCs w:val="24"/>
        </w:rPr>
        <w:t xml:space="preserve"> </w:t>
      </w:r>
      <w:r w:rsidRPr="00207A7A">
        <w:rPr>
          <w:rFonts w:ascii="Times New Roman" w:hAnsi="Times New Roman"/>
          <w:sz w:val="24"/>
          <w:szCs w:val="24"/>
        </w:rPr>
        <w:t>Q2DPes</w:t>
      </w:r>
      <w:r w:rsidR="00697771" w:rsidRPr="00207A7A">
        <w:rPr>
          <w:rFonts w:ascii="Times New Roman" w:hAnsi="Times New Roman"/>
          <w:sz w:val="24"/>
          <w:szCs w:val="24"/>
        </w:rPr>
        <w:t xml:space="preserve">, and </w:t>
      </w:r>
      <w:r w:rsidRPr="00207A7A">
        <w:rPr>
          <w:rFonts w:ascii="Times New Roman" w:hAnsi="Times New Roman"/>
          <w:sz w:val="24"/>
          <w:szCs w:val="24"/>
        </w:rPr>
        <w:t>increased</w:t>
      </w:r>
      <w:r w:rsidR="00697771" w:rsidRPr="00207A7A">
        <w:rPr>
          <w:rFonts w:ascii="Times New Roman" w:hAnsi="Times New Roman"/>
          <w:sz w:val="24"/>
          <w:szCs w:val="24"/>
        </w:rPr>
        <w:t xml:space="preserve"> IPA content led to the blue-shifted emission spectra (</w:t>
      </w:r>
      <w:r w:rsidR="00697771" w:rsidRPr="00DB2C3A">
        <w:rPr>
          <w:rFonts w:ascii="Times New Roman" w:hAnsi="Times New Roman"/>
          <w:b/>
          <w:bCs/>
          <w:sz w:val="24"/>
          <w:szCs w:val="24"/>
        </w:rPr>
        <w:t>Fig</w:t>
      </w:r>
      <w:r w:rsidRPr="00DB2C3A">
        <w:rPr>
          <w:rFonts w:ascii="Times New Roman" w:hAnsi="Times New Roman"/>
          <w:b/>
          <w:bCs/>
          <w:sz w:val="24"/>
          <w:szCs w:val="24"/>
        </w:rPr>
        <w:t>ure</w:t>
      </w:r>
      <w:r w:rsidR="00697771" w:rsidRPr="00DB2C3A">
        <w:rPr>
          <w:rFonts w:ascii="Times New Roman" w:hAnsi="Times New Roman"/>
          <w:b/>
          <w:bCs/>
          <w:sz w:val="24"/>
          <w:szCs w:val="24"/>
        </w:rPr>
        <w:t xml:space="preserve"> </w:t>
      </w:r>
      <w:r w:rsidRPr="00DB2C3A">
        <w:rPr>
          <w:rFonts w:ascii="Times New Roman" w:hAnsi="Times New Roman"/>
          <w:b/>
          <w:bCs/>
          <w:sz w:val="24"/>
          <w:szCs w:val="24"/>
        </w:rPr>
        <w:t>1.7</w:t>
      </w:r>
      <w:r w:rsidR="00697771" w:rsidRPr="00DB2C3A">
        <w:rPr>
          <w:rFonts w:ascii="Times New Roman" w:hAnsi="Times New Roman"/>
          <w:b/>
          <w:bCs/>
          <w:sz w:val="24"/>
          <w:szCs w:val="24"/>
        </w:rPr>
        <w:t>c</w:t>
      </w:r>
      <w:r w:rsidR="00697771" w:rsidRPr="00207A7A">
        <w:rPr>
          <w:rFonts w:ascii="Times New Roman" w:hAnsi="Times New Roman"/>
          <w:sz w:val="24"/>
          <w:szCs w:val="24"/>
        </w:rPr>
        <w:t>).</w:t>
      </w:r>
      <w:r w:rsidR="00697771" w:rsidRPr="00207A7A">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&lt;EndNote&gt;&lt;Cite&gt;&lt;Author&gt;Xing&lt;/Author&gt;&lt;Year&gt;2018&lt;/Year&gt;&lt;RecNum&gt;87&lt;/RecNum&gt;&lt;DisplayText&gt;&lt;style face="superscript"&gt;52&lt;/style&gt;&lt;/DisplayText&gt;&lt;record&gt;&lt;rec-number&gt;87&lt;/rec-number&gt;&lt;foreign-keys&gt;&lt;key app="EN" db-id="w9wpew9ra2s2sqepsvavdsf2zx55zszffwae" timestamp="1781973632"&gt;87&lt;/key&gt;&lt;/foreign-keys&gt;&lt;ref-type name="Journal Article"&gt;17&lt;/ref-type&gt;&lt;contributors&gt;&lt;authors&gt;&lt;author&gt;Xing, Jun&lt;/author&gt;&lt;author&gt;Zhao, Yongbiao&lt;/author&gt;&lt;author&gt;Askerka, Mikhail&lt;/author&gt;&lt;author&gt;Quan, Li Na&lt;/author&gt;&lt;author&gt;Gong, Xiwen&lt;/author&gt;&lt;author&gt;Zhao, Weijie&lt;/author&gt;&lt;author&gt;Zhao, Jiaxin&lt;/author&gt;&lt;author&gt;Tan, Hairen&lt;/author&gt;&lt;author&gt;Long, Guankui&lt;/author&gt;&lt;author&gt;Gao, Liang&lt;/author&gt;&lt;author&gt;Yang, Zhenyu&lt;/author&gt;&lt;author&gt;Voznyy, Oleksandr&lt;/author&gt;&lt;author&gt;Tang, Jiang&lt;/author&gt;&lt;author&gt;Lu, Zheng-Hong&lt;/author&gt;&lt;author&gt;Xiong, Qihua&lt;/author&gt;&lt;author&gt;Sargent, Edward H.&lt;/author&gt;&lt;/authors&gt;&lt;/contributors&gt;&lt;titles&gt;&lt;title&gt;Color-stable highly luminescent sky-blue perovskite light-emitting diodes&lt;/title&gt;&lt;secondary-title&gt;Nature Communications&lt;/secondary-title&gt;&lt;/titles&gt;&lt;periodical&gt;&lt;full-title&gt;Nature Communications&lt;/full-title&gt;&lt;/periodical&gt;&lt;pages&gt;3541&lt;/pages&gt;&lt;volume&gt;9&lt;/volume&gt;&lt;number&gt;1&lt;/number&gt;&lt;dates&gt;&lt;year&gt;2018&lt;/year&gt;&lt;pub-dates&gt;&lt;date&gt;2018/08/30&lt;/date&gt;&lt;/pub-dates&gt;&lt;/dates&gt;&lt;isbn&gt;2041-1723&lt;/isbn&gt;&lt;urls&gt;&lt;related-urls&gt;&lt;url&gt;https://doi.org/10.1038/s41467-018-05909-8&lt;/url&gt;&lt;/related-urls&gt;&lt;/urls&gt;&lt;electronic-resource-num&gt;10.1038/s41467-018-05909-8&lt;/electronic-resource-num&gt;&lt;/record&gt;&lt;/Cite&gt;&lt;/EndNote&gt;</w:instrText>
      </w:r>
      <w:r w:rsidR="00697771" w:rsidRPr="00207A7A">
        <w:rPr>
          <w:rFonts w:ascii="Times New Roman" w:hAnsi="Times New Roman"/>
          <w:sz w:val="24"/>
          <w:szCs w:val="24"/>
        </w:rPr>
        <w:fldChar w:fldCharType="separate"/>
      </w:r>
      <w:r w:rsidR="00AF57BC" w:rsidRPr="00AF57BC">
        <w:rPr>
          <w:rFonts w:ascii="Times New Roman" w:hAnsi="Times New Roman"/>
          <w:noProof/>
          <w:sz w:val="24"/>
          <w:szCs w:val="24"/>
          <w:vertAlign w:val="superscript"/>
        </w:rPr>
        <w:t>52</w:t>
      </w:r>
      <w:r w:rsidR="00697771" w:rsidRPr="00207A7A">
        <w:rPr>
          <w:rFonts w:ascii="Times New Roman" w:hAnsi="Times New Roman"/>
          <w:sz w:val="24"/>
          <w:szCs w:val="24"/>
        </w:rPr>
        <w:fldChar w:fldCharType="end"/>
      </w:r>
      <w:r w:rsidR="00697771" w:rsidRPr="00207A7A">
        <w:rPr>
          <w:rFonts w:ascii="Times New Roman" w:hAnsi="Times New Roman"/>
          <w:sz w:val="24"/>
          <w:szCs w:val="24"/>
        </w:rPr>
        <w:t xml:space="preserve"> Here, the IPA was utilized to slow down the crystallization of unwanted n = 1 phase by concentrating the monodispersed and desired phases (n = 2,3,4..), since IPA has a reduced van der Waals </w:t>
      </w:r>
      <w:r w:rsidR="00697771" w:rsidRPr="00207A7A">
        <w:rPr>
          <w:rFonts w:ascii="Times New Roman" w:hAnsi="Times New Roman"/>
          <w:sz w:val="24"/>
          <w:szCs w:val="24"/>
        </w:rPr>
        <w:lastRenderedPageBreak/>
        <w:t>force, is believed to have suppressed the formation of n=1 phase</w:t>
      </w:r>
      <w:r w:rsidR="00697771" w:rsidRPr="00F1397F">
        <w:rPr>
          <w:rFonts w:ascii="Times New Roman" w:hAnsi="Times New Roman"/>
          <w:sz w:val="24"/>
          <w:szCs w:val="24"/>
        </w:rPr>
        <w:t xml:space="preserve">. The small amount of PEA facilitates the formation of higher </w:t>
      </w:r>
      <w:proofErr w:type="spellStart"/>
      <w:r w:rsidR="00697771" w:rsidRPr="00F1397F">
        <w:rPr>
          <w:rFonts w:ascii="Times New Roman" w:hAnsi="Times New Roman"/>
          <w:sz w:val="24"/>
          <w:szCs w:val="24"/>
        </w:rPr>
        <w:t>n</w:t>
      </w:r>
      <w:proofErr w:type="spellEnd"/>
      <w:r w:rsidR="00697771" w:rsidRPr="00F1397F">
        <w:rPr>
          <w:rFonts w:ascii="Times New Roman" w:hAnsi="Times New Roman"/>
          <w:sz w:val="24"/>
          <w:szCs w:val="24"/>
        </w:rPr>
        <w:t xml:space="preserve"> phases. From the precise regulation of the ratio of PEA/IPA cations, the desired and highly concentrated phases (n = 2, 3, 4) have been obtained. Formation energies of the Q2DPe with different n phases designed from individual and mixed BOCs</w:t>
      </w:r>
      <w:r w:rsidR="00697771" w:rsidRPr="00F1397F" w:rsidDel="004C2E22">
        <w:rPr>
          <w:rFonts w:ascii="Times New Roman" w:hAnsi="Times New Roman"/>
          <w:sz w:val="24"/>
          <w:szCs w:val="24"/>
        </w:rPr>
        <w:t xml:space="preserve"> </w:t>
      </w:r>
      <w:r w:rsidR="00697771" w:rsidRPr="00F1397F">
        <w:rPr>
          <w:rFonts w:ascii="Times New Roman" w:hAnsi="Times New Roman"/>
          <w:sz w:val="24"/>
          <w:szCs w:val="24"/>
        </w:rPr>
        <w:t xml:space="preserve">(IPA, PEA) </w:t>
      </w:r>
      <w:r w:rsidR="00207A7A" w:rsidRPr="00F1397F">
        <w:rPr>
          <w:rFonts w:ascii="Times New Roman" w:hAnsi="Times New Roman"/>
          <w:sz w:val="24"/>
          <w:szCs w:val="24"/>
        </w:rPr>
        <w:t>are shown</w:t>
      </w:r>
      <w:r w:rsidR="00697771" w:rsidRPr="00F1397F">
        <w:rPr>
          <w:rFonts w:ascii="Times New Roman" w:hAnsi="Times New Roman"/>
          <w:sz w:val="24"/>
          <w:szCs w:val="24"/>
        </w:rPr>
        <w:t xml:space="preserve"> in </w:t>
      </w:r>
      <w:r w:rsidR="00697771" w:rsidRPr="00DB2C3A">
        <w:rPr>
          <w:rFonts w:ascii="Times New Roman" w:hAnsi="Times New Roman"/>
          <w:b/>
          <w:bCs/>
          <w:sz w:val="24"/>
          <w:szCs w:val="24"/>
        </w:rPr>
        <w:t>Fig</w:t>
      </w:r>
      <w:r w:rsidR="00207A7A" w:rsidRPr="00DB2C3A">
        <w:rPr>
          <w:rFonts w:ascii="Times New Roman" w:hAnsi="Times New Roman"/>
          <w:b/>
          <w:bCs/>
          <w:sz w:val="24"/>
          <w:szCs w:val="24"/>
        </w:rPr>
        <w:t>ure</w:t>
      </w:r>
      <w:r w:rsidR="00697771" w:rsidRPr="00DB2C3A">
        <w:rPr>
          <w:rFonts w:ascii="Times New Roman" w:hAnsi="Times New Roman"/>
          <w:b/>
          <w:bCs/>
          <w:sz w:val="24"/>
          <w:szCs w:val="24"/>
        </w:rPr>
        <w:t xml:space="preserve"> </w:t>
      </w:r>
      <w:r w:rsidR="00207A7A" w:rsidRPr="00DB2C3A">
        <w:rPr>
          <w:rFonts w:ascii="Times New Roman" w:hAnsi="Times New Roman"/>
          <w:b/>
          <w:bCs/>
          <w:sz w:val="24"/>
          <w:szCs w:val="24"/>
        </w:rPr>
        <w:t>1.7</w:t>
      </w:r>
      <w:r w:rsidR="00697771" w:rsidRPr="00DB2C3A">
        <w:rPr>
          <w:rFonts w:ascii="Times New Roman" w:hAnsi="Times New Roman"/>
          <w:b/>
          <w:bCs/>
          <w:sz w:val="24"/>
          <w:szCs w:val="24"/>
        </w:rPr>
        <w:t>d</w:t>
      </w:r>
      <w:r w:rsidR="00697771" w:rsidRPr="00F1397F">
        <w:rPr>
          <w:rFonts w:ascii="Times New Roman" w:hAnsi="Times New Roman"/>
          <w:sz w:val="24"/>
          <w:szCs w:val="24"/>
        </w:rPr>
        <w:t xml:space="preserve">. The corresponding </w:t>
      </w:r>
      <w:proofErr w:type="spellStart"/>
      <w:r w:rsidR="00697771" w:rsidRPr="00F1397F">
        <w:rPr>
          <w:rFonts w:ascii="Times New Roman" w:hAnsi="Times New Roman"/>
          <w:sz w:val="24"/>
          <w:szCs w:val="24"/>
        </w:rPr>
        <w:t>PeLEDs</w:t>
      </w:r>
      <w:proofErr w:type="spellEnd"/>
      <w:r w:rsidR="00697771" w:rsidRPr="00F1397F">
        <w:rPr>
          <w:rFonts w:ascii="Times New Roman" w:hAnsi="Times New Roman"/>
          <w:sz w:val="24"/>
          <w:szCs w:val="24"/>
        </w:rPr>
        <w:t xml:space="preserve"> have produced a maximum EQE of 1.9% at</w:t>
      </w:r>
      <w:r w:rsidR="00697771" w:rsidRPr="00697771">
        <w:rPr>
          <w:rFonts w:ascii="Times New Roman" w:hAnsi="Times New Roman"/>
          <w:sz w:val="24"/>
          <w:szCs w:val="24"/>
        </w:rPr>
        <w:t xml:space="preserve"> 490 nm.</w:t>
      </w:r>
      <w:r w:rsidR="00697771" w:rsidRPr="00697771">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&lt;EndNote&gt;&lt;Cite&gt;&lt;Author&gt;Xing&lt;/Author&gt;&lt;Year&gt;2018&lt;/Year&gt;&lt;RecNum&gt;87&lt;/RecNum&gt;&lt;DisplayText&gt;&lt;style face="superscript"&gt;52&lt;/style&gt;&lt;/DisplayText&gt;&lt;record&gt;&lt;rec-number&gt;87&lt;/rec-number&gt;&lt;foreign-keys&gt;&lt;key app="EN" db-id="w9wpew9ra2s2sqepsvavdsf2zx55zszffwae" timestamp="1781973632"&gt;87&lt;/key&gt;&lt;/foreign-keys&gt;&lt;ref-type name="Journal Article"&gt;17&lt;/ref-type&gt;&lt;contributors&gt;&lt;authors&gt;&lt;author&gt;Xing, Jun&lt;/author&gt;&lt;author&gt;Zhao, Yongbiao&lt;/author&gt;&lt;author&gt;Askerka, Mikhail&lt;/author&gt;&lt;author&gt;Quan, Li Na&lt;/author&gt;&lt;author&gt;Gong, Xiwen&lt;/author&gt;&lt;author&gt;Zhao, Weijie&lt;/author&gt;&lt;author&gt;Zhao, Jiaxin&lt;/author&gt;&lt;author&gt;Tan, Hairen&lt;/author&gt;&lt;author&gt;Long, Guankui&lt;/author&gt;&lt;author&gt;Gao, Liang&lt;/author&gt;&lt;author&gt;Yang, Zhenyu&lt;/author&gt;&lt;author&gt;Voznyy, Oleksandr&lt;/author&gt;&lt;author&gt;Tang, Jiang&lt;/author&gt;&lt;author&gt;Lu, Zheng-Hong&lt;/author&gt;&lt;author&gt;Xiong, Qihua&lt;/author&gt;&lt;author&gt;Sargent, Edward H.&lt;/author&gt;&lt;/authors&gt;&lt;/contributors&gt;&lt;titles&gt;&lt;title&gt;Color-stable highly luminescent sky-blue perovskite light-emitting diodes&lt;/title&gt;&lt;secondary-title&gt;Nature Communications&lt;/secondary-title&gt;&lt;/titles&gt;&lt;periodical&gt;&lt;full-title&gt;Nature Communications&lt;/full-title&gt;&lt;/periodical&gt;&lt;pages&gt;3541&lt;/pages&gt;&lt;volume&gt;9&lt;/volume&gt;&lt;number&gt;1&lt;/number&gt;&lt;dates&gt;&lt;year&gt;2018&lt;/year&gt;&lt;pub-dates&gt;&lt;date&gt;2018/08/30&lt;/date&gt;&lt;/pub-dates&gt;&lt;/dates&gt;&lt;isbn&gt;2041-1723&lt;/isbn&gt;&lt;urls&gt;&lt;related-urls&gt;&lt;url&gt;https://doi.org/10.1038/s41467-018-05909-8&lt;/url&gt;&lt;/related-urls&gt;&lt;/urls&gt;&lt;electronic-resource-num&gt;10.1038/s41467-018-05909-8&lt;/electronic-resource-num&gt;&lt;/record&gt;&lt;/Cite&gt;&lt;/EndNote&gt;</w:instrText>
      </w:r>
      <w:r w:rsidR="00697771" w:rsidRPr="00697771">
        <w:rPr>
          <w:rFonts w:ascii="Times New Roman" w:hAnsi="Times New Roman"/>
          <w:sz w:val="24"/>
          <w:szCs w:val="24"/>
        </w:rPr>
        <w:fldChar w:fldCharType="separate"/>
      </w:r>
      <w:r w:rsidR="00AF57BC" w:rsidRPr="00AF57BC">
        <w:rPr>
          <w:rFonts w:ascii="Times New Roman" w:hAnsi="Times New Roman"/>
          <w:noProof/>
          <w:sz w:val="24"/>
          <w:szCs w:val="24"/>
          <w:vertAlign w:val="superscript"/>
        </w:rPr>
        <w:t>52</w:t>
      </w:r>
      <w:r w:rsidR="00697771" w:rsidRPr="00697771">
        <w:rPr>
          <w:rFonts w:ascii="Times New Roman" w:hAnsi="Times New Roman"/>
          <w:sz w:val="24"/>
          <w:szCs w:val="24"/>
        </w:rPr>
        <w:fldChar w:fldCharType="end"/>
      </w:r>
      <w:r w:rsidR="00697771" w:rsidRPr="00697771">
        <w:rPr>
          <w:rFonts w:ascii="Times New Roman" w:hAnsi="Times New Roman"/>
          <w:sz w:val="24"/>
          <w:szCs w:val="24"/>
        </w:rPr>
        <w:t xml:space="preserve"> The devices displayed sky-blue emission, caused by the presence of broad and intermediate phase distribution (n= 2,3,4,5), </w:t>
      </w:r>
      <w:r w:rsidR="00207A7A">
        <w:rPr>
          <w:rFonts w:ascii="Times New Roman" w:hAnsi="Times New Roman"/>
          <w:sz w:val="24"/>
          <w:szCs w:val="24"/>
        </w:rPr>
        <w:t>which led to red-shifted emission spectra via exciton funnelling</w:t>
      </w:r>
      <w:r w:rsidR="00697771" w:rsidRPr="00697771">
        <w:rPr>
          <w:rFonts w:ascii="Times New Roman" w:hAnsi="Times New Roman"/>
          <w:sz w:val="24"/>
          <w:szCs w:val="24"/>
        </w:rPr>
        <w:t>.</w:t>
      </w:r>
      <w:r w:rsidR="00697771" w:rsidRPr="00697771">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&lt;EndNote&gt;&lt;Cite&gt;&lt;Author&gt;Xing&lt;/Author&gt;&lt;Year&gt;2018&lt;/Year&gt;&lt;RecNum&gt;87&lt;/RecNum&gt;&lt;DisplayText&gt;&lt;style face="superscript"&gt;52&lt;/style&gt;&lt;/DisplayText&gt;&lt;record&gt;&lt;rec-number&gt;87&lt;/rec-number&gt;&lt;foreign-keys&gt;&lt;key app="EN" db-id="w9wpew9ra2s2sqepsvavdsf2zx55zszffwae" timestamp="1781973632"&gt;87&lt;/key&gt;&lt;/foreign-keys&gt;&lt;ref-type name="Journal Article"&gt;17&lt;/ref-type&gt;&lt;contributors&gt;&lt;authors&gt;&lt;author&gt;Xing, Jun&lt;/author&gt;&lt;author&gt;Zhao, Yongbiao&lt;/author&gt;&lt;author&gt;Askerka, Mikhail&lt;/author&gt;&lt;author&gt;Quan, Li Na&lt;/author&gt;&lt;author&gt;Gong, Xiwen&lt;/author&gt;&lt;author&gt;Zhao, Weijie&lt;/author&gt;&lt;author&gt;Zhao, Jiaxin&lt;/author&gt;&lt;author&gt;Tan, Hairen&lt;/author&gt;&lt;author&gt;Long, Guankui&lt;/author&gt;&lt;author&gt;Gao, Liang&lt;/author&gt;&lt;author&gt;Yang, Zhenyu&lt;/author&gt;&lt;author&gt;Voznyy, Oleksandr&lt;/author&gt;&lt;author&gt;Tang, Jiang&lt;/author&gt;&lt;author&gt;Lu, Zheng-Hong&lt;/author&gt;&lt;author&gt;Xiong, Qihua&lt;/author&gt;&lt;author&gt;Sargent, Edward H.&lt;/author&gt;&lt;/authors&gt;&lt;/contributors&gt;&lt;titles&gt;&lt;title&gt;Color-stable highly luminescent sky-blue perovskite light-emitting diodes&lt;/title&gt;&lt;secondary-title&gt;Nature Communications&lt;/secondary-title&gt;&lt;/titles&gt;&lt;periodical&gt;&lt;full-title&gt;Nature Communications&lt;/full-title&gt;&lt;/periodical&gt;&lt;pages&gt;3541&lt;/pages&gt;&lt;volume&gt;9&lt;/volume&gt;&lt;number&gt;1&lt;/number&gt;&lt;dates&gt;&lt;year&gt;2018&lt;/year&gt;&lt;pub-dates&gt;&lt;date&gt;2018/08/30&lt;/date&gt;&lt;/pub-dates&gt;&lt;/dates&gt;&lt;isbn&gt;2041-1723&lt;/isbn&gt;&lt;urls&gt;&lt;related-urls&gt;&lt;url&gt;https://doi.org/10.1038/s41467-018-05909-8&lt;/url&gt;&lt;/related-urls&gt;&lt;/urls&gt;&lt;electronic-resource-num&gt;10.1038/s41467-018-05909-8&lt;/electronic-resource-num&gt;&lt;/record&gt;&lt;/Cite&gt;&lt;/EndNote&gt;</w:instrText>
      </w:r>
      <w:r w:rsidR="00697771" w:rsidRPr="00697771">
        <w:rPr>
          <w:rFonts w:ascii="Times New Roman" w:hAnsi="Times New Roman"/>
          <w:sz w:val="24"/>
          <w:szCs w:val="24"/>
        </w:rPr>
        <w:fldChar w:fldCharType="separate"/>
      </w:r>
      <w:r w:rsidR="00AF57BC" w:rsidRPr="00AF57BC">
        <w:rPr>
          <w:rFonts w:ascii="Times New Roman" w:hAnsi="Times New Roman"/>
          <w:noProof/>
          <w:sz w:val="24"/>
          <w:szCs w:val="24"/>
          <w:vertAlign w:val="superscript"/>
        </w:rPr>
        <w:t>52</w:t>
      </w:r>
      <w:r w:rsidR="00697771" w:rsidRPr="00697771">
        <w:rPr>
          <w:rFonts w:ascii="Times New Roman" w:hAnsi="Times New Roman"/>
          <w:sz w:val="24"/>
          <w:szCs w:val="24"/>
        </w:rPr>
        <w:fldChar w:fldCharType="end"/>
      </w:r>
      <w:r w:rsidR="00697771" w:rsidRPr="00697771">
        <w:rPr>
          <w:rFonts w:ascii="Times New Roman" w:hAnsi="Times New Roman"/>
          <w:sz w:val="24"/>
          <w:szCs w:val="24"/>
        </w:rPr>
        <w:t xml:space="preserve"> </w:t>
      </w:r>
    </w:p>
    <w:p w14:paraId="41984133" w14:textId="50F3864F" w:rsidR="00697771" w:rsidRPr="00697771" w:rsidRDefault="00697771" w:rsidP="00697771">
      <w:pPr>
        <w:pStyle w:val="RSCB02ArticleText"/>
        <w:spacing w:line="480" w:lineRule="auto"/>
        <w:ind w:firstLine="284"/>
        <w:rPr>
          <w:rFonts w:ascii="Times New Roman" w:hAnsi="Times New Roman"/>
          <w:sz w:val="24"/>
          <w:szCs w:val="24"/>
        </w:rPr>
      </w:pPr>
      <w:r w:rsidRPr="00697771">
        <w:rPr>
          <w:rFonts w:ascii="Times New Roman" w:hAnsi="Times New Roman"/>
          <w:sz w:val="24"/>
          <w:szCs w:val="24"/>
        </w:rPr>
        <w:t>The Q2DPe</w:t>
      </w:r>
      <w:r w:rsidR="00207A7A">
        <w:rPr>
          <w:rFonts w:ascii="Times New Roman" w:hAnsi="Times New Roman"/>
          <w:sz w:val="24"/>
          <w:szCs w:val="24"/>
        </w:rPr>
        <w:t>s</w:t>
      </w:r>
      <w:r w:rsidRPr="00697771">
        <w:rPr>
          <w:rFonts w:ascii="Times New Roman" w:hAnsi="Times New Roman"/>
          <w:sz w:val="24"/>
          <w:szCs w:val="24"/>
        </w:rPr>
        <w:t xml:space="preserve"> have been prepared from the combination of bulky and short-chain ligands, such as dimethylammonium (DMA)+BA and DMA+PEA (</w:t>
      </w:r>
      <w:r w:rsidRPr="00DB2C3A">
        <w:rPr>
          <w:rFonts w:ascii="Times New Roman" w:hAnsi="Times New Roman"/>
          <w:b/>
          <w:bCs/>
          <w:sz w:val="24"/>
          <w:szCs w:val="24"/>
        </w:rPr>
        <w:t>Fig</w:t>
      </w:r>
      <w:r w:rsidR="00207A7A" w:rsidRPr="00DB2C3A">
        <w:rPr>
          <w:rFonts w:ascii="Times New Roman" w:hAnsi="Times New Roman"/>
          <w:b/>
          <w:bCs/>
          <w:sz w:val="24"/>
          <w:szCs w:val="24"/>
        </w:rPr>
        <w:t>ure</w:t>
      </w:r>
      <w:r w:rsidRPr="00DB2C3A">
        <w:rPr>
          <w:rFonts w:ascii="Times New Roman" w:hAnsi="Times New Roman"/>
          <w:b/>
          <w:bCs/>
          <w:sz w:val="24"/>
          <w:szCs w:val="24"/>
        </w:rPr>
        <w:t xml:space="preserve"> </w:t>
      </w:r>
      <w:r w:rsidR="00207A7A" w:rsidRPr="00DB2C3A">
        <w:rPr>
          <w:rFonts w:ascii="Times New Roman" w:hAnsi="Times New Roman"/>
          <w:b/>
          <w:bCs/>
          <w:sz w:val="24"/>
          <w:szCs w:val="24"/>
        </w:rPr>
        <w:t>1.7</w:t>
      </w:r>
      <w:r w:rsidRPr="00DB2C3A">
        <w:rPr>
          <w:rFonts w:ascii="Times New Roman" w:hAnsi="Times New Roman"/>
          <w:b/>
          <w:bCs/>
          <w:sz w:val="24"/>
          <w:szCs w:val="24"/>
        </w:rPr>
        <w:t>e</w:t>
      </w:r>
      <w:r w:rsidRPr="00697771">
        <w:rPr>
          <w:rFonts w:ascii="Times New Roman" w:hAnsi="Times New Roman"/>
          <w:sz w:val="24"/>
          <w:szCs w:val="24"/>
        </w:rPr>
        <w:t>).</w:t>
      </w:r>
      <w:r w:rsidRPr="00697771">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&lt;EndNote&gt;&lt;Cite&gt;&lt;Author&gt;Zeng&lt;/Author&gt;&lt;Year&gt;2020&lt;/Year&gt;&lt;RecNum&gt;88&lt;/RecNum&gt;&lt;DisplayText&gt;&lt;style face="superscript"&gt;75&lt;/style&gt;&lt;/DisplayText&gt;&lt;record&gt;&lt;rec-number&gt;88&lt;/rec-number&gt;&lt;foreign-keys&gt;&lt;key app="EN" db-id="w9wpew9ra2s2sqepsvavdsf2zx55zszffwae" timestamp="1781973846"&gt;88&lt;/key&gt;&lt;/foreign-keys&gt;&lt;ref-type name="Journal Article"&gt;17&lt;/ref-type&gt;&lt;contributors&gt;&lt;authors&gt;&lt;author&gt;Zeng, Siyuan&lt;/author&gt;&lt;author&gt;Shi, Shasha&lt;/author&gt;&lt;author&gt;Wang, Shirong&lt;/author&gt;&lt;author&gt;Xiao, Yin&lt;/author&gt;&lt;/authors&gt;&lt;/contributors&gt;&lt;titles&gt;&lt;title&gt;Mixed-ligand engineering of quasi-2D perovskites for efficient sky-blue light-emitting diodes&lt;/title&gt;&lt;secondary-title&gt;Journal of Materials Chemistry C&lt;/secondary-title&gt;&lt;/titles&gt;&lt;periodical&gt;&lt;full-title&gt;Journal of Materials Chemistry C&lt;/full-title&gt;&lt;/periodical&gt;&lt;pages&gt;1319-1325&lt;/pages&gt;&lt;volume&gt;8&lt;/volume&gt;&lt;number&gt;4&lt;/number&gt;&lt;dates&gt;&lt;year&gt;2020&lt;/year&gt;&lt;/dates&gt;&lt;publisher&gt;The Royal Society of Chemistry&lt;/publisher&gt;&lt;isbn&gt;2050-7526&lt;/isbn&gt;&lt;work-type&gt;10.1039/C9TC05590H&lt;/work-type&gt;&lt;urls&gt;&lt;related-urls&gt;&lt;url&gt;http://dx.doi.org/10.1039/C9TC05590H&lt;/url&gt;&lt;/related-urls&gt;&lt;/urls&gt;&lt;electronic-resource-num&gt;10.1039/C9TC05590H&lt;/electronic-resource-num&gt;&lt;/record&gt;&lt;/Cite&gt;&lt;/EndNote&gt;</w:instrText>
      </w:r>
      <w:r w:rsidRPr="00697771">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75</w:t>
      </w:r>
      <w:r w:rsidRPr="00697771">
        <w:rPr>
          <w:rFonts w:ascii="Times New Roman" w:hAnsi="Times New Roman"/>
          <w:sz w:val="24"/>
          <w:szCs w:val="24"/>
        </w:rPr>
        <w:fldChar w:fldCharType="end"/>
      </w:r>
      <w:r w:rsidRPr="00697771">
        <w:rPr>
          <w:rFonts w:ascii="Times New Roman" w:hAnsi="Times New Roman"/>
          <w:sz w:val="24"/>
          <w:szCs w:val="24"/>
        </w:rPr>
        <w:t xml:space="preserve"> BOCs</w:t>
      </w:r>
      <w:r w:rsidRPr="00697771" w:rsidDel="004C2E22">
        <w:rPr>
          <w:rFonts w:ascii="Times New Roman" w:hAnsi="Times New Roman"/>
          <w:sz w:val="24"/>
          <w:szCs w:val="24"/>
        </w:rPr>
        <w:t xml:space="preserve"> </w:t>
      </w:r>
      <w:r w:rsidRPr="00697771">
        <w:rPr>
          <w:rFonts w:ascii="Times New Roman" w:hAnsi="Times New Roman"/>
          <w:sz w:val="24"/>
          <w:szCs w:val="24"/>
        </w:rPr>
        <w:t xml:space="preserve">(PEA, BA) capped the inorganic octahedra and hence </w:t>
      </w:r>
      <w:r w:rsidR="00207A7A">
        <w:rPr>
          <w:rFonts w:ascii="Times New Roman" w:hAnsi="Times New Roman"/>
          <w:sz w:val="24"/>
          <w:szCs w:val="24"/>
        </w:rPr>
        <w:t>limited</w:t>
      </w:r>
      <w:r w:rsidRPr="00697771">
        <w:rPr>
          <w:rFonts w:ascii="Times New Roman" w:hAnsi="Times New Roman"/>
          <w:sz w:val="24"/>
          <w:szCs w:val="24"/>
        </w:rPr>
        <w:t xml:space="preserve"> the formation of higher </w:t>
      </w:r>
      <w:proofErr w:type="spellStart"/>
      <w:r w:rsidRPr="00697771">
        <w:rPr>
          <w:rFonts w:ascii="Times New Roman" w:hAnsi="Times New Roman"/>
          <w:sz w:val="24"/>
          <w:szCs w:val="24"/>
        </w:rPr>
        <w:t>n</w:t>
      </w:r>
      <w:proofErr w:type="spellEnd"/>
      <w:r w:rsidRPr="00697771">
        <w:rPr>
          <w:rFonts w:ascii="Times New Roman" w:hAnsi="Times New Roman"/>
          <w:sz w:val="24"/>
          <w:szCs w:val="24"/>
        </w:rPr>
        <w:t xml:space="preserve"> phases within the Q2DPe thin-films.</w:t>
      </w:r>
      <w:r w:rsidRPr="00697771">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&lt;EndNote&gt;&lt;Cite&gt;&lt;Author&gt;Zeng&lt;/Author&gt;&lt;Year&gt;2020&lt;/Year&gt;&lt;RecNum&gt;88&lt;/RecNum&gt;&lt;DisplayText&gt;&lt;style face="superscript"&gt;75&lt;/style&gt;&lt;/DisplayText&gt;&lt;record&gt;&lt;rec-number&gt;88&lt;/rec-number&gt;&lt;foreign-keys&gt;&lt;key app="EN" db-id="w9wpew9ra2s2sqepsvavdsf2zx55zszffwae" timestamp="1781973846"&gt;88&lt;/key&gt;&lt;/foreign-keys&gt;&lt;ref-type name="Journal Article"&gt;17&lt;/ref-type&gt;&lt;contributors&gt;&lt;authors&gt;&lt;author&gt;Zeng, Siyuan&lt;/author&gt;&lt;author&gt;Shi, Shasha&lt;/author&gt;&lt;author&gt;Wang, Shirong&lt;/author&gt;&lt;author&gt;Xiao, Yin&lt;/author&gt;&lt;/authors&gt;&lt;/contributors&gt;&lt;titles&gt;&lt;title&gt;Mixed-ligand engineering of quasi-2D perovskites for efficient sky-blue light-emitting diodes&lt;/title&gt;&lt;secondary-title&gt;Journal of Materials Chemistry C&lt;/secondary-title&gt;&lt;/titles&gt;&lt;periodical&gt;&lt;full-title&gt;Journal of Materials Chemistry C&lt;/full-title&gt;&lt;/periodical&gt;&lt;pages&gt;1319-1325&lt;/pages&gt;&lt;volume&gt;8&lt;/volume&gt;&lt;number&gt;4&lt;/number&gt;&lt;dates&gt;&lt;year&gt;2020&lt;/year&gt;&lt;/dates&gt;&lt;publisher&gt;The Royal Society of Chemistry&lt;/publisher&gt;&lt;isbn&gt;2050-7526&lt;/isbn&gt;&lt;work-type&gt;10.1039/C9TC05590H&lt;/work-type&gt;&lt;urls&gt;&lt;related-urls&gt;&lt;url&gt;http://dx.doi.org/10.1039/C9TC05590H&lt;/url&gt;&lt;/related-urls&gt;&lt;/urls&gt;&lt;electronic-resource-num&gt;10.1039/C9TC05590H&lt;/electronic-resource-num&gt;&lt;/record&gt;&lt;/Cite&gt;&lt;/EndNote&gt;</w:instrText>
      </w:r>
      <w:r w:rsidRPr="00697771">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75</w:t>
      </w:r>
      <w:r w:rsidRPr="00697771">
        <w:rPr>
          <w:rFonts w:ascii="Times New Roman" w:hAnsi="Times New Roman"/>
          <w:sz w:val="24"/>
          <w:szCs w:val="24"/>
        </w:rPr>
        <w:fldChar w:fldCharType="end"/>
      </w:r>
      <w:r w:rsidRPr="00697771">
        <w:rPr>
          <w:rFonts w:ascii="Times New Roman" w:hAnsi="Times New Roman"/>
          <w:sz w:val="24"/>
          <w:szCs w:val="24"/>
        </w:rPr>
        <w:t xml:space="preserve"> Accommodating the short-chain cations (DMA) with its relatively small positive charge and weak coordination suppressed the formation of n = 1 phase, and improved the charge injection efficiency and successive transportation within the Q2DPe thin-film of PeLEDs.</w:t>
      </w:r>
      <w:r w:rsidRPr="00697771">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&lt;EndNote&gt;&lt;Cite&gt;&lt;Author&gt;Zeng&lt;/Author&gt;&lt;Year&gt;2020&lt;/Year&gt;&lt;RecNum&gt;88&lt;/RecNum&gt;&lt;DisplayText&gt;&lt;style face="superscript"&gt;75&lt;/style&gt;&lt;/DisplayText&gt;&lt;record&gt;&lt;rec-number&gt;88&lt;/rec-number&gt;&lt;foreign-keys&gt;&lt;key app="EN" db-id="w9wpew9ra2s2sqepsvavdsf2zx55zszffwae" timestamp="1781973846"&gt;88&lt;/key&gt;&lt;/foreign-keys&gt;&lt;ref-type name="Journal Article"&gt;17&lt;/ref-type&gt;&lt;contributors&gt;&lt;authors&gt;&lt;author&gt;Zeng, Siyuan&lt;/author&gt;&lt;author&gt;Shi, Shasha&lt;/author&gt;&lt;author&gt;Wang, Shirong&lt;/author&gt;&lt;author&gt;Xiao, Yin&lt;/author&gt;&lt;/authors&gt;&lt;/contributors&gt;&lt;titles&gt;&lt;title&gt;Mixed-ligand engineering of quasi-2D perovskites for efficient sky-blue light-emitting diodes&lt;/title&gt;&lt;secondary-title&gt;Journal of Materials Chemistry C&lt;/secondary-title&gt;&lt;/titles&gt;&lt;periodical&gt;&lt;full-title&gt;Journal of Materials Chemistry C&lt;/full-title&gt;&lt;/periodical&gt;&lt;pages&gt;1319-1325&lt;/pages&gt;&lt;volume&gt;8&lt;/volume&gt;&lt;number&gt;4&lt;/number&gt;&lt;dates&gt;&lt;year&gt;2020&lt;/year&gt;&lt;/dates&gt;&lt;publisher&gt;The Royal Society of Chemistry&lt;/publisher&gt;&lt;isbn&gt;2050-7526&lt;/isbn&gt;&lt;work-type&gt;10.1039/C9TC05590H&lt;/work-type&gt;&lt;urls&gt;&lt;related-urls&gt;&lt;url&gt;http://dx.doi.org/10.1039/C9TC05590H&lt;/url&gt;&lt;/related-urls&gt;&lt;/urls&gt;&lt;electronic-resource-num&gt;10.1039/C9TC05590H&lt;/electronic-resource-num&gt;&lt;/record&gt;&lt;/Cite&gt;&lt;/EndNote&gt;</w:instrText>
      </w:r>
      <w:r w:rsidRPr="00697771">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75</w:t>
      </w:r>
      <w:r w:rsidRPr="00697771">
        <w:rPr>
          <w:rFonts w:ascii="Times New Roman" w:hAnsi="Times New Roman"/>
          <w:sz w:val="24"/>
          <w:szCs w:val="24"/>
        </w:rPr>
        <w:fldChar w:fldCharType="end"/>
      </w:r>
      <w:r w:rsidRPr="00697771">
        <w:rPr>
          <w:rFonts w:ascii="Times New Roman" w:hAnsi="Times New Roman"/>
          <w:sz w:val="24"/>
          <w:szCs w:val="24"/>
        </w:rPr>
        <w:t xml:space="preserve"> </w:t>
      </w:r>
      <w:r w:rsidR="00207A7A">
        <w:rPr>
          <w:rFonts w:ascii="Times New Roman" w:hAnsi="Times New Roman"/>
          <w:sz w:val="24"/>
          <w:szCs w:val="24"/>
        </w:rPr>
        <w:t>Additionally, a short-chain cationic DMA, in combination with the BOCs (PEA, BA) at a precise ratio, regulates the desired n-phase and improves the charge injection and transport properties of Q2DPe thin films due to their higher</w:t>
      </w:r>
      <w:r w:rsidRPr="00697771">
        <w:rPr>
          <w:rFonts w:ascii="Times New Roman" w:hAnsi="Times New Roman"/>
          <w:sz w:val="24"/>
          <w:szCs w:val="24"/>
        </w:rPr>
        <w:t xml:space="preserve"> conductivity than the BOCs.</w:t>
      </w:r>
      <w:r w:rsidRPr="00697771">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&lt;EndNote&gt;&lt;Cite&gt;&lt;Author&gt;Zeng&lt;/Author&gt;&lt;Year&gt;2020&lt;/Year&gt;&lt;RecNum&gt;88&lt;/RecNum&gt;&lt;DisplayText&gt;&lt;style face="superscript"&gt;75&lt;/style&gt;&lt;/DisplayText&gt;&lt;record&gt;&lt;rec-number&gt;88&lt;/rec-number&gt;&lt;foreign-keys&gt;&lt;key app="EN" db-id="w9wpew9ra2s2sqepsvavdsf2zx55zszffwae" timestamp="1781973846"&gt;88&lt;/key&gt;&lt;/foreign-keys&gt;&lt;ref-type name="Journal Article"&gt;17&lt;/ref-type&gt;&lt;contributors&gt;&lt;authors&gt;&lt;author&gt;Zeng, Siyuan&lt;/author&gt;&lt;author&gt;Shi, Shasha&lt;/author&gt;&lt;author&gt;Wang, Shirong&lt;/author&gt;&lt;author&gt;Xiao, Yin&lt;/author&gt;&lt;/authors&gt;&lt;/contributors&gt;&lt;titles&gt;&lt;title&gt;Mixed-ligand engineering of quasi-2D perovskites for efficient sky-blue light-emitting diodes&lt;/title&gt;&lt;secondary-title&gt;Journal of Materials Chemistry C&lt;/secondary-title&gt;&lt;/titles&gt;&lt;periodical&gt;&lt;full-title&gt;Journal of Materials Chemistry C&lt;/full-title&gt;&lt;/periodical&gt;&lt;pages&gt;1319-1325&lt;/pages&gt;&lt;volume&gt;8&lt;/volume&gt;&lt;number&gt;4&lt;/number&gt;&lt;dates&gt;&lt;year&gt;2020&lt;/year&gt;&lt;/dates&gt;&lt;publisher&gt;The Royal Society of Chemistry&lt;/publisher&gt;&lt;isbn&gt;2050-7526&lt;/isbn&gt;&lt;work-type&gt;10.1039/C9TC05590H&lt;/work-type&gt;&lt;urls&gt;&lt;related-urls&gt;&lt;url&gt;http://dx.doi.org/10.1039/C9TC05590H&lt;/url&gt;&lt;/related-urls&gt;&lt;/urls&gt;&lt;electronic-resource-num&gt;10.1039/C9TC05590H&lt;/electronic-resource-num&gt;&lt;/record&gt;&lt;/Cite&gt;&lt;/EndNote&gt;</w:instrText>
      </w:r>
      <w:r w:rsidRPr="00697771">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75</w:t>
      </w:r>
      <w:r w:rsidRPr="00697771">
        <w:rPr>
          <w:rFonts w:ascii="Times New Roman" w:hAnsi="Times New Roman"/>
          <w:sz w:val="24"/>
          <w:szCs w:val="24"/>
        </w:rPr>
        <w:fldChar w:fldCharType="end"/>
      </w:r>
      <w:r w:rsidRPr="00697771">
        <w:rPr>
          <w:rFonts w:ascii="Times New Roman" w:hAnsi="Times New Roman"/>
          <w:sz w:val="24"/>
          <w:szCs w:val="24"/>
        </w:rPr>
        <w:t xml:space="preserve"> The </w:t>
      </w:r>
      <w:proofErr w:type="spellStart"/>
      <w:r w:rsidRPr="00697771">
        <w:rPr>
          <w:rFonts w:ascii="Times New Roman" w:hAnsi="Times New Roman"/>
          <w:sz w:val="24"/>
          <w:szCs w:val="24"/>
        </w:rPr>
        <w:t>PeLEDs</w:t>
      </w:r>
      <w:proofErr w:type="spellEnd"/>
      <w:r w:rsidRPr="00697771">
        <w:rPr>
          <w:rFonts w:ascii="Times New Roman" w:hAnsi="Times New Roman"/>
          <w:sz w:val="24"/>
          <w:szCs w:val="24"/>
        </w:rPr>
        <w:t xml:space="preserve"> fabricated from the only Br halide-based  BA</w:t>
      </w:r>
      <w:r w:rsidRPr="00697771">
        <w:rPr>
          <w:rFonts w:ascii="Times New Roman" w:hAnsi="Times New Roman"/>
          <w:sz w:val="24"/>
          <w:szCs w:val="24"/>
          <w:vertAlign w:val="subscript"/>
        </w:rPr>
        <w:t>2</w:t>
      </w:r>
      <w:r w:rsidRPr="00697771">
        <w:rPr>
          <w:rFonts w:ascii="Times New Roman" w:hAnsi="Times New Roman"/>
          <w:sz w:val="24"/>
          <w:szCs w:val="24"/>
        </w:rPr>
        <w:t>DMA</w:t>
      </w:r>
      <w:r w:rsidRPr="00697771">
        <w:rPr>
          <w:rFonts w:ascii="Times New Roman" w:hAnsi="Times New Roman"/>
          <w:sz w:val="24"/>
          <w:szCs w:val="24"/>
          <w:vertAlign w:val="subscript"/>
        </w:rPr>
        <w:t>1.6</w:t>
      </w:r>
      <w:r w:rsidRPr="00697771">
        <w:rPr>
          <w:rFonts w:ascii="Times New Roman" w:hAnsi="Times New Roman"/>
          <w:sz w:val="24"/>
          <w:szCs w:val="24"/>
        </w:rPr>
        <w:t>Cs</w:t>
      </w:r>
      <w:r w:rsidRPr="00697771">
        <w:rPr>
          <w:rFonts w:ascii="Times New Roman" w:hAnsi="Times New Roman"/>
          <w:sz w:val="24"/>
          <w:szCs w:val="24"/>
          <w:vertAlign w:val="subscript"/>
        </w:rPr>
        <w:t>2</w:t>
      </w:r>
      <w:r w:rsidRPr="00697771">
        <w:rPr>
          <w:rFonts w:ascii="Times New Roman" w:hAnsi="Times New Roman"/>
          <w:sz w:val="24"/>
          <w:szCs w:val="24"/>
        </w:rPr>
        <w:t>Pb</w:t>
      </w:r>
      <w:r w:rsidRPr="00697771">
        <w:rPr>
          <w:rFonts w:ascii="Times New Roman" w:hAnsi="Times New Roman"/>
          <w:sz w:val="24"/>
          <w:szCs w:val="24"/>
          <w:vertAlign w:val="subscript"/>
        </w:rPr>
        <w:t>3</w:t>
      </w:r>
      <w:r w:rsidRPr="00697771">
        <w:rPr>
          <w:rFonts w:ascii="Times New Roman" w:hAnsi="Times New Roman"/>
          <w:sz w:val="24"/>
          <w:szCs w:val="24"/>
        </w:rPr>
        <w:t>Br</w:t>
      </w:r>
      <w:r w:rsidRPr="00697771">
        <w:rPr>
          <w:rFonts w:ascii="Times New Roman" w:hAnsi="Times New Roman"/>
          <w:sz w:val="24"/>
          <w:szCs w:val="24"/>
          <w:vertAlign w:val="subscript"/>
        </w:rPr>
        <w:t xml:space="preserve">11.6 </w:t>
      </w:r>
      <w:r w:rsidRPr="00697771">
        <w:rPr>
          <w:rFonts w:ascii="Times New Roman" w:hAnsi="Times New Roman"/>
          <w:sz w:val="24"/>
          <w:szCs w:val="24"/>
        </w:rPr>
        <w:t>and PEA</w:t>
      </w:r>
      <w:r w:rsidRPr="00697771">
        <w:rPr>
          <w:rFonts w:ascii="Times New Roman" w:hAnsi="Times New Roman"/>
          <w:sz w:val="24"/>
          <w:szCs w:val="24"/>
          <w:vertAlign w:val="subscript"/>
        </w:rPr>
        <w:t>2</w:t>
      </w:r>
      <w:r w:rsidRPr="00697771">
        <w:rPr>
          <w:rFonts w:ascii="Times New Roman" w:hAnsi="Times New Roman"/>
          <w:sz w:val="24"/>
          <w:szCs w:val="24"/>
        </w:rPr>
        <w:t>DMA</w:t>
      </w:r>
      <w:r w:rsidRPr="00697771">
        <w:rPr>
          <w:rFonts w:ascii="Times New Roman" w:hAnsi="Times New Roman"/>
          <w:sz w:val="24"/>
          <w:szCs w:val="24"/>
          <w:vertAlign w:val="subscript"/>
        </w:rPr>
        <w:t>1.2</w:t>
      </w:r>
      <w:r w:rsidRPr="00697771">
        <w:rPr>
          <w:rFonts w:ascii="Times New Roman" w:hAnsi="Times New Roman"/>
          <w:sz w:val="24"/>
          <w:szCs w:val="24"/>
        </w:rPr>
        <w:t>Cs</w:t>
      </w:r>
      <w:r w:rsidRPr="00697771">
        <w:rPr>
          <w:rFonts w:ascii="Times New Roman" w:hAnsi="Times New Roman"/>
          <w:sz w:val="24"/>
          <w:szCs w:val="24"/>
          <w:vertAlign w:val="subscript"/>
        </w:rPr>
        <w:t>2</w:t>
      </w:r>
      <w:r w:rsidRPr="00697771">
        <w:rPr>
          <w:rFonts w:ascii="Times New Roman" w:hAnsi="Times New Roman"/>
          <w:sz w:val="24"/>
          <w:szCs w:val="24"/>
        </w:rPr>
        <w:t>Pb</w:t>
      </w:r>
      <w:r w:rsidRPr="00697771">
        <w:rPr>
          <w:rFonts w:ascii="Times New Roman" w:hAnsi="Times New Roman"/>
          <w:sz w:val="24"/>
          <w:szCs w:val="24"/>
          <w:vertAlign w:val="subscript"/>
        </w:rPr>
        <w:t>3</w:t>
      </w:r>
      <w:r w:rsidRPr="00697771">
        <w:rPr>
          <w:rFonts w:ascii="Times New Roman" w:hAnsi="Times New Roman"/>
          <w:sz w:val="24"/>
          <w:szCs w:val="24"/>
        </w:rPr>
        <w:t>Br</w:t>
      </w:r>
      <w:r w:rsidRPr="00697771">
        <w:rPr>
          <w:rFonts w:ascii="Times New Roman" w:hAnsi="Times New Roman"/>
          <w:sz w:val="24"/>
          <w:szCs w:val="24"/>
          <w:vertAlign w:val="subscript"/>
        </w:rPr>
        <w:t>11.2</w:t>
      </w:r>
      <w:r w:rsidRPr="00697771">
        <w:rPr>
          <w:rFonts w:ascii="Times New Roman" w:hAnsi="Times New Roman"/>
          <w:sz w:val="24"/>
          <w:szCs w:val="24"/>
        </w:rPr>
        <w:t xml:space="preserve"> Q2DPe</w:t>
      </w:r>
      <w:r w:rsidR="00207A7A">
        <w:rPr>
          <w:rFonts w:ascii="Times New Roman" w:hAnsi="Times New Roman"/>
          <w:sz w:val="24"/>
          <w:szCs w:val="24"/>
        </w:rPr>
        <w:t>s</w:t>
      </w:r>
      <w:r w:rsidRPr="00697771">
        <w:rPr>
          <w:rFonts w:ascii="Times New Roman" w:hAnsi="Times New Roman"/>
          <w:sz w:val="24"/>
          <w:szCs w:val="24"/>
        </w:rPr>
        <w:t xml:space="preserve"> showed maximum EQEs of 2.4% at 490 nm (sky-blue) and 1.58%  at 499 nm (bluish-green).</w:t>
      </w:r>
      <w:r w:rsidRPr="00697771">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&lt;EndNote&gt;&lt;Cite&gt;&lt;Author&gt;Zeng&lt;/Author&gt;&lt;Year&gt;2020&lt;/Year&gt;&lt;RecNum&gt;88&lt;/RecNum&gt;&lt;DisplayText&gt;&lt;style face="superscript"&gt;75&lt;/style&gt;&lt;/DisplayText&gt;&lt;record&gt;&lt;rec-number&gt;88&lt;/rec-number&gt;&lt;foreign-keys&gt;&lt;key app="EN" db-id="w9wpew9ra2s2sqepsvavdsf2zx55zszffwae" timestamp="1781973846"&gt;88&lt;/key&gt;&lt;/foreign-keys&gt;&lt;ref-type name="Journal Article"&gt;17&lt;/ref-type&gt;&lt;contributors&gt;&lt;authors&gt;&lt;author&gt;Zeng, Siyuan&lt;/author&gt;&lt;author&gt;Shi, Shasha&lt;/author&gt;&lt;author&gt;Wang, Shirong&lt;/author&gt;&lt;author&gt;Xiao, Yin&lt;/author&gt;&lt;/authors&gt;&lt;/contributors&gt;&lt;titles&gt;&lt;title&gt;Mixed-ligand engineering of quasi-2D perovskites for efficient sky-blue light-emitting diodes&lt;/title&gt;&lt;secondary-title&gt;Journal of Materials Chemistry C&lt;/secondary-title&gt;&lt;/titles&gt;&lt;periodical&gt;&lt;full-title&gt;Journal of Materials Chemistry C&lt;/full-title&gt;&lt;/periodical&gt;&lt;pages&gt;1319-1325&lt;/pages&gt;&lt;volume&gt;8&lt;/volume&gt;&lt;number&gt;4&lt;/number&gt;&lt;dates&gt;&lt;year&gt;2020&lt;/year&gt;&lt;/dates&gt;&lt;publisher&gt;The Royal Society of Chemistry&lt;/publisher&gt;&lt;isbn&gt;2050-7526&lt;/isbn&gt;&lt;work-type&gt;10.1039/C9TC05590H&lt;/work-type&gt;&lt;urls&gt;&lt;related-urls&gt;&lt;url&gt;http://dx.doi.org/10.1039/C9TC05590H&lt;/url&gt;&lt;/related-urls&gt;&lt;/urls&gt;&lt;electronic-resource-num&gt;10.1039/C9TC05590H&lt;/electronic-resource-num&gt;&lt;/record&gt;&lt;/Cite&gt;&lt;/EndNote&gt;</w:instrText>
      </w:r>
      <w:r w:rsidRPr="00697771">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75</w:t>
      </w:r>
      <w:r w:rsidRPr="00697771">
        <w:rPr>
          <w:rFonts w:ascii="Times New Roman" w:hAnsi="Times New Roman"/>
          <w:sz w:val="24"/>
          <w:szCs w:val="24"/>
        </w:rPr>
        <w:fldChar w:fldCharType="end"/>
      </w:r>
      <w:r w:rsidRPr="00697771">
        <w:rPr>
          <w:rFonts w:ascii="Times New Roman" w:hAnsi="Times New Roman"/>
          <w:sz w:val="24"/>
          <w:szCs w:val="24"/>
        </w:rPr>
        <w:t xml:space="preserve"> </w:t>
      </w:r>
    </w:p>
    <w:p w14:paraId="090A202A" w14:textId="6A4DC46D" w:rsidR="00697771" w:rsidRPr="00697771" w:rsidRDefault="00697771" w:rsidP="00697771">
      <w:pPr>
        <w:pStyle w:val="RSCB02ArticleText"/>
        <w:spacing w:line="480" w:lineRule="auto"/>
        <w:ind w:firstLine="284"/>
        <w:rPr>
          <w:rFonts w:ascii="Times New Roman" w:hAnsi="Times New Roman"/>
          <w:sz w:val="24"/>
          <w:szCs w:val="24"/>
        </w:rPr>
      </w:pPr>
      <w:r w:rsidRPr="00697771">
        <w:rPr>
          <w:rFonts w:ascii="Times New Roman" w:hAnsi="Times New Roman"/>
          <w:sz w:val="24"/>
          <w:szCs w:val="24"/>
        </w:rPr>
        <w:t>Typical organic spacers (BA, PEA) used in Q2DPe</w:t>
      </w:r>
      <w:r w:rsidR="00207A7A">
        <w:rPr>
          <w:rFonts w:ascii="Times New Roman" w:hAnsi="Times New Roman"/>
          <w:sz w:val="24"/>
          <w:szCs w:val="24"/>
        </w:rPr>
        <w:t>s</w:t>
      </w:r>
      <w:r w:rsidRPr="00697771">
        <w:rPr>
          <w:rFonts w:ascii="Times New Roman" w:hAnsi="Times New Roman"/>
          <w:sz w:val="24"/>
          <w:szCs w:val="24"/>
        </w:rPr>
        <w:t xml:space="preserve"> are inhomogeneous and unstable.</w:t>
      </w:r>
      <w:r w:rsidRPr="00697771">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&lt;EndNote&gt;&lt;Cite&gt;&lt;Author&gt;Yuan&lt;/Author&gt;&lt;Year&gt;2019&lt;/Year&gt;&lt;RecNum&gt;89&lt;/RecNum&gt;&lt;DisplayText&gt;&lt;style face="superscript"&gt;73&lt;/style&gt;&lt;/DisplayText&gt;&lt;record&gt;&lt;rec-number&gt;89&lt;/rec-number&gt;&lt;foreign-keys&gt;&lt;key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Pr="00697771">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73</w:t>
      </w:r>
      <w:r w:rsidRPr="00697771">
        <w:rPr>
          <w:rFonts w:ascii="Times New Roman" w:hAnsi="Times New Roman"/>
          <w:sz w:val="24"/>
          <w:szCs w:val="24"/>
        </w:rPr>
        <w:fldChar w:fldCharType="end"/>
      </w:r>
      <w:r w:rsidRPr="00697771">
        <w:rPr>
          <w:rFonts w:ascii="Times New Roman" w:hAnsi="Times New Roman"/>
          <w:sz w:val="24"/>
          <w:szCs w:val="24"/>
        </w:rPr>
        <w:t xml:space="preserve"> Existence of weak interaction between these BOCs and inorganic octahedron of the Q2DPe framework lead to the growth of higher </w:t>
      </w:r>
      <w:proofErr w:type="spellStart"/>
      <w:r w:rsidRPr="00697771">
        <w:rPr>
          <w:rFonts w:ascii="Times New Roman" w:hAnsi="Times New Roman"/>
          <w:sz w:val="24"/>
          <w:szCs w:val="24"/>
        </w:rPr>
        <w:t>n</w:t>
      </w:r>
      <w:proofErr w:type="spellEnd"/>
      <w:r w:rsidRPr="00697771">
        <w:rPr>
          <w:rFonts w:ascii="Times New Roman" w:hAnsi="Times New Roman"/>
          <w:sz w:val="24"/>
          <w:szCs w:val="24"/>
        </w:rPr>
        <w:t xml:space="preserve"> phases from the smaller n phases during the thermal annealing and ageing of the thin-films for several hours in moisture, </w:t>
      </w:r>
      <w:r w:rsidRPr="00697771">
        <w:rPr>
          <w:rFonts w:ascii="Times New Roman" w:hAnsi="Times New Roman"/>
          <w:sz w:val="24"/>
          <w:szCs w:val="24"/>
        </w:rPr>
        <w:lastRenderedPageBreak/>
        <w:t>radiation and ambient conditions.</w:t>
      </w:r>
      <w:r w:rsidRPr="00697771">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&lt;EndNote&gt;&lt;Cite&gt;&lt;Author&gt;Yuan&lt;/Author&gt;&lt;Year&gt;2019&lt;/Year&gt;&lt;RecNum&gt;89&lt;/RecNum&gt;&lt;DisplayText&gt;&lt;style face="superscript"&gt;73&lt;/style&gt;&lt;/DisplayText&gt;&lt;record&gt;&lt;rec-number&gt;89&lt;/rec-number&gt;&lt;foreign-keys&gt;&lt;key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Pr="00697771">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73</w:t>
      </w:r>
      <w:r w:rsidRPr="00697771">
        <w:rPr>
          <w:rFonts w:ascii="Times New Roman" w:hAnsi="Times New Roman"/>
          <w:sz w:val="24"/>
          <w:szCs w:val="24"/>
        </w:rPr>
        <w:fldChar w:fldCharType="end"/>
      </w:r>
      <w:r w:rsidRPr="00697771">
        <w:rPr>
          <w:rFonts w:ascii="Times New Roman" w:hAnsi="Times New Roman"/>
          <w:sz w:val="24"/>
          <w:szCs w:val="24"/>
        </w:rPr>
        <w:t xml:space="preserve"> </w:t>
      </w:r>
      <w:r w:rsidR="008F70F3">
        <w:rPr>
          <w:rFonts w:ascii="Times New Roman" w:hAnsi="Times New Roman"/>
          <w:sz w:val="24"/>
          <w:szCs w:val="24"/>
        </w:rPr>
        <w:t>The formation of higher-n phases reduces the bandgap and results in red-shifted emission spectra, thereby hampering</w:t>
      </w:r>
      <w:r w:rsidRPr="00697771">
        <w:rPr>
          <w:rFonts w:ascii="Times New Roman" w:hAnsi="Times New Roman"/>
          <w:sz w:val="24"/>
          <w:szCs w:val="24"/>
        </w:rPr>
        <w:t xml:space="preserve"> the pure blue emission of Q2DPe</w:t>
      </w:r>
      <w:r w:rsidR="008F70F3">
        <w:rPr>
          <w:rFonts w:ascii="Times New Roman" w:hAnsi="Times New Roman"/>
          <w:sz w:val="24"/>
          <w:szCs w:val="24"/>
        </w:rPr>
        <w:t>s</w:t>
      </w:r>
      <w:r w:rsidRPr="00697771">
        <w:rPr>
          <w:rFonts w:ascii="Times New Roman" w:hAnsi="Times New Roman"/>
          <w:sz w:val="24"/>
          <w:szCs w:val="24"/>
        </w:rPr>
        <w:t xml:space="preserve">. Hence, developing </w:t>
      </w:r>
      <w:r w:rsidR="008F70F3">
        <w:rPr>
          <w:rFonts w:ascii="Times New Roman" w:hAnsi="Times New Roman"/>
          <w:sz w:val="24"/>
          <w:szCs w:val="24"/>
        </w:rPr>
        <w:t>strategies to achieve a stable, narrow/desired n phase distribution in Q2DPe thin films is crucial for producing</w:t>
      </w:r>
      <w:r w:rsidRPr="00697771">
        <w:rPr>
          <w:rFonts w:ascii="Times New Roman" w:hAnsi="Times New Roman"/>
          <w:sz w:val="24"/>
          <w:szCs w:val="24"/>
        </w:rPr>
        <w:t xml:space="preserve"> efficient, stable blue emitters and corresponding high-performance blue </w:t>
      </w:r>
      <w:proofErr w:type="spellStart"/>
      <w:r w:rsidRPr="00697771">
        <w:rPr>
          <w:rFonts w:ascii="Times New Roman" w:hAnsi="Times New Roman"/>
          <w:sz w:val="24"/>
          <w:szCs w:val="24"/>
        </w:rPr>
        <w:t>PeLEDs</w:t>
      </w:r>
      <w:proofErr w:type="spellEnd"/>
      <w:r w:rsidRPr="00697771">
        <w:rPr>
          <w:rFonts w:ascii="Times New Roman" w:hAnsi="Times New Roman"/>
          <w:sz w:val="24"/>
          <w:szCs w:val="24"/>
        </w:rPr>
        <w:t xml:space="preserve">. </w:t>
      </w:r>
    </w:p>
    <w:p w14:paraId="6480AE8B" w14:textId="2BC970F7" w:rsidR="00697771" w:rsidRPr="00697771" w:rsidRDefault="00697771" w:rsidP="001C27AB">
      <w:pPr>
        <w:pStyle w:val="RSCB02ArticleText"/>
        <w:spacing w:after="160" w:line="480" w:lineRule="auto"/>
        <w:ind w:firstLine="284"/>
        <w:rPr>
          <w:rFonts w:ascii="Times New Roman" w:hAnsi="Times New Roman"/>
          <w:sz w:val="24"/>
          <w:szCs w:val="24"/>
        </w:rPr>
      </w:pPr>
      <w:r w:rsidRPr="00697771">
        <w:rPr>
          <w:rFonts w:ascii="Times New Roman" w:hAnsi="Times New Roman"/>
          <w:sz w:val="24"/>
          <w:szCs w:val="24"/>
        </w:rPr>
        <w:t>To achieve the narrow phase distribution and phase stability, diamine BOC (P-PDABr</w:t>
      </w:r>
      <w:r w:rsidRPr="00697771">
        <w:rPr>
          <w:rFonts w:ascii="Times New Roman" w:hAnsi="Times New Roman"/>
          <w:sz w:val="24"/>
          <w:szCs w:val="24"/>
          <w:vertAlign w:val="subscript"/>
        </w:rPr>
        <w:t>2</w:t>
      </w:r>
      <w:r w:rsidRPr="00697771">
        <w:rPr>
          <w:rFonts w:ascii="Times New Roman" w:hAnsi="Times New Roman"/>
          <w:sz w:val="24"/>
          <w:szCs w:val="24"/>
        </w:rPr>
        <w:t xml:space="preserve"> (1,4-Bis(aminomethyl)benzene bromide)) is used in combination with the monoamine BOC (</w:t>
      </w:r>
      <w:proofErr w:type="spellStart"/>
      <w:r w:rsidRPr="00697771">
        <w:rPr>
          <w:rFonts w:ascii="Times New Roman" w:hAnsi="Times New Roman"/>
          <w:sz w:val="24"/>
          <w:szCs w:val="24"/>
        </w:rPr>
        <w:t>PEABr</w:t>
      </w:r>
      <w:proofErr w:type="spellEnd"/>
      <w:r w:rsidRPr="00697771">
        <w:rPr>
          <w:rFonts w:ascii="Times New Roman" w:hAnsi="Times New Roman"/>
          <w:sz w:val="24"/>
          <w:szCs w:val="24"/>
        </w:rPr>
        <w:t>) for the preparation of stable Q2DPe blue emitters (</w:t>
      </w:r>
      <w:r w:rsidRPr="00DB2C3A">
        <w:rPr>
          <w:rFonts w:ascii="Times New Roman" w:hAnsi="Times New Roman"/>
          <w:b/>
          <w:bCs/>
          <w:sz w:val="24"/>
          <w:szCs w:val="24"/>
        </w:rPr>
        <w:t>Fig</w:t>
      </w:r>
      <w:r w:rsidR="008F70F3" w:rsidRPr="00DB2C3A">
        <w:rPr>
          <w:rFonts w:ascii="Times New Roman" w:hAnsi="Times New Roman"/>
          <w:b/>
          <w:bCs/>
          <w:sz w:val="24"/>
          <w:szCs w:val="24"/>
        </w:rPr>
        <w:t>ure 1.7f</w:t>
      </w:r>
      <w:r w:rsidRPr="00697771">
        <w:rPr>
          <w:rFonts w:ascii="Times New Roman" w:hAnsi="Times New Roman"/>
          <w:sz w:val="24"/>
          <w:szCs w:val="24"/>
        </w:rPr>
        <w:t>).</w:t>
      </w:r>
      <w:r w:rsidRPr="00697771">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&lt;EndNote&gt;&lt;Cite&gt;&lt;Author&gt;Yuan&lt;/Author&gt;&lt;Year&gt;2019&lt;/Year&gt;&lt;RecNum&gt;89&lt;/RecNum&gt;&lt;DisplayText&gt;&lt;style face="superscript"&gt;73&lt;/style&gt;&lt;/DisplayText&gt;&lt;record&gt;&lt;rec-number&gt;89&lt;/rec-number&gt;&lt;foreign-keys&gt;&lt;key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Pr="00697771">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73</w:t>
      </w:r>
      <w:r w:rsidRPr="00697771">
        <w:rPr>
          <w:rFonts w:ascii="Times New Roman" w:hAnsi="Times New Roman"/>
          <w:sz w:val="24"/>
          <w:szCs w:val="24"/>
        </w:rPr>
        <w:fldChar w:fldCharType="end"/>
      </w:r>
      <w:r w:rsidRPr="00697771">
        <w:rPr>
          <w:rFonts w:ascii="Times New Roman" w:hAnsi="Times New Roman"/>
          <w:sz w:val="24"/>
          <w:szCs w:val="24"/>
        </w:rPr>
        <w:t xml:space="preserve"> The P-PDA cation with double functional amido terminals on both </w:t>
      </w:r>
      <w:r w:rsidR="008F70F3">
        <w:rPr>
          <w:rFonts w:ascii="Times New Roman" w:hAnsi="Times New Roman"/>
          <w:sz w:val="24"/>
          <w:szCs w:val="24"/>
        </w:rPr>
        <w:t>ends provides a strong binding force by directly connecting the two inorganic octahedra layers, and leads</w:t>
      </w:r>
      <w:r w:rsidRPr="00697771">
        <w:rPr>
          <w:rFonts w:ascii="Times New Roman" w:hAnsi="Times New Roman"/>
          <w:sz w:val="24"/>
          <w:szCs w:val="24"/>
        </w:rPr>
        <w:t xml:space="preserve"> to the formation of stable lower </w:t>
      </w:r>
      <w:proofErr w:type="spellStart"/>
      <w:r w:rsidRPr="00697771">
        <w:rPr>
          <w:rFonts w:ascii="Times New Roman" w:hAnsi="Times New Roman"/>
          <w:sz w:val="24"/>
          <w:szCs w:val="24"/>
        </w:rPr>
        <w:t>n</w:t>
      </w:r>
      <w:proofErr w:type="spellEnd"/>
      <w:r w:rsidRPr="00697771">
        <w:rPr>
          <w:rFonts w:ascii="Times New Roman" w:hAnsi="Times New Roman"/>
          <w:sz w:val="24"/>
          <w:szCs w:val="24"/>
        </w:rPr>
        <w:t xml:space="preserve"> phases.</w:t>
      </w:r>
      <w:r w:rsidRPr="00697771">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&lt;EndNote&gt;&lt;Cite&gt;&lt;Author&gt;Yuan&lt;/Author&gt;&lt;Year&gt;2019&lt;/Year&gt;&lt;RecNum&gt;89&lt;/RecNum&gt;&lt;DisplayText&gt;&lt;style face="superscript"&gt;73&lt;/style&gt;&lt;/DisplayText&gt;&lt;record&gt;&lt;rec-number&gt;89&lt;/rec-number&gt;&lt;foreign-keys&gt;&lt;key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Pr="00697771">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73</w:t>
      </w:r>
      <w:r w:rsidRPr="00697771">
        <w:rPr>
          <w:rFonts w:ascii="Times New Roman" w:hAnsi="Times New Roman"/>
          <w:sz w:val="24"/>
          <w:szCs w:val="24"/>
        </w:rPr>
        <w:fldChar w:fldCharType="end"/>
      </w:r>
      <w:r w:rsidRPr="00697771">
        <w:rPr>
          <w:rFonts w:ascii="Times New Roman" w:hAnsi="Times New Roman"/>
          <w:sz w:val="24"/>
          <w:szCs w:val="24"/>
        </w:rPr>
        <w:t xml:space="preserve"> In contrast to the monoamine cations, the </w:t>
      </w:r>
      <w:r w:rsidR="008F70F3">
        <w:rPr>
          <w:rFonts w:ascii="Times New Roman" w:hAnsi="Times New Roman"/>
          <w:sz w:val="24"/>
          <w:szCs w:val="24"/>
        </w:rPr>
        <w:t>P-PDA-based Q2DPes exhibited improved phase stability under external conditions such as temperature, moisture, and UV irradiation, and produced the concentrated n = 1 and</w:t>
      </w:r>
      <w:r w:rsidRPr="00697771">
        <w:rPr>
          <w:rFonts w:ascii="Times New Roman" w:hAnsi="Times New Roman"/>
          <w:sz w:val="24"/>
          <w:szCs w:val="24"/>
        </w:rPr>
        <w:t xml:space="preserve"> 3 phases.</w:t>
      </w:r>
      <w:r w:rsidRPr="00697771">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&lt;EndNote&gt;&lt;Cite&gt;&lt;Author&gt;Yuan&lt;/Author&gt;&lt;Year&gt;2019&lt;/Year&gt;&lt;RecNum&gt;89&lt;/RecNum&gt;&lt;DisplayText&gt;&lt;style face="superscript"&gt;73&lt;/style&gt;&lt;/DisplayText&gt;&lt;record&gt;&lt;rec-number&gt;89&lt;/rec-number&gt;&lt;foreign-keys&gt;&lt;key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Pr="00697771">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73</w:t>
      </w:r>
      <w:r w:rsidRPr="00697771">
        <w:rPr>
          <w:rFonts w:ascii="Times New Roman" w:hAnsi="Times New Roman"/>
          <w:sz w:val="24"/>
          <w:szCs w:val="24"/>
        </w:rPr>
        <w:fldChar w:fldCharType="end"/>
      </w:r>
      <w:r w:rsidRPr="00697771">
        <w:rPr>
          <w:rFonts w:ascii="Times New Roman" w:hAnsi="Times New Roman"/>
          <w:sz w:val="24"/>
          <w:szCs w:val="24"/>
        </w:rPr>
        <w:t xml:space="preserve"> With the introduction of </w:t>
      </w:r>
      <w:proofErr w:type="spellStart"/>
      <w:r w:rsidRPr="00697771">
        <w:rPr>
          <w:rFonts w:ascii="Times New Roman" w:hAnsi="Times New Roman"/>
          <w:sz w:val="24"/>
          <w:szCs w:val="24"/>
        </w:rPr>
        <w:t>PEABr</w:t>
      </w:r>
      <w:proofErr w:type="spellEnd"/>
      <w:r w:rsidRPr="00697771">
        <w:rPr>
          <w:rFonts w:ascii="Times New Roman" w:hAnsi="Times New Roman"/>
          <w:sz w:val="24"/>
          <w:szCs w:val="24"/>
        </w:rPr>
        <w:t xml:space="preserve">, the formation probability of </w:t>
      </w:r>
      <w:r w:rsidR="008F70F3">
        <w:rPr>
          <w:rFonts w:ascii="Times New Roman" w:hAnsi="Times New Roman"/>
          <w:sz w:val="24"/>
          <w:szCs w:val="24"/>
        </w:rPr>
        <w:t>the n=2 phase was enhanced considerably and the formation of the n=1 phase was dramatically suppressed</w:t>
      </w:r>
      <w:r w:rsidRPr="00697771">
        <w:rPr>
          <w:rFonts w:ascii="Times New Roman" w:hAnsi="Times New Roman"/>
          <w:sz w:val="24"/>
          <w:szCs w:val="24"/>
        </w:rPr>
        <w:t>.</w:t>
      </w:r>
      <w:r w:rsidRPr="00697771">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&lt;EndNote&gt;&lt;Cite&gt;&lt;Author&gt;Yuan&lt;/Author&gt;&lt;Year&gt;2019&lt;/Year&gt;&lt;RecNum&gt;89&lt;/RecNum&gt;&lt;DisplayText&gt;&lt;style face="superscript"&gt;73&lt;/style&gt;&lt;/DisplayText&gt;&lt;record&gt;&lt;rec-number&gt;89&lt;/rec-number&gt;&lt;foreign-keys&gt;&lt;key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Pr="00697771">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73</w:t>
      </w:r>
      <w:r w:rsidRPr="00697771">
        <w:rPr>
          <w:rFonts w:ascii="Times New Roman" w:hAnsi="Times New Roman"/>
          <w:sz w:val="24"/>
          <w:szCs w:val="24"/>
        </w:rPr>
        <w:fldChar w:fldCharType="end"/>
      </w:r>
      <w:r w:rsidRPr="00697771">
        <w:rPr>
          <w:rFonts w:ascii="Times New Roman" w:hAnsi="Times New Roman"/>
          <w:sz w:val="24"/>
          <w:szCs w:val="24"/>
        </w:rPr>
        <w:t xml:space="preserve"> The precisely controlled ratio of P-PDABr</w:t>
      </w:r>
      <w:r w:rsidRPr="00697771">
        <w:rPr>
          <w:rFonts w:ascii="Times New Roman" w:hAnsi="Times New Roman"/>
          <w:sz w:val="24"/>
          <w:szCs w:val="24"/>
          <w:vertAlign w:val="subscript"/>
        </w:rPr>
        <w:t>2</w:t>
      </w:r>
      <w:r w:rsidRPr="00697771">
        <w:rPr>
          <w:rFonts w:ascii="Times New Roman" w:hAnsi="Times New Roman"/>
          <w:sz w:val="24"/>
          <w:szCs w:val="24"/>
        </w:rPr>
        <w:t>/</w:t>
      </w:r>
      <w:proofErr w:type="spellStart"/>
      <w:r w:rsidRPr="00697771">
        <w:rPr>
          <w:rFonts w:ascii="Times New Roman" w:hAnsi="Times New Roman"/>
          <w:sz w:val="24"/>
          <w:szCs w:val="24"/>
        </w:rPr>
        <w:t>PEABr</w:t>
      </w:r>
      <w:proofErr w:type="spellEnd"/>
      <w:r w:rsidRPr="00697771">
        <w:rPr>
          <w:rFonts w:ascii="Times New Roman" w:hAnsi="Times New Roman"/>
          <w:sz w:val="24"/>
          <w:szCs w:val="24"/>
        </w:rPr>
        <w:t xml:space="preserve"> (3:1) produced the desired and concentrated narrow n = 2, 3 phase distribution in the Q2DPe thin-films (</w:t>
      </w:r>
      <w:r w:rsidRPr="00DB2C3A">
        <w:rPr>
          <w:rFonts w:ascii="Times New Roman" w:hAnsi="Times New Roman"/>
          <w:b/>
          <w:bCs/>
          <w:sz w:val="24"/>
          <w:szCs w:val="24"/>
        </w:rPr>
        <w:t>Fig</w:t>
      </w:r>
      <w:r w:rsidR="008F70F3" w:rsidRPr="00DB2C3A">
        <w:rPr>
          <w:rFonts w:ascii="Times New Roman" w:hAnsi="Times New Roman"/>
          <w:b/>
          <w:bCs/>
          <w:sz w:val="24"/>
          <w:szCs w:val="24"/>
        </w:rPr>
        <w:t>ure</w:t>
      </w:r>
      <w:r w:rsidRPr="00DB2C3A">
        <w:rPr>
          <w:rFonts w:ascii="Times New Roman" w:hAnsi="Times New Roman"/>
          <w:b/>
          <w:bCs/>
          <w:sz w:val="24"/>
          <w:szCs w:val="24"/>
        </w:rPr>
        <w:t xml:space="preserve"> </w:t>
      </w:r>
      <w:r w:rsidR="008F70F3" w:rsidRPr="00DB2C3A">
        <w:rPr>
          <w:rFonts w:ascii="Times New Roman" w:hAnsi="Times New Roman"/>
          <w:b/>
          <w:bCs/>
          <w:sz w:val="24"/>
          <w:szCs w:val="24"/>
        </w:rPr>
        <w:t>1.7</w:t>
      </w:r>
      <w:r w:rsidRPr="00DB2C3A">
        <w:rPr>
          <w:rFonts w:ascii="Times New Roman" w:hAnsi="Times New Roman"/>
          <w:b/>
          <w:bCs/>
          <w:sz w:val="24"/>
          <w:szCs w:val="24"/>
        </w:rPr>
        <w:t>g</w:t>
      </w:r>
      <w:r w:rsidRPr="00697771">
        <w:rPr>
          <w:rFonts w:ascii="Times New Roman" w:hAnsi="Times New Roman"/>
          <w:sz w:val="24"/>
          <w:szCs w:val="24"/>
        </w:rPr>
        <w:t xml:space="preserve">). </w:t>
      </w:r>
      <w:r w:rsidR="008F70F3">
        <w:rPr>
          <w:rFonts w:ascii="Times New Roman" w:hAnsi="Times New Roman"/>
          <w:sz w:val="24"/>
          <w:szCs w:val="24"/>
        </w:rPr>
        <w:t>Optimisation</w:t>
      </w:r>
      <w:r w:rsidRPr="00697771">
        <w:rPr>
          <w:rFonts w:ascii="Times New Roman" w:hAnsi="Times New Roman"/>
          <w:sz w:val="24"/>
          <w:szCs w:val="24"/>
        </w:rPr>
        <w:t xml:space="preserve"> of concentrated phase distribution promoted the exciton transfer from n=2 to n=3 phase. The charge carriers recombined radiatively</w:t>
      </w:r>
      <w:r w:rsidR="008F70F3">
        <w:rPr>
          <w:rFonts w:ascii="Times New Roman" w:hAnsi="Times New Roman"/>
          <w:sz w:val="24"/>
          <w:szCs w:val="24"/>
        </w:rPr>
        <w:t>, producing</w:t>
      </w:r>
      <w:r w:rsidRPr="00697771">
        <w:rPr>
          <w:rFonts w:ascii="Times New Roman" w:hAnsi="Times New Roman"/>
          <w:sz w:val="24"/>
          <w:szCs w:val="24"/>
        </w:rPr>
        <w:t xml:space="preserve"> strong blue emission solely from the n = 3 phase</w:t>
      </w:r>
      <w:r w:rsidR="008F70F3">
        <w:rPr>
          <w:rFonts w:ascii="Times New Roman" w:hAnsi="Times New Roman"/>
          <w:sz w:val="24"/>
          <w:szCs w:val="24"/>
        </w:rPr>
        <w:t>,</w:t>
      </w:r>
      <w:r w:rsidRPr="00697771">
        <w:rPr>
          <w:rFonts w:ascii="Times New Roman" w:hAnsi="Times New Roman"/>
          <w:sz w:val="24"/>
          <w:szCs w:val="24"/>
        </w:rPr>
        <w:t xml:space="preserve"> accompanied by</w:t>
      </w:r>
      <w:r w:rsidRPr="00697771" w:rsidDel="00D02AF1">
        <w:rPr>
          <w:rFonts w:ascii="Times New Roman" w:hAnsi="Times New Roman"/>
          <w:sz w:val="24"/>
          <w:szCs w:val="24"/>
        </w:rPr>
        <w:t xml:space="preserve"> </w:t>
      </w:r>
      <w:r w:rsidRPr="00697771">
        <w:rPr>
          <w:rFonts w:ascii="Times New Roman" w:hAnsi="Times New Roman"/>
          <w:sz w:val="24"/>
          <w:szCs w:val="24"/>
        </w:rPr>
        <w:t>improved PLQYs.</w:t>
      </w:r>
      <w:r w:rsidRPr="00697771">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&lt;EndNote&gt;&lt;Cite&gt;&lt;Author&gt;Yuan&lt;/Author&gt;&lt;Year&gt;2019&lt;/Year&gt;&lt;RecNum&gt;89&lt;/RecNum&gt;&lt;DisplayText&gt;&lt;style face="superscript"&gt;73&lt;/style&gt;&lt;/DisplayText&gt;&lt;record&gt;&lt;rec-number&gt;89&lt;/rec-number&gt;&lt;foreign-keys&gt;&lt;key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Pr="00697771">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73</w:t>
      </w:r>
      <w:r w:rsidRPr="00697771">
        <w:rPr>
          <w:rFonts w:ascii="Times New Roman" w:hAnsi="Times New Roman"/>
          <w:sz w:val="24"/>
          <w:szCs w:val="24"/>
        </w:rPr>
        <w:fldChar w:fldCharType="end"/>
      </w:r>
      <w:r w:rsidRPr="00697771">
        <w:rPr>
          <w:rFonts w:ascii="Times New Roman" w:hAnsi="Times New Roman"/>
          <w:sz w:val="24"/>
          <w:szCs w:val="24"/>
        </w:rPr>
        <w:t xml:space="preserve"> The </w:t>
      </w:r>
      <w:proofErr w:type="spellStart"/>
      <w:r w:rsidRPr="00697771">
        <w:rPr>
          <w:rFonts w:ascii="Times New Roman" w:hAnsi="Times New Roman"/>
          <w:sz w:val="24"/>
          <w:szCs w:val="24"/>
        </w:rPr>
        <w:t>PeLEDs</w:t>
      </w:r>
      <w:proofErr w:type="spellEnd"/>
      <w:r w:rsidRPr="00697771">
        <w:rPr>
          <w:rFonts w:ascii="Times New Roman" w:hAnsi="Times New Roman"/>
          <w:sz w:val="24"/>
          <w:szCs w:val="24"/>
        </w:rPr>
        <w:t xml:space="preserve"> displayed a stable blue emission with a maximum EQE of 2.6% at 465 nm.</w:t>
      </w:r>
      <w:r w:rsidRPr="00697771">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&lt;EndNote&gt;&lt;Cite&gt;&lt;Author&gt;Yuan&lt;/Author&gt;&lt;Year&gt;2019&lt;/Year&gt;&lt;RecNum&gt;89&lt;/RecNum&gt;&lt;DisplayText&gt;&lt;style face="superscript"&gt;73&lt;/style&gt;&lt;/DisplayText&gt;&lt;record&gt;&lt;rec-number&gt;89&lt;/rec-number&gt;&lt;foreign-keys&gt;&lt;key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Pr="00697771">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73</w:t>
      </w:r>
      <w:r w:rsidRPr="00697771">
        <w:rPr>
          <w:rFonts w:ascii="Times New Roman" w:hAnsi="Times New Roman"/>
          <w:sz w:val="24"/>
          <w:szCs w:val="24"/>
        </w:rPr>
        <w:fldChar w:fldCharType="end"/>
      </w:r>
      <w:r w:rsidRPr="00697771">
        <w:rPr>
          <w:rFonts w:ascii="Times New Roman" w:hAnsi="Times New Roman"/>
          <w:sz w:val="24"/>
          <w:szCs w:val="24"/>
        </w:rPr>
        <w:t xml:space="preserve"> Analogously, the combination of monoamine  - </w:t>
      </w:r>
      <w:proofErr w:type="spellStart"/>
      <w:r w:rsidRPr="00697771">
        <w:rPr>
          <w:rFonts w:ascii="Times New Roman" w:hAnsi="Times New Roman"/>
          <w:sz w:val="24"/>
          <w:szCs w:val="24"/>
        </w:rPr>
        <w:t>PEABr</w:t>
      </w:r>
      <w:proofErr w:type="spellEnd"/>
      <w:r w:rsidRPr="00697771">
        <w:rPr>
          <w:rFonts w:ascii="Times New Roman" w:hAnsi="Times New Roman"/>
          <w:sz w:val="24"/>
          <w:szCs w:val="24"/>
        </w:rPr>
        <w:t xml:space="preserve"> and diamine - N-(2-Bromoethyl)-1,3-propanediamine </w:t>
      </w:r>
      <w:proofErr w:type="spellStart"/>
      <w:r w:rsidRPr="00697771">
        <w:rPr>
          <w:rFonts w:ascii="Times New Roman" w:hAnsi="Times New Roman"/>
          <w:sz w:val="24"/>
          <w:szCs w:val="24"/>
        </w:rPr>
        <w:t>dihydrobromide</w:t>
      </w:r>
      <w:proofErr w:type="spellEnd"/>
      <w:r w:rsidRPr="00697771">
        <w:rPr>
          <w:rFonts w:ascii="Times New Roman" w:hAnsi="Times New Roman"/>
          <w:sz w:val="24"/>
          <w:szCs w:val="24"/>
        </w:rPr>
        <w:t xml:space="preserve"> (NPABr</w:t>
      </w:r>
      <w:r w:rsidRPr="00697771">
        <w:rPr>
          <w:rFonts w:ascii="Times New Roman" w:hAnsi="Times New Roman"/>
          <w:sz w:val="24"/>
          <w:szCs w:val="24"/>
          <w:vertAlign w:val="subscript"/>
        </w:rPr>
        <w:t>2</w:t>
      </w:r>
      <w:r w:rsidRPr="00697771">
        <w:rPr>
          <w:rFonts w:ascii="Times New Roman" w:hAnsi="Times New Roman"/>
          <w:sz w:val="24"/>
          <w:szCs w:val="24"/>
        </w:rPr>
        <w:t>)</w:t>
      </w:r>
      <w:r w:rsidRPr="00697771">
        <w:rPr>
          <w:rFonts w:ascii="Times New Roman" w:hAnsi="Times New Roman"/>
          <w:sz w:val="24"/>
          <w:szCs w:val="24"/>
          <w:vertAlign w:val="subscript"/>
        </w:rPr>
        <w:t xml:space="preserve"> </w:t>
      </w:r>
      <w:r w:rsidRPr="00697771">
        <w:rPr>
          <w:rFonts w:ascii="Times New Roman" w:hAnsi="Times New Roman"/>
          <w:sz w:val="24"/>
          <w:szCs w:val="24"/>
        </w:rPr>
        <w:t xml:space="preserve">BOCs </w:t>
      </w:r>
      <w:r w:rsidR="008F70F3">
        <w:rPr>
          <w:rFonts w:ascii="Times New Roman" w:hAnsi="Times New Roman"/>
          <w:sz w:val="24"/>
          <w:szCs w:val="24"/>
        </w:rPr>
        <w:t>has been utilised</w:t>
      </w:r>
      <w:r w:rsidRPr="00697771">
        <w:rPr>
          <w:rFonts w:ascii="Times New Roman" w:hAnsi="Times New Roman"/>
          <w:sz w:val="24"/>
          <w:szCs w:val="24"/>
        </w:rPr>
        <w:t xml:space="preserve"> to modulate and amplify the resultant emission and phase stability in the blue emissive region.</w:t>
      </w:r>
      <w:r w:rsidRPr="00697771">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&lt;EndNote&gt;&lt;Cite&gt;&lt;Author&gt;Jin&lt;/Author&gt;&lt;Year&gt;2020&lt;/Year&gt;&lt;RecNum&gt;61&lt;/RecNum&gt;&lt;DisplayText&gt;&lt;style face="superscript"&gt;79&lt;/style&gt;&lt;/DisplayText&gt;&lt;record&gt;&lt;rec-number&gt;61&lt;/rec-number&gt;&lt;foreign-keys&gt;&lt;key app="EN" db-id="xdzp09w5y99x2meppdzpsfax9ewe9d99aetw" timestamp="1594297802"&gt;61&lt;/key&gt;&lt;/foreign-keys&gt;&lt;ref-type name="Journal Article"&gt;17&lt;/ref-type&gt;&lt;contributors&gt;&lt;authors&gt;&lt;author&gt;Jin, Yan&lt;/author&gt;&lt;author&gt;Wang, Zhao-Kui&lt;/author&gt;&lt;author&gt;Yuan, Shuai&lt;/author&gt;&lt;author&gt;Wang, Qiang&lt;/author&gt;&lt;author&gt;Qin, Chaochao&lt;/author&gt;&lt;author&gt;Wang, Kai-Li&lt;/author&gt;&lt;author&gt;Dong, Chong&lt;/author&gt;&lt;author&gt;Li, Meng&lt;/author&gt;&lt;author&gt;Liu, Yufang&lt;/author&gt;&lt;author&gt;Liao, Liang-Sheng&lt;/author&gt;&lt;/authors&gt;&lt;/contributors&gt;&lt;titles&gt;&lt;title&gt;Synergistic Effect of Dual Ligands on Stable Blue Quasi-2D Perovskite Light-Emitting Diodes&lt;/title&gt;&lt;secondary-title&gt;Advanced Functional Materials&lt;/secondary-title&gt;&lt;/titles&gt;&lt;periodical&gt;&lt;full-title&gt;Advanced Functional Materials&lt;/full-title&gt;&lt;/periodical&gt;&lt;pages&gt;1908339&lt;/pages&gt;&lt;volume&gt;30&lt;/volume&gt;&lt;number&gt;6&lt;/number&gt;&lt;keywords&gt;&lt;keyword&gt;ligand synergistic effect&lt;/keyword&gt;&lt;keyword&gt;perovskite light-emitting diodes&lt;/keyword&gt;&lt;keyword&gt;stable blue spectra&lt;/keyword&gt;&lt;/keywords&gt;&lt;dates&gt;&lt;year&gt;2020&lt;/year&gt;&lt;pub-dates&gt;&lt;date&gt;2020/02/01&lt;/date&gt;&lt;/pub-dates&gt;&lt;/dates&gt;&lt;publisher&gt;John Wiley &amp;amp; Sons, Ltd&lt;/publisher&gt;&lt;isbn&gt;1616-301X&lt;/isbn&gt;&lt;urls&gt;&lt;related-urls&gt;&lt;url&gt;https://doi.org/10.1002/adfm.201908339&lt;/url&gt;&lt;/related-urls&gt;&lt;/urls&gt;&lt;electronic-resource-num&gt;10.1002/adfm.201908339&lt;/electronic-resource-num&gt;&lt;access-date&gt;2020/06/26&lt;/access-date&gt;&lt;/record&gt;&lt;/Cite&gt;&lt;/EndNote&gt;</w:instrText>
      </w:r>
      <w:r w:rsidRPr="00697771">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79</w:t>
      </w:r>
      <w:r w:rsidRPr="00697771">
        <w:rPr>
          <w:rFonts w:ascii="Times New Roman" w:hAnsi="Times New Roman"/>
          <w:sz w:val="24"/>
          <w:szCs w:val="24"/>
        </w:rPr>
        <w:fldChar w:fldCharType="end"/>
      </w:r>
      <w:r w:rsidRPr="00697771">
        <w:rPr>
          <w:rFonts w:ascii="Times New Roman" w:hAnsi="Times New Roman"/>
          <w:sz w:val="24"/>
          <w:szCs w:val="24"/>
        </w:rPr>
        <w:t xml:space="preserve"> The independent PEA and NPA </w:t>
      </w:r>
      <w:r w:rsidR="008F70F3">
        <w:rPr>
          <w:rFonts w:ascii="Times New Roman" w:hAnsi="Times New Roman"/>
          <w:sz w:val="24"/>
          <w:szCs w:val="24"/>
        </w:rPr>
        <w:t>cation-based</w:t>
      </w:r>
      <w:r w:rsidRPr="00697771">
        <w:rPr>
          <w:rFonts w:ascii="Times New Roman" w:hAnsi="Times New Roman"/>
          <w:sz w:val="24"/>
          <w:szCs w:val="24"/>
        </w:rPr>
        <w:t xml:space="preserve"> Q2DPe thin-films have exhibited </w:t>
      </w:r>
      <w:r w:rsidRPr="00697771">
        <w:rPr>
          <w:rFonts w:ascii="Times New Roman" w:hAnsi="Times New Roman"/>
          <w:sz w:val="24"/>
          <w:szCs w:val="24"/>
        </w:rPr>
        <w:lastRenderedPageBreak/>
        <w:t>the emission at 508 nm and 478 nm, respectively (</w:t>
      </w:r>
      <w:r w:rsidRPr="00DB2C3A">
        <w:rPr>
          <w:rFonts w:ascii="Times New Roman" w:hAnsi="Times New Roman"/>
          <w:b/>
          <w:bCs/>
          <w:sz w:val="24"/>
          <w:szCs w:val="24"/>
        </w:rPr>
        <w:t>Fig</w:t>
      </w:r>
      <w:r w:rsidR="008F70F3" w:rsidRPr="00DB2C3A">
        <w:rPr>
          <w:rFonts w:ascii="Times New Roman" w:hAnsi="Times New Roman"/>
          <w:b/>
          <w:bCs/>
          <w:sz w:val="24"/>
          <w:szCs w:val="24"/>
        </w:rPr>
        <w:t>ure 1.7h</w:t>
      </w:r>
      <w:r w:rsidRPr="00697771">
        <w:rPr>
          <w:rFonts w:ascii="Times New Roman" w:hAnsi="Times New Roman"/>
          <w:sz w:val="24"/>
          <w:szCs w:val="24"/>
        </w:rPr>
        <w:t>).</w:t>
      </w:r>
      <w:r w:rsidRPr="00697771">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&lt;EndNote&gt;&lt;Cite&gt;&lt;Author&gt;Jin&lt;/Author&gt;&lt;Year&gt;2020&lt;/Year&gt;&lt;RecNum&gt;61&lt;/RecNum&gt;&lt;DisplayText&gt;&lt;style face="superscript"&gt;79&lt;/style&gt;&lt;/DisplayText&gt;&lt;record&gt;&lt;rec-number&gt;61&lt;/rec-number&gt;&lt;foreign-keys&gt;&lt;key app="EN" db-id="xdzp09w5y99x2meppdzpsfax9ewe9d99aetw" timestamp="1594297802"&gt;61&lt;/key&gt;&lt;/foreign-keys&gt;&lt;ref-type name="Journal Article"&gt;17&lt;/ref-type&gt;&lt;contributors&gt;&lt;authors&gt;&lt;author&gt;Jin, Yan&lt;/author&gt;&lt;author&gt;Wang, Zhao-Kui&lt;/author&gt;&lt;author&gt;Yuan, Shuai&lt;/author&gt;&lt;author&gt;Wang, Qiang&lt;/author&gt;&lt;author&gt;Qin, Chaochao&lt;/author&gt;&lt;author&gt;Wang, Kai-Li&lt;/author&gt;&lt;author&gt;Dong, Chong&lt;/author&gt;&lt;author&gt;Li, Meng&lt;/author&gt;&lt;author&gt;Liu, Yufang&lt;/author&gt;&lt;author&gt;Liao, Liang-Sheng&lt;/author&gt;&lt;/authors&gt;&lt;/contributors&gt;&lt;titles&gt;&lt;title&gt;Synergistic Effect of Dual Ligands on Stable Blue Quasi-2D Perovskite Light-Emitting Diodes&lt;/title&gt;&lt;secondary-title&gt;Advanced Functional Materials&lt;/secondary-title&gt;&lt;/titles&gt;&lt;periodical&gt;&lt;full-title&gt;Advanced Functional Materials&lt;/full-title&gt;&lt;/periodical&gt;&lt;pages&gt;1908339&lt;/pages&gt;&lt;volume&gt;30&lt;/volume&gt;&lt;number&gt;6&lt;/number&gt;&lt;keywords&gt;&lt;keyword&gt;ligand synergistic effect&lt;/keyword&gt;&lt;keyword&gt;perovskite light-emitting diodes&lt;/keyword&gt;&lt;keyword&gt;stable blue spectra&lt;/keyword&gt;&lt;/keywords&gt;&lt;dates&gt;&lt;year&gt;2020&lt;/year&gt;&lt;pub-dates&gt;&lt;date&gt;2020/02/01&lt;/date&gt;&lt;/pub-dates&gt;&lt;/dates&gt;&lt;publisher&gt;John Wiley &amp;amp; Sons, Ltd&lt;/publisher&gt;&lt;isbn&gt;1616-301X&lt;/isbn&gt;&lt;urls&gt;&lt;related-urls&gt;&lt;url&gt;https://doi.org/10.1002/adfm.201908339&lt;/url&gt;&lt;/related-urls&gt;&lt;/urls&gt;&lt;electronic-resource-num&gt;10.1002/adfm.201908339&lt;/electronic-resource-num&gt;&lt;access-date&gt;2020/06/26&lt;/access-date&gt;&lt;/record&gt;&lt;/Cite&gt;&lt;/EndNote&gt;</w:instrText>
      </w:r>
      <w:r w:rsidRPr="00697771">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79</w:t>
      </w:r>
      <w:r w:rsidRPr="00697771">
        <w:rPr>
          <w:rFonts w:ascii="Times New Roman" w:hAnsi="Times New Roman"/>
          <w:sz w:val="24"/>
          <w:szCs w:val="24"/>
        </w:rPr>
        <w:fldChar w:fldCharType="end"/>
      </w:r>
      <w:r w:rsidRPr="00697771">
        <w:rPr>
          <w:rFonts w:ascii="Times New Roman" w:hAnsi="Times New Roman"/>
          <w:sz w:val="24"/>
          <w:szCs w:val="24"/>
        </w:rPr>
        <w:t xml:space="preserve"> The Q2DPe thin-films prepared from the combination of both the organic cations PEA+NPA produced the uniformly concentrated n = 2, 3 phases and showed the resultant emission at 482 nm.</w:t>
      </w:r>
      <w:r w:rsidRPr="00697771">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&lt;EndNote&gt;&lt;Cite&gt;&lt;Author&gt;Jin&lt;/Author&gt;&lt;Year&gt;2020&lt;/Year&gt;&lt;RecNum&gt;61&lt;/RecNum&gt;&lt;DisplayText&gt;&lt;style face="superscript"&gt;79&lt;/style&gt;&lt;/DisplayText&gt;&lt;record&gt;&lt;rec-number&gt;61&lt;/rec-number&gt;&lt;foreign-keys&gt;&lt;key app="EN" db-id="xdzp09w5y99x2meppdzpsfax9ewe9d99aetw" timestamp="1594297802"&gt;61&lt;/key&gt;&lt;/foreign-keys&gt;&lt;ref-type name="Journal Article"&gt;17&lt;/ref-type&gt;&lt;contributors&gt;&lt;authors&gt;&lt;author&gt;Jin, Yan&lt;/author&gt;&lt;author&gt;Wang, Zhao-Kui&lt;/author&gt;&lt;author&gt;Yuan, Shuai&lt;/author&gt;&lt;author&gt;Wang, Qiang&lt;/author&gt;&lt;author&gt;Qin, Chaochao&lt;/author&gt;&lt;author&gt;Wang, Kai-Li&lt;/author&gt;&lt;author&gt;Dong, Chong&lt;/author&gt;&lt;author&gt;Li, Meng&lt;/author&gt;&lt;author&gt;Liu, Yufang&lt;/author&gt;&lt;author&gt;Liao, Liang-Sheng&lt;/author&gt;&lt;/authors&gt;&lt;/contributors&gt;&lt;titles&gt;&lt;title&gt;Synergistic Effect of Dual Ligands on Stable Blue Quasi-2D Perovskite Light-Emitting Diodes&lt;/title&gt;&lt;secondary-title&gt;Advanced Functional Materials&lt;/secondary-title&gt;&lt;/titles&gt;&lt;periodical&gt;&lt;full-title&gt;Advanced Functional Materials&lt;/full-title&gt;&lt;/periodical&gt;&lt;pages&gt;1908339&lt;/pages&gt;&lt;volume&gt;30&lt;/volume&gt;&lt;number&gt;6&lt;/number&gt;&lt;keywords&gt;&lt;keyword&gt;ligand synergistic effect&lt;/keyword&gt;&lt;keyword&gt;perovskite light-emitting diodes&lt;/keyword&gt;&lt;keyword&gt;stable blue spectra&lt;/keyword&gt;&lt;/keywords&gt;&lt;dates&gt;&lt;year&gt;2020&lt;/year&gt;&lt;pub-dates&gt;&lt;date&gt;2020/02/01&lt;/date&gt;&lt;/pub-dates&gt;&lt;/dates&gt;&lt;publisher&gt;John Wiley &amp;amp; Sons, Ltd&lt;/publisher&gt;&lt;isbn&gt;1616-301X&lt;/isbn&gt;&lt;urls&gt;&lt;related-urls&gt;&lt;url&gt;https://doi.org/10.1002/adfm.201908339&lt;/url&gt;&lt;/related-urls&gt;&lt;/urls&gt;&lt;electronic-resource-num&gt;10.1002/adfm.201908339&lt;/electronic-resource-num&gt;&lt;access-date&gt;2020/06/26&lt;/access-date&gt;&lt;/record&gt;&lt;/Cite&gt;&lt;/EndNote&gt;</w:instrText>
      </w:r>
      <w:r w:rsidRPr="00697771">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79</w:t>
      </w:r>
      <w:r w:rsidRPr="00697771">
        <w:rPr>
          <w:rFonts w:ascii="Times New Roman" w:hAnsi="Times New Roman"/>
          <w:sz w:val="24"/>
          <w:szCs w:val="24"/>
        </w:rPr>
        <w:fldChar w:fldCharType="end"/>
      </w:r>
      <w:r w:rsidRPr="00697771">
        <w:rPr>
          <w:rFonts w:ascii="Times New Roman" w:hAnsi="Times New Roman"/>
          <w:sz w:val="24"/>
          <w:szCs w:val="24"/>
        </w:rPr>
        <w:t xml:space="preserve"> Corresponding </w:t>
      </w:r>
      <w:proofErr w:type="spellStart"/>
      <w:r w:rsidRPr="00697771">
        <w:rPr>
          <w:rFonts w:ascii="Times New Roman" w:hAnsi="Times New Roman"/>
          <w:sz w:val="24"/>
          <w:szCs w:val="24"/>
        </w:rPr>
        <w:t>PeLEDs</w:t>
      </w:r>
      <w:proofErr w:type="spellEnd"/>
      <w:r w:rsidRPr="00697771">
        <w:rPr>
          <w:rFonts w:ascii="Times New Roman" w:hAnsi="Times New Roman"/>
          <w:sz w:val="24"/>
          <w:szCs w:val="24"/>
        </w:rPr>
        <w:t xml:space="preserve"> designed from the only Br halide-based PEA</w:t>
      </w:r>
      <w:r w:rsidRPr="00697771">
        <w:rPr>
          <w:rFonts w:ascii="Times New Roman" w:hAnsi="Times New Roman"/>
          <w:sz w:val="24"/>
          <w:szCs w:val="24"/>
          <w:vertAlign w:val="subscript"/>
        </w:rPr>
        <w:t>2</w:t>
      </w:r>
      <w:r w:rsidRPr="00697771">
        <w:rPr>
          <w:rFonts w:ascii="Times New Roman" w:hAnsi="Times New Roman"/>
          <w:sz w:val="24"/>
          <w:szCs w:val="24"/>
        </w:rPr>
        <w:t>NPA</w:t>
      </w:r>
      <w:r w:rsidRPr="00697771">
        <w:rPr>
          <w:rFonts w:ascii="Times New Roman" w:hAnsi="Times New Roman"/>
          <w:sz w:val="24"/>
          <w:szCs w:val="24"/>
          <w:vertAlign w:val="subscript"/>
        </w:rPr>
        <w:t>1</w:t>
      </w:r>
      <w:r w:rsidRPr="00697771">
        <w:rPr>
          <w:rFonts w:ascii="Times New Roman" w:hAnsi="Times New Roman"/>
          <w:sz w:val="24"/>
          <w:szCs w:val="24"/>
        </w:rPr>
        <w:t>Cs</w:t>
      </w:r>
      <w:r w:rsidRPr="00697771">
        <w:rPr>
          <w:rFonts w:ascii="Times New Roman" w:hAnsi="Times New Roman"/>
          <w:sz w:val="24"/>
          <w:szCs w:val="24"/>
          <w:vertAlign w:val="subscript"/>
        </w:rPr>
        <w:t>2</w:t>
      </w:r>
      <w:r w:rsidRPr="00697771">
        <w:rPr>
          <w:rFonts w:ascii="Times New Roman" w:hAnsi="Times New Roman"/>
          <w:sz w:val="24"/>
          <w:szCs w:val="24"/>
        </w:rPr>
        <w:t>Pb</w:t>
      </w:r>
      <w:r w:rsidRPr="00697771">
        <w:rPr>
          <w:rFonts w:ascii="Times New Roman" w:hAnsi="Times New Roman"/>
          <w:sz w:val="24"/>
          <w:szCs w:val="24"/>
          <w:vertAlign w:val="subscript"/>
        </w:rPr>
        <w:t>3</w:t>
      </w:r>
      <w:r w:rsidRPr="00697771">
        <w:rPr>
          <w:rFonts w:ascii="Times New Roman" w:hAnsi="Times New Roman"/>
          <w:sz w:val="24"/>
          <w:szCs w:val="24"/>
        </w:rPr>
        <w:t>Br</w:t>
      </w:r>
      <w:r w:rsidRPr="00697771">
        <w:rPr>
          <w:rFonts w:ascii="Times New Roman" w:hAnsi="Times New Roman"/>
          <w:sz w:val="24"/>
          <w:szCs w:val="24"/>
          <w:vertAlign w:val="subscript"/>
        </w:rPr>
        <w:t>12</w:t>
      </w:r>
      <w:r w:rsidRPr="00697771">
        <w:rPr>
          <w:rFonts w:ascii="Times New Roman" w:hAnsi="Times New Roman"/>
          <w:sz w:val="24"/>
          <w:szCs w:val="24"/>
        </w:rPr>
        <w:t xml:space="preserve"> Q2DPe  exhibited a maximum EQE of 2.62% at 485 nm and showed the applied bias independent spectral stability.</w:t>
      </w:r>
      <w:r w:rsidRPr="00697771">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&lt;EndNote&gt;&lt;Cite&gt;&lt;Author&gt;Jin&lt;/Author&gt;&lt;Year&gt;2020&lt;/Year&gt;&lt;RecNum&gt;61&lt;/RecNum&gt;&lt;DisplayText&gt;&lt;style face="superscript"&gt;79&lt;/style&gt;&lt;/DisplayText&gt;&lt;record&gt;&lt;rec-number&gt;61&lt;/rec-number&gt;&lt;foreign-keys&gt;&lt;key app="EN" db-id="xdzp09w5y99x2meppdzpsfax9ewe9d99aetw" timestamp="1594297802"&gt;61&lt;/key&gt;&lt;/foreign-keys&gt;&lt;ref-type name="Journal Article"&gt;17&lt;/ref-type&gt;&lt;contributors&gt;&lt;authors&gt;&lt;author&gt;Jin, Yan&lt;/author&gt;&lt;author&gt;Wang, Zhao-Kui&lt;/author&gt;&lt;author&gt;Yuan, Shuai&lt;/author&gt;&lt;author&gt;Wang, Qiang&lt;/author&gt;&lt;author&gt;Qin, Chaochao&lt;/author&gt;&lt;author&gt;Wang, Kai-Li&lt;/author&gt;&lt;author&gt;Dong, Chong&lt;/author&gt;&lt;author&gt;Li, Meng&lt;/author&gt;&lt;author&gt;Liu, Yufang&lt;/author&gt;&lt;author&gt;Liao, Liang-Sheng&lt;/author&gt;&lt;/authors&gt;&lt;/contributors&gt;&lt;titles&gt;&lt;title&gt;Synergistic Effect of Dual Ligands on Stable Blue Quasi-2D Perovskite Light-Emitting Diodes&lt;/title&gt;&lt;secondary-title&gt;Advanced Functional Materials&lt;/secondary-title&gt;&lt;/titles&gt;&lt;periodical&gt;&lt;full-title&gt;Advanced Functional Materials&lt;/full-title&gt;&lt;/periodical&gt;&lt;pages&gt;1908339&lt;/pages&gt;&lt;volume&gt;30&lt;/volume&gt;&lt;number&gt;6&lt;/number&gt;&lt;keywords&gt;&lt;keyword&gt;ligand synergistic effect&lt;/keyword&gt;&lt;keyword&gt;perovskite light-emitting diodes&lt;/keyword&gt;&lt;keyword&gt;stable blue spectra&lt;/keyword&gt;&lt;/keywords&gt;&lt;dates&gt;&lt;year&gt;2020&lt;/year&gt;&lt;pub-dates&gt;&lt;date&gt;2020/02/01&lt;/date&gt;&lt;/pub-dates&gt;&lt;/dates&gt;&lt;publisher&gt;John Wiley &amp;amp; Sons, Ltd&lt;/publisher&gt;&lt;isbn&gt;1616-301X&lt;/isbn&gt;&lt;urls&gt;&lt;related-urls&gt;&lt;url&gt;https://doi.org/10.1002/adfm.201908339&lt;/url&gt;&lt;/related-urls&gt;&lt;/urls&gt;&lt;electronic-resource-num&gt;10.1002/adfm.201908339&lt;/electronic-resource-num&gt;&lt;access-date&gt;2020/06/26&lt;/access-date&gt;&lt;/record&gt;&lt;/Cite&gt;&lt;/EndNote&gt;</w:instrText>
      </w:r>
      <w:r w:rsidRPr="00697771">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79</w:t>
      </w:r>
      <w:r w:rsidRPr="00697771">
        <w:rPr>
          <w:rFonts w:ascii="Times New Roman" w:hAnsi="Times New Roman"/>
          <w:sz w:val="24"/>
          <w:szCs w:val="24"/>
        </w:rPr>
        <w:fldChar w:fldCharType="end"/>
      </w:r>
      <w:r w:rsidRPr="00697771">
        <w:rPr>
          <w:rFonts w:ascii="Times New Roman" w:hAnsi="Times New Roman"/>
          <w:sz w:val="24"/>
          <w:szCs w:val="24"/>
        </w:rPr>
        <w:t xml:space="preserve"> The presence of </w:t>
      </w:r>
      <w:proofErr w:type="spellStart"/>
      <w:r w:rsidRPr="00697771">
        <w:rPr>
          <w:rFonts w:ascii="Times New Roman" w:hAnsi="Times New Roman"/>
          <w:sz w:val="24"/>
          <w:szCs w:val="24"/>
        </w:rPr>
        <w:t>PEABr</w:t>
      </w:r>
      <w:proofErr w:type="spellEnd"/>
      <w:r w:rsidRPr="00697771">
        <w:rPr>
          <w:rFonts w:ascii="Times New Roman" w:hAnsi="Times New Roman"/>
          <w:sz w:val="24"/>
          <w:szCs w:val="24"/>
        </w:rPr>
        <w:t xml:space="preserve"> remarkably increased the PLQYs of Q2DPe thin-films, whereas the NPABr</w:t>
      </w:r>
      <w:r w:rsidRPr="00697771">
        <w:rPr>
          <w:rFonts w:ascii="Times New Roman" w:hAnsi="Times New Roman"/>
          <w:sz w:val="24"/>
          <w:szCs w:val="24"/>
          <w:vertAlign w:val="subscript"/>
        </w:rPr>
        <w:t>2</w:t>
      </w:r>
      <w:r w:rsidRPr="00697771">
        <w:rPr>
          <w:rFonts w:ascii="Times New Roman" w:hAnsi="Times New Roman"/>
          <w:sz w:val="24"/>
          <w:szCs w:val="24"/>
        </w:rPr>
        <w:t xml:space="preserve"> favoured the formation of narrowed phase distribution with blue-shifted emission spectra; consequently, the sky-blue emission with improved PLQY has been achieved.</w:t>
      </w:r>
      <w:r w:rsidRPr="00697771">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&lt;EndNote&gt;&lt;Cite&gt;&lt;Author&gt;Jin&lt;/Author&gt;&lt;Year&gt;2020&lt;/Year&gt;&lt;RecNum&gt;61&lt;/RecNum&gt;&lt;DisplayText&gt;&lt;style face="superscript"&gt;79&lt;/style&gt;&lt;/DisplayText&gt;&lt;record&gt;&lt;rec-number&gt;61&lt;/rec-number&gt;&lt;foreign-keys&gt;&lt;key app="EN" db-id="xdzp09w5y99x2meppdzpsfax9ewe9d99aetw" timestamp="1594297802"&gt;61&lt;/key&gt;&lt;/foreign-keys&gt;&lt;ref-type name="Journal Article"&gt;17&lt;/ref-type&gt;&lt;contributors&gt;&lt;authors&gt;&lt;author&gt;Jin, Yan&lt;/author&gt;&lt;author&gt;Wang, Zhao-Kui&lt;/author&gt;&lt;author&gt;Yuan, Shuai&lt;/author&gt;&lt;author&gt;Wang, Qiang&lt;/author&gt;&lt;author&gt;Qin, Chaochao&lt;/author&gt;&lt;author&gt;Wang, Kai-Li&lt;/author&gt;&lt;author&gt;Dong, Chong&lt;/author&gt;&lt;author&gt;Li, Meng&lt;/author&gt;&lt;author&gt;Liu, Yufang&lt;/author&gt;&lt;author&gt;Liao, Liang-Sheng&lt;/author&gt;&lt;/authors&gt;&lt;/contributors&gt;&lt;titles&gt;&lt;title&gt;Synergistic Effect of Dual Ligands on Stable Blue Quasi-2D Perovskite Light-Emitting Diodes&lt;/title&gt;&lt;secondary-title&gt;Advanced Functional Materials&lt;/secondary-title&gt;&lt;/titles&gt;&lt;periodical&gt;&lt;full-title&gt;Advanced Functional Materials&lt;/full-title&gt;&lt;/periodical&gt;&lt;pages&gt;1908339&lt;/pages&gt;&lt;volume&gt;30&lt;/volume&gt;&lt;number&gt;6&lt;/number&gt;&lt;keywords&gt;&lt;keyword&gt;ligand synergistic effect&lt;/keyword&gt;&lt;keyword&gt;perovskite light-emitting diodes&lt;/keyword&gt;&lt;keyword&gt;stable blue spectra&lt;/keyword&gt;&lt;/keywords&gt;&lt;dates&gt;&lt;year&gt;2020&lt;/year&gt;&lt;pub-dates&gt;&lt;date&gt;2020/02/01&lt;/date&gt;&lt;/pub-dates&gt;&lt;/dates&gt;&lt;publisher&gt;John Wiley &amp;amp; Sons, Ltd&lt;/publisher&gt;&lt;isbn&gt;1616-301X&lt;/isbn&gt;&lt;urls&gt;&lt;related-urls&gt;&lt;url&gt;https://doi.org/10.1002/adfm.201908339&lt;/url&gt;&lt;/related-urls&gt;&lt;/urls&gt;&lt;electronic-resource-num&gt;10.1002/adfm.201908339&lt;/electronic-resource-num&gt;&lt;access-date&gt;2020/06/26&lt;/access-date&gt;&lt;/record&gt;&lt;/Cite&gt;&lt;/EndNote&gt;</w:instrText>
      </w:r>
      <w:r w:rsidRPr="00697771">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79</w:t>
      </w:r>
      <w:r w:rsidRPr="00697771">
        <w:rPr>
          <w:rFonts w:ascii="Times New Roman" w:hAnsi="Times New Roman"/>
          <w:sz w:val="24"/>
          <w:szCs w:val="24"/>
        </w:rPr>
        <w:fldChar w:fldCharType="end"/>
      </w:r>
      <w:r w:rsidRPr="00697771">
        <w:rPr>
          <w:rFonts w:ascii="Times New Roman" w:hAnsi="Times New Roman"/>
          <w:sz w:val="24"/>
          <w:szCs w:val="24"/>
        </w:rPr>
        <w:t xml:space="preserve">  </w:t>
      </w:r>
    </w:p>
    <w:p w14:paraId="32E9369D" w14:textId="591A5682" w:rsidR="00F1397F" w:rsidRPr="00697771" w:rsidRDefault="00A451D9" w:rsidP="001C27AB">
      <w:pPr>
        <w:pStyle w:val="RSCB02ArticleText"/>
        <w:spacing w:line="480" w:lineRule="auto"/>
        <w:rPr>
          <w:rFonts w:ascii="Times New Roman" w:hAnsi="Times New Roman"/>
          <w:b/>
          <w:bCs/>
          <w:sz w:val="24"/>
          <w:szCs w:val="24"/>
        </w:rPr>
      </w:pPr>
      <w:r>
        <w:rPr>
          <w:rFonts w:ascii="Times New Roman" w:hAnsi="Times New Roman"/>
          <w:b/>
          <w:bCs/>
          <w:sz w:val="24"/>
          <w:szCs w:val="24"/>
        </w:rPr>
        <w:t>1.4</w:t>
      </w:r>
      <w:r w:rsidR="00F1397F" w:rsidRPr="00697771">
        <w:rPr>
          <w:rFonts w:ascii="Times New Roman" w:hAnsi="Times New Roman"/>
          <w:b/>
          <w:bCs/>
          <w:sz w:val="24"/>
          <w:szCs w:val="24"/>
        </w:rPr>
        <w:t>.</w:t>
      </w:r>
      <w:r w:rsidR="00F1397F">
        <w:rPr>
          <w:rFonts w:ascii="Times New Roman" w:hAnsi="Times New Roman"/>
          <w:b/>
          <w:bCs/>
          <w:sz w:val="24"/>
          <w:szCs w:val="24"/>
        </w:rPr>
        <w:t>2</w:t>
      </w:r>
      <w:r>
        <w:rPr>
          <w:rFonts w:ascii="Times New Roman" w:hAnsi="Times New Roman"/>
          <w:b/>
          <w:bCs/>
          <w:sz w:val="24"/>
          <w:szCs w:val="24"/>
        </w:rPr>
        <w:t>.2</w:t>
      </w:r>
      <w:r w:rsidR="00F1397F" w:rsidRPr="00697771">
        <w:rPr>
          <w:rFonts w:ascii="Times New Roman" w:hAnsi="Times New Roman"/>
          <w:b/>
          <w:bCs/>
          <w:sz w:val="24"/>
          <w:szCs w:val="24"/>
        </w:rPr>
        <w:t xml:space="preserve"> </w:t>
      </w:r>
      <w:r w:rsidR="00F1397F" w:rsidRPr="00F1397F">
        <w:rPr>
          <w:rFonts w:ascii="Times New Roman" w:hAnsi="Times New Roman"/>
          <w:b/>
          <w:bCs/>
          <w:sz w:val="24"/>
          <w:szCs w:val="24"/>
        </w:rPr>
        <w:t>Passivation and doping</w:t>
      </w:r>
      <w:r w:rsidR="00F1397F">
        <w:rPr>
          <w:rFonts w:ascii="Times New Roman" w:hAnsi="Times New Roman"/>
          <w:b/>
          <w:bCs/>
          <w:sz w:val="24"/>
          <w:szCs w:val="24"/>
        </w:rPr>
        <w:t xml:space="preserve"> in Q2DPes</w:t>
      </w:r>
    </w:p>
    <w:p w14:paraId="093866AA" w14:textId="2339429D" w:rsidR="00F1397F" w:rsidRPr="00F1397F" w:rsidRDefault="00F1397F" w:rsidP="009E4B8F">
      <w:pPr>
        <w:pStyle w:val="RSCB02ArticleText"/>
        <w:spacing w:line="480" w:lineRule="auto"/>
        <w:rPr>
          <w:rFonts w:ascii="Times New Roman" w:hAnsi="Times New Roman"/>
          <w:sz w:val="24"/>
          <w:szCs w:val="24"/>
        </w:rPr>
      </w:pPr>
      <w:r w:rsidRPr="00F1397F">
        <w:rPr>
          <w:rFonts w:ascii="Times New Roman" w:hAnsi="Times New Roman"/>
          <w:sz w:val="24"/>
          <w:szCs w:val="24"/>
        </w:rPr>
        <w:t>Low-temperature solution-processed perovskite thin films exhibit poor morphology. It further increases the probability of high defect density at the grain boundaries and/or within the crystal structure, which is almost inevitable. The presence of defect density increases nonradiative recombination.</w:t>
      </w:r>
      <w:r w:rsidRPr="00F1397F">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&lt;EndNote&gt;&lt;Cite&gt;&lt;Author&gt;Li&lt;/Author&gt;&lt;Year&gt;2019&lt;/Year&gt;&lt;RecNum&gt;30&lt;/RecNum&gt;&lt;DisplayText&gt;&lt;style face="superscript"&gt;80&lt;/style&gt;&lt;/DisplayText&gt;&lt;record&gt;&lt;rec-number&gt;30&lt;/rec-number&gt;&lt;foreign-keys&gt;&lt;key app="EN" db-id="xdzp09w5y99x2meppdzpsfax9ewe9d99aetw" timestamp="1593080885"&gt;30&lt;/key&gt;&lt;/foreign-keys&gt;&lt;ref-type name="Journal Article"&gt;17&lt;/ref-type&gt;&lt;contributors&gt;&lt;authors&gt;&lt;author&gt;Li, C. H. Angus&lt;/author&gt;&lt;author&gt;Zhou, Zhicong&lt;/author&gt;&lt;author&gt;Vashishtha, Parth&lt;/author&gt;&lt;author&gt;Halpert, Jonathan E.&lt;/author&gt;&lt;/authors&gt;&lt;/contributors&gt;&lt;titles&gt;&lt;title&gt;The Future Is Blue (LEDs): Why Chemistry Is the Key to Perovskite Displays&lt;/title&gt;&lt;secondary-title&gt;Chemistry of Materials&lt;/secondary-title&gt;&lt;/titles&gt;&lt;periodical&gt;&lt;full-title&gt;Chemistry of Materials&lt;/full-title&gt;&lt;/periodical&gt;&lt;pages&gt;6003-6032&lt;/pages&gt;&lt;volume&gt;31&lt;/volume&gt;&lt;number&gt;16&lt;/number&gt;&lt;dates&gt;&lt;year&gt;2019&lt;/year&gt;&lt;pub-dates&gt;&lt;date&gt;2019/08/27&lt;/date&gt;&lt;/pub-dates&gt;&lt;/dates&gt;&lt;publisher&gt;American Chemical Society&lt;/publisher&gt;&lt;isbn&gt;0897-4756&lt;/isbn&gt;&lt;urls&gt;&lt;related-urls&gt;&lt;url&gt;https://doi.org/10.1021/acs.chemmater.9b01650&lt;/url&gt;&lt;/related-urls&gt;&lt;/urls&gt;&lt;electronic-resource-num&gt;10.1021/acs.chemmater.9b01650&lt;/electronic-resource-num&gt;&lt;/record&gt;&lt;/Cite&gt;&lt;/EndNote&gt;</w:instrText>
      </w:r>
      <w:r w:rsidRPr="00F1397F">
        <w:rPr>
          <w:rFonts w:ascii="Times New Roman" w:hAnsi="Times New Roman"/>
          <w:sz w:val="24"/>
          <w:szCs w:val="24"/>
        </w:rPr>
        <w:fldChar w:fldCharType="separate"/>
      </w:r>
      <w:r w:rsidR="00AF57BC" w:rsidRPr="00AF57BC">
        <w:rPr>
          <w:rFonts w:ascii="Times New Roman" w:hAnsi="Times New Roman"/>
          <w:noProof/>
          <w:sz w:val="24"/>
          <w:szCs w:val="24"/>
          <w:vertAlign w:val="superscript"/>
        </w:rPr>
        <w:t>80</w:t>
      </w:r>
      <w:r w:rsidRPr="00F1397F">
        <w:rPr>
          <w:rFonts w:ascii="Times New Roman" w:hAnsi="Times New Roman"/>
          <w:sz w:val="24"/>
          <w:szCs w:val="24"/>
        </w:rPr>
        <w:fldChar w:fldCharType="end"/>
      </w:r>
      <w:r w:rsidRPr="00F1397F">
        <w:rPr>
          <w:rFonts w:ascii="Times New Roman" w:hAnsi="Times New Roman"/>
          <w:sz w:val="24"/>
          <w:szCs w:val="24"/>
        </w:rPr>
        <w:t xml:space="preserve"> In particular, the defect density is prominent in wide-bandgap blue emitters, thereby reducing overall PLQYs.</w:t>
      </w:r>
      <w:r w:rsidRPr="00F1397F">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&lt;EndNote&gt;&lt;Cite&gt;&lt;Author&gt;Li&lt;/Author&gt;&lt;Year&gt;2019&lt;/Year&gt;&lt;RecNum&gt;30&lt;/RecNum&gt;&lt;DisplayText&gt;&lt;style face="superscript"&gt;80&lt;/style&gt;&lt;/DisplayText&gt;&lt;record&gt;&lt;rec-number&gt;30&lt;/rec-number&gt;&lt;foreign-keys&gt;&lt;key app="EN" db-id="xdzp09w5y99x2meppdzpsfax9ewe9d99aetw" timestamp="1593080885"&gt;30&lt;/key&gt;&lt;/foreign-keys&gt;&lt;ref-type name="Journal Article"&gt;17&lt;/ref-type&gt;&lt;contributors&gt;&lt;authors&gt;&lt;author&gt;Li, C. H. Angus&lt;/author&gt;&lt;author&gt;Zhou, Zhicong&lt;/author&gt;&lt;author&gt;Vashishtha, Parth&lt;/author&gt;&lt;author&gt;Halpert, Jonathan E.&lt;/author&gt;&lt;/authors&gt;&lt;/contributors&gt;&lt;titles&gt;&lt;title&gt;The Future Is Blue (LEDs): Why Chemistry Is the Key to Perovskite Displays&lt;/title&gt;&lt;secondary-title&gt;Chemistry of Materials&lt;/secondary-title&gt;&lt;/titles&gt;&lt;periodical&gt;&lt;full-title&gt;Chemistry of Materials&lt;/full-title&gt;&lt;/periodical&gt;&lt;pages&gt;6003-6032&lt;/pages&gt;&lt;volume&gt;31&lt;/volume&gt;&lt;number&gt;16&lt;/number&gt;&lt;dates&gt;&lt;year&gt;2019&lt;/year&gt;&lt;pub-dates&gt;&lt;date&gt;2019/08/27&lt;/date&gt;&lt;/pub-dates&gt;&lt;/dates&gt;&lt;publisher&gt;American Chemical Society&lt;/publisher&gt;&lt;isbn&gt;0897-4756&lt;/isbn&gt;&lt;urls&gt;&lt;related-urls&gt;&lt;url&gt;https://doi.org/10.1021/acs.chemmater.9b01650&lt;/url&gt;&lt;/related-urls&gt;&lt;/urls&gt;&lt;electronic-resource-num&gt;10.1021/acs.chemmater.9b01650&lt;/electronic-resource-num&gt;&lt;/record&gt;&lt;/Cite&gt;&lt;/EndNote&gt;</w:instrText>
      </w:r>
      <w:r w:rsidRPr="00F1397F">
        <w:rPr>
          <w:rFonts w:ascii="Times New Roman" w:hAnsi="Times New Roman"/>
          <w:sz w:val="24"/>
          <w:szCs w:val="24"/>
        </w:rPr>
        <w:fldChar w:fldCharType="separate"/>
      </w:r>
      <w:r w:rsidR="00AF57BC" w:rsidRPr="00AF57BC">
        <w:rPr>
          <w:rFonts w:ascii="Times New Roman" w:hAnsi="Times New Roman"/>
          <w:noProof/>
          <w:sz w:val="24"/>
          <w:szCs w:val="24"/>
          <w:vertAlign w:val="superscript"/>
        </w:rPr>
        <w:t>80</w:t>
      </w:r>
      <w:r w:rsidRPr="00F1397F">
        <w:rPr>
          <w:rFonts w:ascii="Times New Roman" w:hAnsi="Times New Roman"/>
          <w:sz w:val="24"/>
          <w:szCs w:val="24"/>
        </w:rPr>
        <w:fldChar w:fldCharType="end"/>
      </w:r>
    </w:p>
    <w:p w14:paraId="53C7463F" w14:textId="7D436393" w:rsidR="00F1397F" w:rsidRPr="00F1397F" w:rsidRDefault="00F1397F" w:rsidP="00F1397F">
      <w:pPr>
        <w:pStyle w:val="RSCB02ArticleText"/>
        <w:spacing w:line="480" w:lineRule="auto"/>
        <w:ind w:firstLine="284"/>
        <w:rPr>
          <w:rFonts w:ascii="Times New Roman" w:hAnsi="Times New Roman"/>
          <w:sz w:val="24"/>
          <w:szCs w:val="24"/>
        </w:rPr>
      </w:pPr>
      <w:r w:rsidRPr="00F1397F">
        <w:rPr>
          <w:rFonts w:ascii="Times New Roman" w:hAnsi="Times New Roman"/>
          <w:sz w:val="24"/>
          <w:szCs w:val="24"/>
        </w:rPr>
        <w:t>To improve both the efficiency and stability of the Q2DPes, a multi-cation (Cs/FA/PEA/Rb/K) strategy has been developed, resulting in the high-quality uniform thin-film morphology (</w:t>
      </w:r>
      <w:r w:rsidRPr="00DB2C3A">
        <w:rPr>
          <w:rFonts w:ascii="Times New Roman" w:hAnsi="Times New Roman"/>
          <w:b/>
          <w:bCs/>
          <w:sz w:val="24"/>
          <w:szCs w:val="24"/>
        </w:rPr>
        <w:t>Figure 1.7i</w:t>
      </w:r>
      <w:r w:rsidRPr="00F1397F">
        <w:rPr>
          <w:rFonts w:ascii="Times New Roman" w:hAnsi="Times New Roman"/>
          <w:sz w:val="24"/>
          <w:szCs w:val="24"/>
        </w:rPr>
        <w:t>) and reduced defect density.</w:t>
      </w:r>
      <w:r w:rsidRPr="00F1397F">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&lt;EndNote&gt;&lt;Cite&gt;&lt;Author&gt;Yuan&lt;/Author&gt;&lt;Year&gt;2020&lt;/Year&gt;&lt;RecNum&gt;91&lt;/RecNum&gt;&lt;DisplayText&gt;&lt;style face="superscript"&gt;53&lt;/style&gt;&lt;/DisplayText&gt;&lt;record&gt;&lt;rec-number&gt;91&lt;/rec-number&gt;&lt;foreign-keys&gt;&lt;key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F1397F">
        <w:rPr>
          <w:rFonts w:ascii="Times New Roman" w:hAnsi="Times New Roman"/>
          <w:sz w:val="24"/>
          <w:szCs w:val="24"/>
        </w:rPr>
        <w:fldChar w:fldCharType="separate"/>
      </w:r>
      <w:r w:rsidR="00AF57BC" w:rsidRPr="00AF57BC">
        <w:rPr>
          <w:rFonts w:ascii="Times New Roman" w:hAnsi="Times New Roman"/>
          <w:noProof/>
          <w:sz w:val="24"/>
          <w:szCs w:val="24"/>
          <w:vertAlign w:val="superscript"/>
        </w:rPr>
        <w:t>53</w:t>
      </w:r>
      <w:r w:rsidRPr="00F1397F">
        <w:rPr>
          <w:rFonts w:ascii="Times New Roman" w:hAnsi="Times New Roman"/>
          <w:sz w:val="24"/>
          <w:szCs w:val="24"/>
        </w:rPr>
        <w:fldChar w:fldCharType="end"/>
      </w:r>
      <w:r w:rsidRPr="00F1397F">
        <w:rPr>
          <w:rFonts w:ascii="Times New Roman" w:hAnsi="Times New Roman"/>
          <w:sz w:val="24"/>
          <w:szCs w:val="24"/>
        </w:rPr>
        <w:t xml:space="preserve"> Each cation used in this composition has played a consequential role in scoring the high-performance blue </w:t>
      </w:r>
      <w:proofErr w:type="spellStart"/>
      <w:r w:rsidRPr="00F1397F">
        <w:rPr>
          <w:rFonts w:ascii="Times New Roman" w:hAnsi="Times New Roman"/>
          <w:sz w:val="24"/>
          <w:szCs w:val="24"/>
        </w:rPr>
        <w:t>PeLED</w:t>
      </w:r>
      <w:proofErr w:type="spellEnd"/>
      <w:r w:rsidRPr="00F1397F">
        <w:rPr>
          <w:rFonts w:ascii="Times New Roman" w:hAnsi="Times New Roman"/>
          <w:sz w:val="24"/>
          <w:szCs w:val="24"/>
        </w:rPr>
        <w:t xml:space="preserve"> devices. Rb doping greatly modified the crystal growth orientation, improved the thin-film morphology, enhanced the PLQYs, and blue-shifted the emission spectra due to an increased bandgap caused by octahedral tilting.</w:t>
      </w:r>
      <w:r w:rsidRPr="00F1397F">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&lt;EndNote&gt;&lt;Cite&gt;&lt;Author&gt;Yuan&lt;/Author&gt;&lt;Year&gt;2020&lt;/Year&gt;&lt;RecNum&gt;91&lt;/RecNum&gt;&lt;DisplayText&gt;&lt;style face="superscript"&gt;53&lt;/style&gt;&lt;/DisplayText&gt;&lt;record&gt;&lt;rec-number&gt;91&lt;/rec-number&gt;&lt;foreign-keys&gt;&lt;key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F1397F">
        <w:rPr>
          <w:rFonts w:ascii="Times New Roman" w:hAnsi="Times New Roman"/>
          <w:sz w:val="24"/>
          <w:szCs w:val="24"/>
        </w:rPr>
        <w:fldChar w:fldCharType="separate"/>
      </w:r>
      <w:r w:rsidR="00AF57BC" w:rsidRPr="00AF57BC">
        <w:rPr>
          <w:rFonts w:ascii="Times New Roman" w:hAnsi="Times New Roman"/>
          <w:noProof/>
          <w:sz w:val="24"/>
          <w:szCs w:val="24"/>
          <w:vertAlign w:val="superscript"/>
        </w:rPr>
        <w:t>53</w:t>
      </w:r>
      <w:r w:rsidRPr="00F1397F">
        <w:rPr>
          <w:rFonts w:ascii="Times New Roman" w:hAnsi="Times New Roman"/>
          <w:sz w:val="24"/>
          <w:szCs w:val="24"/>
        </w:rPr>
        <w:fldChar w:fldCharType="end"/>
      </w:r>
      <w:r w:rsidRPr="00F1397F">
        <w:rPr>
          <w:rFonts w:ascii="Times New Roman" w:hAnsi="Times New Roman"/>
          <w:sz w:val="24"/>
          <w:szCs w:val="24"/>
        </w:rPr>
        <w:t xml:space="preserve"> </w:t>
      </w:r>
      <w:r w:rsidR="00646EDF">
        <w:rPr>
          <w:rFonts w:ascii="Times New Roman" w:hAnsi="Times New Roman"/>
          <w:sz w:val="24"/>
          <w:szCs w:val="24"/>
        </w:rPr>
        <w:t>The inclusion of PEA/K cations played an important role in reducing the trap-state density by passivating</w:t>
      </w:r>
      <w:r w:rsidRPr="00F1397F">
        <w:rPr>
          <w:rFonts w:ascii="Times New Roman" w:hAnsi="Times New Roman"/>
          <w:sz w:val="24"/>
          <w:szCs w:val="24"/>
        </w:rPr>
        <w:t xml:space="preserve"> defect states at the grain boundary and surface, thereby enhancing the PLQYs.</w:t>
      </w:r>
      <w:r w:rsidRPr="00F1397F">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&lt;EndNote&gt;&lt;Cite&gt;&lt;Author&gt;Yuan&lt;/Author&gt;&lt;Year&gt;2020&lt;/Year&gt;&lt;RecNum&gt;91&lt;/RecNum&gt;&lt;DisplayText&gt;&lt;style face="superscript"&gt;53&lt;/style&gt;&lt;/DisplayText&gt;&lt;record&gt;&lt;rec-number&gt;91&lt;/rec-number&gt;&lt;foreign-keys&gt;&lt;key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F1397F">
        <w:rPr>
          <w:rFonts w:ascii="Times New Roman" w:hAnsi="Times New Roman"/>
          <w:sz w:val="24"/>
          <w:szCs w:val="24"/>
        </w:rPr>
        <w:fldChar w:fldCharType="separate"/>
      </w:r>
      <w:r w:rsidR="00AF57BC" w:rsidRPr="00AF57BC">
        <w:rPr>
          <w:rFonts w:ascii="Times New Roman" w:hAnsi="Times New Roman"/>
          <w:noProof/>
          <w:sz w:val="24"/>
          <w:szCs w:val="24"/>
          <w:vertAlign w:val="superscript"/>
        </w:rPr>
        <w:t>53</w:t>
      </w:r>
      <w:r w:rsidRPr="00F1397F">
        <w:rPr>
          <w:rFonts w:ascii="Times New Roman" w:hAnsi="Times New Roman"/>
          <w:sz w:val="24"/>
          <w:szCs w:val="24"/>
        </w:rPr>
        <w:fldChar w:fldCharType="end"/>
      </w:r>
      <w:r w:rsidRPr="00F1397F">
        <w:rPr>
          <w:rFonts w:ascii="Times New Roman" w:hAnsi="Times New Roman"/>
          <w:sz w:val="24"/>
          <w:szCs w:val="24"/>
        </w:rPr>
        <w:t xml:space="preserve"> </w:t>
      </w:r>
      <w:r w:rsidR="00646EDF">
        <w:rPr>
          <w:rFonts w:ascii="Times New Roman" w:hAnsi="Times New Roman"/>
          <w:sz w:val="24"/>
          <w:szCs w:val="24"/>
        </w:rPr>
        <w:t xml:space="preserve">The introduction of FA cations increased the current density in </w:t>
      </w:r>
      <w:proofErr w:type="spellStart"/>
      <w:r w:rsidR="00646EDF">
        <w:rPr>
          <w:rFonts w:ascii="Times New Roman" w:hAnsi="Times New Roman"/>
          <w:sz w:val="24"/>
          <w:szCs w:val="24"/>
        </w:rPr>
        <w:t>PeLEDs</w:t>
      </w:r>
      <w:proofErr w:type="spellEnd"/>
      <w:r w:rsidR="00646EDF">
        <w:rPr>
          <w:rFonts w:ascii="Times New Roman" w:hAnsi="Times New Roman"/>
          <w:sz w:val="24"/>
          <w:szCs w:val="24"/>
        </w:rPr>
        <w:t xml:space="preserve"> by improving thin-</w:t>
      </w:r>
      <w:r w:rsidR="00646EDF">
        <w:rPr>
          <w:rFonts w:ascii="Times New Roman" w:hAnsi="Times New Roman"/>
          <w:sz w:val="24"/>
          <w:szCs w:val="24"/>
        </w:rPr>
        <w:lastRenderedPageBreak/>
        <w:t>film conductivity</w:t>
      </w:r>
      <w:r w:rsidRPr="00F1397F">
        <w:rPr>
          <w:rFonts w:ascii="Times New Roman" w:hAnsi="Times New Roman"/>
          <w:sz w:val="24"/>
          <w:szCs w:val="24"/>
        </w:rPr>
        <w:t>.</w:t>
      </w:r>
      <w:r w:rsidRPr="00F1397F">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&lt;EndNote&gt;&lt;Cite&gt;&lt;Author&gt;Yuan&lt;/Author&gt;&lt;Year&gt;2020&lt;/Year&gt;&lt;RecNum&gt;91&lt;/RecNum&gt;&lt;DisplayText&gt;&lt;style face="superscript"&gt;53&lt;/style&gt;&lt;/DisplayText&gt;&lt;record&gt;&lt;rec-number&gt;91&lt;/rec-number&gt;&lt;foreign-keys&gt;&lt;key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F1397F">
        <w:rPr>
          <w:rFonts w:ascii="Times New Roman" w:hAnsi="Times New Roman"/>
          <w:sz w:val="24"/>
          <w:szCs w:val="24"/>
        </w:rPr>
        <w:fldChar w:fldCharType="separate"/>
      </w:r>
      <w:r w:rsidR="00AF57BC" w:rsidRPr="00AF57BC">
        <w:rPr>
          <w:rFonts w:ascii="Times New Roman" w:hAnsi="Times New Roman"/>
          <w:noProof/>
          <w:sz w:val="24"/>
          <w:szCs w:val="24"/>
          <w:vertAlign w:val="superscript"/>
        </w:rPr>
        <w:t>53</w:t>
      </w:r>
      <w:r w:rsidRPr="00F1397F">
        <w:rPr>
          <w:rFonts w:ascii="Times New Roman" w:hAnsi="Times New Roman"/>
          <w:sz w:val="24"/>
          <w:szCs w:val="24"/>
        </w:rPr>
        <w:fldChar w:fldCharType="end"/>
      </w:r>
      <w:r w:rsidRPr="00F1397F">
        <w:rPr>
          <w:rFonts w:ascii="Times New Roman" w:hAnsi="Times New Roman"/>
          <w:sz w:val="24"/>
          <w:szCs w:val="24"/>
        </w:rPr>
        <w:t xml:space="preserve"> Optimising the content of the multi-cations resulted in reduced grain size, smooth and pin-hole free improved thin-film coverage with enhanced PLQYs(</w:t>
      </w:r>
      <w:r w:rsidRPr="00DB2C3A">
        <w:rPr>
          <w:rFonts w:ascii="Times New Roman" w:hAnsi="Times New Roman"/>
          <w:b/>
          <w:bCs/>
          <w:sz w:val="24"/>
          <w:szCs w:val="24"/>
        </w:rPr>
        <w:t>Fig</w:t>
      </w:r>
      <w:r w:rsidR="00EC030A" w:rsidRPr="00DB2C3A">
        <w:rPr>
          <w:rFonts w:ascii="Times New Roman" w:hAnsi="Times New Roman"/>
          <w:b/>
          <w:bCs/>
          <w:sz w:val="24"/>
          <w:szCs w:val="24"/>
        </w:rPr>
        <w:t>ure</w:t>
      </w:r>
      <w:r w:rsidRPr="00DB2C3A">
        <w:rPr>
          <w:rFonts w:ascii="Times New Roman" w:hAnsi="Times New Roman"/>
          <w:b/>
          <w:bCs/>
          <w:sz w:val="24"/>
          <w:szCs w:val="24"/>
        </w:rPr>
        <w:t xml:space="preserve"> </w:t>
      </w:r>
      <w:r w:rsidR="00EC030A" w:rsidRPr="00DB2C3A">
        <w:rPr>
          <w:rFonts w:ascii="Times New Roman" w:hAnsi="Times New Roman"/>
          <w:b/>
          <w:bCs/>
          <w:sz w:val="24"/>
          <w:szCs w:val="24"/>
        </w:rPr>
        <w:t>1.7</w:t>
      </w:r>
      <w:r w:rsidRPr="00DB2C3A">
        <w:rPr>
          <w:rFonts w:ascii="Times New Roman" w:hAnsi="Times New Roman"/>
          <w:b/>
          <w:bCs/>
          <w:sz w:val="24"/>
          <w:szCs w:val="24"/>
        </w:rPr>
        <w:t>j</w:t>
      </w:r>
      <w:r w:rsidRPr="00F1397F">
        <w:rPr>
          <w:rFonts w:ascii="Times New Roman" w:hAnsi="Times New Roman"/>
          <w:sz w:val="24"/>
          <w:szCs w:val="24"/>
        </w:rPr>
        <w:t>).</w:t>
      </w:r>
      <w:r w:rsidRPr="00F1397F">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&lt;EndNote&gt;&lt;Cite&gt;&lt;Author&gt;Yuan&lt;/Author&gt;&lt;Year&gt;2020&lt;/Year&gt;&lt;RecNum&gt;91&lt;/RecNum&gt;&lt;DisplayText&gt;&lt;style face="superscript"&gt;53&lt;/style&gt;&lt;/DisplayText&gt;&lt;record&gt;&lt;rec-number&gt;91&lt;/rec-number&gt;&lt;foreign-keys&gt;&lt;key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F1397F">
        <w:rPr>
          <w:rFonts w:ascii="Times New Roman" w:hAnsi="Times New Roman"/>
          <w:sz w:val="24"/>
          <w:szCs w:val="24"/>
        </w:rPr>
        <w:fldChar w:fldCharType="separate"/>
      </w:r>
      <w:r w:rsidR="00AF57BC" w:rsidRPr="00AF57BC">
        <w:rPr>
          <w:rFonts w:ascii="Times New Roman" w:hAnsi="Times New Roman"/>
          <w:noProof/>
          <w:sz w:val="24"/>
          <w:szCs w:val="24"/>
          <w:vertAlign w:val="superscript"/>
        </w:rPr>
        <w:t>53</w:t>
      </w:r>
      <w:r w:rsidRPr="00F1397F">
        <w:rPr>
          <w:rFonts w:ascii="Times New Roman" w:hAnsi="Times New Roman"/>
          <w:sz w:val="24"/>
          <w:szCs w:val="24"/>
        </w:rPr>
        <w:fldChar w:fldCharType="end"/>
      </w:r>
      <w:r w:rsidRPr="00F1397F">
        <w:rPr>
          <w:rFonts w:ascii="Times New Roman" w:hAnsi="Times New Roman"/>
          <w:sz w:val="24"/>
          <w:szCs w:val="24"/>
        </w:rPr>
        <w:t xml:space="preserve"> Besides, the multi-cation strategy pronouncedly reduced the large band offset from 1.28 eV for </w:t>
      </w:r>
      <w:proofErr w:type="spellStart"/>
      <w:r w:rsidRPr="00F1397F">
        <w:rPr>
          <w:rFonts w:ascii="Times New Roman" w:hAnsi="Times New Roman"/>
          <w:sz w:val="24"/>
          <w:szCs w:val="24"/>
        </w:rPr>
        <w:t>CsPb</w:t>
      </w:r>
      <w:proofErr w:type="spellEnd"/>
      <w:r w:rsidRPr="00F1397F">
        <w:rPr>
          <w:rFonts w:ascii="Times New Roman" w:hAnsi="Times New Roman"/>
          <w:sz w:val="24"/>
          <w:szCs w:val="24"/>
        </w:rPr>
        <w:t>(Cl/Br)</w:t>
      </w:r>
      <w:r w:rsidRPr="00F1397F">
        <w:rPr>
          <w:rFonts w:ascii="Times New Roman" w:hAnsi="Times New Roman"/>
          <w:sz w:val="24"/>
          <w:szCs w:val="24"/>
          <w:vertAlign w:val="subscript"/>
        </w:rPr>
        <w:t>3</w:t>
      </w:r>
      <w:r w:rsidRPr="00F1397F">
        <w:rPr>
          <w:rFonts w:ascii="Times New Roman" w:hAnsi="Times New Roman"/>
          <w:sz w:val="24"/>
          <w:szCs w:val="24"/>
        </w:rPr>
        <w:t xml:space="preserve"> perovskite nanocrystals to 0.86 eV for (Cs/Rb/FA/PEA/K)Pb(Cl/Br)</w:t>
      </w:r>
      <w:r w:rsidRPr="00F1397F">
        <w:rPr>
          <w:rFonts w:ascii="Times New Roman" w:hAnsi="Times New Roman"/>
          <w:sz w:val="24"/>
          <w:szCs w:val="24"/>
          <w:vertAlign w:val="subscript"/>
        </w:rPr>
        <w:t xml:space="preserve">3 </w:t>
      </w:r>
      <w:r w:rsidRPr="00F1397F">
        <w:rPr>
          <w:rFonts w:ascii="Times New Roman" w:hAnsi="Times New Roman"/>
          <w:sz w:val="24"/>
          <w:szCs w:val="24"/>
        </w:rPr>
        <w:t>Q2DPe</w:t>
      </w:r>
      <w:r w:rsidR="00EC030A">
        <w:rPr>
          <w:rFonts w:ascii="Times New Roman" w:hAnsi="Times New Roman"/>
          <w:sz w:val="24"/>
          <w:szCs w:val="24"/>
        </w:rPr>
        <w:t>s</w:t>
      </w:r>
      <w:r w:rsidRPr="00F1397F">
        <w:rPr>
          <w:rFonts w:ascii="Times New Roman" w:hAnsi="Times New Roman"/>
          <w:sz w:val="24"/>
          <w:szCs w:val="24"/>
        </w:rPr>
        <w:t>, which promoted the efficient hole charge injection due to reduced band offset.</w:t>
      </w:r>
      <w:r w:rsidRPr="00F1397F">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&lt;EndNote&gt;&lt;Cite&gt;&lt;Author&gt;Yuan&lt;/Author&gt;&lt;Year&gt;2020&lt;/Year&gt;&lt;RecNum&gt;91&lt;/RecNum&gt;&lt;DisplayText&gt;&lt;style face="superscript"&gt;53&lt;/style&gt;&lt;/DisplayText&gt;&lt;record&gt;&lt;rec-number&gt;91&lt;/rec-number&gt;&lt;foreign-keys&gt;&lt;key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F1397F">
        <w:rPr>
          <w:rFonts w:ascii="Times New Roman" w:hAnsi="Times New Roman"/>
          <w:sz w:val="24"/>
          <w:szCs w:val="24"/>
        </w:rPr>
        <w:fldChar w:fldCharType="separate"/>
      </w:r>
      <w:r w:rsidR="00AF57BC" w:rsidRPr="00AF57BC">
        <w:rPr>
          <w:rFonts w:ascii="Times New Roman" w:hAnsi="Times New Roman"/>
          <w:noProof/>
          <w:sz w:val="24"/>
          <w:szCs w:val="24"/>
          <w:vertAlign w:val="superscript"/>
        </w:rPr>
        <w:t>53</w:t>
      </w:r>
      <w:r w:rsidRPr="00F1397F">
        <w:rPr>
          <w:rFonts w:ascii="Times New Roman" w:hAnsi="Times New Roman"/>
          <w:sz w:val="24"/>
          <w:szCs w:val="24"/>
        </w:rPr>
        <w:fldChar w:fldCharType="end"/>
      </w:r>
      <w:r w:rsidRPr="00F1397F">
        <w:rPr>
          <w:rFonts w:ascii="Times New Roman" w:hAnsi="Times New Roman"/>
          <w:sz w:val="24"/>
          <w:szCs w:val="24"/>
        </w:rPr>
        <w:t xml:space="preserve"> The </w:t>
      </w:r>
      <w:proofErr w:type="spellStart"/>
      <w:r w:rsidRPr="00F1397F">
        <w:rPr>
          <w:rFonts w:ascii="Times New Roman" w:hAnsi="Times New Roman"/>
          <w:sz w:val="24"/>
          <w:szCs w:val="24"/>
        </w:rPr>
        <w:t>PeLEDs</w:t>
      </w:r>
      <w:proofErr w:type="spellEnd"/>
      <w:r w:rsidRPr="00F1397F">
        <w:rPr>
          <w:rFonts w:ascii="Times New Roman" w:hAnsi="Times New Roman"/>
          <w:sz w:val="24"/>
          <w:szCs w:val="24"/>
        </w:rPr>
        <w:t xml:space="preserve"> fabricated with the insulator lithium fluoride (</w:t>
      </w:r>
      <w:proofErr w:type="spellStart"/>
      <w:r w:rsidRPr="00F1397F">
        <w:rPr>
          <w:rFonts w:ascii="Times New Roman" w:hAnsi="Times New Roman"/>
          <w:sz w:val="24"/>
          <w:szCs w:val="24"/>
        </w:rPr>
        <w:t>LiF</w:t>
      </w:r>
      <w:proofErr w:type="spellEnd"/>
      <w:r w:rsidRPr="00F1397F">
        <w:rPr>
          <w:rFonts w:ascii="Times New Roman" w:hAnsi="Times New Roman"/>
          <w:sz w:val="24"/>
          <w:szCs w:val="24"/>
        </w:rPr>
        <w:t>)/Q2DPe/</w:t>
      </w:r>
      <w:proofErr w:type="spellStart"/>
      <w:r w:rsidRPr="00F1397F">
        <w:rPr>
          <w:rFonts w:ascii="Times New Roman" w:hAnsi="Times New Roman"/>
          <w:sz w:val="24"/>
          <w:szCs w:val="24"/>
        </w:rPr>
        <w:t>LiF</w:t>
      </w:r>
      <w:proofErr w:type="spellEnd"/>
      <w:r w:rsidRPr="00F1397F">
        <w:rPr>
          <w:rFonts w:ascii="Times New Roman" w:hAnsi="Times New Roman"/>
          <w:sz w:val="24"/>
          <w:szCs w:val="24"/>
        </w:rPr>
        <w:t xml:space="preserve"> structure (</w:t>
      </w:r>
      <w:r w:rsidRPr="00DB2C3A">
        <w:rPr>
          <w:rFonts w:ascii="Times New Roman" w:hAnsi="Times New Roman"/>
          <w:b/>
          <w:bCs/>
          <w:sz w:val="24"/>
          <w:szCs w:val="24"/>
        </w:rPr>
        <w:t>Fig</w:t>
      </w:r>
      <w:r w:rsidR="00EC030A" w:rsidRPr="00DB2C3A">
        <w:rPr>
          <w:rFonts w:ascii="Times New Roman" w:hAnsi="Times New Roman"/>
          <w:b/>
          <w:bCs/>
          <w:sz w:val="24"/>
          <w:szCs w:val="24"/>
        </w:rPr>
        <w:t>ure</w:t>
      </w:r>
      <w:r w:rsidRPr="00DB2C3A">
        <w:rPr>
          <w:rFonts w:ascii="Times New Roman" w:hAnsi="Times New Roman"/>
          <w:b/>
          <w:bCs/>
          <w:sz w:val="24"/>
          <w:szCs w:val="24"/>
        </w:rPr>
        <w:t xml:space="preserve"> </w:t>
      </w:r>
      <w:r w:rsidR="00EC030A" w:rsidRPr="00DB2C3A">
        <w:rPr>
          <w:rFonts w:ascii="Times New Roman" w:hAnsi="Times New Roman"/>
          <w:b/>
          <w:bCs/>
          <w:sz w:val="24"/>
          <w:szCs w:val="24"/>
        </w:rPr>
        <w:t>1.7</w:t>
      </w:r>
      <w:r w:rsidRPr="00DB2C3A">
        <w:rPr>
          <w:rFonts w:ascii="Times New Roman" w:hAnsi="Times New Roman"/>
          <w:b/>
          <w:bCs/>
          <w:sz w:val="24"/>
          <w:szCs w:val="24"/>
        </w:rPr>
        <w:t>k</w:t>
      </w:r>
      <w:r w:rsidRPr="00F1397F">
        <w:rPr>
          <w:rFonts w:ascii="Times New Roman" w:hAnsi="Times New Roman"/>
          <w:sz w:val="24"/>
          <w:szCs w:val="24"/>
        </w:rPr>
        <w:t>) suppressed the luminescence quenching at the interface, showed the maximum EQE of  2.01% at 484 nm and improved device half-lifetime of 300 minutes under continuous operation.</w:t>
      </w:r>
      <w:r w:rsidRPr="00F1397F">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&lt;EndNote&gt;&lt;Cite&gt;&lt;Author&gt;Yuan&lt;/Author&gt;&lt;Year&gt;2020&lt;/Year&gt;&lt;RecNum&gt;91&lt;/RecNum&gt;&lt;DisplayText&gt;&lt;style face="superscript"&gt;53&lt;/style&gt;&lt;/DisplayText&gt;&lt;record&gt;&lt;rec-number&gt;91&lt;/rec-number&gt;&lt;foreign-keys&gt;&lt;key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F1397F">
        <w:rPr>
          <w:rFonts w:ascii="Times New Roman" w:hAnsi="Times New Roman"/>
          <w:sz w:val="24"/>
          <w:szCs w:val="24"/>
        </w:rPr>
        <w:fldChar w:fldCharType="separate"/>
      </w:r>
      <w:r w:rsidR="00AF57BC" w:rsidRPr="00AF57BC">
        <w:rPr>
          <w:rFonts w:ascii="Times New Roman" w:hAnsi="Times New Roman"/>
          <w:noProof/>
          <w:sz w:val="24"/>
          <w:szCs w:val="24"/>
          <w:vertAlign w:val="superscript"/>
        </w:rPr>
        <w:t>53</w:t>
      </w:r>
      <w:r w:rsidRPr="00F1397F">
        <w:rPr>
          <w:rFonts w:ascii="Times New Roman" w:hAnsi="Times New Roman"/>
          <w:sz w:val="24"/>
          <w:szCs w:val="24"/>
        </w:rPr>
        <w:fldChar w:fldCharType="end"/>
      </w:r>
      <w:r w:rsidRPr="00F1397F">
        <w:rPr>
          <w:rFonts w:ascii="Times New Roman" w:hAnsi="Times New Roman"/>
          <w:sz w:val="24"/>
          <w:szCs w:val="24"/>
        </w:rPr>
        <w:t xml:space="preserve"> Propitiously, the </w:t>
      </w:r>
      <w:proofErr w:type="spellStart"/>
      <w:r w:rsidRPr="00F1397F">
        <w:rPr>
          <w:rFonts w:ascii="Times New Roman" w:hAnsi="Times New Roman"/>
          <w:sz w:val="24"/>
          <w:szCs w:val="24"/>
        </w:rPr>
        <w:t>PeLEDs</w:t>
      </w:r>
      <w:proofErr w:type="spellEnd"/>
      <w:r w:rsidRPr="00F1397F">
        <w:rPr>
          <w:rFonts w:ascii="Times New Roman" w:hAnsi="Times New Roman"/>
          <w:sz w:val="24"/>
          <w:szCs w:val="24"/>
        </w:rPr>
        <w:t xml:space="preserve"> withstand up to the operating voltages of  14 V implying the robust durability of the devices prepared from the multi-cation strategy.</w:t>
      </w:r>
      <w:r w:rsidRPr="00F1397F">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&lt;EndNote&gt;&lt;Cite&gt;&lt;Author&gt;Yuan&lt;/Author&gt;&lt;Year&gt;2020&lt;/Year&gt;&lt;RecNum&gt;91&lt;/RecNum&gt;&lt;DisplayText&gt;&lt;style face="superscript"&gt;53&lt;/style&gt;&lt;/DisplayText&gt;&lt;record&gt;&lt;rec-number&gt;91&lt;/rec-number&gt;&lt;foreign-keys&gt;&lt;key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F1397F">
        <w:rPr>
          <w:rFonts w:ascii="Times New Roman" w:hAnsi="Times New Roman"/>
          <w:sz w:val="24"/>
          <w:szCs w:val="24"/>
        </w:rPr>
        <w:fldChar w:fldCharType="separate"/>
      </w:r>
      <w:r w:rsidR="00AF57BC" w:rsidRPr="00AF57BC">
        <w:rPr>
          <w:rFonts w:ascii="Times New Roman" w:hAnsi="Times New Roman"/>
          <w:noProof/>
          <w:sz w:val="24"/>
          <w:szCs w:val="24"/>
          <w:vertAlign w:val="superscript"/>
        </w:rPr>
        <w:t>53</w:t>
      </w:r>
      <w:r w:rsidRPr="00F1397F">
        <w:rPr>
          <w:rFonts w:ascii="Times New Roman" w:hAnsi="Times New Roman"/>
          <w:sz w:val="24"/>
          <w:szCs w:val="24"/>
        </w:rPr>
        <w:fldChar w:fldCharType="end"/>
      </w:r>
      <w:r w:rsidRPr="00F1397F">
        <w:rPr>
          <w:rFonts w:ascii="Times New Roman" w:hAnsi="Times New Roman"/>
          <w:sz w:val="24"/>
          <w:szCs w:val="24"/>
        </w:rPr>
        <w:t xml:space="preserve"> The recorded electroluminescence (EL) spectra at various bias voltages (4V – 10V) shown in </w:t>
      </w:r>
      <w:r w:rsidR="00EC030A" w:rsidRPr="00DB2C3A">
        <w:rPr>
          <w:rFonts w:ascii="Times New Roman" w:hAnsi="Times New Roman"/>
          <w:b/>
          <w:bCs/>
          <w:sz w:val="24"/>
          <w:szCs w:val="24"/>
        </w:rPr>
        <w:t>F</w:t>
      </w:r>
      <w:r w:rsidRPr="00DB2C3A">
        <w:rPr>
          <w:rFonts w:ascii="Times New Roman" w:hAnsi="Times New Roman"/>
          <w:b/>
          <w:bCs/>
          <w:sz w:val="24"/>
          <w:szCs w:val="24"/>
        </w:rPr>
        <w:t>ig</w:t>
      </w:r>
      <w:r w:rsidR="00EC030A" w:rsidRPr="00DB2C3A">
        <w:rPr>
          <w:rFonts w:ascii="Times New Roman" w:hAnsi="Times New Roman"/>
          <w:b/>
          <w:bCs/>
          <w:sz w:val="24"/>
          <w:szCs w:val="24"/>
        </w:rPr>
        <w:t>ure 1.7</w:t>
      </w:r>
      <w:r w:rsidRPr="00DB2C3A">
        <w:rPr>
          <w:rFonts w:ascii="Times New Roman" w:hAnsi="Times New Roman"/>
          <w:b/>
          <w:bCs/>
          <w:sz w:val="24"/>
          <w:szCs w:val="24"/>
        </w:rPr>
        <w:t>l</w:t>
      </w:r>
      <w:r w:rsidRPr="00F1397F">
        <w:rPr>
          <w:rFonts w:ascii="Times New Roman" w:hAnsi="Times New Roman"/>
          <w:sz w:val="24"/>
          <w:szCs w:val="24"/>
        </w:rPr>
        <w:t xml:space="preserve">. Nevertheless, the </w:t>
      </w:r>
      <w:proofErr w:type="spellStart"/>
      <w:r w:rsidRPr="00F1397F">
        <w:rPr>
          <w:rFonts w:ascii="Times New Roman" w:hAnsi="Times New Roman"/>
          <w:sz w:val="24"/>
          <w:szCs w:val="24"/>
        </w:rPr>
        <w:t>PeLED</w:t>
      </w:r>
      <w:proofErr w:type="spellEnd"/>
      <w:r w:rsidRPr="00F1397F">
        <w:rPr>
          <w:rFonts w:ascii="Times New Roman" w:hAnsi="Times New Roman"/>
          <w:sz w:val="24"/>
          <w:szCs w:val="24"/>
        </w:rPr>
        <w:t xml:space="preserve"> devices also showed a spectral shift of 8 nm under continuous operation, due to the ion migration and phase segregation under the applied electric fields.</w:t>
      </w:r>
      <w:r w:rsidRPr="00F1397F">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&lt;EndNote&gt;&lt;Cite&gt;&lt;Author&gt;Yuan&lt;/Author&gt;&lt;Year&gt;2020&lt;/Year&gt;&lt;RecNum&gt;91&lt;/RecNum&gt;&lt;DisplayText&gt;&lt;style face="superscript"&gt;53&lt;/style&gt;&lt;/DisplayText&gt;&lt;record&gt;&lt;rec-number&gt;91&lt;/rec-number&gt;&lt;foreign-keys&gt;&lt;key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F1397F">
        <w:rPr>
          <w:rFonts w:ascii="Times New Roman" w:hAnsi="Times New Roman"/>
          <w:sz w:val="24"/>
          <w:szCs w:val="24"/>
        </w:rPr>
        <w:fldChar w:fldCharType="separate"/>
      </w:r>
      <w:r w:rsidR="00AF57BC" w:rsidRPr="00AF57BC">
        <w:rPr>
          <w:rFonts w:ascii="Times New Roman" w:hAnsi="Times New Roman"/>
          <w:noProof/>
          <w:sz w:val="24"/>
          <w:szCs w:val="24"/>
          <w:vertAlign w:val="superscript"/>
        </w:rPr>
        <w:t>53</w:t>
      </w:r>
      <w:r w:rsidRPr="00F1397F">
        <w:rPr>
          <w:rFonts w:ascii="Times New Roman" w:hAnsi="Times New Roman"/>
          <w:sz w:val="24"/>
          <w:szCs w:val="24"/>
        </w:rPr>
        <w:fldChar w:fldCharType="end"/>
      </w:r>
      <w:r w:rsidRPr="00F1397F">
        <w:rPr>
          <w:rFonts w:ascii="Times New Roman" w:hAnsi="Times New Roman"/>
          <w:sz w:val="24"/>
          <w:szCs w:val="24"/>
        </w:rPr>
        <w:t xml:space="preserve"> </w:t>
      </w:r>
    </w:p>
    <w:p w14:paraId="6CF3421E" w14:textId="0D275B11" w:rsidR="00A451D9" w:rsidRDefault="00F1397F" w:rsidP="00A451D9">
      <w:pPr>
        <w:pStyle w:val="RSCB02ArticleText"/>
        <w:spacing w:line="480" w:lineRule="auto"/>
        <w:ind w:firstLine="284"/>
        <w:rPr>
          <w:rFonts w:ascii="Times New Roman" w:hAnsi="Times New Roman"/>
          <w:sz w:val="24"/>
          <w:szCs w:val="24"/>
        </w:rPr>
      </w:pPr>
      <w:r w:rsidRPr="00F1397F">
        <w:rPr>
          <w:rFonts w:ascii="Times New Roman" w:hAnsi="Times New Roman"/>
          <w:sz w:val="24"/>
          <w:szCs w:val="24"/>
        </w:rPr>
        <w:t>All inorganic A-site multi-cations (Rb-Cs) and exclusive Br halide-based alloyed Q2DPe blue emitters (PEA</w:t>
      </w:r>
      <w:r w:rsidRPr="00F1397F">
        <w:rPr>
          <w:rFonts w:ascii="Times New Roman" w:hAnsi="Times New Roman"/>
          <w:sz w:val="24"/>
          <w:szCs w:val="24"/>
          <w:vertAlign w:val="subscript"/>
        </w:rPr>
        <w:t>2</w:t>
      </w:r>
      <w:r w:rsidRPr="00F1397F">
        <w:rPr>
          <w:rFonts w:ascii="Times New Roman" w:hAnsi="Times New Roman"/>
          <w:sz w:val="24"/>
          <w:szCs w:val="24"/>
        </w:rPr>
        <w:t>(</w:t>
      </w:r>
      <w:proofErr w:type="spellStart"/>
      <w:r w:rsidRPr="00F1397F">
        <w:rPr>
          <w:rFonts w:ascii="Times New Roman" w:hAnsi="Times New Roman"/>
          <w:sz w:val="24"/>
          <w:szCs w:val="24"/>
        </w:rPr>
        <w:t>RbCs</w:t>
      </w:r>
      <w:proofErr w:type="spellEnd"/>
      <w:r w:rsidRPr="00F1397F">
        <w:rPr>
          <w:rFonts w:ascii="Times New Roman" w:hAnsi="Times New Roman"/>
          <w:sz w:val="24"/>
          <w:szCs w:val="24"/>
        </w:rPr>
        <w:t>)Pb</w:t>
      </w:r>
      <w:r w:rsidRPr="00F1397F">
        <w:rPr>
          <w:rFonts w:ascii="Times New Roman" w:hAnsi="Times New Roman"/>
          <w:sz w:val="24"/>
          <w:szCs w:val="24"/>
          <w:vertAlign w:val="subscript"/>
        </w:rPr>
        <w:t>3</w:t>
      </w:r>
      <w:r w:rsidRPr="00F1397F">
        <w:rPr>
          <w:rFonts w:ascii="Times New Roman" w:hAnsi="Times New Roman"/>
          <w:sz w:val="24"/>
          <w:szCs w:val="24"/>
        </w:rPr>
        <w:t>Br</w:t>
      </w:r>
      <w:r w:rsidRPr="00F1397F">
        <w:rPr>
          <w:rFonts w:ascii="Times New Roman" w:hAnsi="Times New Roman"/>
          <w:sz w:val="24"/>
          <w:szCs w:val="24"/>
          <w:vertAlign w:val="subscript"/>
        </w:rPr>
        <w:t>10</w:t>
      </w:r>
      <w:r w:rsidRPr="00EC030A">
        <w:rPr>
          <w:rFonts w:ascii="Times New Roman" w:hAnsi="Times New Roman"/>
          <w:sz w:val="24"/>
          <w:szCs w:val="24"/>
        </w:rPr>
        <w:t xml:space="preserve">) </w:t>
      </w:r>
      <w:r w:rsidRPr="00F1397F">
        <w:rPr>
          <w:rFonts w:ascii="Times New Roman" w:hAnsi="Times New Roman"/>
          <w:sz w:val="24"/>
          <w:szCs w:val="24"/>
        </w:rPr>
        <w:t xml:space="preserve">have been developed to improve the </w:t>
      </w:r>
      <w:r w:rsidR="00EC030A" w:rsidRPr="00F1397F">
        <w:rPr>
          <w:rFonts w:ascii="Times New Roman" w:hAnsi="Times New Roman"/>
          <w:sz w:val="24"/>
          <w:szCs w:val="24"/>
        </w:rPr>
        <w:t>PLQY</w:t>
      </w:r>
      <w:r w:rsidR="00EC030A">
        <w:rPr>
          <w:rFonts w:ascii="Times New Roman" w:hAnsi="Times New Roman"/>
          <w:sz w:val="24"/>
          <w:szCs w:val="24"/>
        </w:rPr>
        <w:t xml:space="preserve"> and </w:t>
      </w:r>
      <w:r w:rsidRPr="00F1397F">
        <w:rPr>
          <w:rFonts w:ascii="Times New Roman" w:hAnsi="Times New Roman"/>
          <w:sz w:val="24"/>
          <w:szCs w:val="24"/>
        </w:rPr>
        <w:t>ambient stability.</w:t>
      </w:r>
      <w:r w:rsidRPr="00F1397F">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&lt;EndNote&gt;&lt;Cite&gt;&lt;Author&gt;Jiang&lt;/Author&gt;&lt;Year&gt;2019&lt;/Year&gt;&lt;RecNum&gt;92&lt;/RecNum&gt;&lt;DisplayText&gt;&lt;style face="superscript"&gt;77&lt;/style&gt;&lt;/DisplayText&gt;&lt;record&gt;&lt;rec-number&gt;92&lt;/rec-number&gt;&lt;foreign-keys&gt;&lt;key app="EN" db-id="w9wpew9ra2s2sqepsvavdsf2zx55zszffwae" timestamp="1781974700"&gt;92&lt;/key&gt;&lt;/foreign-keys&gt;&lt;ref-type name="Journal Article"&gt;17&lt;/ref-type&gt;&lt;contributors&gt;&lt;authors&gt;&lt;author&gt;Jiang, Yuanzhi&lt;/author&gt;&lt;author&gt;Qin, Chaochao&lt;/author&gt;&lt;author&gt;Cui, Minghuan&lt;/author&gt;&lt;author&gt;He, Tingwei&lt;/author&gt;&lt;author&gt;Liu, Kaikai&lt;/author&gt;&lt;author&gt;Huang, Yanmin&lt;/author&gt;&lt;author&gt;Luo, Menghui&lt;/author&gt;&lt;author&gt;Zhang, Li&lt;/author&gt;&lt;author&gt;Xu, Hongyu&lt;/author&gt;&lt;author&gt;Li, Saisai&lt;/author&gt;&lt;author&gt;Wei, Junli&lt;/author&gt;&lt;author&gt;Liu, Zhiyong&lt;/author&gt;&lt;author&gt;Wang, Huanhua&lt;/author&gt;&lt;author&gt;Kim, Gi-Hwan&lt;/author&gt;&lt;author&gt;Yuan, Mingjian&lt;/author&gt;&lt;author&gt;Chen, Jun&lt;/author&gt;&lt;/authors&gt;&lt;/contributors&gt;&lt;titles&gt;&lt;title&gt;Spectra stable blue perovskite light-emitting diodes&lt;/title&gt;&lt;secondary-title&gt;Nature Communications&lt;/secondary-title&gt;&lt;/titles&gt;&lt;periodical&gt;&lt;full-title&gt;Nature Communications&lt;/full-title&gt;&lt;/periodical&gt;&lt;pages&gt;1868&lt;/pages&gt;&lt;volume&gt;10&lt;/volume&gt;&lt;number&gt;1&lt;/number&gt;&lt;dates&gt;&lt;year&gt;2019&lt;/year&gt;&lt;pub-dates&gt;&lt;date&gt;2019/04/23&lt;/date&gt;&lt;/pub-dates&gt;&lt;/dates&gt;&lt;isbn&gt;2041-1723&lt;/isbn&gt;&lt;urls&gt;&lt;related-urls&gt;&lt;url&gt;https://doi.org/10.1038/s41467-019-09794-7&lt;/url&gt;&lt;/related-urls&gt;&lt;/urls&gt;&lt;electronic-resource-num&gt;10.1038/s41467-019-09794-7&lt;/electronic-resource-num&gt;&lt;/record&gt;&lt;/Cite&gt;&lt;/EndNote&gt;</w:instrText>
      </w:r>
      <w:r w:rsidRPr="00F1397F">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77</w:t>
      </w:r>
      <w:r w:rsidRPr="00F1397F">
        <w:rPr>
          <w:rFonts w:ascii="Times New Roman" w:hAnsi="Times New Roman"/>
          <w:sz w:val="24"/>
          <w:szCs w:val="24"/>
        </w:rPr>
        <w:fldChar w:fldCharType="end"/>
      </w:r>
      <w:r w:rsidRPr="00F1397F">
        <w:rPr>
          <w:rFonts w:ascii="Times New Roman" w:hAnsi="Times New Roman"/>
          <w:sz w:val="24"/>
          <w:szCs w:val="24"/>
        </w:rPr>
        <w:t xml:space="preserve"> The insertion of pure inorganic A-site cations (Cs, Rb) appreciably improved the spectral stability of the Q2DPe. Furthermore, the rubidium bromide (</w:t>
      </w:r>
      <w:proofErr w:type="spellStart"/>
      <w:r w:rsidRPr="00F1397F">
        <w:rPr>
          <w:rFonts w:ascii="Times New Roman" w:hAnsi="Times New Roman"/>
          <w:sz w:val="24"/>
          <w:szCs w:val="24"/>
        </w:rPr>
        <w:t>RbBr</w:t>
      </w:r>
      <w:proofErr w:type="spellEnd"/>
      <w:r w:rsidRPr="00F1397F">
        <w:rPr>
          <w:rFonts w:ascii="Times New Roman" w:hAnsi="Times New Roman"/>
          <w:sz w:val="24"/>
          <w:szCs w:val="24"/>
        </w:rPr>
        <w:t>)-rich compositional engineering increased the overall PLQYs up to 82% (</w:t>
      </w:r>
      <w:r w:rsidR="00EC030A" w:rsidRPr="00DB2C3A">
        <w:rPr>
          <w:rFonts w:ascii="Times New Roman" w:hAnsi="Times New Roman"/>
          <w:b/>
          <w:bCs/>
          <w:sz w:val="24"/>
          <w:szCs w:val="24"/>
        </w:rPr>
        <w:t>Figure 1.7</w:t>
      </w:r>
      <w:r w:rsidRPr="00DB2C3A">
        <w:rPr>
          <w:rFonts w:ascii="Times New Roman" w:hAnsi="Times New Roman"/>
          <w:b/>
          <w:bCs/>
          <w:sz w:val="24"/>
          <w:szCs w:val="24"/>
        </w:rPr>
        <w:t>m</w:t>
      </w:r>
      <w:r w:rsidRPr="00F1397F">
        <w:rPr>
          <w:rFonts w:ascii="Times New Roman" w:hAnsi="Times New Roman"/>
          <w:sz w:val="24"/>
          <w:szCs w:val="24"/>
        </w:rPr>
        <w:t>) by reducing the deep trap states through the in-situ passivation, produced very smooth and uniform thin-films of root mean square (rms) roughness less than 1 nm.</w:t>
      </w:r>
      <w:r w:rsidRPr="00F1397F">
        <w:rPr>
          <w:rFonts w:ascii="Times New Roman" w:hAnsi="Times New Roman"/>
          <w:sz w:val="24"/>
          <w:szCs w:val="24"/>
        </w:rPr>
        <w:fldChar w:fldCharType="begin">
          <w:fldData xml:space="preserve">PEVuZE5vdGU+PENpdGU+PEF1dGhvcj5KaWFuZzwvQXV0aG9yPjxZZWFyPjIwMTk8L1llYXI+PFJl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</w:fldData>
        </w:fldChar>
      </w:r>
      <w:r w:rsidR="00AF57BC">
        <w:rPr>
          <w:rFonts w:ascii="Times New Roman" w:hAnsi="Times New Roman"/>
          <w:sz w:val="24"/>
          <w:szCs w:val="24"/>
        </w:rPr>
        <w:instrText xml:space="preserve"> ADDIN EN.CITE </w:instrText>
      </w:r>
      <w:r w:rsidR="00AF57BC">
        <w:rPr>
          <w:rFonts w:ascii="Times New Roman" w:hAnsi="Times New Roman"/>
          <w:sz w:val="24"/>
          <w:szCs w:val="24"/>
        </w:rPr>
        <w:fldChar w:fldCharType="begin">
          <w:fldData xml:space="preserve">PEVuZE5vdGU+PENpdGU+PEF1dGhvcj5KaWFuZzwvQXV0aG9yPjxZZWFyPjIwMTk8L1llYXI+PFJl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</w:fldData>
        </w:fldChar>
      </w:r>
      <w:r w:rsidR="00AF57BC">
        <w:rPr>
          <w:rFonts w:ascii="Times New Roman" w:hAnsi="Times New Roman"/>
          <w:sz w:val="24"/>
          <w:szCs w:val="24"/>
        </w:rPr>
        <w:instrText xml:space="preserve"> ADDIN EN.CITE.DATA </w:instrText>
      </w:r>
      <w:r w:rsidR="00AF57BC">
        <w:rPr>
          <w:rFonts w:ascii="Times New Roman" w:hAnsi="Times New Roman"/>
          <w:sz w:val="24"/>
          <w:szCs w:val="24"/>
        </w:rPr>
      </w:r>
      <w:r w:rsidR="00AF57BC">
        <w:rPr>
          <w:rFonts w:ascii="Times New Roman" w:hAnsi="Times New Roman"/>
          <w:sz w:val="24"/>
          <w:szCs w:val="24"/>
        </w:rPr>
        <w:fldChar w:fldCharType="end"/>
      </w:r>
      <w:r w:rsidRPr="00F1397F">
        <w:rPr>
          <w:rFonts w:ascii="Times New Roman" w:hAnsi="Times New Roman"/>
          <w:sz w:val="24"/>
          <w:szCs w:val="24"/>
        </w:rPr>
        <w:fldChar w:fldCharType="separate"/>
      </w:r>
      <w:r w:rsidR="00AF57BC" w:rsidRPr="00AF57BC">
        <w:rPr>
          <w:rFonts w:ascii="Times New Roman" w:hAnsi="Times New Roman"/>
          <w:noProof/>
          <w:sz w:val="24"/>
          <w:szCs w:val="24"/>
          <w:vertAlign w:val="superscript"/>
        </w:rPr>
        <w:t>53, 77</w:t>
      </w:r>
      <w:r w:rsidRPr="00F1397F">
        <w:rPr>
          <w:rFonts w:ascii="Times New Roman" w:hAnsi="Times New Roman"/>
          <w:sz w:val="24"/>
          <w:szCs w:val="24"/>
        </w:rPr>
        <w:fldChar w:fldCharType="end"/>
      </w:r>
      <w:r w:rsidRPr="00F1397F">
        <w:rPr>
          <w:rFonts w:ascii="Times New Roman" w:hAnsi="Times New Roman"/>
          <w:sz w:val="24"/>
          <w:szCs w:val="24"/>
        </w:rPr>
        <w:t xml:space="preserve"> Nonetheless, the excess </w:t>
      </w:r>
      <w:proofErr w:type="spellStart"/>
      <w:r w:rsidRPr="00F1397F">
        <w:rPr>
          <w:rFonts w:ascii="Times New Roman" w:hAnsi="Times New Roman"/>
          <w:sz w:val="24"/>
          <w:szCs w:val="24"/>
        </w:rPr>
        <w:t>cesium</w:t>
      </w:r>
      <w:proofErr w:type="spellEnd"/>
      <w:r w:rsidRPr="00F1397F">
        <w:rPr>
          <w:rFonts w:ascii="Times New Roman" w:hAnsi="Times New Roman"/>
          <w:sz w:val="24"/>
          <w:szCs w:val="24"/>
        </w:rPr>
        <w:t xml:space="preserve"> bromide (</w:t>
      </w:r>
      <w:proofErr w:type="spellStart"/>
      <w:r w:rsidRPr="00F1397F">
        <w:rPr>
          <w:rFonts w:ascii="Times New Roman" w:hAnsi="Times New Roman"/>
          <w:sz w:val="24"/>
          <w:szCs w:val="24"/>
        </w:rPr>
        <w:t>CsBr</w:t>
      </w:r>
      <w:proofErr w:type="spellEnd"/>
      <w:r w:rsidRPr="00F1397F">
        <w:rPr>
          <w:rFonts w:ascii="Times New Roman" w:hAnsi="Times New Roman"/>
          <w:sz w:val="24"/>
          <w:szCs w:val="24"/>
        </w:rPr>
        <w:t>) induced the cation exchange, led to the red-shifted emission spectra.</w:t>
      </w:r>
      <w:r w:rsidRPr="00F1397F">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&lt;EndNote&gt;&lt;Cite&gt;&lt;Author&gt;Jiang&lt;/Author&gt;&lt;Year&gt;2019&lt;/Year&gt;&lt;RecNum&gt;92&lt;/RecNum&gt;&lt;DisplayText&gt;&lt;style face="superscript"&gt;77&lt;/style&gt;&lt;/DisplayText&gt;&lt;record&gt;&lt;rec-number&gt;92&lt;/rec-number&gt;&lt;foreign-keys&gt;&lt;key app="EN" db-id="w9wpew9ra2s2sqepsvavdsf2zx55zszffwae" timestamp="1781974700"&gt;92&lt;/key&gt;&lt;/foreign-keys&gt;&lt;ref-type name="Journal Article"&gt;17&lt;/ref-type&gt;&lt;contributors&gt;&lt;authors&gt;&lt;author&gt;Jiang, Yuanzhi&lt;/author&gt;&lt;author&gt;Qin, Chaochao&lt;/author&gt;&lt;author&gt;Cui, Minghuan&lt;/author&gt;&lt;author&gt;He, Tingwei&lt;/author&gt;&lt;author&gt;Liu, Kaikai&lt;/author&gt;&lt;author&gt;Huang, Yanmin&lt;/author&gt;&lt;author&gt;Luo, Menghui&lt;/author&gt;&lt;author&gt;Zhang, Li&lt;/author&gt;&lt;author&gt;Xu, Hongyu&lt;/author&gt;&lt;author&gt;Li, Saisai&lt;/author&gt;&lt;author&gt;Wei, Junli&lt;/author&gt;&lt;author&gt;Liu, Zhiyong&lt;/author&gt;&lt;author&gt;Wang, Huanhua&lt;/author&gt;&lt;author&gt;Kim, Gi-Hwan&lt;/author&gt;&lt;author&gt;Yuan, Mingjian&lt;/author&gt;&lt;author&gt;Chen, Jun&lt;/author&gt;&lt;/authors&gt;&lt;/contributors&gt;&lt;titles&gt;&lt;title&gt;Spectra stable blue perovskite light-emitting diodes&lt;/title&gt;&lt;secondary-title&gt;Nature Communications&lt;/secondary-title&gt;&lt;/titles&gt;&lt;periodical&gt;&lt;full-title&gt;Nature Communications&lt;/full-title&gt;&lt;/periodical&gt;&lt;pages&gt;1868&lt;/pages&gt;&lt;volume&gt;10&lt;/volume&gt;&lt;number&gt;1&lt;/number&gt;&lt;dates&gt;&lt;year&gt;2019&lt;/year&gt;&lt;pub-dates&gt;&lt;date&gt;2019/04/23&lt;/date&gt;&lt;/pub-dates&gt;&lt;/dates&gt;&lt;isbn&gt;2041-1723&lt;/isbn&gt;&lt;urls&gt;&lt;related-urls&gt;&lt;url&gt;https://doi.org/10.1038/s41467-019-09794-7&lt;/url&gt;&lt;/related-urls&gt;&lt;/urls&gt;&lt;electronic-resource-num&gt;10.1038/s41467-019-09794-7&lt;/electronic-resource-num&gt;&lt;/record&gt;&lt;/Cite&gt;&lt;/EndNote&gt;</w:instrText>
      </w:r>
      <w:r w:rsidRPr="00F1397F">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77</w:t>
      </w:r>
      <w:r w:rsidRPr="00F1397F">
        <w:rPr>
          <w:rFonts w:ascii="Times New Roman" w:hAnsi="Times New Roman"/>
          <w:sz w:val="24"/>
          <w:szCs w:val="24"/>
        </w:rPr>
        <w:fldChar w:fldCharType="end"/>
      </w:r>
      <w:r w:rsidRPr="00F1397F">
        <w:rPr>
          <w:rFonts w:ascii="Times New Roman" w:hAnsi="Times New Roman"/>
          <w:sz w:val="24"/>
          <w:szCs w:val="24"/>
        </w:rPr>
        <w:t xml:space="preserve"> Systematic study and comprehensive investigation confirm that the excess </w:t>
      </w:r>
      <w:proofErr w:type="spellStart"/>
      <w:r w:rsidRPr="00F1397F">
        <w:rPr>
          <w:rFonts w:ascii="Times New Roman" w:hAnsi="Times New Roman"/>
          <w:sz w:val="24"/>
          <w:szCs w:val="24"/>
        </w:rPr>
        <w:t>RbBr</w:t>
      </w:r>
      <w:proofErr w:type="spellEnd"/>
      <w:r w:rsidRPr="00F1397F">
        <w:rPr>
          <w:rFonts w:ascii="Times New Roman" w:hAnsi="Times New Roman"/>
          <w:sz w:val="24"/>
          <w:szCs w:val="24"/>
        </w:rPr>
        <w:t xml:space="preserve"> effectively passivates the defect states and </w:t>
      </w:r>
      <w:r w:rsidRPr="00F1397F">
        <w:rPr>
          <w:rFonts w:ascii="Times New Roman" w:hAnsi="Times New Roman"/>
          <w:sz w:val="24"/>
          <w:szCs w:val="24"/>
        </w:rPr>
        <w:lastRenderedPageBreak/>
        <w:t>improves the radiative recombination efficiency.</w:t>
      </w:r>
      <w:r w:rsidRPr="00F1397F">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&lt;EndNote&gt;&lt;Cite&gt;&lt;Author&gt;Jiang&lt;/Author&gt;&lt;Year&gt;2019&lt;/Year&gt;&lt;RecNum&gt;92&lt;/RecNum&gt;&lt;DisplayText&gt;&lt;style face="superscript"&gt;77&lt;/style&gt;&lt;/DisplayText&gt;&lt;record&gt;&lt;rec-number&gt;92&lt;/rec-number&gt;&lt;foreign-keys&gt;&lt;key app="EN" db-id="w9wpew9ra2s2sqepsvavdsf2zx55zszffwae" timestamp="1781974700"&gt;92&lt;/key&gt;&lt;/foreign-keys&gt;&lt;ref-type name="Journal Article"&gt;17&lt;/ref-type&gt;&lt;contributors&gt;&lt;authors&gt;&lt;author&gt;Jiang, Yuanzhi&lt;/author&gt;&lt;author&gt;Qin, Chaochao&lt;/author&gt;&lt;author&gt;Cui, Minghuan&lt;/author&gt;&lt;author&gt;He, Tingwei&lt;/author&gt;&lt;author&gt;Liu, Kaikai&lt;/author&gt;&lt;author&gt;Huang, Yanmin&lt;/author&gt;&lt;author&gt;Luo, Menghui&lt;/author&gt;&lt;author&gt;Zhang, Li&lt;/author&gt;&lt;author&gt;Xu, Hongyu&lt;/author&gt;&lt;author&gt;Li, Saisai&lt;/author&gt;&lt;author&gt;Wei, Junli&lt;/author&gt;&lt;author&gt;Liu, Zhiyong&lt;/author&gt;&lt;author&gt;Wang, Huanhua&lt;/author&gt;&lt;author&gt;Kim, Gi-Hwan&lt;/author&gt;&lt;author&gt;Yuan, Mingjian&lt;/author&gt;&lt;author&gt;Chen, Jun&lt;/author&gt;&lt;/authors&gt;&lt;/contributors&gt;&lt;titles&gt;&lt;title&gt;Spectra stable blue perovskite light-emitting diodes&lt;/title&gt;&lt;secondary-title&gt;Nature Communications&lt;/secondary-title&gt;&lt;/titles&gt;&lt;periodical&gt;&lt;full-title&gt;Nature Communications&lt;/full-title&gt;&lt;/periodical&gt;&lt;pages&gt;1868&lt;/pages&gt;&lt;volume&gt;10&lt;/volume&gt;&lt;number&gt;1&lt;/number&gt;&lt;dates&gt;&lt;year&gt;2019&lt;/year&gt;&lt;pub-dates&gt;&lt;date&gt;2019/04/23&lt;/date&gt;&lt;/pub-dates&gt;&lt;/dates&gt;&lt;isbn&gt;2041-1723&lt;/isbn&gt;&lt;urls&gt;&lt;related-urls&gt;&lt;url&gt;https://doi.org/10.1038/s41467-019-09794-7&lt;/url&gt;&lt;/related-urls&gt;&lt;/urls&gt;&lt;electronic-resource-num&gt;10.1038/s41467-019-09794-7&lt;/electronic-resource-num&gt;&lt;/record&gt;&lt;/Cite&gt;&lt;/EndNote&gt;</w:instrText>
      </w:r>
      <w:r w:rsidRPr="00F1397F">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77</w:t>
      </w:r>
      <w:r w:rsidRPr="00F1397F">
        <w:rPr>
          <w:rFonts w:ascii="Times New Roman" w:hAnsi="Times New Roman"/>
          <w:sz w:val="24"/>
          <w:szCs w:val="24"/>
        </w:rPr>
        <w:fldChar w:fldCharType="end"/>
      </w:r>
      <w:r w:rsidRPr="00F1397F">
        <w:rPr>
          <w:rFonts w:ascii="Times New Roman" w:hAnsi="Times New Roman"/>
          <w:sz w:val="24"/>
          <w:szCs w:val="24"/>
        </w:rPr>
        <w:t xml:space="preserve"> The unaltered stable PL spectra even after annealing for 4h at  100 </w:t>
      </w:r>
      <w:r w:rsidRPr="00F1397F">
        <w:rPr>
          <w:rFonts w:ascii="Times New Roman" w:hAnsi="Times New Roman"/>
          <w:sz w:val="24"/>
          <w:szCs w:val="24"/>
        </w:rPr>
        <w:sym w:font="Symbol" w:char="F0B0"/>
      </w:r>
      <w:r w:rsidRPr="00F1397F">
        <w:rPr>
          <w:rFonts w:ascii="Times New Roman" w:hAnsi="Times New Roman"/>
          <w:sz w:val="24"/>
          <w:szCs w:val="24"/>
        </w:rPr>
        <w:t>C, indicated the excellent thermal stability of Cs/Rb-alloyed based Q2DPe.</w:t>
      </w:r>
      <w:r w:rsidRPr="00F1397F">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&lt;EndNote&gt;&lt;Cite&gt;&lt;Author&gt;Jiang&lt;/Author&gt;&lt;Year&gt;2019&lt;/Year&gt;&lt;RecNum&gt;92&lt;/RecNum&gt;&lt;DisplayText&gt;&lt;style face="superscript"&gt;77&lt;/style&gt;&lt;/DisplayText&gt;&lt;record&gt;&lt;rec-number&gt;92&lt;/rec-number&gt;&lt;foreign-keys&gt;&lt;key app="EN" db-id="w9wpew9ra2s2sqepsvavdsf2zx55zszffwae" timestamp="1781974700"&gt;92&lt;/key&gt;&lt;/foreign-keys&gt;&lt;ref-type name="Journal Article"&gt;17&lt;/ref-type&gt;&lt;contributors&gt;&lt;authors&gt;&lt;author&gt;Jiang, Yuanzhi&lt;/author&gt;&lt;author&gt;Qin, Chaochao&lt;/author&gt;&lt;author&gt;Cui, Minghuan&lt;/author&gt;&lt;author&gt;He, Tingwei&lt;/author&gt;&lt;author&gt;Liu, Kaikai&lt;/author&gt;&lt;author&gt;Huang, Yanmin&lt;/author&gt;&lt;author&gt;Luo, Menghui&lt;/author&gt;&lt;author&gt;Zhang, Li&lt;/author&gt;&lt;author&gt;Xu, Hongyu&lt;/author&gt;&lt;author&gt;Li, Saisai&lt;/author&gt;&lt;author&gt;Wei, Junli&lt;/author&gt;&lt;author&gt;Liu, Zhiyong&lt;/author&gt;&lt;author&gt;Wang, Huanhua&lt;/author&gt;&lt;author&gt;Kim, Gi-Hwan&lt;/author&gt;&lt;author&gt;Yuan, Mingjian&lt;/author&gt;&lt;author&gt;Chen, Jun&lt;/author&gt;&lt;/authors&gt;&lt;/contributors&gt;&lt;titles&gt;&lt;title&gt;Spectra stable blue perovskite light-emitting diodes&lt;/title&gt;&lt;secondary-title&gt;Nature Communications&lt;/secondary-title&gt;&lt;/titles&gt;&lt;periodical&gt;&lt;full-title&gt;Nature Communications&lt;/full-title&gt;&lt;/periodical&gt;&lt;pages&gt;1868&lt;/pages&gt;&lt;volume&gt;10&lt;/volume&gt;&lt;number&gt;1&lt;/number&gt;&lt;dates&gt;&lt;year&gt;2019&lt;/year&gt;&lt;pub-dates&gt;&lt;date&gt;2019/04/23&lt;/date&gt;&lt;/pub-dates&gt;&lt;/dates&gt;&lt;isbn&gt;2041-1723&lt;/isbn&gt;&lt;urls&gt;&lt;related-urls&gt;&lt;url&gt;https://doi.org/10.1038/s41467-019-09794-7&lt;/url&gt;&lt;/related-urls&gt;&lt;/urls&gt;&lt;electronic-resource-num&gt;10.1038/s41467-019-09794-7&lt;/electronic-resource-num&gt;&lt;/record&gt;&lt;/Cite&gt;&lt;/EndNote&gt;</w:instrText>
      </w:r>
      <w:r w:rsidRPr="00F1397F">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77</w:t>
      </w:r>
      <w:r w:rsidRPr="00F1397F">
        <w:rPr>
          <w:rFonts w:ascii="Times New Roman" w:hAnsi="Times New Roman"/>
          <w:sz w:val="24"/>
          <w:szCs w:val="24"/>
        </w:rPr>
        <w:fldChar w:fldCharType="end"/>
      </w:r>
      <w:r w:rsidRPr="00F1397F">
        <w:rPr>
          <w:rFonts w:ascii="Times New Roman" w:hAnsi="Times New Roman"/>
          <w:sz w:val="24"/>
          <w:szCs w:val="24"/>
        </w:rPr>
        <w:t xml:space="preserve"> The </w:t>
      </w:r>
      <w:proofErr w:type="spellStart"/>
      <w:r w:rsidRPr="00F1397F">
        <w:rPr>
          <w:rFonts w:ascii="Times New Roman" w:hAnsi="Times New Roman"/>
          <w:sz w:val="24"/>
          <w:szCs w:val="24"/>
        </w:rPr>
        <w:t>RbBr</w:t>
      </w:r>
      <w:proofErr w:type="spellEnd"/>
      <w:r w:rsidRPr="00F1397F">
        <w:rPr>
          <w:rFonts w:ascii="Times New Roman" w:hAnsi="Times New Roman"/>
          <w:sz w:val="24"/>
          <w:szCs w:val="24"/>
        </w:rPr>
        <w:t xml:space="preserve">-rich </w:t>
      </w:r>
      <w:proofErr w:type="spellStart"/>
      <w:r w:rsidRPr="00F1397F">
        <w:rPr>
          <w:rFonts w:ascii="Times New Roman" w:hAnsi="Times New Roman"/>
          <w:sz w:val="24"/>
          <w:szCs w:val="24"/>
        </w:rPr>
        <w:t>PeLEDs</w:t>
      </w:r>
      <w:proofErr w:type="spellEnd"/>
      <w:r w:rsidRPr="00F1397F">
        <w:rPr>
          <w:rFonts w:ascii="Times New Roman" w:hAnsi="Times New Roman"/>
          <w:sz w:val="24"/>
          <w:szCs w:val="24"/>
        </w:rPr>
        <w:t xml:space="preserve"> (PEA</w:t>
      </w:r>
      <w:r w:rsidRPr="00F1397F">
        <w:rPr>
          <w:rFonts w:ascii="Times New Roman" w:hAnsi="Times New Roman"/>
          <w:sz w:val="24"/>
          <w:szCs w:val="24"/>
          <w:vertAlign w:val="subscript"/>
        </w:rPr>
        <w:t>2</w:t>
      </w:r>
      <w:r w:rsidRPr="00F1397F">
        <w:rPr>
          <w:rFonts w:ascii="Times New Roman" w:hAnsi="Times New Roman"/>
          <w:sz w:val="24"/>
          <w:szCs w:val="24"/>
        </w:rPr>
        <w:t>(Rb</w:t>
      </w:r>
      <w:r w:rsidRPr="00F1397F">
        <w:rPr>
          <w:rFonts w:ascii="Times New Roman" w:hAnsi="Times New Roman"/>
          <w:sz w:val="24"/>
          <w:szCs w:val="24"/>
          <w:vertAlign w:val="subscript"/>
        </w:rPr>
        <w:t>0.6</w:t>
      </w:r>
      <w:r w:rsidRPr="00F1397F">
        <w:rPr>
          <w:rFonts w:ascii="Times New Roman" w:hAnsi="Times New Roman"/>
          <w:sz w:val="24"/>
          <w:szCs w:val="24"/>
        </w:rPr>
        <w:t>Cs</w:t>
      </w:r>
      <w:r w:rsidRPr="00F1397F">
        <w:rPr>
          <w:rFonts w:ascii="Times New Roman" w:hAnsi="Times New Roman"/>
          <w:sz w:val="24"/>
          <w:szCs w:val="24"/>
          <w:vertAlign w:val="subscript"/>
        </w:rPr>
        <w:t>0.4</w:t>
      </w:r>
      <w:r w:rsidRPr="00F1397F">
        <w:rPr>
          <w:rFonts w:ascii="Times New Roman" w:hAnsi="Times New Roman"/>
          <w:sz w:val="24"/>
          <w:szCs w:val="24"/>
        </w:rPr>
        <w:t>)Pb</w:t>
      </w:r>
      <w:r w:rsidRPr="00F1397F">
        <w:rPr>
          <w:rFonts w:ascii="Times New Roman" w:hAnsi="Times New Roman"/>
          <w:sz w:val="24"/>
          <w:szCs w:val="24"/>
          <w:vertAlign w:val="subscript"/>
        </w:rPr>
        <w:t>3</w:t>
      </w:r>
      <w:r w:rsidRPr="00F1397F">
        <w:rPr>
          <w:rFonts w:ascii="Times New Roman" w:hAnsi="Times New Roman"/>
          <w:sz w:val="24"/>
          <w:szCs w:val="24"/>
        </w:rPr>
        <w:t>Br</w:t>
      </w:r>
      <w:r w:rsidRPr="00F1397F">
        <w:rPr>
          <w:rFonts w:ascii="Times New Roman" w:hAnsi="Times New Roman"/>
          <w:sz w:val="24"/>
          <w:szCs w:val="24"/>
          <w:vertAlign w:val="subscript"/>
        </w:rPr>
        <w:t>10</w:t>
      </w:r>
      <w:r w:rsidRPr="00F1397F">
        <w:rPr>
          <w:rFonts w:ascii="Times New Roman" w:hAnsi="Times New Roman"/>
          <w:sz w:val="24"/>
          <w:szCs w:val="24"/>
        </w:rPr>
        <w:t xml:space="preserve">) displayed blue emission (Inset of </w:t>
      </w:r>
      <w:r w:rsidRPr="00DB2C3A">
        <w:rPr>
          <w:rFonts w:ascii="Times New Roman" w:hAnsi="Times New Roman"/>
          <w:b/>
          <w:bCs/>
          <w:sz w:val="24"/>
          <w:szCs w:val="24"/>
        </w:rPr>
        <w:t>Fig</w:t>
      </w:r>
      <w:r w:rsidR="00E74936" w:rsidRPr="00DB2C3A">
        <w:rPr>
          <w:rFonts w:ascii="Times New Roman" w:hAnsi="Times New Roman"/>
          <w:b/>
          <w:bCs/>
          <w:sz w:val="24"/>
          <w:szCs w:val="24"/>
        </w:rPr>
        <w:t>ure 1.7</w:t>
      </w:r>
      <w:r w:rsidRPr="00DB2C3A">
        <w:rPr>
          <w:rFonts w:ascii="Times New Roman" w:hAnsi="Times New Roman"/>
          <w:b/>
          <w:bCs/>
          <w:sz w:val="24"/>
          <w:szCs w:val="24"/>
        </w:rPr>
        <w:t>n</w:t>
      </w:r>
      <w:r w:rsidRPr="00F1397F">
        <w:rPr>
          <w:rFonts w:ascii="Times New Roman" w:hAnsi="Times New Roman"/>
          <w:sz w:val="24"/>
          <w:szCs w:val="24"/>
        </w:rPr>
        <w:t>) with excellent spectral stability under various applied bias voltages and exhibited a maximum EQE  1.35% at  475 nm (</w:t>
      </w:r>
      <w:r w:rsidR="00691E10" w:rsidRPr="00DB2C3A">
        <w:rPr>
          <w:rFonts w:ascii="Times New Roman" w:hAnsi="Times New Roman"/>
          <w:b/>
          <w:bCs/>
          <w:sz w:val="24"/>
          <w:szCs w:val="24"/>
        </w:rPr>
        <w:t>Figure 1.7n</w:t>
      </w:r>
      <w:r w:rsidRPr="00F1397F">
        <w:rPr>
          <w:rFonts w:ascii="Times New Roman" w:hAnsi="Times New Roman"/>
          <w:sz w:val="24"/>
          <w:szCs w:val="24"/>
        </w:rPr>
        <w:t>).</w:t>
      </w:r>
      <w:r w:rsidRPr="00F1397F">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&lt;EndNote&gt;&lt;Cite&gt;&lt;Author&gt;Jiang&lt;/Author&gt;&lt;Year&gt;2019&lt;/Year&gt;&lt;RecNum&gt;92&lt;/RecNum&gt;&lt;DisplayText&gt;&lt;style face="superscript"&gt;77&lt;/style&gt;&lt;/DisplayText&gt;&lt;record&gt;&lt;rec-number&gt;92&lt;/rec-number&gt;&lt;foreign-keys&gt;&lt;key app="EN" db-id="w9wpew9ra2s2sqepsvavdsf2zx55zszffwae" timestamp="1781974700"&gt;92&lt;/key&gt;&lt;/foreign-keys&gt;&lt;ref-type name="Journal Article"&gt;17&lt;/ref-type&gt;&lt;contributors&gt;&lt;authors&gt;&lt;author&gt;Jiang, Yuanzhi&lt;/author&gt;&lt;author&gt;Qin, Chaochao&lt;/author&gt;&lt;author&gt;Cui, Minghuan&lt;/author&gt;&lt;author&gt;He, Tingwei&lt;/author&gt;&lt;author&gt;Liu, Kaikai&lt;/author&gt;&lt;author&gt;Huang, Yanmin&lt;/author&gt;&lt;author&gt;Luo, Menghui&lt;/author&gt;&lt;author&gt;Zhang, Li&lt;/author&gt;&lt;author&gt;Xu, Hongyu&lt;/author&gt;&lt;author&gt;Li, Saisai&lt;/author&gt;&lt;author&gt;Wei, Junli&lt;/author&gt;&lt;author&gt;Liu, Zhiyong&lt;/author&gt;&lt;author&gt;Wang, Huanhua&lt;/author&gt;&lt;author&gt;Kim, Gi-Hwan&lt;/author&gt;&lt;author&gt;Yuan, Mingjian&lt;/author&gt;&lt;author&gt;Chen, Jun&lt;/author&gt;&lt;/authors&gt;&lt;/contributors&gt;&lt;titles&gt;&lt;title&gt;Spectra stable blue perovskite light-emitting diodes&lt;/title&gt;&lt;secondary-title&gt;Nature Communications&lt;/secondary-title&gt;&lt;/titles&gt;&lt;periodical&gt;&lt;full-title&gt;Nature Communications&lt;/full-title&gt;&lt;/periodical&gt;&lt;pages&gt;1868&lt;/pages&gt;&lt;volume&gt;10&lt;/volume&gt;&lt;number&gt;1&lt;/number&gt;&lt;dates&gt;&lt;year&gt;2019&lt;/year&gt;&lt;pub-dates&gt;&lt;date&gt;2019/04/23&lt;/date&gt;&lt;/pub-dates&gt;&lt;/dates&gt;&lt;isbn&gt;2041-1723&lt;/isbn&gt;&lt;urls&gt;&lt;related-urls&gt;&lt;url&gt;https://doi.org/10.1038/s41467-019-09794-7&lt;/url&gt;&lt;/related-urls&gt;&lt;/urls&gt;&lt;electronic-resource-num&gt;10.1038/s41467-019-09794-7&lt;/electronic-resource-num&gt;&lt;/record&gt;&lt;/Cite&gt;&lt;/EndNote&gt;</w:instrText>
      </w:r>
      <w:r w:rsidRPr="00F1397F">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77</w:t>
      </w:r>
      <w:r w:rsidRPr="00F1397F">
        <w:rPr>
          <w:rFonts w:ascii="Times New Roman" w:hAnsi="Times New Roman"/>
          <w:sz w:val="24"/>
          <w:szCs w:val="24"/>
        </w:rPr>
        <w:fldChar w:fldCharType="end"/>
      </w:r>
      <w:r w:rsidRPr="00F1397F">
        <w:rPr>
          <w:rFonts w:ascii="Times New Roman" w:hAnsi="Times New Roman"/>
          <w:sz w:val="24"/>
          <w:szCs w:val="24"/>
        </w:rPr>
        <w:t xml:space="preserve"> Here, the halide migration – spectral instability in mixed halide (Cl/Br) blue </w:t>
      </w:r>
      <w:proofErr w:type="spellStart"/>
      <w:r w:rsidRPr="00F1397F">
        <w:rPr>
          <w:rFonts w:ascii="Times New Roman" w:hAnsi="Times New Roman"/>
          <w:sz w:val="24"/>
          <w:szCs w:val="24"/>
        </w:rPr>
        <w:t>PeLEDs</w:t>
      </w:r>
      <w:proofErr w:type="spellEnd"/>
      <w:r w:rsidRPr="00F1397F">
        <w:rPr>
          <w:rFonts w:ascii="Times New Roman" w:hAnsi="Times New Roman"/>
          <w:sz w:val="24"/>
          <w:szCs w:val="24"/>
        </w:rPr>
        <w:t xml:space="preserve"> </w:t>
      </w:r>
      <w:r w:rsidR="009168FC">
        <w:rPr>
          <w:rFonts w:ascii="Times New Roman" w:hAnsi="Times New Roman"/>
          <w:sz w:val="24"/>
          <w:szCs w:val="24"/>
        </w:rPr>
        <w:t xml:space="preserve">was </w:t>
      </w:r>
      <w:r w:rsidRPr="00F1397F">
        <w:rPr>
          <w:rFonts w:ascii="Times New Roman" w:hAnsi="Times New Roman"/>
          <w:sz w:val="24"/>
          <w:szCs w:val="24"/>
        </w:rPr>
        <w:t xml:space="preserve">completely circumvented by developing the efficient blue emitters from the only Br halide Q2DPe. </w:t>
      </w:r>
      <w:proofErr w:type="spellStart"/>
      <w:r w:rsidRPr="00F1397F">
        <w:rPr>
          <w:rFonts w:ascii="Times New Roman" w:hAnsi="Times New Roman"/>
          <w:sz w:val="24"/>
          <w:szCs w:val="24"/>
        </w:rPr>
        <w:t>Forbye</w:t>
      </w:r>
      <w:proofErr w:type="spellEnd"/>
      <w:r w:rsidRPr="00F1397F">
        <w:rPr>
          <w:rFonts w:ascii="Times New Roman" w:hAnsi="Times New Roman"/>
          <w:sz w:val="24"/>
          <w:szCs w:val="24"/>
        </w:rPr>
        <w:t xml:space="preserve">, tailoring the </w:t>
      </w:r>
      <w:proofErr w:type="spellStart"/>
      <w:r w:rsidRPr="00F1397F">
        <w:rPr>
          <w:rFonts w:ascii="Times New Roman" w:hAnsi="Times New Roman"/>
          <w:sz w:val="24"/>
          <w:szCs w:val="24"/>
        </w:rPr>
        <w:t>RbBr</w:t>
      </w:r>
      <w:proofErr w:type="spellEnd"/>
      <w:r w:rsidRPr="00F1397F">
        <w:rPr>
          <w:rFonts w:ascii="Times New Roman" w:hAnsi="Times New Roman"/>
          <w:sz w:val="24"/>
          <w:szCs w:val="24"/>
        </w:rPr>
        <w:t xml:space="preserve"> content in the precursor solution demonstrated the ability to tune the emission </w:t>
      </w:r>
      <w:proofErr w:type="spellStart"/>
      <w:r w:rsidRPr="00F1397F">
        <w:rPr>
          <w:rFonts w:ascii="Times New Roman" w:hAnsi="Times New Roman"/>
          <w:sz w:val="24"/>
          <w:szCs w:val="24"/>
        </w:rPr>
        <w:t>color</w:t>
      </w:r>
      <w:proofErr w:type="spellEnd"/>
      <w:r w:rsidRPr="00F1397F">
        <w:rPr>
          <w:rFonts w:ascii="Times New Roman" w:hAnsi="Times New Roman"/>
          <w:sz w:val="24"/>
          <w:szCs w:val="24"/>
        </w:rPr>
        <w:t xml:space="preserve">, and foster the efficient blue emitters and </w:t>
      </w:r>
      <w:proofErr w:type="spellStart"/>
      <w:r w:rsidRPr="00F1397F">
        <w:rPr>
          <w:rFonts w:ascii="Times New Roman" w:hAnsi="Times New Roman"/>
          <w:sz w:val="24"/>
          <w:szCs w:val="24"/>
        </w:rPr>
        <w:t>PeLEDs</w:t>
      </w:r>
      <w:proofErr w:type="spellEnd"/>
      <w:r w:rsidRPr="00F1397F">
        <w:rPr>
          <w:rFonts w:ascii="Times New Roman" w:hAnsi="Times New Roman"/>
          <w:sz w:val="24"/>
          <w:szCs w:val="24"/>
        </w:rPr>
        <w:t xml:space="preserve"> in the whole blue spectral region from 454 nm to 492 nm.</w:t>
      </w:r>
      <w:r w:rsidRPr="00F1397F">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&lt;EndNote&gt;&lt;Cite&gt;&lt;Author&gt;Jiang&lt;/Author&gt;&lt;Year&gt;2019&lt;/Year&gt;&lt;RecNum&gt;92&lt;/RecNum&gt;&lt;DisplayText&gt;&lt;style face="superscript"&gt;77&lt;/style&gt;&lt;/DisplayText&gt;&lt;record&gt;&lt;rec-number&gt;92&lt;/rec-number&gt;&lt;foreign-keys&gt;&lt;key app="EN" db-id="w9wpew9ra2s2sqepsvavdsf2zx55zszffwae" timestamp="1781974700"&gt;92&lt;/key&gt;&lt;/foreign-keys&gt;&lt;ref-type name="Journal Article"&gt;17&lt;/ref-type&gt;&lt;contributors&gt;&lt;authors&gt;&lt;author&gt;Jiang, Yuanzhi&lt;/author&gt;&lt;author&gt;Qin, Chaochao&lt;/author&gt;&lt;author&gt;Cui, Minghuan&lt;/author&gt;&lt;author&gt;He, Tingwei&lt;/author&gt;&lt;author&gt;Liu, Kaikai&lt;/author&gt;&lt;author&gt;Huang, Yanmin&lt;/author&gt;&lt;author&gt;Luo, Menghui&lt;/author&gt;&lt;author&gt;Zhang, Li&lt;/author&gt;&lt;author&gt;Xu, Hongyu&lt;/author&gt;&lt;author&gt;Li, Saisai&lt;/author&gt;&lt;author&gt;Wei, Junli&lt;/author&gt;&lt;author&gt;Liu, Zhiyong&lt;/author&gt;&lt;author&gt;Wang, Huanhua&lt;/author&gt;&lt;author&gt;Kim, Gi-Hwan&lt;/author&gt;&lt;author&gt;Yuan, Mingjian&lt;/author&gt;&lt;author&gt;Chen, Jun&lt;/author&gt;&lt;/authors&gt;&lt;/contributors&gt;&lt;titles&gt;&lt;title&gt;Spectra stable blue perovskite light-emitting diodes&lt;/title&gt;&lt;secondary-title&gt;Nature Communications&lt;/secondary-title&gt;&lt;/titles&gt;&lt;periodical&gt;&lt;full-title&gt;Nature Communications&lt;/full-title&gt;&lt;/periodical&gt;&lt;pages&gt;1868&lt;/pages&gt;&lt;volume&gt;10&lt;/volume&gt;&lt;number&gt;1&lt;/number&gt;&lt;dates&gt;&lt;year&gt;2019&lt;/year&gt;&lt;pub-dates&gt;&lt;date&gt;2019/04/23&lt;/date&gt;&lt;/pub-dates&gt;&lt;/dates&gt;&lt;isbn&gt;2041-1723&lt;/isbn&gt;&lt;urls&gt;&lt;related-urls&gt;&lt;url&gt;https://doi.org/10.1038/s41467-019-09794-7&lt;/url&gt;&lt;/related-urls&gt;&lt;/urls&gt;&lt;electronic-resource-num&gt;10.1038/s41467-019-09794-7&lt;/electronic-resource-num&gt;&lt;/record&gt;&lt;/Cite&gt;&lt;/EndNote&gt;</w:instrText>
      </w:r>
      <w:r w:rsidRPr="00F1397F">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77</w:t>
      </w:r>
      <w:r w:rsidRPr="00F1397F">
        <w:rPr>
          <w:rFonts w:ascii="Times New Roman" w:hAnsi="Times New Roman"/>
          <w:sz w:val="24"/>
          <w:szCs w:val="24"/>
        </w:rPr>
        <w:fldChar w:fldCharType="end"/>
      </w:r>
      <w:r w:rsidRPr="00F1397F">
        <w:rPr>
          <w:rFonts w:ascii="Times New Roman" w:hAnsi="Times New Roman"/>
          <w:sz w:val="24"/>
          <w:szCs w:val="24"/>
        </w:rPr>
        <w:t xml:space="preserve"> However, the </w:t>
      </w:r>
      <w:proofErr w:type="spellStart"/>
      <w:r w:rsidRPr="00F1397F">
        <w:rPr>
          <w:rFonts w:ascii="Times New Roman" w:hAnsi="Times New Roman"/>
          <w:sz w:val="24"/>
          <w:szCs w:val="24"/>
        </w:rPr>
        <w:t>PeLEDs</w:t>
      </w:r>
      <w:proofErr w:type="spellEnd"/>
      <w:r w:rsidRPr="00F1397F">
        <w:rPr>
          <w:rFonts w:ascii="Times New Roman" w:hAnsi="Times New Roman"/>
          <w:sz w:val="24"/>
          <w:szCs w:val="24"/>
        </w:rPr>
        <w:t xml:space="preserve"> produced marginal efficiencies in the deep blue region (0.13, 1.11, 1.22, 1.35% in 460 nm - 480 nm) compared to the sky-blue region (1.48% at 490 nm). </w:t>
      </w:r>
    </w:p>
    <w:p w14:paraId="2082D15B" w14:textId="55A65345" w:rsidR="009168FC" w:rsidRDefault="009168FC" w:rsidP="009168FC">
      <w:pPr>
        <w:pStyle w:val="RSCB02ArticleText"/>
        <w:spacing w:line="480" w:lineRule="auto"/>
        <w:rPr>
          <w:rFonts w:ascii="Times New Roman" w:hAnsi="Times New Roman"/>
          <w:sz w:val="24"/>
          <w:szCs w:val="24"/>
        </w:rPr>
      </w:pPr>
      <w:r>
        <w:rPr>
          <w:noProof/>
          <w:sz w:val="16"/>
          <w:szCs w:val="16"/>
        </w:rPr>
        <w:drawing>
          <wp:inline distT="0" distB="0" distL="0" distR="0" wp14:anchorId="68D55548" wp14:editId="603E38E2">
            <wp:extent cx="5731510" cy="3223553"/>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6"/>
                    <a:stretch>
                      <a:fillRect/>
                    </a:stretch>
                  </pic:blipFill>
                  <pic:spPr>
                    <a:xfrm>
                      <a:off x="0" y="0"/>
                      <a:ext cx="5731510" cy="3223553"/>
                    </a:xfrm>
                    <a:prstGeom prst="rect">
                      <a:avLst/>
                    </a:prstGeom>
                  </pic:spPr>
                </pic:pic>
              </a:graphicData>
            </a:graphic>
          </wp:inline>
        </w:drawing>
      </w:r>
    </w:p>
    <w:p w14:paraId="4593E11D" w14:textId="7A728A96" w:rsidR="009168FC" w:rsidRPr="009168FC" w:rsidRDefault="009168FC" w:rsidP="009168FC">
      <w:pPr>
        <w:pStyle w:val="RSCB02ArticleText"/>
        <w:spacing w:line="480" w:lineRule="auto"/>
        <w:rPr>
          <w:rFonts w:ascii="Times New Roman" w:hAnsi="Times New Roman"/>
          <w:sz w:val="24"/>
          <w:szCs w:val="24"/>
        </w:rPr>
      </w:pPr>
      <w:r w:rsidRPr="009168FC">
        <w:rPr>
          <w:rFonts w:ascii="Times New Roman" w:hAnsi="Times New Roman"/>
          <w:b/>
          <w:bCs/>
          <w:sz w:val="24"/>
          <w:szCs w:val="24"/>
        </w:rPr>
        <w:t>Figure 1.</w:t>
      </w:r>
      <w:r w:rsidR="00384FBF">
        <w:rPr>
          <w:rFonts w:ascii="Times New Roman" w:hAnsi="Times New Roman"/>
          <w:b/>
          <w:bCs/>
          <w:sz w:val="24"/>
          <w:szCs w:val="24"/>
        </w:rPr>
        <w:t>8</w:t>
      </w:r>
      <w:r w:rsidR="00691E10">
        <w:rPr>
          <w:rFonts w:ascii="Times New Roman" w:hAnsi="Times New Roman"/>
          <w:b/>
          <w:bCs/>
          <w:sz w:val="24"/>
          <w:szCs w:val="24"/>
        </w:rPr>
        <w:t>:</w:t>
      </w:r>
      <w:r w:rsidRPr="009168FC">
        <w:rPr>
          <w:rFonts w:ascii="Times New Roman" w:hAnsi="Times New Roman"/>
          <w:sz w:val="24"/>
          <w:szCs w:val="24"/>
        </w:rPr>
        <w:t xml:space="preserve"> (a) Temperature-dependent conductivity measurements and corresponding fittings to calculate the IMAEs of mixed-halide perovskite thin-films of CsPbBr</w:t>
      </w:r>
      <w:r w:rsidRPr="009168FC">
        <w:rPr>
          <w:rFonts w:ascii="Times New Roman" w:hAnsi="Times New Roman"/>
          <w:sz w:val="24"/>
          <w:szCs w:val="24"/>
          <w:vertAlign w:val="subscript"/>
        </w:rPr>
        <w:t>2.4</w:t>
      </w:r>
      <w:r w:rsidRPr="009168FC">
        <w:rPr>
          <w:rFonts w:ascii="Times New Roman" w:hAnsi="Times New Roman"/>
          <w:sz w:val="24"/>
          <w:szCs w:val="24"/>
        </w:rPr>
        <w:t>Cl</w:t>
      </w:r>
      <w:r w:rsidRPr="009168FC">
        <w:rPr>
          <w:rFonts w:ascii="Times New Roman" w:hAnsi="Times New Roman"/>
          <w:sz w:val="24"/>
          <w:szCs w:val="24"/>
          <w:vertAlign w:val="subscript"/>
        </w:rPr>
        <w:t>0.6</w:t>
      </w:r>
      <w:r w:rsidRPr="009168FC">
        <w:rPr>
          <w:rFonts w:ascii="Times New Roman" w:hAnsi="Times New Roman"/>
          <w:sz w:val="24"/>
          <w:szCs w:val="24"/>
        </w:rPr>
        <w:t>, CsPbBr</w:t>
      </w:r>
      <w:r w:rsidRPr="009168FC">
        <w:rPr>
          <w:rFonts w:ascii="Times New Roman" w:hAnsi="Times New Roman"/>
          <w:sz w:val="24"/>
          <w:szCs w:val="24"/>
          <w:vertAlign w:val="subscript"/>
        </w:rPr>
        <w:t>2.4</w:t>
      </w:r>
      <w:r w:rsidRPr="009168FC">
        <w:rPr>
          <w:rFonts w:ascii="Times New Roman" w:hAnsi="Times New Roman"/>
          <w:sz w:val="24"/>
          <w:szCs w:val="24"/>
        </w:rPr>
        <w:t>Cl</w:t>
      </w:r>
      <w:r w:rsidRPr="009168FC">
        <w:rPr>
          <w:rFonts w:ascii="Times New Roman" w:hAnsi="Times New Roman"/>
          <w:sz w:val="24"/>
          <w:szCs w:val="24"/>
          <w:vertAlign w:val="subscript"/>
        </w:rPr>
        <w:t>0.6</w:t>
      </w:r>
      <w:r w:rsidRPr="009168FC">
        <w:rPr>
          <w:rFonts w:ascii="Times New Roman" w:hAnsi="Times New Roman"/>
          <w:sz w:val="24"/>
          <w:szCs w:val="24"/>
        </w:rPr>
        <w:t xml:space="preserve"> with 2% YCl</w:t>
      </w:r>
      <w:r w:rsidRPr="009168FC">
        <w:rPr>
          <w:rFonts w:ascii="Times New Roman" w:hAnsi="Times New Roman"/>
          <w:sz w:val="24"/>
          <w:szCs w:val="24"/>
          <w:vertAlign w:val="subscript"/>
        </w:rPr>
        <w:t>3</w:t>
      </w:r>
      <w:r w:rsidRPr="009168FC">
        <w:rPr>
          <w:rFonts w:ascii="Times New Roman" w:hAnsi="Times New Roman"/>
          <w:sz w:val="24"/>
          <w:szCs w:val="24"/>
        </w:rPr>
        <w:t>, and CsPbBr</w:t>
      </w:r>
      <w:r w:rsidRPr="009168FC">
        <w:rPr>
          <w:rFonts w:ascii="Times New Roman" w:hAnsi="Times New Roman"/>
          <w:sz w:val="24"/>
          <w:szCs w:val="24"/>
          <w:vertAlign w:val="subscript"/>
        </w:rPr>
        <w:t>3</w:t>
      </w:r>
      <w:r w:rsidRPr="009168FC">
        <w:rPr>
          <w:rFonts w:ascii="Times New Roman" w:hAnsi="Times New Roman"/>
          <w:sz w:val="24"/>
          <w:szCs w:val="24"/>
        </w:rPr>
        <w:t>:PEACl (1:1).</w:t>
      </w:r>
      <w:r w:rsidR="008E5A3F">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&lt;EndNote&gt;&lt;Cite&gt;&lt;Author&gt;Wang&lt;/Author&gt;&lt;Year&gt;2019&lt;/Year&gt;&lt;RecNum&gt;93&lt;/RecNum&gt;&lt;DisplayText&gt;&lt;style face="superscript"&gt;64&lt;/style&gt;&lt;/DisplayText&gt;&lt;record&gt;&lt;rec-number&gt;93&lt;/rec-number&gt;&lt;foreign-keys&gt;&lt;key app="EN" db-id="w9wpew9ra2s2sqepsvavdsf2zx55zszffwae" timestamp="1782013778"&gt;93&lt;/key&gt;&lt;/foreign-keys&gt;&lt;ref-type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008E5A3F">
        <w:rPr>
          <w:rFonts w:ascii="Times New Roman" w:hAnsi="Times New Roman"/>
          <w:sz w:val="24"/>
          <w:szCs w:val="24"/>
        </w:rPr>
        <w:fldChar w:fldCharType="separate"/>
      </w:r>
      <w:r w:rsidR="00AF57BC" w:rsidRPr="00AF57BC">
        <w:rPr>
          <w:rFonts w:ascii="Times New Roman" w:hAnsi="Times New Roman"/>
          <w:noProof/>
          <w:sz w:val="24"/>
          <w:szCs w:val="24"/>
          <w:vertAlign w:val="superscript"/>
        </w:rPr>
        <w:t>64</w:t>
      </w:r>
      <w:r w:rsidR="008E5A3F">
        <w:rPr>
          <w:rFonts w:ascii="Times New Roman" w:hAnsi="Times New Roman"/>
          <w:sz w:val="24"/>
          <w:szCs w:val="24"/>
        </w:rPr>
        <w:fldChar w:fldCharType="end"/>
      </w:r>
      <w:r w:rsidRPr="009168FC">
        <w:rPr>
          <w:rFonts w:ascii="Times New Roman" w:hAnsi="Times New Roman"/>
          <w:sz w:val="24"/>
          <w:szCs w:val="24"/>
        </w:rPr>
        <w:t xml:space="preserve"> (b) Digital photographic PL images of perovskite thin-films with different YCl</w:t>
      </w:r>
      <w:r w:rsidRPr="009168FC">
        <w:rPr>
          <w:rFonts w:ascii="Times New Roman" w:hAnsi="Times New Roman"/>
          <w:sz w:val="24"/>
          <w:szCs w:val="24"/>
          <w:vertAlign w:val="subscript"/>
        </w:rPr>
        <w:t>3</w:t>
      </w:r>
      <w:r w:rsidRPr="009168FC">
        <w:rPr>
          <w:rFonts w:ascii="Times New Roman" w:hAnsi="Times New Roman"/>
          <w:sz w:val="24"/>
          <w:szCs w:val="24"/>
        </w:rPr>
        <w:t xml:space="preserve"> percentage under UV irradiation.</w:t>
      </w:r>
      <w:r w:rsidR="008E5A3F">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&lt;EndNote&gt;&lt;Cite&gt;&lt;Author&gt;Wang&lt;/Author&gt;&lt;Year&gt;2019&lt;/Year&gt;&lt;RecNum&gt;93&lt;/RecNum&gt;&lt;DisplayText&gt;&lt;style face="superscript"&gt;64&lt;/style&gt;&lt;/DisplayText&gt;&lt;record&gt;&lt;rec-number&gt;93&lt;/rec-number&gt;&lt;foreign-keys&gt;&lt;key app="EN" db-id="w9wpew9ra2s2sqepsvavdsf2zx55zszffwae" timestamp="1782013778"&gt;93&lt;/key&gt;&lt;/foreign-keys&gt;&lt;ref-type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008E5A3F">
        <w:rPr>
          <w:rFonts w:ascii="Times New Roman" w:hAnsi="Times New Roman"/>
          <w:sz w:val="24"/>
          <w:szCs w:val="24"/>
        </w:rPr>
        <w:fldChar w:fldCharType="separate"/>
      </w:r>
      <w:r w:rsidR="00AF57BC" w:rsidRPr="00AF57BC">
        <w:rPr>
          <w:rFonts w:ascii="Times New Roman" w:hAnsi="Times New Roman"/>
          <w:noProof/>
          <w:sz w:val="24"/>
          <w:szCs w:val="24"/>
          <w:vertAlign w:val="superscript"/>
        </w:rPr>
        <w:t>64</w:t>
      </w:r>
      <w:r w:rsidR="008E5A3F">
        <w:rPr>
          <w:rFonts w:ascii="Times New Roman" w:hAnsi="Times New Roman"/>
          <w:sz w:val="24"/>
          <w:szCs w:val="24"/>
        </w:rPr>
        <w:fldChar w:fldCharType="end"/>
      </w:r>
      <w:r w:rsidRPr="009168FC">
        <w:rPr>
          <w:rFonts w:ascii="Times New Roman" w:hAnsi="Times New Roman"/>
          <w:sz w:val="24"/>
          <w:szCs w:val="24"/>
        </w:rPr>
        <w:t xml:space="preserve"> </w:t>
      </w:r>
      <w:r w:rsidRPr="009168FC">
        <w:rPr>
          <w:rFonts w:ascii="Times New Roman" w:hAnsi="Times New Roman"/>
          <w:sz w:val="24"/>
          <w:szCs w:val="24"/>
        </w:rPr>
        <w:lastRenderedPageBreak/>
        <w:t>(c) Schematic illustration of the yttrium distribution within the CsPbBr</w:t>
      </w:r>
      <w:r w:rsidRPr="009168FC">
        <w:rPr>
          <w:rFonts w:ascii="Times New Roman" w:hAnsi="Times New Roman"/>
          <w:sz w:val="24"/>
          <w:szCs w:val="24"/>
          <w:vertAlign w:val="subscript"/>
        </w:rPr>
        <w:t>3</w:t>
      </w:r>
      <w:r w:rsidRPr="009168FC">
        <w:rPr>
          <w:rFonts w:ascii="Times New Roman" w:hAnsi="Times New Roman"/>
          <w:sz w:val="24"/>
          <w:szCs w:val="24"/>
        </w:rPr>
        <w:t>:PEACl:YCl</w:t>
      </w:r>
      <w:r w:rsidRPr="009168FC">
        <w:rPr>
          <w:rFonts w:ascii="Times New Roman" w:hAnsi="Times New Roman"/>
          <w:sz w:val="24"/>
          <w:szCs w:val="24"/>
          <w:vertAlign w:val="subscript"/>
        </w:rPr>
        <w:t>3</w:t>
      </w:r>
      <w:r w:rsidRPr="009168FC">
        <w:rPr>
          <w:rFonts w:ascii="Times New Roman" w:hAnsi="Times New Roman"/>
          <w:sz w:val="24"/>
          <w:szCs w:val="24"/>
        </w:rPr>
        <w:t xml:space="preserve"> thin-film and its effect on the bandgap modulation at the grain boundaries or surface.</w:t>
      </w:r>
      <w:r w:rsidR="008E5A3F">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&lt;EndNote&gt;&lt;Cite&gt;&lt;Author&gt;Wang&lt;/Author&gt;&lt;Year&gt;2019&lt;/Year&gt;&lt;RecNum&gt;93&lt;/RecNum&gt;&lt;DisplayText&gt;&lt;style face="superscript"&gt;64&lt;/style&gt;&lt;/DisplayText&gt;&lt;record&gt;&lt;rec-number&gt;93&lt;/rec-number&gt;&lt;foreign-keys&gt;&lt;key app="EN" db-id="w9wpew9ra2s2sqepsvavdsf2zx55zszffwae" timestamp="1782013778"&gt;93&lt;/key&gt;&lt;/foreign-keys&gt;&lt;ref-type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008E5A3F">
        <w:rPr>
          <w:rFonts w:ascii="Times New Roman" w:hAnsi="Times New Roman"/>
          <w:sz w:val="24"/>
          <w:szCs w:val="24"/>
        </w:rPr>
        <w:fldChar w:fldCharType="separate"/>
      </w:r>
      <w:r w:rsidR="00AF57BC" w:rsidRPr="00AF57BC">
        <w:rPr>
          <w:rFonts w:ascii="Times New Roman" w:hAnsi="Times New Roman"/>
          <w:noProof/>
          <w:sz w:val="24"/>
          <w:szCs w:val="24"/>
          <w:vertAlign w:val="superscript"/>
        </w:rPr>
        <w:t>64</w:t>
      </w:r>
      <w:r w:rsidR="008E5A3F">
        <w:rPr>
          <w:rFonts w:ascii="Times New Roman" w:hAnsi="Times New Roman"/>
          <w:sz w:val="24"/>
          <w:szCs w:val="24"/>
        </w:rPr>
        <w:fldChar w:fldCharType="end"/>
      </w:r>
      <w:r w:rsidRPr="009168FC">
        <w:rPr>
          <w:rFonts w:ascii="Times New Roman" w:hAnsi="Times New Roman"/>
          <w:sz w:val="24"/>
          <w:szCs w:val="24"/>
        </w:rPr>
        <w:t xml:space="preserve"> (d) EQE vs current density curves of </w:t>
      </w:r>
      <w:proofErr w:type="spellStart"/>
      <w:r w:rsidRPr="009168FC">
        <w:rPr>
          <w:rFonts w:ascii="Times New Roman" w:hAnsi="Times New Roman"/>
          <w:sz w:val="24"/>
          <w:szCs w:val="24"/>
        </w:rPr>
        <w:t>PeLEDs</w:t>
      </w:r>
      <w:proofErr w:type="spellEnd"/>
      <w:r w:rsidRPr="009168FC">
        <w:rPr>
          <w:rFonts w:ascii="Times New Roman" w:hAnsi="Times New Roman"/>
          <w:sz w:val="24"/>
          <w:szCs w:val="24"/>
        </w:rPr>
        <w:t xml:space="preserve"> with different YCl</w:t>
      </w:r>
      <w:r w:rsidRPr="009168FC">
        <w:rPr>
          <w:rFonts w:ascii="Times New Roman" w:hAnsi="Times New Roman"/>
          <w:sz w:val="24"/>
          <w:szCs w:val="24"/>
          <w:vertAlign w:val="subscript"/>
        </w:rPr>
        <w:t>3</w:t>
      </w:r>
      <w:r w:rsidRPr="009168FC">
        <w:rPr>
          <w:rFonts w:ascii="Times New Roman" w:hAnsi="Times New Roman"/>
          <w:sz w:val="24"/>
          <w:szCs w:val="24"/>
        </w:rPr>
        <w:t xml:space="preserve"> percentages. </w:t>
      </w:r>
      <w:r w:rsidR="008E5A3F">
        <w:rPr>
          <w:rFonts w:ascii="Times New Roman" w:hAnsi="Times New Roman"/>
          <w:sz w:val="24"/>
          <w:szCs w:val="24"/>
        </w:rPr>
        <w:t>The inset</w:t>
      </w:r>
      <w:r w:rsidRPr="009168FC">
        <w:rPr>
          <w:rFonts w:ascii="Times New Roman" w:hAnsi="Times New Roman"/>
          <w:sz w:val="24"/>
          <w:szCs w:val="24"/>
        </w:rPr>
        <w:t xml:space="preserve"> shows the digital photographic image of the operating PeLED.</w:t>
      </w:r>
      <w:r w:rsidR="008E5A3F">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&lt;EndNote&gt;&lt;Cite&gt;&lt;Author&gt;Wang&lt;/Author&gt;&lt;Year&gt;2019&lt;/Year&gt;&lt;RecNum&gt;93&lt;/RecNum&gt;&lt;DisplayText&gt;&lt;style face="superscript"&gt;64&lt;/style&gt;&lt;/DisplayText&gt;&lt;record&gt;&lt;rec-number&gt;93&lt;/rec-number&gt;&lt;foreign-keys&gt;&lt;key app="EN" db-id="w9wpew9ra2s2sqepsvavdsf2zx55zszffwae" timestamp="1782013778"&gt;93&lt;/key&gt;&lt;/foreign-keys&gt;&lt;ref-type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008E5A3F">
        <w:rPr>
          <w:rFonts w:ascii="Times New Roman" w:hAnsi="Times New Roman"/>
          <w:sz w:val="24"/>
          <w:szCs w:val="24"/>
        </w:rPr>
        <w:fldChar w:fldCharType="separate"/>
      </w:r>
      <w:r w:rsidR="00AF57BC" w:rsidRPr="00AF57BC">
        <w:rPr>
          <w:rFonts w:ascii="Times New Roman" w:hAnsi="Times New Roman"/>
          <w:noProof/>
          <w:sz w:val="24"/>
          <w:szCs w:val="24"/>
          <w:vertAlign w:val="superscript"/>
        </w:rPr>
        <w:t>64</w:t>
      </w:r>
      <w:r w:rsidR="008E5A3F">
        <w:rPr>
          <w:rFonts w:ascii="Times New Roman" w:hAnsi="Times New Roman"/>
          <w:sz w:val="24"/>
          <w:szCs w:val="24"/>
        </w:rPr>
        <w:fldChar w:fldCharType="end"/>
      </w:r>
      <w:r w:rsidRPr="009168FC">
        <w:rPr>
          <w:rFonts w:ascii="Times New Roman" w:hAnsi="Times New Roman"/>
          <w:sz w:val="24"/>
          <w:szCs w:val="24"/>
        </w:rPr>
        <w:t xml:space="preserve"> (e) Schematic illustration of the possible mechanism of migration and </w:t>
      </w:r>
      <w:r w:rsidR="008E5A3F">
        <w:rPr>
          <w:rFonts w:ascii="Times New Roman" w:hAnsi="Times New Roman"/>
          <w:sz w:val="24"/>
          <w:szCs w:val="24"/>
        </w:rPr>
        <w:t xml:space="preserve">immobilisation of Cl- halide in Q2DPes prepared from the conventional chloride-doping and treated with </w:t>
      </w:r>
      <w:proofErr w:type="spellStart"/>
      <w:r w:rsidR="008E5A3F">
        <w:rPr>
          <w:rFonts w:ascii="Times New Roman" w:hAnsi="Times New Roman"/>
          <w:sz w:val="24"/>
          <w:szCs w:val="24"/>
        </w:rPr>
        <w:t>DPPOCl</w:t>
      </w:r>
      <w:proofErr w:type="spellEnd"/>
      <w:r w:rsidR="008E5A3F">
        <w:rPr>
          <w:rFonts w:ascii="Times New Roman" w:hAnsi="Times New Roman"/>
          <w:sz w:val="24"/>
          <w:szCs w:val="24"/>
        </w:rPr>
        <w:t>,</w:t>
      </w:r>
      <w:r w:rsidRPr="009168FC">
        <w:rPr>
          <w:rFonts w:ascii="Times New Roman" w:hAnsi="Times New Roman"/>
          <w:sz w:val="24"/>
          <w:szCs w:val="24"/>
        </w:rPr>
        <w:t xml:space="preserve"> respectively.</w:t>
      </w:r>
      <w:r w:rsidR="008E5A3F">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&lt;EndNote&gt;&lt;Cite&gt;&lt;Author&gt;Ma&lt;/Author&gt;&lt;Year&gt;2020&lt;/Year&gt;&lt;RecNum&gt;94&lt;/RecNum&gt;&lt;DisplayText&gt;&lt;style face="superscript"&gt;81&lt;/style&gt;&lt;/DisplayText&gt;&lt;record&gt;&lt;rec-number&gt;94&lt;/rec-number&gt;&lt;foreign-keys&gt;&lt;key app="EN" db-id="w9wpew9ra2s2sqepsvavdsf2zx55zszffwae" timestamp="1782013949"&gt;94&lt;/key&gt;&lt;/foreign-keys&gt;&lt;ref-type name="Journal Article"&gt;17&lt;/ref-type&gt;&lt;contributors&gt;&lt;authors&gt;&lt;author&gt;Ma, Dongxin&lt;/author&gt;&lt;author&gt;Todorović, Petar&lt;/author&gt;&lt;author&gt;Meshkat, Shadi&lt;/author&gt;&lt;author&gt;Saidaminov, Makhsud I.&lt;/author&gt;&lt;author&gt;Wang, Ya-Kun&lt;/author&gt;&lt;author&gt;Chen, Bin&lt;/author&gt;&lt;author&gt;Li, Peicheng&lt;/author&gt;&lt;author&gt;Scheffel, Benjamin&lt;/author&gt;&lt;author&gt;Quintero-Bermudez, Rafael&lt;/author&gt;&lt;author&gt;Fan, James Z.&lt;/author&gt;&lt;author&gt;Dong, Yitong&lt;/author&gt;&lt;author&gt;Sun, Bin&lt;/author&gt;&lt;author&gt;Xu, Chao&lt;/author&gt;&lt;author&gt;Zhou, Chun&lt;/author&gt;&lt;author&gt;Hou, Yi&lt;/author&gt;&lt;author&gt;Li, Xiyan&lt;/author&gt;&lt;author&gt;Kang, Yuetong&lt;/author&gt;&lt;author&gt;Voznyy, Oleksandr&lt;/author&gt;&lt;author&gt;Lu, Zheng-Hong&lt;/author&gt;&lt;author&gt;Ban, Dayan&lt;/author&gt;&lt;author&gt;Sargent, Edward H.&lt;/author&gt;&lt;/authors&gt;&lt;/contributors&gt;&lt;titles&gt;&lt;title&gt;Chloride Insertion–Immobilization Enables Bright, Narrowband, and Stable Blue-Emitting Perovskite Diodes&lt;/title&gt;&lt;secondary-title&gt;Journal of the American Chemical Society&lt;/secondary-title&gt;&lt;/titles&gt;&lt;periodical&gt;&lt;full-title&gt;Journal of the American Chemical Society&lt;/full-title&gt;&lt;/periodical&gt;&lt;pages&gt;5126-5134&lt;/pages&gt;&lt;volume&gt;142&lt;/volume&gt;&lt;number&gt;11&lt;/number&gt;&lt;dates&gt;&lt;year&gt;2020&lt;/year&gt;&lt;pub-dates&gt;&lt;date&gt;2020/03/18&lt;/date&gt;&lt;/pub-dates&gt;&lt;/dates&gt;&lt;publisher&gt;American Chemical Society&lt;/publisher&gt;&lt;isbn&gt;0002-7863&lt;/isbn&gt;&lt;urls&gt;&lt;related-urls&gt;&lt;url&gt;https://doi.org/10.1021/jacs.9b12323&lt;/url&gt;&lt;/related-urls&gt;&lt;/urls&gt;&lt;electronic-resource-num&gt;10.1021/jacs.9b12323&lt;/electronic-resource-num&gt;&lt;/record&gt;&lt;/Cite&gt;&lt;/EndNote&gt;</w:instrText>
      </w:r>
      <w:r w:rsidR="008E5A3F">
        <w:rPr>
          <w:rFonts w:ascii="Times New Roman" w:hAnsi="Times New Roman"/>
          <w:sz w:val="24"/>
          <w:szCs w:val="24"/>
        </w:rPr>
        <w:fldChar w:fldCharType="separate"/>
      </w:r>
      <w:r w:rsidR="00AF57BC" w:rsidRPr="00AF57BC">
        <w:rPr>
          <w:rFonts w:ascii="Times New Roman" w:hAnsi="Times New Roman"/>
          <w:noProof/>
          <w:sz w:val="24"/>
          <w:szCs w:val="24"/>
          <w:vertAlign w:val="superscript"/>
        </w:rPr>
        <w:t>81</w:t>
      </w:r>
      <w:r w:rsidR="008E5A3F">
        <w:rPr>
          <w:rFonts w:ascii="Times New Roman" w:hAnsi="Times New Roman"/>
          <w:sz w:val="24"/>
          <w:szCs w:val="24"/>
        </w:rPr>
        <w:fldChar w:fldCharType="end"/>
      </w:r>
      <w:r w:rsidRPr="009168FC">
        <w:rPr>
          <w:rFonts w:ascii="Times New Roman" w:hAnsi="Times New Roman"/>
          <w:sz w:val="24"/>
          <w:szCs w:val="24"/>
        </w:rPr>
        <w:t xml:space="preserve"> (f) Q2DPe LED’s energy band diagram and corresponding energy level positions of Q2DPe thin-films treated with </w:t>
      </w:r>
      <w:proofErr w:type="spellStart"/>
      <w:r w:rsidRPr="009168FC">
        <w:rPr>
          <w:rFonts w:ascii="Times New Roman" w:hAnsi="Times New Roman"/>
          <w:sz w:val="24"/>
          <w:szCs w:val="24"/>
        </w:rPr>
        <w:t>DPPOCl</w:t>
      </w:r>
      <w:proofErr w:type="spellEnd"/>
      <w:r w:rsidRPr="009168FC">
        <w:rPr>
          <w:rFonts w:ascii="Times New Roman" w:hAnsi="Times New Roman"/>
          <w:sz w:val="24"/>
          <w:szCs w:val="24"/>
        </w:rPr>
        <w:t xml:space="preserve"> of 10, 20 and 30 mg/ml.</w:t>
      </w:r>
      <w:r w:rsidR="008E5A3F">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&lt;EndNote&gt;&lt;Cite&gt;&lt;Author&gt;Ma&lt;/Author&gt;&lt;Year&gt;2020&lt;/Year&gt;&lt;RecNum&gt;94&lt;/RecNum&gt;&lt;DisplayText&gt;&lt;style face="superscript"&gt;81&lt;/style&gt;&lt;/DisplayText&gt;&lt;record&gt;&lt;rec-number&gt;94&lt;/rec-number&gt;&lt;foreign-keys&gt;&lt;key app="EN" db-id="w9wpew9ra2s2sqepsvavdsf2zx55zszffwae" timestamp="1782013949"&gt;94&lt;/key&gt;&lt;/foreign-keys&gt;&lt;ref-type name="Journal Article"&gt;17&lt;/ref-type&gt;&lt;contributors&gt;&lt;authors&gt;&lt;author&gt;Ma, Dongxin&lt;/author&gt;&lt;author&gt;Todorović, Petar&lt;/author&gt;&lt;author&gt;Meshkat, Shadi&lt;/author&gt;&lt;author&gt;Saidaminov, Makhsud I.&lt;/author&gt;&lt;author&gt;Wang, Ya-Kun&lt;/author&gt;&lt;author&gt;Chen, Bin&lt;/author&gt;&lt;author&gt;Li, Peicheng&lt;/author&gt;&lt;author&gt;Scheffel, Benjamin&lt;/author&gt;&lt;author&gt;Quintero-Bermudez, Rafael&lt;/author&gt;&lt;author&gt;Fan, James Z.&lt;/author&gt;&lt;author&gt;Dong, Yitong&lt;/author&gt;&lt;author&gt;Sun, Bin&lt;/author&gt;&lt;author&gt;Xu, Chao&lt;/author&gt;&lt;author&gt;Zhou, Chun&lt;/author&gt;&lt;author&gt;Hou, Yi&lt;/author&gt;&lt;author&gt;Li, Xiyan&lt;/author&gt;&lt;author&gt;Kang, Yuetong&lt;/author&gt;&lt;author&gt;Voznyy, Oleksandr&lt;/author&gt;&lt;author&gt;Lu, Zheng-Hong&lt;/author&gt;&lt;author&gt;Ban, Dayan&lt;/author&gt;&lt;author&gt;Sargent, Edward H.&lt;/author&gt;&lt;/authors&gt;&lt;/contributors&gt;&lt;titles&gt;&lt;title&gt;Chloride Insertion–Immobilization Enables Bright, Narrowband, and Stable Blue-Emitting Perovskite Diodes&lt;/title&gt;&lt;secondary-title&gt;Journal of the American Chemical Society&lt;/secondary-title&gt;&lt;/titles&gt;&lt;periodical&gt;&lt;full-title&gt;Journal of the American Chemical Society&lt;/full-title&gt;&lt;/periodical&gt;&lt;pages&gt;5126-5134&lt;/pages&gt;&lt;volume&gt;142&lt;/volume&gt;&lt;number&gt;11&lt;/number&gt;&lt;dates&gt;&lt;year&gt;2020&lt;/year&gt;&lt;pub-dates&gt;&lt;date&gt;2020/03/18&lt;/date&gt;&lt;/pub-dates&gt;&lt;/dates&gt;&lt;publisher&gt;American Chemical Society&lt;/publisher&gt;&lt;isbn&gt;0002-7863&lt;/isbn&gt;&lt;urls&gt;&lt;related-urls&gt;&lt;url&gt;https://doi.org/10.1021/jacs.9b12323&lt;/url&gt;&lt;/related-urls&gt;&lt;/urls&gt;&lt;electronic-resource-num&gt;10.1021/jacs.9b12323&lt;/electronic-resource-num&gt;&lt;/record&gt;&lt;/Cite&gt;&lt;/EndNote&gt;</w:instrText>
      </w:r>
      <w:r w:rsidR="008E5A3F">
        <w:rPr>
          <w:rFonts w:ascii="Times New Roman" w:hAnsi="Times New Roman"/>
          <w:sz w:val="24"/>
          <w:szCs w:val="24"/>
        </w:rPr>
        <w:fldChar w:fldCharType="separate"/>
      </w:r>
      <w:r w:rsidR="00AF57BC" w:rsidRPr="00AF57BC">
        <w:rPr>
          <w:rFonts w:ascii="Times New Roman" w:hAnsi="Times New Roman"/>
          <w:noProof/>
          <w:sz w:val="24"/>
          <w:szCs w:val="24"/>
          <w:vertAlign w:val="superscript"/>
        </w:rPr>
        <w:t>81</w:t>
      </w:r>
      <w:r w:rsidR="008E5A3F">
        <w:rPr>
          <w:rFonts w:ascii="Times New Roman" w:hAnsi="Times New Roman"/>
          <w:sz w:val="24"/>
          <w:szCs w:val="24"/>
        </w:rPr>
        <w:fldChar w:fldCharType="end"/>
      </w:r>
      <w:r w:rsidRPr="009168FC">
        <w:rPr>
          <w:rFonts w:ascii="Times New Roman" w:hAnsi="Times New Roman"/>
          <w:sz w:val="24"/>
          <w:szCs w:val="24"/>
        </w:rPr>
        <w:t xml:space="preserve"> (g) Schematic illustration of Q2DPe orientation within the thin-films through different thin-film processing conditions and possible charge transport </w:t>
      </w:r>
      <w:r w:rsidR="008E5A3F">
        <w:rPr>
          <w:rFonts w:ascii="Times New Roman" w:hAnsi="Times New Roman"/>
          <w:sz w:val="24"/>
          <w:szCs w:val="24"/>
        </w:rPr>
        <w:t>mechanism.</w:t>
      </w:r>
      <w:r w:rsidR="00050793">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&lt;EndNote&gt;&lt;Cite&gt;&lt;Author&gt;Lee&lt;/Author&gt;&lt;Year&gt;2019&lt;/Year&gt;&lt;RecNum&gt;95&lt;/RecNum&gt;&lt;DisplayText&gt;&lt;style face="superscript"&gt;82&lt;/style&gt;&lt;/DisplayText&gt;&lt;record&gt;&lt;rec-number&gt;95&lt;/rec-number&gt;&lt;foreign-keys&gt;&lt;key app="EN" db-id="w9wpew9ra2s2sqepsvavdsf2zx55zszffwae" timestamp="1782014229"&gt;95&lt;/key&gt;&lt;/foreign-keys&gt;&lt;ref-type name="Journal Article"&gt;17&lt;/ref-type&gt;&lt;contributors&gt;&lt;authors&gt;&lt;author&gt;Lee, Hyeon-Dong&lt;/author&gt;&lt;author&gt;Kim, Hobeom&lt;/author&gt;&lt;author&gt;Cho, Himchan&lt;/author&gt;&lt;author&gt;Cha, Wonhee&lt;/author&gt;&lt;author&gt;Hong, Yongseok&lt;/author&gt;&lt;author&gt;Kim, Young-Hoon&lt;/author&gt;&lt;author&gt;Sadhanala, Aditya&lt;/author&gt;&lt;author&gt;Venugopalan, Vijay&lt;/author&gt;&lt;author&gt;Kim, Joo Sung&lt;/author&gt;&lt;author&gt;Choi, Jin Woo&lt;/author&gt;&lt;author&gt;Lee, Chang-Lyoul&lt;/author&gt;&lt;author&gt;Kim, Dongho&lt;/author&gt;&lt;author&gt;Yang, Hoichang&lt;/author&gt;&lt;author&gt;Friend, Richard H.&lt;/author&gt;&lt;author&gt;Lee, Tae-Woo&lt;/author&gt;&lt;/authors&gt;&lt;/contributors&gt;&lt;titles&gt;&lt;title&gt;Efficient Ruddlesden–Popper Perovskite Light-Emitting Diodes with Randomly Oriented Nanocrystals&lt;/title&gt;&lt;secondary-title&gt;Advanced Functional Materials&lt;/secondary-title&gt;&lt;/titles&gt;&lt;periodical&gt;&lt;full-title&gt;Advanced Functional Materials&lt;/full-title&gt;&lt;/periodical&gt;&lt;pages&gt;1901225&lt;/pages&gt;&lt;volume&gt;29&lt;/volume&gt;&lt;number&gt;27&lt;/number&gt;&lt;keywords&gt;&lt;keyword&gt;carrier transport&lt;/keyword&gt;&lt;keyword&gt;nanocrystal orientation&lt;/keyword&gt;&lt;keyword&gt;nanocrystal pinning&lt;/keyword&gt;&lt;keyword&gt;quasi-2D perovskite&lt;/keyword&gt;&lt;keyword&gt;structural modulation&lt;/keyword&gt;&lt;/keywords&gt;&lt;dates&gt;&lt;year&gt;2019&lt;/year&gt;&lt;pub-dates&gt;&lt;date&gt;2019/07/01&lt;/date&gt;&lt;/pub-dates&gt;&lt;/dates&gt;&lt;publisher&gt;John Wiley &amp;amp; Sons, Ltd&lt;/publisher&gt;&lt;isbn&gt;1616-301X&lt;/isbn&gt;&lt;urls&gt;&lt;related-urls&gt;&lt;url&gt;https://doi.org/10.1002/adfm.201901225&lt;/url&gt;&lt;/related-urls&gt;&lt;/urls&gt;&lt;electronic-resource-num&gt;https://doi.org/10.1002/adfm.201901225&lt;/electronic-resource-num&gt;&lt;access-date&gt;2026/06/20&lt;/access-date&gt;&lt;/record&gt;&lt;/Cite&gt;&lt;/EndNote&gt;</w:instrText>
      </w:r>
      <w:r w:rsidR="00050793">
        <w:rPr>
          <w:rFonts w:ascii="Times New Roman" w:hAnsi="Times New Roman"/>
          <w:sz w:val="24"/>
          <w:szCs w:val="24"/>
        </w:rPr>
        <w:fldChar w:fldCharType="separate"/>
      </w:r>
      <w:r w:rsidR="00AF57BC" w:rsidRPr="00AF57BC">
        <w:rPr>
          <w:rFonts w:ascii="Times New Roman" w:hAnsi="Times New Roman"/>
          <w:noProof/>
          <w:sz w:val="24"/>
          <w:szCs w:val="24"/>
          <w:vertAlign w:val="superscript"/>
        </w:rPr>
        <w:t>82</w:t>
      </w:r>
      <w:r w:rsidR="00050793">
        <w:rPr>
          <w:rFonts w:ascii="Times New Roman" w:hAnsi="Times New Roman"/>
          <w:sz w:val="24"/>
          <w:szCs w:val="24"/>
        </w:rPr>
        <w:fldChar w:fldCharType="end"/>
      </w:r>
      <w:r w:rsidRPr="009168FC">
        <w:rPr>
          <w:rFonts w:ascii="Times New Roman" w:hAnsi="Times New Roman"/>
          <w:sz w:val="24"/>
          <w:szCs w:val="24"/>
        </w:rPr>
        <w:t xml:space="preserve"> (h) Schematic representation of the strategy to develop strong blue emissive Q2DPe</w:t>
      </w:r>
      <w:r w:rsidR="003E656B">
        <w:rPr>
          <w:rFonts w:ascii="Times New Roman" w:hAnsi="Times New Roman"/>
          <w:sz w:val="24"/>
          <w:szCs w:val="24"/>
        </w:rPr>
        <w:t>s</w:t>
      </w:r>
      <w:r w:rsidRPr="009168FC">
        <w:rPr>
          <w:rFonts w:ascii="Times New Roman" w:hAnsi="Times New Roman"/>
          <w:sz w:val="24"/>
          <w:szCs w:val="24"/>
        </w:rPr>
        <w:t xml:space="preserve"> by controlling the optimum phase through the interplay between the concentration of A-site and BOCs in the perovskite precursor solution. </w:t>
      </w:r>
      <w:r w:rsidR="003E656B">
        <w:rPr>
          <w:rFonts w:ascii="Times New Roman" w:hAnsi="Times New Roman"/>
          <w:sz w:val="24"/>
          <w:szCs w:val="24"/>
        </w:rPr>
        <w:t xml:space="preserve">The inset shows the effect of the antisolvent on the </w:t>
      </w:r>
      <w:r w:rsidRPr="009168FC">
        <w:rPr>
          <w:rFonts w:ascii="Times New Roman" w:hAnsi="Times New Roman"/>
          <w:sz w:val="24"/>
          <w:szCs w:val="24"/>
        </w:rPr>
        <w:t xml:space="preserve">phase distribution (right). </w:t>
      </w:r>
      <w:r w:rsidR="003E656B">
        <w:rPr>
          <w:rFonts w:ascii="Times New Roman" w:hAnsi="Times New Roman"/>
          <w:sz w:val="24"/>
          <w:szCs w:val="24"/>
        </w:rPr>
        <w:t>The inset</w:t>
      </w:r>
      <w:r w:rsidRPr="009168FC">
        <w:rPr>
          <w:rFonts w:ascii="Times New Roman" w:hAnsi="Times New Roman"/>
          <w:sz w:val="24"/>
          <w:szCs w:val="24"/>
        </w:rPr>
        <w:t xml:space="preserve"> shows </w:t>
      </w:r>
      <w:r w:rsidR="00EC566F">
        <w:rPr>
          <w:rFonts w:ascii="Times New Roman" w:hAnsi="Times New Roman"/>
          <w:sz w:val="24"/>
          <w:szCs w:val="24"/>
        </w:rPr>
        <w:t>digital photographs</w:t>
      </w:r>
      <w:r w:rsidRPr="009168FC">
        <w:rPr>
          <w:rFonts w:ascii="Times New Roman" w:hAnsi="Times New Roman"/>
          <w:sz w:val="24"/>
          <w:szCs w:val="24"/>
        </w:rPr>
        <w:t xml:space="preserve"> of working </w:t>
      </w:r>
      <w:proofErr w:type="spellStart"/>
      <w:r w:rsidRPr="009168FC">
        <w:rPr>
          <w:rFonts w:ascii="Times New Roman" w:hAnsi="Times New Roman"/>
          <w:sz w:val="24"/>
          <w:szCs w:val="24"/>
        </w:rPr>
        <w:t>PeLEDs</w:t>
      </w:r>
      <w:proofErr w:type="spellEnd"/>
      <w:r w:rsidRPr="009168FC">
        <w:rPr>
          <w:rFonts w:ascii="Times New Roman" w:hAnsi="Times New Roman"/>
          <w:sz w:val="24"/>
          <w:szCs w:val="24"/>
        </w:rPr>
        <w:t xml:space="preserve"> with different compositions (left).</w:t>
      </w:r>
      <w:r w:rsidR="003E656B">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&lt;EndNote&gt;&lt;Cite&gt;&lt;Author&gt;Yantara&lt;/Author&gt;&lt;Year&gt;2020&lt;/Year&gt;&lt;RecNum&gt;96&lt;/RecNum&gt;&lt;DisplayText&gt;&lt;style face="superscript"&gt;71&lt;/style&gt;&lt;/DisplayText&gt;&lt;record&gt;&lt;rec-number&gt;96&lt;/rec-number&gt;&lt;foreign-keys&gt;&lt;key app="EN" db-id="w9wpew9ra2s2sqepsvavdsf2zx55zszffwae" timestamp="1782014868"&gt;96&lt;/key&gt;&lt;/foreign-keys&gt;&lt;ref-type name="Journal Article"&gt;17&lt;/ref-type&gt;&lt;contributors&gt;&lt;authors&gt;&lt;author&gt;Yantara, Natalia&lt;/author&gt;&lt;author&gt;Jamaludin, Nur Fadilah&lt;/author&gt;&lt;author&gt;Febriansyah, Benny&lt;/author&gt;&lt;author&gt;Giovanni, David&lt;/author&gt;&lt;author&gt;Bruno, Annalisa&lt;/author&gt;&lt;author&gt;Soci, Cesare&lt;/author&gt;&lt;author&gt;Sum, Tze Chien&lt;/author&gt;&lt;author&gt;Mhaisalkar, Subodh&lt;/author&gt;&lt;author&gt;Mathews, Nripan&lt;/author&gt;&lt;/authors&gt;&lt;/contributors&gt;&lt;titles&gt;&lt;title&gt;Designing the Perovskite Structural Landscape for Efficient Blue Emission&lt;/title&gt;&lt;secondary-title&gt;ACS Energy Letters&lt;/secondary-title&gt;&lt;/titles&gt;&lt;periodical&gt;&lt;full-title&gt;ACS Energy Letters&lt;/full-title&gt;&lt;/periodical&gt;&lt;pages&gt;1593-1600&lt;/pages&gt;&lt;volume&gt;5&lt;/volume&gt;&lt;number&gt;5&lt;/number&gt;&lt;dates&gt;&lt;year&gt;2020&lt;/year&gt;&lt;pub-dates&gt;&lt;date&gt;2020/05/08&lt;/date&gt;&lt;/pub-dates&gt;&lt;/dates&gt;&lt;publisher&gt;American Chemical Society&lt;/publisher&gt;&lt;urls&gt;&lt;related-urls&gt;&lt;url&gt;https://doi.org/10.1021/acsenergylett.0c00559&lt;/url&gt;&lt;/related-urls&gt;&lt;/urls&gt;&lt;electronic-resource-num&gt;10.1021/acsenergylett.0c00559&lt;/electronic-resource-num&gt;&lt;/record&gt;&lt;/Cite&gt;&lt;/EndNote&gt;</w:instrText>
      </w:r>
      <w:r w:rsidR="003E656B">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71</w:t>
      </w:r>
      <w:r w:rsidR="003E656B">
        <w:rPr>
          <w:rFonts w:ascii="Times New Roman" w:hAnsi="Times New Roman"/>
          <w:sz w:val="24"/>
          <w:szCs w:val="24"/>
        </w:rPr>
        <w:fldChar w:fldCharType="end"/>
      </w:r>
      <w:r w:rsidRPr="009168FC">
        <w:rPr>
          <w:rFonts w:ascii="Times New Roman" w:hAnsi="Times New Roman"/>
          <w:sz w:val="24"/>
          <w:szCs w:val="24"/>
        </w:rPr>
        <w:t xml:space="preserve"> (</w:t>
      </w:r>
      <w:proofErr w:type="spellStart"/>
      <w:r w:rsidRPr="009168FC">
        <w:rPr>
          <w:rFonts w:ascii="Times New Roman" w:hAnsi="Times New Roman"/>
          <w:sz w:val="24"/>
          <w:szCs w:val="24"/>
        </w:rPr>
        <w:t>i</w:t>
      </w:r>
      <w:proofErr w:type="spellEnd"/>
      <w:r w:rsidRPr="009168FC">
        <w:rPr>
          <w:rFonts w:ascii="Times New Roman" w:hAnsi="Times New Roman"/>
          <w:sz w:val="24"/>
          <w:szCs w:val="24"/>
        </w:rPr>
        <w:t>) Schematic representation of the recombination zone modulation for efficient blue emission.</w:t>
      </w:r>
      <w:r w:rsidR="003E656B">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&lt;EndNote&gt;&lt;Cite&gt;&lt;Author&gt;Li&lt;/Author&gt;&lt;Year&gt;2019&lt;/Year&gt;&lt;RecNum&gt;86&lt;/RecNum&gt;&lt;DisplayText&gt;&lt;style face="superscript"&gt;63&lt;/style&gt;&lt;/DisplayText&gt;&lt;record&gt;&lt;rec-number&gt;86&lt;/rec-number&gt;&lt;foreign-keys&gt;&lt;key app="EN" db-id="w9wpew9ra2s2sqepsvavdsf2zx55zszffwae" timestamp="1781973544"&gt;86&lt;/key&gt;&lt;/foreign-keys&gt;&lt;ref-type name="Journal Article"&gt;17&lt;/ref-type&gt;&lt;contributors&gt;&lt;authors&gt;&lt;author&gt;Li, Zhenchao&lt;/author&gt;&lt;author&gt;Chen, Ziming&lt;/author&gt;&lt;author&gt;Yang, Yongchao&lt;/author&gt;&lt;author&gt;Xue, Qifan&lt;/author&gt;&lt;author&gt;Yip, Hin-Lap&lt;/author&gt;&lt;author&gt;Cao, Yong&lt;/author&gt;&lt;/authors&gt;&lt;/contributors&gt;&lt;titles&gt;&lt;title&gt;Modulation of recombination zone position for quasi-two-dimensional blue perovskite light-emitting diodes with efficiency exceeding 5%&lt;/title&gt;&lt;secondary-title&gt;Nature Communications&lt;/secondary-title&gt;&lt;/titles&gt;&lt;periodical&gt;&lt;full-title&gt;Nature Communications&lt;/full-title&gt;&lt;/periodical&gt;&lt;pages&gt;1027&lt;/pages&gt;&lt;volume&gt;10&lt;/volume&gt;&lt;number&gt;1&lt;/number&gt;&lt;dates&gt;&lt;year&gt;2019&lt;/year&gt;&lt;pub-dates&gt;&lt;date&gt;2019/03/04&lt;/date&gt;&lt;/pub-dates&gt;&lt;/dates&gt;&lt;isbn&gt;2041-1723&lt;/isbn&gt;&lt;urls&gt;&lt;related-urls&gt;&lt;url&gt;https://doi.org/10.1038/s41467-019-09011-5&lt;/url&gt;&lt;/related-urls&gt;&lt;/urls&gt;&lt;electronic-resource-num&gt;10.1038/s41467-019-09011-5&lt;/electronic-resource-num&gt;&lt;/record&gt;&lt;/Cite&gt;&lt;/EndNote&gt;</w:instrText>
      </w:r>
      <w:r w:rsidR="003E656B">
        <w:rPr>
          <w:rFonts w:ascii="Times New Roman" w:hAnsi="Times New Roman"/>
          <w:sz w:val="24"/>
          <w:szCs w:val="24"/>
        </w:rPr>
        <w:fldChar w:fldCharType="separate"/>
      </w:r>
      <w:r w:rsidR="00AF57BC" w:rsidRPr="00AF57BC">
        <w:rPr>
          <w:rFonts w:ascii="Times New Roman" w:hAnsi="Times New Roman"/>
          <w:noProof/>
          <w:sz w:val="24"/>
          <w:szCs w:val="24"/>
          <w:vertAlign w:val="superscript"/>
        </w:rPr>
        <w:t>63</w:t>
      </w:r>
      <w:r w:rsidR="003E656B">
        <w:rPr>
          <w:rFonts w:ascii="Times New Roman" w:hAnsi="Times New Roman"/>
          <w:sz w:val="24"/>
          <w:szCs w:val="24"/>
        </w:rPr>
        <w:fldChar w:fldCharType="end"/>
      </w:r>
      <w:r w:rsidRPr="009168FC">
        <w:rPr>
          <w:rFonts w:ascii="Times New Roman" w:hAnsi="Times New Roman"/>
          <w:sz w:val="24"/>
          <w:szCs w:val="24"/>
        </w:rPr>
        <w:t xml:space="preserve"> (j) Current density and luminance vs voltage characteristic curves of </w:t>
      </w:r>
      <w:proofErr w:type="spellStart"/>
      <w:r w:rsidRPr="009168FC">
        <w:rPr>
          <w:rFonts w:ascii="Times New Roman" w:hAnsi="Times New Roman"/>
          <w:sz w:val="24"/>
          <w:szCs w:val="24"/>
        </w:rPr>
        <w:t>PeLEDs</w:t>
      </w:r>
      <w:proofErr w:type="spellEnd"/>
      <w:r w:rsidRPr="009168FC">
        <w:rPr>
          <w:rFonts w:ascii="Times New Roman" w:hAnsi="Times New Roman"/>
          <w:sz w:val="24"/>
          <w:szCs w:val="24"/>
        </w:rPr>
        <w:t xml:space="preserve"> designed with different PEDOT: PSS layer thicknesses. The </w:t>
      </w:r>
      <w:r w:rsidR="00EC566F">
        <w:rPr>
          <w:rFonts w:ascii="Times New Roman" w:hAnsi="Times New Roman"/>
          <w:sz w:val="24"/>
          <w:szCs w:val="24"/>
        </w:rPr>
        <w:t>dotted</w:t>
      </w:r>
      <w:r w:rsidRPr="009168FC">
        <w:rPr>
          <w:rFonts w:ascii="Times New Roman" w:hAnsi="Times New Roman"/>
          <w:sz w:val="24"/>
          <w:szCs w:val="24"/>
        </w:rPr>
        <w:t xml:space="preserve"> and solid lines correspond to current density and luminance</w:t>
      </w:r>
      <w:r w:rsidR="008E5A3F">
        <w:rPr>
          <w:rFonts w:ascii="Times New Roman" w:hAnsi="Times New Roman"/>
          <w:sz w:val="24"/>
          <w:szCs w:val="24"/>
        </w:rPr>
        <w:t>,</w:t>
      </w:r>
      <w:r w:rsidRPr="009168FC">
        <w:rPr>
          <w:rFonts w:ascii="Times New Roman" w:hAnsi="Times New Roman"/>
          <w:sz w:val="24"/>
          <w:szCs w:val="24"/>
        </w:rPr>
        <w:t xml:space="preserve"> respectively.</w:t>
      </w:r>
      <w:r w:rsidR="00EC566F">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&lt;EndNote&gt;&lt;Cite&gt;&lt;Author&gt;Li&lt;/Author&gt;&lt;Year&gt;2019&lt;/Year&gt;&lt;RecNum&gt;86&lt;/RecNum&gt;&lt;DisplayText&gt;&lt;style face="superscript"&gt;63&lt;/style&gt;&lt;/DisplayText&gt;&lt;record&gt;&lt;rec-number&gt;86&lt;/rec-number&gt;&lt;foreign-keys&gt;&lt;key app="EN" db-id="w9wpew9ra2s2sqepsvavdsf2zx55zszffwae" timestamp="1781973544"&gt;86&lt;/key&gt;&lt;/foreign-keys&gt;&lt;ref-type name="Journal Article"&gt;17&lt;/ref-type&gt;&lt;contributors&gt;&lt;authors&gt;&lt;author&gt;Li, Zhenchao&lt;/author&gt;&lt;author&gt;Chen, Ziming&lt;/author&gt;&lt;author&gt;Yang, Yongchao&lt;/author&gt;&lt;author&gt;Xue, Qifan&lt;/author&gt;&lt;author&gt;Yip, Hin-Lap&lt;/author&gt;&lt;author&gt;Cao, Yong&lt;/author&gt;&lt;/authors&gt;&lt;/contributors&gt;&lt;titles&gt;&lt;title&gt;Modulation of recombination zone position for quasi-two-dimensional blue perovskite light-emitting diodes with efficiency exceeding 5%&lt;/title&gt;&lt;secondary-title&gt;Nature Communications&lt;/secondary-title&gt;&lt;/titles&gt;&lt;periodical&gt;&lt;full-title&gt;Nature Communications&lt;/full-title&gt;&lt;/periodical&gt;&lt;pages&gt;1027&lt;/pages&gt;&lt;volume&gt;10&lt;/volume&gt;&lt;number&gt;1&lt;/number&gt;&lt;dates&gt;&lt;year&gt;2019&lt;/year&gt;&lt;pub-dates&gt;&lt;date&gt;2019/03/04&lt;/date&gt;&lt;/pub-dates&gt;&lt;/dates&gt;&lt;isbn&gt;2041-1723&lt;/isbn&gt;&lt;urls&gt;&lt;related-urls&gt;&lt;url&gt;https://doi.org/10.1038/s41467-019-09011-5&lt;/url&gt;&lt;/related-urls&gt;&lt;/urls&gt;&lt;electronic-resource-num&gt;10.1038/s41467-019-09011-5&lt;/electronic-resource-num&gt;&lt;/record&gt;&lt;/Cite&gt;&lt;/EndNote&gt;</w:instrText>
      </w:r>
      <w:r w:rsidR="00EC566F">
        <w:rPr>
          <w:rFonts w:ascii="Times New Roman" w:hAnsi="Times New Roman"/>
          <w:sz w:val="24"/>
          <w:szCs w:val="24"/>
        </w:rPr>
        <w:fldChar w:fldCharType="separate"/>
      </w:r>
      <w:r w:rsidR="00AF57BC" w:rsidRPr="00AF57BC">
        <w:rPr>
          <w:rFonts w:ascii="Times New Roman" w:hAnsi="Times New Roman"/>
          <w:noProof/>
          <w:sz w:val="24"/>
          <w:szCs w:val="24"/>
          <w:vertAlign w:val="superscript"/>
        </w:rPr>
        <w:t>63</w:t>
      </w:r>
      <w:r w:rsidR="00EC566F">
        <w:rPr>
          <w:rFonts w:ascii="Times New Roman" w:hAnsi="Times New Roman"/>
          <w:sz w:val="24"/>
          <w:szCs w:val="24"/>
        </w:rPr>
        <w:fldChar w:fldCharType="end"/>
      </w:r>
      <w:r w:rsidRPr="009168FC">
        <w:rPr>
          <w:rFonts w:ascii="Times New Roman" w:hAnsi="Times New Roman"/>
          <w:sz w:val="24"/>
          <w:szCs w:val="24"/>
        </w:rPr>
        <w:t xml:space="preserve"> (k) EQE vs current density curves of </w:t>
      </w:r>
      <w:proofErr w:type="spellStart"/>
      <w:r w:rsidRPr="009168FC">
        <w:rPr>
          <w:rFonts w:ascii="Times New Roman" w:hAnsi="Times New Roman"/>
          <w:sz w:val="24"/>
          <w:szCs w:val="24"/>
        </w:rPr>
        <w:t>PeLEDs</w:t>
      </w:r>
      <w:proofErr w:type="spellEnd"/>
      <w:r w:rsidRPr="009168FC">
        <w:rPr>
          <w:rFonts w:ascii="Times New Roman" w:hAnsi="Times New Roman"/>
          <w:sz w:val="24"/>
          <w:szCs w:val="24"/>
        </w:rPr>
        <w:t xml:space="preserve"> designed with different PEDOT: PSS layer thickness. </w:t>
      </w:r>
      <w:r w:rsidR="00EC566F">
        <w:rPr>
          <w:rFonts w:ascii="Times New Roman" w:hAnsi="Times New Roman"/>
          <w:sz w:val="24"/>
          <w:szCs w:val="24"/>
        </w:rPr>
        <w:t xml:space="preserve">The inset shows a digital photograph of a working </w:t>
      </w:r>
      <w:proofErr w:type="spellStart"/>
      <w:r w:rsidR="00EC566F">
        <w:rPr>
          <w:rFonts w:ascii="Times New Roman" w:hAnsi="Times New Roman"/>
          <w:sz w:val="24"/>
          <w:szCs w:val="24"/>
        </w:rPr>
        <w:t>PeLED</w:t>
      </w:r>
      <w:proofErr w:type="spellEnd"/>
      <w:r w:rsidR="00EC566F">
        <w:rPr>
          <w:rFonts w:ascii="Times New Roman" w:hAnsi="Times New Roman"/>
          <w:sz w:val="24"/>
          <w:szCs w:val="24"/>
        </w:rPr>
        <w:t xml:space="preserve"> at a </w:t>
      </w:r>
      <w:r w:rsidRPr="009168FC">
        <w:rPr>
          <w:rFonts w:ascii="Times New Roman" w:hAnsi="Times New Roman"/>
          <w:sz w:val="24"/>
          <w:szCs w:val="24"/>
        </w:rPr>
        <w:t>constant applied voltage of 4.4V.</w:t>
      </w:r>
      <w:r w:rsidR="00EC566F">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&lt;EndNote&gt;&lt;Cite&gt;&lt;Author&gt;Li&lt;/Author&gt;&lt;Year&gt;2019&lt;/Year&gt;&lt;RecNum&gt;86&lt;/RecNum&gt;&lt;DisplayText&gt;&lt;style face="superscript"&gt;63&lt;/style&gt;&lt;/DisplayText&gt;&lt;record&gt;&lt;rec-number&gt;86&lt;/rec-number&gt;&lt;foreign-keys&gt;&lt;key app="EN" db-id="w9wpew9ra2s2sqepsvavdsf2zx55zszffwae" timestamp="1781973544"&gt;86&lt;/key&gt;&lt;/foreign-keys&gt;&lt;ref-type name="Journal Article"&gt;17&lt;/ref-type&gt;&lt;contributors&gt;&lt;authors&gt;&lt;author&gt;Li, Zhenchao&lt;/author&gt;&lt;author&gt;Chen, Ziming&lt;/author&gt;&lt;author&gt;Yang, Yongchao&lt;/author&gt;&lt;author&gt;Xue, Qifan&lt;/author&gt;&lt;author&gt;Yip, Hin-Lap&lt;/author&gt;&lt;author&gt;Cao, Yong&lt;/author&gt;&lt;/authors&gt;&lt;/contributors&gt;&lt;titles&gt;&lt;title&gt;Modulation of recombination zone position for quasi-two-dimensional blue perovskite light-emitting diodes with efficiency exceeding 5%&lt;/title&gt;&lt;secondary-title&gt;Nature Communications&lt;/secondary-title&gt;&lt;/titles&gt;&lt;periodical&gt;&lt;full-title&gt;Nature Communications&lt;/full-title&gt;&lt;/periodical&gt;&lt;pages&gt;1027&lt;/pages&gt;&lt;volume&gt;10&lt;/volume&gt;&lt;number&gt;1&lt;/number&gt;&lt;dates&gt;&lt;year&gt;2019&lt;/year&gt;&lt;pub-dates&gt;&lt;date&gt;2019/03/04&lt;/date&gt;&lt;/pub-dates&gt;&lt;/dates&gt;&lt;isbn&gt;2041-1723&lt;/isbn&gt;&lt;urls&gt;&lt;related-urls&gt;&lt;url&gt;https://doi.org/10.1038/s41467-019-09011-5&lt;/url&gt;&lt;/related-urls&gt;&lt;/urls&gt;&lt;electronic-resource-num&gt;10.1038/s41467-019-09011-5&lt;/electronic-resource-num&gt;&lt;/record&gt;&lt;/Cite&gt;&lt;/EndNote&gt;</w:instrText>
      </w:r>
      <w:r w:rsidR="00EC566F">
        <w:rPr>
          <w:rFonts w:ascii="Times New Roman" w:hAnsi="Times New Roman"/>
          <w:sz w:val="24"/>
          <w:szCs w:val="24"/>
        </w:rPr>
        <w:fldChar w:fldCharType="separate"/>
      </w:r>
      <w:r w:rsidR="00AF57BC" w:rsidRPr="00AF57BC">
        <w:rPr>
          <w:rFonts w:ascii="Times New Roman" w:hAnsi="Times New Roman"/>
          <w:noProof/>
          <w:sz w:val="24"/>
          <w:szCs w:val="24"/>
          <w:vertAlign w:val="superscript"/>
        </w:rPr>
        <w:t>63</w:t>
      </w:r>
      <w:r w:rsidR="00EC566F">
        <w:rPr>
          <w:rFonts w:ascii="Times New Roman" w:hAnsi="Times New Roman"/>
          <w:sz w:val="24"/>
          <w:szCs w:val="24"/>
        </w:rPr>
        <w:fldChar w:fldCharType="end"/>
      </w:r>
      <w:r w:rsidRPr="009168FC">
        <w:rPr>
          <w:rFonts w:ascii="Times New Roman" w:hAnsi="Times New Roman"/>
          <w:sz w:val="24"/>
          <w:szCs w:val="24"/>
        </w:rPr>
        <w:t xml:space="preserve"> </w:t>
      </w:r>
    </w:p>
    <w:p w14:paraId="1804F7DF" w14:textId="612D7247" w:rsidR="00E74936" w:rsidRDefault="00F1397F" w:rsidP="00E74936">
      <w:pPr>
        <w:pStyle w:val="RSCB02ArticleText"/>
        <w:spacing w:line="480" w:lineRule="auto"/>
        <w:ind w:firstLine="284"/>
        <w:rPr>
          <w:rFonts w:ascii="Times New Roman" w:hAnsi="Times New Roman"/>
          <w:sz w:val="24"/>
          <w:szCs w:val="24"/>
        </w:rPr>
      </w:pPr>
      <w:r w:rsidRPr="00F1397F">
        <w:rPr>
          <w:rFonts w:ascii="Times New Roman" w:hAnsi="Times New Roman"/>
          <w:sz w:val="24"/>
          <w:szCs w:val="24"/>
        </w:rPr>
        <w:t xml:space="preserve">To manipulate the advantage of Cl incorporation into the perovskites to achieve efficient deep blue emission and </w:t>
      </w:r>
      <w:proofErr w:type="spellStart"/>
      <w:r w:rsidRPr="00F1397F">
        <w:rPr>
          <w:rFonts w:ascii="Times New Roman" w:hAnsi="Times New Roman"/>
          <w:sz w:val="24"/>
          <w:szCs w:val="24"/>
        </w:rPr>
        <w:t>color</w:t>
      </w:r>
      <w:proofErr w:type="spellEnd"/>
      <w:r w:rsidRPr="00F1397F">
        <w:rPr>
          <w:rFonts w:ascii="Times New Roman" w:hAnsi="Times New Roman"/>
          <w:sz w:val="24"/>
          <w:szCs w:val="24"/>
        </w:rPr>
        <w:t xml:space="preserve"> tunability, it is pivotal to block the ion migration and phase segregation for obtaining the spectral stability and </w:t>
      </w:r>
      <w:proofErr w:type="spellStart"/>
      <w:r w:rsidRPr="00F1397F">
        <w:rPr>
          <w:rFonts w:ascii="Times New Roman" w:hAnsi="Times New Roman"/>
          <w:sz w:val="24"/>
          <w:szCs w:val="24"/>
        </w:rPr>
        <w:t>color</w:t>
      </w:r>
      <w:proofErr w:type="spellEnd"/>
      <w:r w:rsidRPr="00F1397F">
        <w:rPr>
          <w:rFonts w:ascii="Times New Roman" w:hAnsi="Times New Roman"/>
          <w:sz w:val="24"/>
          <w:szCs w:val="24"/>
        </w:rPr>
        <w:t xml:space="preserve"> purity. New strategies have been developed to prospect the ion migration activation energies </w:t>
      </w:r>
      <w:r w:rsidRPr="00F1397F">
        <w:rPr>
          <w:rFonts w:ascii="Times New Roman" w:hAnsi="Times New Roman"/>
          <w:sz w:val="24"/>
          <w:szCs w:val="24"/>
        </w:rPr>
        <w:lastRenderedPageBreak/>
        <w:t>(IMAEs) of the Q2DPe</w:t>
      </w:r>
      <w:r w:rsidR="00E74936">
        <w:rPr>
          <w:rFonts w:ascii="Times New Roman" w:hAnsi="Times New Roman"/>
          <w:sz w:val="24"/>
          <w:szCs w:val="24"/>
        </w:rPr>
        <w:t>s</w:t>
      </w:r>
      <w:r w:rsidRPr="00F1397F">
        <w:rPr>
          <w:rFonts w:ascii="Times New Roman" w:hAnsi="Times New Roman"/>
          <w:sz w:val="24"/>
          <w:szCs w:val="24"/>
        </w:rPr>
        <w:t xml:space="preserve"> with different combinations of BOCs and additives. </w:t>
      </w:r>
      <w:r w:rsidRPr="00F1397F">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&lt;EndNote&gt;&lt;Cite&gt;&lt;Author&gt;Wang&lt;/Author&gt;&lt;Year&gt;2019&lt;/Year&gt;&lt;RecNum&gt;93&lt;/RecNum&gt;&lt;DisplayText&gt;&lt;style face="superscript"&gt;64&lt;/style&gt;&lt;/DisplayText&gt;&lt;record&gt;&lt;rec-number&gt;93&lt;/rec-number&gt;&lt;foreign-keys&gt;&lt;key app="EN" db-id="w9wpew9ra2s2sqepsvavdsf2zx55zszffwae" timestamp="1782013778"&gt;93&lt;/key&gt;&lt;/foreign-keys&gt;&lt;ref-type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Pr="00F1397F">
        <w:rPr>
          <w:rFonts w:ascii="Times New Roman" w:hAnsi="Times New Roman"/>
          <w:sz w:val="24"/>
          <w:szCs w:val="24"/>
        </w:rPr>
        <w:fldChar w:fldCharType="separate"/>
      </w:r>
      <w:r w:rsidR="00AF57BC" w:rsidRPr="00AF57BC">
        <w:rPr>
          <w:rFonts w:ascii="Times New Roman" w:hAnsi="Times New Roman"/>
          <w:noProof/>
          <w:sz w:val="24"/>
          <w:szCs w:val="24"/>
          <w:vertAlign w:val="superscript"/>
        </w:rPr>
        <w:t>64</w:t>
      </w:r>
      <w:r w:rsidRPr="00F1397F">
        <w:rPr>
          <w:rFonts w:ascii="Times New Roman" w:hAnsi="Times New Roman"/>
          <w:sz w:val="24"/>
          <w:szCs w:val="24"/>
        </w:rPr>
        <w:fldChar w:fldCharType="end"/>
      </w:r>
      <w:r w:rsidRPr="00F1397F">
        <w:rPr>
          <w:rFonts w:ascii="Times New Roman" w:hAnsi="Times New Roman"/>
          <w:sz w:val="24"/>
          <w:szCs w:val="24"/>
        </w:rPr>
        <w:t xml:space="preserve"> The combination of the BOC </w:t>
      </w:r>
      <w:proofErr w:type="spellStart"/>
      <w:r w:rsidRPr="00F1397F">
        <w:rPr>
          <w:rFonts w:ascii="Times New Roman" w:hAnsi="Times New Roman"/>
          <w:sz w:val="24"/>
          <w:szCs w:val="24"/>
        </w:rPr>
        <w:t>phenethylammonium</w:t>
      </w:r>
      <w:proofErr w:type="spellEnd"/>
      <w:r w:rsidRPr="00F1397F">
        <w:rPr>
          <w:rFonts w:ascii="Times New Roman" w:hAnsi="Times New Roman"/>
          <w:sz w:val="24"/>
          <w:szCs w:val="24"/>
        </w:rPr>
        <w:t xml:space="preserve"> chloride (</w:t>
      </w:r>
      <w:proofErr w:type="spellStart"/>
      <w:r w:rsidRPr="00F1397F">
        <w:rPr>
          <w:rFonts w:ascii="Times New Roman" w:hAnsi="Times New Roman"/>
          <w:sz w:val="24"/>
          <w:szCs w:val="24"/>
        </w:rPr>
        <w:t>PEACl</w:t>
      </w:r>
      <w:proofErr w:type="spellEnd"/>
      <w:r w:rsidRPr="00F1397F">
        <w:rPr>
          <w:rFonts w:ascii="Times New Roman" w:hAnsi="Times New Roman"/>
          <w:sz w:val="24"/>
          <w:szCs w:val="24"/>
        </w:rPr>
        <w:t>) and additive yttrium chloride (YCl</w:t>
      </w:r>
      <w:r w:rsidRPr="00F1397F">
        <w:rPr>
          <w:rFonts w:ascii="Times New Roman" w:hAnsi="Times New Roman"/>
          <w:sz w:val="24"/>
          <w:szCs w:val="24"/>
          <w:vertAlign w:val="subscript"/>
        </w:rPr>
        <w:t>3</w:t>
      </w:r>
      <w:r w:rsidRPr="00F1397F">
        <w:rPr>
          <w:rFonts w:ascii="Times New Roman" w:hAnsi="Times New Roman"/>
          <w:sz w:val="24"/>
          <w:szCs w:val="24"/>
        </w:rPr>
        <w:t>) in CsPbBr</w:t>
      </w:r>
      <w:r w:rsidRPr="00F1397F">
        <w:rPr>
          <w:rFonts w:ascii="Times New Roman" w:hAnsi="Times New Roman"/>
          <w:sz w:val="24"/>
          <w:szCs w:val="24"/>
          <w:vertAlign w:val="subscript"/>
        </w:rPr>
        <w:t>3</w:t>
      </w:r>
      <w:r w:rsidRPr="00F1397F">
        <w:rPr>
          <w:rFonts w:ascii="Times New Roman" w:hAnsi="Times New Roman"/>
          <w:sz w:val="24"/>
          <w:szCs w:val="24"/>
        </w:rPr>
        <w:t xml:space="preserve"> perovskites increased the IMAEs of the resultant perovskites from 0.26 </w:t>
      </w:r>
      <w:r w:rsidR="00E74936">
        <w:rPr>
          <w:rFonts w:ascii="Times New Roman" w:hAnsi="Times New Roman"/>
          <w:sz w:val="24"/>
          <w:szCs w:val="24"/>
        </w:rPr>
        <w:t xml:space="preserve">eV </w:t>
      </w:r>
      <w:r w:rsidRPr="00F1397F">
        <w:rPr>
          <w:rFonts w:ascii="Times New Roman" w:hAnsi="Times New Roman"/>
          <w:sz w:val="24"/>
          <w:szCs w:val="24"/>
        </w:rPr>
        <w:t>(in CsPbBr</w:t>
      </w:r>
      <w:r w:rsidRPr="00F1397F">
        <w:rPr>
          <w:rFonts w:ascii="Times New Roman" w:hAnsi="Times New Roman"/>
          <w:sz w:val="24"/>
          <w:szCs w:val="24"/>
          <w:vertAlign w:val="subscript"/>
        </w:rPr>
        <w:t>2.4</w:t>
      </w:r>
      <w:r w:rsidRPr="00F1397F">
        <w:rPr>
          <w:rFonts w:ascii="Times New Roman" w:hAnsi="Times New Roman"/>
          <w:sz w:val="24"/>
          <w:szCs w:val="24"/>
        </w:rPr>
        <w:t>Cl</w:t>
      </w:r>
      <w:r w:rsidRPr="00F1397F">
        <w:rPr>
          <w:rFonts w:ascii="Times New Roman" w:hAnsi="Times New Roman"/>
          <w:sz w:val="24"/>
          <w:szCs w:val="24"/>
          <w:vertAlign w:val="subscript"/>
        </w:rPr>
        <w:t>0.6</w:t>
      </w:r>
      <w:r w:rsidRPr="00F1397F">
        <w:rPr>
          <w:rFonts w:ascii="Times New Roman" w:hAnsi="Times New Roman"/>
          <w:sz w:val="24"/>
          <w:szCs w:val="24"/>
        </w:rPr>
        <w:t>) to 0.75 eV (in PEACl:2%YCl</w:t>
      </w:r>
      <w:r w:rsidRPr="00F1397F">
        <w:rPr>
          <w:rFonts w:ascii="Times New Roman" w:hAnsi="Times New Roman"/>
          <w:sz w:val="24"/>
          <w:szCs w:val="24"/>
          <w:vertAlign w:val="subscript"/>
        </w:rPr>
        <w:t>3</w:t>
      </w:r>
      <w:r w:rsidRPr="00F1397F">
        <w:rPr>
          <w:rFonts w:ascii="Times New Roman" w:hAnsi="Times New Roman"/>
          <w:sz w:val="24"/>
          <w:szCs w:val="24"/>
        </w:rPr>
        <w:t>: CsPbBr</w:t>
      </w:r>
      <w:r w:rsidRPr="00F1397F">
        <w:rPr>
          <w:rFonts w:ascii="Times New Roman" w:hAnsi="Times New Roman"/>
          <w:sz w:val="24"/>
          <w:szCs w:val="24"/>
          <w:vertAlign w:val="subscript"/>
        </w:rPr>
        <w:t>3</w:t>
      </w:r>
      <w:r w:rsidRPr="00F1397F">
        <w:rPr>
          <w:rFonts w:ascii="Times New Roman" w:hAnsi="Times New Roman"/>
          <w:sz w:val="24"/>
          <w:szCs w:val="24"/>
        </w:rPr>
        <w:t>) (</w:t>
      </w:r>
      <w:r w:rsidRPr="00691E10">
        <w:rPr>
          <w:rFonts w:ascii="Times New Roman" w:hAnsi="Times New Roman"/>
          <w:b/>
          <w:bCs/>
          <w:sz w:val="24"/>
          <w:szCs w:val="24"/>
        </w:rPr>
        <w:t>Fig</w:t>
      </w:r>
      <w:r w:rsidR="00E74936" w:rsidRPr="00691E10">
        <w:rPr>
          <w:rFonts w:ascii="Times New Roman" w:hAnsi="Times New Roman"/>
          <w:b/>
          <w:bCs/>
          <w:sz w:val="24"/>
          <w:szCs w:val="24"/>
        </w:rPr>
        <w:t>ure</w:t>
      </w:r>
      <w:r w:rsidRPr="00691E10">
        <w:rPr>
          <w:rFonts w:ascii="Times New Roman" w:hAnsi="Times New Roman"/>
          <w:b/>
          <w:bCs/>
          <w:sz w:val="24"/>
          <w:szCs w:val="24"/>
        </w:rPr>
        <w:t xml:space="preserve"> </w:t>
      </w:r>
      <w:r w:rsidR="00E74936" w:rsidRPr="00691E10">
        <w:rPr>
          <w:rFonts w:ascii="Times New Roman" w:hAnsi="Times New Roman"/>
          <w:b/>
          <w:bCs/>
          <w:sz w:val="24"/>
          <w:szCs w:val="24"/>
        </w:rPr>
        <w:t>1.</w:t>
      </w:r>
      <w:r w:rsidR="00384FBF" w:rsidRPr="00691E10">
        <w:rPr>
          <w:rFonts w:ascii="Times New Roman" w:hAnsi="Times New Roman"/>
          <w:b/>
          <w:bCs/>
          <w:sz w:val="24"/>
          <w:szCs w:val="24"/>
        </w:rPr>
        <w:t>8</w:t>
      </w:r>
      <w:r w:rsidRPr="00691E10">
        <w:rPr>
          <w:rFonts w:ascii="Times New Roman" w:hAnsi="Times New Roman"/>
          <w:b/>
          <w:bCs/>
          <w:sz w:val="24"/>
          <w:szCs w:val="24"/>
        </w:rPr>
        <w:t>a</w:t>
      </w:r>
      <w:r w:rsidRPr="00F1397F">
        <w:rPr>
          <w:rFonts w:ascii="Times New Roman" w:hAnsi="Times New Roman"/>
          <w:sz w:val="24"/>
          <w:szCs w:val="24"/>
        </w:rPr>
        <w:t>), and also substantially increased the PLQYs (</w:t>
      </w:r>
      <w:r w:rsidRPr="00691E10">
        <w:rPr>
          <w:rFonts w:ascii="Times New Roman" w:hAnsi="Times New Roman"/>
          <w:b/>
          <w:bCs/>
          <w:sz w:val="24"/>
          <w:szCs w:val="24"/>
        </w:rPr>
        <w:t>Fig</w:t>
      </w:r>
      <w:r w:rsidR="00E74936" w:rsidRPr="00691E10">
        <w:rPr>
          <w:rFonts w:ascii="Times New Roman" w:hAnsi="Times New Roman"/>
          <w:b/>
          <w:bCs/>
          <w:sz w:val="24"/>
          <w:szCs w:val="24"/>
        </w:rPr>
        <w:t>ure</w:t>
      </w:r>
      <w:r w:rsidRPr="00691E10">
        <w:rPr>
          <w:rFonts w:ascii="Times New Roman" w:hAnsi="Times New Roman"/>
          <w:b/>
          <w:bCs/>
          <w:sz w:val="24"/>
          <w:szCs w:val="24"/>
        </w:rPr>
        <w:t xml:space="preserve"> </w:t>
      </w:r>
      <w:r w:rsidR="00E74936" w:rsidRPr="00691E10">
        <w:rPr>
          <w:rFonts w:ascii="Times New Roman" w:hAnsi="Times New Roman"/>
          <w:b/>
          <w:bCs/>
          <w:sz w:val="24"/>
          <w:szCs w:val="24"/>
        </w:rPr>
        <w:t>1.</w:t>
      </w:r>
      <w:r w:rsidR="00384FBF" w:rsidRPr="00691E10">
        <w:rPr>
          <w:rFonts w:ascii="Times New Roman" w:hAnsi="Times New Roman"/>
          <w:b/>
          <w:bCs/>
          <w:sz w:val="24"/>
          <w:szCs w:val="24"/>
        </w:rPr>
        <w:t>8</w:t>
      </w:r>
      <w:r w:rsidRPr="00691E10">
        <w:rPr>
          <w:rFonts w:ascii="Times New Roman" w:hAnsi="Times New Roman"/>
          <w:b/>
          <w:bCs/>
          <w:sz w:val="24"/>
          <w:szCs w:val="24"/>
        </w:rPr>
        <w:t>b</w:t>
      </w:r>
      <w:r w:rsidRPr="00F1397F">
        <w:rPr>
          <w:rFonts w:ascii="Times New Roman" w:hAnsi="Times New Roman"/>
          <w:sz w:val="24"/>
          <w:szCs w:val="24"/>
        </w:rPr>
        <w:t>).</w:t>
      </w:r>
      <w:r w:rsidRPr="00F1397F">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&lt;EndNote&gt;&lt;Cite&gt;&lt;Author&gt;Wang&lt;/Author&gt;&lt;Year&gt;2019&lt;/Year&gt;&lt;RecNum&gt;93&lt;/RecNum&gt;&lt;DisplayText&gt;&lt;style face="superscript"&gt;64&lt;/style&gt;&lt;/DisplayText&gt;&lt;record&gt;&lt;rec-number&gt;93&lt;/rec-number&gt;&lt;foreign-keys&gt;&lt;key app="EN" db-id="w9wpew9ra2s2sqepsvavdsf2zx55zszffwae" timestamp="1782013778"&gt;93&lt;/key&gt;&lt;/foreign-keys&gt;&lt;ref-type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Pr="00F1397F">
        <w:rPr>
          <w:rFonts w:ascii="Times New Roman" w:hAnsi="Times New Roman"/>
          <w:sz w:val="24"/>
          <w:szCs w:val="24"/>
        </w:rPr>
        <w:fldChar w:fldCharType="separate"/>
      </w:r>
      <w:r w:rsidR="00AF57BC" w:rsidRPr="00AF57BC">
        <w:rPr>
          <w:rFonts w:ascii="Times New Roman" w:hAnsi="Times New Roman"/>
          <w:noProof/>
          <w:sz w:val="24"/>
          <w:szCs w:val="24"/>
          <w:vertAlign w:val="superscript"/>
        </w:rPr>
        <w:t>64</w:t>
      </w:r>
      <w:r w:rsidRPr="00F1397F">
        <w:rPr>
          <w:rFonts w:ascii="Times New Roman" w:hAnsi="Times New Roman"/>
          <w:sz w:val="24"/>
          <w:szCs w:val="24"/>
        </w:rPr>
        <w:fldChar w:fldCharType="end"/>
      </w:r>
      <w:r w:rsidRPr="00F1397F">
        <w:rPr>
          <w:rFonts w:ascii="Times New Roman" w:hAnsi="Times New Roman"/>
          <w:sz w:val="24"/>
          <w:szCs w:val="24"/>
        </w:rPr>
        <w:t xml:space="preserve"> Addition of YCl</w:t>
      </w:r>
      <w:r w:rsidRPr="00F1397F">
        <w:rPr>
          <w:rFonts w:ascii="Times New Roman" w:hAnsi="Times New Roman"/>
          <w:sz w:val="24"/>
          <w:szCs w:val="24"/>
          <w:vertAlign w:val="subscript"/>
        </w:rPr>
        <w:t>3</w:t>
      </w:r>
      <w:r w:rsidRPr="00F1397F">
        <w:rPr>
          <w:rFonts w:ascii="Times New Roman" w:hAnsi="Times New Roman"/>
          <w:sz w:val="24"/>
          <w:szCs w:val="24"/>
        </w:rPr>
        <w:t xml:space="preserve"> lead to the accumulation of more yttrium (Y) ions on the thin-film surface or at grain boundaries. Y-rich region acts as a shell for the perovskite grains by imposing an energetically high potential barrier, and strongly confines the charge carriers within the perovskite grains (</w:t>
      </w:r>
      <w:r w:rsidRPr="00691E10">
        <w:rPr>
          <w:rFonts w:ascii="Times New Roman" w:hAnsi="Times New Roman"/>
          <w:b/>
          <w:bCs/>
          <w:sz w:val="24"/>
          <w:szCs w:val="24"/>
        </w:rPr>
        <w:t>Fig</w:t>
      </w:r>
      <w:r w:rsidR="00E74936" w:rsidRPr="00691E10">
        <w:rPr>
          <w:rFonts w:ascii="Times New Roman" w:hAnsi="Times New Roman"/>
          <w:b/>
          <w:bCs/>
          <w:sz w:val="24"/>
          <w:szCs w:val="24"/>
        </w:rPr>
        <w:t>ure</w:t>
      </w:r>
      <w:r w:rsidRPr="00691E10">
        <w:rPr>
          <w:rFonts w:ascii="Times New Roman" w:hAnsi="Times New Roman"/>
          <w:b/>
          <w:bCs/>
          <w:sz w:val="24"/>
          <w:szCs w:val="24"/>
        </w:rPr>
        <w:t xml:space="preserve"> </w:t>
      </w:r>
      <w:r w:rsidR="00E74936" w:rsidRPr="00691E10">
        <w:rPr>
          <w:rFonts w:ascii="Times New Roman" w:hAnsi="Times New Roman"/>
          <w:b/>
          <w:bCs/>
          <w:sz w:val="24"/>
          <w:szCs w:val="24"/>
        </w:rPr>
        <w:t>1.</w:t>
      </w:r>
      <w:r w:rsidR="00384FBF" w:rsidRPr="00691E10">
        <w:rPr>
          <w:rFonts w:ascii="Times New Roman" w:hAnsi="Times New Roman"/>
          <w:b/>
          <w:bCs/>
          <w:sz w:val="24"/>
          <w:szCs w:val="24"/>
        </w:rPr>
        <w:t>8</w:t>
      </w:r>
      <w:r w:rsidRPr="00691E10">
        <w:rPr>
          <w:rFonts w:ascii="Times New Roman" w:hAnsi="Times New Roman"/>
          <w:b/>
          <w:bCs/>
          <w:sz w:val="24"/>
          <w:szCs w:val="24"/>
        </w:rPr>
        <w:t>c</w:t>
      </w:r>
      <w:r w:rsidRPr="00F1397F">
        <w:rPr>
          <w:rFonts w:ascii="Times New Roman" w:hAnsi="Times New Roman"/>
          <w:sz w:val="24"/>
          <w:szCs w:val="24"/>
        </w:rPr>
        <w:t>).</w:t>
      </w:r>
      <w:r w:rsidRPr="00F1397F">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&lt;EndNote&gt;&lt;Cite&gt;&lt;Author&gt;Wang&lt;/Author&gt;&lt;Year&gt;2019&lt;/Year&gt;&lt;RecNum&gt;93&lt;/RecNum&gt;&lt;DisplayText&gt;&lt;style face="superscript"&gt;64&lt;/style&gt;&lt;/DisplayText&gt;&lt;record&gt;&lt;rec-number&gt;93&lt;/rec-number&gt;&lt;foreign-keys&gt;&lt;key app="EN" db-id="w9wpew9ra2s2sqepsvavdsf2zx55zszffwae" timestamp="1782013778"&gt;93&lt;/key&gt;&lt;/foreign-keys&gt;&lt;ref-type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Pr="00F1397F">
        <w:rPr>
          <w:rFonts w:ascii="Times New Roman" w:hAnsi="Times New Roman"/>
          <w:sz w:val="24"/>
          <w:szCs w:val="24"/>
        </w:rPr>
        <w:fldChar w:fldCharType="separate"/>
      </w:r>
      <w:r w:rsidR="00AF57BC" w:rsidRPr="00AF57BC">
        <w:rPr>
          <w:rFonts w:ascii="Times New Roman" w:hAnsi="Times New Roman"/>
          <w:noProof/>
          <w:sz w:val="24"/>
          <w:szCs w:val="24"/>
          <w:vertAlign w:val="superscript"/>
        </w:rPr>
        <w:t>64</w:t>
      </w:r>
      <w:r w:rsidRPr="00F1397F">
        <w:rPr>
          <w:rFonts w:ascii="Times New Roman" w:hAnsi="Times New Roman"/>
          <w:sz w:val="24"/>
          <w:szCs w:val="24"/>
        </w:rPr>
        <w:fldChar w:fldCharType="end"/>
      </w:r>
      <w:r w:rsidRPr="00F1397F">
        <w:rPr>
          <w:rFonts w:ascii="Times New Roman" w:hAnsi="Times New Roman"/>
          <w:sz w:val="24"/>
          <w:szCs w:val="24"/>
        </w:rPr>
        <w:t xml:space="preserve">  The confined charge carriers isolate from the nonradiative recombination channels and high-defect density states, which commonly exists at the grain boundaries and on the thin-film surfaces, thereby improving the overall PLQYs. The PEACl:CsPbBr</w:t>
      </w:r>
      <w:r w:rsidRPr="00F1397F">
        <w:rPr>
          <w:rFonts w:ascii="Times New Roman" w:hAnsi="Times New Roman"/>
          <w:sz w:val="24"/>
          <w:szCs w:val="24"/>
          <w:vertAlign w:val="subscript"/>
        </w:rPr>
        <w:t>3</w:t>
      </w:r>
      <w:r w:rsidRPr="00F1397F">
        <w:rPr>
          <w:rFonts w:ascii="Times New Roman" w:hAnsi="Times New Roman"/>
          <w:sz w:val="24"/>
          <w:szCs w:val="24"/>
        </w:rPr>
        <w:t>: YCl</w:t>
      </w:r>
      <w:r w:rsidRPr="00F1397F">
        <w:rPr>
          <w:rFonts w:ascii="Times New Roman" w:hAnsi="Times New Roman"/>
          <w:sz w:val="24"/>
          <w:szCs w:val="24"/>
          <w:vertAlign w:val="subscript"/>
        </w:rPr>
        <w:t>3</w:t>
      </w:r>
      <w:r w:rsidRPr="00F1397F">
        <w:rPr>
          <w:rFonts w:ascii="Times New Roman" w:hAnsi="Times New Roman"/>
          <w:sz w:val="24"/>
          <w:szCs w:val="24"/>
        </w:rPr>
        <w:t xml:space="preserve"> based </w:t>
      </w:r>
      <w:proofErr w:type="spellStart"/>
      <w:r w:rsidRPr="00F1397F">
        <w:rPr>
          <w:rFonts w:ascii="Times New Roman" w:hAnsi="Times New Roman"/>
          <w:sz w:val="24"/>
          <w:szCs w:val="24"/>
        </w:rPr>
        <w:t>PeLEDs</w:t>
      </w:r>
      <w:proofErr w:type="spellEnd"/>
      <w:r w:rsidRPr="00F1397F">
        <w:rPr>
          <w:rFonts w:ascii="Times New Roman" w:hAnsi="Times New Roman"/>
          <w:sz w:val="24"/>
          <w:szCs w:val="24"/>
        </w:rPr>
        <w:t xml:space="preserve"> showed improved spectral stability in mixed halide (Br/Cl) system, ascribing to the marked suppression of ion migration and phase segregation effects through the increased IMAEs.</w:t>
      </w:r>
      <w:r w:rsidRPr="00F1397F">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&lt;EndNote&gt;&lt;Cite&gt;&lt;Author&gt;Wang&lt;/Author&gt;&lt;Year&gt;2019&lt;/Year&gt;&lt;RecNum&gt;93&lt;/RecNum&gt;&lt;DisplayText&gt;&lt;style face="superscript"&gt;64&lt;/style&gt;&lt;/DisplayText&gt;&lt;record&gt;&lt;rec-number&gt;93&lt;/rec-number&gt;&lt;foreign-keys&gt;&lt;key app="EN" db-id="w9wpew9ra2s2sqepsvavdsf2zx55zszffwae" timestamp="1782013778"&gt;93&lt;/key&gt;&lt;/foreign-keys&gt;&lt;ref-type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Pr="00F1397F">
        <w:rPr>
          <w:rFonts w:ascii="Times New Roman" w:hAnsi="Times New Roman"/>
          <w:sz w:val="24"/>
          <w:szCs w:val="24"/>
        </w:rPr>
        <w:fldChar w:fldCharType="separate"/>
      </w:r>
      <w:r w:rsidR="00AF57BC" w:rsidRPr="00AF57BC">
        <w:rPr>
          <w:rFonts w:ascii="Times New Roman" w:hAnsi="Times New Roman"/>
          <w:noProof/>
          <w:sz w:val="24"/>
          <w:szCs w:val="24"/>
          <w:vertAlign w:val="superscript"/>
        </w:rPr>
        <w:t>64</w:t>
      </w:r>
      <w:r w:rsidRPr="00F1397F">
        <w:rPr>
          <w:rFonts w:ascii="Times New Roman" w:hAnsi="Times New Roman"/>
          <w:sz w:val="24"/>
          <w:szCs w:val="24"/>
        </w:rPr>
        <w:fldChar w:fldCharType="end"/>
      </w:r>
      <w:r w:rsidRPr="00F1397F">
        <w:rPr>
          <w:rFonts w:ascii="Times New Roman" w:hAnsi="Times New Roman"/>
          <w:sz w:val="24"/>
          <w:szCs w:val="24"/>
        </w:rPr>
        <w:t xml:space="preserve"> The </w:t>
      </w:r>
      <w:proofErr w:type="spellStart"/>
      <w:r w:rsidRPr="00F1397F">
        <w:rPr>
          <w:rFonts w:ascii="Times New Roman" w:hAnsi="Times New Roman"/>
          <w:sz w:val="24"/>
          <w:szCs w:val="24"/>
        </w:rPr>
        <w:t>PeLEDs</w:t>
      </w:r>
      <w:proofErr w:type="spellEnd"/>
      <w:r w:rsidRPr="00F1397F">
        <w:rPr>
          <w:rFonts w:ascii="Times New Roman" w:hAnsi="Times New Roman"/>
          <w:sz w:val="24"/>
          <w:szCs w:val="24"/>
        </w:rPr>
        <w:t xml:space="preserve"> with 2% YCl</w:t>
      </w:r>
      <w:r w:rsidRPr="00F1397F">
        <w:rPr>
          <w:rFonts w:ascii="Times New Roman" w:hAnsi="Times New Roman"/>
          <w:sz w:val="24"/>
          <w:szCs w:val="24"/>
          <w:vertAlign w:val="subscript"/>
        </w:rPr>
        <w:t>3</w:t>
      </w:r>
      <w:r w:rsidRPr="00F1397F">
        <w:rPr>
          <w:rFonts w:ascii="Times New Roman" w:hAnsi="Times New Roman"/>
          <w:sz w:val="24"/>
          <w:szCs w:val="24"/>
        </w:rPr>
        <w:t xml:space="preserve"> displayed the record EQE in the sky-blue emissive region of  11% at 485 nm (</w:t>
      </w:r>
      <w:r w:rsidRPr="00691E10">
        <w:rPr>
          <w:rFonts w:ascii="Times New Roman" w:hAnsi="Times New Roman"/>
          <w:b/>
          <w:bCs/>
          <w:sz w:val="24"/>
          <w:szCs w:val="24"/>
        </w:rPr>
        <w:t>Fig</w:t>
      </w:r>
      <w:r w:rsidR="00E74936" w:rsidRPr="00691E10">
        <w:rPr>
          <w:rFonts w:ascii="Times New Roman" w:hAnsi="Times New Roman"/>
          <w:b/>
          <w:bCs/>
          <w:sz w:val="24"/>
          <w:szCs w:val="24"/>
        </w:rPr>
        <w:t>ure</w:t>
      </w:r>
      <w:r w:rsidRPr="00691E10">
        <w:rPr>
          <w:rFonts w:ascii="Times New Roman" w:hAnsi="Times New Roman"/>
          <w:b/>
          <w:bCs/>
          <w:sz w:val="24"/>
          <w:szCs w:val="24"/>
        </w:rPr>
        <w:t xml:space="preserve"> </w:t>
      </w:r>
      <w:r w:rsidR="00E74936" w:rsidRPr="00691E10">
        <w:rPr>
          <w:rFonts w:ascii="Times New Roman" w:hAnsi="Times New Roman"/>
          <w:b/>
          <w:bCs/>
          <w:sz w:val="24"/>
          <w:szCs w:val="24"/>
        </w:rPr>
        <w:t>1.</w:t>
      </w:r>
      <w:r w:rsidR="00384FBF" w:rsidRPr="00691E10">
        <w:rPr>
          <w:rFonts w:ascii="Times New Roman" w:hAnsi="Times New Roman"/>
          <w:b/>
          <w:bCs/>
          <w:sz w:val="24"/>
          <w:szCs w:val="24"/>
        </w:rPr>
        <w:t>8</w:t>
      </w:r>
      <w:r w:rsidRPr="00691E10">
        <w:rPr>
          <w:rFonts w:ascii="Times New Roman" w:hAnsi="Times New Roman"/>
          <w:b/>
          <w:bCs/>
          <w:sz w:val="24"/>
          <w:szCs w:val="24"/>
        </w:rPr>
        <w:t>d</w:t>
      </w:r>
      <w:r w:rsidRPr="00F1397F">
        <w:rPr>
          <w:rFonts w:ascii="Times New Roman" w:hAnsi="Times New Roman"/>
          <w:sz w:val="24"/>
          <w:szCs w:val="24"/>
        </w:rPr>
        <w:t>). Increased content of YCl</w:t>
      </w:r>
      <w:r w:rsidRPr="00F1397F">
        <w:rPr>
          <w:rFonts w:ascii="Times New Roman" w:hAnsi="Times New Roman"/>
          <w:sz w:val="24"/>
          <w:szCs w:val="24"/>
          <w:vertAlign w:val="subscript"/>
        </w:rPr>
        <w:t>3</w:t>
      </w:r>
      <w:r w:rsidRPr="00F1397F">
        <w:rPr>
          <w:rFonts w:ascii="Times New Roman" w:hAnsi="Times New Roman"/>
          <w:sz w:val="24"/>
          <w:szCs w:val="24"/>
        </w:rPr>
        <w:t xml:space="preserve"> in the precursor solution resulted in the blue-shifted emission spectra. Further increasing the YCl</w:t>
      </w:r>
      <w:r w:rsidRPr="00F1397F">
        <w:rPr>
          <w:rFonts w:ascii="Times New Roman" w:hAnsi="Times New Roman"/>
          <w:sz w:val="24"/>
          <w:szCs w:val="24"/>
          <w:vertAlign w:val="subscript"/>
        </w:rPr>
        <w:t>3</w:t>
      </w:r>
      <w:r w:rsidRPr="00F1397F">
        <w:rPr>
          <w:rFonts w:ascii="Times New Roman" w:hAnsi="Times New Roman"/>
          <w:sz w:val="24"/>
          <w:szCs w:val="24"/>
        </w:rPr>
        <w:t xml:space="preserve"> to 5% and 10% reduced the </w:t>
      </w:r>
      <w:proofErr w:type="spellStart"/>
      <w:r w:rsidRPr="00F1397F">
        <w:rPr>
          <w:rFonts w:ascii="Times New Roman" w:hAnsi="Times New Roman"/>
          <w:sz w:val="24"/>
          <w:szCs w:val="24"/>
        </w:rPr>
        <w:t>PeLEDs</w:t>
      </w:r>
      <w:proofErr w:type="spellEnd"/>
      <w:r w:rsidRPr="00F1397F">
        <w:rPr>
          <w:rFonts w:ascii="Times New Roman" w:hAnsi="Times New Roman"/>
          <w:sz w:val="24"/>
          <w:szCs w:val="24"/>
        </w:rPr>
        <w:t xml:space="preserve"> EQE to 8.7% and 4.8% at 483 nm and 477 nm, respectively.</w:t>
      </w:r>
      <w:r w:rsidRPr="00F1397F">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&lt;EndNote&gt;&lt;Cite&gt;&lt;Author&gt;Wang&lt;/Author&gt;&lt;Year&gt;2019&lt;/Year&gt;&lt;RecNum&gt;93&lt;/RecNum&gt;&lt;DisplayText&gt;&lt;style face="superscript"&gt;64&lt;/style&gt;&lt;/DisplayText&gt;&lt;record&gt;&lt;rec-number&gt;93&lt;/rec-number&gt;&lt;foreign-keys&gt;&lt;key app="EN" db-id="w9wpew9ra2s2sqepsvavdsf2zx55zszffwae" timestamp="1782013778"&gt;93&lt;/key&gt;&lt;/foreign-keys&gt;&lt;ref-type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Pr="00F1397F">
        <w:rPr>
          <w:rFonts w:ascii="Times New Roman" w:hAnsi="Times New Roman"/>
          <w:sz w:val="24"/>
          <w:szCs w:val="24"/>
        </w:rPr>
        <w:fldChar w:fldCharType="separate"/>
      </w:r>
      <w:r w:rsidR="00AF57BC" w:rsidRPr="00AF57BC">
        <w:rPr>
          <w:rFonts w:ascii="Times New Roman" w:hAnsi="Times New Roman"/>
          <w:noProof/>
          <w:sz w:val="24"/>
          <w:szCs w:val="24"/>
          <w:vertAlign w:val="superscript"/>
        </w:rPr>
        <w:t>64</w:t>
      </w:r>
      <w:r w:rsidRPr="00F1397F">
        <w:rPr>
          <w:rFonts w:ascii="Times New Roman" w:hAnsi="Times New Roman"/>
          <w:sz w:val="24"/>
          <w:szCs w:val="24"/>
        </w:rPr>
        <w:fldChar w:fldCharType="end"/>
      </w:r>
      <w:r w:rsidRPr="00F1397F">
        <w:rPr>
          <w:rFonts w:ascii="Times New Roman" w:hAnsi="Times New Roman"/>
          <w:sz w:val="24"/>
          <w:szCs w:val="24"/>
        </w:rPr>
        <w:t xml:space="preserve"> The increased content led to the formation of YCl</w:t>
      </w:r>
      <w:r w:rsidRPr="00F1397F">
        <w:rPr>
          <w:rFonts w:ascii="Times New Roman" w:hAnsi="Times New Roman"/>
          <w:sz w:val="24"/>
          <w:szCs w:val="24"/>
          <w:vertAlign w:val="subscript"/>
        </w:rPr>
        <w:t>3</w:t>
      </w:r>
      <w:r w:rsidRPr="00F1397F">
        <w:rPr>
          <w:rFonts w:ascii="Times New Roman" w:hAnsi="Times New Roman"/>
          <w:sz w:val="24"/>
          <w:szCs w:val="24"/>
        </w:rPr>
        <w:t xml:space="preserve"> clusters and may hinder the growth of the perovskite grains. Interestingly, it is worth mentioning that the shape and stable peak position of the EL spectra upon continuously operating the blue </w:t>
      </w:r>
      <w:proofErr w:type="spellStart"/>
      <w:r w:rsidRPr="00F1397F">
        <w:rPr>
          <w:rFonts w:ascii="Times New Roman" w:hAnsi="Times New Roman"/>
          <w:sz w:val="24"/>
          <w:szCs w:val="24"/>
        </w:rPr>
        <w:t>PeLEDs</w:t>
      </w:r>
      <w:proofErr w:type="spellEnd"/>
      <w:r w:rsidRPr="00F1397F">
        <w:rPr>
          <w:rFonts w:ascii="Times New Roman" w:hAnsi="Times New Roman"/>
          <w:sz w:val="24"/>
          <w:szCs w:val="24"/>
        </w:rPr>
        <w:t xml:space="preserve"> over 120 minutes under various bias voltages, revealed the enhanced spectral stability in mixed halide Q2DPe</w:t>
      </w:r>
      <w:r w:rsidR="00E74936">
        <w:rPr>
          <w:rFonts w:ascii="Times New Roman" w:hAnsi="Times New Roman"/>
          <w:sz w:val="24"/>
          <w:szCs w:val="24"/>
        </w:rPr>
        <w:t>s</w:t>
      </w:r>
      <w:r w:rsidRPr="00F1397F">
        <w:rPr>
          <w:rFonts w:ascii="Times New Roman" w:hAnsi="Times New Roman"/>
          <w:sz w:val="24"/>
          <w:szCs w:val="24"/>
        </w:rPr>
        <w:t xml:space="preserve"> through the increased IMAEs.</w:t>
      </w:r>
      <w:r w:rsidRPr="00F1397F">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&lt;EndNote&gt;&lt;Cite&gt;&lt;Author&gt;Wang&lt;/Author&gt;&lt;Year&gt;2019&lt;/Year&gt;&lt;RecNum&gt;93&lt;/RecNum&gt;&lt;DisplayText&gt;&lt;style face="superscript"&gt;64&lt;/style&gt;&lt;/DisplayText&gt;&lt;record&gt;&lt;rec-number&gt;93&lt;/rec-number&gt;&lt;foreign-keys&gt;&lt;key app="EN" db-id="w9wpew9ra2s2sqepsvavdsf2zx55zszffwae" timestamp="1782013778"&gt;93&lt;/key&gt;&lt;/foreign-keys&gt;&lt;ref-type name="Journal Article"&gt;17&lt;/ref-type&gt;&lt;contributors&gt;&lt;authors&gt;&lt;author&gt;Wang, Qi&lt;/author&gt;&lt;author&gt;Wang, Xiaoming&lt;/author&gt;&lt;author&gt;Yang, Zhi&lt;/author&gt;&lt;author&gt;Zhou, Ninghao&lt;/author&gt;&lt;author&gt;Deng, Yehao&lt;/author&gt;&lt;author&gt;Zhao, Jingjing&lt;/author&gt;&lt;author&gt;Xiao, Xun&lt;/author&gt;&lt;author&gt;Rudd, Peter&lt;/author&gt;&lt;author&gt;Moran, Andrew&lt;/author&gt;&lt;author&gt;Yan, Yanfa&lt;/author&gt;&lt;author&gt;Huang, Jinsong&lt;/author&gt;&lt;/authors&gt;&lt;/contributors&gt;&lt;titles&gt;&lt;title&gt;Efficient sky-blue perovskite light-emitting diodes via photoluminescence enhancement&lt;/title&gt;&lt;secondary-title&gt;Nature Communications&lt;/secondary-title&gt;&lt;/titles&gt;&lt;periodical&gt;&lt;full-title&gt;Nature Communications&lt;/full-title&gt;&lt;/periodical&gt;&lt;pages&gt;5633&lt;/pages&gt;&lt;volume&gt;10&lt;/volume&gt;&lt;number&gt;1&lt;/number&gt;&lt;dates&gt;&lt;year&gt;2019&lt;/year&gt;&lt;pub-dates&gt;&lt;date&gt;2019/12/10&lt;/date&gt;&lt;/pub-dates&gt;&lt;/dates&gt;&lt;isbn&gt;2041-1723&lt;/isbn&gt;&lt;urls&gt;&lt;related-urls&gt;&lt;url&gt;https://doi.org/10.1038/s41467-019-13580-w&lt;/url&gt;&lt;/related-urls&gt;&lt;/urls&gt;&lt;electronic-resource-num&gt;10.1038/s41467-019-13580-w&lt;/electronic-resource-num&gt;&lt;/record&gt;&lt;/Cite&gt;&lt;/EndNote&gt;</w:instrText>
      </w:r>
      <w:r w:rsidRPr="00F1397F">
        <w:rPr>
          <w:rFonts w:ascii="Times New Roman" w:hAnsi="Times New Roman"/>
          <w:sz w:val="24"/>
          <w:szCs w:val="24"/>
        </w:rPr>
        <w:fldChar w:fldCharType="separate"/>
      </w:r>
      <w:r w:rsidR="00AF57BC" w:rsidRPr="00AF57BC">
        <w:rPr>
          <w:rFonts w:ascii="Times New Roman" w:hAnsi="Times New Roman"/>
          <w:noProof/>
          <w:sz w:val="24"/>
          <w:szCs w:val="24"/>
          <w:vertAlign w:val="superscript"/>
        </w:rPr>
        <w:t>64</w:t>
      </w:r>
      <w:r w:rsidRPr="00F1397F">
        <w:rPr>
          <w:rFonts w:ascii="Times New Roman" w:hAnsi="Times New Roman"/>
          <w:sz w:val="24"/>
          <w:szCs w:val="24"/>
        </w:rPr>
        <w:fldChar w:fldCharType="end"/>
      </w:r>
      <w:r w:rsidRPr="00F1397F">
        <w:rPr>
          <w:rFonts w:ascii="Times New Roman" w:hAnsi="Times New Roman"/>
          <w:sz w:val="24"/>
          <w:szCs w:val="24"/>
        </w:rPr>
        <w:t xml:space="preserve"> </w:t>
      </w:r>
    </w:p>
    <w:p w14:paraId="737CB653" w14:textId="2BE733E9" w:rsidR="00E74936" w:rsidRDefault="00E74936" w:rsidP="001C27AB">
      <w:pPr>
        <w:pStyle w:val="RSCB02ArticleText"/>
        <w:spacing w:after="160" w:line="480" w:lineRule="auto"/>
        <w:ind w:firstLine="284"/>
        <w:rPr>
          <w:rFonts w:ascii="Times New Roman" w:hAnsi="Times New Roman"/>
          <w:sz w:val="24"/>
          <w:szCs w:val="24"/>
        </w:rPr>
      </w:pPr>
      <w:r w:rsidRPr="00E74936">
        <w:rPr>
          <w:rFonts w:ascii="Times New Roman" w:hAnsi="Times New Roman"/>
          <w:sz w:val="24"/>
          <w:szCs w:val="24"/>
        </w:rPr>
        <w:t>In addition</w:t>
      </w:r>
      <w:r w:rsidR="00F1397F" w:rsidRPr="00E74936">
        <w:rPr>
          <w:rFonts w:ascii="Times New Roman" w:hAnsi="Times New Roman"/>
          <w:sz w:val="24"/>
          <w:szCs w:val="24"/>
        </w:rPr>
        <w:t xml:space="preserve">, Cl insertion−immobilization strategy through additional organic chlorides has been developed to produce the spectrally stable Q2DPe blue emitters and </w:t>
      </w:r>
      <w:r w:rsidR="00F1397F" w:rsidRPr="00E74936">
        <w:rPr>
          <w:rFonts w:ascii="Times New Roman" w:hAnsi="Times New Roman"/>
          <w:sz w:val="24"/>
          <w:szCs w:val="24"/>
        </w:rPr>
        <w:lastRenderedPageBreak/>
        <w:t xml:space="preserve">blue </w:t>
      </w:r>
      <w:proofErr w:type="spellStart"/>
      <w:r w:rsidR="00F1397F" w:rsidRPr="00E74936">
        <w:rPr>
          <w:rFonts w:ascii="Times New Roman" w:hAnsi="Times New Roman"/>
          <w:sz w:val="24"/>
          <w:szCs w:val="24"/>
        </w:rPr>
        <w:t>PeLEDs</w:t>
      </w:r>
      <w:proofErr w:type="spellEnd"/>
      <w:r w:rsidR="00F1397F" w:rsidRPr="00E74936">
        <w:rPr>
          <w:rFonts w:ascii="Times New Roman" w:hAnsi="Times New Roman"/>
          <w:sz w:val="24"/>
          <w:szCs w:val="24"/>
        </w:rPr>
        <w:t xml:space="preserve"> by blocking the ion migration and phase segregation effect through the increased IMAEs.</w:t>
      </w:r>
      <w:r w:rsidR="00F1397F" w:rsidRPr="00E74936">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&lt;EndNote&gt;&lt;Cite&gt;&lt;Author&gt;Ma&lt;/Author&gt;&lt;Year&gt;2020&lt;/Year&gt;&lt;RecNum&gt;94&lt;/RecNum&gt;&lt;DisplayText&gt;&lt;style face="superscript"&gt;81&lt;/style&gt;&lt;/DisplayText&gt;&lt;record&gt;&lt;rec-number&gt;94&lt;/rec-number&gt;&lt;foreign-keys&gt;&lt;key app="EN" db-id="w9wpew9ra2s2sqepsvavdsf2zx55zszffwae" timestamp="1782013949"&gt;94&lt;/key&gt;&lt;/foreign-keys&gt;&lt;ref-type name="Journal Article"&gt;17&lt;/ref-type&gt;&lt;contributors&gt;&lt;authors&gt;&lt;author&gt;Ma, Dongxin&lt;/author&gt;&lt;author&gt;Todorović, Petar&lt;/author&gt;&lt;author&gt;Meshkat, Shadi&lt;/author&gt;&lt;author&gt;Saidaminov, Makhsud I.&lt;/author&gt;&lt;author&gt;Wang, Ya-Kun&lt;/author&gt;&lt;author&gt;Chen, Bin&lt;/author&gt;&lt;author&gt;Li, Peicheng&lt;/author&gt;&lt;author&gt;Scheffel, Benjamin&lt;/author&gt;&lt;author&gt;Quintero-Bermudez, Rafael&lt;/author&gt;&lt;author&gt;Fan, James Z.&lt;/author&gt;&lt;author&gt;Dong, Yitong&lt;/author&gt;&lt;author&gt;Sun, Bin&lt;/author&gt;&lt;author&gt;Xu, Chao&lt;/author&gt;&lt;author&gt;Zhou, Chun&lt;/author&gt;&lt;author&gt;Hou, Yi&lt;/author&gt;&lt;author&gt;Li, Xiyan&lt;/author&gt;&lt;author&gt;Kang, Yuetong&lt;/author&gt;&lt;author&gt;Voznyy, Oleksandr&lt;/author&gt;&lt;author&gt;Lu, Zheng-Hong&lt;/author&gt;&lt;author&gt;Ban, Dayan&lt;/author&gt;&lt;author&gt;Sargent, Edward H.&lt;/author&gt;&lt;/authors&gt;&lt;/contributors&gt;&lt;titles&gt;&lt;title&gt;Chloride Insertion–Immobilization Enables Bright, Narrowband, and Stable Blue-Emitting Perovskite Diodes&lt;/title&gt;&lt;secondary-title&gt;Journal of the American Chemical Society&lt;/secondary-title&gt;&lt;/titles&gt;&lt;periodical&gt;&lt;full-title&gt;Journal of the American Chemical Society&lt;/full-title&gt;&lt;/periodical&gt;&lt;pages&gt;5126-5134&lt;/pages&gt;&lt;volume&gt;142&lt;/volume&gt;&lt;number&gt;11&lt;/number&gt;&lt;dates&gt;&lt;year&gt;2020&lt;/year&gt;&lt;pub-dates&gt;&lt;date&gt;2020/03/18&lt;/date&gt;&lt;/pub-dates&gt;&lt;/dates&gt;&lt;publisher&gt;American Chemical Society&lt;/publisher&gt;&lt;isbn&gt;0002-7863&lt;/isbn&gt;&lt;urls&gt;&lt;related-urls&gt;&lt;url&gt;https://doi.org/10.1021/jacs.9b12323&lt;/url&gt;&lt;/related-urls&gt;&lt;/urls&gt;&lt;electronic-resource-num&gt;10.1021/jacs.9b12323&lt;/electronic-resource-num&gt;&lt;/record&gt;&lt;/Cite&gt;&lt;/EndNote&gt;</w:instrText>
      </w:r>
      <w:r w:rsidR="00F1397F" w:rsidRPr="00E74936">
        <w:rPr>
          <w:rFonts w:ascii="Times New Roman" w:hAnsi="Times New Roman"/>
          <w:sz w:val="24"/>
          <w:szCs w:val="24"/>
        </w:rPr>
        <w:fldChar w:fldCharType="separate"/>
      </w:r>
      <w:r w:rsidR="00AF57BC" w:rsidRPr="00AF57BC">
        <w:rPr>
          <w:rFonts w:ascii="Times New Roman" w:hAnsi="Times New Roman"/>
          <w:noProof/>
          <w:sz w:val="24"/>
          <w:szCs w:val="24"/>
          <w:vertAlign w:val="superscript"/>
        </w:rPr>
        <w:t>81</w:t>
      </w:r>
      <w:r w:rsidR="00F1397F" w:rsidRPr="00E74936">
        <w:rPr>
          <w:rFonts w:ascii="Times New Roman" w:hAnsi="Times New Roman"/>
          <w:sz w:val="24"/>
          <w:szCs w:val="24"/>
        </w:rPr>
        <w:fldChar w:fldCharType="end"/>
      </w:r>
      <w:r w:rsidR="00F1397F" w:rsidRPr="00E74936">
        <w:rPr>
          <w:rFonts w:ascii="Times New Roman" w:hAnsi="Times New Roman"/>
          <w:sz w:val="24"/>
          <w:szCs w:val="24"/>
        </w:rPr>
        <w:t xml:space="preserve"> The PEA</w:t>
      </w:r>
      <w:r w:rsidR="00F1397F" w:rsidRPr="00E74936">
        <w:rPr>
          <w:rFonts w:ascii="Times New Roman" w:hAnsi="Times New Roman"/>
          <w:sz w:val="24"/>
          <w:szCs w:val="24"/>
          <w:vertAlign w:val="subscript"/>
        </w:rPr>
        <w:t>2</w:t>
      </w:r>
      <w:r w:rsidR="00F1397F" w:rsidRPr="00E74936">
        <w:rPr>
          <w:rFonts w:ascii="Times New Roman" w:hAnsi="Times New Roman"/>
          <w:sz w:val="24"/>
          <w:szCs w:val="24"/>
        </w:rPr>
        <w:t>Cs</w:t>
      </w:r>
      <w:r w:rsidR="00F1397F" w:rsidRPr="00E74936">
        <w:rPr>
          <w:rFonts w:ascii="Times New Roman" w:hAnsi="Times New Roman"/>
          <w:sz w:val="24"/>
          <w:szCs w:val="24"/>
          <w:vertAlign w:val="subscript"/>
        </w:rPr>
        <w:t>1.6</w:t>
      </w:r>
      <w:r w:rsidR="00F1397F" w:rsidRPr="00E74936">
        <w:rPr>
          <w:rFonts w:ascii="Times New Roman" w:hAnsi="Times New Roman"/>
          <w:sz w:val="24"/>
          <w:szCs w:val="24"/>
        </w:rPr>
        <w:t>MA</w:t>
      </w:r>
      <w:r w:rsidR="00F1397F" w:rsidRPr="00E74936">
        <w:rPr>
          <w:rFonts w:ascii="Times New Roman" w:hAnsi="Times New Roman"/>
          <w:sz w:val="24"/>
          <w:szCs w:val="24"/>
          <w:vertAlign w:val="subscript"/>
        </w:rPr>
        <w:t>0.4</w:t>
      </w:r>
      <w:r w:rsidR="00F1397F" w:rsidRPr="00E74936">
        <w:rPr>
          <w:rFonts w:ascii="Times New Roman" w:hAnsi="Times New Roman"/>
          <w:sz w:val="24"/>
          <w:szCs w:val="24"/>
        </w:rPr>
        <w:t>Pb</w:t>
      </w:r>
      <w:r w:rsidR="00F1397F" w:rsidRPr="00E74936">
        <w:rPr>
          <w:rFonts w:ascii="Times New Roman" w:hAnsi="Times New Roman"/>
          <w:sz w:val="24"/>
          <w:szCs w:val="24"/>
          <w:vertAlign w:val="subscript"/>
        </w:rPr>
        <w:t>3</w:t>
      </w:r>
      <w:r w:rsidR="00F1397F" w:rsidRPr="00E74936">
        <w:rPr>
          <w:rFonts w:ascii="Times New Roman" w:hAnsi="Times New Roman"/>
          <w:sz w:val="24"/>
          <w:szCs w:val="24"/>
        </w:rPr>
        <w:t>Br</w:t>
      </w:r>
      <w:r w:rsidR="00F1397F" w:rsidRPr="00E74936">
        <w:rPr>
          <w:rFonts w:ascii="Times New Roman" w:hAnsi="Times New Roman"/>
          <w:sz w:val="24"/>
          <w:szCs w:val="24"/>
          <w:vertAlign w:val="subscript"/>
        </w:rPr>
        <w:t>10-x</w:t>
      </w:r>
      <w:r w:rsidR="00F1397F" w:rsidRPr="00E74936">
        <w:rPr>
          <w:rFonts w:ascii="Times New Roman" w:hAnsi="Times New Roman"/>
          <w:sz w:val="24"/>
          <w:szCs w:val="24"/>
        </w:rPr>
        <w:t>Cl</w:t>
      </w:r>
      <w:r w:rsidR="00F1397F" w:rsidRPr="00E74936">
        <w:rPr>
          <w:rFonts w:ascii="Times New Roman" w:hAnsi="Times New Roman"/>
          <w:sz w:val="24"/>
          <w:szCs w:val="24"/>
          <w:vertAlign w:val="subscript"/>
        </w:rPr>
        <w:t xml:space="preserve">x </w:t>
      </w:r>
      <w:r w:rsidR="00F1397F" w:rsidRPr="00E74936">
        <w:rPr>
          <w:rFonts w:ascii="Times New Roman" w:hAnsi="Times New Roman"/>
          <w:sz w:val="24"/>
          <w:szCs w:val="24"/>
        </w:rPr>
        <w:t>Q2DPe</w:t>
      </w:r>
      <w:r w:rsidRPr="00E74936">
        <w:rPr>
          <w:rFonts w:ascii="Times New Roman" w:hAnsi="Times New Roman"/>
          <w:sz w:val="24"/>
          <w:szCs w:val="24"/>
        </w:rPr>
        <w:t>s</w:t>
      </w:r>
      <w:r w:rsidR="00F1397F" w:rsidRPr="00E74936">
        <w:rPr>
          <w:rFonts w:ascii="Times New Roman" w:hAnsi="Times New Roman"/>
          <w:sz w:val="24"/>
          <w:szCs w:val="24"/>
        </w:rPr>
        <w:t xml:space="preserve"> have been prepared from the compositional engineering and dynamically treating with the additional series of organic chloride components while preparing the thin-films via two-step spin-coating process.</w:t>
      </w:r>
      <w:r w:rsidR="00F1397F" w:rsidRPr="00E74936">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&lt;EndNote&gt;&lt;Cite&gt;&lt;Author&gt;Ma&lt;/Author&gt;&lt;Year&gt;2020&lt;/Year&gt;&lt;RecNum&gt;94&lt;/RecNum&gt;&lt;DisplayText&gt;&lt;style face="superscript"&gt;81&lt;/style&gt;&lt;/DisplayText&gt;&lt;record&gt;&lt;rec-number&gt;94&lt;/rec-number&gt;&lt;foreign-keys&gt;&lt;key app="EN" db-id="w9wpew9ra2s2sqepsvavdsf2zx55zszffwae" timestamp="1782013949"&gt;94&lt;/key&gt;&lt;/foreign-keys&gt;&lt;ref-type name="Journal Article"&gt;17&lt;/ref-type&gt;&lt;contributors&gt;&lt;authors&gt;&lt;author&gt;Ma, Dongxin&lt;/author&gt;&lt;author&gt;Todorović, Petar&lt;/author&gt;&lt;author&gt;Meshkat, Shadi&lt;/author&gt;&lt;author&gt;Saidaminov, Makhsud I.&lt;/author&gt;&lt;author&gt;Wang, Ya-Kun&lt;/author&gt;&lt;author&gt;Chen, Bin&lt;/author&gt;&lt;author&gt;Li, Peicheng&lt;/author&gt;&lt;author&gt;Scheffel, Benjamin&lt;/author&gt;&lt;author&gt;Quintero-Bermudez, Rafael&lt;/author&gt;&lt;author&gt;Fan, James Z.&lt;/author&gt;&lt;author&gt;Dong, Yitong&lt;/author&gt;&lt;author&gt;Sun, Bin&lt;/author&gt;&lt;author&gt;Xu, Chao&lt;/author&gt;&lt;author&gt;Zhou, Chun&lt;/author&gt;&lt;author&gt;Hou, Yi&lt;/author&gt;&lt;author&gt;Li, Xiyan&lt;/author&gt;&lt;author&gt;Kang, Yuetong&lt;/author&gt;&lt;author&gt;Voznyy, Oleksandr&lt;/author&gt;&lt;author&gt;Lu, Zheng-Hong&lt;/author&gt;&lt;author&gt;Ban, Dayan&lt;/author&gt;&lt;author&gt;Sargent, Edward H.&lt;/author&gt;&lt;/authors&gt;&lt;/contributors&gt;&lt;titles&gt;&lt;title&gt;Chloride Insertion–Immobilization Enables Bright, Narrowband, and Stable Blue-Emitting Perovskite Diodes&lt;/title&gt;&lt;secondary-title&gt;Journal of the American Chemical Society&lt;/secondary-title&gt;&lt;/titles&gt;&lt;periodical&gt;&lt;full-title&gt;Journal of the American Chemical Society&lt;/full-title&gt;&lt;/periodical&gt;&lt;pages&gt;5126-5134&lt;/pages&gt;&lt;volume&gt;142&lt;/volume&gt;&lt;number&gt;11&lt;/number&gt;&lt;dates&gt;&lt;year&gt;2020&lt;/year&gt;&lt;pub-dates&gt;&lt;date&gt;2020/03/18&lt;/date&gt;&lt;/pub-dates&gt;&lt;/dates&gt;&lt;publisher&gt;American Chemical Society&lt;/publisher&gt;&lt;isbn&gt;0002-7863&lt;/isbn&gt;&lt;urls&gt;&lt;related-urls&gt;&lt;url&gt;https://doi.org/10.1021/jacs.9b12323&lt;/url&gt;&lt;/related-urls&gt;&lt;/urls&gt;&lt;electronic-resource-num&gt;10.1021/jacs.9b12323&lt;/electronic-resource-num&gt;&lt;/record&gt;&lt;/Cite&gt;&lt;/EndNote&gt;</w:instrText>
      </w:r>
      <w:r w:rsidR="00F1397F" w:rsidRPr="00E74936">
        <w:rPr>
          <w:rFonts w:ascii="Times New Roman" w:hAnsi="Times New Roman"/>
          <w:sz w:val="24"/>
          <w:szCs w:val="24"/>
        </w:rPr>
        <w:fldChar w:fldCharType="separate"/>
      </w:r>
      <w:r w:rsidR="00AF57BC" w:rsidRPr="00AF57BC">
        <w:rPr>
          <w:rFonts w:ascii="Times New Roman" w:hAnsi="Times New Roman"/>
          <w:noProof/>
          <w:sz w:val="24"/>
          <w:szCs w:val="24"/>
          <w:vertAlign w:val="superscript"/>
        </w:rPr>
        <w:t>81</w:t>
      </w:r>
      <w:r w:rsidR="00F1397F" w:rsidRPr="00E74936">
        <w:rPr>
          <w:rFonts w:ascii="Times New Roman" w:hAnsi="Times New Roman"/>
          <w:sz w:val="24"/>
          <w:szCs w:val="24"/>
        </w:rPr>
        <w:fldChar w:fldCharType="end"/>
      </w:r>
      <w:r w:rsidR="00F1397F" w:rsidRPr="00E74936">
        <w:rPr>
          <w:rFonts w:ascii="Times New Roman" w:hAnsi="Times New Roman"/>
          <w:sz w:val="24"/>
          <w:szCs w:val="24"/>
        </w:rPr>
        <w:t xml:space="preserve"> The organic component </w:t>
      </w:r>
      <w:proofErr w:type="spellStart"/>
      <w:r w:rsidR="00F1397F" w:rsidRPr="00E74936">
        <w:rPr>
          <w:rFonts w:ascii="Times New Roman" w:hAnsi="Times New Roman"/>
          <w:sz w:val="24"/>
          <w:szCs w:val="24"/>
        </w:rPr>
        <w:t>diphenylphosphinic</w:t>
      </w:r>
      <w:proofErr w:type="spellEnd"/>
      <w:r w:rsidR="00F1397F" w:rsidRPr="00E74936">
        <w:rPr>
          <w:rFonts w:ascii="Times New Roman" w:hAnsi="Times New Roman"/>
          <w:sz w:val="24"/>
          <w:szCs w:val="24"/>
        </w:rPr>
        <w:t xml:space="preserve"> chloride (</w:t>
      </w:r>
      <w:proofErr w:type="spellStart"/>
      <w:r w:rsidR="00F1397F" w:rsidRPr="00E74936">
        <w:rPr>
          <w:rFonts w:ascii="Times New Roman" w:hAnsi="Times New Roman"/>
          <w:sz w:val="24"/>
          <w:szCs w:val="24"/>
        </w:rPr>
        <w:t>DPPOCl</w:t>
      </w:r>
      <w:proofErr w:type="spellEnd"/>
      <w:r w:rsidR="00F1397F" w:rsidRPr="00E74936">
        <w:rPr>
          <w:rFonts w:ascii="Times New Roman" w:hAnsi="Times New Roman"/>
          <w:sz w:val="24"/>
          <w:szCs w:val="24"/>
        </w:rPr>
        <w:t xml:space="preserve">) </w:t>
      </w:r>
      <w:r w:rsidRPr="00E74936">
        <w:rPr>
          <w:rFonts w:ascii="Times New Roman" w:hAnsi="Times New Roman"/>
          <w:sz w:val="24"/>
          <w:szCs w:val="24"/>
        </w:rPr>
        <w:t>is sensitive to water traces, inserts the in-situ immobilized Cl halide in the crystal structure by saturating the halide vacancies through the hydrogen bonding (</w:t>
      </w:r>
      <w:r w:rsidRPr="00691E10">
        <w:rPr>
          <w:rFonts w:ascii="Times New Roman" w:hAnsi="Times New Roman"/>
          <w:b/>
          <w:bCs/>
          <w:sz w:val="24"/>
          <w:szCs w:val="24"/>
        </w:rPr>
        <w:t>Fig</w:t>
      </w:r>
      <w:r w:rsidR="009168FC" w:rsidRPr="00691E10">
        <w:rPr>
          <w:rFonts w:ascii="Times New Roman" w:hAnsi="Times New Roman"/>
          <w:b/>
          <w:bCs/>
          <w:sz w:val="24"/>
          <w:szCs w:val="24"/>
        </w:rPr>
        <w:t>ure 1.</w:t>
      </w:r>
      <w:r w:rsidR="00384FBF" w:rsidRPr="00691E10">
        <w:rPr>
          <w:rFonts w:ascii="Times New Roman" w:hAnsi="Times New Roman"/>
          <w:b/>
          <w:bCs/>
          <w:sz w:val="24"/>
          <w:szCs w:val="24"/>
        </w:rPr>
        <w:t>8</w:t>
      </w:r>
      <w:r w:rsidRPr="00691E10">
        <w:rPr>
          <w:rFonts w:ascii="Times New Roman" w:hAnsi="Times New Roman"/>
          <w:b/>
          <w:bCs/>
          <w:sz w:val="24"/>
          <w:szCs w:val="24"/>
        </w:rPr>
        <w:t>e</w:t>
      </w:r>
      <w:r w:rsidRPr="00E74936">
        <w:rPr>
          <w:rFonts w:ascii="Times New Roman" w:hAnsi="Times New Roman"/>
          <w:sz w:val="24"/>
          <w:szCs w:val="24"/>
        </w:rPr>
        <w:t>), and resulted in the blue-shifted emission spectra through the bandgap enlargement (</w:t>
      </w:r>
      <w:r w:rsidRPr="00691E10">
        <w:rPr>
          <w:rFonts w:ascii="Times New Roman" w:hAnsi="Times New Roman"/>
          <w:b/>
          <w:bCs/>
          <w:sz w:val="24"/>
          <w:szCs w:val="24"/>
        </w:rPr>
        <w:t>Fig</w:t>
      </w:r>
      <w:r w:rsidR="009168FC" w:rsidRPr="00691E10">
        <w:rPr>
          <w:rFonts w:ascii="Times New Roman" w:hAnsi="Times New Roman"/>
          <w:b/>
          <w:bCs/>
          <w:sz w:val="24"/>
          <w:szCs w:val="24"/>
        </w:rPr>
        <w:t>ure 1.</w:t>
      </w:r>
      <w:r w:rsidR="00384FBF" w:rsidRPr="00691E10">
        <w:rPr>
          <w:rFonts w:ascii="Times New Roman" w:hAnsi="Times New Roman"/>
          <w:b/>
          <w:bCs/>
          <w:sz w:val="24"/>
          <w:szCs w:val="24"/>
        </w:rPr>
        <w:t>8</w:t>
      </w:r>
      <w:r w:rsidR="009168FC" w:rsidRPr="00691E10">
        <w:rPr>
          <w:rFonts w:ascii="Times New Roman" w:hAnsi="Times New Roman"/>
          <w:b/>
          <w:bCs/>
          <w:sz w:val="24"/>
          <w:szCs w:val="24"/>
        </w:rPr>
        <w:t>f</w:t>
      </w:r>
      <w:r w:rsidRPr="00E74936">
        <w:rPr>
          <w:rFonts w:ascii="Times New Roman" w:hAnsi="Times New Roman"/>
          <w:sz w:val="24"/>
          <w:szCs w:val="24"/>
        </w:rPr>
        <w:t>).</w:t>
      </w:r>
      <w:r w:rsidRPr="00E74936">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&lt;EndNote&gt;&lt;Cite&gt;&lt;Author&gt;Ma&lt;/Author&gt;&lt;Year&gt;2020&lt;/Year&gt;&lt;RecNum&gt;94&lt;/RecNum&gt;&lt;DisplayText&gt;&lt;style face="superscript"&gt;81&lt;/style&gt;&lt;/DisplayText&gt;&lt;record&gt;&lt;rec-number&gt;94&lt;/rec-number&gt;&lt;foreign-keys&gt;&lt;key app="EN" db-id="w9wpew9ra2s2sqepsvavdsf2zx55zszffwae" timestamp="1782013949"&gt;94&lt;/key&gt;&lt;/foreign-keys&gt;&lt;ref-type name="Journal Article"&gt;17&lt;/ref-type&gt;&lt;contributors&gt;&lt;authors&gt;&lt;author&gt;Ma, Dongxin&lt;/author&gt;&lt;author&gt;Todorović, Petar&lt;/author&gt;&lt;author&gt;Meshkat, Shadi&lt;/author&gt;&lt;author&gt;Saidaminov, Makhsud I.&lt;/author&gt;&lt;author&gt;Wang, Ya-Kun&lt;/author&gt;&lt;author&gt;Chen, Bin&lt;/author&gt;&lt;author&gt;Li, Peicheng&lt;/author&gt;&lt;author&gt;Scheffel, Benjamin&lt;/author&gt;&lt;author&gt;Quintero-Bermudez, Rafael&lt;/author&gt;&lt;author&gt;Fan, James Z.&lt;/author&gt;&lt;author&gt;Dong, Yitong&lt;/author&gt;&lt;author&gt;Sun, Bin&lt;/author&gt;&lt;author&gt;Xu, Chao&lt;/author&gt;&lt;author&gt;Zhou, Chun&lt;/author&gt;&lt;author&gt;Hou, Yi&lt;/author&gt;&lt;author&gt;Li, Xiyan&lt;/author&gt;&lt;author&gt;Kang, Yuetong&lt;/author&gt;&lt;author&gt;Voznyy, Oleksandr&lt;/author&gt;&lt;author&gt;Lu, Zheng-Hong&lt;/author&gt;&lt;author&gt;Ban, Dayan&lt;/author&gt;&lt;author&gt;Sargent, Edward H.&lt;/author&gt;&lt;/authors&gt;&lt;/contributors&gt;&lt;titles&gt;&lt;title&gt;Chloride Insertion–Immobilization Enables Bright, Narrowband, and Stable Blue-Emitting Perovskite Diodes&lt;/title&gt;&lt;secondary-title&gt;Journal of the American Chemical Society&lt;/secondary-title&gt;&lt;/titles&gt;&lt;periodical&gt;&lt;full-title&gt;Journal of the American Chemical Society&lt;/full-title&gt;&lt;/periodical&gt;&lt;pages&gt;5126-5134&lt;/pages&gt;&lt;volume&gt;142&lt;/volume&gt;&lt;number&gt;11&lt;/number&gt;&lt;dates&gt;&lt;year&gt;2020&lt;/year&gt;&lt;pub-dates&gt;&lt;date&gt;2020/03/18&lt;/date&gt;&lt;/pub-dates&gt;&lt;/dates&gt;&lt;publisher&gt;American Chemical Society&lt;/publisher&gt;&lt;isbn&gt;0002-7863&lt;/isbn&gt;&lt;urls&gt;&lt;related-urls&gt;&lt;url&gt;https://doi.org/10.1021/jacs.9b12323&lt;/url&gt;&lt;/related-urls&gt;&lt;/urls&gt;&lt;electronic-resource-num&gt;10.1021/jacs.9b12323&lt;/electronic-resource-num&gt;&lt;/record&gt;&lt;/Cite&gt;&lt;/EndNote&gt;</w:instrText>
      </w:r>
      <w:r w:rsidRPr="00E74936">
        <w:rPr>
          <w:rFonts w:ascii="Times New Roman" w:hAnsi="Times New Roman"/>
          <w:sz w:val="24"/>
          <w:szCs w:val="24"/>
        </w:rPr>
        <w:fldChar w:fldCharType="separate"/>
      </w:r>
      <w:r w:rsidR="00AF57BC" w:rsidRPr="00AF57BC">
        <w:rPr>
          <w:rFonts w:ascii="Times New Roman" w:hAnsi="Times New Roman"/>
          <w:noProof/>
          <w:sz w:val="24"/>
          <w:szCs w:val="24"/>
          <w:vertAlign w:val="superscript"/>
        </w:rPr>
        <w:t>81</w:t>
      </w:r>
      <w:r w:rsidRPr="00E74936">
        <w:rPr>
          <w:rFonts w:ascii="Times New Roman" w:hAnsi="Times New Roman"/>
          <w:sz w:val="24"/>
          <w:szCs w:val="24"/>
        </w:rPr>
        <w:fldChar w:fldCharType="end"/>
      </w:r>
      <w:r w:rsidRPr="00E74936">
        <w:rPr>
          <w:rFonts w:ascii="Times New Roman" w:hAnsi="Times New Roman"/>
          <w:sz w:val="24"/>
          <w:szCs w:val="24"/>
        </w:rPr>
        <w:t xml:space="preserve"> The Q2DPe</w:t>
      </w:r>
      <w:r w:rsidR="009168FC">
        <w:rPr>
          <w:rFonts w:ascii="Times New Roman" w:hAnsi="Times New Roman"/>
          <w:sz w:val="24"/>
          <w:szCs w:val="24"/>
        </w:rPr>
        <w:t>s</w:t>
      </w:r>
      <w:r w:rsidRPr="00E74936">
        <w:rPr>
          <w:rFonts w:ascii="Times New Roman" w:hAnsi="Times New Roman"/>
          <w:sz w:val="24"/>
          <w:szCs w:val="24"/>
        </w:rPr>
        <w:t xml:space="preserve"> treated with </w:t>
      </w:r>
      <w:proofErr w:type="spellStart"/>
      <w:r w:rsidRPr="00E74936">
        <w:rPr>
          <w:rFonts w:ascii="Times New Roman" w:hAnsi="Times New Roman"/>
          <w:sz w:val="24"/>
          <w:szCs w:val="24"/>
        </w:rPr>
        <w:t>DPPOCl</w:t>
      </w:r>
      <w:proofErr w:type="spellEnd"/>
      <w:r w:rsidRPr="00E74936">
        <w:rPr>
          <w:rFonts w:ascii="Times New Roman" w:hAnsi="Times New Roman"/>
          <w:sz w:val="24"/>
          <w:szCs w:val="24"/>
        </w:rPr>
        <w:t xml:space="preserve"> (30 mg/ml) exhibited an increased IMAE of 1.1 eV, is much higher than the conventional mixed halide (Cl/Br) Q2DPe (PEA</w:t>
      </w:r>
      <w:r w:rsidRPr="00E74936">
        <w:rPr>
          <w:rFonts w:ascii="Times New Roman" w:hAnsi="Times New Roman"/>
          <w:sz w:val="24"/>
          <w:szCs w:val="24"/>
          <w:vertAlign w:val="subscript"/>
        </w:rPr>
        <w:t>2</w:t>
      </w:r>
      <w:r w:rsidRPr="00E74936">
        <w:rPr>
          <w:rFonts w:ascii="Times New Roman" w:hAnsi="Times New Roman"/>
          <w:sz w:val="24"/>
          <w:szCs w:val="24"/>
        </w:rPr>
        <w:t>Cs</w:t>
      </w:r>
      <w:r w:rsidRPr="00E74936">
        <w:rPr>
          <w:rFonts w:ascii="Times New Roman" w:hAnsi="Times New Roman"/>
          <w:sz w:val="24"/>
          <w:szCs w:val="24"/>
          <w:vertAlign w:val="subscript"/>
        </w:rPr>
        <w:t>1.6</w:t>
      </w:r>
      <w:r w:rsidRPr="00E74936">
        <w:rPr>
          <w:rFonts w:ascii="Times New Roman" w:hAnsi="Times New Roman"/>
          <w:sz w:val="24"/>
          <w:szCs w:val="24"/>
        </w:rPr>
        <w:t>MA</w:t>
      </w:r>
      <w:r w:rsidRPr="00E74936">
        <w:rPr>
          <w:rFonts w:ascii="Times New Roman" w:hAnsi="Times New Roman"/>
          <w:sz w:val="24"/>
          <w:szCs w:val="24"/>
          <w:vertAlign w:val="subscript"/>
        </w:rPr>
        <w:t>0.4</w:t>
      </w:r>
      <w:r w:rsidRPr="00E74936">
        <w:rPr>
          <w:rFonts w:ascii="Times New Roman" w:hAnsi="Times New Roman"/>
          <w:sz w:val="24"/>
          <w:szCs w:val="24"/>
        </w:rPr>
        <w:t>Pb</w:t>
      </w:r>
      <w:r w:rsidRPr="00E74936">
        <w:rPr>
          <w:rFonts w:ascii="Times New Roman" w:hAnsi="Times New Roman"/>
          <w:sz w:val="24"/>
          <w:szCs w:val="24"/>
          <w:vertAlign w:val="subscript"/>
        </w:rPr>
        <w:t>3</w:t>
      </w:r>
      <w:r w:rsidRPr="00E74936">
        <w:rPr>
          <w:rFonts w:ascii="Times New Roman" w:hAnsi="Times New Roman"/>
          <w:sz w:val="24"/>
          <w:szCs w:val="24"/>
        </w:rPr>
        <w:t>Br</w:t>
      </w:r>
      <w:r w:rsidRPr="00E74936">
        <w:rPr>
          <w:rFonts w:ascii="Times New Roman" w:hAnsi="Times New Roman"/>
          <w:sz w:val="24"/>
          <w:szCs w:val="24"/>
          <w:vertAlign w:val="subscript"/>
        </w:rPr>
        <w:t>7</w:t>
      </w:r>
      <w:r w:rsidRPr="00E74936">
        <w:rPr>
          <w:rFonts w:ascii="Times New Roman" w:hAnsi="Times New Roman"/>
          <w:sz w:val="24"/>
          <w:szCs w:val="24"/>
        </w:rPr>
        <w:t>Cl</w:t>
      </w:r>
      <w:r w:rsidRPr="00E74936">
        <w:rPr>
          <w:rFonts w:ascii="Times New Roman" w:hAnsi="Times New Roman"/>
          <w:sz w:val="24"/>
          <w:szCs w:val="24"/>
          <w:vertAlign w:val="subscript"/>
        </w:rPr>
        <w:t>3</w:t>
      </w:r>
      <w:r w:rsidRPr="00E74936">
        <w:rPr>
          <w:rFonts w:ascii="Times New Roman" w:hAnsi="Times New Roman"/>
          <w:sz w:val="24"/>
          <w:szCs w:val="24"/>
        </w:rPr>
        <w:t>) of 0.7 eV.</w:t>
      </w:r>
      <w:r w:rsidRPr="00E74936">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&lt;EndNote&gt;&lt;Cite&gt;&lt;Author&gt;Ma&lt;/Author&gt;&lt;Year&gt;2020&lt;/Year&gt;&lt;RecNum&gt;94&lt;/RecNum&gt;&lt;DisplayText&gt;&lt;style face="superscript"&gt;81&lt;/style&gt;&lt;/DisplayText&gt;&lt;record&gt;&lt;rec-number&gt;94&lt;/rec-number&gt;&lt;foreign-keys&gt;&lt;key app="EN" db-id="w9wpew9ra2s2sqepsvavdsf2zx55zszffwae" timestamp="1782013949"&gt;94&lt;/key&gt;&lt;/foreign-keys&gt;&lt;ref-type name="Journal Article"&gt;17&lt;/ref-type&gt;&lt;contributors&gt;&lt;authors&gt;&lt;author&gt;Ma, Dongxin&lt;/author&gt;&lt;author&gt;Todorović, Petar&lt;/author&gt;&lt;author&gt;Meshkat, Shadi&lt;/author&gt;&lt;author&gt;Saidaminov, Makhsud I.&lt;/author&gt;&lt;author&gt;Wang, Ya-Kun&lt;/author&gt;&lt;author&gt;Chen, Bin&lt;/author&gt;&lt;author&gt;Li, Peicheng&lt;/author&gt;&lt;author&gt;Scheffel, Benjamin&lt;/author&gt;&lt;author&gt;Quintero-Bermudez, Rafael&lt;/author&gt;&lt;author&gt;Fan, James Z.&lt;/author&gt;&lt;author&gt;Dong, Yitong&lt;/author&gt;&lt;author&gt;Sun, Bin&lt;/author&gt;&lt;author&gt;Xu, Chao&lt;/author&gt;&lt;author&gt;Zhou, Chun&lt;/author&gt;&lt;author&gt;Hou, Yi&lt;/author&gt;&lt;author&gt;Li, Xiyan&lt;/author&gt;&lt;author&gt;Kang, Yuetong&lt;/author&gt;&lt;author&gt;Voznyy, Oleksandr&lt;/author&gt;&lt;author&gt;Lu, Zheng-Hong&lt;/author&gt;&lt;author&gt;Ban, Dayan&lt;/author&gt;&lt;author&gt;Sargent, Edward H.&lt;/author&gt;&lt;/authors&gt;&lt;/contributors&gt;&lt;titles&gt;&lt;title&gt;Chloride Insertion–Immobilization Enables Bright, Narrowband, and Stable Blue-Emitting Perovskite Diodes&lt;/title&gt;&lt;secondary-title&gt;Journal of the American Chemical Society&lt;/secondary-title&gt;&lt;/titles&gt;&lt;periodical&gt;&lt;full-title&gt;Journal of the American Chemical Society&lt;/full-title&gt;&lt;/periodical&gt;&lt;pages&gt;5126-5134&lt;/pages&gt;&lt;volume&gt;142&lt;/volume&gt;&lt;number&gt;11&lt;/number&gt;&lt;dates&gt;&lt;year&gt;2020&lt;/year&gt;&lt;pub-dates&gt;&lt;date&gt;2020/03/18&lt;/date&gt;&lt;/pub-dates&gt;&lt;/dates&gt;&lt;publisher&gt;American Chemical Society&lt;/publisher&gt;&lt;isbn&gt;0002-7863&lt;/isbn&gt;&lt;urls&gt;&lt;related-urls&gt;&lt;url&gt;https://doi.org/10.1021/jacs.9b12323&lt;/url&gt;&lt;/related-urls&gt;&lt;/urls&gt;&lt;electronic-resource-num&gt;10.1021/jacs.9b12323&lt;/electronic-resource-num&gt;&lt;/record&gt;&lt;/Cite&gt;&lt;/EndNote&gt;</w:instrText>
      </w:r>
      <w:r w:rsidRPr="00E74936">
        <w:rPr>
          <w:rFonts w:ascii="Times New Roman" w:hAnsi="Times New Roman"/>
          <w:sz w:val="24"/>
          <w:szCs w:val="24"/>
        </w:rPr>
        <w:fldChar w:fldCharType="separate"/>
      </w:r>
      <w:r w:rsidR="00AF57BC" w:rsidRPr="00AF57BC">
        <w:rPr>
          <w:rFonts w:ascii="Times New Roman" w:hAnsi="Times New Roman"/>
          <w:noProof/>
          <w:sz w:val="24"/>
          <w:szCs w:val="24"/>
          <w:vertAlign w:val="superscript"/>
        </w:rPr>
        <w:t>81</w:t>
      </w:r>
      <w:r w:rsidRPr="00E74936">
        <w:rPr>
          <w:rFonts w:ascii="Times New Roman" w:hAnsi="Times New Roman"/>
          <w:sz w:val="24"/>
          <w:szCs w:val="24"/>
        </w:rPr>
        <w:fldChar w:fldCharType="end"/>
      </w:r>
      <w:r w:rsidRPr="00E74936">
        <w:rPr>
          <w:rFonts w:ascii="Times New Roman" w:hAnsi="Times New Roman"/>
          <w:sz w:val="24"/>
          <w:szCs w:val="24"/>
        </w:rPr>
        <w:t xml:space="preserve"> Corresponding </w:t>
      </w:r>
      <w:proofErr w:type="spellStart"/>
      <w:r w:rsidR="009168FC">
        <w:rPr>
          <w:rFonts w:ascii="Times New Roman" w:hAnsi="Times New Roman"/>
          <w:sz w:val="24"/>
          <w:szCs w:val="24"/>
        </w:rPr>
        <w:t>DPPOCl</w:t>
      </w:r>
      <w:proofErr w:type="spellEnd"/>
      <w:r w:rsidR="009168FC">
        <w:rPr>
          <w:rFonts w:ascii="Times New Roman" w:hAnsi="Times New Roman"/>
          <w:sz w:val="24"/>
          <w:szCs w:val="24"/>
        </w:rPr>
        <w:t>-treated</w:t>
      </w:r>
      <w:r w:rsidRPr="00E74936">
        <w:rPr>
          <w:rFonts w:ascii="Times New Roman" w:hAnsi="Times New Roman"/>
          <w:sz w:val="24"/>
          <w:szCs w:val="24"/>
        </w:rPr>
        <w:t xml:space="preserve"> blue </w:t>
      </w:r>
      <w:proofErr w:type="spellStart"/>
      <w:r w:rsidRPr="00E74936">
        <w:rPr>
          <w:rFonts w:ascii="Times New Roman" w:hAnsi="Times New Roman"/>
          <w:sz w:val="24"/>
          <w:szCs w:val="24"/>
        </w:rPr>
        <w:t>PeLEDs</w:t>
      </w:r>
      <w:proofErr w:type="spellEnd"/>
      <w:r w:rsidRPr="00E74936">
        <w:rPr>
          <w:rFonts w:ascii="Times New Roman" w:hAnsi="Times New Roman"/>
          <w:sz w:val="24"/>
          <w:szCs w:val="24"/>
        </w:rPr>
        <w:t xml:space="preserve"> displayed an EQE of 5.2% at 479 nm, showing no obvious EL spectral shift under operating conditions, and revealing an excellent spectral stability with an operating half-life time of  90 min at 100 cd/m</w:t>
      </w:r>
      <w:r w:rsidRPr="00E74936">
        <w:rPr>
          <w:rFonts w:ascii="Times New Roman" w:hAnsi="Times New Roman"/>
          <w:sz w:val="24"/>
          <w:szCs w:val="24"/>
          <w:vertAlign w:val="superscript"/>
        </w:rPr>
        <w:t>2</w:t>
      </w:r>
      <w:r w:rsidRPr="00E74936">
        <w:rPr>
          <w:rFonts w:ascii="Times New Roman" w:hAnsi="Times New Roman"/>
          <w:sz w:val="24"/>
          <w:szCs w:val="24"/>
        </w:rPr>
        <w:t>.</w:t>
      </w:r>
      <w:r w:rsidRPr="00E74936">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&lt;EndNote&gt;&lt;Cite&gt;&lt;Author&gt;Ma&lt;/Author&gt;&lt;Year&gt;2020&lt;/Year&gt;&lt;RecNum&gt;94&lt;/RecNum&gt;&lt;DisplayText&gt;&lt;style face="superscript"&gt;81&lt;/style&gt;&lt;/DisplayText&gt;&lt;record&gt;&lt;rec-number&gt;94&lt;/rec-number&gt;&lt;foreign-keys&gt;&lt;key app="EN" db-id="w9wpew9ra2s2sqepsvavdsf2zx55zszffwae" timestamp="1782013949"&gt;94&lt;/key&gt;&lt;/foreign-keys&gt;&lt;ref-type name="Journal Article"&gt;17&lt;/ref-type&gt;&lt;contributors&gt;&lt;authors&gt;&lt;author&gt;Ma, Dongxin&lt;/author&gt;&lt;author&gt;Todorović, Petar&lt;/author&gt;&lt;author&gt;Meshkat, Shadi&lt;/author&gt;&lt;author&gt;Saidaminov, Makhsud I.&lt;/author&gt;&lt;author&gt;Wang, Ya-Kun&lt;/author&gt;&lt;author&gt;Chen, Bin&lt;/author&gt;&lt;author&gt;Li, Peicheng&lt;/author&gt;&lt;author&gt;Scheffel, Benjamin&lt;/author&gt;&lt;author&gt;Quintero-Bermudez, Rafael&lt;/author&gt;&lt;author&gt;Fan, James Z.&lt;/author&gt;&lt;author&gt;Dong, Yitong&lt;/author&gt;&lt;author&gt;Sun, Bin&lt;/author&gt;&lt;author&gt;Xu, Chao&lt;/author&gt;&lt;author&gt;Zhou, Chun&lt;/author&gt;&lt;author&gt;Hou, Yi&lt;/author&gt;&lt;author&gt;Li, Xiyan&lt;/author&gt;&lt;author&gt;Kang, Yuetong&lt;/author&gt;&lt;author&gt;Voznyy, Oleksandr&lt;/author&gt;&lt;author&gt;Lu, Zheng-Hong&lt;/author&gt;&lt;author&gt;Ban, Dayan&lt;/author&gt;&lt;author&gt;Sargent, Edward H.&lt;/author&gt;&lt;/authors&gt;&lt;/contributors&gt;&lt;titles&gt;&lt;title&gt;Chloride Insertion–Immobilization Enables Bright, Narrowband, and Stable Blue-Emitting Perovskite Diodes&lt;/title&gt;&lt;secondary-title&gt;Journal of the American Chemical Society&lt;/secondary-title&gt;&lt;/titles&gt;&lt;periodical&gt;&lt;full-title&gt;Journal of the American Chemical Society&lt;/full-title&gt;&lt;/periodical&gt;&lt;pages&gt;5126-5134&lt;/pages&gt;&lt;volume&gt;142&lt;/volume&gt;&lt;number&gt;11&lt;/number&gt;&lt;dates&gt;&lt;year&gt;2020&lt;/year&gt;&lt;pub-dates&gt;&lt;date&gt;2020/03/18&lt;/date&gt;&lt;/pub-dates&gt;&lt;/dates&gt;&lt;publisher&gt;American Chemical Society&lt;/publisher&gt;&lt;isbn&gt;0002-7863&lt;/isbn&gt;&lt;urls&gt;&lt;related-urls&gt;&lt;url&gt;https://doi.org/10.1021/jacs.9b12323&lt;/url&gt;&lt;/related-urls&gt;&lt;/urls&gt;&lt;electronic-resource-num&gt;10.1021/jacs.9b12323&lt;/electronic-resource-num&gt;&lt;/record&gt;&lt;/Cite&gt;&lt;/EndNote&gt;</w:instrText>
      </w:r>
      <w:r w:rsidRPr="00E74936">
        <w:rPr>
          <w:rFonts w:ascii="Times New Roman" w:hAnsi="Times New Roman"/>
          <w:sz w:val="24"/>
          <w:szCs w:val="24"/>
        </w:rPr>
        <w:fldChar w:fldCharType="separate"/>
      </w:r>
      <w:r w:rsidR="00AF57BC" w:rsidRPr="00AF57BC">
        <w:rPr>
          <w:rFonts w:ascii="Times New Roman" w:hAnsi="Times New Roman"/>
          <w:noProof/>
          <w:sz w:val="24"/>
          <w:szCs w:val="24"/>
          <w:vertAlign w:val="superscript"/>
        </w:rPr>
        <w:t>81</w:t>
      </w:r>
      <w:r w:rsidRPr="00E74936">
        <w:rPr>
          <w:rFonts w:ascii="Times New Roman" w:hAnsi="Times New Roman"/>
          <w:sz w:val="24"/>
          <w:szCs w:val="24"/>
        </w:rPr>
        <w:fldChar w:fldCharType="end"/>
      </w:r>
      <w:r w:rsidRPr="00E74936">
        <w:rPr>
          <w:rFonts w:ascii="Times New Roman" w:hAnsi="Times New Roman"/>
          <w:sz w:val="24"/>
          <w:szCs w:val="24"/>
        </w:rPr>
        <w:t xml:space="preserve"> In contrast, the blue </w:t>
      </w:r>
      <w:proofErr w:type="spellStart"/>
      <w:r w:rsidRPr="00E74936">
        <w:rPr>
          <w:rFonts w:ascii="Times New Roman" w:hAnsi="Times New Roman"/>
          <w:sz w:val="24"/>
          <w:szCs w:val="24"/>
        </w:rPr>
        <w:t>PeLEDs</w:t>
      </w:r>
      <w:proofErr w:type="spellEnd"/>
      <w:r w:rsidRPr="00E74936">
        <w:rPr>
          <w:rFonts w:ascii="Times New Roman" w:hAnsi="Times New Roman"/>
          <w:sz w:val="24"/>
          <w:szCs w:val="24"/>
        </w:rPr>
        <w:t xml:space="preserve"> designed from the conventional mixed halides (Br/Cl) exhibited a small EL spectral shift under applied bias voltages due to ion migration and phase segregation.</w:t>
      </w:r>
      <w:r w:rsidRPr="00E74936">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&lt;EndNote&gt;&lt;Cite&gt;&lt;Author&gt;Ma&lt;/Author&gt;&lt;Year&gt;2020&lt;/Year&gt;&lt;RecNum&gt;94&lt;/RecNum&gt;&lt;DisplayText&gt;&lt;style face="superscript"&gt;81&lt;/style&gt;&lt;/DisplayText&gt;&lt;record&gt;&lt;rec-number&gt;94&lt;/rec-number&gt;&lt;foreign-keys&gt;&lt;key app="EN" db-id="w9wpew9ra2s2sqepsvavdsf2zx55zszffwae" timestamp="1782013949"&gt;94&lt;/key&gt;&lt;/foreign-keys&gt;&lt;ref-type name="Journal Article"&gt;17&lt;/ref-type&gt;&lt;contributors&gt;&lt;authors&gt;&lt;author&gt;Ma, Dongxin&lt;/author&gt;&lt;author&gt;Todorović, Petar&lt;/author&gt;&lt;author&gt;Meshkat, Shadi&lt;/author&gt;&lt;author&gt;Saidaminov, Makhsud I.&lt;/author&gt;&lt;author&gt;Wang, Ya-Kun&lt;/author&gt;&lt;author&gt;Chen, Bin&lt;/author&gt;&lt;author&gt;Li, Peicheng&lt;/author&gt;&lt;author&gt;Scheffel, Benjamin&lt;/author&gt;&lt;author&gt;Quintero-Bermudez, Rafael&lt;/author&gt;&lt;author&gt;Fan, James Z.&lt;/author&gt;&lt;author&gt;Dong, Yitong&lt;/author&gt;&lt;author&gt;Sun, Bin&lt;/author&gt;&lt;author&gt;Xu, Chao&lt;/author&gt;&lt;author&gt;Zhou, Chun&lt;/author&gt;&lt;author&gt;Hou, Yi&lt;/author&gt;&lt;author&gt;Li, Xiyan&lt;/author&gt;&lt;author&gt;Kang, Yuetong&lt;/author&gt;&lt;author&gt;Voznyy, Oleksandr&lt;/author&gt;&lt;author&gt;Lu, Zheng-Hong&lt;/author&gt;&lt;author&gt;Ban, Dayan&lt;/author&gt;&lt;author&gt;Sargent, Edward H.&lt;/author&gt;&lt;/authors&gt;&lt;/contributors&gt;&lt;titles&gt;&lt;title&gt;Chloride Insertion–Immobilization Enables Bright, Narrowband, and Stable Blue-Emitting Perovskite Diodes&lt;/title&gt;&lt;secondary-title&gt;Journal of the American Chemical Society&lt;/secondary-title&gt;&lt;/titles&gt;&lt;periodical&gt;&lt;full-title&gt;Journal of the American Chemical Society&lt;/full-title&gt;&lt;/periodical&gt;&lt;pages&gt;5126-5134&lt;/pages&gt;&lt;volume&gt;142&lt;/volume&gt;&lt;number&gt;11&lt;/number&gt;&lt;dates&gt;&lt;year&gt;2020&lt;/year&gt;&lt;pub-dates&gt;&lt;date&gt;2020/03/18&lt;/date&gt;&lt;/pub-dates&gt;&lt;/dates&gt;&lt;publisher&gt;American Chemical Society&lt;/publisher&gt;&lt;isbn&gt;0002-7863&lt;/isbn&gt;&lt;urls&gt;&lt;related-urls&gt;&lt;url&gt;https://doi.org/10.1021/jacs.9b12323&lt;/url&gt;&lt;/related-urls&gt;&lt;/urls&gt;&lt;electronic-resource-num&gt;10.1021/jacs.9b12323&lt;/electronic-resource-num&gt;&lt;/record&gt;&lt;/Cite&gt;&lt;/EndNote&gt;</w:instrText>
      </w:r>
      <w:r w:rsidRPr="00E74936">
        <w:rPr>
          <w:rFonts w:ascii="Times New Roman" w:hAnsi="Times New Roman"/>
          <w:sz w:val="24"/>
          <w:szCs w:val="24"/>
        </w:rPr>
        <w:fldChar w:fldCharType="separate"/>
      </w:r>
      <w:r w:rsidR="00AF57BC" w:rsidRPr="00AF57BC">
        <w:rPr>
          <w:rFonts w:ascii="Times New Roman" w:hAnsi="Times New Roman"/>
          <w:noProof/>
          <w:sz w:val="24"/>
          <w:szCs w:val="24"/>
          <w:vertAlign w:val="superscript"/>
        </w:rPr>
        <w:t>81</w:t>
      </w:r>
      <w:r w:rsidRPr="00E74936">
        <w:rPr>
          <w:rFonts w:ascii="Times New Roman" w:hAnsi="Times New Roman"/>
          <w:sz w:val="24"/>
          <w:szCs w:val="24"/>
        </w:rPr>
        <w:fldChar w:fldCharType="end"/>
      </w:r>
      <w:r w:rsidRPr="00E74936">
        <w:rPr>
          <w:rFonts w:ascii="Times New Roman" w:hAnsi="Times New Roman"/>
          <w:sz w:val="24"/>
          <w:szCs w:val="24"/>
        </w:rPr>
        <w:t xml:space="preserve"> Q2DPe</w:t>
      </w:r>
      <w:r w:rsidR="009168FC">
        <w:rPr>
          <w:rFonts w:ascii="Times New Roman" w:hAnsi="Times New Roman"/>
          <w:sz w:val="24"/>
          <w:szCs w:val="24"/>
        </w:rPr>
        <w:t>s</w:t>
      </w:r>
      <w:r w:rsidRPr="00E74936">
        <w:rPr>
          <w:rFonts w:ascii="Times New Roman" w:hAnsi="Times New Roman"/>
          <w:sz w:val="24"/>
          <w:szCs w:val="24"/>
        </w:rPr>
        <w:t xml:space="preserve"> treated with </w:t>
      </w:r>
      <w:proofErr w:type="spellStart"/>
      <w:r w:rsidRPr="00E74936">
        <w:rPr>
          <w:rFonts w:ascii="Times New Roman" w:hAnsi="Times New Roman"/>
          <w:sz w:val="24"/>
          <w:szCs w:val="24"/>
        </w:rPr>
        <w:t>DPPOCl</w:t>
      </w:r>
      <w:proofErr w:type="spellEnd"/>
      <w:r w:rsidRPr="00E74936">
        <w:rPr>
          <w:rFonts w:ascii="Times New Roman" w:hAnsi="Times New Roman"/>
          <w:sz w:val="24"/>
          <w:szCs w:val="24"/>
        </w:rPr>
        <w:t xml:space="preserve"> demonstrated the </w:t>
      </w:r>
      <w:r w:rsidR="009168FC">
        <w:rPr>
          <w:rFonts w:ascii="Times New Roman" w:hAnsi="Times New Roman"/>
          <w:sz w:val="24"/>
          <w:szCs w:val="24"/>
        </w:rPr>
        <w:t>immobilisation of halides</w:t>
      </w:r>
      <w:r w:rsidRPr="00E74936">
        <w:rPr>
          <w:rFonts w:ascii="Times New Roman" w:hAnsi="Times New Roman"/>
          <w:sz w:val="24"/>
          <w:szCs w:val="24"/>
        </w:rPr>
        <w:t xml:space="preserve"> and suppression of the ion migration and phase segregation effect.</w:t>
      </w:r>
      <w:r w:rsidRPr="00E74936">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&lt;EndNote&gt;&lt;Cite&gt;&lt;Author&gt;Ma&lt;/Author&gt;&lt;Year&gt;2020&lt;/Year&gt;&lt;RecNum&gt;94&lt;/RecNum&gt;&lt;DisplayText&gt;&lt;style face="superscript"&gt;81&lt;/style&gt;&lt;/DisplayText&gt;&lt;record&gt;&lt;rec-number&gt;94&lt;/rec-number&gt;&lt;foreign-keys&gt;&lt;key app="EN" db-id="w9wpew9ra2s2sqepsvavdsf2zx55zszffwae" timestamp="1782013949"&gt;94&lt;/key&gt;&lt;/foreign-keys&gt;&lt;ref-type name="Journal Article"&gt;17&lt;/ref-type&gt;&lt;contributors&gt;&lt;authors&gt;&lt;author&gt;Ma, Dongxin&lt;/author&gt;&lt;author&gt;Todorović, Petar&lt;/author&gt;&lt;author&gt;Meshkat, Shadi&lt;/author&gt;&lt;author&gt;Saidaminov, Makhsud I.&lt;/author&gt;&lt;author&gt;Wang, Ya-Kun&lt;/author&gt;&lt;author&gt;Chen, Bin&lt;/author&gt;&lt;author&gt;Li, Peicheng&lt;/author&gt;&lt;author&gt;Scheffel, Benjamin&lt;/author&gt;&lt;author&gt;Quintero-Bermudez, Rafael&lt;/author&gt;&lt;author&gt;Fan, James Z.&lt;/author&gt;&lt;author&gt;Dong, Yitong&lt;/author&gt;&lt;author&gt;Sun, Bin&lt;/author&gt;&lt;author&gt;Xu, Chao&lt;/author&gt;&lt;author&gt;Zhou, Chun&lt;/author&gt;&lt;author&gt;Hou, Yi&lt;/author&gt;&lt;author&gt;Li, Xiyan&lt;/author&gt;&lt;author&gt;Kang, Yuetong&lt;/author&gt;&lt;author&gt;Voznyy, Oleksandr&lt;/author&gt;&lt;author&gt;Lu, Zheng-Hong&lt;/author&gt;&lt;author&gt;Ban, Dayan&lt;/author&gt;&lt;author&gt;Sargent, Edward H.&lt;/author&gt;&lt;/authors&gt;&lt;/contributors&gt;&lt;titles&gt;&lt;title&gt;Chloride Insertion–Immobilization Enables Bright, Narrowband, and Stable Blue-Emitting Perovskite Diodes&lt;/title&gt;&lt;secondary-title&gt;Journal of the American Chemical Society&lt;/secondary-title&gt;&lt;/titles&gt;&lt;periodical&gt;&lt;full-title&gt;Journal of the American Chemical Society&lt;/full-title&gt;&lt;/periodical&gt;&lt;pages&gt;5126-5134&lt;/pages&gt;&lt;volume&gt;142&lt;/volume&gt;&lt;number&gt;11&lt;/number&gt;&lt;dates&gt;&lt;year&gt;2020&lt;/year&gt;&lt;pub-dates&gt;&lt;date&gt;2020/03/18&lt;/date&gt;&lt;/pub-dates&gt;&lt;/dates&gt;&lt;publisher&gt;American Chemical Society&lt;/publisher&gt;&lt;isbn&gt;0002-7863&lt;/isbn&gt;&lt;urls&gt;&lt;related-urls&gt;&lt;url&gt;https://doi.org/10.1021/jacs.9b12323&lt;/url&gt;&lt;/related-urls&gt;&lt;/urls&gt;&lt;electronic-resource-num&gt;10.1021/jacs.9b12323&lt;/electronic-resource-num&gt;&lt;/record&gt;&lt;/Cite&gt;&lt;/EndNote&gt;</w:instrText>
      </w:r>
      <w:r w:rsidRPr="00E74936">
        <w:rPr>
          <w:rFonts w:ascii="Times New Roman" w:hAnsi="Times New Roman"/>
          <w:sz w:val="24"/>
          <w:szCs w:val="24"/>
        </w:rPr>
        <w:fldChar w:fldCharType="separate"/>
      </w:r>
      <w:r w:rsidR="00AF57BC" w:rsidRPr="00AF57BC">
        <w:rPr>
          <w:rFonts w:ascii="Times New Roman" w:hAnsi="Times New Roman"/>
          <w:noProof/>
          <w:sz w:val="24"/>
          <w:szCs w:val="24"/>
          <w:vertAlign w:val="superscript"/>
        </w:rPr>
        <w:t>81</w:t>
      </w:r>
      <w:r w:rsidRPr="00E74936">
        <w:rPr>
          <w:rFonts w:ascii="Times New Roman" w:hAnsi="Times New Roman"/>
          <w:sz w:val="24"/>
          <w:szCs w:val="24"/>
        </w:rPr>
        <w:fldChar w:fldCharType="end"/>
      </w:r>
      <w:r w:rsidRPr="00E74936">
        <w:rPr>
          <w:rFonts w:ascii="Times New Roman" w:hAnsi="Times New Roman"/>
          <w:sz w:val="24"/>
          <w:szCs w:val="24"/>
        </w:rPr>
        <w:t xml:space="preserve"> These reports demonstrated </w:t>
      </w:r>
      <w:r w:rsidR="009168FC">
        <w:rPr>
          <w:rFonts w:ascii="Times New Roman" w:hAnsi="Times New Roman"/>
          <w:sz w:val="24"/>
          <w:szCs w:val="24"/>
        </w:rPr>
        <w:t>that</w:t>
      </w:r>
      <w:r w:rsidRPr="00E74936">
        <w:rPr>
          <w:rFonts w:ascii="Times New Roman" w:hAnsi="Times New Roman"/>
          <w:sz w:val="24"/>
          <w:szCs w:val="24"/>
        </w:rPr>
        <w:t xml:space="preserve"> increas</w:t>
      </w:r>
      <w:r w:rsidR="009168FC">
        <w:rPr>
          <w:rFonts w:ascii="Times New Roman" w:hAnsi="Times New Roman"/>
          <w:sz w:val="24"/>
          <w:szCs w:val="24"/>
        </w:rPr>
        <w:t>ing</w:t>
      </w:r>
      <w:r w:rsidRPr="00E74936">
        <w:rPr>
          <w:rFonts w:ascii="Times New Roman" w:hAnsi="Times New Roman"/>
          <w:sz w:val="24"/>
          <w:szCs w:val="24"/>
        </w:rPr>
        <w:t xml:space="preserve"> IMAE </w:t>
      </w:r>
      <w:r w:rsidR="009168FC">
        <w:rPr>
          <w:rFonts w:ascii="Times New Roman" w:hAnsi="Times New Roman"/>
          <w:sz w:val="24"/>
          <w:szCs w:val="24"/>
        </w:rPr>
        <w:t>is</w:t>
      </w:r>
      <w:r w:rsidRPr="00E74936">
        <w:rPr>
          <w:rFonts w:ascii="Times New Roman" w:hAnsi="Times New Roman"/>
          <w:sz w:val="24"/>
          <w:szCs w:val="24"/>
        </w:rPr>
        <w:t xml:space="preserve"> </w:t>
      </w:r>
      <w:r w:rsidR="009168FC">
        <w:rPr>
          <w:rFonts w:ascii="Times New Roman" w:hAnsi="Times New Roman"/>
          <w:sz w:val="24"/>
          <w:szCs w:val="24"/>
        </w:rPr>
        <w:t>an effective method to block ion migration and phase segregation in mixed-halide Q2DPes, thereby achieving spectral stability in efficient deep-blue</w:t>
      </w:r>
      <w:r w:rsidRPr="00E74936">
        <w:rPr>
          <w:rFonts w:ascii="Times New Roman" w:hAnsi="Times New Roman"/>
          <w:sz w:val="24"/>
          <w:szCs w:val="24"/>
        </w:rPr>
        <w:t xml:space="preserve"> PeLEDs.</w:t>
      </w:r>
      <w:r w:rsidRPr="00E74936">
        <w:rPr>
          <w:rFonts w:ascii="Times New Roman" w:hAnsi="Times New Roman"/>
          <w:sz w:val="24"/>
          <w:szCs w:val="24"/>
        </w:rPr>
        <w:fldChar w:fldCharType="begin">
          <w:fldData xml:space="preserve">PEVuZE5vdGU+PENpdGU+PEF1dGhvcj5XYW5nPC9BdXRob3I+PFllYXI+MjAxOTwvWWVhcj48UmVj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</w:fldData>
        </w:fldChar>
      </w:r>
      <w:r w:rsidR="00AF57BC">
        <w:rPr>
          <w:rFonts w:ascii="Times New Roman" w:hAnsi="Times New Roman"/>
          <w:sz w:val="24"/>
          <w:szCs w:val="24"/>
        </w:rPr>
        <w:instrText xml:space="preserve"> ADDIN EN.CITE </w:instrText>
      </w:r>
      <w:r w:rsidR="00AF57BC">
        <w:rPr>
          <w:rFonts w:ascii="Times New Roman" w:hAnsi="Times New Roman"/>
          <w:sz w:val="24"/>
          <w:szCs w:val="24"/>
        </w:rPr>
        <w:fldChar w:fldCharType="begin">
          <w:fldData xml:space="preserve">PEVuZE5vdGU+PENpdGU+PEF1dGhvcj5XYW5nPC9BdXRob3I+PFllYXI+MjAxOTwvWWVhcj48UmVj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</w:fldData>
        </w:fldChar>
      </w:r>
      <w:r w:rsidR="00AF57BC">
        <w:rPr>
          <w:rFonts w:ascii="Times New Roman" w:hAnsi="Times New Roman"/>
          <w:sz w:val="24"/>
          <w:szCs w:val="24"/>
        </w:rPr>
        <w:instrText xml:space="preserve"> ADDIN EN.CITE.DATA </w:instrText>
      </w:r>
      <w:r w:rsidR="00AF57BC">
        <w:rPr>
          <w:rFonts w:ascii="Times New Roman" w:hAnsi="Times New Roman"/>
          <w:sz w:val="24"/>
          <w:szCs w:val="24"/>
        </w:rPr>
      </w:r>
      <w:r w:rsidR="00AF57BC">
        <w:rPr>
          <w:rFonts w:ascii="Times New Roman" w:hAnsi="Times New Roman"/>
          <w:sz w:val="24"/>
          <w:szCs w:val="24"/>
        </w:rPr>
        <w:fldChar w:fldCharType="end"/>
      </w:r>
      <w:r w:rsidRPr="00E74936">
        <w:rPr>
          <w:rFonts w:ascii="Times New Roman" w:hAnsi="Times New Roman"/>
          <w:sz w:val="24"/>
          <w:szCs w:val="24"/>
        </w:rPr>
        <w:fldChar w:fldCharType="separate"/>
      </w:r>
      <w:r w:rsidR="00AF57BC" w:rsidRPr="00AF57BC">
        <w:rPr>
          <w:rFonts w:ascii="Times New Roman" w:hAnsi="Times New Roman"/>
          <w:noProof/>
          <w:sz w:val="24"/>
          <w:szCs w:val="24"/>
          <w:vertAlign w:val="superscript"/>
        </w:rPr>
        <w:t>64, 81</w:t>
      </w:r>
      <w:r w:rsidRPr="00E74936">
        <w:rPr>
          <w:rFonts w:ascii="Times New Roman" w:hAnsi="Times New Roman"/>
          <w:sz w:val="24"/>
          <w:szCs w:val="24"/>
        </w:rPr>
        <w:fldChar w:fldCharType="end"/>
      </w:r>
    </w:p>
    <w:p w14:paraId="40B6ADA5" w14:textId="77777777" w:rsidR="00A451D9" w:rsidRDefault="00A451D9" w:rsidP="00A451D9">
      <w:pPr>
        <w:pStyle w:val="RSCB02ArticleText"/>
        <w:spacing w:line="480" w:lineRule="auto"/>
        <w:rPr>
          <w:rFonts w:ascii="Times New Roman" w:hAnsi="Times New Roman"/>
          <w:b/>
          <w:bCs/>
          <w:sz w:val="24"/>
          <w:szCs w:val="24"/>
        </w:rPr>
      </w:pPr>
      <w:r>
        <w:rPr>
          <w:rFonts w:ascii="Times New Roman" w:hAnsi="Times New Roman"/>
          <w:b/>
          <w:bCs/>
          <w:sz w:val="24"/>
          <w:szCs w:val="24"/>
        </w:rPr>
        <w:t>1.4</w:t>
      </w:r>
      <w:r w:rsidRPr="00697771">
        <w:rPr>
          <w:rFonts w:ascii="Times New Roman" w:hAnsi="Times New Roman"/>
          <w:b/>
          <w:bCs/>
          <w:sz w:val="24"/>
          <w:szCs w:val="24"/>
        </w:rPr>
        <w:t>.</w:t>
      </w:r>
      <w:r>
        <w:rPr>
          <w:rFonts w:ascii="Times New Roman" w:hAnsi="Times New Roman"/>
          <w:b/>
          <w:bCs/>
          <w:sz w:val="24"/>
          <w:szCs w:val="24"/>
        </w:rPr>
        <w:t>2.3</w:t>
      </w:r>
      <w:r w:rsidRPr="00697771">
        <w:rPr>
          <w:rFonts w:ascii="Times New Roman" w:hAnsi="Times New Roman"/>
          <w:b/>
          <w:bCs/>
          <w:sz w:val="24"/>
          <w:szCs w:val="24"/>
        </w:rPr>
        <w:t xml:space="preserve"> </w:t>
      </w:r>
      <w:r w:rsidRPr="00A451D9">
        <w:rPr>
          <w:rFonts w:ascii="Times New Roman" w:hAnsi="Times New Roman"/>
          <w:b/>
          <w:bCs/>
          <w:sz w:val="24"/>
          <w:szCs w:val="24"/>
        </w:rPr>
        <w:t>Thin-film and interface engineering</w:t>
      </w:r>
    </w:p>
    <w:p w14:paraId="6264397A" w14:textId="1F34FDE2" w:rsidR="00A451D9" w:rsidRPr="00A451D9" w:rsidRDefault="00A451D9" w:rsidP="009E4B8F">
      <w:pPr>
        <w:pStyle w:val="RSCB02ArticleText"/>
        <w:spacing w:line="480" w:lineRule="auto"/>
        <w:rPr>
          <w:rFonts w:ascii="Times New Roman" w:hAnsi="Times New Roman"/>
          <w:b/>
          <w:bCs/>
          <w:sz w:val="24"/>
          <w:szCs w:val="24"/>
        </w:rPr>
      </w:pPr>
      <w:r w:rsidRPr="00A451D9">
        <w:rPr>
          <w:rFonts w:ascii="Times New Roman" w:hAnsi="Times New Roman"/>
          <w:sz w:val="24"/>
          <w:szCs w:val="24"/>
        </w:rPr>
        <w:t>Reduced NC or grain size eventually strengthen</w:t>
      </w:r>
      <w:r w:rsidR="00754B04">
        <w:rPr>
          <w:rFonts w:ascii="Times New Roman" w:hAnsi="Times New Roman"/>
          <w:sz w:val="24"/>
          <w:szCs w:val="24"/>
        </w:rPr>
        <w:t>s</w:t>
      </w:r>
      <w:r w:rsidRPr="00A451D9">
        <w:rPr>
          <w:rFonts w:ascii="Times New Roman" w:hAnsi="Times New Roman"/>
          <w:sz w:val="24"/>
          <w:szCs w:val="24"/>
        </w:rPr>
        <w:t xml:space="preserve"> </w:t>
      </w:r>
      <w:r w:rsidR="00754B04">
        <w:rPr>
          <w:rFonts w:ascii="Times New Roman" w:hAnsi="Times New Roman"/>
          <w:sz w:val="24"/>
          <w:szCs w:val="24"/>
        </w:rPr>
        <w:t xml:space="preserve">charge-carrier confinement and increases radiative recombination, thereby improving </w:t>
      </w:r>
      <w:r w:rsidRPr="00A451D9">
        <w:rPr>
          <w:rFonts w:ascii="Times New Roman" w:hAnsi="Times New Roman"/>
          <w:sz w:val="24"/>
          <w:szCs w:val="24"/>
        </w:rPr>
        <w:t>PLQYs.</w:t>
      </w:r>
      <w:r w:rsidRPr="00A451D9">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&lt;EndNote&gt;&lt;Cite&gt;&lt;Author&gt;Lee&lt;/Author&gt;&lt;Year&gt;2019&lt;/Year&gt;&lt;RecNum&gt;95&lt;/RecNum&gt;&lt;DisplayText&gt;&lt;style face="superscript"&gt;82&lt;/style&gt;&lt;/DisplayText&gt;&lt;record&gt;&lt;rec-number&gt;95&lt;/rec-number&gt;&lt;foreign-keys&gt;&lt;key app="EN" db-id="w9wpew9ra2s2sqepsvavdsf2zx55zszffwae" timestamp="1782014229"&gt;95&lt;/key&gt;&lt;/foreign-keys&gt;&lt;ref-type name="Journal Article"&gt;17&lt;/ref-type&gt;&lt;contributors&gt;&lt;authors&gt;&lt;author&gt;Lee, Hyeon-Dong&lt;/author&gt;&lt;author&gt;Kim, Hobeom&lt;/author&gt;&lt;author&gt;Cho, Himchan&lt;/author&gt;&lt;author&gt;Cha, Wonhee&lt;/author&gt;&lt;author&gt;Hong, Yongseok&lt;/author&gt;&lt;author&gt;Kim, Young-Hoon&lt;/author&gt;&lt;author&gt;Sadhanala, Aditya&lt;/author&gt;&lt;author&gt;Venugopalan, Vijay&lt;/author&gt;&lt;author&gt;Kim, Joo Sung&lt;/author&gt;&lt;author&gt;Choi, Jin Woo&lt;/author&gt;&lt;author&gt;Lee, Chang-Lyoul&lt;/author&gt;&lt;author&gt;Kim, Dongho&lt;/author&gt;&lt;author&gt;Yang, Hoichang&lt;/author&gt;&lt;author&gt;Friend, Richard H.&lt;/author&gt;&lt;author&gt;Lee, Tae-Woo&lt;/author&gt;&lt;/authors&gt;&lt;/contributors&gt;&lt;titles&gt;&lt;title&gt;Efficient Ruddlesden–Popper Perovskite Light-Emitting Diodes with Randomly Oriented Nanocrystals&lt;/title&gt;&lt;secondary-title&gt;Advanced Functional Materials&lt;/secondary-title&gt;&lt;/titles&gt;&lt;periodical&gt;&lt;full-title&gt;Advanced Functional Materials&lt;/full-title&gt;&lt;/periodical&gt;&lt;pages&gt;1901225&lt;/pages&gt;&lt;volume&gt;29&lt;/volume&gt;&lt;number&gt;27&lt;/number&gt;&lt;keywords&gt;&lt;keyword&gt;carrier transport&lt;/keyword&gt;&lt;keyword&gt;nanocrystal orientation&lt;/keyword&gt;&lt;keyword&gt;nanocrystal pinning&lt;/keyword&gt;&lt;keyword&gt;quasi-2D perovskite&lt;/keyword&gt;&lt;keyword&gt;structural modulation&lt;/keyword&gt;&lt;/keywords&gt;&lt;dates&gt;&lt;year&gt;2019&lt;/year&gt;&lt;pub-dates&gt;&lt;date&gt;2019/07/01&lt;/date&gt;&lt;/pub-dates&gt;&lt;/dates&gt;&lt;publisher&gt;John Wiley &amp;amp; Sons, Ltd&lt;/publisher&gt;&lt;isbn&gt;1616-301X&lt;/isbn&gt;&lt;urls&gt;&lt;related-urls&gt;&lt;url&gt;https://doi.org/10.1002/adfm.201901225&lt;/url&gt;&lt;/related-urls&gt;&lt;/urls&gt;&lt;electronic-resource-num&gt;https://doi.org/10.1002/adfm.201901225&lt;/electronic-resource-num&gt;&lt;access-date&gt;2026/06/20&lt;/access-date&gt;&lt;/record&gt;&lt;/Cite&gt;&lt;/EndNote&gt;</w:instrText>
      </w:r>
      <w:r w:rsidRPr="00A451D9">
        <w:rPr>
          <w:rFonts w:ascii="Times New Roman" w:hAnsi="Times New Roman"/>
          <w:sz w:val="24"/>
          <w:szCs w:val="24"/>
        </w:rPr>
        <w:fldChar w:fldCharType="separate"/>
      </w:r>
      <w:r w:rsidR="00AF57BC" w:rsidRPr="00AF57BC">
        <w:rPr>
          <w:rFonts w:ascii="Times New Roman" w:hAnsi="Times New Roman"/>
          <w:noProof/>
          <w:sz w:val="24"/>
          <w:szCs w:val="24"/>
          <w:vertAlign w:val="superscript"/>
        </w:rPr>
        <w:t>82</w:t>
      </w:r>
      <w:r w:rsidRPr="00A451D9">
        <w:rPr>
          <w:rFonts w:ascii="Times New Roman" w:hAnsi="Times New Roman"/>
          <w:sz w:val="24"/>
          <w:szCs w:val="24"/>
        </w:rPr>
        <w:fldChar w:fldCharType="end"/>
      </w:r>
      <w:r w:rsidRPr="00A451D9">
        <w:rPr>
          <w:rFonts w:ascii="Times New Roman" w:hAnsi="Times New Roman"/>
          <w:sz w:val="24"/>
          <w:szCs w:val="24"/>
        </w:rPr>
        <w:t xml:space="preserve"> To consummate it, a two-step spin-coating process is widely employed.</w:t>
      </w:r>
      <w:r w:rsidRPr="00A451D9">
        <w:rPr>
          <w:rFonts w:ascii="Times New Roman" w:hAnsi="Times New Roman"/>
          <w:sz w:val="24"/>
          <w:szCs w:val="24"/>
        </w:rPr>
        <w:fldChar w:fldCharType="begin">
          <w:fldData xml:space="preserve">PEVuZE5vdGU+PENpdGU+PEF1dGhvcj5MZWU8L0F1dGhvcj48WWVhcj4yMDE5PC9ZZWFyPjxSZWNO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</w:fldData>
        </w:fldChar>
      </w:r>
      <w:r w:rsidR="00AF57BC">
        <w:rPr>
          <w:rFonts w:ascii="Times New Roman" w:hAnsi="Times New Roman"/>
          <w:sz w:val="24"/>
          <w:szCs w:val="24"/>
        </w:rPr>
        <w:instrText xml:space="preserve"> ADDIN EN.CITE </w:instrText>
      </w:r>
      <w:r w:rsidR="00AF57BC">
        <w:rPr>
          <w:rFonts w:ascii="Times New Roman" w:hAnsi="Times New Roman"/>
          <w:sz w:val="24"/>
          <w:szCs w:val="24"/>
        </w:rPr>
        <w:fldChar w:fldCharType="begin">
          <w:fldData xml:space="preserve">PEVuZE5vdGU+PENpdGU+PEF1dGhvcj5MZWU8L0F1dGhvcj48WWVhcj4yMDE5PC9ZZWFyPjxSZWNO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</w:fldData>
        </w:fldChar>
      </w:r>
      <w:r w:rsidR="00AF57BC">
        <w:rPr>
          <w:rFonts w:ascii="Times New Roman" w:hAnsi="Times New Roman"/>
          <w:sz w:val="24"/>
          <w:szCs w:val="24"/>
        </w:rPr>
        <w:instrText xml:space="preserve"> ADDIN EN.CITE.DATA </w:instrText>
      </w:r>
      <w:r w:rsidR="00AF57BC">
        <w:rPr>
          <w:rFonts w:ascii="Times New Roman" w:hAnsi="Times New Roman"/>
          <w:sz w:val="24"/>
          <w:szCs w:val="24"/>
        </w:rPr>
      </w:r>
      <w:r w:rsidR="00AF57BC">
        <w:rPr>
          <w:rFonts w:ascii="Times New Roman" w:hAnsi="Times New Roman"/>
          <w:sz w:val="24"/>
          <w:szCs w:val="24"/>
        </w:rPr>
        <w:fldChar w:fldCharType="end"/>
      </w:r>
      <w:r w:rsidRPr="00A451D9">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71, 82, 83</w:t>
      </w:r>
      <w:r w:rsidRPr="00A451D9">
        <w:rPr>
          <w:rFonts w:ascii="Times New Roman" w:hAnsi="Times New Roman"/>
          <w:sz w:val="24"/>
          <w:szCs w:val="24"/>
        </w:rPr>
        <w:fldChar w:fldCharType="end"/>
      </w:r>
      <w:r w:rsidRPr="00A451D9">
        <w:rPr>
          <w:rFonts w:ascii="Times New Roman" w:hAnsi="Times New Roman"/>
          <w:sz w:val="24"/>
          <w:szCs w:val="24"/>
        </w:rPr>
        <w:t xml:space="preserve"> At first, the perovskite precursor solution </w:t>
      </w:r>
      <w:r w:rsidR="00754B04">
        <w:rPr>
          <w:rFonts w:ascii="Times New Roman" w:hAnsi="Times New Roman"/>
          <w:sz w:val="24"/>
          <w:szCs w:val="24"/>
        </w:rPr>
        <w:t>is</w:t>
      </w:r>
      <w:r w:rsidRPr="00A451D9">
        <w:rPr>
          <w:rFonts w:ascii="Times New Roman" w:hAnsi="Times New Roman"/>
          <w:sz w:val="24"/>
          <w:szCs w:val="24"/>
        </w:rPr>
        <w:t xml:space="preserve"> spin-coated onto the target substrates, followed by anti-solvent </w:t>
      </w:r>
      <w:r w:rsidRPr="00A451D9">
        <w:rPr>
          <w:rFonts w:ascii="Times New Roman" w:hAnsi="Times New Roman"/>
          <w:sz w:val="24"/>
          <w:szCs w:val="24"/>
        </w:rPr>
        <w:lastRenderedPageBreak/>
        <w:t xml:space="preserve">(chloroform, toluene, chlorobenzene with or without additives) dripping few seconds after the beginning of the initial spin-coating process. Dripping the antisolvent in the second step removes </w:t>
      </w:r>
      <w:r w:rsidR="00754B04">
        <w:rPr>
          <w:rFonts w:ascii="Times New Roman" w:hAnsi="Times New Roman"/>
          <w:sz w:val="24"/>
          <w:szCs w:val="24"/>
        </w:rPr>
        <w:t xml:space="preserve">excess DMSO/DMF molecules and induces immediate crystallisation of perovskite NCs by reducing the solvent evaporation time, a process known as nanocrystal pinning </w:t>
      </w:r>
      <w:r w:rsidRPr="00A451D9">
        <w:rPr>
          <w:rFonts w:ascii="Times New Roman" w:hAnsi="Times New Roman"/>
          <w:sz w:val="24"/>
          <w:szCs w:val="24"/>
        </w:rPr>
        <w:t>(NCP).</w:t>
      </w:r>
      <w:r w:rsidRPr="00A451D9">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&lt;EndNote&gt;&lt;Cite&gt;&lt;Author&gt;Lee&lt;/Author&gt;&lt;Year&gt;2019&lt;/Year&gt;&lt;RecNum&gt;95&lt;/RecNum&gt;&lt;DisplayText&gt;&lt;style face="superscript"&gt;82&lt;/style&gt;&lt;/DisplayText&gt;&lt;record&gt;&lt;rec-number&gt;95&lt;/rec-number&gt;&lt;foreign-keys&gt;&lt;key app="EN" db-id="w9wpew9ra2s2sqepsvavdsf2zx55zszffwae" timestamp="1782014229"&gt;95&lt;/key&gt;&lt;/foreign-keys&gt;&lt;ref-type name="Journal Article"&gt;17&lt;/ref-type&gt;&lt;contributors&gt;&lt;authors&gt;&lt;author&gt;Lee, Hyeon-Dong&lt;/author&gt;&lt;author&gt;Kim, Hobeom&lt;/author&gt;&lt;author&gt;Cho, Himchan&lt;/author&gt;&lt;author&gt;Cha, Wonhee&lt;/author&gt;&lt;author&gt;Hong, Yongseok&lt;/author&gt;&lt;author&gt;Kim, Young-Hoon&lt;/author&gt;&lt;author&gt;Sadhanala, Aditya&lt;/author&gt;&lt;author&gt;Venugopalan, Vijay&lt;/author&gt;&lt;author&gt;Kim, Joo Sung&lt;/author&gt;&lt;author&gt;Choi, Jin Woo&lt;/author&gt;&lt;author&gt;Lee, Chang-Lyoul&lt;/author&gt;&lt;author&gt;Kim, Dongho&lt;/author&gt;&lt;author&gt;Yang, Hoichang&lt;/author&gt;&lt;author&gt;Friend, Richard H.&lt;/author&gt;&lt;author&gt;Lee, Tae-Woo&lt;/author&gt;&lt;/authors&gt;&lt;/contributors&gt;&lt;titles&gt;&lt;title&gt;Efficient Ruddlesden–Popper Perovskite Light-Emitting Diodes with Randomly Oriented Nanocrystals&lt;/title&gt;&lt;secondary-title&gt;Advanced Functional Materials&lt;/secondary-title&gt;&lt;/titles&gt;&lt;periodical&gt;&lt;full-title&gt;Advanced Functional Materials&lt;/full-title&gt;&lt;/periodical&gt;&lt;pages&gt;1901225&lt;/pages&gt;&lt;volume&gt;29&lt;/volume&gt;&lt;number&gt;27&lt;/number&gt;&lt;keywords&gt;&lt;keyword&gt;carrier transport&lt;/keyword&gt;&lt;keyword&gt;nanocrystal orientation&lt;/keyword&gt;&lt;keyword&gt;nanocrystal pinning&lt;/keyword&gt;&lt;keyword&gt;quasi-2D perovskite&lt;/keyword&gt;&lt;keyword&gt;structural modulation&lt;/keyword&gt;&lt;/keywords&gt;&lt;dates&gt;&lt;year&gt;2019&lt;/year&gt;&lt;pub-dates&gt;&lt;date&gt;2019/07/01&lt;/date&gt;&lt;/pub-dates&gt;&lt;/dates&gt;&lt;publisher&gt;John Wiley &amp;amp; Sons, Ltd&lt;/publisher&gt;&lt;isbn&gt;1616-301X&lt;/isbn&gt;&lt;urls&gt;&lt;related-urls&gt;&lt;url&gt;https://doi.org/10.1002/adfm.201901225&lt;/url&gt;&lt;/related-urls&gt;&lt;/urls&gt;&lt;electronic-resource-num&gt;https://doi.org/10.1002/adfm.201901225&lt;/electronic-resource-num&gt;&lt;access-date&gt;2026/06/20&lt;/access-date&gt;&lt;/record&gt;&lt;/Cite&gt;&lt;/EndNote&gt;</w:instrText>
      </w:r>
      <w:r w:rsidRPr="00A451D9">
        <w:rPr>
          <w:rFonts w:ascii="Times New Roman" w:hAnsi="Times New Roman"/>
          <w:sz w:val="24"/>
          <w:szCs w:val="24"/>
        </w:rPr>
        <w:fldChar w:fldCharType="separate"/>
      </w:r>
      <w:r w:rsidR="00AF57BC" w:rsidRPr="00AF57BC">
        <w:rPr>
          <w:rFonts w:ascii="Times New Roman" w:hAnsi="Times New Roman"/>
          <w:noProof/>
          <w:sz w:val="24"/>
          <w:szCs w:val="24"/>
          <w:vertAlign w:val="superscript"/>
        </w:rPr>
        <w:t>82</w:t>
      </w:r>
      <w:r w:rsidRPr="00A451D9">
        <w:rPr>
          <w:rFonts w:ascii="Times New Roman" w:hAnsi="Times New Roman"/>
          <w:sz w:val="24"/>
          <w:szCs w:val="24"/>
        </w:rPr>
        <w:fldChar w:fldCharType="end"/>
      </w:r>
      <w:r w:rsidRPr="00A451D9">
        <w:rPr>
          <w:rFonts w:ascii="Times New Roman" w:hAnsi="Times New Roman"/>
          <w:sz w:val="24"/>
          <w:szCs w:val="24"/>
        </w:rPr>
        <w:t xml:space="preserve"> In Q2DPe, during the spin coating process, DMSO/DMF molecules form a stack on (001) plane of inorganic octahedra and evaporate slowly. </w:t>
      </w:r>
      <w:r w:rsidR="00754B04">
        <w:rPr>
          <w:rFonts w:ascii="Times New Roman" w:hAnsi="Times New Roman"/>
          <w:sz w:val="24"/>
          <w:szCs w:val="24"/>
        </w:rPr>
        <w:t>Crystal growth occurs primarily</w:t>
      </w:r>
      <w:r w:rsidRPr="00A451D9">
        <w:rPr>
          <w:rFonts w:ascii="Times New Roman" w:hAnsi="Times New Roman"/>
          <w:sz w:val="24"/>
          <w:szCs w:val="24"/>
        </w:rPr>
        <w:t xml:space="preserve"> in the in-plane direction.</w:t>
      </w:r>
      <w:r w:rsidRPr="00A451D9">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&lt;EndNote&gt;&lt;Cite&gt;&lt;Author&gt;Lee&lt;/Author&gt;&lt;Year&gt;2019&lt;/Year&gt;&lt;RecNum&gt;95&lt;/RecNum&gt;&lt;DisplayText&gt;&lt;style face="superscript"&gt;82&lt;/style&gt;&lt;/DisplayText&gt;&lt;record&gt;&lt;rec-number&gt;95&lt;/rec-number&gt;&lt;foreign-keys&gt;&lt;key app="EN" db-id="w9wpew9ra2s2sqepsvavdsf2zx55zszffwae" timestamp="1782014229"&gt;95&lt;/key&gt;&lt;/foreign-keys&gt;&lt;ref-type name="Journal Article"&gt;17&lt;/ref-type&gt;&lt;contributors&gt;&lt;authors&gt;&lt;author&gt;Lee, Hyeon-Dong&lt;/author&gt;&lt;author&gt;Kim, Hobeom&lt;/author&gt;&lt;author&gt;Cho, Himchan&lt;/author&gt;&lt;author&gt;Cha, Wonhee&lt;/author&gt;&lt;author&gt;Hong, Yongseok&lt;/author&gt;&lt;author&gt;Kim, Young-Hoon&lt;/author&gt;&lt;author&gt;Sadhanala, Aditya&lt;/author&gt;&lt;author&gt;Venugopalan, Vijay&lt;/author&gt;&lt;author&gt;Kim, Joo Sung&lt;/author&gt;&lt;author&gt;Choi, Jin Woo&lt;/author&gt;&lt;author&gt;Lee, Chang-Lyoul&lt;/author&gt;&lt;author&gt;Kim, Dongho&lt;/author&gt;&lt;author&gt;Yang, Hoichang&lt;/author&gt;&lt;author&gt;Friend, Richard H.&lt;/author&gt;&lt;author&gt;Lee, Tae-Woo&lt;/author&gt;&lt;/authors&gt;&lt;/contributors&gt;&lt;titles&gt;&lt;title&gt;Efficient Ruddlesden–Popper Perovskite Light-Emitting Diodes with Randomly Oriented Nanocrystals&lt;/title&gt;&lt;secondary-title&gt;Advanced Functional Materials&lt;/secondary-title&gt;&lt;/titles&gt;&lt;periodical&gt;&lt;full-title&gt;Advanced Functional Materials&lt;/full-title&gt;&lt;/periodical&gt;&lt;pages&gt;1901225&lt;/pages&gt;&lt;volume&gt;29&lt;/volume&gt;&lt;number&gt;27&lt;/number&gt;&lt;keywords&gt;&lt;keyword&gt;carrier transport&lt;/keyword&gt;&lt;keyword&gt;nanocrystal orientation&lt;/keyword&gt;&lt;keyword&gt;nanocrystal pinning&lt;/keyword&gt;&lt;keyword&gt;quasi-2D perovskite&lt;/keyword&gt;&lt;keyword&gt;structural modulation&lt;/keyword&gt;&lt;/keywords&gt;&lt;dates&gt;&lt;year&gt;2019&lt;/year&gt;&lt;pub-dates&gt;&lt;date&gt;2019/07/01&lt;/date&gt;&lt;/pub-dates&gt;&lt;/dates&gt;&lt;publisher&gt;John Wiley &amp;amp; Sons, Ltd&lt;/publisher&gt;&lt;isbn&gt;1616-301X&lt;/isbn&gt;&lt;urls&gt;&lt;related-urls&gt;&lt;url&gt;https://doi.org/10.1002/adfm.201901225&lt;/url&gt;&lt;/related-urls&gt;&lt;/urls&gt;&lt;electronic-resource-num&gt;https://doi.org/10.1002/adfm.201901225&lt;/electronic-resource-num&gt;&lt;access-date&gt;2026/06/20&lt;/access-date&gt;&lt;/record&gt;&lt;/Cite&gt;&lt;/EndNote&gt;</w:instrText>
      </w:r>
      <w:r w:rsidRPr="00A451D9">
        <w:rPr>
          <w:rFonts w:ascii="Times New Roman" w:hAnsi="Times New Roman"/>
          <w:sz w:val="24"/>
          <w:szCs w:val="24"/>
        </w:rPr>
        <w:fldChar w:fldCharType="separate"/>
      </w:r>
      <w:r w:rsidR="00AF57BC" w:rsidRPr="00AF57BC">
        <w:rPr>
          <w:rFonts w:ascii="Times New Roman" w:hAnsi="Times New Roman"/>
          <w:noProof/>
          <w:sz w:val="24"/>
          <w:szCs w:val="24"/>
          <w:vertAlign w:val="superscript"/>
        </w:rPr>
        <w:t>82</w:t>
      </w:r>
      <w:r w:rsidRPr="00A451D9">
        <w:rPr>
          <w:rFonts w:ascii="Times New Roman" w:hAnsi="Times New Roman"/>
          <w:sz w:val="24"/>
          <w:szCs w:val="24"/>
        </w:rPr>
        <w:fldChar w:fldCharType="end"/>
      </w:r>
      <w:r w:rsidRPr="00A451D9">
        <w:rPr>
          <w:rFonts w:ascii="Times New Roman" w:hAnsi="Times New Roman"/>
          <w:sz w:val="24"/>
          <w:szCs w:val="24"/>
        </w:rPr>
        <w:t xml:space="preserve"> The directional growth of Q2DPe further hinders </w:t>
      </w:r>
      <w:r w:rsidR="00754B04">
        <w:rPr>
          <w:rFonts w:ascii="Times New Roman" w:hAnsi="Times New Roman"/>
          <w:sz w:val="24"/>
          <w:szCs w:val="24"/>
        </w:rPr>
        <w:t>charge injection and transport due to the presence of insulating BOCs between consecutive inorganic octahedral</w:t>
      </w:r>
      <w:r w:rsidRPr="00A451D9">
        <w:rPr>
          <w:rFonts w:ascii="Times New Roman" w:hAnsi="Times New Roman"/>
          <w:sz w:val="24"/>
          <w:szCs w:val="24"/>
        </w:rPr>
        <w:t xml:space="preserve"> layer frameworks. </w:t>
      </w:r>
      <w:r w:rsidR="00754B04">
        <w:rPr>
          <w:rFonts w:ascii="Times New Roman" w:hAnsi="Times New Roman"/>
          <w:sz w:val="24"/>
          <w:szCs w:val="24"/>
        </w:rPr>
        <w:t xml:space="preserve">The NCP process was applied by dripping the toluene solvent to promote the random orientation of the Q2DPe crystals, which facilitates better connectivity between the inorganic octahedra layers and improves </w:t>
      </w:r>
      <w:r w:rsidRPr="00A451D9">
        <w:rPr>
          <w:rFonts w:ascii="Times New Roman" w:hAnsi="Times New Roman"/>
          <w:sz w:val="24"/>
          <w:szCs w:val="24"/>
        </w:rPr>
        <w:t>charge transportation.</w:t>
      </w:r>
      <w:r w:rsidRPr="00A451D9">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&lt;EndNote&gt;&lt;Cite&gt;&lt;Author&gt;Lee&lt;/Author&gt;&lt;Year&gt;2019&lt;/Year&gt;&lt;RecNum&gt;95&lt;/RecNum&gt;&lt;DisplayText&gt;&lt;style face="superscript"&gt;82&lt;/style&gt;&lt;/DisplayText&gt;&lt;record&gt;&lt;rec-number&gt;95&lt;/rec-number&gt;&lt;foreign-keys&gt;&lt;key app="EN" db-id="w9wpew9ra2s2sqepsvavdsf2zx55zszffwae" timestamp="1782014229"&gt;95&lt;/key&gt;&lt;/foreign-keys&gt;&lt;ref-type name="Journal Article"&gt;17&lt;/ref-type&gt;&lt;contributors&gt;&lt;authors&gt;&lt;author&gt;Lee, Hyeon-Dong&lt;/author&gt;&lt;author&gt;Kim, Hobeom&lt;/author&gt;&lt;author&gt;Cho, Himchan&lt;/author&gt;&lt;author&gt;Cha, Wonhee&lt;/author&gt;&lt;author&gt;Hong, Yongseok&lt;/author&gt;&lt;author&gt;Kim, Young-Hoon&lt;/author&gt;&lt;author&gt;Sadhanala, Aditya&lt;/author&gt;&lt;author&gt;Venugopalan, Vijay&lt;/author&gt;&lt;author&gt;Kim, Joo Sung&lt;/author&gt;&lt;author&gt;Choi, Jin Woo&lt;/author&gt;&lt;author&gt;Lee, Chang-Lyoul&lt;/author&gt;&lt;author&gt;Kim, Dongho&lt;/author&gt;&lt;author&gt;Yang, Hoichang&lt;/author&gt;&lt;author&gt;Friend, Richard H.&lt;/author&gt;&lt;author&gt;Lee, Tae-Woo&lt;/author&gt;&lt;/authors&gt;&lt;/contributors&gt;&lt;titles&gt;&lt;title&gt;Efficient Ruddlesden–Popper Perovskite Light-Emitting Diodes with Randomly Oriented Nanocrystals&lt;/title&gt;&lt;secondary-title&gt;Advanced Functional Materials&lt;/secondary-title&gt;&lt;/titles&gt;&lt;periodical&gt;&lt;full-title&gt;Advanced Functional Materials&lt;/full-title&gt;&lt;/periodical&gt;&lt;pages&gt;1901225&lt;/pages&gt;&lt;volume&gt;29&lt;/volume&gt;&lt;number&gt;27&lt;/number&gt;&lt;keywords&gt;&lt;keyword&gt;carrier transport&lt;/keyword&gt;&lt;keyword&gt;nanocrystal orientation&lt;/keyword&gt;&lt;keyword&gt;nanocrystal pinning&lt;/keyword&gt;&lt;keyword&gt;quasi-2D perovskite&lt;/keyword&gt;&lt;keyword&gt;structural modulation&lt;/keyword&gt;&lt;/keywords&gt;&lt;dates&gt;&lt;year&gt;2019&lt;/year&gt;&lt;pub-dates&gt;&lt;date&gt;2019/07/01&lt;/date&gt;&lt;/pub-dates&gt;&lt;/dates&gt;&lt;publisher&gt;John Wiley &amp;amp; Sons, Ltd&lt;/publisher&gt;&lt;isbn&gt;1616-301X&lt;/isbn&gt;&lt;urls&gt;&lt;related-urls&gt;&lt;url&gt;https://doi.org/10.1002/adfm.201901225&lt;/url&gt;&lt;/related-urls&gt;&lt;/urls&gt;&lt;electronic-resource-num&gt;https://doi.org/10.1002/adfm.201901225&lt;/electronic-resource-num&gt;&lt;access-date&gt;2026/06/20&lt;/access-date&gt;&lt;/record&gt;&lt;/Cite&gt;&lt;/EndNote&gt;</w:instrText>
      </w:r>
      <w:r w:rsidRPr="00A451D9">
        <w:rPr>
          <w:rFonts w:ascii="Times New Roman" w:hAnsi="Times New Roman"/>
          <w:sz w:val="24"/>
          <w:szCs w:val="24"/>
        </w:rPr>
        <w:fldChar w:fldCharType="separate"/>
      </w:r>
      <w:r w:rsidR="00AF57BC" w:rsidRPr="00AF57BC">
        <w:rPr>
          <w:rFonts w:ascii="Times New Roman" w:hAnsi="Times New Roman"/>
          <w:noProof/>
          <w:sz w:val="24"/>
          <w:szCs w:val="24"/>
          <w:vertAlign w:val="superscript"/>
        </w:rPr>
        <w:t>82</w:t>
      </w:r>
      <w:r w:rsidRPr="00A451D9">
        <w:rPr>
          <w:rFonts w:ascii="Times New Roman" w:hAnsi="Times New Roman"/>
          <w:sz w:val="24"/>
          <w:szCs w:val="24"/>
        </w:rPr>
        <w:fldChar w:fldCharType="end"/>
      </w:r>
      <w:r w:rsidRPr="00A451D9">
        <w:rPr>
          <w:rFonts w:ascii="Times New Roman" w:hAnsi="Times New Roman"/>
          <w:sz w:val="24"/>
          <w:szCs w:val="24"/>
        </w:rPr>
        <w:t xml:space="preserve"> During the NCP process, the toluene molecules instantaneously replace the DMSO/DMF molecules, which initiates the rapid </w:t>
      </w:r>
      <w:r w:rsidR="00754B04">
        <w:rPr>
          <w:rFonts w:ascii="Times New Roman" w:hAnsi="Times New Roman"/>
          <w:sz w:val="24"/>
          <w:szCs w:val="24"/>
        </w:rPr>
        <w:t>crystallisation of perovskite layer crystals without any preferential growth direction, leading</w:t>
      </w:r>
      <w:r w:rsidRPr="00A451D9">
        <w:rPr>
          <w:rFonts w:ascii="Times New Roman" w:hAnsi="Times New Roman"/>
          <w:sz w:val="24"/>
          <w:szCs w:val="24"/>
        </w:rPr>
        <w:t xml:space="preserve"> to the formation of randomly oriented crystals with reduced size and lower n phase  (</w:t>
      </w:r>
      <w:r w:rsidRPr="00691E10">
        <w:rPr>
          <w:rFonts w:ascii="Times New Roman" w:hAnsi="Times New Roman"/>
          <w:b/>
          <w:bCs/>
          <w:sz w:val="24"/>
          <w:szCs w:val="24"/>
        </w:rPr>
        <w:t>Fig</w:t>
      </w:r>
      <w:r w:rsidR="00754B04" w:rsidRPr="00691E10">
        <w:rPr>
          <w:rFonts w:ascii="Times New Roman" w:hAnsi="Times New Roman"/>
          <w:b/>
          <w:bCs/>
          <w:sz w:val="24"/>
          <w:szCs w:val="24"/>
        </w:rPr>
        <w:t>ure</w:t>
      </w:r>
      <w:r w:rsidRPr="00691E10">
        <w:rPr>
          <w:rFonts w:ascii="Times New Roman" w:hAnsi="Times New Roman"/>
          <w:b/>
          <w:bCs/>
          <w:sz w:val="24"/>
          <w:szCs w:val="24"/>
        </w:rPr>
        <w:t xml:space="preserve"> </w:t>
      </w:r>
      <w:r w:rsidR="00754B04" w:rsidRPr="00691E10">
        <w:rPr>
          <w:rFonts w:ascii="Times New Roman" w:hAnsi="Times New Roman"/>
          <w:b/>
          <w:bCs/>
          <w:sz w:val="24"/>
          <w:szCs w:val="24"/>
        </w:rPr>
        <w:t>1.</w:t>
      </w:r>
      <w:r w:rsidR="00384FBF" w:rsidRPr="00691E10">
        <w:rPr>
          <w:rFonts w:ascii="Times New Roman" w:hAnsi="Times New Roman"/>
          <w:b/>
          <w:bCs/>
          <w:sz w:val="24"/>
          <w:szCs w:val="24"/>
        </w:rPr>
        <w:t>8</w:t>
      </w:r>
      <w:r w:rsidRPr="00691E10">
        <w:rPr>
          <w:rFonts w:ascii="Times New Roman" w:hAnsi="Times New Roman"/>
          <w:b/>
          <w:bCs/>
          <w:sz w:val="24"/>
          <w:szCs w:val="24"/>
        </w:rPr>
        <w:t>g</w:t>
      </w:r>
      <w:r w:rsidRPr="00A451D9">
        <w:rPr>
          <w:rFonts w:ascii="Times New Roman" w:hAnsi="Times New Roman"/>
          <w:sz w:val="24"/>
          <w:szCs w:val="24"/>
        </w:rPr>
        <w:t>).</w:t>
      </w:r>
      <w:r w:rsidRPr="00A451D9">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&lt;EndNote&gt;&lt;Cite&gt;&lt;Author&gt;Lee&lt;/Author&gt;&lt;Year&gt;2019&lt;/Year&gt;&lt;RecNum&gt;95&lt;/RecNum&gt;&lt;DisplayText&gt;&lt;style face="superscript"&gt;82&lt;/style&gt;&lt;/DisplayText&gt;&lt;record&gt;&lt;rec-number&gt;95&lt;/rec-number&gt;&lt;foreign-keys&gt;&lt;key app="EN" db-id="w9wpew9ra2s2sqepsvavdsf2zx55zszffwae" timestamp="1782014229"&gt;95&lt;/key&gt;&lt;/foreign-keys&gt;&lt;ref-type name="Journal Article"&gt;17&lt;/ref-type&gt;&lt;contributors&gt;&lt;authors&gt;&lt;author&gt;Lee, Hyeon-Dong&lt;/author&gt;&lt;author&gt;Kim, Hobeom&lt;/author&gt;&lt;author&gt;Cho, Himchan&lt;/author&gt;&lt;author&gt;Cha, Wonhee&lt;/author&gt;&lt;author&gt;Hong, Yongseok&lt;/author&gt;&lt;author&gt;Kim, Young-Hoon&lt;/author&gt;&lt;author&gt;Sadhanala, Aditya&lt;/author&gt;&lt;author&gt;Venugopalan, Vijay&lt;/author&gt;&lt;author&gt;Kim, Joo Sung&lt;/author&gt;&lt;author&gt;Choi, Jin Woo&lt;/author&gt;&lt;author&gt;Lee, Chang-Lyoul&lt;/author&gt;&lt;author&gt;Kim, Dongho&lt;/author&gt;&lt;author&gt;Yang, Hoichang&lt;/author&gt;&lt;author&gt;Friend, Richard H.&lt;/author&gt;&lt;author&gt;Lee, Tae-Woo&lt;/author&gt;&lt;/authors&gt;&lt;/contributors&gt;&lt;titles&gt;&lt;title&gt;Efficient Ruddlesden–Popper Perovskite Light-Emitting Diodes with Randomly Oriented Nanocrystals&lt;/title&gt;&lt;secondary-title&gt;Advanced Functional Materials&lt;/secondary-title&gt;&lt;/titles&gt;&lt;periodical&gt;&lt;full-title&gt;Advanced Functional Materials&lt;/full-title&gt;&lt;/periodical&gt;&lt;pages&gt;1901225&lt;/pages&gt;&lt;volume&gt;29&lt;/volume&gt;&lt;number&gt;27&lt;/number&gt;&lt;keywords&gt;&lt;keyword&gt;carrier transport&lt;/keyword&gt;&lt;keyword&gt;nanocrystal orientation&lt;/keyword&gt;&lt;keyword&gt;nanocrystal pinning&lt;/keyword&gt;&lt;keyword&gt;quasi-2D perovskite&lt;/keyword&gt;&lt;keyword&gt;structural modulation&lt;/keyword&gt;&lt;/keywords&gt;&lt;dates&gt;&lt;year&gt;2019&lt;/year&gt;&lt;pub-dates&gt;&lt;date&gt;2019/07/01&lt;/date&gt;&lt;/pub-dates&gt;&lt;/dates&gt;&lt;publisher&gt;John Wiley &amp;amp; Sons, Ltd&lt;/publisher&gt;&lt;isbn&gt;1616-301X&lt;/isbn&gt;&lt;urls&gt;&lt;related-urls&gt;&lt;url&gt;https://doi.org/10.1002/adfm.201901225&lt;/url&gt;&lt;/related-urls&gt;&lt;/urls&gt;&lt;electronic-resource-num&gt;https://doi.org/10.1002/adfm.201901225&lt;/electronic-resource-num&gt;&lt;access-date&gt;2026/06/20&lt;/access-date&gt;&lt;/record&gt;&lt;/Cite&gt;&lt;/EndNote&gt;</w:instrText>
      </w:r>
      <w:r w:rsidRPr="00A451D9">
        <w:rPr>
          <w:rFonts w:ascii="Times New Roman" w:hAnsi="Times New Roman"/>
          <w:sz w:val="24"/>
          <w:szCs w:val="24"/>
        </w:rPr>
        <w:fldChar w:fldCharType="separate"/>
      </w:r>
      <w:r w:rsidR="00AF57BC" w:rsidRPr="00AF57BC">
        <w:rPr>
          <w:rFonts w:ascii="Times New Roman" w:hAnsi="Times New Roman"/>
          <w:noProof/>
          <w:sz w:val="24"/>
          <w:szCs w:val="24"/>
          <w:vertAlign w:val="superscript"/>
        </w:rPr>
        <w:t>82</w:t>
      </w:r>
      <w:r w:rsidRPr="00A451D9">
        <w:rPr>
          <w:rFonts w:ascii="Times New Roman" w:hAnsi="Times New Roman"/>
          <w:sz w:val="24"/>
          <w:szCs w:val="24"/>
        </w:rPr>
        <w:fldChar w:fldCharType="end"/>
      </w:r>
      <w:r w:rsidRPr="00A451D9">
        <w:rPr>
          <w:rFonts w:ascii="Times New Roman" w:hAnsi="Times New Roman"/>
          <w:sz w:val="24"/>
          <w:szCs w:val="24"/>
        </w:rPr>
        <w:t xml:space="preserve"> The </w:t>
      </w:r>
      <w:proofErr w:type="spellStart"/>
      <w:r w:rsidRPr="00A451D9">
        <w:rPr>
          <w:rFonts w:ascii="Times New Roman" w:hAnsi="Times New Roman"/>
          <w:sz w:val="24"/>
          <w:szCs w:val="24"/>
        </w:rPr>
        <w:t>PeLEDs</w:t>
      </w:r>
      <w:proofErr w:type="spellEnd"/>
      <w:r w:rsidRPr="00A451D9">
        <w:rPr>
          <w:rFonts w:ascii="Times New Roman" w:hAnsi="Times New Roman"/>
          <w:sz w:val="24"/>
          <w:szCs w:val="24"/>
        </w:rPr>
        <w:t xml:space="preserve"> prepared from the Q2DPe (PEA)</w:t>
      </w:r>
      <w:r w:rsidRPr="00A451D9">
        <w:rPr>
          <w:rFonts w:ascii="Times New Roman" w:hAnsi="Times New Roman"/>
          <w:sz w:val="24"/>
          <w:szCs w:val="24"/>
          <w:vertAlign w:val="subscript"/>
        </w:rPr>
        <w:t>2</w:t>
      </w:r>
      <w:r w:rsidRPr="00A451D9">
        <w:rPr>
          <w:rFonts w:ascii="Times New Roman" w:hAnsi="Times New Roman"/>
          <w:sz w:val="24"/>
          <w:szCs w:val="24"/>
        </w:rPr>
        <w:t>MA</w:t>
      </w:r>
      <w:r w:rsidRPr="00A451D9">
        <w:rPr>
          <w:rFonts w:ascii="Times New Roman" w:hAnsi="Times New Roman"/>
          <w:sz w:val="24"/>
          <w:szCs w:val="24"/>
          <w:vertAlign w:val="subscript"/>
        </w:rPr>
        <w:t>n−1</w:t>
      </w:r>
      <w:r w:rsidRPr="00A451D9">
        <w:rPr>
          <w:rFonts w:ascii="Times New Roman" w:hAnsi="Times New Roman"/>
          <w:sz w:val="24"/>
          <w:szCs w:val="24"/>
        </w:rPr>
        <w:t>Pb</w:t>
      </w:r>
      <w:r w:rsidRPr="00A451D9">
        <w:rPr>
          <w:rFonts w:ascii="Times New Roman" w:hAnsi="Times New Roman"/>
          <w:sz w:val="24"/>
          <w:szCs w:val="24"/>
          <w:vertAlign w:val="subscript"/>
        </w:rPr>
        <w:t>n</w:t>
      </w:r>
      <w:r w:rsidRPr="00A451D9">
        <w:rPr>
          <w:rFonts w:ascii="Times New Roman" w:hAnsi="Times New Roman"/>
          <w:sz w:val="24"/>
          <w:szCs w:val="24"/>
        </w:rPr>
        <w:t>Br</w:t>
      </w:r>
      <w:r w:rsidRPr="00A451D9">
        <w:rPr>
          <w:rFonts w:ascii="Times New Roman" w:hAnsi="Times New Roman"/>
          <w:sz w:val="24"/>
          <w:szCs w:val="24"/>
          <w:vertAlign w:val="subscript"/>
        </w:rPr>
        <w:t>3n+1</w:t>
      </w:r>
      <w:r w:rsidRPr="00A451D9">
        <w:rPr>
          <w:rFonts w:ascii="Times New Roman" w:hAnsi="Times New Roman"/>
          <w:sz w:val="24"/>
          <w:szCs w:val="24"/>
        </w:rPr>
        <w:t xml:space="preserve"> with random orientation showed an improved device efficiency.</w:t>
      </w:r>
      <w:r w:rsidRPr="00A451D9">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&lt;EndNote&gt;&lt;Cite&gt;&lt;Author&gt;Lee&lt;/Author&gt;&lt;Year&gt;2019&lt;/Year&gt;&lt;RecNum&gt;95&lt;/RecNum&gt;&lt;DisplayText&gt;&lt;style face="superscript"&gt;82&lt;/style&gt;&lt;/DisplayText&gt;&lt;record&gt;&lt;rec-number&gt;95&lt;/rec-number&gt;&lt;foreign-keys&gt;&lt;key app="EN" db-id="w9wpew9ra2s2sqepsvavdsf2zx55zszffwae" timestamp="1782014229"&gt;95&lt;/key&gt;&lt;/foreign-keys&gt;&lt;ref-type name="Journal Article"&gt;17&lt;/ref-type&gt;&lt;contributors&gt;&lt;authors&gt;&lt;author&gt;Lee, Hyeon-Dong&lt;/author&gt;&lt;author&gt;Kim, Hobeom&lt;/author&gt;&lt;author&gt;Cho, Himchan&lt;/author&gt;&lt;author&gt;Cha, Wonhee&lt;/author&gt;&lt;author&gt;Hong, Yongseok&lt;/author&gt;&lt;author&gt;Kim, Young-Hoon&lt;/author&gt;&lt;author&gt;Sadhanala, Aditya&lt;/author&gt;&lt;author&gt;Venugopalan, Vijay&lt;/author&gt;&lt;author&gt;Kim, Joo Sung&lt;/author&gt;&lt;author&gt;Choi, Jin Woo&lt;/author&gt;&lt;author&gt;Lee, Chang-Lyoul&lt;/author&gt;&lt;author&gt;Kim, Dongho&lt;/author&gt;&lt;author&gt;Yang, Hoichang&lt;/author&gt;&lt;author&gt;Friend, Richard H.&lt;/author&gt;&lt;author&gt;Lee, Tae-Woo&lt;/author&gt;&lt;/authors&gt;&lt;/contributors&gt;&lt;titles&gt;&lt;title&gt;Efficient Ruddlesden–Popper Perovskite Light-Emitting Diodes with Randomly Oriented Nanocrystals&lt;/title&gt;&lt;secondary-title&gt;Advanced Functional Materials&lt;/secondary-title&gt;&lt;/titles&gt;&lt;periodical&gt;&lt;full-title&gt;Advanced Functional Materials&lt;/full-title&gt;&lt;/periodical&gt;&lt;pages&gt;1901225&lt;/pages&gt;&lt;volume&gt;29&lt;/volume&gt;&lt;number&gt;27&lt;/number&gt;&lt;keywords&gt;&lt;keyword&gt;carrier transport&lt;/keyword&gt;&lt;keyword&gt;nanocrystal orientation&lt;/keyword&gt;&lt;keyword&gt;nanocrystal pinning&lt;/keyword&gt;&lt;keyword&gt;quasi-2D perovskite&lt;/keyword&gt;&lt;keyword&gt;structural modulation&lt;/keyword&gt;&lt;/keywords&gt;&lt;dates&gt;&lt;year&gt;2019&lt;/year&gt;&lt;pub-dates&gt;&lt;date&gt;2019/07/01&lt;/date&gt;&lt;/pub-dates&gt;&lt;/dates&gt;&lt;publisher&gt;John Wiley &amp;amp; Sons, Ltd&lt;/publisher&gt;&lt;isbn&gt;1616-301X&lt;/isbn&gt;&lt;urls&gt;&lt;related-urls&gt;&lt;url&gt;https://doi.org/10.1002/adfm.201901225&lt;/url&gt;&lt;/related-urls&gt;&lt;/urls&gt;&lt;electronic-resource-num&gt;https://doi.org/10.1002/adfm.201901225&lt;/electronic-resource-num&gt;&lt;access-date&gt;2026/06/20&lt;/access-date&gt;&lt;/record&gt;&lt;/Cite&gt;&lt;/EndNote&gt;</w:instrText>
      </w:r>
      <w:r w:rsidRPr="00A451D9">
        <w:rPr>
          <w:rFonts w:ascii="Times New Roman" w:hAnsi="Times New Roman"/>
          <w:sz w:val="24"/>
          <w:szCs w:val="24"/>
        </w:rPr>
        <w:fldChar w:fldCharType="separate"/>
      </w:r>
      <w:r w:rsidR="00AF57BC" w:rsidRPr="00AF57BC">
        <w:rPr>
          <w:rFonts w:ascii="Times New Roman" w:hAnsi="Times New Roman"/>
          <w:noProof/>
          <w:sz w:val="24"/>
          <w:szCs w:val="24"/>
          <w:vertAlign w:val="superscript"/>
        </w:rPr>
        <w:t>82</w:t>
      </w:r>
      <w:r w:rsidRPr="00A451D9">
        <w:rPr>
          <w:rFonts w:ascii="Times New Roman" w:hAnsi="Times New Roman"/>
          <w:sz w:val="24"/>
          <w:szCs w:val="24"/>
        </w:rPr>
        <w:fldChar w:fldCharType="end"/>
      </w:r>
      <w:r w:rsidRPr="00A451D9">
        <w:rPr>
          <w:rFonts w:ascii="Times New Roman" w:hAnsi="Times New Roman"/>
          <w:sz w:val="24"/>
          <w:szCs w:val="24"/>
        </w:rPr>
        <w:t xml:space="preserve"> </w:t>
      </w:r>
    </w:p>
    <w:p w14:paraId="39FDD942" w14:textId="2E836D51" w:rsidR="00A451D9" w:rsidRPr="00A451D9" w:rsidRDefault="00A451D9" w:rsidP="00A451D9">
      <w:pPr>
        <w:pStyle w:val="RSCB02ArticleText"/>
        <w:spacing w:line="480" w:lineRule="auto"/>
        <w:ind w:firstLine="284"/>
        <w:rPr>
          <w:rFonts w:ascii="Times New Roman" w:hAnsi="Times New Roman"/>
          <w:color w:val="000000" w:themeColor="text1"/>
          <w:sz w:val="24"/>
          <w:szCs w:val="24"/>
        </w:rPr>
      </w:pPr>
      <w:r w:rsidRPr="00A451D9">
        <w:rPr>
          <w:rFonts w:ascii="Times New Roman" w:hAnsi="Times New Roman"/>
          <w:sz w:val="24"/>
          <w:szCs w:val="24"/>
        </w:rPr>
        <w:t xml:space="preserve">In conjunction, solvent engineering (DMSO/DMF) and dripping </w:t>
      </w:r>
      <w:r w:rsidR="00754B04">
        <w:rPr>
          <w:rFonts w:ascii="Times New Roman" w:hAnsi="Times New Roman"/>
          <w:sz w:val="24"/>
          <w:szCs w:val="24"/>
        </w:rPr>
        <w:t xml:space="preserve">toluene during the preparation of the Q2DPe thin-films induce faster nucleation and further reduce the formation of a </w:t>
      </w:r>
      <w:r w:rsidRPr="00A451D9">
        <w:rPr>
          <w:rFonts w:ascii="Times New Roman" w:hAnsi="Times New Roman"/>
          <w:sz w:val="24"/>
          <w:szCs w:val="24"/>
        </w:rPr>
        <w:t>broad n distribution.</w:t>
      </w:r>
      <w:r w:rsidRPr="00A451D9">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&lt;EndNote&gt;&lt;Cite&gt;&lt;Author&gt;Yantara&lt;/Author&gt;&lt;Year&gt;2020&lt;/Year&gt;&lt;RecNum&gt;96&lt;/RecNum&gt;&lt;DisplayText&gt;&lt;style face="superscript"&gt;71&lt;/style&gt;&lt;/DisplayText&gt;&lt;record&gt;&lt;rec-number&gt;96&lt;/rec-number&gt;&lt;foreign-keys&gt;&lt;key app="EN" db-id="w9wpew9ra2s2sqepsvavdsf2zx55zszffwae" timestamp="1782014868"&gt;96&lt;/key&gt;&lt;/foreign-keys&gt;&lt;ref-type name="Journal Article"&gt;17&lt;/ref-type&gt;&lt;contributors&gt;&lt;authors&gt;&lt;author&gt;Yantara, Natalia&lt;/author&gt;&lt;author&gt;Jamaludin, Nur Fadilah&lt;/author&gt;&lt;author&gt;Febriansyah, Benny&lt;/author&gt;&lt;author&gt;Giovanni, David&lt;/author&gt;&lt;author&gt;Bruno, Annalisa&lt;/author&gt;&lt;author&gt;Soci, Cesare&lt;/author&gt;&lt;author&gt;Sum, Tze Chien&lt;/author&gt;&lt;author&gt;Mhaisalkar, Subodh&lt;/author&gt;&lt;author&gt;Mathews, Nripan&lt;/author&gt;&lt;/authors&gt;&lt;/contributors&gt;&lt;titles&gt;&lt;title&gt;Designing the Perovskite Structural Landscape for Efficient Blue Emission&lt;/title&gt;&lt;secondary-title&gt;ACS Energy Letters&lt;/secondary-title&gt;&lt;/titles&gt;&lt;periodical&gt;&lt;full-title&gt;ACS Energy Letters&lt;/full-title&gt;&lt;/periodical&gt;&lt;pages&gt;1593-1600&lt;/pages&gt;&lt;volume&gt;5&lt;/volume&gt;&lt;number&gt;5&lt;/number&gt;&lt;dates&gt;&lt;year&gt;2020&lt;/year&gt;&lt;pub-dates&gt;&lt;date&gt;2020/05/08&lt;/date&gt;&lt;/pub-dates&gt;&lt;/dates&gt;&lt;publisher&gt;American Chemical Society&lt;/publisher&gt;&lt;urls&gt;&lt;related-urls&gt;&lt;url&gt;https://doi.org/10.1021/acsenergylett.0c00559&lt;/url&gt;&lt;/related-urls&gt;&lt;/urls&gt;&lt;electronic-resource-num&gt;10.1021/acsenergylett.0c00559&lt;/electronic-resource-num&gt;&lt;/record&gt;&lt;/Cite&gt;&lt;/EndNote&gt;</w:instrText>
      </w:r>
      <w:r w:rsidRPr="00A451D9">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71</w:t>
      </w:r>
      <w:r w:rsidRPr="00A451D9">
        <w:rPr>
          <w:rFonts w:ascii="Times New Roman" w:hAnsi="Times New Roman"/>
          <w:sz w:val="24"/>
          <w:szCs w:val="24"/>
        </w:rPr>
        <w:fldChar w:fldCharType="end"/>
      </w:r>
      <w:r w:rsidRPr="00A451D9">
        <w:rPr>
          <w:rFonts w:ascii="Times New Roman" w:hAnsi="Times New Roman"/>
          <w:sz w:val="24"/>
          <w:szCs w:val="24"/>
        </w:rPr>
        <w:t xml:space="preserve"> The rationally engineered cation composition and </w:t>
      </w:r>
      <w:r w:rsidR="00754B04">
        <w:rPr>
          <w:rFonts w:ascii="Times New Roman" w:hAnsi="Times New Roman"/>
          <w:sz w:val="24"/>
          <w:szCs w:val="24"/>
        </w:rPr>
        <w:t>crystallisation kinetics lead to the formation of the desired intermediate n phases with a narrow distribution and produce</w:t>
      </w:r>
      <w:r w:rsidRPr="00A451D9">
        <w:rPr>
          <w:rFonts w:ascii="Times New Roman" w:hAnsi="Times New Roman"/>
          <w:sz w:val="24"/>
          <w:szCs w:val="24"/>
        </w:rPr>
        <w:t xml:space="preserve"> the strong blue emission (</w:t>
      </w:r>
      <w:r w:rsidRPr="00691E10">
        <w:rPr>
          <w:rFonts w:ascii="Times New Roman" w:hAnsi="Times New Roman"/>
          <w:b/>
          <w:bCs/>
          <w:sz w:val="24"/>
          <w:szCs w:val="24"/>
        </w:rPr>
        <w:t>Fig</w:t>
      </w:r>
      <w:r w:rsidR="00754B04" w:rsidRPr="00691E10">
        <w:rPr>
          <w:rFonts w:ascii="Times New Roman" w:hAnsi="Times New Roman"/>
          <w:b/>
          <w:bCs/>
          <w:sz w:val="24"/>
          <w:szCs w:val="24"/>
        </w:rPr>
        <w:t>ure</w:t>
      </w:r>
      <w:r w:rsidRPr="00691E10">
        <w:rPr>
          <w:rFonts w:ascii="Times New Roman" w:hAnsi="Times New Roman"/>
          <w:b/>
          <w:bCs/>
          <w:sz w:val="24"/>
          <w:szCs w:val="24"/>
        </w:rPr>
        <w:t xml:space="preserve"> </w:t>
      </w:r>
      <w:r w:rsidR="00754B04" w:rsidRPr="00691E10">
        <w:rPr>
          <w:rFonts w:ascii="Times New Roman" w:hAnsi="Times New Roman"/>
          <w:b/>
          <w:bCs/>
          <w:sz w:val="24"/>
          <w:szCs w:val="24"/>
        </w:rPr>
        <w:t>1.</w:t>
      </w:r>
      <w:r w:rsidR="00921282" w:rsidRPr="00691E10">
        <w:rPr>
          <w:rFonts w:ascii="Times New Roman" w:hAnsi="Times New Roman"/>
          <w:b/>
          <w:bCs/>
          <w:sz w:val="24"/>
          <w:szCs w:val="24"/>
        </w:rPr>
        <w:t>8</w:t>
      </w:r>
      <w:r w:rsidRPr="00691E10">
        <w:rPr>
          <w:rFonts w:ascii="Times New Roman" w:hAnsi="Times New Roman"/>
          <w:b/>
          <w:bCs/>
          <w:sz w:val="24"/>
          <w:szCs w:val="24"/>
        </w:rPr>
        <w:t>h</w:t>
      </w:r>
      <w:r w:rsidRPr="00A451D9">
        <w:rPr>
          <w:rFonts w:ascii="Times New Roman" w:hAnsi="Times New Roman"/>
          <w:sz w:val="24"/>
          <w:szCs w:val="24"/>
        </w:rPr>
        <w:t>).</w:t>
      </w:r>
      <w:r w:rsidRPr="00A451D9">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&lt;EndNote&gt;&lt;Cite&gt;&lt;Author&gt;Yantara&lt;/Author&gt;&lt;Year&gt;2020&lt;/Year&gt;&lt;RecNum&gt;96&lt;/RecNum&gt;&lt;DisplayText&gt;&lt;style face="superscript"&gt;71&lt;/style&gt;&lt;/DisplayText&gt;&lt;record&gt;&lt;rec-number&gt;96&lt;/rec-number&gt;&lt;foreign-keys&gt;&lt;key app="EN" db-id="w9wpew9ra2s2sqepsvavdsf2zx55zszffwae" timestamp="1782014868"&gt;96&lt;/key&gt;&lt;/foreign-keys&gt;&lt;ref-type name="Journal Article"&gt;17&lt;/ref-type&gt;&lt;contributors&gt;&lt;authors&gt;&lt;author&gt;Yantara, Natalia&lt;/author&gt;&lt;author&gt;Jamaludin, Nur Fadilah&lt;/author&gt;&lt;author&gt;Febriansyah, Benny&lt;/author&gt;&lt;author&gt;Giovanni, David&lt;/author&gt;&lt;author&gt;Bruno, Annalisa&lt;/author&gt;&lt;author&gt;Soci, Cesare&lt;/author&gt;&lt;author&gt;Sum, Tze Chien&lt;/author&gt;&lt;author&gt;Mhaisalkar, Subodh&lt;/author&gt;&lt;author&gt;Mathews, Nripan&lt;/author&gt;&lt;/authors&gt;&lt;/contributors&gt;&lt;titles&gt;&lt;title&gt;Designing the Perovskite Structural Landscape for Efficient Blue Emission&lt;/title&gt;&lt;secondary-title&gt;ACS Energy Letters&lt;/secondary-title&gt;&lt;/titles&gt;&lt;periodical&gt;&lt;full-title&gt;ACS Energy Letters&lt;/full-title&gt;&lt;/periodical&gt;&lt;pages&gt;1593-1600&lt;/pages&gt;&lt;volume&gt;5&lt;/volume&gt;&lt;number&gt;5&lt;/number&gt;&lt;dates&gt;&lt;year&gt;2020&lt;/year&gt;&lt;pub-dates&gt;&lt;date&gt;2020/05/08&lt;/date&gt;&lt;/pub-dates&gt;&lt;/dates&gt;&lt;publisher&gt;American Chemical Society&lt;/publisher&gt;&lt;urls&gt;&lt;related-urls&gt;&lt;url&gt;https://doi.org/10.1021/acsenergylett.0c00559&lt;/url&gt;&lt;/related-urls&gt;&lt;/urls&gt;&lt;electronic-resource-num&gt;10.1021/acsenergylett.0c00559&lt;/electronic-resource-num&gt;&lt;/record&gt;&lt;/Cite&gt;&lt;/EndNote&gt;</w:instrText>
      </w:r>
      <w:r w:rsidRPr="00A451D9">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71</w:t>
      </w:r>
      <w:r w:rsidRPr="00A451D9">
        <w:rPr>
          <w:rFonts w:ascii="Times New Roman" w:hAnsi="Times New Roman"/>
          <w:sz w:val="24"/>
          <w:szCs w:val="24"/>
        </w:rPr>
        <w:fldChar w:fldCharType="end"/>
      </w:r>
      <w:r w:rsidRPr="00A451D9">
        <w:rPr>
          <w:rFonts w:ascii="Times New Roman" w:hAnsi="Times New Roman"/>
          <w:sz w:val="24"/>
          <w:szCs w:val="24"/>
        </w:rPr>
        <w:t xml:space="preserve"> The </w:t>
      </w:r>
      <w:proofErr w:type="spellStart"/>
      <w:r w:rsidRPr="00A451D9">
        <w:rPr>
          <w:rFonts w:ascii="Times New Roman" w:hAnsi="Times New Roman"/>
          <w:sz w:val="24"/>
          <w:szCs w:val="24"/>
        </w:rPr>
        <w:t>PeLEDs</w:t>
      </w:r>
      <w:proofErr w:type="spellEnd"/>
      <w:r w:rsidRPr="00A451D9">
        <w:rPr>
          <w:rFonts w:ascii="Times New Roman" w:hAnsi="Times New Roman"/>
          <w:sz w:val="24"/>
          <w:szCs w:val="24"/>
        </w:rPr>
        <w:t xml:space="preserve"> designed with only Br halide from this strategy showed </w:t>
      </w:r>
      <w:r w:rsidR="00754B04">
        <w:rPr>
          <w:rFonts w:ascii="Times New Roman" w:hAnsi="Times New Roman"/>
          <w:sz w:val="24"/>
          <w:szCs w:val="24"/>
        </w:rPr>
        <w:t>efficient performance in tandem with the spectral stability, covering</w:t>
      </w:r>
      <w:r w:rsidRPr="00A451D9">
        <w:rPr>
          <w:rFonts w:ascii="Times New Roman" w:hAnsi="Times New Roman"/>
          <w:sz w:val="24"/>
          <w:szCs w:val="24"/>
        </w:rPr>
        <w:t xml:space="preserve"> the broad blue emissive region with EQEs of  2.34%, </w:t>
      </w:r>
      <w:r w:rsidRPr="00A451D9">
        <w:rPr>
          <w:rFonts w:ascii="Times New Roman" w:hAnsi="Times New Roman"/>
          <w:sz w:val="24"/>
          <w:szCs w:val="24"/>
        </w:rPr>
        <w:lastRenderedPageBreak/>
        <w:t>4.34%, and 5.08% at 465 nm, 486 nm, and 493 nm, respectively.</w:t>
      </w:r>
      <w:r w:rsidRPr="00A451D9">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&lt;EndNote&gt;&lt;Cite&gt;&lt;Author&gt;Yantara&lt;/Author&gt;&lt;Year&gt;2020&lt;/Year&gt;&lt;RecNum&gt;96&lt;/RecNum&gt;&lt;DisplayText&gt;&lt;style face="superscript"&gt;71&lt;/style&gt;&lt;/DisplayText&gt;&lt;record&gt;&lt;rec-number&gt;96&lt;/rec-number&gt;&lt;foreign-keys&gt;&lt;key app="EN" db-id="w9wpew9ra2s2sqepsvavdsf2zx55zszffwae" timestamp="1782014868"&gt;96&lt;/key&gt;&lt;/foreign-keys&gt;&lt;ref-type name="Journal Article"&gt;17&lt;/ref-type&gt;&lt;contributors&gt;&lt;authors&gt;&lt;author&gt;Yantara, Natalia&lt;/author&gt;&lt;author&gt;Jamaludin, Nur Fadilah&lt;/author&gt;&lt;author&gt;Febriansyah, Benny&lt;/author&gt;&lt;author&gt;Giovanni, David&lt;/author&gt;&lt;author&gt;Bruno, Annalisa&lt;/author&gt;&lt;author&gt;Soci, Cesare&lt;/author&gt;&lt;author&gt;Sum, Tze Chien&lt;/author&gt;&lt;author&gt;Mhaisalkar, Subodh&lt;/author&gt;&lt;author&gt;Mathews, Nripan&lt;/author&gt;&lt;/authors&gt;&lt;/contributors&gt;&lt;titles&gt;&lt;title&gt;Designing the Perovskite Structural Landscape for Efficient Blue Emission&lt;/title&gt;&lt;secondary-title&gt;ACS Energy Letters&lt;/secondary-title&gt;&lt;/titles&gt;&lt;periodical&gt;&lt;full-title&gt;ACS Energy Letters&lt;/full-title&gt;&lt;/periodical&gt;&lt;pages&gt;1593-1600&lt;/pages&gt;&lt;volume&gt;5&lt;/volume&gt;&lt;number&gt;5&lt;/number&gt;&lt;dates&gt;&lt;year&gt;2020&lt;/year&gt;&lt;pub-dates&gt;&lt;date&gt;2020/05/08&lt;/date&gt;&lt;/pub-dates&gt;&lt;/dates&gt;&lt;publisher&gt;American Chemical Society&lt;/publisher&gt;&lt;urls&gt;&lt;related-urls&gt;&lt;url&gt;https://doi.org/10.1021/acsenergylett.0c00559&lt;/url&gt;&lt;/related-urls&gt;&lt;/urls&gt;&lt;electronic-resource-num&gt;10.1021/acsenergylett.0c00559&lt;/electronic-resource-num&gt;&lt;/record&gt;&lt;/Cite&gt;&lt;/EndNote&gt;</w:instrText>
      </w:r>
      <w:r w:rsidRPr="00A451D9">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71</w:t>
      </w:r>
      <w:r w:rsidRPr="00A451D9">
        <w:rPr>
          <w:rFonts w:ascii="Times New Roman" w:hAnsi="Times New Roman"/>
          <w:sz w:val="24"/>
          <w:szCs w:val="24"/>
        </w:rPr>
        <w:fldChar w:fldCharType="end"/>
      </w:r>
      <w:r w:rsidRPr="00A451D9">
        <w:rPr>
          <w:rFonts w:ascii="Times New Roman" w:hAnsi="Times New Roman"/>
          <w:sz w:val="24"/>
          <w:szCs w:val="24"/>
        </w:rPr>
        <w:t xml:space="preserve"> </w:t>
      </w:r>
      <w:r w:rsidR="00754B04">
        <w:rPr>
          <w:rFonts w:ascii="Times New Roman" w:hAnsi="Times New Roman"/>
          <w:sz w:val="24"/>
          <w:szCs w:val="24"/>
        </w:rPr>
        <w:t xml:space="preserve">In addition, the integration of BOCs into the perovskites eliminated pinholes in the thin films, improved thin-film morphology, and enhanced </w:t>
      </w:r>
      <w:r w:rsidRPr="00A451D9">
        <w:rPr>
          <w:rFonts w:ascii="Times New Roman" w:hAnsi="Times New Roman"/>
          <w:color w:val="000000" w:themeColor="text1"/>
          <w:sz w:val="24"/>
          <w:szCs w:val="24"/>
        </w:rPr>
        <w:t xml:space="preserve">PLQYs and </w:t>
      </w:r>
      <w:proofErr w:type="spellStart"/>
      <w:r w:rsidRPr="00A451D9">
        <w:rPr>
          <w:rFonts w:ascii="Times New Roman" w:hAnsi="Times New Roman"/>
          <w:color w:val="000000" w:themeColor="text1"/>
          <w:sz w:val="24"/>
          <w:szCs w:val="24"/>
        </w:rPr>
        <w:t>PeLED</w:t>
      </w:r>
      <w:proofErr w:type="spellEnd"/>
      <w:r w:rsidRPr="00A451D9">
        <w:rPr>
          <w:rFonts w:ascii="Times New Roman" w:hAnsi="Times New Roman"/>
          <w:color w:val="000000" w:themeColor="text1"/>
          <w:sz w:val="24"/>
          <w:szCs w:val="24"/>
        </w:rPr>
        <w:t xml:space="preserve"> efficiencies.</w:t>
      </w:r>
      <w:r w:rsidRPr="00A451D9">
        <w:rPr>
          <w:rFonts w:ascii="Times New Roman" w:hAnsi="Times New Roman"/>
          <w:color w:val="000000" w:themeColor="text1"/>
          <w:sz w:val="24"/>
          <w:szCs w:val="24"/>
        </w:rPr>
        <w:fldChar w:fldCharType="begin">
          <w:fldData xml:space="preserve">PEVuZE5vdGU+PENpdGU+PEF1dGhvcj5MaTwvQXV0aG9yPjxZZWFyPjIwMTk8L1llYXI+PFJlY051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</w:fldData>
        </w:fldChar>
      </w:r>
      <w:r w:rsidR="00AF57BC">
        <w:rPr>
          <w:rFonts w:ascii="Times New Roman" w:hAnsi="Times New Roman"/>
          <w:color w:val="000000" w:themeColor="text1"/>
          <w:sz w:val="24"/>
          <w:szCs w:val="24"/>
        </w:rPr>
        <w:instrText xml:space="preserve"> ADDIN EN.CITE </w:instrText>
      </w:r>
      <w:r w:rsidR="00AF57BC">
        <w:rPr>
          <w:rFonts w:ascii="Times New Roman" w:hAnsi="Times New Roman"/>
          <w:color w:val="000000" w:themeColor="text1"/>
          <w:sz w:val="24"/>
          <w:szCs w:val="24"/>
        </w:rPr>
        <w:fldChar w:fldCharType="begin">
          <w:fldData xml:space="preserve">PEVuZE5vdGU+PENpdGU+PEF1dGhvcj5MaTwvQXV0aG9yPjxZZWFyPjIwMTk8L1llYXI+PFJlY051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</w:fldData>
        </w:fldChar>
      </w:r>
      <w:r w:rsidR="00AF57BC">
        <w:rPr>
          <w:rFonts w:ascii="Times New Roman" w:hAnsi="Times New Roman"/>
          <w:color w:val="000000" w:themeColor="text1"/>
          <w:sz w:val="24"/>
          <w:szCs w:val="24"/>
        </w:rPr>
        <w:instrText xml:space="preserve"> ADDIN EN.CITE.DATA </w:instrText>
      </w:r>
      <w:r w:rsidR="00AF57BC">
        <w:rPr>
          <w:rFonts w:ascii="Times New Roman" w:hAnsi="Times New Roman"/>
          <w:color w:val="000000" w:themeColor="text1"/>
          <w:sz w:val="24"/>
          <w:szCs w:val="24"/>
        </w:rPr>
      </w:r>
      <w:r w:rsidR="00AF57BC">
        <w:rPr>
          <w:rFonts w:ascii="Times New Roman" w:hAnsi="Times New Roman"/>
          <w:color w:val="000000" w:themeColor="text1"/>
          <w:sz w:val="24"/>
          <w:szCs w:val="24"/>
        </w:rPr>
        <w:fldChar w:fldCharType="end"/>
      </w:r>
      <w:r w:rsidRPr="00A451D9">
        <w:rPr>
          <w:rFonts w:ascii="Times New Roman" w:hAnsi="Times New Roman"/>
          <w:color w:val="000000" w:themeColor="text1"/>
          <w:sz w:val="24"/>
          <w:szCs w:val="24"/>
        </w:rPr>
        <w:fldChar w:fldCharType="separate"/>
      </w:r>
      <w:r w:rsidR="00AF57BC" w:rsidRPr="00AF57BC">
        <w:rPr>
          <w:rFonts w:ascii="Times New Roman" w:hAnsi="Times New Roman"/>
          <w:noProof/>
          <w:color w:val="000000" w:themeColor="text1"/>
          <w:sz w:val="24"/>
          <w:szCs w:val="24"/>
          <w:vertAlign w:val="superscript"/>
        </w:rPr>
        <w:t>53, 63</w:t>
      </w:r>
      <w:r w:rsidRPr="00A451D9">
        <w:rPr>
          <w:rFonts w:ascii="Times New Roman" w:hAnsi="Times New Roman"/>
          <w:color w:val="000000" w:themeColor="text1"/>
          <w:sz w:val="24"/>
          <w:szCs w:val="24"/>
        </w:rPr>
        <w:fldChar w:fldCharType="end"/>
      </w:r>
      <w:r w:rsidRPr="00A451D9">
        <w:rPr>
          <w:rFonts w:ascii="Times New Roman" w:hAnsi="Times New Roman"/>
          <w:color w:val="000000" w:themeColor="text1"/>
          <w:sz w:val="24"/>
          <w:szCs w:val="24"/>
        </w:rPr>
        <w:t xml:space="preserve"> </w:t>
      </w:r>
    </w:p>
    <w:p w14:paraId="5A848DF2" w14:textId="6A0E2655" w:rsidR="00A451D9" w:rsidRPr="00A451D9" w:rsidRDefault="00A451D9" w:rsidP="00A451D9">
      <w:pPr>
        <w:pStyle w:val="RSCB02ArticleText"/>
        <w:spacing w:line="480" w:lineRule="auto"/>
        <w:ind w:firstLine="284"/>
        <w:rPr>
          <w:rFonts w:ascii="Times New Roman" w:hAnsi="Times New Roman"/>
          <w:sz w:val="24"/>
          <w:szCs w:val="24"/>
        </w:rPr>
      </w:pPr>
      <w:r w:rsidRPr="00A451D9">
        <w:rPr>
          <w:rFonts w:ascii="Times New Roman" w:hAnsi="Times New Roman"/>
          <w:sz w:val="24"/>
          <w:szCs w:val="24"/>
        </w:rPr>
        <w:t xml:space="preserve">Recently, several reports have demonstrated the existence of vertically non-uniform distribution of perovskite layers in Q2DPe thin-film within the multi-layered </w:t>
      </w:r>
      <w:proofErr w:type="spellStart"/>
      <w:r w:rsidRPr="00A451D9">
        <w:rPr>
          <w:rFonts w:ascii="Times New Roman" w:hAnsi="Times New Roman"/>
          <w:sz w:val="24"/>
          <w:szCs w:val="24"/>
        </w:rPr>
        <w:t>PeLED</w:t>
      </w:r>
      <w:proofErr w:type="spellEnd"/>
      <w:r w:rsidRPr="00A451D9">
        <w:rPr>
          <w:rFonts w:ascii="Times New Roman" w:hAnsi="Times New Roman"/>
          <w:sz w:val="24"/>
          <w:szCs w:val="24"/>
        </w:rPr>
        <w:t xml:space="preserve"> device structures.</w:t>
      </w:r>
      <w:r w:rsidRPr="00A451D9">
        <w:rPr>
          <w:rFonts w:ascii="Times New Roman" w:hAnsi="Times New Roman"/>
          <w:sz w:val="24"/>
          <w:szCs w:val="24"/>
        </w:rPr>
        <w:fldChar w:fldCharType="begin">
          <w:fldData xml:space="preserve">PEVuZE5vdGU+PENpdGU+PEF1dGhvcj5MaTwvQXV0aG9yPjxZZWFyPjIwMTk8L1llYXI+PFJlY051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</w:fldData>
        </w:fldChar>
      </w:r>
      <w:r w:rsidR="00AF57BC">
        <w:rPr>
          <w:rFonts w:ascii="Times New Roman" w:hAnsi="Times New Roman"/>
          <w:sz w:val="24"/>
          <w:szCs w:val="24"/>
        </w:rPr>
        <w:instrText xml:space="preserve"> ADDIN EN.CITE </w:instrText>
      </w:r>
      <w:r w:rsidR="00AF57BC">
        <w:rPr>
          <w:rFonts w:ascii="Times New Roman" w:hAnsi="Times New Roman"/>
          <w:sz w:val="24"/>
          <w:szCs w:val="24"/>
        </w:rPr>
        <w:fldChar w:fldCharType="begin">
          <w:fldData xml:space="preserve">PEVuZE5vdGU+PENpdGU+PEF1dGhvcj5MaTwvQXV0aG9yPjxZZWFyPjIwMTk8L1llYXI+PFJlY051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</w:fldData>
        </w:fldChar>
      </w:r>
      <w:r w:rsidR="00AF57BC">
        <w:rPr>
          <w:rFonts w:ascii="Times New Roman" w:hAnsi="Times New Roman"/>
          <w:sz w:val="24"/>
          <w:szCs w:val="24"/>
        </w:rPr>
        <w:instrText xml:space="preserve"> ADDIN EN.CITE.DATA </w:instrText>
      </w:r>
      <w:r w:rsidR="00AF57BC">
        <w:rPr>
          <w:rFonts w:ascii="Times New Roman" w:hAnsi="Times New Roman"/>
          <w:sz w:val="24"/>
          <w:szCs w:val="24"/>
        </w:rPr>
      </w:r>
      <w:r w:rsidR="00AF57BC">
        <w:rPr>
          <w:rFonts w:ascii="Times New Roman" w:hAnsi="Times New Roman"/>
          <w:sz w:val="24"/>
          <w:szCs w:val="24"/>
        </w:rPr>
        <w:fldChar w:fldCharType="end"/>
      </w:r>
      <w:r w:rsidRPr="00A451D9">
        <w:rPr>
          <w:rFonts w:ascii="Times New Roman" w:hAnsi="Times New Roman"/>
          <w:sz w:val="24"/>
          <w:szCs w:val="24"/>
        </w:rPr>
        <w:fldChar w:fldCharType="separate"/>
      </w:r>
      <w:r w:rsidR="00AF57BC" w:rsidRPr="00AF57BC">
        <w:rPr>
          <w:rFonts w:ascii="Times New Roman" w:hAnsi="Times New Roman"/>
          <w:noProof/>
          <w:sz w:val="24"/>
          <w:szCs w:val="24"/>
          <w:vertAlign w:val="superscript"/>
        </w:rPr>
        <w:t>63, 84, 85</w:t>
      </w:r>
      <w:r w:rsidRPr="00A451D9">
        <w:rPr>
          <w:rFonts w:ascii="Times New Roman" w:hAnsi="Times New Roman"/>
          <w:sz w:val="24"/>
          <w:szCs w:val="24"/>
        </w:rPr>
        <w:fldChar w:fldCharType="end"/>
      </w:r>
      <w:r w:rsidRPr="00A451D9">
        <w:rPr>
          <w:rFonts w:ascii="Times New Roman" w:hAnsi="Times New Roman"/>
          <w:sz w:val="24"/>
          <w:szCs w:val="24"/>
        </w:rPr>
        <w:t xml:space="preserve"> The layer thickness in LEDs determines the position of the effective recombination zone within the perovskite emissive layer, which is imperative to achieve efficient device performance (</w:t>
      </w:r>
      <w:r w:rsidRPr="00691E10">
        <w:rPr>
          <w:rFonts w:ascii="Times New Roman" w:hAnsi="Times New Roman"/>
          <w:b/>
          <w:bCs/>
          <w:sz w:val="24"/>
          <w:szCs w:val="24"/>
        </w:rPr>
        <w:t>Fig</w:t>
      </w:r>
      <w:r w:rsidR="00754B04" w:rsidRPr="00691E10">
        <w:rPr>
          <w:rFonts w:ascii="Times New Roman" w:hAnsi="Times New Roman"/>
          <w:b/>
          <w:bCs/>
          <w:sz w:val="24"/>
          <w:szCs w:val="24"/>
        </w:rPr>
        <w:t>ure</w:t>
      </w:r>
      <w:r w:rsidRPr="00691E10">
        <w:rPr>
          <w:rFonts w:ascii="Times New Roman" w:hAnsi="Times New Roman"/>
          <w:b/>
          <w:bCs/>
          <w:sz w:val="24"/>
          <w:szCs w:val="24"/>
        </w:rPr>
        <w:t xml:space="preserve"> </w:t>
      </w:r>
      <w:r w:rsidR="00754B04" w:rsidRPr="00691E10">
        <w:rPr>
          <w:rFonts w:ascii="Times New Roman" w:hAnsi="Times New Roman"/>
          <w:b/>
          <w:bCs/>
          <w:sz w:val="24"/>
          <w:szCs w:val="24"/>
        </w:rPr>
        <w:t>1.</w:t>
      </w:r>
      <w:r w:rsidR="00921282" w:rsidRPr="00691E10">
        <w:rPr>
          <w:rFonts w:ascii="Times New Roman" w:hAnsi="Times New Roman"/>
          <w:b/>
          <w:bCs/>
          <w:sz w:val="24"/>
          <w:szCs w:val="24"/>
        </w:rPr>
        <w:t>8</w:t>
      </w:r>
      <w:r w:rsidRPr="00691E10">
        <w:rPr>
          <w:rFonts w:ascii="Times New Roman" w:hAnsi="Times New Roman"/>
          <w:b/>
          <w:bCs/>
          <w:sz w:val="24"/>
          <w:szCs w:val="24"/>
        </w:rPr>
        <w:t>i</w:t>
      </w:r>
      <w:r w:rsidRPr="00A451D9">
        <w:rPr>
          <w:rFonts w:ascii="Times New Roman" w:hAnsi="Times New Roman"/>
          <w:sz w:val="24"/>
          <w:szCs w:val="24"/>
        </w:rPr>
        <w:t>).</w:t>
      </w:r>
      <w:r w:rsidRPr="00A451D9">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&lt;EndNote&gt;&lt;Cite&gt;&lt;Author&gt;Li&lt;/Author&gt;&lt;Year&gt;2019&lt;/Year&gt;&lt;RecNum&gt;102&lt;/RecNum&gt;&lt;DisplayText&gt;&lt;style face="superscript"&gt;63&lt;/style&gt;&lt;/DisplayText&gt;&lt;record&gt;&lt;rec-number&gt;102&lt;/rec-number&gt;&lt;foreign-keys&gt;&lt;key app="EN" db-id="xdzp09w5y99x2meppdzpsfax9ewe9d99aetw" timestamp="1593244683"&gt;102&lt;/key&gt;&lt;/foreign-keys&gt;&lt;ref-type name="Journal Article"&gt;17&lt;/ref-type&gt;&lt;contributors&gt;&lt;authors&gt;&lt;author&gt;Li, Zhenchao&lt;/author&gt;&lt;author&gt;Chen, Ziming&lt;/author&gt;&lt;author&gt;Yang, Yongchao&lt;/author&gt;&lt;author&gt;Xue, Qifan&lt;/author&gt;&lt;author&gt;Yip, Hin-Lap&lt;/author&gt;&lt;author&gt;Cao, Yong&lt;/author&gt;&lt;/authors&gt;&lt;/contributors&gt;&lt;titles&gt;&lt;title&gt;Modulation of recombination zone position for quasi-two-dimensional blue perovskite light-emitting diodes with efficiency exceeding 5%&lt;/title&gt;&lt;secondary-title&gt;Nature Communications&lt;/secondary-title&gt;&lt;/titles&gt;&lt;periodical&gt;&lt;full-title&gt;Nature Communications&lt;/full-title&gt;&lt;/periodical&gt;&lt;pages&gt;1027&lt;/pages&gt;&lt;volume&gt;10&lt;/volume&gt;&lt;number&gt;1&lt;/number&gt;&lt;dates&gt;&lt;year&gt;2019&lt;/year&gt;&lt;pub-dates&gt;&lt;date&gt;2019/03/04&lt;/date&gt;&lt;/pub-dates&gt;&lt;/dates&gt;&lt;isbn&gt;2041-1723&lt;/isbn&gt;&lt;urls&gt;&lt;related-urls&gt;&lt;url&gt;https://doi.org/10.1038/s41467-019-09011-5&lt;/url&gt;&lt;/related-urls&gt;&lt;/urls&gt;&lt;electronic-resource-num&gt;10.1038/s41467-019-09011-5&lt;/electronic-resource-num&gt;&lt;/record&gt;&lt;/Cite&gt;&lt;/EndNote&gt;</w:instrText>
      </w:r>
      <w:r w:rsidRPr="00A451D9">
        <w:rPr>
          <w:rFonts w:ascii="Times New Roman" w:hAnsi="Times New Roman"/>
          <w:sz w:val="24"/>
          <w:szCs w:val="24"/>
        </w:rPr>
        <w:fldChar w:fldCharType="separate"/>
      </w:r>
      <w:r w:rsidR="00AF57BC" w:rsidRPr="00AF57BC">
        <w:rPr>
          <w:rFonts w:ascii="Times New Roman" w:hAnsi="Times New Roman"/>
          <w:noProof/>
          <w:sz w:val="24"/>
          <w:szCs w:val="24"/>
          <w:vertAlign w:val="superscript"/>
        </w:rPr>
        <w:t>63</w:t>
      </w:r>
      <w:r w:rsidRPr="00A451D9">
        <w:rPr>
          <w:rFonts w:ascii="Times New Roman" w:hAnsi="Times New Roman"/>
          <w:sz w:val="24"/>
          <w:szCs w:val="24"/>
        </w:rPr>
        <w:fldChar w:fldCharType="end"/>
      </w:r>
      <w:r w:rsidRPr="00A451D9">
        <w:rPr>
          <w:rFonts w:ascii="Times New Roman" w:hAnsi="Times New Roman"/>
          <w:sz w:val="24"/>
          <w:szCs w:val="24"/>
        </w:rPr>
        <w:t xml:space="preserve"> The thickness of poly(3,4-ethylenedioxythiophene): poly(styrene sulfonate) (PEDOT: PSS) layer is regulated from 15 nm to 60 nm to optimize the position of the effective recombination zone.</w:t>
      </w:r>
      <w:r w:rsidRPr="00A451D9">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&lt;EndNote&gt;&lt;Cite&gt;&lt;Author&gt;Li&lt;/Author&gt;&lt;Year&gt;2019&lt;/Year&gt;&lt;RecNum&gt;102&lt;/RecNum&gt;&lt;DisplayText&gt;&lt;style face="superscript"&gt;63&lt;/style&gt;&lt;/DisplayText&gt;&lt;record&gt;&lt;rec-number&gt;102&lt;/rec-number&gt;&lt;foreign-keys&gt;&lt;key app="EN" db-id="xdzp09w5y99x2meppdzpsfax9ewe9d99aetw" timestamp="1593244683"&gt;102&lt;/key&gt;&lt;/foreign-keys&gt;&lt;ref-type name="Journal Article"&gt;17&lt;/ref-type&gt;&lt;contributors&gt;&lt;authors&gt;&lt;author&gt;Li, Zhenchao&lt;/author&gt;&lt;author&gt;Chen, Ziming&lt;/author&gt;&lt;author&gt;Yang, Yongchao&lt;/author&gt;&lt;author&gt;Xue, Qifan&lt;/author&gt;&lt;author&gt;Yip, Hin-Lap&lt;/author&gt;&lt;author&gt;Cao, Yong&lt;/author&gt;&lt;/authors&gt;&lt;/contributors&gt;&lt;titles&gt;&lt;title&gt;Modulation of recombination zone position for quasi-two-dimensional blue perovskite light-emitting diodes with efficiency exceeding 5%&lt;/title&gt;&lt;secondary-title&gt;Nature Communications&lt;/secondary-title&gt;&lt;/titles&gt;&lt;periodical&gt;&lt;full-title&gt;Nature Communications&lt;/full-title&gt;&lt;/periodical&gt;&lt;pages&gt;1027&lt;/pages&gt;&lt;volume&gt;10&lt;/volume&gt;&lt;number&gt;1&lt;/number&gt;&lt;dates&gt;&lt;year&gt;2019&lt;/year&gt;&lt;pub-dates&gt;&lt;date&gt;2019/03/04&lt;/date&gt;&lt;/pub-dates&gt;&lt;/dates&gt;&lt;isbn&gt;2041-1723&lt;/isbn&gt;&lt;urls&gt;&lt;related-urls&gt;&lt;url&gt;https://doi.org/10.1038/s41467-019-09011-5&lt;/url&gt;&lt;/related-urls&gt;&lt;/urls&gt;&lt;electronic-resource-num&gt;10.1038/s41467-019-09011-5&lt;/electronic-resource-num&gt;&lt;/record&gt;&lt;/Cite&gt;&lt;/EndNote&gt;</w:instrText>
      </w:r>
      <w:r w:rsidRPr="00A451D9">
        <w:rPr>
          <w:rFonts w:ascii="Times New Roman" w:hAnsi="Times New Roman"/>
          <w:sz w:val="24"/>
          <w:szCs w:val="24"/>
        </w:rPr>
        <w:fldChar w:fldCharType="separate"/>
      </w:r>
      <w:r w:rsidR="00AF57BC" w:rsidRPr="00AF57BC">
        <w:rPr>
          <w:rFonts w:ascii="Times New Roman" w:hAnsi="Times New Roman"/>
          <w:noProof/>
          <w:sz w:val="24"/>
          <w:szCs w:val="24"/>
          <w:vertAlign w:val="superscript"/>
        </w:rPr>
        <w:t>63</w:t>
      </w:r>
      <w:r w:rsidRPr="00A451D9">
        <w:rPr>
          <w:rFonts w:ascii="Times New Roman" w:hAnsi="Times New Roman"/>
          <w:sz w:val="24"/>
          <w:szCs w:val="24"/>
        </w:rPr>
        <w:fldChar w:fldCharType="end"/>
      </w:r>
      <w:r w:rsidRPr="00A451D9">
        <w:rPr>
          <w:rFonts w:ascii="Times New Roman" w:hAnsi="Times New Roman"/>
          <w:sz w:val="24"/>
          <w:szCs w:val="24"/>
        </w:rPr>
        <w:t xml:space="preserve">  Q2DPe</w:t>
      </w:r>
      <w:r w:rsidR="00956368">
        <w:rPr>
          <w:rFonts w:ascii="Times New Roman" w:hAnsi="Times New Roman"/>
          <w:sz w:val="24"/>
          <w:szCs w:val="24"/>
        </w:rPr>
        <w:t>s</w:t>
      </w:r>
      <w:r w:rsidRPr="00A451D9">
        <w:rPr>
          <w:rFonts w:ascii="Times New Roman" w:hAnsi="Times New Roman"/>
          <w:sz w:val="24"/>
          <w:szCs w:val="24"/>
        </w:rPr>
        <w:t xml:space="preserve"> prepared by precisely regulating the composition of </w:t>
      </w:r>
      <w:proofErr w:type="spellStart"/>
      <w:r w:rsidRPr="00A451D9">
        <w:rPr>
          <w:rFonts w:ascii="Times New Roman" w:hAnsi="Times New Roman"/>
          <w:sz w:val="24"/>
          <w:szCs w:val="24"/>
        </w:rPr>
        <w:t>PEABr</w:t>
      </w:r>
      <w:proofErr w:type="spellEnd"/>
      <w:r w:rsidRPr="00A451D9">
        <w:rPr>
          <w:rFonts w:ascii="Times New Roman" w:hAnsi="Times New Roman"/>
          <w:sz w:val="24"/>
          <w:szCs w:val="24"/>
        </w:rPr>
        <w:t xml:space="preserve"> from 0-120%, tailoring the Cl/Br halide ratio. The blue </w:t>
      </w:r>
      <w:proofErr w:type="spellStart"/>
      <w:r w:rsidRPr="00A451D9">
        <w:rPr>
          <w:rFonts w:ascii="Times New Roman" w:hAnsi="Times New Roman"/>
          <w:sz w:val="24"/>
          <w:szCs w:val="24"/>
        </w:rPr>
        <w:t>PeLEDs</w:t>
      </w:r>
      <w:proofErr w:type="spellEnd"/>
      <w:r w:rsidRPr="00A451D9">
        <w:rPr>
          <w:rFonts w:ascii="Times New Roman" w:hAnsi="Times New Roman"/>
          <w:sz w:val="24"/>
          <w:szCs w:val="24"/>
        </w:rPr>
        <w:t xml:space="preserve"> with an optimum thickness of PEDOT: PSS  30 nm displayed a turn-on voltage of 3.2 V, the maximum luminance of 3780 cd/m</w:t>
      </w:r>
      <w:r w:rsidRPr="00A451D9">
        <w:rPr>
          <w:rFonts w:ascii="Times New Roman" w:hAnsi="Times New Roman"/>
          <w:sz w:val="24"/>
          <w:szCs w:val="24"/>
          <w:vertAlign w:val="superscript"/>
        </w:rPr>
        <w:t>2</w:t>
      </w:r>
      <w:r w:rsidRPr="00A451D9">
        <w:rPr>
          <w:rFonts w:ascii="Times New Roman" w:hAnsi="Times New Roman"/>
          <w:sz w:val="24"/>
          <w:szCs w:val="24"/>
        </w:rPr>
        <w:t xml:space="preserve"> (</w:t>
      </w:r>
      <w:r w:rsidRPr="00691E10">
        <w:rPr>
          <w:rFonts w:ascii="Times New Roman" w:hAnsi="Times New Roman"/>
          <w:b/>
          <w:bCs/>
          <w:sz w:val="24"/>
          <w:szCs w:val="24"/>
        </w:rPr>
        <w:t>Fig</w:t>
      </w:r>
      <w:r w:rsidR="00956368" w:rsidRPr="00691E10">
        <w:rPr>
          <w:rFonts w:ascii="Times New Roman" w:hAnsi="Times New Roman"/>
          <w:b/>
          <w:bCs/>
          <w:sz w:val="24"/>
          <w:szCs w:val="24"/>
        </w:rPr>
        <w:t>ure</w:t>
      </w:r>
      <w:r w:rsidRPr="00691E10">
        <w:rPr>
          <w:rFonts w:ascii="Times New Roman" w:hAnsi="Times New Roman"/>
          <w:b/>
          <w:bCs/>
          <w:sz w:val="24"/>
          <w:szCs w:val="24"/>
        </w:rPr>
        <w:t xml:space="preserve"> </w:t>
      </w:r>
      <w:r w:rsidR="00956368" w:rsidRPr="00691E10">
        <w:rPr>
          <w:rFonts w:ascii="Times New Roman" w:hAnsi="Times New Roman"/>
          <w:b/>
          <w:bCs/>
          <w:sz w:val="24"/>
          <w:szCs w:val="24"/>
        </w:rPr>
        <w:t>1.</w:t>
      </w:r>
      <w:r w:rsidR="00921282" w:rsidRPr="00691E10">
        <w:rPr>
          <w:rFonts w:ascii="Times New Roman" w:hAnsi="Times New Roman"/>
          <w:b/>
          <w:bCs/>
          <w:sz w:val="24"/>
          <w:szCs w:val="24"/>
        </w:rPr>
        <w:t>8</w:t>
      </w:r>
      <w:r w:rsidRPr="00691E10">
        <w:rPr>
          <w:rFonts w:ascii="Times New Roman" w:hAnsi="Times New Roman"/>
          <w:b/>
          <w:bCs/>
          <w:sz w:val="24"/>
          <w:szCs w:val="24"/>
        </w:rPr>
        <w:t>j</w:t>
      </w:r>
      <w:r w:rsidRPr="00A451D9">
        <w:rPr>
          <w:rFonts w:ascii="Times New Roman" w:hAnsi="Times New Roman"/>
          <w:sz w:val="24"/>
          <w:szCs w:val="24"/>
        </w:rPr>
        <w:t>) and EQE of  5.7% at 480 nm (</w:t>
      </w:r>
      <w:r w:rsidRPr="00691E10">
        <w:rPr>
          <w:rFonts w:ascii="Times New Roman" w:hAnsi="Times New Roman"/>
          <w:b/>
          <w:bCs/>
          <w:sz w:val="24"/>
          <w:szCs w:val="24"/>
        </w:rPr>
        <w:t>Fig</w:t>
      </w:r>
      <w:r w:rsidR="00956368" w:rsidRPr="00691E10">
        <w:rPr>
          <w:rFonts w:ascii="Times New Roman" w:hAnsi="Times New Roman"/>
          <w:b/>
          <w:bCs/>
          <w:sz w:val="24"/>
          <w:szCs w:val="24"/>
        </w:rPr>
        <w:t>ure</w:t>
      </w:r>
      <w:r w:rsidRPr="00691E10">
        <w:rPr>
          <w:rFonts w:ascii="Times New Roman" w:hAnsi="Times New Roman"/>
          <w:b/>
          <w:bCs/>
          <w:sz w:val="24"/>
          <w:szCs w:val="24"/>
        </w:rPr>
        <w:t xml:space="preserve"> </w:t>
      </w:r>
      <w:r w:rsidR="00956368" w:rsidRPr="00691E10">
        <w:rPr>
          <w:rFonts w:ascii="Times New Roman" w:hAnsi="Times New Roman"/>
          <w:b/>
          <w:bCs/>
          <w:sz w:val="24"/>
          <w:szCs w:val="24"/>
        </w:rPr>
        <w:t>1.</w:t>
      </w:r>
      <w:r w:rsidR="00921282" w:rsidRPr="00691E10">
        <w:rPr>
          <w:rFonts w:ascii="Times New Roman" w:hAnsi="Times New Roman"/>
          <w:b/>
          <w:bCs/>
          <w:sz w:val="24"/>
          <w:szCs w:val="24"/>
        </w:rPr>
        <w:t>8</w:t>
      </w:r>
      <w:r w:rsidRPr="00691E10">
        <w:rPr>
          <w:rFonts w:ascii="Times New Roman" w:hAnsi="Times New Roman"/>
          <w:b/>
          <w:bCs/>
          <w:sz w:val="24"/>
          <w:szCs w:val="24"/>
        </w:rPr>
        <w:t>k</w:t>
      </w:r>
      <w:r w:rsidRPr="00A451D9">
        <w:rPr>
          <w:rFonts w:ascii="Times New Roman" w:hAnsi="Times New Roman"/>
          <w:sz w:val="24"/>
          <w:szCs w:val="24"/>
        </w:rPr>
        <w:t>).</w:t>
      </w:r>
      <w:r w:rsidRPr="00A451D9">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&lt;EndNote&gt;&lt;Cite&gt;&lt;Author&gt;Li&lt;/Author&gt;&lt;Year&gt;2019&lt;/Year&gt;&lt;RecNum&gt;102&lt;/RecNum&gt;&lt;DisplayText&gt;&lt;style face="superscript"&gt;63&lt;/style&gt;&lt;/DisplayText&gt;&lt;record&gt;&lt;rec-number&gt;102&lt;/rec-number&gt;&lt;foreign-keys&gt;&lt;key app="EN" db-id="xdzp09w5y99x2meppdzpsfax9ewe9d99aetw" timestamp="1593244683"&gt;102&lt;/key&gt;&lt;/foreign-keys&gt;&lt;ref-type name="Journal Article"&gt;17&lt;/ref-type&gt;&lt;contributors&gt;&lt;authors&gt;&lt;author&gt;Li, Zhenchao&lt;/author&gt;&lt;author&gt;Chen, Ziming&lt;/author&gt;&lt;author&gt;Yang, Yongchao&lt;/author&gt;&lt;author&gt;Xue, Qifan&lt;/author&gt;&lt;author&gt;Yip, Hin-Lap&lt;/author&gt;&lt;author&gt;Cao, Yong&lt;/author&gt;&lt;/authors&gt;&lt;/contributors&gt;&lt;titles&gt;&lt;title&gt;Modulation of recombination zone position for quasi-two-dimensional blue perovskite light-emitting diodes with efficiency exceeding 5%&lt;/title&gt;&lt;secondary-title&gt;Nature Communications&lt;/secondary-title&gt;&lt;/titles&gt;&lt;periodical&gt;&lt;full-title&gt;Nature Communications&lt;/full-title&gt;&lt;/periodical&gt;&lt;pages&gt;1027&lt;/pages&gt;&lt;volume&gt;10&lt;/volume&gt;&lt;number&gt;1&lt;/number&gt;&lt;dates&gt;&lt;year&gt;2019&lt;/year&gt;&lt;pub-dates&gt;&lt;date&gt;2019/03/04&lt;/date&gt;&lt;/pub-dates&gt;&lt;/dates&gt;&lt;isbn&gt;2041-1723&lt;/isbn&gt;&lt;urls&gt;&lt;related-urls&gt;&lt;url&gt;https://doi.org/10.1038/s41467-019-09011-5&lt;/url&gt;&lt;/related-urls&gt;&lt;/urls&gt;&lt;electronic-resource-num&gt;10.1038/s41467-019-09011-5&lt;/electronic-resource-num&gt;&lt;/record&gt;&lt;/Cite&gt;&lt;/EndNote&gt;</w:instrText>
      </w:r>
      <w:r w:rsidRPr="00A451D9">
        <w:rPr>
          <w:rFonts w:ascii="Times New Roman" w:hAnsi="Times New Roman"/>
          <w:sz w:val="24"/>
          <w:szCs w:val="24"/>
        </w:rPr>
        <w:fldChar w:fldCharType="separate"/>
      </w:r>
      <w:r w:rsidR="00AF57BC" w:rsidRPr="00AF57BC">
        <w:rPr>
          <w:rFonts w:ascii="Times New Roman" w:hAnsi="Times New Roman"/>
          <w:noProof/>
          <w:sz w:val="24"/>
          <w:szCs w:val="24"/>
          <w:vertAlign w:val="superscript"/>
        </w:rPr>
        <w:t>63</w:t>
      </w:r>
      <w:r w:rsidRPr="00A451D9">
        <w:rPr>
          <w:rFonts w:ascii="Times New Roman" w:hAnsi="Times New Roman"/>
          <w:sz w:val="24"/>
          <w:szCs w:val="24"/>
        </w:rPr>
        <w:fldChar w:fldCharType="end"/>
      </w:r>
      <w:r w:rsidRPr="00A451D9">
        <w:rPr>
          <w:rFonts w:ascii="Times New Roman" w:hAnsi="Times New Roman"/>
          <w:sz w:val="24"/>
          <w:szCs w:val="24"/>
        </w:rPr>
        <w:t xml:space="preserve"> In contrast, the </w:t>
      </w:r>
      <w:proofErr w:type="spellStart"/>
      <w:r w:rsidRPr="00A451D9">
        <w:rPr>
          <w:rFonts w:ascii="Times New Roman" w:hAnsi="Times New Roman"/>
          <w:sz w:val="24"/>
          <w:szCs w:val="24"/>
        </w:rPr>
        <w:t>PeLEDs</w:t>
      </w:r>
      <w:proofErr w:type="spellEnd"/>
      <w:r w:rsidRPr="00A451D9">
        <w:rPr>
          <w:rFonts w:ascii="Times New Roman" w:hAnsi="Times New Roman"/>
          <w:sz w:val="24"/>
          <w:szCs w:val="24"/>
        </w:rPr>
        <w:t xml:space="preserve"> with </w:t>
      </w:r>
      <w:r w:rsidR="00956368">
        <w:rPr>
          <w:rFonts w:ascii="Times New Roman" w:hAnsi="Times New Roman"/>
          <w:sz w:val="24"/>
          <w:szCs w:val="24"/>
        </w:rPr>
        <w:t>PEDOT: thicknesses of 60 nm and 45 nm showed decreased performance, with maximum EQEs of 2.6% and 3.6%, respectively</w:t>
      </w:r>
      <w:r w:rsidRPr="00A451D9">
        <w:rPr>
          <w:rFonts w:ascii="Times New Roman" w:hAnsi="Times New Roman"/>
          <w:sz w:val="24"/>
          <w:szCs w:val="24"/>
        </w:rPr>
        <w:t>.  Due to the higher PEDOT: PSS thickness, the charge carriers relatively take longer time to reach the recombination zone A, and subsequently injects into the perovskite crystals within the weak emissive zone B (</w:t>
      </w:r>
      <w:r w:rsidRPr="00691E10">
        <w:rPr>
          <w:rFonts w:ascii="Times New Roman" w:hAnsi="Times New Roman"/>
          <w:b/>
          <w:bCs/>
          <w:sz w:val="24"/>
          <w:szCs w:val="24"/>
        </w:rPr>
        <w:t>Fig</w:t>
      </w:r>
      <w:r w:rsidR="00956368" w:rsidRPr="00691E10">
        <w:rPr>
          <w:rFonts w:ascii="Times New Roman" w:hAnsi="Times New Roman"/>
          <w:b/>
          <w:bCs/>
          <w:sz w:val="24"/>
          <w:szCs w:val="24"/>
        </w:rPr>
        <w:t>ure 1.</w:t>
      </w:r>
      <w:r w:rsidR="00921282" w:rsidRPr="00691E10">
        <w:rPr>
          <w:rFonts w:ascii="Times New Roman" w:hAnsi="Times New Roman"/>
          <w:b/>
          <w:bCs/>
          <w:sz w:val="24"/>
          <w:szCs w:val="24"/>
        </w:rPr>
        <w:t>8</w:t>
      </w:r>
      <w:r w:rsidRPr="00691E10">
        <w:rPr>
          <w:rFonts w:ascii="Times New Roman" w:hAnsi="Times New Roman"/>
          <w:b/>
          <w:bCs/>
          <w:sz w:val="24"/>
          <w:szCs w:val="24"/>
        </w:rPr>
        <w:t>i</w:t>
      </w:r>
      <w:r w:rsidRPr="00A451D9">
        <w:rPr>
          <w:rFonts w:ascii="Times New Roman" w:hAnsi="Times New Roman"/>
          <w:sz w:val="24"/>
          <w:szCs w:val="24"/>
        </w:rPr>
        <w:t>), which reduces the overall device efficiency.</w:t>
      </w:r>
      <w:r w:rsidRPr="00A451D9">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&lt;EndNote&gt;&lt;Cite&gt;&lt;Author&gt;Li&lt;/Author&gt;&lt;Year&gt;2019&lt;/Year&gt;&lt;RecNum&gt;102&lt;/RecNum&gt;&lt;DisplayText&gt;&lt;style face="superscript"&gt;63&lt;/style&gt;&lt;/DisplayText&gt;&lt;record&gt;&lt;rec-number&gt;102&lt;/rec-number&gt;&lt;foreign-keys&gt;&lt;key app="EN" db-id="xdzp09w5y99x2meppdzpsfax9ewe9d99aetw" timestamp="1593244683"&gt;102&lt;/key&gt;&lt;/foreign-keys&gt;&lt;ref-type name="Journal Article"&gt;17&lt;/ref-type&gt;&lt;contributors&gt;&lt;authors&gt;&lt;author&gt;Li, Zhenchao&lt;/author&gt;&lt;author&gt;Chen, Ziming&lt;/author&gt;&lt;author&gt;Yang, Yongchao&lt;/author&gt;&lt;author&gt;Xue, Qifan&lt;/author&gt;&lt;author&gt;Yip, Hin-Lap&lt;/author&gt;&lt;author&gt;Cao, Yong&lt;/author&gt;&lt;/authors&gt;&lt;/contributors&gt;&lt;titles&gt;&lt;title&gt;Modulation of recombination zone position for quasi-two-dimensional blue perovskite light-emitting diodes with efficiency exceeding 5%&lt;/title&gt;&lt;secondary-title&gt;Nature Communications&lt;/secondary-title&gt;&lt;/titles&gt;&lt;periodical&gt;&lt;full-title&gt;Nature Communications&lt;/full-title&gt;&lt;/periodical&gt;&lt;pages&gt;1027&lt;/pages&gt;&lt;volume&gt;10&lt;/volume&gt;&lt;number&gt;1&lt;/number&gt;&lt;dates&gt;&lt;year&gt;2019&lt;/year&gt;&lt;pub-dates&gt;&lt;date&gt;2019/03/04&lt;/date&gt;&lt;/pub-dates&gt;&lt;/dates&gt;&lt;isbn&gt;2041-1723&lt;/isbn&gt;&lt;urls&gt;&lt;related-urls&gt;&lt;url&gt;https://doi.org/10.1038/s41467-019-09011-5&lt;/url&gt;&lt;/related-urls&gt;&lt;/urls&gt;&lt;electronic-resource-num&gt;10.1038/s41467-019-09011-5&lt;/electronic-resource-num&gt;&lt;/record&gt;&lt;/Cite&gt;&lt;/EndNote&gt;</w:instrText>
      </w:r>
      <w:r w:rsidRPr="00A451D9">
        <w:rPr>
          <w:rFonts w:ascii="Times New Roman" w:hAnsi="Times New Roman"/>
          <w:sz w:val="24"/>
          <w:szCs w:val="24"/>
        </w:rPr>
        <w:fldChar w:fldCharType="separate"/>
      </w:r>
      <w:r w:rsidR="00AF57BC" w:rsidRPr="00AF57BC">
        <w:rPr>
          <w:rFonts w:ascii="Times New Roman" w:hAnsi="Times New Roman"/>
          <w:noProof/>
          <w:sz w:val="24"/>
          <w:szCs w:val="24"/>
          <w:vertAlign w:val="superscript"/>
        </w:rPr>
        <w:t>63</w:t>
      </w:r>
      <w:r w:rsidRPr="00A451D9">
        <w:rPr>
          <w:rFonts w:ascii="Times New Roman" w:hAnsi="Times New Roman"/>
          <w:sz w:val="24"/>
          <w:szCs w:val="24"/>
        </w:rPr>
        <w:fldChar w:fldCharType="end"/>
      </w:r>
      <w:r w:rsidRPr="00A451D9">
        <w:rPr>
          <w:rFonts w:ascii="Times New Roman" w:hAnsi="Times New Roman"/>
          <w:sz w:val="24"/>
          <w:szCs w:val="24"/>
        </w:rPr>
        <w:t xml:space="preserve"> The effective recombination zone</w:t>
      </w:r>
      <w:r w:rsidR="00956368">
        <w:rPr>
          <w:rFonts w:ascii="Times New Roman" w:hAnsi="Times New Roman"/>
          <w:sz w:val="24"/>
          <w:szCs w:val="24"/>
        </w:rPr>
        <w:t xml:space="preserve">, when modulated and gradually shifted from the weak-emissive zone B to the strong-emissive zone A by controlling the PEDOT:PSS thickness, led to </w:t>
      </w:r>
      <w:r w:rsidRPr="00A451D9">
        <w:rPr>
          <w:rFonts w:ascii="Times New Roman" w:hAnsi="Times New Roman"/>
          <w:sz w:val="24"/>
          <w:szCs w:val="24"/>
        </w:rPr>
        <w:t>improved device performance.</w:t>
      </w:r>
      <w:r w:rsidRPr="00A451D9">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&lt;EndNote&gt;&lt;Cite&gt;&lt;Author&gt;Li&lt;/Author&gt;&lt;Year&gt;2019&lt;/Year&gt;&lt;RecNum&gt;102&lt;/RecNum&gt;&lt;DisplayText&gt;&lt;style face="superscript"&gt;63&lt;/style&gt;&lt;/DisplayText&gt;&lt;record&gt;&lt;rec-number&gt;102&lt;/rec-number&gt;&lt;foreign-keys&gt;&lt;key app="EN" db-id="xdzp09w5y99x2meppdzpsfax9ewe9d99aetw" timestamp="1593244683"&gt;102&lt;/key&gt;&lt;/foreign-keys&gt;&lt;ref-type name="Journal Article"&gt;17&lt;/ref-type&gt;&lt;contributors&gt;&lt;authors&gt;&lt;author&gt;Li, Zhenchao&lt;/author&gt;&lt;author&gt;Chen, Ziming&lt;/author&gt;&lt;author&gt;Yang, Yongchao&lt;/author&gt;&lt;author&gt;Xue, Qifan&lt;/author&gt;&lt;author&gt;Yip, Hin-Lap&lt;/author&gt;&lt;author&gt;Cao, Yong&lt;/author&gt;&lt;/authors&gt;&lt;/contributors&gt;&lt;titles&gt;&lt;title&gt;Modulation of recombination zone position for quasi-two-dimensional blue perovskite light-emitting diodes with efficiency exceeding 5%&lt;/title&gt;&lt;secondary-title&gt;Nature Communications&lt;/secondary-title&gt;&lt;/titles&gt;&lt;periodical&gt;&lt;full-title&gt;Nature Communications&lt;/full-title&gt;&lt;/periodical&gt;&lt;pages&gt;1027&lt;/pages&gt;&lt;volume&gt;10&lt;/volume&gt;&lt;number&gt;1&lt;/number&gt;&lt;dates&gt;&lt;year&gt;2019&lt;/year&gt;&lt;pub-dates&gt;&lt;date&gt;2019/03/04&lt;/date&gt;&lt;/pub-dates&gt;&lt;/dates&gt;&lt;isbn&gt;2041-1723&lt;/isbn&gt;&lt;urls&gt;&lt;related-urls&gt;&lt;url&gt;https://doi.org/10.1038/s41467-019-09011-5&lt;/url&gt;&lt;/related-urls&gt;&lt;/urls&gt;&lt;electronic-resource-num&gt;10.1038/s41467-019-09011-5&lt;/electronic-resource-num&gt;&lt;/record&gt;&lt;/Cite&gt;&lt;/EndNote&gt;</w:instrText>
      </w:r>
      <w:r w:rsidRPr="00A451D9">
        <w:rPr>
          <w:rFonts w:ascii="Times New Roman" w:hAnsi="Times New Roman"/>
          <w:sz w:val="24"/>
          <w:szCs w:val="24"/>
        </w:rPr>
        <w:fldChar w:fldCharType="separate"/>
      </w:r>
      <w:r w:rsidR="00AF57BC" w:rsidRPr="00AF57BC">
        <w:rPr>
          <w:rFonts w:ascii="Times New Roman" w:hAnsi="Times New Roman"/>
          <w:noProof/>
          <w:sz w:val="24"/>
          <w:szCs w:val="24"/>
          <w:vertAlign w:val="superscript"/>
        </w:rPr>
        <w:t>63</w:t>
      </w:r>
      <w:r w:rsidRPr="00A451D9">
        <w:rPr>
          <w:rFonts w:ascii="Times New Roman" w:hAnsi="Times New Roman"/>
          <w:sz w:val="24"/>
          <w:szCs w:val="24"/>
        </w:rPr>
        <w:fldChar w:fldCharType="end"/>
      </w:r>
      <w:r w:rsidRPr="00A451D9">
        <w:rPr>
          <w:rFonts w:ascii="Times New Roman" w:hAnsi="Times New Roman"/>
          <w:sz w:val="24"/>
          <w:szCs w:val="24"/>
        </w:rPr>
        <w:t xml:space="preserve"> </w:t>
      </w:r>
    </w:p>
    <w:p w14:paraId="2A465601" w14:textId="1BBAE3D8" w:rsidR="00A451D9" w:rsidRPr="00A451D9" w:rsidRDefault="00A451D9" w:rsidP="00A451D9">
      <w:pPr>
        <w:pStyle w:val="RSCB02ArticleText"/>
        <w:spacing w:line="480" w:lineRule="auto"/>
        <w:ind w:firstLine="284"/>
        <w:rPr>
          <w:rFonts w:ascii="Times New Roman" w:hAnsi="Times New Roman"/>
          <w:sz w:val="24"/>
          <w:szCs w:val="24"/>
        </w:rPr>
      </w:pPr>
      <w:r w:rsidRPr="00A451D9">
        <w:rPr>
          <w:rFonts w:ascii="Times New Roman" w:hAnsi="Times New Roman"/>
          <w:sz w:val="24"/>
          <w:szCs w:val="24"/>
        </w:rPr>
        <w:t>A guest-host system is used in place of exclusive Q2DPe thin-film, as the active emissive layer for the fabrication of efficient blue PeLEDs.</w:t>
      </w:r>
      <w:r w:rsidRPr="00A451D9">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&lt;EndNote&gt;&lt;Cite&gt;&lt;Author&gt;Liu&lt;/Author&gt;&lt;Year&gt;2019&lt;/Year&gt;&lt;RecNum&gt;82&lt;/RecNum&gt;&lt;DisplayText&gt;&lt;style face="superscript"&gt;83&lt;/style&gt;&lt;/DisplayText&gt;&lt;record&gt;&lt;rec-number&gt;82&lt;/rec-number&gt;&lt;foreign-keys&gt;&lt;key app="EN" db-id="sfvpeffsndzwpceffti5zptcxfrearfx90at" timestamp="1588854453"&gt;82&lt;/key&gt;&lt;/foreign-keys&gt;&lt;ref-type name="Journal Article"&gt;17&lt;/ref-type&gt;&lt;contributors&gt;&lt;authors&gt;&lt;author&gt;Liu, Yang&lt;/author&gt;&lt;author&gt;Cui, Jieyuan&lt;/author&gt;&lt;author&gt;Du, Kai&lt;/author&gt;&lt;author&gt;Tian, He&lt;/author&gt;&lt;author&gt;He, Zhuofei&lt;/author&gt;&lt;author&gt;Zhou, Qiaohui&lt;/author&gt;&lt;author&gt;Yang, Zhaoliang&lt;/author&gt;&lt;author&gt;Deng, Yunzhou&lt;/author&gt;&lt;author&gt;Chen, Dong&lt;/author&gt;&lt;author&gt;Zuo, Xiaobing&lt;/author&gt;&lt;author&gt;Ren, Yang&lt;/author&gt;&lt;author&gt;Wang, Liang&lt;/author&gt;&lt;author&gt;Zhu, Haiming&lt;/author&gt;&lt;author&gt;Zhao, Baodan&lt;/author&gt;&lt;author&gt;Di, Dawei&lt;/author&gt;&lt;author&gt;Wang, Jianpu&lt;/author&gt;&lt;author&gt;Friend, Richard H.&lt;/author&gt;&lt;author&gt;Jin, Yizheng&lt;/author&gt;&lt;/authors&gt;&lt;/contributors&gt;&lt;titles&gt;&lt;title&gt;Efficient blue light-emitting diodes based on quantum-confined bromide perovskite nanostructures&lt;/title&gt;&lt;secondary-title&gt;Nature Photonics&lt;/secondary-title&gt;&lt;/titles&gt;&lt;periodical&gt;&lt;full-title&gt;Nature Photonics&lt;/full-title&gt;&lt;/periodical&gt;&lt;pages&gt;760-764&lt;/pages&gt;&lt;volume&gt;13&lt;/volume&gt;&lt;number&gt;11&lt;/number&gt;&lt;dates&gt;&lt;year&gt;2019&lt;/year&gt;&lt;pub-dates&gt;&lt;date&gt;2019/11/01&lt;/date&gt;&lt;/pub-dates&gt;&lt;/dates&gt;&lt;isbn&gt;1749-4893&lt;/isbn&gt;&lt;urls&gt;&lt;related-urls&gt;&lt;url&gt;https://doi.org/10.1038/s41566-019-0505-4&lt;/url&gt;&lt;/related-urls&gt;&lt;/urls&gt;&lt;electronic-resource-num&gt;10.1038/s41566-019-0505-4&lt;/electronic-resource-num&gt;&lt;/record&gt;&lt;/Cite&gt;&lt;/EndNote&gt;</w:instrText>
      </w:r>
      <w:r w:rsidRPr="00A451D9">
        <w:rPr>
          <w:rFonts w:ascii="Times New Roman" w:hAnsi="Times New Roman"/>
          <w:sz w:val="24"/>
          <w:szCs w:val="24"/>
        </w:rPr>
        <w:fldChar w:fldCharType="separate"/>
      </w:r>
      <w:r w:rsidR="00AF57BC" w:rsidRPr="00AF57BC">
        <w:rPr>
          <w:rFonts w:ascii="Times New Roman" w:hAnsi="Times New Roman"/>
          <w:noProof/>
          <w:sz w:val="24"/>
          <w:szCs w:val="24"/>
          <w:vertAlign w:val="superscript"/>
        </w:rPr>
        <w:t>83</w:t>
      </w:r>
      <w:r w:rsidRPr="00A451D9">
        <w:rPr>
          <w:rFonts w:ascii="Times New Roman" w:hAnsi="Times New Roman"/>
          <w:sz w:val="24"/>
          <w:szCs w:val="24"/>
        </w:rPr>
        <w:fldChar w:fldCharType="end"/>
      </w:r>
      <w:r w:rsidRPr="00A451D9">
        <w:rPr>
          <w:rFonts w:ascii="Times New Roman" w:hAnsi="Times New Roman"/>
          <w:sz w:val="24"/>
          <w:szCs w:val="24"/>
        </w:rPr>
        <w:t xml:space="preserve"> The active emissive layer is composed of quantum-confined perovskite nanoparticles embedded within Q2DPe </w:t>
      </w:r>
      <w:r w:rsidRPr="00A451D9">
        <w:rPr>
          <w:rFonts w:ascii="Times New Roman" w:hAnsi="Times New Roman"/>
          <w:sz w:val="24"/>
          <w:szCs w:val="24"/>
        </w:rPr>
        <w:lastRenderedPageBreak/>
        <w:t xml:space="preserve">phases with higher bandgaps achieved through the compositional engineering and followed by using the ethyl acetate as antisolvent (NCP process). </w:t>
      </w:r>
      <w:r w:rsidRPr="00A451D9">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&lt;EndNote&gt;&lt;Cite&gt;&lt;Author&gt;Liu&lt;/Author&gt;&lt;Year&gt;2019&lt;/Year&gt;&lt;RecNum&gt;82&lt;/RecNum&gt;&lt;DisplayText&gt;&lt;style face="superscript"&gt;83&lt;/style&gt;&lt;/DisplayText&gt;&lt;record&gt;&lt;rec-number&gt;82&lt;/rec-number&gt;&lt;foreign-keys&gt;&lt;key app="EN" db-id="sfvpeffsndzwpceffti5zptcxfrearfx90at" timestamp="1588854453"&gt;82&lt;/key&gt;&lt;/foreign-keys&gt;&lt;ref-type name="Journal Article"&gt;17&lt;/ref-type&gt;&lt;contributors&gt;&lt;authors&gt;&lt;author&gt;Liu, Yang&lt;/author&gt;&lt;author&gt;Cui, Jieyuan&lt;/author&gt;&lt;author&gt;Du, Kai&lt;/author&gt;&lt;author&gt;Tian, He&lt;/author&gt;&lt;author&gt;He, Zhuofei&lt;/author&gt;&lt;author&gt;Zhou, Qiaohui&lt;/author&gt;&lt;author&gt;Yang, Zhaoliang&lt;/author&gt;&lt;author&gt;Deng, Yunzhou&lt;/author&gt;&lt;author&gt;Chen, Dong&lt;/author&gt;&lt;author&gt;Zuo, Xiaobing&lt;/author&gt;&lt;author&gt;Ren, Yang&lt;/author&gt;&lt;author&gt;Wang, Liang&lt;/author&gt;&lt;author&gt;Zhu, Haiming&lt;/author&gt;&lt;author&gt;Zhao, Baodan&lt;/author&gt;&lt;author&gt;Di, Dawei&lt;/author&gt;&lt;author&gt;Wang, Jianpu&lt;/author&gt;&lt;author&gt;Friend, Richard H.&lt;/author&gt;&lt;author&gt;Jin, Yizheng&lt;/author&gt;&lt;/authors&gt;&lt;/contributors&gt;&lt;titles&gt;&lt;title&gt;Efficient blue light-emitting diodes based on quantum-confined bromide perovskite nanostructures&lt;/title&gt;&lt;secondary-title&gt;Nature Photonics&lt;/secondary-title&gt;&lt;/titles&gt;&lt;periodical&gt;&lt;full-title&gt;Nature Photonics&lt;/full-title&gt;&lt;/periodical&gt;&lt;pages&gt;760-764&lt;/pages&gt;&lt;volume&gt;13&lt;/volume&gt;&lt;number&gt;11&lt;/number&gt;&lt;dates&gt;&lt;year&gt;2019&lt;/year&gt;&lt;pub-dates&gt;&lt;date&gt;2019/11/01&lt;/date&gt;&lt;/pub-dates&gt;&lt;/dates&gt;&lt;isbn&gt;1749-4893&lt;/isbn&gt;&lt;urls&gt;&lt;related-urls&gt;&lt;url&gt;https://doi.org/10.1038/s41566-019-0505-4&lt;/url&gt;&lt;/related-urls&gt;&lt;/urls&gt;&lt;electronic-resource-num&gt;10.1038/s41566-019-0505-4&lt;/electronic-resource-num&gt;&lt;/record&gt;&lt;/Cite&gt;&lt;/EndNote&gt;</w:instrText>
      </w:r>
      <w:r w:rsidRPr="00A451D9">
        <w:rPr>
          <w:rFonts w:ascii="Times New Roman" w:hAnsi="Times New Roman"/>
          <w:sz w:val="24"/>
          <w:szCs w:val="24"/>
        </w:rPr>
        <w:fldChar w:fldCharType="separate"/>
      </w:r>
      <w:r w:rsidR="00AF57BC" w:rsidRPr="00AF57BC">
        <w:rPr>
          <w:rFonts w:ascii="Times New Roman" w:hAnsi="Times New Roman"/>
          <w:noProof/>
          <w:sz w:val="24"/>
          <w:szCs w:val="24"/>
          <w:vertAlign w:val="superscript"/>
        </w:rPr>
        <w:t>83</w:t>
      </w:r>
      <w:r w:rsidRPr="00A451D9">
        <w:rPr>
          <w:rFonts w:ascii="Times New Roman" w:hAnsi="Times New Roman"/>
          <w:sz w:val="24"/>
          <w:szCs w:val="24"/>
        </w:rPr>
        <w:fldChar w:fldCharType="end"/>
      </w:r>
      <w:r w:rsidRPr="00A451D9">
        <w:rPr>
          <w:rFonts w:ascii="Times New Roman" w:hAnsi="Times New Roman"/>
          <w:sz w:val="24"/>
          <w:szCs w:val="24"/>
        </w:rPr>
        <w:t xml:space="preserve"> The resultant thin-films showed improved PLQYs (&gt;60%) than the exclusive Q2DPe thin-films (38%). The increased concentration of </w:t>
      </w:r>
      <w:proofErr w:type="spellStart"/>
      <w:r w:rsidRPr="00A451D9">
        <w:rPr>
          <w:rFonts w:ascii="Times New Roman" w:hAnsi="Times New Roman"/>
          <w:sz w:val="24"/>
          <w:szCs w:val="24"/>
        </w:rPr>
        <w:t>phenylbutylammonium</w:t>
      </w:r>
      <w:proofErr w:type="spellEnd"/>
      <w:r w:rsidRPr="00A451D9">
        <w:rPr>
          <w:rFonts w:ascii="Times New Roman" w:hAnsi="Times New Roman"/>
          <w:sz w:val="24"/>
          <w:szCs w:val="24"/>
        </w:rPr>
        <w:t xml:space="preserve"> bromide (</w:t>
      </w:r>
      <w:proofErr w:type="spellStart"/>
      <w:r w:rsidRPr="00A451D9">
        <w:rPr>
          <w:rFonts w:ascii="Times New Roman" w:hAnsi="Times New Roman"/>
          <w:sz w:val="24"/>
          <w:szCs w:val="24"/>
        </w:rPr>
        <w:t>PBABr</w:t>
      </w:r>
      <w:proofErr w:type="spellEnd"/>
      <w:r w:rsidRPr="00A451D9">
        <w:rPr>
          <w:rFonts w:ascii="Times New Roman" w:hAnsi="Times New Roman"/>
          <w:sz w:val="24"/>
          <w:szCs w:val="24"/>
        </w:rPr>
        <w:t xml:space="preserve">) in the precursor solution resulted in the blue-shifted emission spectra. The corresponding blue </w:t>
      </w:r>
      <w:proofErr w:type="spellStart"/>
      <w:r w:rsidRPr="00A451D9">
        <w:rPr>
          <w:rFonts w:ascii="Times New Roman" w:hAnsi="Times New Roman"/>
          <w:sz w:val="24"/>
          <w:szCs w:val="24"/>
        </w:rPr>
        <w:t>PeLEDs</w:t>
      </w:r>
      <w:proofErr w:type="spellEnd"/>
      <w:r w:rsidRPr="00A451D9">
        <w:rPr>
          <w:rFonts w:ascii="Times New Roman" w:hAnsi="Times New Roman"/>
          <w:sz w:val="24"/>
          <w:szCs w:val="24"/>
        </w:rPr>
        <w:t xml:space="preserve"> showed maximum EQEs of 9.5%, 6.3%, 4.8% and 4% at 483 nm, 478 nm, 476 nm and 474 nm</w:t>
      </w:r>
      <w:r w:rsidR="00956368">
        <w:rPr>
          <w:rFonts w:ascii="Times New Roman" w:hAnsi="Times New Roman"/>
          <w:sz w:val="24"/>
          <w:szCs w:val="24"/>
        </w:rPr>
        <w:t>, respectively</w:t>
      </w:r>
      <w:r w:rsidRPr="00A451D9">
        <w:rPr>
          <w:rFonts w:ascii="Times New Roman" w:hAnsi="Times New Roman"/>
          <w:sz w:val="24"/>
          <w:szCs w:val="24"/>
        </w:rPr>
        <w:t>.  This work establishes the improved PLQYs, efficient performances along with the spectral stability from the only  Br halide-based Q2DPe quantum-confined perovskite nanostructures blue PeLEDs.</w:t>
      </w:r>
      <w:r w:rsidRPr="00A451D9">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&lt;EndNote&gt;&lt;Cite&gt;&lt;Author&gt;Liu&lt;/Author&gt;&lt;Year&gt;2019&lt;/Year&gt;&lt;RecNum&gt;82&lt;/RecNum&gt;&lt;DisplayText&gt;&lt;style face="superscript"&gt;83&lt;/style&gt;&lt;/DisplayText&gt;&lt;record&gt;&lt;rec-number&gt;82&lt;/rec-number&gt;&lt;foreign-keys&gt;&lt;key app="EN" db-id="sfvpeffsndzwpceffti5zptcxfrearfx90at" timestamp="1588854453"&gt;82&lt;/key&gt;&lt;/foreign-keys&gt;&lt;ref-type name="Journal Article"&gt;17&lt;/ref-type&gt;&lt;contributors&gt;&lt;authors&gt;&lt;author&gt;Liu, Yang&lt;/author&gt;&lt;author&gt;Cui, Jieyuan&lt;/author&gt;&lt;author&gt;Du, Kai&lt;/author&gt;&lt;author&gt;Tian, He&lt;/author&gt;&lt;author&gt;He, Zhuofei&lt;/author&gt;&lt;author&gt;Zhou, Qiaohui&lt;/author&gt;&lt;author&gt;Yang, Zhaoliang&lt;/author&gt;&lt;author&gt;Deng, Yunzhou&lt;/author&gt;&lt;author&gt;Chen, Dong&lt;/author&gt;&lt;author&gt;Zuo, Xiaobing&lt;/author&gt;&lt;author&gt;Ren, Yang&lt;/author&gt;&lt;author&gt;Wang, Liang&lt;/author&gt;&lt;author&gt;Zhu, Haiming&lt;/author&gt;&lt;author&gt;Zhao, Baodan&lt;/author&gt;&lt;author&gt;Di, Dawei&lt;/author&gt;&lt;author&gt;Wang, Jianpu&lt;/author&gt;&lt;author&gt;Friend, Richard H.&lt;/author&gt;&lt;author&gt;Jin, Yizheng&lt;/author&gt;&lt;/authors&gt;&lt;/contributors&gt;&lt;titles&gt;&lt;title&gt;Efficient blue light-emitting diodes based on quantum-confined bromide perovskite nanostructures&lt;/title&gt;&lt;secondary-title&gt;Nature Photonics&lt;/secondary-title&gt;&lt;/titles&gt;&lt;periodical&gt;&lt;full-title&gt;Nature Photonics&lt;/full-title&gt;&lt;/periodical&gt;&lt;pages&gt;760-764&lt;/pages&gt;&lt;volume&gt;13&lt;/volume&gt;&lt;number&gt;11&lt;/number&gt;&lt;dates&gt;&lt;year&gt;2019&lt;/year&gt;&lt;pub-dates&gt;&lt;date&gt;2019/11/01&lt;/date&gt;&lt;/pub-dates&gt;&lt;/dates&gt;&lt;isbn&gt;1749-4893&lt;/isbn&gt;&lt;urls&gt;&lt;related-urls&gt;&lt;url&gt;https://doi.org/10.1038/s41566-019-0505-4&lt;/url&gt;&lt;/related-urls&gt;&lt;/urls&gt;&lt;electronic-resource-num&gt;10.1038/s41566-019-0505-4&lt;/electronic-resource-num&gt;&lt;/record&gt;&lt;/Cite&gt;&lt;/EndNote&gt;</w:instrText>
      </w:r>
      <w:r w:rsidRPr="00A451D9">
        <w:rPr>
          <w:rFonts w:ascii="Times New Roman" w:hAnsi="Times New Roman"/>
          <w:sz w:val="24"/>
          <w:szCs w:val="24"/>
        </w:rPr>
        <w:fldChar w:fldCharType="separate"/>
      </w:r>
      <w:r w:rsidR="00AF57BC" w:rsidRPr="00AF57BC">
        <w:rPr>
          <w:rFonts w:ascii="Times New Roman" w:hAnsi="Times New Roman"/>
          <w:noProof/>
          <w:sz w:val="24"/>
          <w:szCs w:val="24"/>
          <w:vertAlign w:val="superscript"/>
        </w:rPr>
        <w:t>83</w:t>
      </w:r>
      <w:r w:rsidRPr="00A451D9">
        <w:rPr>
          <w:rFonts w:ascii="Times New Roman" w:hAnsi="Times New Roman"/>
          <w:sz w:val="24"/>
          <w:szCs w:val="24"/>
        </w:rPr>
        <w:fldChar w:fldCharType="end"/>
      </w:r>
      <w:r w:rsidRPr="00A451D9">
        <w:rPr>
          <w:rFonts w:ascii="Times New Roman" w:hAnsi="Times New Roman"/>
          <w:sz w:val="24"/>
          <w:szCs w:val="24"/>
        </w:rPr>
        <w:t xml:space="preserve"> </w:t>
      </w:r>
    </w:p>
    <w:p w14:paraId="675E3D14" w14:textId="23EE45CB" w:rsidR="00A451D9" w:rsidRPr="00A451D9" w:rsidRDefault="00A451D9" w:rsidP="001C27AB">
      <w:pPr>
        <w:pStyle w:val="RSCB02ArticleText"/>
        <w:spacing w:after="160" w:line="480" w:lineRule="auto"/>
        <w:ind w:firstLine="284"/>
        <w:rPr>
          <w:rFonts w:ascii="Times New Roman" w:hAnsi="Times New Roman"/>
          <w:sz w:val="24"/>
          <w:szCs w:val="24"/>
        </w:rPr>
      </w:pPr>
      <w:r w:rsidRPr="00A451D9">
        <w:rPr>
          <w:rFonts w:ascii="Times New Roman" w:hAnsi="Times New Roman"/>
          <w:sz w:val="24"/>
          <w:szCs w:val="24"/>
        </w:rPr>
        <w:t xml:space="preserve">Along with the intrinsic issues, it is </w:t>
      </w:r>
      <w:r w:rsidR="00956368">
        <w:rPr>
          <w:rFonts w:ascii="Times New Roman" w:hAnsi="Times New Roman"/>
          <w:sz w:val="24"/>
          <w:szCs w:val="24"/>
        </w:rPr>
        <w:t xml:space="preserve">worth noting that blue </w:t>
      </w:r>
      <w:proofErr w:type="spellStart"/>
      <w:r w:rsidR="00956368">
        <w:rPr>
          <w:rFonts w:ascii="Times New Roman" w:hAnsi="Times New Roman"/>
          <w:sz w:val="24"/>
          <w:szCs w:val="24"/>
        </w:rPr>
        <w:t>PeLEDs</w:t>
      </w:r>
      <w:proofErr w:type="spellEnd"/>
      <w:r w:rsidR="00956368">
        <w:rPr>
          <w:rFonts w:ascii="Times New Roman" w:hAnsi="Times New Roman"/>
          <w:sz w:val="24"/>
          <w:szCs w:val="24"/>
        </w:rPr>
        <w:t xml:space="preserve"> suffer from poor charge injection and accumulation of charge carriers at the perovskite/hole transport layer (HTL) interface due to the deep VB position of wide-bandgap blue emitters</w:t>
      </w:r>
      <w:r w:rsidRPr="00A451D9">
        <w:rPr>
          <w:rFonts w:ascii="Times New Roman" w:hAnsi="Times New Roman"/>
          <w:sz w:val="24"/>
          <w:szCs w:val="24"/>
        </w:rPr>
        <w:t xml:space="preserve"> and interface losses.</w:t>
      </w:r>
      <w:r w:rsidRPr="00A451D9">
        <w:rPr>
          <w:rFonts w:ascii="Times New Roman" w:hAnsi="Times New Roman"/>
          <w:sz w:val="24"/>
          <w:szCs w:val="24"/>
        </w:rPr>
        <w:fldChar w:fldCharType="begin">
          <w:fldData xml:space="preserve">PEVuZE5vdGU+PENpdGU+PEF1dGhvcj5LdW1hd2F0PC9BdXRob3I+PFllYXI+MjAxOTwvWWVhcj48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</w:fldData>
        </w:fldChar>
      </w:r>
      <w:r w:rsidR="00AF57BC">
        <w:rPr>
          <w:rFonts w:ascii="Times New Roman" w:hAnsi="Times New Roman"/>
          <w:sz w:val="24"/>
          <w:szCs w:val="24"/>
        </w:rPr>
        <w:instrText xml:space="preserve"> ADDIN EN.CITE </w:instrText>
      </w:r>
      <w:r w:rsidR="00AF57BC">
        <w:rPr>
          <w:rFonts w:ascii="Times New Roman" w:hAnsi="Times New Roman"/>
          <w:sz w:val="24"/>
          <w:szCs w:val="24"/>
        </w:rPr>
        <w:fldChar w:fldCharType="begin">
          <w:fldData xml:space="preserve">PEVuZE5vdGU+PENpdGU+PEF1dGhvcj5LdW1hd2F0PC9BdXRob3I+PFllYXI+MjAxOTwvWWVhcj48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</w:fldData>
        </w:fldChar>
      </w:r>
      <w:r w:rsidR="00AF57BC">
        <w:rPr>
          <w:rFonts w:ascii="Times New Roman" w:hAnsi="Times New Roman"/>
          <w:sz w:val="24"/>
          <w:szCs w:val="24"/>
        </w:rPr>
        <w:instrText xml:space="preserve"> ADDIN EN.CITE.DATA </w:instrText>
      </w:r>
      <w:r w:rsidR="00AF57BC">
        <w:rPr>
          <w:rFonts w:ascii="Times New Roman" w:hAnsi="Times New Roman"/>
          <w:sz w:val="24"/>
          <w:szCs w:val="24"/>
        </w:rPr>
      </w:r>
      <w:r w:rsidR="00AF57BC">
        <w:rPr>
          <w:rFonts w:ascii="Times New Roman" w:hAnsi="Times New Roman"/>
          <w:sz w:val="24"/>
          <w:szCs w:val="24"/>
        </w:rPr>
        <w:fldChar w:fldCharType="end"/>
      </w:r>
      <w:r w:rsidRPr="00A451D9">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78, 86</w:t>
      </w:r>
      <w:r w:rsidRPr="00A451D9">
        <w:rPr>
          <w:rFonts w:ascii="Times New Roman" w:hAnsi="Times New Roman"/>
          <w:sz w:val="24"/>
          <w:szCs w:val="24"/>
        </w:rPr>
        <w:fldChar w:fldCharType="end"/>
      </w:r>
      <w:r w:rsidRPr="00A451D9">
        <w:rPr>
          <w:rFonts w:ascii="Times New Roman" w:hAnsi="Times New Roman"/>
          <w:sz w:val="24"/>
          <w:szCs w:val="24"/>
        </w:rPr>
        <w:t xml:space="preserve"> To meticulously improve the charge injection efficiency and the radiative recombination within the perovskite layer, the </w:t>
      </w:r>
      <w:proofErr w:type="spellStart"/>
      <w:r w:rsidRPr="00A451D9">
        <w:rPr>
          <w:rFonts w:ascii="Times New Roman" w:hAnsi="Times New Roman"/>
          <w:sz w:val="24"/>
          <w:szCs w:val="24"/>
        </w:rPr>
        <w:t>LiF</w:t>
      </w:r>
      <w:proofErr w:type="spellEnd"/>
      <w:r w:rsidRPr="00A451D9">
        <w:rPr>
          <w:rFonts w:ascii="Times New Roman" w:hAnsi="Times New Roman"/>
          <w:sz w:val="24"/>
          <w:szCs w:val="24"/>
        </w:rPr>
        <w:t>/perovskite/</w:t>
      </w:r>
      <w:proofErr w:type="spellStart"/>
      <w:r w:rsidRPr="00A451D9">
        <w:rPr>
          <w:rFonts w:ascii="Times New Roman" w:hAnsi="Times New Roman"/>
          <w:sz w:val="24"/>
          <w:szCs w:val="24"/>
        </w:rPr>
        <w:t>LiF</w:t>
      </w:r>
      <w:proofErr w:type="spellEnd"/>
      <w:r w:rsidRPr="00A451D9">
        <w:rPr>
          <w:rFonts w:ascii="Times New Roman" w:hAnsi="Times New Roman"/>
          <w:sz w:val="24"/>
          <w:szCs w:val="24"/>
        </w:rPr>
        <w:t xml:space="preserve"> structure is used for the fabrication of blue PeLEDs.</w:t>
      </w:r>
      <w:r w:rsidRPr="00A451D9">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&lt;EndNote&gt;&lt;Cite&gt;&lt;Author&gt;Yuan&lt;/Author&gt;&lt;Year&gt;2020&lt;/Year&gt;&lt;RecNum&gt;91&lt;/RecNum&gt;&lt;DisplayText&gt;&lt;style face="superscript"&gt;53&lt;/style&gt;&lt;/DisplayText&gt;&lt;record&gt;&lt;rec-number&gt;91&lt;/rec-number&gt;&lt;foreign-keys&gt;&lt;key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A451D9">
        <w:rPr>
          <w:rFonts w:ascii="Times New Roman" w:hAnsi="Times New Roman"/>
          <w:sz w:val="24"/>
          <w:szCs w:val="24"/>
        </w:rPr>
        <w:fldChar w:fldCharType="separate"/>
      </w:r>
      <w:r w:rsidR="00AF57BC" w:rsidRPr="00AF57BC">
        <w:rPr>
          <w:rFonts w:ascii="Times New Roman" w:hAnsi="Times New Roman"/>
          <w:noProof/>
          <w:sz w:val="24"/>
          <w:szCs w:val="24"/>
          <w:vertAlign w:val="superscript"/>
        </w:rPr>
        <w:t>53</w:t>
      </w:r>
      <w:r w:rsidRPr="00A451D9">
        <w:rPr>
          <w:rFonts w:ascii="Times New Roman" w:hAnsi="Times New Roman"/>
          <w:sz w:val="24"/>
          <w:szCs w:val="24"/>
        </w:rPr>
        <w:fldChar w:fldCharType="end"/>
      </w:r>
      <w:r w:rsidRPr="00A451D9">
        <w:rPr>
          <w:rFonts w:ascii="Times New Roman" w:hAnsi="Times New Roman"/>
          <w:sz w:val="24"/>
          <w:szCs w:val="24"/>
        </w:rPr>
        <w:t xml:space="preserve"> Additional </w:t>
      </w:r>
      <w:proofErr w:type="spellStart"/>
      <w:r w:rsidRPr="00A451D9">
        <w:rPr>
          <w:rFonts w:ascii="Times New Roman" w:hAnsi="Times New Roman"/>
          <w:sz w:val="24"/>
          <w:szCs w:val="24"/>
        </w:rPr>
        <w:t>LiF</w:t>
      </w:r>
      <w:proofErr w:type="spellEnd"/>
      <w:r w:rsidRPr="00A451D9">
        <w:rPr>
          <w:rFonts w:ascii="Times New Roman" w:hAnsi="Times New Roman"/>
          <w:sz w:val="24"/>
          <w:szCs w:val="24"/>
        </w:rPr>
        <w:t xml:space="preserve"> layer with controlled thickness at the Q2DPe interface is employed to induce and balance the charge injection into the Q2DPe crystals. The </w:t>
      </w:r>
      <w:proofErr w:type="spellStart"/>
      <w:r w:rsidRPr="00A451D9">
        <w:rPr>
          <w:rFonts w:ascii="Times New Roman" w:hAnsi="Times New Roman"/>
          <w:sz w:val="24"/>
          <w:szCs w:val="24"/>
        </w:rPr>
        <w:t>LiF</w:t>
      </w:r>
      <w:proofErr w:type="spellEnd"/>
      <w:r w:rsidRPr="00A451D9">
        <w:rPr>
          <w:rFonts w:ascii="Times New Roman" w:hAnsi="Times New Roman"/>
          <w:sz w:val="24"/>
          <w:szCs w:val="24"/>
        </w:rPr>
        <w:t xml:space="preserve"> layer at the indium tin oxide (ITO)/Q2DPe interface suppresses the luminescence quenching by reducing the energy band offset and interface losses.</w:t>
      </w:r>
      <w:r w:rsidRPr="00A451D9">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&lt;EndNote&gt;&lt;Cite&gt;&lt;Author&gt;Yuan&lt;/Author&gt;&lt;Year&gt;2020&lt;/Year&gt;&lt;RecNum&gt;91&lt;/RecNum&gt;&lt;DisplayText&gt;&lt;style face="superscript"&gt;53&lt;/style&gt;&lt;/DisplayText&gt;&lt;record&gt;&lt;rec-number&gt;91&lt;/rec-number&gt;&lt;foreign-keys&gt;&lt;key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A451D9">
        <w:rPr>
          <w:rFonts w:ascii="Times New Roman" w:hAnsi="Times New Roman"/>
          <w:sz w:val="24"/>
          <w:szCs w:val="24"/>
        </w:rPr>
        <w:fldChar w:fldCharType="separate"/>
      </w:r>
      <w:r w:rsidR="00AF57BC" w:rsidRPr="00AF57BC">
        <w:rPr>
          <w:rFonts w:ascii="Times New Roman" w:hAnsi="Times New Roman"/>
          <w:noProof/>
          <w:sz w:val="24"/>
          <w:szCs w:val="24"/>
          <w:vertAlign w:val="superscript"/>
        </w:rPr>
        <w:t>53</w:t>
      </w:r>
      <w:r w:rsidRPr="00A451D9">
        <w:rPr>
          <w:rFonts w:ascii="Times New Roman" w:hAnsi="Times New Roman"/>
          <w:sz w:val="24"/>
          <w:szCs w:val="24"/>
        </w:rPr>
        <w:fldChar w:fldCharType="end"/>
      </w:r>
      <w:r w:rsidRPr="00A451D9">
        <w:rPr>
          <w:rFonts w:ascii="Times New Roman" w:hAnsi="Times New Roman"/>
          <w:sz w:val="24"/>
          <w:szCs w:val="24"/>
        </w:rPr>
        <w:t xml:space="preserve"> The blue </w:t>
      </w:r>
      <w:proofErr w:type="spellStart"/>
      <w:r w:rsidRPr="00A451D9">
        <w:rPr>
          <w:rFonts w:ascii="Times New Roman" w:hAnsi="Times New Roman"/>
          <w:sz w:val="24"/>
          <w:szCs w:val="24"/>
        </w:rPr>
        <w:t>PeLEDs</w:t>
      </w:r>
      <w:proofErr w:type="spellEnd"/>
      <w:r w:rsidRPr="00A451D9">
        <w:rPr>
          <w:rFonts w:ascii="Times New Roman" w:hAnsi="Times New Roman"/>
          <w:sz w:val="24"/>
          <w:szCs w:val="24"/>
        </w:rPr>
        <w:t xml:space="preserve"> showed the maximum EQE of 2.01% and revealed the improved device lifetime (300 min) compared to the reference device (20 min). The </w:t>
      </w:r>
      <w:r w:rsidR="00956368">
        <w:rPr>
          <w:rFonts w:ascii="Times New Roman" w:hAnsi="Times New Roman"/>
          <w:sz w:val="24"/>
          <w:szCs w:val="24"/>
        </w:rPr>
        <w:t xml:space="preserve">improved device stability is mainly attributed to high-quality, uniform thin-film and to the inhibition of </w:t>
      </w:r>
      <w:r w:rsidRPr="00A451D9">
        <w:rPr>
          <w:rFonts w:ascii="Times New Roman" w:hAnsi="Times New Roman"/>
          <w:sz w:val="24"/>
          <w:szCs w:val="24"/>
        </w:rPr>
        <w:t xml:space="preserve">ion migration under the electric field by the pair of </w:t>
      </w:r>
      <w:proofErr w:type="spellStart"/>
      <w:r w:rsidRPr="00A451D9">
        <w:rPr>
          <w:rFonts w:ascii="Times New Roman" w:hAnsi="Times New Roman"/>
          <w:sz w:val="24"/>
          <w:szCs w:val="24"/>
        </w:rPr>
        <w:t>LiF</w:t>
      </w:r>
      <w:proofErr w:type="spellEnd"/>
      <w:r w:rsidRPr="00A451D9">
        <w:rPr>
          <w:rFonts w:ascii="Times New Roman" w:hAnsi="Times New Roman"/>
          <w:sz w:val="24"/>
          <w:szCs w:val="24"/>
        </w:rPr>
        <w:t xml:space="preserve"> layers at the Q2DPe interface.</w:t>
      </w:r>
      <w:r w:rsidRPr="00A451D9">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&lt;EndNote&gt;&lt;Cite&gt;&lt;Author&gt;Yuan&lt;/Author&gt;&lt;Year&gt;2020&lt;/Year&gt;&lt;RecNum&gt;91&lt;/RecNum&gt;&lt;DisplayText&gt;&lt;style face="superscript"&gt;53&lt;/style&gt;&lt;/DisplayText&gt;&lt;record&gt;&lt;rec-number&gt;91&lt;/rec-number&gt;&lt;foreign-keys&gt;&lt;key app="EN" db-id="w9wpew9ra2s2sqepsvavdsf2zx55zszffwae" timestamp="1781974295"&gt;91&lt;/key&gt;&lt;/foreign-keys&gt;&lt;ref-type name="Journal Article"&gt;17&lt;/ref-type&gt;&lt;contributors&gt;&lt;authors&gt;&lt;author&gt;Yuan, Fang&lt;/author&gt;&lt;author&gt;Ran, Chenxin&lt;/author&gt;&lt;author&gt;Zhang, Lin&lt;/author&gt;&lt;author&gt;Dong, Hua&lt;/author&gt;&lt;author&gt;Jiao, Bo&lt;/author&gt;&lt;author&gt;Hou, Xun&lt;/author&gt;&lt;author&gt;Li, Jingrui&lt;/author&gt;&lt;author&gt;Wu, Zhaoxin&lt;/author&gt;&lt;/authors&gt;&lt;/contributors&gt;&lt;titles&gt;&lt;title&gt;A Cocktail of Multiple Cations in Inorganic Halide Perovskite toward Efficient and Highly Stable Blue Light-Emitting Diodes&lt;/title&gt;&lt;secondary-title&gt;ACS Energy Letters&lt;/secondary-title&gt;&lt;/titles&gt;&lt;periodical&gt;&lt;full-title&gt;ACS Energy Letters&lt;/full-title&gt;&lt;/periodical&gt;&lt;pages&gt;1062-1069&lt;/pages&gt;&lt;volume&gt;5&lt;/volume&gt;&lt;number&gt;4&lt;/number&gt;&lt;dates&gt;&lt;year&gt;2020&lt;/year&gt;&lt;pub-dates&gt;&lt;date&gt;2020/04/10&lt;/date&gt;&lt;/pub-dates&gt;&lt;/dates&gt;&lt;publisher&gt;American Chemical Society&lt;/publisher&gt;&lt;urls&gt;&lt;related-urls&gt;&lt;url&gt;https://doi.org/10.1021/acsenergylett.9b02562&lt;/url&gt;&lt;/related-urls&gt;&lt;/urls&gt;&lt;electronic-resource-num&gt;10.1021/acsenergylett.9b02562&lt;/electronic-resource-num&gt;&lt;/record&gt;&lt;/Cite&gt;&lt;/EndNote&gt;</w:instrText>
      </w:r>
      <w:r w:rsidRPr="00A451D9">
        <w:rPr>
          <w:rFonts w:ascii="Times New Roman" w:hAnsi="Times New Roman"/>
          <w:sz w:val="24"/>
          <w:szCs w:val="24"/>
        </w:rPr>
        <w:fldChar w:fldCharType="separate"/>
      </w:r>
      <w:r w:rsidR="00AF57BC" w:rsidRPr="00AF57BC">
        <w:rPr>
          <w:rFonts w:ascii="Times New Roman" w:hAnsi="Times New Roman"/>
          <w:noProof/>
          <w:sz w:val="24"/>
          <w:szCs w:val="24"/>
          <w:vertAlign w:val="superscript"/>
        </w:rPr>
        <w:t>53</w:t>
      </w:r>
      <w:r w:rsidRPr="00A451D9">
        <w:rPr>
          <w:rFonts w:ascii="Times New Roman" w:hAnsi="Times New Roman"/>
          <w:sz w:val="24"/>
          <w:szCs w:val="24"/>
        </w:rPr>
        <w:fldChar w:fldCharType="end"/>
      </w:r>
    </w:p>
    <w:p w14:paraId="0FD4AC50" w14:textId="2876C068" w:rsidR="00A451D9" w:rsidRPr="00E74936" w:rsidRDefault="00956368" w:rsidP="00956368">
      <w:pPr>
        <w:pStyle w:val="RSCB02ArticleText"/>
        <w:spacing w:line="480" w:lineRule="auto"/>
        <w:rPr>
          <w:rFonts w:ascii="Times New Roman" w:hAnsi="Times New Roman"/>
          <w:b/>
          <w:bCs/>
          <w:sz w:val="24"/>
          <w:szCs w:val="24"/>
        </w:rPr>
      </w:pPr>
      <w:r>
        <w:rPr>
          <w:rFonts w:ascii="Times New Roman" w:hAnsi="Times New Roman"/>
          <w:b/>
          <w:bCs/>
          <w:sz w:val="24"/>
          <w:szCs w:val="24"/>
        </w:rPr>
        <w:t xml:space="preserve">1.4.3 </w:t>
      </w:r>
      <w:r w:rsidRPr="00956368">
        <w:rPr>
          <w:rFonts w:ascii="Times New Roman" w:hAnsi="Times New Roman"/>
          <w:b/>
          <w:bCs/>
          <w:sz w:val="24"/>
          <w:szCs w:val="24"/>
        </w:rPr>
        <w:t xml:space="preserve">Challenges for </w:t>
      </w:r>
      <w:r w:rsidR="00852B73" w:rsidRPr="00852B73">
        <w:rPr>
          <w:rFonts w:ascii="Times New Roman" w:hAnsi="Times New Roman"/>
          <w:b/>
          <w:bCs/>
          <w:sz w:val="24"/>
          <w:szCs w:val="24"/>
        </w:rPr>
        <w:t xml:space="preserve">Q2DPe </w:t>
      </w:r>
      <w:r w:rsidRPr="00956368">
        <w:rPr>
          <w:rFonts w:ascii="Times New Roman" w:hAnsi="Times New Roman"/>
          <w:b/>
          <w:bCs/>
          <w:sz w:val="24"/>
          <w:szCs w:val="24"/>
        </w:rPr>
        <w:t xml:space="preserve">blue emitters and blue </w:t>
      </w:r>
      <w:proofErr w:type="spellStart"/>
      <w:r w:rsidRPr="00956368">
        <w:rPr>
          <w:rFonts w:ascii="Times New Roman" w:hAnsi="Times New Roman"/>
          <w:b/>
          <w:bCs/>
          <w:sz w:val="24"/>
          <w:szCs w:val="24"/>
        </w:rPr>
        <w:t>PeLEDs</w:t>
      </w:r>
      <w:proofErr w:type="spellEnd"/>
    </w:p>
    <w:p w14:paraId="3821EEB0" w14:textId="09148CBA" w:rsidR="00911D35" w:rsidRPr="00662590" w:rsidRDefault="00956368" w:rsidP="009E4B8F">
      <w:pPr>
        <w:pStyle w:val="RSCB02ArticleText"/>
        <w:spacing w:after="160" w:line="480" w:lineRule="auto"/>
        <w:rPr>
          <w:rFonts w:ascii="Times New Roman" w:hAnsi="Times New Roman"/>
          <w:sz w:val="24"/>
          <w:szCs w:val="24"/>
        </w:rPr>
      </w:pPr>
      <w:r w:rsidRPr="00956368">
        <w:rPr>
          <w:rFonts w:ascii="Times New Roman" w:hAnsi="Times New Roman"/>
          <w:sz w:val="24"/>
          <w:szCs w:val="24"/>
        </w:rPr>
        <w:lastRenderedPageBreak/>
        <w:t xml:space="preserve">In the last two years, the Q2DPe blue emitters and blue </w:t>
      </w:r>
      <w:proofErr w:type="spellStart"/>
      <w:r w:rsidRPr="00956368">
        <w:rPr>
          <w:rFonts w:ascii="Times New Roman" w:hAnsi="Times New Roman"/>
          <w:sz w:val="24"/>
          <w:szCs w:val="24"/>
        </w:rPr>
        <w:t>PeLEDs</w:t>
      </w:r>
      <w:proofErr w:type="spellEnd"/>
      <w:r w:rsidRPr="00956368">
        <w:rPr>
          <w:rFonts w:ascii="Times New Roman" w:hAnsi="Times New Roman"/>
          <w:sz w:val="24"/>
          <w:szCs w:val="24"/>
        </w:rPr>
        <w:t xml:space="preserve"> have made considerable progress in their efficiencies. However, the mechanisms are yet to be explored; it requires much more </w:t>
      </w:r>
      <w:r>
        <w:rPr>
          <w:rFonts w:ascii="Times New Roman" w:hAnsi="Times New Roman"/>
          <w:sz w:val="24"/>
          <w:szCs w:val="24"/>
        </w:rPr>
        <w:t>effort for the optimisation</w:t>
      </w:r>
      <w:r w:rsidRPr="00956368">
        <w:rPr>
          <w:rFonts w:ascii="Times New Roman" w:hAnsi="Times New Roman"/>
          <w:sz w:val="24"/>
          <w:szCs w:val="24"/>
        </w:rPr>
        <w:t xml:space="preserve"> and reproducibility of the methods to realise the efficient and stable performances of the blue </w:t>
      </w:r>
      <w:proofErr w:type="spellStart"/>
      <w:r w:rsidRPr="00956368">
        <w:rPr>
          <w:rFonts w:ascii="Times New Roman" w:hAnsi="Times New Roman"/>
          <w:sz w:val="24"/>
          <w:szCs w:val="24"/>
        </w:rPr>
        <w:t>PeLEDs</w:t>
      </w:r>
      <w:proofErr w:type="spellEnd"/>
      <w:r w:rsidRPr="00956368">
        <w:rPr>
          <w:rFonts w:ascii="Times New Roman" w:hAnsi="Times New Roman"/>
          <w:sz w:val="24"/>
          <w:szCs w:val="24"/>
        </w:rPr>
        <w:t>. The large defect densities of wide-bandgap blue emitters act as nonradiative recombination centres</w:t>
      </w:r>
      <w:r w:rsidR="00662590">
        <w:rPr>
          <w:rFonts w:ascii="Times New Roman" w:hAnsi="Times New Roman"/>
          <w:sz w:val="24"/>
          <w:szCs w:val="24"/>
        </w:rPr>
        <w:t>,</w:t>
      </w:r>
      <w:r w:rsidRPr="00956368">
        <w:rPr>
          <w:rFonts w:ascii="Times New Roman" w:hAnsi="Times New Roman"/>
          <w:sz w:val="24"/>
          <w:szCs w:val="24"/>
        </w:rPr>
        <w:t xml:space="preserve"> leading to poor PLQYs.  The applied large electric fields induce the ion migration and phase segregation, which lead to the red-shift of the EL spectra and spectral instability. </w:t>
      </w:r>
      <w:r w:rsidR="00911D35" w:rsidRPr="00662590">
        <w:rPr>
          <w:rFonts w:ascii="Times New Roman" w:hAnsi="Times New Roman"/>
          <w:bCs/>
          <w:sz w:val="24"/>
          <w:szCs w:val="24"/>
        </w:rPr>
        <w:t xml:space="preserve">The non-uniform distribution of the n (phase impurity) within the Q2DPe </w:t>
      </w:r>
      <w:r w:rsidR="00911D35" w:rsidRPr="00662590">
        <w:rPr>
          <w:rFonts w:ascii="Times New Roman" w:hAnsi="Times New Roman"/>
          <w:sz w:val="24"/>
          <w:szCs w:val="24"/>
        </w:rPr>
        <w:t>thin-film lead to the broad emission and red-shift of the emission spectra.</w:t>
      </w:r>
      <w:r w:rsidR="00852B73" w:rsidRPr="00662590">
        <w:rPr>
          <w:rFonts w:ascii="Times New Roman" w:hAnsi="Times New Roman"/>
          <w:sz w:val="24"/>
          <w:szCs w:val="24"/>
        </w:rPr>
        <w:t xml:space="preserve"> The</w:t>
      </w:r>
      <w:r w:rsidR="00911D35" w:rsidRPr="00662590">
        <w:rPr>
          <w:rFonts w:ascii="Times New Roman" w:hAnsi="Times New Roman"/>
          <w:sz w:val="24"/>
          <w:szCs w:val="24"/>
        </w:rPr>
        <w:t xml:space="preserve"> </w:t>
      </w:r>
      <w:r w:rsidR="00662590" w:rsidRPr="00662590">
        <w:rPr>
          <w:rFonts w:ascii="Times New Roman" w:hAnsi="Times New Roman"/>
          <w:sz w:val="24"/>
          <w:szCs w:val="24"/>
        </w:rPr>
        <w:t>d</w:t>
      </w:r>
      <w:r w:rsidR="00911D35" w:rsidRPr="00662590">
        <w:rPr>
          <w:rFonts w:ascii="Times New Roman" w:hAnsi="Times New Roman"/>
          <w:sz w:val="24"/>
          <w:szCs w:val="24"/>
        </w:rPr>
        <w:t xml:space="preserve">eep VB position of the perovskite blue emitters </w:t>
      </w:r>
      <w:r w:rsidR="00852B73" w:rsidRPr="00662590">
        <w:rPr>
          <w:rFonts w:ascii="Times New Roman" w:hAnsi="Times New Roman"/>
          <w:sz w:val="24"/>
          <w:szCs w:val="24"/>
        </w:rPr>
        <w:t>causes</w:t>
      </w:r>
      <w:r w:rsidR="00911D35" w:rsidRPr="00662590">
        <w:rPr>
          <w:rFonts w:ascii="Times New Roman" w:hAnsi="Times New Roman"/>
          <w:sz w:val="24"/>
          <w:szCs w:val="24"/>
        </w:rPr>
        <w:t xml:space="preserve"> inefficient charge injection and accumulation at the interface. Hence, the blue </w:t>
      </w:r>
      <w:proofErr w:type="spellStart"/>
      <w:r w:rsidR="00911D35" w:rsidRPr="00662590">
        <w:rPr>
          <w:rFonts w:ascii="Times New Roman" w:hAnsi="Times New Roman"/>
          <w:sz w:val="24"/>
          <w:szCs w:val="24"/>
        </w:rPr>
        <w:t>PeLEDs</w:t>
      </w:r>
      <w:proofErr w:type="spellEnd"/>
      <w:r w:rsidR="00911D35" w:rsidRPr="00662590">
        <w:rPr>
          <w:rFonts w:ascii="Times New Roman" w:hAnsi="Times New Roman"/>
          <w:sz w:val="24"/>
          <w:szCs w:val="24"/>
        </w:rPr>
        <w:t xml:space="preserve"> are experiencing low EQEs and faster degradation. Therefore, in this section, we shed light on the challenges that need to be addressed to obtain efficient Q2DPe blue LEDs.</w:t>
      </w:r>
    </w:p>
    <w:p w14:paraId="08CE9B1A" w14:textId="58B83B69" w:rsidR="00911D35" w:rsidRPr="00662590" w:rsidRDefault="00662590" w:rsidP="001C27AB">
      <w:pPr>
        <w:pStyle w:val="RSCB02ArticleText"/>
        <w:spacing w:line="480" w:lineRule="auto"/>
        <w:rPr>
          <w:rFonts w:ascii="Times New Roman" w:hAnsi="Times New Roman"/>
          <w:b/>
          <w:bCs/>
          <w:sz w:val="24"/>
          <w:szCs w:val="24"/>
        </w:rPr>
      </w:pPr>
      <w:r w:rsidRPr="00662590">
        <w:rPr>
          <w:rFonts w:ascii="Times New Roman" w:hAnsi="Times New Roman"/>
          <w:b/>
          <w:bCs/>
          <w:sz w:val="24"/>
          <w:szCs w:val="24"/>
        </w:rPr>
        <w:t>1.</w:t>
      </w:r>
      <w:r w:rsidR="00911D35" w:rsidRPr="00662590">
        <w:rPr>
          <w:rFonts w:ascii="Times New Roman" w:hAnsi="Times New Roman"/>
          <w:b/>
          <w:bCs/>
          <w:sz w:val="24"/>
          <w:szCs w:val="24"/>
        </w:rPr>
        <w:t>4.</w:t>
      </w:r>
      <w:r w:rsidRPr="00662590">
        <w:rPr>
          <w:rFonts w:ascii="Times New Roman" w:hAnsi="Times New Roman"/>
          <w:b/>
          <w:bCs/>
          <w:sz w:val="24"/>
          <w:szCs w:val="24"/>
        </w:rPr>
        <w:t>3.1</w:t>
      </w:r>
      <w:r w:rsidR="00911D35" w:rsidRPr="00662590">
        <w:rPr>
          <w:rFonts w:ascii="Times New Roman" w:hAnsi="Times New Roman"/>
          <w:b/>
          <w:bCs/>
          <w:sz w:val="24"/>
          <w:szCs w:val="24"/>
        </w:rPr>
        <w:t xml:space="preserve"> High defect densities and low PLQYs</w:t>
      </w:r>
    </w:p>
    <w:p w14:paraId="7920DAA8" w14:textId="5DAE8701" w:rsidR="00911D35" w:rsidRPr="00662590" w:rsidRDefault="00911D35" w:rsidP="009E4B8F">
      <w:pPr>
        <w:pStyle w:val="RSCB02ArticleText"/>
        <w:spacing w:after="160" w:line="480" w:lineRule="auto"/>
        <w:rPr>
          <w:rFonts w:ascii="Times New Roman" w:hAnsi="Times New Roman"/>
          <w:sz w:val="24"/>
          <w:szCs w:val="24"/>
        </w:rPr>
      </w:pPr>
      <w:r w:rsidRPr="00662590">
        <w:rPr>
          <w:rFonts w:ascii="Times New Roman" w:hAnsi="Times New Roman"/>
          <w:sz w:val="24"/>
          <w:szCs w:val="24"/>
        </w:rPr>
        <w:t xml:space="preserve">The wide-bandgap perovskite blue emitters have been suffering from low PLQYs due to the formation of </w:t>
      </w:r>
      <w:proofErr w:type="spellStart"/>
      <w:r w:rsidRPr="00662590">
        <w:rPr>
          <w:rFonts w:ascii="Times New Roman" w:hAnsi="Times New Roman"/>
          <w:sz w:val="24"/>
          <w:szCs w:val="24"/>
        </w:rPr>
        <w:t>interband</w:t>
      </w:r>
      <w:proofErr w:type="spellEnd"/>
      <w:r w:rsidRPr="00662590">
        <w:rPr>
          <w:rFonts w:ascii="Times New Roman" w:hAnsi="Times New Roman"/>
          <w:sz w:val="24"/>
          <w:szCs w:val="24"/>
        </w:rPr>
        <w:t xml:space="preserve"> states that originate from the presence of defects on the thin-film surface or point defects </w:t>
      </w:r>
      <w:r w:rsidR="00662590" w:rsidRPr="00662590">
        <w:rPr>
          <w:rFonts w:ascii="Times New Roman" w:hAnsi="Times New Roman"/>
          <w:sz w:val="24"/>
          <w:szCs w:val="24"/>
        </w:rPr>
        <w:t>that exist</w:t>
      </w:r>
      <w:r w:rsidRPr="00662590">
        <w:rPr>
          <w:rFonts w:ascii="Times New Roman" w:hAnsi="Times New Roman"/>
          <w:sz w:val="24"/>
          <w:szCs w:val="24"/>
        </w:rPr>
        <w:t xml:space="preserve"> within the crystal structure. </w:t>
      </w:r>
      <w:proofErr w:type="spellStart"/>
      <w:r w:rsidRPr="00662590">
        <w:rPr>
          <w:rFonts w:ascii="Times New Roman" w:hAnsi="Times New Roman"/>
          <w:sz w:val="24"/>
          <w:szCs w:val="24"/>
        </w:rPr>
        <w:t>Interband</w:t>
      </w:r>
      <w:proofErr w:type="spellEnd"/>
      <w:r w:rsidRPr="00662590">
        <w:rPr>
          <w:rFonts w:ascii="Times New Roman" w:hAnsi="Times New Roman"/>
          <w:sz w:val="24"/>
          <w:szCs w:val="24"/>
        </w:rPr>
        <w:t xml:space="preserve"> states acting as nonradiative recombination centres</w:t>
      </w:r>
      <w:r w:rsidR="00662590" w:rsidRPr="00662590">
        <w:rPr>
          <w:rFonts w:ascii="Times New Roman" w:hAnsi="Times New Roman"/>
          <w:sz w:val="24"/>
          <w:szCs w:val="24"/>
        </w:rPr>
        <w:t xml:space="preserve"> reduce</w:t>
      </w:r>
      <w:r w:rsidRPr="00662590">
        <w:rPr>
          <w:rFonts w:ascii="Times New Roman" w:hAnsi="Times New Roman"/>
          <w:sz w:val="24"/>
          <w:szCs w:val="24"/>
        </w:rPr>
        <w:t xml:space="preserve"> the overall PLQYs.</w:t>
      </w:r>
      <w:r w:rsidRPr="00662590">
        <w:rPr>
          <w:rFonts w:ascii="Times New Roman" w:hAnsi="Times New Roman"/>
          <w:sz w:val="24"/>
          <w:szCs w:val="24"/>
        </w:rPr>
        <w:fldChar w:fldCharType="begin">
          <w:fldData xml:space="preserve">PEVuZE5vdGU+PENpdGU+PEF1dGhvcj5MaTwvQXV0aG9yPjxZZWFyPjIwMTk8L1llYXI+PFJlY051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</w:fldData>
        </w:fldChar>
      </w:r>
      <w:r w:rsidR="00AF57BC">
        <w:rPr>
          <w:rFonts w:ascii="Times New Roman" w:hAnsi="Times New Roman"/>
          <w:sz w:val="24"/>
          <w:szCs w:val="24"/>
        </w:rPr>
        <w:instrText xml:space="preserve"> ADDIN EN.CITE </w:instrText>
      </w:r>
      <w:r w:rsidR="00AF57BC">
        <w:rPr>
          <w:rFonts w:ascii="Times New Roman" w:hAnsi="Times New Roman"/>
          <w:sz w:val="24"/>
          <w:szCs w:val="24"/>
        </w:rPr>
        <w:fldChar w:fldCharType="begin">
          <w:fldData xml:space="preserve">PEVuZE5vdGU+PENpdGU+PEF1dGhvcj5MaTwvQXV0aG9yPjxZZWFyPjIwMTk8L1llYXI+PFJlY051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</w:fldData>
        </w:fldChar>
      </w:r>
      <w:r w:rsidR="00AF57BC">
        <w:rPr>
          <w:rFonts w:ascii="Times New Roman" w:hAnsi="Times New Roman"/>
          <w:sz w:val="24"/>
          <w:szCs w:val="24"/>
        </w:rPr>
        <w:instrText xml:space="preserve"> ADDIN EN.CITE.DATA </w:instrText>
      </w:r>
      <w:r w:rsidR="00AF57BC">
        <w:rPr>
          <w:rFonts w:ascii="Times New Roman" w:hAnsi="Times New Roman"/>
          <w:sz w:val="24"/>
          <w:szCs w:val="24"/>
        </w:rPr>
      </w:r>
      <w:r w:rsidR="00AF57BC">
        <w:rPr>
          <w:rFonts w:ascii="Times New Roman" w:hAnsi="Times New Roman"/>
          <w:sz w:val="24"/>
          <w:szCs w:val="24"/>
        </w:rPr>
        <w:fldChar w:fldCharType="end"/>
      </w:r>
      <w:r w:rsidRPr="00662590">
        <w:rPr>
          <w:rFonts w:ascii="Times New Roman" w:hAnsi="Times New Roman"/>
          <w:sz w:val="24"/>
          <w:szCs w:val="24"/>
        </w:rPr>
        <w:fldChar w:fldCharType="separate"/>
      </w:r>
      <w:r w:rsidR="00AF57BC" w:rsidRPr="00AF57BC">
        <w:rPr>
          <w:rFonts w:ascii="Times New Roman" w:hAnsi="Times New Roman"/>
          <w:noProof/>
          <w:sz w:val="24"/>
          <w:szCs w:val="24"/>
          <w:vertAlign w:val="superscript"/>
        </w:rPr>
        <w:t>62, 78, 80, 86</w:t>
      </w:r>
      <w:r w:rsidRPr="00662590">
        <w:rPr>
          <w:rFonts w:ascii="Times New Roman" w:hAnsi="Times New Roman"/>
          <w:sz w:val="24"/>
          <w:szCs w:val="24"/>
        </w:rPr>
        <w:fldChar w:fldCharType="end"/>
      </w:r>
      <w:r w:rsidRPr="00662590">
        <w:rPr>
          <w:rFonts w:ascii="Times New Roman" w:hAnsi="Times New Roman"/>
          <w:sz w:val="24"/>
          <w:szCs w:val="24"/>
        </w:rPr>
        <w:t xml:space="preserve"> Another occurrence is due to the partial radiative recombination from the </w:t>
      </w:r>
      <w:proofErr w:type="spellStart"/>
      <w:r w:rsidRPr="00662590">
        <w:rPr>
          <w:rFonts w:ascii="Times New Roman" w:hAnsi="Times New Roman"/>
          <w:sz w:val="24"/>
          <w:szCs w:val="24"/>
        </w:rPr>
        <w:t>interband</w:t>
      </w:r>
      <w:proofErr w:type="spellEnd"/>
      <w:r w:rsidRPr="00662590">
        <w:rPr>
          <w:rFonts w:ascii="Times New Roman" w:hAnsi="Times New Roman"/>
          <w:sz w:val="24"/>
          <w:szCs w:val="24"/>
        </w:rPr>
        <w:t xml:space="preserve"> states that may result in the red-shift of the emission spectra or multi-peak emission hinders the </w:t>
      </w:r>
      <w:r w:rsidR="00662590" w:rsidRPr="00662590">
        <w:rPr>
          <w:rFonts w:ascii="Times New Roman" w:hAnsi="Times New Roman"/>
          <w:sz w:val="24"/>
          <w:szCs w:val="24"/>
        </w:rPr>
        <w:t>colour</w:t>
      </w:r>
      <w:r w:rsidRPr="00662590">
        <w:rPr>
          <w:rFonts w:ascii="Times New Roman" w:hAnsi="Times New Roman"/>
          <w:sz w:val="24"/>
          <w:szCs w:val="24"/>
        </w:rPr>
        <w:t xml:space="preserve"> purity. Low PLQYs </w:t>
      </w:r>
      <w:r w:rsidR="00662590" w:rsidRPr="00662590">
        <w:rPr>
          <w:rFonts w:ascii="Times New Roman" w:hAnsi="Times New Roman"/>
          <w:sz w:val="24"/>
          <w:szCs w:val="24"/>
        </w:rPr>
        <w:t>contribute to one of the major difficulties for the realisation</w:t>
      </w:r>
      <w:r w:rsidRPr="00662590">
        <w:rPr>
          <w:rFonts w:ascii="Times New Roman" w:hAnsi="Times New Roman"/>
          <w:sz w:val="24"/>
          <w:szCs w:val="24"/>
        </w:rPr>
        <w:t xml:space="preserve"> of high-performance blue </w:t>
      </w:r>
      <w:proofErr w:type="spellStart"/>
      <w:r w:rsidRPr="00662590">
        <w:rPr>
          <w:rFonts w:ascii="Times New Roman" w:hAnsi="Times New Roman"/>
          <w:sz w:val="24"/>
          <w:szCs w:val="24"/>
        </w:rPr>
        <w:t>PeLEDs</w:t>
      </w:r>
      <w:proofErr w:type="spellEnd"/>
      <w:r w:rsidRPr="00662590">
        <w:rPr>
          <w:rFonts w:ascii="Times New Roman" w:hAnsi="Times New Roman"/>
          <w:sz w:val="24"/>
          <w:szCs w:val="24"/>
        </w:rPr>
        <w:t xml:space="preserve">. Hence, designing </w:t>
      </w:r>
      <w:r w:rsidR="00662590" w:rsidRPr="00662590">
        <w:rPr>
          <w:rFonts w:ascii="Times New Roman" w:hAnsi="Times New Roman"/>
          <w:sz w:val="24"/>
          <w:szCs w:val="24"/>
        </w:rPr>
        <w:t>strategies to enhance PLQYs is</w:t>
      </w:r>
      <w:r w:rsidRPr="00662590">
        <w:rPr>
          <w:rFonts w:ascii="Times New Roman" w:hAnsi="Times New Roman"/>
          <w:sz w:val="24"/>
          <w:szCs w:val="24"/>
        </w:rPr>
        <w:t xml:space="preserve"> crucial for the development of efficient Q2DPe blue </w:t>
      </w:r>
      <w:proofErr w:type="spellStart"/>
      <w:r w:rsidRPr="00662590">
        <w:rPr>
          <w:rFonts w:ascii="Times New Roman" w:hAnsi="Times New Roman"/>
          <w:sz w:val="24"/>
          <w:szCs w:val="24"/>
        </w:rPr>
        <w:t>PeLEDs</w:t>
      </w:r>
      <w:proofErr w:type="spellEnd"/>
      <w:r w:rsidRPr="00662590">
        <w:rPr>
          <w:rFonts w:ascii="Times New Roman" w:hAnsi="Times New Roman"/>
          <w:sz w:val="24"/>
          <w:szCs w:val="24"/>
        </w:rPr>
        <w:t xml:space="preserve">. </w:t>
      </w:r>
    </w:p>
    <w:p w14:paraId="7C71514B" w14:textId="6EF942C8" w:rsidR="00911D35" w:rsidRPr="00662590" w:rsidRDefault="00662590" w:rsidP="001C27AB">
      <w:pPr>
        <w:pStyle w:val="RSCB02ArticleText"/>
        <w:spacing w:line="480" w:lineRule="auto"/>
        <w:rPr>
          <w:rFonts w:ascii="Times New Roman" w:hAnsi="Times New Roman"/>
          <w:b/>
          <w:bCs/>
          <w:sz w:val="24"/>
          <w:szCs w:val="24"/>
        </w:rPr>
      </w:pPr>
      <w:r w:rsidRPr="00662590">
        <w:rPr>
          <w:rFonts w:ascii="Times New Roman" w:hAnsi="Times New Roman"/>
          <w:b/>
          <w:bCs/>
          <w:sz w:val="24"/>
          <w:szCs w:val="24"/>
        </w:rPr>
        <w:t>1.4.3.</w:t>
      </w:r>
      <w:r>
        <w:rPr>
          <w:rFonts w:ascii="Times New Roman" w:hAnsi="Times New Roman"/>
          <w:b/>
          <w:bCs/>
          <w:sz w:val="24"/>
          <w:szCs w:val="24"/>
        </w:rPr>
        <w:t>2</w:t>
      </w:r>
      <w:r w:rsidRPr="00662590">
        <w:rPr>
          <w:rFonts w:ascii="Times New Roman" w:hAnsi="Times New Roman"/>
          <w:b/>
          <w:bCs/>
          <w:sz w:val="24"/>
          <w:szCs w:val="24"/>
        </w:rPr>
        <w:t xml:space="preserve"> </w:t>
      </w:r>
      <w:r w:rsidR="00911D35" w:rsidRPr="00662590">
        <w:rPr>
          <w:rFonts w:ascii="Times New Roman" w:hAnsi="Times New Roman"/>
          <w:b/>
          <w:bCs/>
          <w:sz w:val="24"/>
          <w:szCs w:val="24"/>
        </w:rPr>
        <w:t>Phase impurity and orientation</w:t>
      </w:r>
    </w:p>
    <w:p w14:paraId="2248AA9A" w14:textId="7F150499" w:rsidR="00911D35" w:rsidRPr="00662590" w:rsidRDefault="00911D35" w:rsidP="009E4B8F">
      <w:pPr>
        <w:pStyle w:val="RSCB02ArticleText"/>
        <w:spacing w:line="480" w:lineRule="auto"/>
        <w:rPr>
          <w:rFonts w:ascii="Times New Roman" w:hAnsi="Times New Roman"/>
          <w:sz w:val="24"/>
          <w:szCs w:val="24"/>
        </w:rPr>
      </w:pPr>
      <w:r w:rsidRPr="00662590">
        <w:rPr>
          <w:rFonts w:ascii="Times New Roman" w:hAnsi="Times New Roman"/>
          <w:sz w:val="24"/>
          <w:szCs w:val="24"/>
        </w:rPr>
        <w:lastRenderedPageBreak/>
        <w:t>The Q2DPe</w:t>
      </w:r>
      <w:r w:rsidR="00662590">
        <w:rPr>
          <w:rFonts w:ascii="Times New Roman" w:hAnsi="Times New Roman"/>
          <w:sz w:val="24"/>
          <w:szCs w:val="24"/>
        </w:rPr>
        <w:t>s</w:t>
      </w:r>
      <w:r w:rsidRPr="00662590">
        <w:rPr>
          <w:rFonts w:ascii="Times New Roman" w:hAnsi="Times New Roman"/>
          <w:sz w:val="24"/>
          <w:szCs w:val="24"/>
        </w:rPr>
        <w:t xml:space="preserve"> have been prepared </w:t>
      </w:r>
      <w:r w:rsidR="00662590">
        <w:rPr>
          <w:rFonts w:ascii="Times New Roman" w:hAnsi="Times New Roman"/>
          <w:sz w:val="24"/>
          <w:szCs w:val="24"/>
        </w:rPr>
        <w:t>by judicious loading of BOCs and A-site cations, with their ratio strongly influencing the formation and distribution of n phases</w:t>
      </w:r>
      <w:r w:rsidRPr="00662590">
        <w:rPr>
          <w:rFonts w:ascii="Times New Roman" w:hAnsi="Times New Roman"/>
          <w:sz w:val="24"/>
          <w:szCs w:val="24"/>
        </w:rPr>
        <w:t>.</w:t>
      </w:r>
      <w:r w:rsidRPr="00662590">
        <w:rPr>
          <w:rFonts w:ascii="Times New Roman" w:hAnsi="Times New Roman"/>
          <w:sz w:val="24"/>
          <w:szCs w:val="24"/>
        </w:rPr>
        <w:fldChar w:fldCharType="begin">
          <w:fldData xml:space="preserve">PEVuZE5vdGU+PENpdGU+PEF1dGhvcj5ZYW50YXJhPC9BdXRob3I+PFllYXI+MjAyMDwvWWVhcj48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</w:fldData>
        </w:fldChar>
      </w:r>
      <w:r w:rsidR="00AF57BC">
        <w:rPr>
          <w:rFonts w:ascii="Times New Roman" w:hAnsi="Times New Roman"/>
          <w:sz w:val="24"/>
          <w:szCs w:val="24"/>
        </w:rPr>
        <w:instrText xml:space="preserve"> ADDIN EN.CITE </w:instrText>
      </w:r>
      <w:r w:rsidR="00AF57BC">
        <w:rPr>
          <w:rFonts w:ascii="Times New Roman" w:hAnsi="Times New Roman"/>
          <w:sz w:val="24"/>
          <w:szCs w:val="24"/>
        </w:rPr>
        <w:fldChar w:fldCharType="begin">
          <w:fldData xml:space="preserve">PEVuZE5vdGU+PENpdGU+PEF1dGhvcj5ZYW50YXJhPC9BdXRob3I+PFllYXI+MjAyMDwvWWVhcj48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</w:fldData>
        </w:fldChar>
      </w:r>
      <w:r w:rsidR="00AF57BC">
        <w:rPr>
          <w:rFonts w:ascii="Times New Roman" w:hAnsi="Times New Roman"/>
          <w:sz w:val="24"/>
          <w:szCs w:val="24"/>
        </w:rPr>
        <w:instrText xml:space="preserve"> ADDIN EN.CITE.DATA </w:instrText>
      </w:r>
      <w:r w:rsidR="00AF57BC">
        <w:rPr>
          <w:rFonts w:ascii="Times New Roman" w:hAnsi="Times New Roman"/>
          <w:sz w:val="24"/>
          <w:szCs w:val="24"/>
        </w:rPr>
      </w:r>
      <w:r w:rsidR="00AF57BC">
        <w:rPr>
          <w:rFonts w:ascii="Times New Roman" w:hAnsi="Times New Roman"/>
          <w:sz w:val="24"/>
          <w:szCs w:val="24"/>
        </w:rPr>
        <w:fldChar w:fldCharType="end"/>
      </w:r>
      <w:r w:rsidRPr="00662590">
        <w:rPr>
          <w:rFonts w:ascii="Times New Roman" w:hAnsi="Times New Roman"/>
          <w:sz w:val="24"/>
          <w:szCs w:val="24"/>
        </w:rPr>
        <w:fldChar w:fldCharType="separate"/>
      </w:r>
      <w:r w:rsidR="00AF57BC" w:rsidRPr="00AF57BC">
        <w:rPr>
          <w:rFonts w:ascii="Times New Roman" w:hAnsi="Times New Roman"/>
          <w:noProof/>
          <w:sz w:val="24"/>
          <w:szCs w:val="24"/>
          <w:vertAlign w:val="superscript"/>
        </w:rPr>
        <w:t>63, 71</w:t>
      </w:r>
      <w:r w:rsidRPr="00662590">
        <w:rPr>
          <w:rFonts w:ascii="Times New Roman" w:hAnsi="Times New Roman"/>
          <w:sz w:val="24"/>
          <w:szCs w:val="24"/>
        </w:rPr>
        <w:fldChar w:fldCharType="end"/>
      </w:r>
      <w:r w:rsidRPr="00662590">
        <w:rPr>
          <w:rFonts w:ascii="Times New Roman" w:hAnsi="Times New Roman"/>
          <w:sz w:val="24"/>
          <w:szCs w:val="24"/>
        </w:rPr>
        <w:t xml:space="preserve"> Desired n = 2, 3 phases are highly suitable for strong deep blue emission. Despite that, </w:t>
      </w:r>
      <w:r w:rsidR="00662590">
        <w:rPr>
          <w:rFonts w:ascii="Times New Roman" w:hAnsi="Times New Roman"/>
          <w:sz w:val="24"/>
          <w:szCs w:val="24"/>
        </w:rPr>
        <w:t>the low formation energies of the higher n phases cause</w:t>
      </w:r>
      <w:r w:rsidRPr="00662590">
        <w:rPr>
          <w:rFonts w:ascii="Times New Roman" w:hAnsi="Times New Roman"/>
          <w:sz w:val="24"/>
          <w:szCs w:val="24"/>
        </w:rPr>
        <w:t xml:space="preserve"> the inhomogeneous phase distribution.</w:t>
      </w:r>
      <w:r w:rsidRPr="00662590">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&lt;EndNote&gt;&lt;Cite&gt;&lt;Author&gt;Quan&lt;/Author&gt;&lt;Year&gt;2016&lt;/Year&gt;&lt;RecNum&gt;114&lt;/RecNum&gt;&lt;DisplayText&gt;&lt;style face="superscript"&gt;72&lt;/style&gt;&lt;/DisplayText&gt;&lt;record&gt;&lt;rec-number&gt;114&lt;/rec-number&gt;&lt;foreign-keys&gt;&lt;key app="EN" db-id="xdzp09w5y99x2meppdzpsfax9ewe9d99aetw" timestamp="1593250277"&gt;114&lt;/key&gt;&lt;/foreign-keys&gt;&lt;ref-type name="Journal Article"&gt;17&lt;/ref-type&gt;&lt;contributors&gt;&lt;authors&gt;&lt;author&gt;Quan, Li Na&lt;/author&gt;&lt;author&gt;Yuan, Mingjian&lt;/author&gt;&lt;author&gt;Comin, Riccardo&lt;/author&gt;&lt;author&gt;Voznyy, Oleksandr&lt;/author&gt;&lt;author&gt;Beauregard, Eric M.&lt;/author&gt;&lt;author&gt;Hoogland, Sjoerd&lt;/author&gt;&lt;author&gt;Buin, Andrei&lt;/author&gt;&lt;author&gt;Kirmani, Ahmad R.&lt;/author&gt;&lt;author&gt;Zhao, Kui&lt;/author&gt;&lt;author&gt;Amassian, Aram&lt;/author&gt;&lt;author&gt;Kim, Dong Ha&lt;/author&gt;&lt;author&gt;Sargent, Edward H.&lt;/author&gt;&lt;/authors&gt;&lt;/contributors&gt;&lt;titles&gt;&lt;title&gt;Ligand-Stabilized Reduced-Dimensionality Perovskites&lt;/title&gt;&lt;secondary-title&gt;Journal of the American Chemical Society&lt;/secondary-title&gt;&lt;/titles&gt;&lt;periodical&gt;&lt;full-title&gt;Journal of the American Chemical Society&lt;/full-title&gt;&lt;/periodical&gt;&lt;pages&gt;2649-2655&lt;/pages&gt;&lt;volume&gt;138&lt;/volume&gt;&lt;number&gt;8&lt;/number&gt;&lt;dates&gt;&lt;year&gt;2016&lt;/year&gt;&lt;pub-dates&gt;&lt;date&gt;2016/03/02&lt;/date&gt;&lt;/pub-dates&gt;&lt;/dates&gt;&lt;publisher&gt;American Chemical Society&lt;/publisher&gt;&lt;isbn&gt;0002-7863&lt;/isbn&gt;&lt;urls&gt;&lt;related-urls&gt;&lt;url&gt;https://doi.org/10.1021/jacs.5b11740&lt;/url&gt;&lt;/related-urls&gt;&lt;/urls&gt;&lt;electronic-resource-num&gt;10.1021/jacs.5b11740&lt;/electronic-resource-num&gt;&lt;/record&gt;&lt;/Cite&gt;&lt;/EndNote&gt;</w:instrText>
      </w:r>
      <w:r w:rsidRPr="00662590">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72</w:t>
      </w:r>
      <w:r w:rsidRPr="00662590">
        <w:rPr>
          <w:rFonts w:ascii="Times New Roman" w:hAnsi="Times New Roman"/>
          <w:sz w:val="24"/>
          <w:szCs w:val="24"/>
        </w:rPr>
        <w:fldChar w:fldCharType="end"/>
      </w:r>
      <w:r w:rsidRPr="00662590">
        <w:rPr>
          <w:rFonts w:ascii="Times New Roman" w:hAnsi="Times New Roman"/>
          <w:sz w:val="24"/>
          <w:szCs w:val="24"/>
        </w:rPr>
        <w:t xml:space="preserve"> The broad n phase distribution (n = 1,2,3,4 5..) with the dominant n=1, 2 phases </w:t>
      </w:r>
      <w:r w:rsidR="00662590">
        <w:rPr>
          <w:rFonts w:ascii="Times New Roman" w:hAnsi="Times New Roman"/>
          <w:sz w:val="24"/>
          <w:szCs w:val="24"/>
        </w:rPr>
        <w:t>leads</w:t>
      </w:r>
      <w:r w:rsidRPr="00662590">
        <w:rPr>
          <w:rFonts w:ascii="Times New Roman" w:hAnsi="Times New Roman"/>
          <w:sz w:val="24"/>
          <w:szCs w:val="24"/>
        </w:rPr>
        <w:t xml:space="preserve"> to the incomplete charge transfer, resulting in the multipeak emission and </w:t>
      </w:r>
      <w:proofErr w:type="spellStart"/>
      <w:r w:rsidRPr="00662590">
        <w:rPr>
          <w:rFonts w:ascii="Times New Roman" w:hAnsi="Times New Roman"/>
          <w:sz w:val="24"/>
          <w:szCs w:val="24"/>
        </w:rPr>
        <w:t>color</w:t>
      </w:r>
      <w:proofErr w:type="spellEnd"/>
      <w:r w:rsidRPr="00662590">
        <w:rPr>
          <w:rFonts w:ascii="Times New Roman" w:hAnsi="Times New Roman"/>
          <w:sz w:val="24"/>
          <w:szCs w:val="24"/>
        </w:rPr>
        <w:t xml:space="preserve"> impurity.</w:t>
      </w:r>
      <w:r w:rsidRPr="00662590">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&lt;EndNote&gt;&lt;Cite&gt;&lt;Author&gt;Yuan&lt;/Author&gt;&lt;Year&gt;2019&lt;/Year&gt;&lt;RecNum&gt;89&lt;/RecNum&gt;&lt;DisplayText&gt;&lt;style face="superscript"&gt;73&lt;/style&gt;&lt;/DisplayText&gt;&lt;record&gt;&lt;rec-number&gt;89&lt;/rec-number&gt;&lt;foreign-keys&gt;&lt;key app="EN" db-id="w9wpew9ra2s2sqepsvavdsf2zx55zszffwae" timestamp="1781974011"&gt;89&lt;/key&gt;&lt;/foreign-keys&gt;&lt;ref-type name="Journal Article"&gt;17&lt;/ref-type&gt;&lt;contributors&gt;&lt;authors&gt;&lt;author&gt;Yuan, Shuai&lt;/author&gt;&lt;author&gt;Wang, Zhao-Kui&lt;/author&gt;&lt;author&gt;Xiao, Lei-Xin&lt;/author&gt;&lt;author&gt;Zhang, Chun-Feng&lt;/author&gt;&lt;author&gt;Yang, Sheng-Yi&lt;/author&gt;&lt;author&gt;Chen, Bing-Bing&lt;/author&gt;&lt;author&gt;Ge, Hui-Ting&lt;/author&gt;&lt;author&gt;Tian, Qi-Sheng&lt;/author&gt;&lt;author&gt;Jin, Yan&lt;/author&gt;&lt;author&gt;Liao, Liang-Sheng&lt;/author&gt;&lt;/authors&gt;&lt;/contributors&gt;&lt;titles&gt;&lt;title&gt;Optimization of Low-Dimensional Components of Quasi-2D Perovskite Films for Deep-Blue Light-Emitting Diodes&lt;/title&gt;&lt;secondary-title&gt;Advanced Materials&lt;/secondary-title&gt;&lt;/titles&gt;&lt;periodical&gt;&lt;full-title&gt;Advanced Materials&lt;/full-title&gt;&lt;/periodical&gt;&lt;pages&gt;1904319&lt;/pages&gt;&lt;volume&gt;31&lt;/volume&gt;&lt;number&gt;44&lt;/number&gt;&lt;keywords&gt;&lt;keyword&gt;color stability&lt;/keyword&gt;&lt;keyword&gt;deep-blue emission&lt;/keyword&gt;&lt;keyword&gt;domain distribution&lt;/keyword&gt;&lt;keyword&gt;light-emitting diodes&lt;/keyword&gt;&lt;keyword&gt;quasi-2D perovskite&lt;/keyword&gt;&lt;/keywords&gt;&lt;dates&gt;&lt;year&gt;2019&lt;/year&gt;&lt;pub-dates&gt;&lt;date&gt;2019/11/01&lt;/date&gt;&lt;/pub-dates&gt;&lt;/dates&gt;&lt;publisher&gt;John Wiley &amp;amp; Sons, Ltd&lt;/publisher&gt;&lt;isbn&gt;0935-9648&lt;/isbn&gt;&lt;urls&gt;&lt;related-urls&gt;&lt;url&gt;https://doi.org/10.1002/adma.201904319&lt;/url&gt;&lt;/related-urls&gt;&lt;/urls&gt;&lt;electronic-resource-num&gt;https://doi.org/10.1002/adma.201904319&lt;/electronic-resource-num&gt;&lt;access-date&gt;2026/06/20&lt;/access-date&gt;&lt;/record&gt;&lt;/Cite&gt;&lt;/EndNote&gt;</w:instrText>
      </w:r>
      <w:r w:rsidRPr="00662590">
        <w:rPr>
          <w:rFonts w:ascii="Times New Roman" w:hAnsi="Times New Roman"/>
          <w:sz w:val="24"/>
          <w:szCs w:val="24"/>
        </w:rPr>
        <w:fldChar w:fldCharType="separate"/>
      </w:r>
      <w:r w:rsidR="00AF57BC" w:rsidRPr="00AF57BC">
        <w:rPr>
          <w:rFonts w:ascii="Times New Roman" w:hAnsi="Times New Roman"/>
          <w:noProof/>
          <w:sz w:val="24"/>
          <w:szCs w:val="24"/>
          <w:vertAlign w:val="superscript"/>
        </w:rPr>
        <w:t>73</w:t>
      </w:r>
      <w:r w:rsidRPr="00662590">
        <w:rPr>
          <w:rFonts w:ascii="Times New Roman" w:hAnsi="Times New Roman"/>
          <w:sz w:val="24"/>
          <w:szCs w:val="24"/>
        </w:rPr>
        <w:fldChar w:fldCharType="end"/>
      </w:r>
      <w:r w:rsidRPr="00662590">
        <w:rPr>
          <w:rFonts w:ascii="Times New Roman" w:hAnsi="Times New Roman"/>
          <w:sz w:val="24"/>
          <w:szCs w:val="24"/>
        </w:rPr>
        <w:t xml:space="preserve"> The presence of higher </w:t>
      </w:r>
      <w:proofErr w:type="spellStart"/>
      <w:r w:rsidRPr="00662590">
        <w:rPr>
          <w:rFonts w:ascii="Times New Roman" w:hAnsi="Times New Roman"/>
          <w:sz w:val="24"/>
          <w:szCs w:val="24"/>
        </w:rPr>
        <w:t>n</w:t>
      </w:r>
      <w:proofErr w:type="spellEnd"/>
      <w:r w:rsidRPr="00662590">
        <w:rPr>
          <w:rFonts w:ascii="Times New Roman" w:hAnsi="Times New Roman"/>
          <w:sz w:val="24"/>
          <w:szCs w:val="24"/>
        </w:rPr>
        <w:t xml:space="preserve"> phases </w:t>
      </w:r>
      <w:r w:rsidR="00662590">
        <w:rPr>
          <w:rFonts w:ascii="Times New Roman" w:hAnsi="Times New Roman"/>
          <w:sz w:val="24"/>
          <w:szCs w:val="24"/>
        </w:rPr>
        <w:t xml:space="preserve">leads to the exciton funnelling from lower n to higher </w:t>
      </w:r>
      <w:proofErr w:type="spellStart"/>
      <w:r w:rsidR="00662590">
        <w:rPr>
          <w:rFonts w:ascii="Times New Roman" w:hAnsi="Times New Roman"/>
          <w:sz w:val="24"/>
          <w:szCs w:val="24"/>
        </w:rPr>
        <w:t>n</w:t>
      </w:r>
      <w:proofErr w:type="spellEnd"/>
      <w:r w:rsidR="00662590">
        <w:rPr>
          <w:rFonts w:ascii="Times New Roman" w:hAnsi="Times New Roman"/>
          <w:sz w:val="24"/>
          <w:szCs w:val="24"/>
        </w:rPr>
        <w:t xml:space="preserve"> phases, resulting in the red-shift of the emission spectra and producing the cyan and green emissions</w:t>
      </w:r>
      <w:r w:rsidRPr="00662590">
        <w:rPr>
          <w:rFonts w:ascii="Times New Roman" w:hAnsi="Times New Roman"/>
          <w:sz w:val="24"/>
          <w:szCs w:val="24"/>
        </w:rPr>
        <w:t xml:space="preserve">. These factors </w:t>
      </w:r>
      <w:r w:rsidR="00662590">
        <w:rPr>
          <w:rFonts w:ascii="Times New Roman" w:hAnsi="Times New Roman"/>
          <w:sz w:val="24"/>
          <w:szCs w:val="24"/>
        </w:rPr>
        <w:t>hinder the desired deep-blue</w:t>
      </w:r>
      <w:r w:rsidRPr="00662590">
        <w:rPr>
          <w:rFonts w:ascii="Times New Roman" w:hAnsi="Times New Roman"/>
          <w:sz w:val="24"/>
          <w:szCs w:val="24"/>
        </w:rPr>
        <w:t xml:space="preserve"> emission. </w:t>
      </w:r>
    </w:p>
    <w:p w14:paraId="58C58F44" w14:textId="4D5D6993" w:rsidR="00911D35" w:rsidRPr="00662590" w:rsidRDefault="00911D35" w:rsidP="001C27AB">
      <w:pPr>
        <w:pStyle w:val="RSCB02ArticleText"/>
        <w:spacing w:after="160" w:line="480" w:lineRule="auto"/>
        <w:ind w:firstLine="284"/>
        <w:rPr>
          <w:rFonts w:ascii="Times New Roman" w:hAnsi="Times New Roman"/>
          <w:sz w:val="24"/>
          <w:szCs w:val="24"/>
        </w:rPr>
      </w:pPr>
      <w:r w:rsidRPr="00662590">
        <w:rPr>
          <w:rFonts w:ascii="Times New Roman" w:hAnsi="Times New Roman"/>
          <w:sz w:val="24"/>
          <w:szCs w:val="24"/>
        </w:rPr>
        <w:t xml:space="preserve">Various reports documented </w:t>
      </w:r>
      <w:r w:rsidR="00662590">
        <w:rPr>
          <w:rFonts w:ascii="Times New Roman" w:hAnsi="Times New Roman"/>
          <w:sz w:val="24"/>
          <w:szCs w:val="24"/>
        </w:rPr>
        <w:t>different growth mechanisms and layer orientations despite the use of</w:t>
      </w:r>
      <w:r w:rsidRPr="00662590">
        <w:rPr>
          <w:rFonts w:ascii="Times New Roman" w:hAnsi="Times New Roman"/>
          <w:sz w:val="24"/>
          <w:szCs w:val="24"/>
        </w:rPr>
        <w:t xml:space="preserve"> similar preparation methods. Hence, it’s necessary to conduct focused and detailed studies for </w:t>
      </w:r>
      <w:r w:rsidR="00662590">
        <w:rPr>
          <w:rFonts w:ascii="Times New Roman" w:hAnsi="Times New Roman"/>
          <w:sz w:val="24"/>
          <w:szCs w:val="24"/>
        </w:rPr>
        <w:t>a profound understanding of the exact underlying mechanism of how the solvent processing conditions can impact the crystallisation</w:t>
      </w:r>
      <w:r w:rsidRPr="00662590">
        <w:rPr>
          <w:rFonts w:ascii="Times New Roman" w:hAnsi="Times New Roman"/>
          <w:sz w:val="24"/>
          <w:szCs w:val="24"/>
        </w:rPr>
        <w:t xml:space="preserve">, layer growth and orientation. Subsequently, it is also essential to discern the </w:t>
      </w:r>
      <w:r w:rsidR="00662590">
        <w:rPr>
          <w:rFonts w:ascii="Times New Roman" w:hAnsi="Times New Roman"/>
          <w:sz w:val="24"/>
          <w:szCs w:val="24"/>
        </w:rPr>
        <w:t>crystallisation dynamics for the development and optimisation</w:t>
      </w:r>
      <w:r w:rsidRPr="00662590">
        <w:rPr>
          <w:rFonts w:ascii="Times New Roman" w:hAnsi="Times New Roman"/>
          <w:sz w:val="24"/>
          <w:szCs w:val="24"/>
        </w:rPr>
        <w:t xml:space="preserve"> of the strategies to achieve the phase purity (constant n) and their orientation for high-performance deep blue </w:t>
      </w:r>
      <w:proofErr w:type="spellStart"/>
      <w:r w:rsidRPr="00662590">
        <w:rPr>
          <w:rFonts w:ascii="Times New Roman" w:hAnsi="Times New Roman"/>
          <w:sz w:val="24"/>
          <w:szCs w:val="24"/>
        </w:rPr>
        <w:t>PeLEDs</w:t>
      </w:r>
      <w:proofErr w:type="spellEnd"/>
      <w:r w:rsidRPr="00662590">
        <w:rPr>
          <w:rFonts w:ascii="Times New Roman" w:hAnsi="Times New Roman"/>
          <w:sz w:val="24"/>
          <w:szCs w:val="24"/>
        </w:rPr>
        <w:t xml:space="preserve">.     </w:t>
      </w:r>
    </w:p>
    <w:p w14:paraId="2E15FBD2" w14:textId="75DDC2E0" w:rsidR="00911D35" w:rsidRPr="00662590" w:rsidRDefault="00662590" w:rsidP="001C27AB">
      <w:pPr>
        <w:pStyle w:val="RSCB02ArticleText"/>
        <w:spacing w:line="480" w:lineRule="auto"/>
        <w:rPr>
          <w:rFonts w:ascii="Times New Roman" w:hAnsi="Times New Roman"/>
          <w:b/>
          <w:bCs/>
          <w:sz w:val="24"/>
          <w:szCs w:val="24"/>
        </w:rPr>
      </w:pPr>
      <w:r w:rsidRPr="00662590">
        <w:rPr>
          <w:rFonts w:ascii="Times New Roman" w:hAnsi="Times New Roman"/>
          <w:b/>
          <w:bCs/>
          <w:sz w:val="24"/>
          <w:szCs w:val="24"/>
        </w:rPr>
        <w:t>1.4.3.</w:t>
      </w:r>
      <w:r>
        <w:rPr>
          <w:rFonts w:ascii="Times New Roman" w:hAnsi="Times New Roman"/>
          <w:b/>
          <w:bCs/>
          <w:sz w:val="24"/>
          <w:szCs w:val="24"/>
        </w:rPr>
        <w:t>3</w:t>
      </w:r>
      <w:r w:rsidRPr="00662590">
        <w:rPr>
          <w:rFonts w:ascii="Times New Roman" w:hAnsi="Times New Roman"/>
          <w:b/>
          <w:bCs/>
          <w:sz w:val="24"/>
          <w:szCs w:val="24"/>
        </w:rPr>
        <w:t xml:space="preserve"> </w:t>
      </w:r>
      <w:r w:rsidR="00911D35" w:rsidRPr="00662590">
        <w:rPr>
          <w:rFonts w:ascii="Times New Roman" w:hAnsi="Times New Roman"/>
          <w:b/>
          <w:bCs/>
          <w:sz w:val="24"/>
          <w:szCs w:val="24"/>
        </w:rPr>
        <w:t xml:space="preserve">Ion migration and phase segregation – spectral instability </w:t>
      </w:r>
    </w:p>
    <w:p w14:paraId="1C6A7225" w14:textId="45FE1BB8" w:rsidR="00911D35" w:rsidRPr="00662590" w:rsidRDefault="00911D35" w:rsidP="009E4B8F">
      <w:pPr>
        <w:pStyle w:val="RSCB02ArticleText"/>
        <w:spacing w:after="160" w:line="480" w:lineRule="auto"/>
        <w:rPr>
          <w:rFonts w:ascii="Times New Roman" w:hAnsi="Times New Roman"/>
          <w:sz w:val="24"/>
          <w:szCs w:val="24"/>
        </w:rPr>
      </w:pPr>
      <w:r w:rsidRPr="00662590">
        <w:rPr>
          <w:rFonts w:ascii="Times New Roman" w:hAnsi="Times New Roman"/>
          <w:sz w:val="24"/>
          <w:szCs w:val="24"/>
        </w:rPr>
        <w:t xml:space="preserve">The blue </w:t>
      </w:r>
      <w:proofErr w:type="spellStart"/>
      <w:r w:rsidRPr="00662590">
        <w:rPr>
          <w:rFonts w:ascii="Times New Roman" w:hAnsi="Times New Roman"/>
          <w:sz w:val="24"/>
          <w:szCs w:val="24"/>
        </w:rPr>
        <w:t>PeLEDs</w:t>
      </w:r>
      <w:proofErr w:type="spellEnd"/>
      <w:r w:rsidRPr="00662590">
        <w:rPr>
          <w:rFonts w:ascii="Times New Roman" w:hAnsi="Times New Roman"/>
          <w:sz w:val="24"/>
          <w:szCs w:val="24"/>
        </w:rPr>
        <w:t xml:space="preserve"> have been suffering from severe spectral instability. It is the most substantial challenge to be addressed to achieve the stable efficient performance. Mixed halide composition (Cl/Br) is </w:t>
      </w:r>
      <w:r w:rsidR="00662590">
        <w:rPr>
          <w:rFonts w:ascii="Times New Roman" w:hAnsi="Times New Roman"/>
          <w:sz w:val="24"/>
          <w:szCs w:val="24"/>
        </w:rPr>
        <w:t>a practical approach to precisely tune emission in the blue-emissive</w:t>
      </w:r>
      <w:r w:rsidRPr="00662590">
        <w:rPr>
          <w:rFonts w:ascii="Times New Roman" w:hAnsi="Times New Roman"/>
          <w:sz w:val="24"/>
          <w:szCs w:val="24"/>
        </w:rPr>
        <w:t xml:space="preserve"> region. Rationally increasing the Cl halide content in the composition blue-shifts the emission spectra. However, the only </w:t>
      </w:r>
      <w:r w:rsidR="00662590">
        <w:rPr>
          <w:rFonts w:ascii="Times New Roman" w:hAnsi="Times New Roman"/>
          <w:sz w:val="24"/>
          <w:szCs w:val="24"/>
        </w:rPr>
        <w:t>Cl-based efficient blue emitters are infeasible to achieve due to</w:t>
      </w:r>
      <w:r w:rsidRPr="00662590">
        <w:rPr>
          <w:rFonts w:ascii="Times New Roman" w:hAnsi="Times New Roman"/>
          <w:sz w:val="24"/>
          <w:szCs w:val="24"/>
        </w:rPr>
        <w:t xml:space="preserve"> the very low solubility of PbCl</w:t>
      </w:r>
      <w:r w:rsidRPr="00662590">
        <w:rPr>
          <w:rFonts w:ascii="Times New Roman" w:hAnsi="Times New Roman"/>
          <w:sz w:val="24"/>
          <w:szCs w:val="24"/>
          <w:vertAlign w:val="subscript"/>
        </w:rPr>
        <w:t>2</w:t>
      </w:r>
      <w:r w:rsidRPr="00662590">
        <w:rPr>
          <w:rFonts w:ascii="Times New Roman" w:hAnsi="Times New Roman"/>
          <w:sz w:val="24"/>
          <w:szCs w:val="24"/>
        </w:rPr>
        <w:t xml:space="preserve"> in common solvents. Several reports have shown </w:t>
      </w:r>
      <w:r w:rsidR="00662590">
        <w:rPr>
          <w:rFonts w:ascii="Times New Roman" w:hAnsi="Times New Roman"/>
          <w:sz w:val="24"/>
          <w:szCs w:val="24"/>
        </w:rPr>
        <w:t xml:space="preserve">degradation of colour purity and red-shifted emission spectra in mixed-halide perovskite blue emitters under applied electric fields, due to </w:t>
      </w:r>
      <w:r w:rsidRPr="00662590">
        <w:rPr>
          <w:rFonts w:ascii="Times New Roman" w:hAnsi="Times New Roman"/>
          <w:sz w:val="24"/>
          <w:szCs w:val="24"/>
        </w:rPr>
        <w:t xml:space="preserve">ion migration </w:t>
      </w:r>
      <w:r w:rsidRPr="00662590">
        <w:rPr>
          <w:rFonts w:ascii="Times New Roman" w:hAnsi="Times New Roman"/>
          <w:sz w:val="24"/>
          <w:szCs w:val="24"/>
        </w:rPr>
        <w:lastRenderedPageBreak/>
        <w:t>and phase segregation within the crystal structure.</w:t>
      </w:r>
      <w:r w:rsidRPr="00662590">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&lt;EndNote&gt;&lt;Cite&gt;&lt;Author&gt;Wang&lt;/Author&gt;&lt;Year&gt;2019&lt;/Year&gt;&lt;RecNum&gt;85&lt;/RecNum&gt;&lt;DisplayText&gt;&lt;style face="superscript"&gt;59&lt;/style&gt;&lt;/DisplayText&gt;&lt;record&gt;&lt;rec-number&gt;85&lt;/rec-number&gt;&lt;foreign-keys&gt;&lt;key app="EN" db-id="w9wpew9ra2s2sqepsvavdsf2zx55zszffwae" timestamp="1781973442"&gt;85&lt;/key&gt;&lt;/foreign-keys&gt;&lt;ref-type name="Journal Article"&gt;17&lt;/ref-type&gt;&lt;contributors&gt;&lt;authors&gt;&lt;author&gt;Wang, Kun-Hua&lt;/author&gt;&lt;author&gt;Peng, Yande&lt;/author&gt;&lt;author&gt;Ge, Jing&lt;/author&gt;&lt;author&gt;Jiang, Shenlong&lt;/author&gt;&lt;author&gt;Zhu, Bai-Sheng&lt;/author&gt;&lt;author&gt;Yao, Jisong&lt;/author&gt;&lt;author&gt;Yin, Yi-Chen&lt;/author&gt;&lt;author&gt;Yang, Jun-Nan&lt;/author&gt;&lt;author&gt;Zhang, Qun&lt;/author&gt;&lt;author&gt;Yao, Hong-Bin&lt;/author&gt;&lt;/authors&gt;&lt;/contributors&gt;&lt;titles&gt;&lt;title&gt;Efficient and Color-Tunable Quasi-2D CsPbBrxCl3–x Perovskite Blue Light-Emitting Diodes&lt;/title&gt;&lt;secondary-title&gt;ACS Photonics&lt;/secondary-title&gt;&lt;/titles&gt;&lt;periodical&gt;&lt;full-title&gt;ACS Photonics&lt;/full-title&gt;&lt;/periodical&gt;&lt;pages&gt;667-676&lt;/pages&gt;&lt;volume&gt;6&lt;/volume&gt;&lt;number&gt;3&lt;/number&gt;&lt;dates&gt;&lt;year&gt;2019&lt;/year&gt;&lt;pub-dates&gt;&lt;date&gt;2019/03/20&lt;/date&gt;&lt;/pub-dates&gt;&lt;/dates&gt;&lt;publisher&gt;American Chemical Society&lt;/publisher&gt;&lt;urls&gt;&lt;related-urls&gt;&lt;url&gt;https://doi.org/10.1021/acsphotonics.8b01490&lt;/url&gt;&lt;/related-urls&gt;&lt;/urls&gt;&lt;electronic-resource-num&gt;10.1021/acsphotonics.8b01490&lt;/electronic-resource-num&gt;&lt;/record&gt;&lt;/Cite&gt;&lt;/EndNote&gt;</w:instrText>
      </w:r>
      <w:r w:rsidRPr="00662590">
        <w:rPr>
          <w:rFonts w:ascii="Times New Roman" w:hAnsi="Times New Roman"/>
          <w:sz w:val="24"/>
          <w:szCs w:val="24"/>
        </w:rPr>
        <w:fldChar w:fldCharType="separate"/>
      </w:r>
      <w:r w:rsidR="00AF57BC" w:rsidRPr="00AF57BC">
        <w:rPr>
          <w:rFonts w:ascii="Times New Roman" w:hAnsi="Times New Roman"/>
          <w:noProof/>
          <w:sz w:val="24"/>
          <w:szCs w:val="24"/>
          <w:vertAlign w:val="superscript"/>
        </w:rPr>
        <w:t>59</w:t>
      </w:r>
      <w:r w:rsidRPr="00662590">
        <w:rPr>
          <w:rFonts w:ascii="Times New Roman" w:hAnsi="Times New Roman"/>
          <w:sz w:val="24"/>
          <w:szCs w:val="24"/>
        </w:rPr>
        <w:fldChar w:fldCharType="end"/>
      </w:r>
      <w:r w:rsidRPr="00662590">
        <w:rPr>
          <w:rFonts w:ascii="Times New Roman" w:hAnsi="Times New Roman"/>
          <w:sz w:val="24"/>
          <w:szCs w:val="24"/>
        </w:rPr>
        <w:t xml:space="preserve"> Furthermore, the organic A-site cations (MA, FA) are highly sensitive to the external parameters, such as temperature, moisture, oxygen, and humidity. </w:t>
      </w:r>
      <w:r w:rsidR="00662590">
        <w:rPr>
          <w:rFonts w:ascii="Times New Roman" w:hAnsi="Times New Roman"/>
          <w:sz w:val="24"/>
          <w:szCs w:val="24"/>
        </w:rPr>
        <w:t>On the</w:t>
      </w:r>
      <w:r w:rsidRPr="00662590">
        <w:rPr>
          <w:rFonts w:ascii="Times New Roman" w:hAnsi="Times New Roman"/>
          <w:sz w:val="24"/>
          <w:szCs w:val="24"/>
        </w:rPr>
        <w:t xml:space="preserve"> contrary, inorganic A-site cations (Cs, Rb) are considered </w:t>
      </w:r>
      <w:r w:rsidR="00662590">
        <w:rPr>
          <w:rFonts w:ascii="Times New Roman" w:hAnsi="Times New Roman"/>
          <w:sz w:val="24"/>
          <w:szCs w:val="24"/>
        </w:rPr>
        <w:t xml:space="preserve">relatively stable and can improve </w:t>
      </w:r>
      <w:r w:rsidRPr="00662590">
        <w:rPr>
          <w:rFonts w:ascii="Times New Roman" w:hAnsi="Times New Roman"/>
          <w:sz w:val="24"/>
          <w:szCs w:val="24"/>
        </w:rPr>
        <w:t xml:space="preserve">spectral stability. Hence, it is essential to develop strategies to completely block </w:t>
      </w:r>
      <w:r w:rsidR="00662590">
        <w:rPr>
          <w:rFonts w:ascii="Times New Roman" w:hAnsi="Times New Roman"/>
          <w:sz w:val="24"/>
          <w:szCs w:val="24"/>
        </w:rPr>
        <w:t>ion migration and phase segregation to achieve</w:t>
      </w:r>
      <w:r w:rsidRPr="00662590">
        <w:rPr>
          <w:rFonts w:ascii="Times New Roman" w:hAnsi="Times New Roman"/>
          <w:sz w:val="24"/>
          <w:szCs w:val="24"/>
        </w:rPr>
        <w:t xml:space="preserve"> spectrally stable, efficient blue </w:t>
      </w:r>
      <w:proofErr w:type="spellStart"/>
      <w:r w:rsidRPr="00662590">
        <w:rPr>
          <w:rFonts w:ascii="Times New Roman" w:hAnsi="Times New Roman"/>
          <w:sz w:val="24"/>
          <w:szCs w:val="24"/>
        </w:rPr>
        <w:t>PeLEDs</w:t>
      </w:r>
      <w:proofErr w:type="spellEnd"/>
      <w:r w:rsidRPr="00662590">
        <w:rPr>
          <w:rFonts w:ascii="Times New Roman" w:hAnsi="Times New Roman"/>
          <w:sz w:val="24"/>
          <w:szCs w:val="24"/>
        </w:rPr>
        <w:t>.</w:t>
      </w:r>
    </w:p>
    <w:p w14:paraId="3AA9BA87" w14:textId="12FE9FB5" w:rsidR="00911D35" w:rsidRPr="00662590" w:rsidRDefault="00662590" w:rsidP="001C27AB">
      <w:pPr>
        <w:pStyle w:val="RSCB02ArticleText"/>
        <w:spacing w:line="480" w:lineRule="auto"/>
        <w:rPr>
          <w:rFonts w:ascii="Times New Roman" w:hAnsi="Times New Roman"/>
          <w:b/>
          <w:bCs/>
          <w:sz w:val="24"/>
          <w:szCs w:val="24"/>
        </w:rPr>
      </w:pPr>
      <w:r w:rsidRPr="00662590">
        <w:rPr>
          <w:rFonts w:ascii="Times New Roman" w:hAnsi="Times New Roman"/>
          <w:b/>
          <w:bCs/>
          <w:sz w:val="24"/>
          <w:szCs w:val="24"/>
        </w:rPr>
        <w:t>1.4.3.</w:t>
      </w:r>
      <w:r>
        <w:rPr>
          <w:rFonts w:ascii="Times New Roman" w:hAnsi="Times New Roman"/>
          <w:b/>
          <w:bCs/>
          <w:sz w:val="24"/>
          <w:szCs w:val="24"/>
        </w:rPr>
        <w:t>4</w:t>
      </w:r>
      <w:r w:rsidRPr="00662590">
        <w:rPr>
          <w:rFonts w:ascii="Times New Roman" w:hAnsi="Times New Roman"/>
          <w:b/>
          <w:bCs/>
          <w:sz w:val="24"/>
          <w:szCs w:val="24"/>
        </w:rPr>
        <w:t xml:space="preserve"> </w:t>
      </w:r>
      <w:r w:rsidR="00911D35" w:rsidRPr="00662590">
        <w:rPr>
          <w:rFonts w:ascii="Times New Roman" w:hAnsi="Times New Roman"/>
          <w:b/>
          <w:bCs/>
          <w:sz w:val="24"/>
          <w:szCs w:val="24"/>
        </w:rPr>
        <w:t>Inefficient charge injection and interface losses</w:t>
      </w:r>
    </w:p>
    <w:p w14:paraId="28A1B083" w14:textId="64226A1F" w:rsidR="00413165" w:rsidRDefault="00911D35" w:rsidP="00E40B51">
      <w:pPr>
        <w:pStyle w:val="RSCB02ArticleText"/>
        <w:spacing w:after="160" w:line="480" w:lineRule="auto"/>
        <w:rPr>
          <w:rFonts w:ascii="Times New Roman" w:hAnsi="Times New Roman"/>
          <w:sz w:val="24"/>
          <w:szCs w:val="24"/>
        </w:rPr>
      </w:pPr>
      <w:r w:rsidRPr="00662590">
        <w:rPr>
          <w:rFonts w:ascii="Times New Roman" w:hAnsi="Times New Roman"/>
          <w:sz w:val="24"/>
          <w:szCs w:val="24"/>
        </w:rPr>
        <w:t xml:space="preserve">The wide-bandgap blue emitters have </w:t>
      </w:r>
      <w:r w:rsidR="00662590">
        <w:rPr>
          <w:rFonts w:ascii="Times New Roman" w:hAnsi="Times New Roman"/>
          <w:sz w:val="24"/>
          <w:szCs w:val="24"/>
        </w:rPr>
        <w:t xml:space="preserve">lower VB and higher CB positions, resulting in large band offsets between the perovskite emissive layer and the </w:t>
      </w:r>
      <w:r w:rsidRPr="00662590">
        <w:rPr>
          <w:rFonts w:ascii="Times New Roman" w:hAnsi="Times New Roman"/>
          <w:sz w:val="24"/>
          <w:szCs w:val="24"/>
        </w:rPr>
        <w:t xml:space="preserve">charge transport layers (CTLs). Due to the energy level mismatch, especially from the conventional HTLs with inappropriate VB position, holes experience a high energy potential barrier </w:t>
      </w:r>
      <w:r w:rsidR="0077547C">
        <w:rPr>
          <w:rFonts w:ascii="Times New Roman" w:hAnsi="Times New Roman"/>
          <w:sz w:val="24"/>
          <w:szCs w:val="24"/>
        </w:rPr>
        <w:t xml:space="preserve">leading to </w:t>
      </w:r>
      <w:r w:rsidRPr="00662590">
        <w:rPr>
          <w:rFonts w:ascii="Times New Roman" w:hAnsi="Times New Roman"/>
          <w:sz w:val="24"/>
          <w:szCs w:val="24"/>
        </w:rPr>
        <w:t xml:space="preserve">poor charge injection into the Q2DPe emissive layer. </w:t>
      </w:r>
      <w:r w:rsidR="0077547C">
        <w:rPr>
          <w:rFonts w:ascii="Times New Roman" w:hAnsi="Times New Roman"/>
          <w:sz w:val="24"/>
          <w:szCs w:val="24"/>
        </w:rPr>
        <w:t xml:space="preserve">Weak charge injection leads to high turn-on voltages, thereby reducing </w:t>
      </w:r>
      <w:r w:rsidRPr="00662590">
        <w:rPr>
          <w:rFonts w:ascii="Times New Roman" w:hAnsi="Times New Roman"/>
          <w:sz w:val="24"/>
          <w:szCs w:val="24"/>
        </w:rPr>
        <w:t>device efficiency. Besides, imbalanced charge injection into the emissive perovskites from both the ETL and HTL leads to the accumulation of charge carriers at the interface</w:t>
      </w:r>
      <w:r w:rsidR="0077547C">
        <w:rPr>
          <w:rFonts w:ascii="Times New Roman" w:hAnsi="Times New Roman"/>
          <w:sz w:val="24"/>
          <w:szCs w:val="24"/>
        </w:rPr>
        <w:t xml:space="preserve"> and results in faster degradation of </w:t>
      </w:r>
      <w:r w:rsidRPr="00662590">
        <w:rPr>
          <w:rFonts w:ascii="Times New Roman" w:hAnsi="Times New Roman"/>
          <w:sz w:val="24"/>
          <w:szCs w:val="24"/>
        </w:rPr>
        <w:t xml:space="preserve">blue </w:t>
      </w:r>
      <w:proofErr w:type="spellStart"/>
      <w:r w:rsidRPr="00662590">
        <w:rPr>
          <w:rFonts w:ascii="Times New Roman" w:hAnsi="Times New Roman"/>
          <w:sz w:val="24"/>
          <w:szCs w:val="24"/>
        </w:rPr>
        <w:t>PeLEDs</w:t>
      </w:r>
      <w:proofErr w:type="spellEnd"/>
      <w:r w:rsidRPr="00662590">
        <w:rPr>
          <w:rFonts w:ascii="Times New Roman" w:hAnsi="Times New Roman"/>
          <w:sz w:val="24"/>
          <w:szCs w:val="24"/>
        </w:rPr>
        <w:t xml:space="preserve">. The presence of insulating BOCs (low conductivity) completely isolates the consecutive inorganic </w:t>
      </w:r>
      <w:r w:rsidR="0077547C">
        <w:rPr>
          <w:rFonts w:ascii="Times New Roman" w:hAnsi="Times New Roman"/>
          <w:sz w:val="24"/>
          <w:szCs w:val="24"/>
        </w:rPr>
        <w:t>octahedral layers within the Q2DPe thin film and increases the devices' resistivity</w:t>
      </w:r>
      <w:r w:rsidRPr="00662590">
        <w:rPr>
          <w:rFonts w:ascii="Times New Roman" w:hAnsi="Times New Roman"/>
          <w:sz w:val="24"/>
          <w:szCs w:val="24"/>
        </w:rPr>
        <w:t xml:space="preserve">.  It further hinders </w:t>
      </w:r>
      <w:r w:rsidR="0077547C">
        <w:rPr>
          <w:rFonts w:ascii="Times New Roman" w:hAnsi="Times New Roman"/>
          <w:sz w:val="24"/>
          <w:szCs w:val="24"/>
        </w:rPr>
        <w:t xml:space="preserve">out-of-plane or adjacent-layer charge transport within </w:t>
      </w:r>
      <w:proofErr w:type="spellStart"/>
      <w:r w:rsidR="0077547C">
        <w:rPr>
          <w:rFonts w:ascii="Times New Roman" w:hAnsi="Times New Roman"/>
          <w:sz w:val="24"/>
          <w:szCs w:val="24"/>
        </w:rPr>
        <w:t>PeLEDs</w:t>
      </w:r>
      <w:proofErr w:type="spellEnd"/>
      <w:r w:rsidR="0077547C">
        <w:rPr>
          <w:rFonts w:ascii="Times New Roman" w:hAnsi="Times New Roman"/>
          <w:sz w:val="24"/>
          <w:szCs w:val="24"/>
        </w:rPr>
        <w:t xml:space="preserve">, thereby limiting </w:t>
      </w:r>
      <w:r w:rsidRPr="00662590">
        <w:rPr>
          <w:rFonts w:ascii="Times New Roman" w:hAnsi="Times New Roman"/>
          <w:sz w:val="24"/>
          <w:szCs w:val="24"/>
        </w:rPr>
        <w:t xml:space="preserve">overall device performance. Moreover, the presence of surface trap states at the Q2DPe layer/CTLs interface acts as </w:t>
      </w:r>
      <w:r w:rsidR="0077547C">
        <w:rPr>
          <w:rFonts w:ascii="Times New Roman" w:hAnsi="Times New Roman"/>
          <w:sz w:val="24"/>
          <w:szCs w:val="24"/>
        </w:rPr>
        <w:t>a nonradiative recombination centre, and pin-holes within the Q2DPe thin-film act as leakage-current channels, reducing</w:t>
      </w:r>
      <w:r w:rsidRPr="00662590">
        <w:rPr>
          <w:rFonts w:ascii="Times New Roman" w:hAnsi="Times New Roman"/>
          <w:sz w:val="24"/>
          <w:szCs w:val="24"/>
        </w:rPr>
        <w:t xml:space="preserve"> the overall device efficiency. </w:t>
      </w:r>
      <w:r w:rsidRPr="00691E10">
        <w:rPr>
          <w:rFonts w:ascii="Times New Roman" w:hAnsi="Times New Roman"/>
          <w:b/>
          <w:bCs/>
          <w:sz w:val="24"/>
          <w:szCs w:val="24"/>
        </w:rPr>
        <w:t>Fig</w:t>
      </w:r>
      <w:r w:rsidR="0077547C" w:rsidRPr="00691E10">
        <w:rPr>
          <w:rFonts w:ascii="Times New Roman" w:hAnsi="Times New Roman"/>
          <w:b/>
          <w:bCs/>
          <w:sz w:val="24"/>
          <w:szCs w:val="24"/>
        </w:rPr>
        <w:t>ure</w:t>
      </w:r>
      <w:r w:rsidRPr="00691E10">
        <w:rPr>
          <w:rFonts w:ascii="Times New Roman" w:hAnsi="Times New Roman"/>
          <w:b/>
          <w:bCs/>
          <w:sz w:val="24"/>
          <w:szCs w:val="24"/>
        </w:rPr>
        <w:t xml:space="preserve"> </w:t>
      </w:r>
      <w:r w:rsidR="0077547C" w:rsidRPr="00691E10">
        <w:rPr>
          <w:rFonts w:ascii="Times New Roman" w:hAnsi="Times New Roman"/>
          <w:b/>
          <w:bCs/>
          <w:sz w:val="24"/>
          <w:szCs w:val="24"/>
        </w:rPr>
        <w:t>1.</w:t>
      </w:r>
      <w:r w:rsidR="00921282" w:rsidRPr="00691E10">
        <w:rPr>
          <w:rFonts w:ascii="Times New Roman" w:hAnsi="Times New Roman"/>
          <w:b/>
          <w:bCs/>
          <w:sz w:val="24"/>
          <w:szCs w:val="24"/>
        </w:rPr>
        <w:t>9</w:t>
      </w:r>
      <w:r w:rsidR="0077547C" w:rsidRPr="00691E10">
        <w:rPr>
          <w:rFonts w:ascii="Times New Roman" w:hAnsi="Times New Roman"/>
          <w:b/>
          <w:bCs/>
          <w:sz w:val="24"/>
          <w:szCs w:val="24"/>
        </w:rPr>
        <w:t>a</w:t>
      </w:r>
      <w:r w:rsidRPr="00662590">
        <w:rPr>
          <w:rFonts w:ascii="Times New Roman" w:hAnsi="Times New Roman"/>
          <w:sz w:val="24"/>
          <w:szCs w:val="24"/>
        </w:rPr>
        <w:t xml:space="preserve"> illustrates the schematic representation of the plausible energy level band diagram of the LED device structure with Q2DPe blue emitters and conventional HTLs/ETLs.</w:t>
      </w:r>
    </w:p>
    <w:p w14:paraId="7FB7E0B0" w14:textId="6C85F6BB" w:rsidR="00911D35" w:rsidRPr="00662590" w:rsidRDefault="0077547C" w:rsidP="001C27AB">
      <w:pPr>
        <w:pStyle w:val="RSCB02ArticleText"/>
        <w:spacing w:line="480" w:lineRule="auto"/>
        <w:rPr>
          <w:rFonts w:ascii="Times New Roman" w:hAnsi="Times New Roman"/>
          <w:b/>
          <w:bCs/>
          <w:sz w:val="24"/>
          <w:szCs w:val="24"/>
        </w:rPr>
      </w:pPr>
      <w:r w:rsidRPr="00662590">
        <w:rPr>
          <w:rFonts w:ascii="Times New Roman" w:hAnsi="Times New Roman"/>
          <w:b/>
          <w:bCs/>
          <w:sz w:val="24"/>
          <w:szCs w:val="24"/>
        </w:rPr>
        <w:t>1.4.3.</w:t>
      </w:r>
      <w:r>
        <w:rPr>
          <w:rFonts w:ascii="Times New Roman" w:hAnsi="Times New Roman"/>
          <w:b/>
          <w:bCs/>
          <w:sz w:val="24"/>
          <w:szCs w:val="24"/>
        </w:rPr>
        <w:t>5</w:t>
      </w:r>
      <w:r w:rsidR="00911D35" w:rsidRPr="00662590">
        <w:rPr>
          <w:rFonts w:ascii="Times New Roman" w:hAnsi="Times New Roman"/>
          <w:b/>
          <w:bCs/>
          <w:sz w:val="24"/>
          <w:szCs w:val="24"/>
        </w:rPr>
        <w:t xml:space="preserve"> Device degradation </w:t>
      </w:r>
    </w:p>
    <w:p w14:paraId="5FF8D876" w14:textId="47798E29" w:rsidR="00384FBF" w:rsidRDefault="00911D35" w:rsidP="009E4B8F">
      <w:pPr>
        <w:pStyle w:val="RSCB02ArticleText"/>
        <w:spacing w:line="480" w:lineRule="auto"/>
      </w:pPr>
      <w:bookmarkStart w:id="1" w:name="_Hlk48815251"/>
      <w:r w:rsidRPr="00662590">
        <w:rPr>
          <w:rFonts w:ascii="Times New Roman" w:hAnsi="Times New Roman"/>
          <w:sz w:val="24"/>
          <w:szCs w:val="24"/>
        </w:rPr>
        <w:lastRenderedPageBreak/>
        <w:t xml:space="preserve">It is established that the operational stability and lifetime of the blue </w:t>
      </w:r>
      <w:proofErr w:type="spellStart"/>
      <w:r w:rsidRPr="00662590">
        <w:rPr>
          <w:rFonts w:ascii="Times New Roman" w:hAnsi="Times New Roman"/>
          <w:sz w:val="24"/>
          <w:szCs w:val="24"/>
        </w:rPr>
        <w:t>PeLEDs</w:t>
      </w:r>
      <w:proofErr w:type="spellEnd"/>
      <w:r w:rsidRPr="00662590">
        <w:rPr>
          <w:rFonts w:ascii="Times New Roman" w:hAnsi="Times New Roman"/>
          <w:sz w:val="24"/>
          <w:szCs w:val="24"/>
        </w:rPr>
        <w:t xml:space="preserve"> are being influenced by the intrinsic stability of perovskite blue emitters as well as CTLs, and importantly the energy-band-alignment with the CTLs/interfaces. Most of the Q2DPe blue emitters have been prepared by regulating the mixed halide (Cl/Br) composition, in which the Cl¯ vacancies relatively </w:t>
      </w:r>
      <w:r w:rsidR="0077547C">
        <w:rPr>
          <w:rFonts w:ascii="Times New Roman" w:hAnsi="Times New Roman"/>
          <w:sz w:val="24"/>
          <w:szCs w:val="24"/>
        </w:rPr>
        <w:t>create</w:t>
      </w:r>
      <w:r w:rsidRPr="00662590">
        <w:rPr>
          <w:rFonts w:ascii="Times New Roman" w:hAnsi="Times New Roman"/>
          <w:sz w:val="24"/>
          <w:szCs w:val="24"/>
        </w:rPr>
        <w:t xml:space="preserve"> deeper trap states than the Br¯ or I¯ within the energy bandgap.</w:t>
      </w:r>
      <w:r w:rsidRPr="00662590">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&lt;EndNote&gt;&lt;Cite&gt;&lt;Author&gt;Zheng&lt;/Author&gt;&lt;Year&gt;2020&lt;/Year&gt;&lt;RecNum&gt;133&lt;/RecNum&gt;&lt;DisplayText&gt;&lt;style face="superscript"&gt;87&lt;/style&gt;&lt;/DisplayText&gt;&lt;record&gt;&lt;rec-number&gt;133&lt;/rec-number&gt;&lt;foreign-keys&gt;&lt;key app="EN" db-id="sfvpeffsndzwpceffti5zptcxfrearfx90at" timestamp="1588860599"&gt;133&lt;/key&gt;&lt;/foreign-keys&gt;&lt;ref-type name="Journal Article"&gt;17&lt;/ref-type&gt;&lt;contributors&gt;&lt;authors&gt;&lt;author&gt;Zheng, Xiaopeng&lt;/author&gt;&lt;author&gt;Yuan, Shuai&lt;/author&gt;&lt;author&gt;Liu, Jiakai&lt;/author&gt;&lt;author&gt;Yin, Jun&lt;/author&gt;&lt;author&gt;Yuan, Fanglong&lt;/author&gt;&lt;author&gt;Shen, Wan-Shan&lt;/author&gt;&lt;author&gt;Yao, Kexin&lt;/author&gt;&lt;author&gt;Wei, Mingyang&lt;/author&gt;&lt;author&gt;Zhou, Chun&lt;/author&gt;&lt;author&gt;Song, Kepeng&lt;/author&gt;&lt;author&gt;Zhang, Bin-Bin&lt;/author&gt;&lt;author&gt;Lin, Yuanbao&lt;/author&gt;&lt;author&gt;Hedhili, Mohamed Nejib&lt;/author&gt;&lt;author&gt;Wehbe, Nimer&lt;/author&gt;&lt;author&gt;Han, Yu&lt;/author&gt;&lt;author&gt;Sun, Hong-Tao&lt;/author&gt;&lt;author&gt;Lu, Zheng-Hong&lt;/author&gt;&lt;author&gt;Anthopoulos, Thomas D.&lt;/author&gt;&lt;author&gt;Mohammed, Omar F.&lt;/author&gt;&lt;author&gt;Sargent, Edward H.&lt;/author&gt;&lt;author&gt;Liao, Liang-Sheng&lt;/author&gt;&lt;author&gt;Bakr, Osman M.&lt;/author&gt;&lt;/authors&gt;&lt;/contributors&gt;&lt;titles&gt;&lt;title&gt;Chlorine Vacancy Passivation in Mixed Halide Perovskite Quantum Dots by Organic Pseudohalides Enables Efficient Rec. 2020 Blue Light-Emitting Diodes&lt;/title&gt;&lt;secondary-title&gt;ACS Energy Letters&lt;/secondary-title&gt;&lt;/titles&gt;&lt;periodical&gt;&lt;full-title&gt;ACS Energy Letters&lt;/full-title&gt;&lt;/periodical&gt;&lt;pages&gt;793-798&lt;/pages&gt;&lt;volume&gt;5&lt;/volume&gt;&lt;number&gt;3&lt;/number&gt;&lt;dates&gt;&lt;year&gt;2020&lt;/year&gt;&lt;pub-dates&gt;&lt;date&gt;2020/03/13&lt;/date&gt;&lt;/pub-dates&gt;&lt;/dates&gt;&lt;publisher&gt;American Chemical Society&lt;/publisher&gt;&lt;urls&gt;&lt;related-urls&gt;&lt;url&gt;https://doi.org/10.1021/acsenergylett.0c00057&lt;/url&gt;&lt;/related-urls&gt;&lt;/urls&gt;&lt;electronic-resource-num&gt;10.1021/acsenergylett.0c00057&lt;/electronic-resource-num&gt;&lt;/record&gt;&lt;/Cite&gt;&lt;/EndNote&gt;</w:instrText>
      </w:r>
      <w:r w:rsidRPr="00662590">
        <w:rPr>
          <w:rFonts w:ascii="Times New Roman" w:hAnsi="Times New Roman"/>
          <w:sz w:val="24"/>
          <w:szCs w:val="24"/>
        </w:rPr>
        <w:fldChar w:fldCharType="separate"/>
      </w:r>
      <w:r w:rsidR="00AF57BC" w:rsidRPr="00AF57BC">
        <w:rPr>
          <w:rFonts w:ascii="Times New Roman" w:hAnsi="Times New Roman"/>
          <w:noProof/>
          <w:sz w:val="24"/>
          <w:szCs w:val="24"/>
          <w:vertAlign w:val="superscript"/>
        </w:rPr>
        <w:t>87</w:t>
      </w:r>
      <w:r w:rsidRPr="00662590">
        <w:rPr>
          <w:rFonts w:ascii="Times New Roman" w:hAnsi="Times New Roman"/>
          <w:sz w:val="24"/>
          <w:szCs w:val="24"/>
        </w:rPr>
        <w:fldChar w:fldCharType="end"/>
      </w:r>
      <w:r w:rsidRPr="00662590">
        <w:rPr>
          <w:rFonts w:ascii="Times New Roman" w:hAnsi="Times New Roman"/>
          <w:sz w:val="24"/>
          <w:szCs w:val="24"/>
        </w:rPr>
        <w:t xml:space="preserve"> These states irrevocably trap the charge carriers, suppress the radiative recombination, </w:t>
      </w:r>
      <w:r w:rsidR="0077547C">
        <w:rPr>
          <w:rFonts w:ascii="Times New Roman" w:hAnsi="Times New Roman"/>
          <w:sz w:val="24"/>
          <w:szCs w:val="24"/>
        </w:rPr>
        <w:t>catalyse</w:t>
      </w:r>
      <w:r w:rsidRPr="00662590">
        <w:rPr>
          <w:rFonts w:ascii="Times New Roman" w:hAnsi="Times New Roman"/>
          <w:sz w:val="24"/>
          <w:szCs w:val="24"/>
        </w:rPr>
        <w:t xml:space="preserve"> the device performance degradation through the ion migration, and make the perovskite more vulnerable to external atmospheric and operational conditions.</w:t>
      </w:r>
      <w:r w:rsidRPr="00662590">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&lt;EndNote&gt;&lt;Cite&gt;&lt;Author&gt;Zheng&lt;/Author&gt;&lt;Year&gt;2020&lt;/Year&gt;&lt;RecNum&gt;133&lt;/RecNum&gt;&lt;DisplayText&gt;&lt;style face="superscript"&gt;87&lt;/style&gt;&lt;/DisplayText&gt;&lt;record&gt;&lt;rec-number&gt;133&lt;/rec-number&gt;&lt;foreign-keys&gt;&lt;key app="EN" db-id="sfvpeffsndzwpceffti5zptcxfrearfx90at" timestamp="1588860599"&gt;133&lt;/key&gt;&lt;/foreign-keys&gt;&lt;ref-type name="Journal Article"&gt;17&lt;/ref-type&gt;&lt;contributors&gt;&lt;authors&gt;&lt;author&gt;Zheng, Xiaopeng&lt;/author&gt;&lt;author&gt;Yuan, Shuai&lt;/author&gt;&lt;author&gt;Liu, Jiakai&lt;/author&gt;&lt;author&gt;Yin, Jun&lt;/author&gt;&lt;author&gt;Yuan, Fanglong&lt;/author&gt;&lt;author&gt;Shen, Wan-Shan&lt;/author&gt;&lt;author&gt;Yao, Kexin&lt;/author&gt;&lt;author&gt;Wei, Mingyang&lt;/author&gt;&lt;author&gt;Zhou, Chun&lt;/author&gt;&lt;author&gt;Song, Kepeng&lt;/author&gt;&lt;author&gt;Zhang, Bin-Bin&lt;/author&gt;&lt;author&gt;Lin, Yuanbao&lt;/author&gt;&lt;author&gt;Hedhili, Mohamed Nejib&lt;/author&gt;&lt;author&gt;Wehbe, Nimer&lt;/author&gt;&lt;author&gt;Han, Yu&lt;/author&gt;&lt;author&gt;Sun, Hong-Tao&lt;/author&gt;&lt;author&gt;Lu, Zheng-Hong&lt;/author&gt;&lt;author&gt;Anthopoulos, Thomas D.&lt;/author&gt;&lt;author&gt;Mohammed, Omar F.&lt;/author&gt;&lt;author&gt;Sargent, Edward H.&lt;/author&gt;&lt;author&gt;Liao, Liang-Sheng&lt;/author&gt;&lt;author&gt;Bakr, Osman M.&lt;/author&gt;&lt;/authors&gt;&lt;/contributors&gt;&lt;titles&gt;&lt;title&gt;Chlorine Vacancy Passivation in Mixed Halide Perovskite Quantum Dots by Organic Pseudohalides Enables Efficient Rec. 2020 Blue Light-Emitting Diodes&lt;/title&gt;&lt;secondary-title&gt;ACS Energy Letters&lt;/secondary-title&gt;&lt;/titles&gt;&lt;periodical&gt;&lt;full-title&gt;ACS Energy Letters&lt;/full-title&gt;&lt;/periodical&gt;&lt;pages&gt;793-798&lt;/pages&gt;&lt;volume&gt;5&lt;/volume&gt;&lt;number&gt;3&lt;/number&gt;&lt;dates&gt;&lt;year&gt;2020&lt;/year&gt;&lt;pub-dates&gt;&lt;date&gt;2020/03/13&lt;/date&gt;&lt;/pub-dates&gt;&lt;/dates&gt;&lt;publisher&gt;American Chemical Society&lt;/publisher&gt;&lt;urls&gt;&lt;related-urls&gt;&lt;url&gt;https://doi.org/10.1021/acsenergylett.0c00057&lt;/url&gt;&lt;/related-urls&gt;&lt;/urls&gt;&lt;electronic-resource-num&gt;10.1021/acsenergylett.0c00057&lt;/electronic-resource-num&gt;&lt;/record&gt;&lt;/Cite&gt;&lt;/EndNote&gt;</w:instrText>
      </w:r>
      <w:r w:rsidRPr="00662590">
        <w:rPr>
          <w:rFonts w:ascii="Times New Roman" w:hAnsi="Times New Roman"/>
          <w:sz w:val="24"/>
          <w:szCs w:val="24"/>
        </w:rPr>
        <w:fldChar w:fldCharType="separate"/>
      </w:r>
      <w:r w:rsidR="00AF57BC" w:rsidRPr="00AF57BC">
        <w:rPr>
          <w:rFonts w:ascii="Times New Roman" w:hAnsi="Times New Roman"/>
          <w:noProof/>
          <w:sz w:val="24"/>
          <w:szCs w:val="24"/>
          <w:vertAlign w:val="superscript"/>
        </w:rPr>
        <w:t>87</w:t>
      </w:r>
      <w:r w:rsidRPr="00662590">
        <w:rPr>
          <w:rFonts w:ascii="Times New Roman" w:hAnsi="Times New Roman"/>
          <w:sz w:val="24"/>
          <w:szCs w:val="24"/>
        </w:rPr>
        <w:fldChar w:fldCharType="end"/>
      </w:r>
      <w:r w:rsidRPr="00662590">
        <w:rPr>
          <w:rFonts w:ascii="Times New Roman" w:hAnsi="Times New Roman"/>
          <w:sz w:val="24"/>
          <w:szCs w:val="24"/>
        </w:rPr>
        <w:t xml:space="preserve"> Hence, the inhibition of Cl¯ vacancies is believed to be a prerequisite for achieving the stability and improved lifetime of blue </w:t>
      </w:r>
      <w:proofErr w:type="spellStart"/>
      <w:r w:rsidRPr="00662590">
        <w:rPr>
          <w:rFonts w:ascii="Times New Roman" w:hAnsi="Times New Roman"/>
          <w:sz w:val="24"/>
          <w:szCs w:val="24"/>
        </w:rPr>
        <w:t>PeLEDs</w:t>
      </w:r>
      <w:proofErr w:type="spellEnd"/>
      <w:r w:rsidRPr="00662590">
        <w:rPr>
          <w:rFonts w:ascii="Times New Roman" w:hAnsi="Times New Roman"/>
          <w:sz w:val="24"/>
          <w:szCs w:val="24"/>
        </w:rPr>
        <w:t xml:space="preserve">. Notably, the organic CTL materials have </w:t>
      </w:r>
      <w:r w:rsidR="0077547C">
        <w:rPr>
          <w:rFonts w:ascii="Times New Roman" w:hAnsi="Times New Roman"/>
          <w:sz w:val="24"/>
          <w:szCs w:val="24"/>
        </w:rPr>
        <w:t>been widely</w:t>
      </w:r>
      <w:r w:rsidRPr="00662590">
        <w:rPr>
          <w:rFonts w:ascii="Times New Roman" w:hAnsi="Times New Roman"/>
          <w:sz w:val="24"/>
          <w:szCs w:val="24"/>
        </w:rPr>
        <w:t xml:space="preserve"> employed for the fabrication of blue </w:t>
      </w:r>
      <w:proofErr w:type="spellStart"/>
      <w:r w:rsidRPr="00662590">
        <w:rPr>
          <w:rFonts w:ascii="Times New Roman" w:hAnsi="Times New Roman"/>
          <w:sz w:val="24"/>
          <w:szCs w:val="24"/>
        </w:rPr>
        <w:t>PeLEDs</w:t>
      </w:r>
      <w:proofErr w:type="spellEnd"/>
      <w:r w:rsidRPr="00662590">
        <w:rPr>
          <w:rFonts w:ascii="Times New Roman" w:hAnsi="Times New Roman"/>
          <w:sz w:val="24"/>
          <w:szCs w:val="24"/>
        </w:rPr>
        <w:t xml:space="preserve">. The intrinsic instability of the CTLs </w:t>
      </w:r>
      <w:bookmarkEnd w:id="1"/>
      <w:r w:rsidR="0077547C" w:rsidRPr="0077547C">
        <w:rPr>
          <w:rFonts w:ascii="Times New Roman" w:hAnsi="Times New Roman"/>
          <w:sz w:val="24"/>
          <w:szCs w:val="24"/>
        </w:rPr>
        <w:t xml:space="preserve">also </w:t>
      </w:r>
      <w:r w:rsidR="0077547C">
        <w:rPr>
          <w:rFonts w:ascii="Times New Roman" w:hAnsi="Times New Roman"/>
          <w:sz w:val="24"/>
          <w:szCs w:val="24"/>
        </w:rPr>
        <w:t>influences</w:t>
      </w:r>
      <w:r w:rsidR="0077547C" w:rsidRPr="0077547C">
        <w:rPr>
          <w:rFonts w:ascii="Times New Roman" w:hAnsi="Times New Roman"/>
          <w:sz w:val="24"/>
          <w:szCs w:val="24"/>
        </w:rPr>
        <w:t xml:space="preserve"> the device stability. </w:t>
      </w:r>
      <w:r w:rsidR="0077547C">
        <w:rPr>
          <w:rFonts w:ascii="Times New Roman" w:hAnsi="Times New Roman"/>
          <w:sz w:val="24"/>
          <w:szCs w:val="24"/>
        </w:rPr>
        <w:t>The limited availability of stable CTLs makes it</w:t>
      </w:r>
      <w:r w:rsidR="0077547C" w:rsidRPr="0077547C">
        <w:rPr>
          <w:rFonts w:ascii="Times New Roman" w:hAnsi="Times New Roman"/>
          <w:sz w:val="24"/>
          <w:szCs w:val="24"/>
        </w:rPr>
        <w:t xml:space="preserve"> more challenging to fabricate stable blue </w:t>
      </w:r>
      <w:proofErr w:type="spellStart"/>
      <w:r w:rsidR="0077547C" w:rsidRPr="0077547C">
        <w:rPr>
          <w:rFonts w:ascii="Times New Roman" w:hAnsi="Times New Roman"/>
          <w:sz w:val="24"/>
          <w:szCs w:val="24"/>
        </w:rPr>
        <w:t>PeLEDs</w:t>
      </w:r>
      <w:proofErr w:type="spellEnd"/>
      <w:r w:rsidR="0077547C" w:rsidRPr="0077547C">
        <w:rPr>
          <w:rFonts w:ascii="Times New Roman" w:hAnsi="Times New Roman"/>
          <w:sz w:val="24"/>
          <w:szCs w:val="24"/>
        </w:rPr>
        <w:t xml:space="preserve"> with increased lifetime. Moreover, the large band offset at the perovskite/HTL interface, where the charge carriers experience </w:t>
      </w:r>
      <w:r w:rsidR="0077547C">
        <w:rPr>
          <w:rFonts w:ascii="Times New Roman" w:hAnsi="Times New Roman"/>
          <w:sz w:val="24"/>
          <w:szCs w:val="24"/>
        </w:rPr>
        <w:t>an energetically high-potential barrier, causes the imbalanced charge injection and accumulation of charge carriers at the interface,</w:t>
      </w:r>
      <w:r w:rsidR="0077547C" w:rsidRPr="0077547C">
        <w:rPr>
          <w:rFonts w:ascii="Times New Roman" w:hAnsi="Times New Roman"/>
          <w:sz w:val="24"/>
          <w:szCs w:val="24"/>
        </w:rPr>
        <w:t xml:space="preserve"> further leading to the faster degradation of the blue </w:t>
      </w:r>
      <w:proofErr w:type="spellStart"/>
      <w:r w:rsidR="0077547C" w:rsidRPr="0077547C">
        <w:rPr>
          <w:rFonts w:ascii="Times New Roman" w:hAnsi="Times New Roman"/>
          <w:sz w:val="24"/>
          <w:szCs w:val="24"/>
        </w:rPr>
        <w:t>PeLEDs</w:t>
      </w:r>
      <w:proofErr w:type="spellEnd"/>
      <w:r w:rsidR="0077547C" w:rsidRPr="0077547C">
        <w:rPr>
          <w:rFonts w:ascii="Times New Roman" w:hAnsi="Times New Roman"/>
          <w:sz w:val="24"/>
          <w:szCs w:val="24"/>
        </w:rPr>
        <w:t xml:space="preserve">. Therefore, minimising the band offsets can also effectively enhance the device stability and </w:t>
      </w:r>
      <w:r w:rsidR="0077547C">
        <w:rPr>
          <w:rFonts w:ascii="Times New Roman" w:hAnsi="Times New Roman"/>
          <w:sz w:val="24"/>
          <w:szCs w:val="24"/>
        </w:rPr>
        <w:t>increase</w:t>
      </w:r>
      <w:r w:rsidR="0077547C" w:rsidRPr="0077547C">
        <w:rPr>
          <w:rFonts w:ascii="Times New Roman" w:hAnsi="Times New Roman"/>
          <w:sz w:val="24"/>
          <w:szCs w:val="24"/>
        </w:rPr>
        <w:t xml:space="preserve"> the device lifetime.</w:t>
      </w:r>
      <w:r w:rsidR="0077547C" w:rsidRPr="000010C3">
        <w:t xml:space="preserve"> </w:t>
      </w:r>
    </w:p>
    <w:p w14:paraId="54A4A0DA" w14:textId="1ED156BA" w:rsidR="0077547C" w:rsidRDefault="00384FBF" w:rsidP="00911D35">
      <w:pPr>
        <w:pStyle w:val="RSCB02ArticleText"/>
        <w:spacing w:line="480" w:lineRule="auto"/>
      </w:pPr>
      <w:r>
        <w:rPr>
          <w:rFonts w:ascii="Times New Roman" w:hAnsi="Times New Roman"/>
          <w:noProof/>
          <w:sz w:val="24"/>
          <w:szCs w:val="24"/>
        </w:rPr>
        <w:lastRenderedPageBreak/>
        <w:drawing>
          <wp:inline distT="0" distB="0" distL="0" distR="0" wp14:anchorId="551F8C82" wp14:editId="55906075">
            <wp:extent cx="5731510" cy="5597381"/>
            <wp:effectExtent l="0" t="0" r="2540" b="3810"/>
            <wp:docPr id="8317953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5597381"/>
                    </a:xfrm>
                    <a:prstGeom prst="rect">
                      <a:avLst/>
                    </a:prstGeom>
                    <a:noFill/>
                  </pic:spPr>
                </pic:pic>
              </a:graphicData>
            </a:graphic>
          </wp:inline>
        </w:drawing>
      </w:r>
    </w:p>
    <w:p w14:paraId="41CA8521" w14:textId="28BABB08" w:rsidR="00384FBF" w:rsidRPr="00413165" w:rsidRDefault="00384FBF" w:rsidP="001C27AB">
      <w:pPr>
        <w:pStyle w:val="Caption"/>
        <w:spacing w:after="160" w:line="480" w:lineRule="auto"/>
        <w:jc w:val="both"/>
        <w:rPr>
          <w:rFonts w:ascii="Times New Roman" w:hAnsi="Times New Roman" w:cs="Times New Roman"/>
          <w:w w:val="108"/>
          <w:sz w:val="24"/>
          <w:szCs w:val="24"/>
        </w:rPr>
      </w:pPr>
      <w:r w:rsidRPr="00921282">
        <w:rPr>
          <w:rFonts w:ascii="Times New Roman" w:hAnsi="Times New Roman" w:cs="Times New Roman"/>
          <w:b/>
          <w:bCs w:val="0"/>
          <w:sz w:val="24"/>
          <w:szCs w:val="24"/>
        </w:rPr>
        <w:t>Figure 1.</w:t>
      </w:r>
      <w:r w:rsidR="00921282" w:rsidRPr="00921282">
        <w:rPr>
          <w:rFonts w:ascii="Times New Roman" w:hAnsi="Times New Roman" w:cs="Times New Roman"/>
          <w:b/>
          <w:bCs w:val="0"/>
          <w:sz w:val="24"/>
          <w:szCs w:val="24"/>
        </w:rPr>
        <w:t>9</w:t>
      </w:r>
      <w:r w:rsidR="00691E10">
        <w:rPr>
          <w:rFonts w:ascii="Times New Roman" w:hAnsi="Times New Roman" w:cs="Times New Roman"/>
          <w:b/>
          <w:bCs w:val="0"/>
          <w:sz w:val="24"/>
          <w:szCs w:val="24"/>
        </w:rPr>
        <w:t>:</w:t>
      </w:r>
      <w:r w:rsidRPr="00413165">
        <w:rPr>
          <w:rFonts w:ascii="Times New Roman" w:hAnsi="Times New Roman" w:cs="Times New Roman"/>
          <w:sz w:val="24"/>
          <w:szCs w:val="24"/>
        </w:rPr>
        <w:t xml:space="preserve"> Schematic illustration of strategies to improve the performance of Q2DPe blue LEDs: (a) Energy levels of conventional hole-transport layer (HTL), electron-transport layer (ETL) materials available, and, group of blue and sky-blue emissive Q2DPe. (b) Passivation of surface defect states, and, blocking the ion migration and phase segregation to improve the emission properties and spectral stability of Q2DPe and blue </w:t>
      </w:r>
      <w:proofErr w:type="spellStart"/>
      <w:r w:rsidRPr="00413165">
        <w:rPr>
          <w:rFonts w:ascii="Times New Roman" w:hAnsi="Times New Roman" w:cs="Times New Roman"/>
          <w:sz w:val="24"/>
          <w:szCs w:val="24"/>
        </w:rPr>
        <w:t>PeLEDs</w:t>
      </w:r>
      <w:proofErr w:type="spellEnd"/>
      <w:r w:rsidRPr="00413165">
        <w:rPr>
          <w:rFonts w:ascii="Times New Roman" w:hAnsi="Times New Roman" w:cs="Times New Roman"/>
          <w:sz w:val="24"/>
          <w:szCs w:val="24"/>
        </w:rPr>
        <w:t xml:space="preserve"> performance. (c) Achieving the phase purity (constant n) for spectral purity and layer orientation for effective charge injection and transportation. (d) Designing the efficient multilayer LED device architectures through band-alignment optimization by reducing the large band offsets via </w:t>
      </w:r>
      <w:r w:rsidRPr="00413165">
        <w:rPr>
          <w:rFonts w:ascii="Times New Roman" w:hAnsi="Times New Roman" w:cs="Times New Roman"/>
          <w:sz w:val="24"/>
          <w:szCs w:val="24"/>
        </w:rPr>
        <w:lastRenderedPageBreak/>
        <w:t xml:space="preserve">interface engineering and designing new HTLs having deep VB. (e) Light out-coupling strategies for improving the </w:t>
      </w:r>
      <w:proofErr w:type="spellStart"/>
      <w:r w:rsidRPr="00413165">
        <w:rPr>
          <w:rFonts w:ascii="Times New Roman" w:hAnsi="Times New Roman" w:cs="Times New Roman"/>
          <w:sz w:val="24"/>
          <w:szCs w:val="24"/>
        </w:rPr>
        <w:t>PeLEDs</w:t>
      </w:r>
      <w:proofErr w:type="spellEnd"/>
      <w:r w:rsidRPr="00413165">
        <w:rPr>
          <w:rFonts w:ascii="Times New Roman" w:hAnsi="Times New Roman" w:cs="Times New Roman"/>
          <w:sz w:val="24"/>
          <w:szCs w:val="24"/>
        </w:rPr>
        <w:t xml:space="preserve"> EQE as marked in the figure (three panels).</w:t>
      </w:r>
    </w:p>
    <w:p w14:paraId="785728DB" w14:textId="3C329D0A" w:rsidR="0077547C" w:rsidRPr="0077547C" w:rsidRDefault="0077547C" w:rsidP="001C27AB">
      <w:pPr>
        <w:pStyle w:val="RSCB02ArticleText"/>
        <w:spacing w:line="480" w:lineRule="auto"/>
        <w:rPr>
          <w:rFonts w:ascii="Times New Roman" w:hAnsi="Times New Roman"/>
          <w:b/>
          <w:w w:val="100"/>
          <w:sz w:val="24"/>
          <w:szCs w:val="24"/>
        </w:rPr>
      </w:pPr>
      <w:r w:rsidRPr="00662590">
        <w:rPr>
          <w:rFonts w:ascii="Times New Roman" w:hAnsi="Times New Roman"/>
          <w:b/>
          <w:bCs/>
          <w:sz w:val="24"/>
          <w:szCs w:val="24"/>
        </w:rPr>
        <w:t>1.4.</w:t>
      </w:r>
      <w:r>
        <w:rPr>
          <w:rFonts w:ascii="Times New Roman" w:hAnsi="Times New Roman"/>
          <w:b/>
          <w:bCs/>
          <w:sz w:val="24"/>
          <w:szCs w:val="24"/>
        </w:rPr>
        <w:t>4</w:t>
      </w:r>
      <w:r w:rsidRPr="0077547C">
        <w:rPr>
          <w:rFonts w:ascii="Times New Roman" w:hAnsi="Times New Roman"/>
          <w:b/>
          <w:w w:val="100"/>
          <w:sz w:val="24"/>
          <w:szCs w:val="24"/>
        </w:rPr>
        <w:t xml:space="preserve"> Future directions and strategies for further improvements</w:t>
      </w:r>
    </w:p>
    <w:p w14:paraId="42C763A7" w14:textId="77777777" w:rsidR="0077547C" w:rsidRPr="0077547C" w:rsidRDefault="0077547C" w:rsidP="009E4B8F">
      <w:pPr>
        <w:pStyle w:val="RSCB02ArticleText"/>
        <w:spacing w:line="480" w:lineRule="auto"/>
        <w:rPr>
          <w:rFonts w:ascii="Times New Roman" w:hAnsi="Times New Roman"/>
          <w:sz w:val="24"/>
          <w:szCs w:val="24"/>
        </w:rPr>
      </w:pPr>
      <w:r w:rsidRPr="0077547C">
        <w:rPr>
          <w:rFonts w:ascii="Times New Roman" w:hAnsi="Times New Roman"/>
          <w:sz w:val="24"/>
          <w:szCs w:val="24"/>
        </w:rPr>
        <w:t xml:space="preserve">For future directions and further improvements in blue </w:t>
      </w:r>
      <w:proofErr w:type="spellStart"/>
      <w:r w:rsidRPr="0077547C">
        <w:rPr>
          <w:rFonts w:ascii="Times New Roman" w:hAnsi="Times New Roman"/>
          <w:sz w:val="24"/>
          <w:szCs w:val="24"/>
        </w:rPr>
        <w:t>PeLEDs</w:t>
      </w:r>
      <w:proofErr w:type="spellEnd"/>
      <w:r w:rsidRPr="0077547C">
        <w:rPr>
          <w:rFonts w:ascii="Times New Roman" w:hAnsi="Times New Roman"/>
          <w:sz w:val="24"/>
          <w:szCs w:val="24"/>
        </w:rPr>
        <w:t xml:space="preserve">, still more efforts are needed to design and optimize the new strategies. High-performance blue </w:t>
      </w:r>
      <w:proofErr w:type="spellStart"/>
      <w:r w:rsidRPr="0077547C">
        <w:rPr>
          <w:rFonts w:ascii="Times New Roman" w:hAnsi="Times New Roman"/>
          <w:sz w:val="24"/>
          <w:szCs w:val="24"/>
        </w:rPr>
        <w:t>PeLEDs</w:t>
      </w:r>
      <w:proofErr w:type="spellEnd"/>
      <w:r w:rsidRPr="0077547C">
        <w:rPr>
          <w:rFonts w:ascii="Times New Roman" w:hAnsi="Times New Roman"/>
          <w:sz w:val="24"/>
          <w:szCs w:val="24"/>
        </w:rPr>
        <w:t xml:space="preserve"> can be achieved through: (</w:t>
      </w:r>
      <w:proofErr w:type="spellStart"/>
      <w:r w:rsidRPr="0077547C">
        <w:rPr>
          <w:rFonts w:ascii="Times New Roman" w:hAnsi="Times New Roman"/>
          <w:sz w:val="24"/>
          <w:szCs w:val="24"/>
        </w:rPr>
        <w:t>i</w:t>
      </w:r>
      <w:proofErr w:type="spellEnd"/>
      <w:r w:rsidRPr="0077547C">
        <w:rPr>
          <w:rFonts w:ascii="Times New Roman" w:hAnsi="Times New Roman"/>
          <w:sz w:val="24"/>
          <w:szCs w:val="24"/>
        </w:rPr>
        <w:t xml:space="preserve">) improving the PLQYs, (ii) obtaining the phase purity, better interconnectivity and conductivity, (iii) spectral stability and </w:t>
      </w:r>
      <w:proofErr w:type="spellStart"/>
      <w:r w:rsidRPr="0077547C">
        <w:rPr>
          <w:rFonts w:ascii="Times New Roman" w:hAnsi="Times New Roman"/>
          <w:sz w:val="24"/>
          <w:szCs w:val="24"/>
        </w:rPr>
        <w:t>color</w:t>
      </w:r>
      <w:proofErr w:type="spellEnd"/>
      <w:r w:rsidRPr="0077547C">
        <w:rPr>
          <w:rFonts w:ascii="Times New Roman" w:hAnsi="Times New Roman"/>
          <w:sz w:val="24"/>
          <w:szCs w:val="24"/>
        </w:rPr>
        <w:t xml:space="preserve"> purity in mixed halide systems, (iv) improving and balancing the charge injection efficiency and reducing the interface losses, (v) enhancing the ambient and thermal stability, and (vi) effective light out-coupling strategies.</w:t>
      </w:r>
    </w:p>
    <w:p w14:paraId="7646CE83" w14:textId="2F97E083" w:rsidR="0077547C" w:rsidRPr="0077547C" w:rsidRDefault="0077547C" w:rsidP="0077547C">
      <w:pPr>
        <w:pStyle w:val="RSCB02ArticleText"/>
        <w:spacing w:line="480" w:lineRule="auto"/>
        <w:ind w:firstLine="284"/>
        <w:rPr>
          <w:rFonts w:ascii="Times New Roman" w:hAnsi="Times New Roman"/>
          <w:sz w:val="24"/>
          <w:szCs w:val="24"/>
        </w:rPr>
      </w:pPr>
      <w:r w:rsidRPr="0077547C">
        <w:rPr>
          <w:rFonts w:ascii="Times New Roman" w:hAnsi="Times New Roman"/>
          <w:sz w:val="24"/>
          <w:szCs w:val="24"/>
        </w:rPr>
        <w:t>Reducing the high defect densities and surface trap states through the effective passivation, doping and compositional engineering (</w:t>
      </w:r>
      <w:r w:rsidRPr="00691E10">
        <w:rPr>
          <w:rFonts w:ascii="Times New Roman" w:hAnsi="Times New Roman"/>
          <w:b/>
          <w:bCs/>
          <w:sz w:val="24"/>
          <w:szCs w:val="24"/>
        </w:rPr>
        <w:t>Fig</w:t>
      </w:r>
      <w:r w:rsidR="00921282" w:rsidRPr="00691E10">
        <w:rPr>
          <w:rFonts w:ascii="Times New Roman" w:hAnsi="Times New Roman"/>
          <w:b/>
          <w:bCs/>
          <w:sz w:val="24"/>
          <w:szCs w:val="24"/>
        </w:rPr>
        <w:t>ure 1.9b</w:t>
      </w:r>
      <w:r w:rsidRPr="0077547C">
        <w:rPr>
          <w:rFonts w:ascii="Times New Roman" w:hAnsi="Times New Roman"/>
          <w:sz w:val="24"/>
          <w:szCs w:val="24"/>
        </w:rPr>
        <w:t xml:space="preserve">) through the additives significantly enhance the PLQYs of Q2DPe blue emitters. Also, preparation of the thin-films through the hot-casting considerably </w:t>
      </w:r>
      <w:proofErr w:type="gramStart"/>
      <w:r w:rsidRPr="0077547C">
        <w:rPr>
          <w:rFonts w:ascii="Times New Roman" w:hAnsi="Times New Roman"/>
          <w:sz w:val="24"/>
          <w:szCs w:val="24"/>
        </w:rPr>
        <w:t>reduce</w:t>
      </w:r>
      <w:proofErr w:type="gramEnd"/>
      <w:r w:rsidRPr="0077547C">
        <w:rPr>
          <w:rFonts w:ascii="Times New Roman" w:hAnsi="Times New Roman"/>
          <w:sz w:val="24"/>
          <w:szCs w:val="24"/>
        </w:rPr>
        <w:t xml:space="preserve"> the defect densities. Harvesting the triplet excitons along with the singlet excitons significantly increase the PLQYs to near unity.</w:t>
      </w:r>
      <w:r w:rsidRPr="0077547C">
        <w:rPr>
          <w:rFonts w:ascii="Times New Roman" w:hAnsi="Times New Roman"/>
          <w:sz w:val="24"/>
          <w:szCs w:val="24"/>
        </w:rPr>
        <w:fldChar w:fldCharType="begin"/>
      </w:r>
      <w:r w:rsidR="00AF57BC">
        <w:rPr>
          <w:rFonts w:ascii="Times New Roman" w:hAnsi="Times New Roman"/>
          <w:sz w:val="24"/>
          <w:szCs w:val="24"/>
        </w:rPr>
        <w:instrText xml:space="preserve"> ADDIN EN.CITE &lt;EndNote&gt;&lt;Cite&gt;&lt;Author&gt;Qin&lt;/Author&gt;&lt;Year&gt;2020&lt;/Year&gt;&lt;RecNum&gt;121&lt;/RecNum&gt;&lt;DisplayText&gt;&lt;style face="superscript"&gt;88&lt;/style&gt;&lt;/DisplayText&gt;&lt;record&gt;&lt;rec-number&gt;121&lt;/rec-number&gt;&lt;foreign-keys&gt;&lt;key app="EN" db-id="sfvpeffsndzwpceffti5zptcxfrearfx90at" timestamp="1588859855"&gt;121&lt;/key&gt;&lt;/foreign-keys&gt;&lt;ref-type name="Journal Article"&gt;17&lt;/ref-type&gt;&lt;contributors&gt;&lt;authors&gt;&lt;author&gt;Qin, Chuanjiang&lt;/author&gt;&lt;author&gt;Matsushima, Toshinori&lt;/author&gt;&lt;author&gt;Potscavage, William J.&lt;/author&gt;&lt;author&gt;Sandanayaka, Atula S. D.&lt;/author&gt;&lt;author&gt;Leyden, Matthew R.&lt;/author&gt;&lt;author&gt;Bencheikh, Fatima&lt;/author&gt;&lt;author&gt;Goushi, Kenichi&lt;/author&gt;&lt;author&gt;Mathevet, Fabrice&lt;/author&gt;&lt;author&gt;Heinrich, Benoît&lt;/author&gt;&lt;author&gt;Yumoto, Go&lt;/author&gt;&lt;author&gt;Kanemitsu, Yoshihiko&lt;/author&gt;&lt;author&gt;Adachi, Chihaya&lt;/author&gt;&lt;/authors&gt;&lt;/contributors&gt;&lt;titles&gt;&lt;title&gt;Triplet management for efficient perovskite light-emitting diodes&lt;/title&gt;&lt;secondary-title&gt;Nature Photonics&lt;/secondary-title&gt;&lt;/titles&gt;&lt;periodical&gt;&lt;full-title&gt;Nature Photonics&lt;/full-title&gt;&lt;/periodical&gt;&lt;pages&gt;70-75&lt;/pages&gt;&lt;volume&gt;14&lt;/volume&gt;&lt;number&gt;2&lt;/number&gt;&lt;dates&gt;&lt;year&gt;2020&lt;/year&gt;&lt;pub-dates&gt;&lt;date&gt;2020/02/01&lt;/date&gt;&lt;/pub-dates&gt;&lt;/dates&gt;&lt;isbn&gt;1749-4893&lt;/isbn&gt;&lt;urls&gt;&lt;related-urls&gt;&lt;url&gt;https://doi.org/10.1038/s41566-019-0545-9&lt;/url&gt;&lt;/related-urls&gt;&lt;/urls&gt;&lt;electronic-resource-num&gt;10.1038/s41566-019-0545-9&lt;/electronic-resource-num&gt;&lt;/record&gt;&lt;/Cite&gt;&lt;/EndNote&gt;</w:instrText>
      </w:r>
      <w:r w:rsidRPr="0077547C">
        <w:rPr>
          <w:rFonts w:ascii="Times New Roman" w:hAnsi="Times New Roman"/>
          <w:sz w:val="24"/>
          <w:szCs w:val="24"/>
        </w:rPr>
        <w:fldChar w:fldCharType="separate"/>
      </w:r>
      <w:r w:rsidR="00AF57BC" w:rsidRPr="00AF57BC">
        <w:rPr>
          <w:rFonts w:ascii="Times New Roman" w:hAnsi="Times New Roman"/>
          <w:noProof/>
          <w:sz w:val="24"/>
          <w:szCs w:val="24"/>
          <w:vertAlign w:val="superscript"/>
        </w:rPr>
        <w:t>88</w:t>
      </w:r>
      <w:r w:rsidRPr="0077547C">
        <w:rPr>
          <w:rFonts w:ascii="Times New Roman" w:hAnsi="Times New Roman"/>
          <w:sz w:val="24"/>
          <w:szCs w:val="24"/>
        </w:rPr>
        <w:fldChar w:fldCharType="end"/>
      </w:r>
      <w:r w:rsidRPr="0077547C">
        <w:rPr>
          <w:rFonts w:ascii="Times New Roman" w:hAnsi="Times New Roman"/>
          <w:sz w:val="24"/>
          <w:szCs w:val="24"/>
        </w:rPr>
        <w:t xml:space="preserve"> The Q2DPe designed from the BOCs with high triplet energy states reduce the triplet quenching losses and improves the PLQYs.</w:t>
      </w:r>
    </w:p>
    <w:p w14:paraId="156D776C" w14:textId="6E8E55B1" w:rsidR="0077547C" w:rsidRPr="0077547C" w:rsidRDefault="0077547C" w:rsidP="0077547C">
      <w:pPr>
        <w:pStyle w:val="RSCB02ArticleText"/>
        <w:spacing w:line="480" w:lineRule="auto"/>
        <w:ind w:firstLine="284"/>
        <w:rPr>
          <w:rFonts w:ascii="Times New Roman" w:hAnsi="Times New Roman"/>
          <w:sz w:val="24"/>
          <w:szCs w:val="24"/>
        </w:rPr>
      </w:pPr>
      <w:r w:rsidRPr="0077547C">
        <w:rPr>
          <w:rFonts w:ascii="Times New Roman" w:hAnsi="Times New Roman"/>
          <w:sz w:val="24"/>
          <w:szCs w:val="24"/>
        </w:rPr>
        <w:t>The Q2DPe with n = 2, 3 phases are highly suitable for strong deep blue emission. Need to optimize the crystallization process through the compositional engineering of multiple BOCs/A-site cations and their thin-film processing conditions to achieve the phase purity (</w:t>
      </w:r>
      <w:r w:rsidR="00921282" w:rsidRPr="00691E10">
        <w:rPr>
          <w:rFonts w:ascii="Times New Roman" w:hAnsi="Times New Roman"/>
          <w:b/>
          <w:bCs/>
          <w:sz w:val="24"/>
          <w:szCs w:val="24"/>
        </w:rPr>
        <w:t>Figure 1.9c</w:t>
      </w:r>
      <w:r w:rsidRPr="0077547C">
        <w:rPr>
          <w:rFonts w:ascii="Times New Roman" w:hAnsi="Times New Roman"/>
          <w:sz w:val="24"/>
          <w:szCs w:val="24"/>
        </w:rPr>
        <w:t xml:space="preserve">) for stable blue emission. Doping and alloyed A-site cation composition also be an effective way to influence the rate of crystallization process through the modulation of crystallization dynamics which produces the concentrated and desired phase distribution, and uniform full coverage thin-film morphologies. In addition, the Q2DPe needs to be prepared from the BOCs of high binding energies, </w:t>
      </w:r>
      <w:r w:rsidRPr="0077547C">
        <w:rPr>
          <w:rFonts w:ascii="Times New Roman" w:hAnsi="Times New Roman"/>
          <w:sz w:val="24"/>
          <w:szCs w:val="24"/>
        </w:rPr>
        <w:lastRenderedPageBreak/>
        <w:t xml:space="preserve">which forms a strong interaction with the inorganic octahedra of the perovskite framework that reduces the Ostwald ripening and enhance the phase stability under harsh external conditions. </w:t>
      </w:r>
    </w:p>
    <w:p w14:paraId="238B1937" w14:textId="6C58EFA2" w:rsidR="0077547C" w:rsidRPr="0077547C" w:rsidRDefault="0077547C" w:rsidP="0077547C">
      <w:pPr>
        <w:pStyle w:val="RSCB02ArticleText"/>
        <w:spacing w:line="480" w:lineRule="auto"/>
        <w:ind w:firstLine="284"/>
        <w:rPr>
          <w:rFonts w:ascii="Times New Roman" w:hAnsi="Times New Roman"/>
          <w:sz w:val="24"/>
          <w:szCs w:val="24"/>
        </w:rPr>
      </w:pPr>
      <w:r w:rsidRPr="0077547C">
        <w:rPr>
          <w:rFonts w:ascii="Times New Roman" w:hAnsi="Times New Roman"/>
          <w:sz w:val="24"/>
          <w:szCs w:val="24"/>
        </w:rPr>
        <w:t>Developing the Q2DPe with enhanced IMAEs through the proper selection of BOCs, additives, compositional engineering and other strategies will improve the spectral stability by blocking the ion migration and phase segregation (</w:t>
      </w:r>
      <w:r w:rsidRPr="00691E10">
        <w:rPr>
          <w:rFonts w:ascii="Times New Roman" w:hAnsi="Times New Roman"/>
          <w:b/>
          <w:bCs/>
          <w:sz w:val="24"/>
          <w:szCs w:val="24"/>
        </w:rPr>
        <w:t>Fig</w:t>
      </w:r>
      <w:r w:rsidR="00921282" w:rsidRPr="00691E10">
        <w:rPr>
          <w:rFonts w:ascii="Times New Roman" w:hAnsi="Times New Roman"/>
          <w:b/>
          <w:bCs/>
          <w:sz w:val="24"/>
          <w:szCs w:val="24"/>
        </w:rPr>
        <w:t>ure 1.9b</w:t>
      </w:r>
      <w:r w:rsidRPr="0077547C">
        <w:rPr>
          <w:rFonts w:ascii="Times New Roman" w:hAnsi="Times New Roman"/>
          <w:sz w:val="24"/>
          <w:szCs w:val="24"/>
        </w:rPr>
        <w:t>) in mixed halide Q2DPe blue emitters. Pure inorganic A-site cations can also enhance the spectral stability. Moreover, designing the reduced-dimensional perovskites through the quantum confinement in pristine Br halide-based Q2DPe eliminates the chances of halide segregation, and lead to the spectral stability under applied electric fields.</w:t>
      </w:r>
    </w:p>
    <w:p w14:paraId="2A53288D" w14:textId="63374363" w:rsidR="0077547C" w:rsidRPr="0077547C" w:rsidRDefault="0077547C" w:rsidP="0077547C">
      <w:pPr>
        <w:pStyle w:val="RSCB02ArticleText"/>
        <w:spacing w:line="480" w:lineRule="auto"/>
        <w:ind w:firstLine="284"/>
        <w:rPr>
          <w:rFonts w:ascii="Times New Roman" w:hAnsi="Times New Roman"/>
          <w:sz w:val="24"/>
          <w:szCs w:val="24"/>
        </w:rPr>
      </w:pPr>
      <w:r w:rsidRPr="0077547C">
        <w:rPr>
          <w:rFonts w:ascii="Times New Roman" w:hAnsi="Times New Roman"/>
          <w:sz w:val="24"/>
          <w:szCs w:val="24"/>
        </w:rPr>
        <w:t>Establishing the better conductivity between the consecutive inorganic octahedra layers within the thin-film through short-chain ligands in combination with the stable BOCs improves the out-of-plane and adjacent layer charge transport properties.  Preferential vertical growth/orientation (</w:t>
      </w:r>
      <w:r w:rsidRPr="00691E10">
        <w:rPr>
          <w:rFonts w:ascii="Times New Roman" w:hAnsi="Times New Roman"/>
          <w:b/>
          <w:bCs/>
          <w:sz w:val="24"/>
          <w:szCs w:val="24"/>
        </w:rPr>
        <w:t>Fig</w:t>
      </w:r>
      <w:r w:rsidR="00921282" w:rsidRPr="00691E10">
        <w:rPr>
          <w:rFonts w:ascii="Times New Roman" w:hAnsi="Times New Roman"/>
          <w:b/>
          <w:bCs/>
          <w:sz w:val="24"/>
          <w:szCs w:val="24"/>
        </w:rPr>
        <w:t>ure 1.9c</w:t>
      </w:r>
      <w:r w:rsidRPr="0077547C">
        <w:rPr>
          <w:rFonts w:ascii="Times New Roman" w:hAnsi="Times New Roman"/>
          <w:sz w:val="24"/>
          <w:szCs w:val="24"/>
        </w:rPr>
        <w:t xml:space="preserve">) on the substrate via solvent engineering (DMSO: DMF) significantly enhances the charge injection efficiency between the Q2DPe-CTLs, and </w:t>
      </w:r>
      <w:r w:rsidR="00181DF3">
        <w:rPr>
          <w:rFonts w:ascii="Times New Roman" w:hAnsi="Times New Roman"/>
          <w:sz w:val="24"/>
          <w:szCs w:val="24"/>
        </w:rPr>
        <w:t xml:space="preserve">induces better charge transportation within the adjacent inorganic octahedra layers of the </w:t>
      </w:r>
      <w:r w:rsidRPr="0077547C">
        <w:rPr>
          <w:rFonts w:ascii="Times New Roman" w:hAnsi="Times New Roman"/>
          <w:sz w:val="24"/>
          <w:szCs w:val="24"/>
        </w:rPr>
        <w:t xml:space="preserve">Q2DPe thin-film, and further improves the overall device efficiency. </w:t>
      </w:r>
    </w:p>
    <w:p w14:paraId="53476D55" w14:textId="364BCE4E" w:rsidR="0077547C" w:rsidRPr="0077547C" w:rsidRDefault="0077547C" w:rsidP="0077547C">
      <w:pPr>
        <w:pStyle w:val="RSCB02ArticleText"/>
        <w:spacing w:line="480" w:lineRule="auto"/>
        <w:ind w:firstLine="284"/>
        <w:rPr>
          <w:rFonts w:ascii="Times New Roman" w:hAnsi="Times New Roman"/>
          <w:sz w:val="24"/>
          <w:szCs w:val="24"/>
        </w:rPr>
      </w:pPr>
      <w:r w:rsidRPr="0077547C">
        <w:rPr>
          <w:rFonts w:ascii="Times New Roman" w:hAnsi="Times New Roman"/>
          <w:sz w:val="24"/>
          <w:szCs w:val="24"/>
        </w:rPr>
        <w:t xml:space="preserve">Energy landscape through the incorporation of the intermediate layers with the appropriate thickness (ex. </w:t>
      </w:r>
      <w:proofErr w:type="gramStart"/>
      <w:r w:rsidRPr="0077547C">
        <w:rPr>
          <w:rFonts w:ascii="Times New Roman" w:hAnsi="Times New Roman"/>
          <w:sz w:val="24"/>
          <w:szCs w:val="24"/>
        </w:rPr>
        <w:t>poly(</w:t>
      </w:r>
      <w:proofErr w:type="gramEnd"/>
      <w:r w:rsidRPr="0077547C">
        <w:rPr>
          <w:rFonts w:ascii="Times New Roman" w:hAnsi="Times New Roman"/>
          <w:sz w:val="24"/>
          <w:szCs w:val="24"/>
        </w:rPr>
        <w:t xml:space="preserve">methyl methacrylate) (PMMA), </w:t>
      </w:r>
      <w:proofErr w:type="gramStart"/>
      <w:r w:rsidRPr="0077547C">
        <w:rPr>
          <w:rFonts w:ascii="Times New Roman" w:hAnsi="Times New Roman"/>
          <w:sz w:val="24"/>
          <w:szCs w:val="24"/>
        </w:rPr>
        <w:t>poly(</w:t>
      </w:r>
      <w:proofErr w:type="gramEnd"/>
      <w:r w:rsidRPr="0077547C">
        <w:rPr>
          <w:rFonts w:ascii="Times New Roman" w:hAnsi="Times New Roman"/>
          <w:sz w:val="24"/>
          <w:szCs w:val="24"/>
        </w:rPr>
        <w:t xml:space="preserve">ethylene oxide) (PEO), polyvinylpyrrolidone (PVP), and </w:t>
      </w:r>
      <w:proofErr w:type="gramStart"/>
      <w:r w:rsidRPr="0077547C">
        <w:rPr>
          <w:rFonts w:ascii="Times New Roman" w:hAnsi="Times New Roman"/>
          <w:sz w:val="24"/>
          <w:szCs w:val="24"/>
        </w:rPr>
        <w:t>LIF)  at</w:t>
      </w:r>
      <w:proofErr w:type="gramEnd"/>
      <w:r w:rsidRPr="0077547C">
        <w:rPr>
          <w:rFonts w:ascii="Times New Roman" w:hAnsi="Times New Roman"/>
          <w:sz w:val="24"/>
          <w:szCs w:val="24"/>
        </w:rPr>
        <w:t xml:space="preserve"> the perovskite/CTLs interface (</w:t>
      </w:r>
      <w:r w:rsidRPr="00691E10">
        <w:rPr>
          <w:rFonts w:ascii="Times New Roman" w:hAnsi="Times New Roman"/>
          <w:b/>
          <w:bCs/>
          <w:sz w:val="24"/>
          <w:szCs w:val="24"/>
        </w:rPr>
        <w:t>Fig</w:t>
      </w:r>
      <w:r w:rsidR="00921282" w:rsidRPr="00691E10">
        <w:rPr>
          <w:rFonts w:ascii="Times New Roman" w:hAnsi="Times New Roman"/>
          <w:b/>
          <w:bCs/>
          <w:sz w:val="24"/>
          <w:szCs w:val="24"/>
        </w:rPr>
        <w:t>ure 1.9d</w:t>
      </w:r>
      <w:r w:rsidRPr="0077547C">
        <w:rPr>
          <w:rFonts w:ascii="Times New Roman" w:hAnsi="Times New Roman"/>
          <w:sz w:val="24"/>
          <w:szCs w:val="24"/>
        </w:rPr>
        <w:t>)</w:t>
      </w:r>
      <w:r w:rsidR="00EB255A">
        <w:rPr>
          <w:rFonts w:ascii="Times New Roman" w:hAnsi="Times New Roman"/>
          <w:sz w:val="24"/>
          <w:szCs w:val="24"/>
        </w:rPr>
        <w:t xml:space="preserve"> </w:t>
      </w:r>
      <w:r w:rsidRPr="0077547C">
        <w:rPr>
          <w:rFonts w:ascii="Times New Roman" w:hAnsi="Times New Roman"/>
          <w:sz w:val="24"/>
          <w:szCs w:val="24"/>
        </w:rPr>
        <w:t>reduces the band offsets, balance the charge injection into the perovskite emissive layer and suppress the emission quenching at the interface. Alternatively, designing the new HTLs with suitable deep VB is expected to be an effective way to reduce the large band offsets (</w:t>
      </w:r>
      <w:r w:rsidR="00921282" w:rsidRPr="00691E10">
        <w:rPr>
          <w:rFonts w:ascii="Times New Roman" w:hAnsi="Times New Roman"/>
          <w:b/>
          <w:bCs/>
          <w:sz w:val="24"/>
          <w:szCs w:val="24"/>
        </w:rPr>
        <w:t>Figure 1.9d</w:t>
      </w:r>
      <w:r w:rsidRPr="0077547C">
        <w:rPr>
          <w:rFonts w:ascii="Times New Roman" w:hAnsi="Times New Roman"/>
          <w:sz w:val="24"/>
          <w:szCs w:val="24"/>
        </w:rPr>
        <w:t xml:space="preserve">) and improve the hole charge injection efficiency. </w:t>
      </w:r>
      <w:bookmarkStart w:id="2" w:name="_Hlk48815220"/>
      <w:r w:rsidRPr="0077547C">
        <w:rPr>
          <w:rFonts w:ascii="Times New Roman" w:hAnsi="Times New Roman"/>
          <w:sz w:val="24"/>
          <w:szCs w:val="24"/>
        </w:rPr>
        <w:t xml:space="preserve">The </w:t>
      </w:r>
      <w:r w:rsidRPr="0077547C">
        <w:rPr>
          <w:rFonts w:ascii="Times New Roman" w:hAnsi="Times New Roman"/>
          <w:sz w:val="24"/>
          <w:szCs w:val="24"/>
        </w:rPr>
        <w:lastRenderedPageBreak/>
        <w:t xml:space="preserve">modulation of the crystallization dynamics of perovskite blue emitters strongly </w:t>
      </w:r>
      <w:proofErr w:type="gramStart"/>
      <w:r w:rsidRPr="0077547C">
        <w:rPr>
          <w:rFonts w:ascii="Times New Roman" w:hAnsi="Times New Roman"/>
          <w:sz w:val="24"/>
          <w:szCs w:val="24"/>
        </w:rPr>
        <w:t>depend</w:t>
      </w:r>
      <w:proofErr w:type="gramEnd"/>
      <w:r w:rsidRPr="0077547C">
        <w:rPr>
          <w:rFonts w:ascii="Times New Roman" w:hAnsi="Times New Roman"/>
          <w:sz w:val="24"/>
          <w:szCs w:val="24"/>
        </w:rPr>
        <w:t xml:space="preserve"> on the new HTL surfaces upon which it is deposited. Importantly, the crystallization kinetics with improved morphological cleavage, to produce high quality, pin-hole flatter films besides maintaining the electron-hole balance are paramount for better device performances. Empathetically, the choice of new HTLs with deep valence band (VB) to balance the charge injection efficiency without compromising the crystallization dynamics of perovskites is at infancy. As future directions, more efforts are still needed for the comprehensive understanding to devise high-performance blue </w:t>
      </w:r>
      <w:proofErr w:type="spellStart"/>
      <w:r w:rsidRPr="0077547C">
        <w:rPr>
          <w:rFonts w:ascii="Times New Roman" w:hAnsi="Times New Roman"/>
          <w:sz w:val="24"/>
          <w:szCs w:val="24"/>
        </w:rPr>
        <w:t>PeLEDs</w:t>
      </w:r>
      <w:proofErr w:type="spellEnd"/>
      <w:r w:rsidRPr="0077547C">
        <w:rPr>
          <w:rFonts w:ascii="Times New Roman" w:hAnsi="Times New Roman"/>
          <w:sz w:val="24"/>
          <w:szCs w:val="24"/>
        </w:rPr>
        <w:t xml:space="preserve">. </w:t>
      </w:r>
      <w:bookmarkEnd w:id="2"/>
      <w:r w:rsidRPr="0077547C">
        <w:rPr>
          <w:rFonts w:ascii="Times New Roman" w:hAnsi="Times New Roman"/>
          <w:sz w:val="24"/>
          <w:szCs w:val="24"/>
        </w:rPr>
        <w:t xml:space="preserve">Hence, designing the new HTLs are desired to promote the better hole injection and achieve the stable, high-performance blue </w:t>
      </w:r>
      <w:proofErr w:type="spellStart"/>
      <w:r w:rsidRPr="0077547C">
        <w:rPr>
          <w:rFonts w:ascii="Times New Roman" w:hAnsi="Times New Roman"/>
          <w:sz w:val="24"/>
          <w:szCs w:val="24"/>
        </w:rPr>
        <w:t>PeLEDs</w:t>
      </w:r>
      <w:proofErr w:type="spellEnd"/>
      <w:r w:rsidRPr="0077547C">
        <w:rPr>
          <w:rFonts w:ascii="Times New Roman" w:hAnsi="Times New Roman"/>
          <w:sz w:val="24"/>
          <w:szCs w:val="24"/>
        </w:rPr>
        <w:t>. In addition, the optical down-conversion through self-absorption leads to the emissive losses and should be avoided by employing the CTLs that are transparent to the blue.</w:t>
      </w:r>
    </w:p>
    <w:p w14:paraId="763A33FC" w14:textId="77777777" w:rsidR="0077547C" w:rsidRPr="0077547C" w:rsidRDefault="0077547C" w:rsidP="0077547C">
      <w:pPr>
        <w:pStyle w:val="RSCB02ArticleText"/>
        <w:spacing w:line="480" w:lineRule="auto"/>
        <w:ind w:firstLine="284"/>
        <w:rPr>
          <w:rFonts w:ascii="Times New Roman" w:hAnsi="Times New Roman"/>
          <w:sz w:val="24"/>
          <w:szCs w:val="24"/>
        </w:rPr>
      </w:pPr>
      <w:r w:rsidRPr="0077547C">
        <w:rPr>
          <w:rFonts w:ascii="Times New Roman" w:hAnsi="Times New Roman"/>
          <w:sz w:val="24"/>
          <w:szCs w:val="24"/>
        </w:rPr>
        <w:t>A possible approach to enhance the ambient, thermal and operational stability is, designing the perovskites from the compositional engineering through inorganic A-site cations in combination with stable monoamine and diamine BOCs possessing high binding energies. Developing strategies to enhance the perovskites ambient stability is paramount for practical solid-state lighting and display applications.</w:t>
      </w:r>
    </w:p>
    <w:p w14:paraId="56100C63" w14:textId="728C5E2B" w:rsidR="00911D35" w:rsidRDefault="0077547C" w:rsidP="009E4B8F">
      <w:pPr>
        <w:pStyle w:val="RSCB02ArticleText"/>
        <w:spacing w:after="160" w:line="480" w:lineRule="auto"/>
        <w:ind w:firstLine="284"/>
        <w:rPr>
          <w:rFonts w:ascii="Times New Roman" w:hAnsi="Times New Roman"/>
          <w:sz w:val="24"/>
          <w:szCs w:val="24"/>
        </w:rPr>
      </w:pPr>
      <w:bookmarkStart w:id="3" w:name="_Hlk48815155"/>
      <w:r w:rsidRPr="0077547C">
        <w:rPr>
          <w:rFonts w:ascii="Times New Roman" w:hAnsi="Times New Roman"/>
          <w:sz w:val="24"/>
          <w:szCs w:val="24"/>
        </w:rPr>
        <w:t xml:space="preserve">The fabrication of </w:t>
      </w:r>
      <w:proofErr w:type="spellStart"/>
      <w:r w:rsidRPr="0077547C">
        <w:rPr>
          <w:rFonts w:ascii="Times New Roman" w:hAnsi="Times New Roman"/>
          <w:sz w:val="24"/>
          <w:szCs w:val="24"/>
        </w:rPr>
        <w:t>PeLEDs</w:t>
      </w:r>
      <w:proofErr w:type="spellEnd"/>
      <w:r w:rsidRPr="0077547C">
        <w:rPr>
          <w:rFonts w:ascii="Times New Roman" w:hAnsi="Times New Roman"/>
          <w:sz w:val="24"/>
          <w:szCs w:val="24"/>
        </w:rPr>
        <w:t xml:space="preserve"> with the incorporation of additional nanophotonic engineering layer such as photonic crystals, </w:t>
      </w:r>
      <w:proofErr w:type="spellStart"/>
      <w:r w:rsidRPr="0077547C">
        <w:rPr>
          <w:rFonts w:ascii="Times New Roman" w:hAnsi="Times New Roman"/>
          <w:sz w:val="24"/>
          <w:szCs w:val="24"/>
        </w:rPr>
        <w:t>nanodome</w:t>
      </w:r>
      <w:proofErr w:type="spellEnd"/>
      <w:r w:rsidRPr="0077547C">
        <w:rPr>
          <w:rFonts w:ascii="Times New Roman" w:hAnsi="Times New Roman"/>
          <w:sz w:val="24"/>
          <w:szCs w:val="24"/>
        </w:rPr>
        <w:t xml:space="preserve"> array, nanowire array, microlens array, bioinspired moth-eye nanostructures, half-ball lens, low-index grids significantly enhance the extraction of light and out-coupling efficiency (</w:t>
      </w:r>
      <w:r w:rsidRPr="00691E10">
        <w:rPr>
          <w:rFonts w:ascii="Times New Roman" w:hAnsi="Times New Roman"/>
          <w:b/>
          <w:bCs/>
          <w:sz w:val="24"/>
          <w:szCs w:val="24"/>
        </w:rPr>
        <w:t>Fig</w:t>
      </w:r>
      <w:r w:rsidR="00EB255A" w:rsidRPr="00691E10">
        <w:rPr>
          <w:rFonts w:ascii="Times New Roman" w:hAnsi="Times New Roman"/>
          <w:b/>
          <w:bCs/>
          <w:sz w:val="24"/>
          <w:szCs w:val="24"/>
        </w:rPr>
        <w:t>ure 1.9e</w:t>
      </w:r>
      <w:r w:rsidRPr="0077547C">
        <w:rPr>
          <w:rFonts w:ascii="Times New Roman" w:hAnsi="Times New Roman"/>
          <w:sz w:val="24"/>
          <w:szCs w:val="24"/>
        </w:rPr>
        <w:t xml:space="preserve">), which further improve the </w:t>
      </w:r>
      <w:proofErr w:type="spellStart"/>
      <w:r w:rsidRPr="0077547C">
        <w:rPr>
          <w:rFonts w:ascii="Times New Roman" w:hAnsi="Times New Roman"/>
          <w:sz w:val="24"/>
          <w:szCs w:val="24"/>
        </w:rPr>
        <w:t>PeLEDs</w:t>
      </w:r>
      <w:proofErr w:type="spellEnd"/>
      <w:r w:rsidRPr="0077547C">
        <w:rPr>
          <w:rFonts w:ascii="Times New Roman" w:hAnsi="Times New Roman"/>
          <w:sz w:val="24"/>
          <w:szCs w:val="24"/>
        </w:rPr>
        <w:t>’ EQE.</w:t>
      </w:r>
      <w:r w:rsidRPr="0077547C">
        <w:rPr>
          <w:rFonts w:ascii="Times New Roman" w:hAnsi="Times New Roman"/>
          <w:sz w:val="24"/>
          <w:szCs w:val="24"/>
          <w:vertAlign w:val="superscript"/>
        </w:rPr>
        <w:t>54</w:t>
      </w:r>
      <w:r w:rsidRPr="0077547C">
        <w:rPr>
          <w:rFonts w:ascii="Times New Roman" w:hAnsi="Times New Roman"/>
          <w:sz w:val="24"/>
          <w:szCs w:val="24"/>
        </w:rPr>
        <w:t xml:space="preserve"> The presence of various nanostructures at the interface between the glass substrate/perovskite layer act as light couplers and optical antennas. These nanostructures scatter and guide the light out effectively by relatively suppressing the light losses arising from the mismatched refractive indices between the perovskite </w:t>
      </w:r>
      <w:r w:rsidRPr="0077547C">
        <w:rPr>
          <w:rFonts w:ascii="Times New Roman" w:hAnsi="Times New Roman"/>
          <w:sz w:val="24"/>
          <w:szCs w:val="24"/>
        </w:rPr>
        <w:lastRenderedPageBreak/>
        <w:t xml:space="preserve">layer and the glass substrate (waveguide mode). Moreover, reducing the out-coupling losses </w:t>
      </w:r>
      <w:r w:rsidR="00181DF3">
        <w:rPr>
          <w:rFonts w:ascii="Times New Roman" w:hAnsi="Times New Roman"/>
          <w:sz w:val="24"/>
          <w:szCs w:val="24"/>
        </w:rPr>
        <w:t>arising from total internal reflection at the glass substrate/air interface (substrate mode) using</w:t>
      </w:r>
      <w:r w:rsidRPr="0077547C">
        <w:rPr>
          <w:rFonts w:ascii="Times New Roman" w:hAnsi="Times New Roman"/>
          <w:sz w:val="24"/>
          <w:szCs w:val="24"/>
        </w:rPr>
        <w:t xml:space="preserve"> photonic crystals, glass surface patterning, and surface texturing is also an attractive approach to enhance the EQE of PeLEDs.</w:t>
      </w:r>
      <w:r w:rsidRPr="0077547C">
        <w:rPr>
          <w:rFonts w:ascii="Times New Roman" w:hAnsi="Times New Roman"/>
          <w:sz w:val="24"/>
          <w:szCs w:val="24"/>
          <w:vertAlign w:val="superscript"/>
        </w:rPr>
        <w:t xml:space="preserve">54 </w:t>
      </w:r>
      <w:r w:rsidRPr="0077547C">
        <w:rPr>
          <w:rFonts w:ascii="Times New Roman" w:hAnsi="Times New Roman"/>
          <w:sz w:val="24"/>
          <w:szCs w:val="24"/>
        </w:rPr>
        <w:t xml:space="preserve">Overall, the efficient </w:t>
      </w:r>
      <w:r w:rsidR="00181DF3">
        <w:rPr>
          <w:rFonts w:ascii="Times New Roman" w:hAnsi="Times New Roman"/>
          <w:sz w:val="24"/>
          <w:szCs w:val="24"/>
        </w:rPr>
        <w:t xml:space="preserve">light-out-coupling strategy is </w:t>
      </w:r>
      <w:r w:rsidR="000E22C8">
        <w:rPr>
          <w:rFonts w:ascii="Times New Roman" w:hAnsi="Times New Roman"/>
          <w:sz w:val="24"/>
          <w:szCs w:val="24"/>
        </w:rPr>
        <w:t>considered a promising approach to</w:t>
      </w:r>
      <w:r w:rsidR="00181DF3">
        <w:rPr>
          <w:rFonts w:ascii="Times New Roman" w:hAnsi="Times New Roman"/>
          <w:sz w:val="24"/>
          <w:szCs w:val="24"/>
        </w:rPr>
        <w:t xml:space="preserve"> achieving high-EQE</w:t>
      </w:r>
      <w:r w:rsidRPr="0077547C">
        <w:rPr>
          <w:rFonts w:ascii="Times New Roman" w:hAnsi="Times New Roman"/>
          <w:sz w:val="24"/>
          <w:szCs w:val="24"/>
        </w:rPr>
        <w:t xml:space="preserve"> blue </w:t>
      </w:r>
      <w:proofErr w:type="spellStart"/>
      <w:r w:rsidRPr="0077547C">
        <w:rPr>
          <w:rFonts w:ascii="Times New Roman" w:hAnsi="Times New Roman"/>
          <w:sz w:val="24"/>
          <w:szCs w:val="24"/>
        </w:rPr>
        <w:t>PeLEDs</w:t>
      </w:r>
      <w:proofErr w:type="spellEnd"/>
      <w:r w:rsidR="00EB255A">
        <w:rPr>
          <w:rFonts w:ascii="Times New Roman" w:hAnsi="Times New Roman"/>
          <w:sz w:val="24"/>
          <w:szCs w:val="24"/>
        </w:rPr>
        <w:t>.</w:t>
      </w:r>
      <w:bookmarkEnd w:id="3"/>
    </w:p>
    <w:p w14:paraId="165CC604" w14:textId="617E401C" w:rsidR="00BA7E09" w:rsidRDefault="003C44ED" w:rsidP="00CD253B">
      <w:pPr>
        <w:spacing w:after="0" w:line="480" w:lineRule="auto"/>
        <w:jc w:val="both"/>
        <w:rPr>
          <w:rFonts w:ascii="Times New Roman" w:hAnsi="Times New Roman" w:cs="Times New Roman"/>
          <w:b/>
          <w:bCs/>
        </w:rPr>
      </w:pPr>
      <w:r w:rsidRPr="003C44ED">
        <w:rPr>
          <w:rFonts w:ascii="Times New Roman" w:hAnsi="Times New Roman" w:cs="Times New Roman"/>
          <w:b/>
          <w:bCs/>
        </w:rPr>
        <w:t xml:space="preserve">1.5 </w:t>
      </w:r>
      <w:r w:rsidR="00B05A4C" w:rsidRPr="00B05A4C">
        <w:rPr>
          <w:rFonts w:ascii="Times New Roman" w:hAnsi="Times New Roman" w:cs="Times New Roman"/>
          <w:b/>
          <w:bCs/>
        </w:rPr>
        <w:t>Machine Learning for Quasi-2D Perovskite Optoelectronics</w:t>
      </w:r>
    </w:p>
    <w:p w14:paraId="6AE0757F" w14:textId="77777777" w:rsidR="00B05A4C" w:rsidRPr="00B05A4C" w:rsidRDefault="00B05A4C" w:rsidP="00CD253B">
      <w:pPr>
        <w:spacing w:after="0" w:line="480" w:lineRule="auto"/>
        <w:jc w:val="both"/>
        <w:rPr>
          <w:rFonts w:ascii="Times New Roman" w:hAnsi="Times New Roman" w:cs="Times New Roman"/>
          <w:b/>
          <w:bCs/>
        </w:rPr>
      </w:pPr>
      <w:r w:rsidRPr="00B05A4C">
        <w:rPr>
          <w:rFonts w:ascii="Times New Roman" w:hAnsi="Times New Roman" w:cs="Times New Roman"/>
          <w:b/>
          <w:bCs/>
        </w:rPr>
        <w:t>1.5.1 The Case for a Data-Driven Approach</w:t>
      </w:r>
    </w:p>
    <w:p w14:paraId="400888E4" w14:textId="538F9AB8" w:rsidR="00B05A4C" w:rsidRDefault="00B05A4C" w:rsidP="009E4B8F">
      <w:pPr>
        <w:spacing w:after="0" w:line="480" w:lineRule="auto"/>
        <w:jc w:val="both"/>
        <w:rPr>
          <w:rFonts w:ascii="Times New Roman" w:hAnsi="Times New Roman" w:cs="Times New Roman"/>
        </w:rPr>
      </w:pPr>
      <w:r w:rsidRPr="00B05A4C">
        <w:rPr>
          <w:rFonts w:ascii="Times New Roman" w:hAnsi="Times New Roman" w:cs="Times New Roman"/>
        </w:rPr>
        <w:t xml:space="preserve">The preceding sections have collectively established that the emission properties of Q2DPes are not governed by a single </w:t>
      </w:r>
      <w:proofErr w:type="spellStart"/>
      <w:r w:rsidRPr="00B05A4C">
        <w:rPr>
          <w:rFonts w:ascii="Times New Roman" w:hAnsi="Times New Roman" w:cs="Times New Roman"/>
        </w:rPr>
        <w:t>tunable</w:t>
      </w:r>
      <w:proofErr w:type="spellEnd"/>
      <w:r w:rsidRPr="00B05A4C">
        <w:rPr>
          <w:rFonts w:ascii="Times New Roman" w:hAnsi="Times New Roman" w:cs="Times New Roman"/>
        </w:rPr>
        <w:t xml:space="preserve"> parameter but by the simultaneous interplay of organic spacer identity and stoichiometry, A-site cation composition, halide ratio, and thin-film processing conditions. In</w:t>
      </w:r>
      <w:r>
        <w:rPr>
          <w:rFonts w:ascii="Times New Roman" w:hAnsi="Times New Roman" w:cs="Times New Roman"/>
        </w:rPr>
        <w:t xml:space="preserve"> the case of</w:t>
      </w:r>
      <w:r w:rsidRPr="00B05A4C">
        <w:rPr>
          <w:rFonts w:ascii="Times New Roman" w:hAnsi="Times New Roman" w:cs="Times New Roman"/>
        </w:rPr>
        <w:t xml:space="preserve"> </w:t>
      </w:r>
      <w:r>
        <w:rPr>
          <w:rFonts w:ascii="Times New Roman" w:hAnsi="Times New Roman" w:cs="Times New Roman"/>
        </w:rPr>
        <w:t>3D LHP</w:t>
      </w:r>
      <w:r w:rsidRPr="00B05A4C">
        <w:rPr>
          <w:rFonts w:ascii="Times New Roman" w:hAnsi="Times New Roman" w:cs="Times New Roman"/>
        </w:rPr>
        <w:t xml:space="preserve">, bandgap tuning </w:t>
      </w:r>
      <w:r>
        <w:rPr>
          <w:rFonts w:ascii="Times New Roman" w:hAnsi="Times New Roman" w:cs="Times New Roman"/>
        </w:rPr>
        <w:t>primarily</w:t>
      </w:r>
      <w:r w:rsidRPr="00B05A4C">
        <w:rPr>
          <w:rFonts w:ascii="Times New Roman" w:hAnsi="Times New Roman" w:cs="Times New Roman"/>
        </w:rPr>
        <w:t xml:space="preserve"> </w:t>
      </w:r>
      <w:r w:rsidR="00025711">
        <w:rPr>
          <w:rFonts w:ascii="Times New Roman" w:hAnsi="Times New Roman" w:cs="Times New Roman"/>
        </w:rPr>
        <w:t xml:space="preserve">relays on </w:t>
      </w:r>
      <w:r w:rsidRPr="00B05A4C">
        <w:rPr>
          <w:rFonts w:ascii="Times New Roman" w:hAnsi="Times New Roman" w:cs="Times New Roman"/>
        </w:rPr>
        <w:t>halide substitution</w:t>
      </w:r>
      <w:r w:rsidR="00025711">
        <w:rPr>
          <w:rFonts w:ascii="Times New Roman" w:hAnsi="Times New Roman" w:cs="Times New Roman"/>
        </w:rPr>
        <w:t>.</w:t>
      </w:r>
      <w:r w:rsidRPr="00B05A4C">
        <w:rPr>
          <w:rFonts w:ascii="Times New Roman" w:hAnsi="Times New Roman" w:cs="Times New Roman"/>
        </w:rPr>
        <w:t xml:space="preserve"> </w:t>
      </w:r>
      <w:r w:rsidR="00025711">
        <w:rPr>
          <w:rFonts w:ascii="Times New Roman" w:hAnsi="Times New Roman" w:cs="Times New Roman"/>
        </w:rPr>
        <w:t>It</w:t>
      </w:r>
      <w:r w:rsidRPr="00B05A4C">
        <w:rPr>
          <w:rFonts w:ascii="Times New Roman" w:hAnsi="Times New Roman" w:cs="Times New Roman"/>
        </w:rPr>
        <w:t xml:space="preserve"> single-variable relationship whose physical basis, rooted in the contribution of halide </w:t>
      </w:r>
      <w:r w:rsidRPr="00025711">
        <w:rPr>
          <w:rFonts w:ascii="Times New Roman" w:hAnsi="Times New Roman" w:cs="Times New Roman"/>
        </w:rPr>
        <w:t>p</w:t>
      </w:r>
      <w:r w:rsidRPr="00B05A4C">
        <w:rPr>
          <w:rFonts w:ascii="Times New Roman" w:hAnsi="Times New Roman" w:cs="Times New Roman"/>
        </w:rPr>
        <w:t xml:space="preserve">-orbitals to the </w:t>
      </w:r>
      <w:r w:rsidR="00025711">
        <w:rPr>
          <w:rFonts w:ascii="Times New Roman" w:hAnsi="Times New Roman" w:cs="Times New Roman"/>
        </w:rPr>
        <w:t>VB</w:t>
      </w:r>
      <w:r w:rsidRPr="00B05A4C">
        <w:rPr>
          <w:rFonts w:ascii="Times New Roman" w:hAnsi="Times New Roman" w:cs="Times New Roman"/>
        </w:rPr>
        <w:t xml:space="preserve"> maximum, is well understood and experimentally </w:t>
      </w:r>
      <w:r w:rsidR="00025711">
        <w:rPr>
          <w:rFonts w:ascii="Times New Roman" w:hAnsi="Times New Roman" w:cs="Times New Roman"/>
        </w:rPr>
        <w:t>corelated</w:t>
      </w:r>
      <w:r w:rsidRPr="00B05A4C">
        <w:rPr>
          <w:rFonts w:ascii="Times New Roman" w:hAnsi="Times New Roman" w:cs="Times New Roman"/>
        </w:rPr>
        <w:t>.</w:t>
      </w:r>
      <w:r w:rsidR="001C72AF">
        <w:rPr>
          <w:rFonts w:ascii="Times New Roman" w:hAnsi="Times New Roman"/>
        </w:rPr>
        <w:fldChar w:fldCharType="begin"/>
      </w:r>
      <w:r w:rsidR="00AF57BC">
        <w:rPr>
          <w:rFonts w:ascii="Times New Roman" w:hAnsi="Times New Roman"/>
        </w:rPr>
        <w:instrText xml:space="preserve"> ADDIN EN.CITE &lt;EndNote&gt;&lt;Cite&gt;&lt;Author&gt;Dirin&lt;/Author&gt;&lt;Year&gt;2016&lt;/Year&gt;&lt;RecNum&gt;63&lt;/RecNum&gt;&lt;DisplayText&gt;&lt;style face="superscript"&gt;29&lt;/style&gt;&lt;/DisplayText&gt;&lt;record&gt;&lt;rec-number&gt;63&lt;/rec-number&gt;&lt;foreign-keys&gt;&lt;key app="EN" db-id="w9wpew9ra2s2sqepsvavdsf2zx55zszffwae" timestamp="1781584549"&gt;63&lt;/key&gt;&lt;/foreign-keys&gt;&lt;ref-type name="Journal Article"&gt;17&lt;/ref-type&gt;&lt;contributors&gt;&lt;authors&gt;&lt;author&gt;Dirin, Dmitry N.&lt;/author&gt;&lt;author&gt;Protesescu, Loredana&lt;/author&gt;&lt;author&gt;Trummer, David&lt;/author&gt;&lt;author&gt;Kochetygov, Ilia V.&lt;/author&gt;&lt;author&gt;Yakunin, Sergii&lt;/author&gt;&lt;author&gt;Krumeich, Frank&lt;/author&gt;&lt;author&gt;Stadie, Nicholas P.&lt;/author&gt;&lt;author&gt;Kovalenko, Maksym V.&lt;/author&gt;&lt;/authors&gt;&lt;/contributors&gt;&lt;titles&gt;&lt;title&gt;Harnessing Defect-Tolerance at the Nanoscale: Highly Luminescent Lead Halide Perovskite Nanocrystals in Mesoporous Silica Matrixes&lt;/title&gt;&lt;secondary-title&gt;Nano Letters&lt;/secondary-title&gt;&lt;/titles&gt;&lt;periodical&gt;&lt;full-title&gt;Nano Letters&lt;/full-title&gt;&lt;/periodical&gt;&lt;pages&gt;5866-5874&lt;/pages&gt;&lt;volume&gt;16&lt;/volume&gt;&lt;number&gt;9&lt;/number&gt;&lt;dates&gt;&lt;year&gt;2016&lt;/year&gt;&lt;pub-dates&gt;&lt;date&gt;2016/09/14&lt;/date&gt;&lt;/pub-dates&gt;&lt;/dates&gt;&lt;publisher&gt;American Chemical Society&lt;/publisher&gt;&lt;isbn&gt;1530-6984&lt;/isbn&gt;&lt;urls&gt;&lt;related-urls&gt;&lt;url&gt;https://doi.org/10.1021/acs.nanolett.6b02688&lt;/url&gt;&lt;/related-urls&gt;&lt;/urls&gt;&lt;electronic-resource-num&gt;10.1021/acs.nanolett.6b02688&lt;/electronic-resource-num&gt;&lt;/record&gt;&lt;/Cite&gt;&lt;/EndNote&gt;</w:instrText>
      </w:r>
      <w:r w:rsidR="001C72AF">
        <w:rPr>
          <w:rFonts w:ascii="Times New Roman" w:hAnsi="Times New Roman"/>
        </w:rPr>
        <w:fldChar w:fldCharType="separate"/>
      </w:r>
      <w:r w:rsidR="00AF57BC" w:rsidRPr="00AF57BC">
        <w:rPr>
          <w:rFonts w:ascii="Times New Roman" w:hAnsi="Times New Roman"/>
          <w:noProof/>
          <w:vertAlign w:val="superscript"/>
        </w:rPr>
        <w:t>29</w:t>
      </w:r>
      <w:r w:rsidR="001C72AF">
        <w:rPr>
          <w:rFonts w:ascii="Times New Roman" w:hAnsi="Times New Roman"/>
        </w:rPr>
        <w:fldChar w:fldCharType="end"/>
      </w:r>
      <w:r w:rsidR="001C72AF">
        <w:rPr>
          <w:rFonts w:ascii="Times New Roman" w:hAnsi="Times New Roman" w:cs="Times New Roman"/>
        </w:rPr>
        <w:t xml:space="preserve"> </w:t>
      </w:r>
      <w:r w:rsidR="001C72AF" w:rsidRPr="00B05A4C">
        <w:rPr>
          <w:rFonts w:ascii="Times New Roman" w:hAnsi="Times New Roman" w:cs="Times New Roman"/>
        </w:rPr>
        <w:t xml:space="preserve">In Q2DPes, by contrast, the emission colour is co-determined by at least three distinct </w:t>
      </w:r>
      <w:r w:rsidR="001C72AF">
        <w:rPr>
          <w:rFonts w:ascii="Times New Roman" w:hAnsi="Times New Roman" w:cs="Times New Roman"/>
        </w:rPr>
        <w:t>parameters</w:t>
      </w:r>
      <w:r w:rsidR="001C72AF" w:rsidRPr="00B05A4C">
        <w:rPr>
          <w:rFonts w:ascii="Times New Roman" w:hAnsi="Times New Roman" w:cs="Times New Roman"/>
        </w:rPr>
        <w:t xml:space="preserve"> operating simultaneously</w:t>
      </w:r>
      <w:r w:rsidR="001C72AF">
        <w:rPr>
          <w:rFonts w:ascii="Times New Roman" w:hAnsi="Times New Roman" w:cs="Times New Roman"/>
        </w:rPr>
        <w:t>, those are:</w:t>
      </w:r>
      <w:r w:rsidR="001C72AF" w:rsidRPr="00B05A4C">
        <w:rPr>
          <w:rFonts w:ascii="Times New Roman" w:hAnsi="Times New Roman" w:cs="Times New Roman"/>
        </w:rPr>
        <w:t xml:space="preserve"> quantum confinement, which is governed by the number of inorganic octahedral layers </w:t>
      </w:r>
      <w:r w:rsidR="001C72AF" w:rsidRPr="00025711">
        <w:rPr>
          <w:rFonts w:ascii="Times New Roman" w:hAnsi="Times New Roman" w:cs="Times New Roman"/>
        </w:rPr>
        <w:t>n;</w:t>
      </w:r>
      <w:r w:rsidR="001C72AF" w:rsidRPr="00B05A4C">
        <w:rPr>
          <w:rFonts w:ascii="Times New Roman" w:hAnsi="Times New Roman" w:cs="Times New Roman"/>
        </w:rPr>
        <w:t xml:space="preserve"> dielectric confinement, which depends on the polarizability and molecular geometry of the organic spacer; and halide band-edge chemistry, which shifts the intrinsic electronic gap of the </w:t>
      </w:r>
      <w:r w:rsidR="001C72AF">
        <w:rPr>
          <w:rFonts w:ascii="Times New Roman" w:hAnsi="Times New Roman" w:cs="Times New Roman"/>
        </w:rPr>
        <w:t xml:space="preserve">LHP </w:t>
      </w:r>
      <w:r w:rsidR="001C72AF" w:rsidRPr="00B05A4C">
        <w:rPr>
          <w:rFonts w:ascii="Times New Roman" w:hAnsi="Times New Roman" w:cs="Times New Roman"/>
        </w:rPr>
        <w:t>inorganic framework</w:t>
      </w:r>
      <w:r w:rsidR="001C72AF">
        <w:rPr>
          <w:rFonts w:ascii="Times New Roman" w:hAnsi="Times New Roman" w:cs="Times New Roman"/>
        </w:rPr>
        <w:t>.</w:t>
      </w:r>
      <w:r w:rsidR="00025711">
        <w:rPr>
          <w:rFonts w:ascii="Times New Roman" w:hAnsi="Times New Roman" w:cs="Times New Roman"/>
        </w:rPr>
        <w:fldChar w:fldCharType="begin">
          <w:fldData xml:space="preserve">PEVuZE5vdGU+PENpdGU+PEF1dGhvcj5IYXpyYTwvQXV0aG9yPjxZZWFyPjIwMjQ8L1llYXI+PFJl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==
</w:fldData>
        </w:fldChar>
      </w:r>
      <w:r w:rsidR="00AF57BC">
        <w:rPr>
          <w:rFonts w:ascii="Times New Roman" w:hAnsi="Times New Roman" w:cs="Times New Roman"/>
        </w:rPr>
        <w:instrText xml:space="preserve"> ADDIN EN.CITE </w:instrText>
      </w:r>
      <w:r w:rsidR="00AF57BC">
        <w:rPr>
          <w:rFonts w:ascii="Times New Roman" w:hAnsi="Times New Roman" w:cs="Times New Roman"/>
        </w:rPr>
        <w:fldChar w:fldCharType="begin">
          <w:fldData xml:space="preserve">PEVuZE5vdGU+PENpdGU+PEF1dGhvcj5IYXpyYTwvQXV0aG9yPjxZZWFyPjIwMjQ8L1llYXI+PFJl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==
</w:fldData>
        </w:fldChar>
      </w:r>
      <w:r w:rsidR="00AF57BC">
        <w:rPr>
          <w:rFonts w:ascii="Times New Roman" w:hAnsi="Times New Roman" w:cs="Times New Roman"/>
        </w:rPr>
        <w:instrText xml:space="preserve"> ADDIN EN.CITE.DATA </w:instrText>
      </w:r>
      <w:r w:rsidR="00AF57BC">
        <w:rPr>
          <w:rFonts w:ascii="Times New Roman" w:hAnsi="Times New Roman" w:cs="Times New Roman"/>
        </w:rPr>
      </w:r>
      <w:r w:rsidR="00AF57BC">
        <w:rPr>
          <w:rFonts w:ascii="Times New Roman" w:hAnsi="Times New Roman" w:cs="Times New Roman"/>
        </w:rPr>
        <w:fldChar w:fldCharType="end"/>
      </w:r>
      <w:r w:rsidR="00025711">
        <w:rPr>
          <w:rFonts w:ascii="Times New Roman" w:hAnsi="Times New Roman" w:cs="Times New Roman"/>
        </w:rPr>
        <w:fldChar w:fldCharType="separate"/>
      </w:r>
      <w:r w:rsidR="00AF57BC" w:rsidRPr="00AF57BC">
        <w:rPr>
          <w:rFonts w:ascii="Times New Roman" w:hAnsi="Times New Roman" w:cs="Times New Roman"/>
          <w:noProof/>
          <w:vertAlign w:val="superscript"/>
        </w:rPr>
        <w:t>89, 90</w:t>
      </w:r>
      <w:r w:rsidR="00025711">
        <w:rPr>
          <w:rFonts w:ascii="Times New Roman" w:hAnsi="Times New Roman" w:cs="Times New Roman"/>
        </w:rPr>
        <w:fldChar w:fldCharType="end"/>
      </w:r>
      <w:r w:rsidRPr="00B05A4C">
        <w:rPr>
          <w:rFonts w:ascii="Times New Roman" w:hAnsi="Times New Roman" w:cs="Times New Roman"/>
        </w:rPr>
        <w:t xml:space="preserve"> Each of these mechanisms is independently </w:t>
      </w:r>
      <w:proofErr w:type="spellStart"/>
      <w:r w:rsidRPr="00B05A4C">
        <w:rPr>
          <w:rFonts w:ascii="Times New Roman" w:hAnsi="Times New Roman" w:cs="Times New Roman"/>
        </w:rPr>
        <w:t>tunable</w:t>
      </w:r>
      <w:proofErr w:type="spellEnd"/>
      <w:r w:rsidRPr="00B05A4C">
        <w:rPr>
          <w:rFonts w:ascii="Times New Roman" w:hAnsi="Times New Roman" w:cs="Times New Roman"/>
        </w:rPr>
        <w:t>, and each responds to variables that also perturb the others. Increasing the spacer-to-lead ratio lowers the average </w:t>
      </w:r>
      <w:r w:rsidRPr="001C72AF">
        <w:rPr>
          <w:rFonts w:ascii="Times New Roman" w:hAnsi="Times New Roman" w:cs="Times New Roman"/>
        </w:rPr>
        <w:t>n</w:t>
      </w:r>
      <w:r w:rsidRPr="00B05A4C">
        <w:rPr>
          <w:rFonts w:ascii="Times New Roman" w:hAnsi="Times New Roman" w:cs="Times New Roman"/>
        </w:rPr>
        <w:t> and strengthens confinement, but simultaneously alters the phase-distribution equilibrium and changes which </w:t>
      </w:r>
      <w:r w:rsidRPr="001C72AF">
        <w:rPr>
          <w:rFonts w:ascii="Times New Roman" w:hAnsi="Times New Roman" w:cs="Times New Roman"/>
        </w:rPr>
        <w:t>n</w:t>
      </w:r>
      <w:r w:rsidRPr="00B05A4C">
        <w:rPr>
          <w:rFonts w:ascii="Times New Roman" w:hAnsi="Times New Roman" w:cs="Times New Roman"/>
        </w:rPr>
        <w:t>-phases dominate the emission cascade. Substituting a secondary organic spacer into the formulation perturbs interlayer spacing, modifies the dielectric constant of the organic barrier, and can redirect exciton funnelling.</w:t>
      </w:r>
      <w:r w:rsidR="001C72AF">
        <w:rPr>
          <w:rFonts w:ascii="Times New Roman" w:hAnsi="Times New Roman" w:cs="Times New Roman"/>
        </w:rPr>
        <w:fldChar w:fldCharType="begin"/>
      </w:r>
      <w:r w:rsidR="00AF57BC">
        <w:rPr>
          <w:rFonts w:ascii="Times New Roman" w:hAnsi="Times New Roman" w:cs="Times New Roman"/>
        </w:rPr>
        <w:instrText xml:space="preserve"> ADDIN EN.CITE &lt;EndNote&gt;&lt;Cite&gt;&lt;Author&gt;Kumar&lt;/Author&gt;&lt;Year&gt;2020&lt;/Year&gt;&lt;RecNum&gt;8&lt;/RecNum&gt;&lt;DisplayText&gt;&lt;style face="superscript"&gt;31&lt;/style&gt;&lt;/DisplayText&gt;&lt;record&gt;&lt;rec-number&gt;8&lt;/rec-number&gt;&lt;foreign-keys&gt;&lt;key app="EN" db-id="w9wpew9ra2s2sqepsvavdsf2zx55zszffwae" timestamp="1779617005"&gt;8&lt;/key&gt;&lt;/foreign-keys&gt;&lt;ref-type name="Journal Article"&gt;17&lt;/ref-type&gt;&lt;contributors&gt;&lt;authors&gt;&lt;author&gt;Kumar, Gundam Sandeep&lt;/author&gt;&lt;author&gt;Sumukam, Ranadeep Raj&lt;/author&gt;&lt;author&gt;Murali, Banavoth&lt;/author&gt;&lt;/authors&gt;&lt;/contributors&gt;&lt;titles&gt;&lt;title&gt;Quasi-2D perovskite emitters: a boon for efficient blue light-emitting diodes&lt;/title&gt;&lt;secondary-title&gt;Journal of Materials Chemistry C&lt;/secondary-title&gt;&lt;/titles&gt;&lt;periodical&gt;&lt;full-title&gt;Journal of Materials Chemistry C&lt;/full-title&gt;&lt;/periodical&gt;&lt;pages&gt;14334-14347&lt;/pages&gt;&lt;volume&gt;8&lt;/volume&gt;&lt;number&gt;41&lt;/number&gt;&lt;dates&gt;&lt;year&gt;2020&lt;/year&gt;&lt;/dates&gt;&lt;publisher&gt;The Royal Society of Chemistry&lt;/publisher&gt;&lt;isbn&gt;2050-7526&lt;/isbn&gt;&lt;work-type&gt;10.1039/D0TC03471A&lt;/work-type&gt;&lt;urls&gt;&lt;related-urls&gt;&lt;url&gt;http://dx.doi.org/10.1039/D0TC03471A&lt;/url&gt;&lt;/related-urls&gt;&lt;/urls&gt;&lt;electronic-resource-num&gt;10.1039/D0TC03471A&lt;/electronic-resource-num&gt;&lt;/record&gt;&lt;/Cite&gt;&lt;/EndNote&gt;</w:instrText>
      </w:r>
      <w:r w:rsidR="001C72AF">
        <w:rPr>
          <w:rFonts w:ascii="Times New Roman" w:hAnsi="Times New Roman" w:cs="Times New Roman"/>
        </w:rPr>
        <w:fldChar w:fldCharType="separate"/>
      </w:r>
      <w:r w:rsidR="00AF57BC" w:rsidRPr="00AF57BC">
        <w:rPr>
          <w:rFonts w:ascii="Times New Roman" w:hAnsi="Times New Roman" w:cs="Times New Roman"/>
          <w:noProof/>
          <w:vertAlign w:val="superscript"/>
        </w:rPr>
        <w:t>31</w:t>
      </w:r>
      <w:r w:rsidR="001C72AF">
        <w:rPr>
          <w:rFonts w:ascii="Times New Roman" w:hAnsi="Times New Roman" w:cs="Times New Roman"/>
        </w:rPr>
        <w:fldChar w:fldCharType="end"/>
      </w:r>
      <w:r w:rsidRPr="00B05A4C">
        <w:rPr>
          <w:rFonts w:ascii="Times New Roman" w:hAnsi="Times New Roman" w:cs="Times New Roman"/>
        </w:rPr>
        <w:t xml:space="preserve"> The practical consequence is that the compositional parameter space of Q2DPes </w:t>
      </w:r>
      <w:r w:rsidRPr="00B05A4C">
        <w:rPr>
          <w:rFonts w:ascii="Times New Roman" w:hAnsi="Times New Roman" w:cs="Times New Roman"/>
        </w:rPr>
        <w:lastRenderedPageBreak/>
        <w:t>expands combinatorially with every additional variable</w:t>
      </w:r>
      <w:r w:rsidR="001C72AF">
        <w:rPr>
          <w:rFonts w:ascii="Times New Roman" w:hAnsi="Times New Roman" w:cs="Times New Roman"/>
        </w:rPr>
        <w:t xml:space="preserve">. </w:t>
      </w:r>
      <w:r w:rsidR="008D0A1D">
        <w:rPr>
          <w:rFonts w:ascii="Times New Roman" w:hAnsi="Times New Roman" w:cs="Times New Roman"/>
        </w:rPr>
        <w:t>On the other side</w:t>
      </w:r>
      <w:r w:rsidR="001C72AF">
        <w:rPr>
          <w:rFonts w:ascii="Times New Roman" w:hAnsi="Times New Roman" w:cs="Times New Roman"/>
        </w:rPr>
        <w:t xml:space="preserve">, </w:t>
      </w:r>
      <w:r w:rsidRPr="00B05A4C">
        <w:rPr>
          <w:rFonts w:ascii="Times New Roman" w:hAnsi="Times New Roman" w:cs="Times New Roman"/>
        </w:rPr>
        <w:t xml:space="preserve">experimental </w:t>
      </w:r>
      <w:r w:rsidR="001C72AF">
        <w:rPr>
          <w:rFonts w:ascii="Times New Roman" w:hAnsi="Times New Roman" w:cs="Times New Roman"/>
        </w:rPr>
        <w:t xml:space="preserve">strategies </w:t>
      </w:r>
      <w:r w:rsidRPr="00B05A4C">
        <w:rPr>
          <w:rFonts w:ascii="Times New Roman" w:hAnsi="Times New Roman" w:cs="Times New Roman"/>
        </w:rPr>
        <w:t xml:space="preserve">are constrained to vary one parameter at a time, </w:t>
      </w:r>
      <w:r w:rsidR="008D0A1D">
        <w:rPr>
          <w:rFonts w:ascii="Times New Roman" w:hAnsi="Times New Roman" w:cs="Times New Roman"/>
        </w:rPr>
        <w:t>therefore, exploring this vast number of parameters while understanding the correlation between each other and impact on the target properties is a toughest job.</w:t>
      </w:r>
    </w:p>
    <w:p w14:paraId="7E1E2A71" w14:textId="00655AEC" w:rsidR="00B05A4C" w:rsidRDefault="008D0A1D" w:rsidP="004341A4">
      <w:pPr>
        <w:spacing w:line="480" w:lineRule="auto"/>
        <w:ind w:firstLine="720"/>
        <w:jc w:val="both"/>
        <w:rPr>
          <w:rFonts w:ascii="Times New Roman" w:hAnsi="Times New Roman" w:cs="Times New Roman"/>
        </w:rPr>
      </w:pPr>
      <w:r w:rsidRPr="008D0A1D">
        <w:rPr>
          <w:rFonts w:ascii="Times New Roman" w:hAnsi="Times New Roman" w:cs="Times New Roman"/>
        </w:rPr>
        <w:t xml:space="preserve">Traditional materials development </w:t>
      </w:r>
      <w:r>
        <w:rPr>
          <w:rFonts w:ascii="Times New Roman" w:hAnsi="Times New Roman" w:cs="Times New Roman"/>
        </w:rPr>
        <w:t xml:space="preserve">processes </w:t>
      </w:r>
      <w:r w:rsidRPr="008D0A1D">
        <w:rPr>
          <w:rFonts w:ascii="Times New Roman" w:hAnsi="Times New Roman" w:cs="Times New Roman"/>
        </w:rPr>
        <w:t xml:space="preserve">relied on three main approaches: trial-and-error experimentation </w:t>
      </w:r>
      <w:r>
        <w:rPr>
          <w:rFonts w:ascii="Times New Roman" w:hAnsi="Times New Roman" w:cs="Times New Roman"/>
        </w:rPr>
        <w:t>with</w:t>
      </w:r>
      <w:r w:rsidRPr="008D0A1D">
        <w:rPr>
          <w:rFonts w:ascii="Times New Roman" w:hAnsi="Times New Roman" w:cs="Times New Roman"/>
        </w:rPr>
        <w:t xml:space="preserve"> chemical intuition, density functional theory (DFT) calculations, and high-throughput screening. Each of these has genuine value but also well-defined limitations in the context of Q2DPe optimisation. DFT derives predictions from first-principles quantum mechanical equations and is therefore physically interpretable; however, it scales computationally with system size and complexity, and is most reliable for perfectly periodic bulk crystal structures rather than the heterogeneous, multi-phase, solution-processed thin films that constitute real Q2DPe devices</w:t>
      </w:r>
      <w:r>
        <w:rPr>
          <w:rFonts w:ascii="Times New Roman" w:hAnsi="Times New Roman" w:cs="Times New Roman"/>
        </w:rPr>
        <w:t xml:space="preserve">. </w:t>
      </w:r>
      <w:r w:rsidRPr="008D0A1D">
        <w:rPr>
          <w:rFonts w:ascii="Times New Roman" w:hAnsi="Times New Roman" w:cs="Times New Roman"/>
        </w:rPr>
        <w:t>High-throughput experimental screening reduces the human effort per measurement but does not reduce the total number of experiments required to cover a high-dimensional parameter space, and it generates data that must still be analysed and interpreted.</w:t>
      </w:r>
      <w:r>
        <w:rPr>
          <w:rFonts w:ascii="Times New Roman" w:hAnsi="Times New Roman" w:cs="Times New Roman"/>
        </w:rPr>
        <w:fldChar w:fldCharType="begin"/>
      </w:r>
      <w:r w:rsidR="00AF57BC">
        <w:rPr>
          <w:rFonts w:ascii="Times New Roman" w:hAnsi="Times New Roman" w:cs="Times New Roman"/>
        </w:rPr>
        <w:instrText xml:space="preserve"> ADDIN EN.CITE &lt;EndNote&gt;&lt;Cite&gt;&lt;Author&gt;Lu&lt;/Author&gt;&lt;Year&gt;2024&lt;/Year&gt;&lt;RecNum&gt;11&lt;/RecNum&gt;&lt;DisplayText&gt;&lt;style face="superscript"&gt;91&lt;/style&gt;&lt;/DisplayText&gt;&lt;record&gt;&lt;rec-number&gt;11&lt;/rec-number&gt;&lt;foreign-keys&gt;&lt;key app="EN" db-id="w9wpew9ra2s2sqepsvavdsf2zx55zszffwae" timestamp="1779624840"&gt;11&lt;/key&gt;&lt;/foreign-keys&gt;&lt;ref-type name="Journal Article"&gt;17&lt;/ref-type&gt;&lt;contributors&gt;&lt;authors&gt;&lt;author&gt;Lu, Feiyue&lt;/author&gt;&lt;author&gt;Liang, Yanyan&lt;/author&gt;&lt;author&gt;Wang, Nana&lt;/author&gt;&lt;author&gt;Zhu, Lin&lt;/author&gt;&lt;author&gt;Wang, Jianpu&lt;/author&gt;&lt;/authors&gt;&lt;/contributors&gt;&lt;titles&gt;&lt;title&gt;Machine learning for perovskite optoelectronics: a review&lt;/title&gt;&lt;/titles&gt;&lt;pages&gt;054001&lt;/pages&gt;&lt;volume&gt;6 %J Advanced Photonics&lt;/volume&gt;&lt;number&gt;5&lt;/number&gt;&lt;dates&gt;&lt;year&gt;2024&lt;/year&gt;&lt;/dates&gt;&lt;urls&gt;&lt;related-urls&gt;&lt;url&gt;https://doi.org/10.1117/1.AP.6.5.054001&lt;/url&gt;&lt;/related-urls&gt;&lt;/urls&gt;&lt;/record&gt;&lt;/Cite&gt;&lt;/EndNote&gt;</w:instrText>
      </w:r>
      <w:r>
        <w:rPr>
          <w:rFonts w:ascii="Times New Roman" w:hAnsi="Times New Roman" w:cs="Times New Roman"/>
        </w:rPr>
        <w:fldChar w:fldCharType="separate"/>
      </w:r>
      <w:r w:rsidR="00AF57BC" w:rsidRPr="00AF57BC">
        <w:rPr>
          <w:rFonts w:ascii="Times New Roman" w:hAnsi="Times New Roman" w:cs="Times New Roman"/>
          <w:noProof/>
          <w:vertAlign w:val="superscript"/>
        </w:rPr>
        <w:t>91</w:t>
      </w:r>
      <w:r>
        <w:rPr>
          <w:rFonts w:ascii="Times New Roman" w:hAnsi="Times New Roman" w:cs="Times New Roman"/>
        </w:rPr>
        <w:fldChar w:fldCharType="end"/>
      </w:r>
      <w:r w:rsidRPr="008D0A1D">
        <w:rPr>
          <w:rFonts w:ascii="Times New Roman" w:hAnsi="Times New Roman" w:cs="Times New Roman"/>
        </w:rPr>
        <w:t xml:space="preserve">  Machine Learning (ML), which constructs predictive models by learning statistical patterns from existing experimental datasets, has therefore emerged as a complementary fourth paradigm of materials discovery</w:t>
      </w:r>
      <w:r w:rsidR="004341A4">
        <w:rPr>
          <w:rFonts w:ascii="Times New Roman" w:hAnsi="Times New Roman" w:cs="Times New Roman"/>
        </w:rPr>
        <w:t>. ML is</w:t>
      </w:r>
      <w:r w:rsidR="004341A4" w:rsidRPr="008D0A1D">
        <w:rPr>
          <w:rFonts w:ascii="Times New Roman" w:hAnsi="Times New Roman" w:cs="Times New Roman"/>
        </w:rPr>
        <w:t xml:space="preserve"> not bounded by the theoretical constraints of physical models</w:t>
      </w:r>
      <w:r w:rsidR="004341A4">
        <w:rPr>
          <w:rFonts w:ascii="Times New Roman" w:hAnsi="Times New Roman" w:cs="Times New Roman"/>
        </w:rPr>
        <w:t xml:space="preserve"> like DFT</w:t>
      </w:r>
      <w:r w:rsidR="004341A4" w:rsidRPr="008D0A1D">
        <w:rPr>
          <w:rFonts w:ascii="Times New Roman" w:hAnsi="Times New Roman" w:cs="Times New Roman"/>
        </w:rPr>
        <w:t xml:space="preserve"> and can identify empirical relationships among multiple variables simultaneously</w:t>
      </w:r>
      <w:r w:rsidR="004341A4">
        <w:rPr>
          <w:rFonts w:ascii="Times New Roman" w:hAnsi="Times New Roman" w:cs="Times New Roman"/>
        </w:rPr>
        <w:t>.</w:t>
      </w:r>
      <w:r w:rsidR="004341A4">
        <w:rPr>
          <w:rFonts w:ascii="Times New Roman" w:hAnsi="Times New Roman" w:cs="Times New Roman"/>
        </w:rPr>
        <w:fldChar w:fldCharType="begin"/>
      </w:r>
      <w:r w:rsidR="00AF57BC">
        <w:rPr>
          <w:rFonts w:ascii="Times New Roman" w:hAnsi="Times New Roman" w:cs="Times New Roman"/>
        </w:rPr>
        <w:instrText xml:space="preserve"> ADDIN EN.CITE &lt;EndNote&gt;&lt;Cite&gt;&lt;Author&gt;Wang&lt;/Author&gt;&lt;Year&gt;2025&lt;/Year&gt;&lt;RecNum&gt;9&lt;/RecNum&gt;&lt;DisplayText&gt;&lt;style face="superscript"&gt;92&lt;/style&gt;&lt;/DisplayText&gt;&lt;record&gt;&lt;rec-number&gt;9&lt;/rec-number&gt;&lt;foreign-keys&gt;&lt;key app="EN" db-id="w9wpew9ra2s2sqepsvavdsf2zx55zszffwae" timestamp="1779624688"&gt;9&lt;/key&gt;&lt;/foreign-keys&gt;&lt;ref-type name="Journal Article"&gt;17&lt;/ref-type&gt;&lt;contributors&gt;&lt;authors&gt;&lt;author&gt;Wang, Shiyan&lt;/author&gt;&lt;author&gt;Liu, Chaopeng&lt;/author&gt;&lt;author&gt;Hao, Weiyao&lt;/author&gt;&lt;author&gt;Zhuang, Yanling&lt;/author&gt;&lt;author&gt;Zhu, Xianjun&lt;/author&gt;&lt;author&gt;Wang, Longlu&lt;/author&gt;&lt;author&gt;Niu, Xianghong&lt;/author&gt;&lt;author&gt;Liu, Shujuan&lt;/author&gt;&lt;author&gt;Chen, Bing&lt;/author&gt;&lt;author&gt;Zhao, Qiang&lt;/author&gt;&lt;/authors&gt;&lt;/contributors&gt;&lt;titles&gt;&lt;title&gt;From Formability to Bandgap: Machine Learning Accelerates the Discovery and Application of Perovskite Materials&lt;/title&gt;&lt;secondary-title&gt;ACS Nano&lt;/secondary-title&gt;&lt;/titles&gt;&lt;periodical&gt;&lt;full-title&gt;ACS Nano&lt;/full-title&gt;&lt;/periodical&gt;&lt;pages&gt;29049-29072&lt;/pages&gt;&lt;volume&gt;19&lt;/volume&gt;&lt;number&gt;32&lt;/number&gt;&lt;dates&gt;&lt;year&gt;2025&lt;/year&gt;&lt;pub-dates&gt;&lt;date&gt;2025/08/19&lt;/date&gt;&lt;/pub-dates&gt;&lt;/dates&gt;&lt;publisher&gt;American Chemical Society&lt;/publisher&gt;&lt;isbn&gt;1936-0851&lt;/isbn&gt;&lt;urls&gt;&lt;related-urls&gt;&lt;url&gt;https://doi.org/10.1021/acsnano.5c07494&lt;/url&gt;&lt;/related-urls&gt;&lt;/urls&gt;&lt;electronic-resource-num&gt;10.1021/acsnano.5c07494&lt;/electronic-resource-num&gt;&lt;/record&gt;&lt;/Cite&gt;&lt;/EndNote&gt;</w:instrText>
      </w:r>
      <w:r w:rsidR="004341A4">
        <w:rPr>
          <w:rFonts w:ascii="Times New Roman" w:hAnsi="Times New Roman" w:cs="Times New Roman"/>
        </w:rPr>
        <w:fldChar w:fldCharType="separate"/>
      </w:r>
      <w:r w:rsidR="00AF57BC" w:rsidRPr="00AF57BC">
        <w:rPr>
          <w:rFonts w:ascii="Times New Roman" w:hAnsi="Times New Roman" w:cs="Times New Roman"/>
          <w:noProof/>
          <w:vertAlign w:val="superscript"/>
        </w:rPr>
        <w:t>92</w:t>
      </w:r>
      <w:r w:rsidR="004341A4">
        <w:rPr>
          <w:rFonts w:ascii="Times New Roman" w:hAnsi="Times New Roman" w:cs="Times New Roman"/>
        </w:rPr>
        <w:fldChar w:fldCharType="end"/>
      </w:r>
      <w:r w:rsidR="004341A4">
        <w:rPr>
          <w:rFonts w:ascii="Times New Roman" w:hAnsi="Times New Roman" w:cs="Times New Roman"/>
        </w:rPr>
        <w:t xml:space="preserve"> </w:t>
      </w:r>
      <w:r w:rsidRPr="008D0A1D">
        <w:rPr>
          <w:rFonts w:ascii="Times New Roman" w:hAnsi="Times New Roman" w:cs="Times New Roman"/>
        </w:rPr>
        <w:t>ML has been adopted broadly across perovskite research in recent years, with demonstrated applications in bandgap prediction, solar cell efficiency optimisation, stability forecasting, and additive screening for LEDs</w:t>
      </w:r>
      <w:r w:rsidR="004341A4">
        <w:rPr>
          <w:rFonts w:ascii="Times New Roman" w:hAnsi="Times New Roman" w:cs="Times New Roman"/>
        </w:rPr>
        <w:t>.</w:t>
      </w:r>
      <w:r w:rsidR="004341A4">
        <w:rPr>
          <w:rFonts w:ascii="Times New Roman" w:hAnsi="Times New Roman" w:cs="Times New Roman"/>
        </w:rPr>
        <w:fldChar w:fldCharType="begin"/>
      </w:r>
      <w:r w:rsidR="00AF57BC">
        <w:rPr>
          <w:rFonts w:ascii="Times New Roman" w:hAnsi="Times New Roman" w:cs="Times New Roman"/>
        </w:rPr>
        <w:instrText xml:space="preserve"> ADDIN EN.CITE &lt;EndNote&gt;&lt;Cite&gt;&lt;Author&gt;de la Asunción-Nadal&lt;/Author&gt;&lt;Year&gt;2025&lt;/Year&gt;&lt;RecNum&gt;28&lt;/RecNum&gt;&lt;DisplayText&gt;&lt;style face="superscript"&gt;91, 93&lt;/style&gt;&lt;/DisplayText&gt;&lt;record&gt;&lt;rec-number&gt;28&lt;/rec-number&gt;&lt;foreign-keys&gt;&lt;key app="EN" db-id="w9wpew9ra2s2sqepsvavdsf2zx55zszffwae" timestamp="1780200101"&gt;28&lt;/key&gt;&lt;/foreign-keys&gt;&lt;ref-type name="Journal Article"&gt;17&lt;/ref-type&gt;&lt;contributors&gt;&lt;authors&gt;&lt;author&gt;de la Asunción-Nadal, Víctor&lt;/author&gt;&lt;author&gt;Iliffe Sprague, Christopher&lt;/author&gt;&lt;author&gt;Guijarro-Berdiñas, Bertha&lt;/author&gt;&lt;author&gt;Cappel, Ute B.&lt;/author&gt;&lt;author&gt;García-Fernández, Alberto&lt;/author&gt;&lt;/authors&gt;&lt;/contributors&gt;&lt;titles&gt;&lt;title&gt;Machine learning for perovskite solar cells: a comprehensive review on opportunities and challenges for materials scientists&lt;/title&gt;&lt;secondary-title&gt;EES Solar&lt;/secondary-title&gt;&lt;/titles&gt;&lt;periodical&gt;&lt;full-title&gt;EES Solar&lt;/full-title&gt;&lt;/periodical&gt;&lt;pages&gt;927-957&lt;/pages&gt;&lt;volume&gt;1&lt;/volume&gt;&lt;number&gt;6&lt;/number&gt;&lt;dates&gt;&lt;year&gt;2025&lt;/year&gt;&lt;/dates&gt;&lt;publisher&gt;RSC&lt;/publisher&gt;&lt;work-type&gt;10.1039/D5EL00041F&lt;/work-type&gt;&lt;urls&gt;&lt;related-urls&gt;&lt;url&gt;http://dx.doi.org/10.1039/D5EL00041F&lt;/url&gt;&lt;/related-urls&gt;&lt;/urls&gt;&lt;electronic-resource-num&gt;10.1039/D5EL00041F&lt;/electronic-resource-num&gt;&lt;/record&gt;&lt;/Cite&gt;&lt;Cite&gt;&lt;Author&gt;Lu&lt;/Author&gt;&lt;Year&gt;2024&lt;/Year&gt;&lt;RecNum&gt;11&lt;/RecNum&gt;&lt;record&gt;&lt;rec-number&gt;11&lt;/rec-number&gt;&lt;foreign-keys&gt;&lt;key app="EN" db-id="w9wpew9ra2s2sqepsvavdsf2zx55zszffwae" timestamp="1779624840"&gt;11&lt;/key&gt;&lt;/foreign-keys&gt;&lt;ref-type name="Journal Article"&gt;17&lt;/ref-type&gt;&lt;contributors&gt;&lt;authors&gt;&lt;author&gt;Lu, Feiyue&lt;/author&gt;&lt;author&gt;Liang, Yanyan&lt;/author&gt;&lt;author&gt;Wang, Nana&lt;/author&gt;&lt;author&gt;Zhu, Lin&lt;/author&gt;&lt;author&gt;Wang, Jianpu&lt;/author&gt;&lt;/authors&gt;&lt;/contributors&gt;&lt;titles&gt;&lt;title&gt;Machine learning for perovskite optoelectronics: a review&lt;/title&gt;&lt;/titles&gt;&lt;pages&gt;054001&lt;/pages&gt;&lt;volume&gt;6 %J Advanced Photonics&lt;/volume&gt;&lt;number&gt;5&lt;/number&gt;&lt;dates&gt;&lt;year&gt;2024&lt;/year&gt;&lt;/dates&gt;&lt;urls&gt;&lt;related-urls&gt;&lt;url&gt;https://doi.org/10.1117/1.AP.6.5.054001&lt;/url&gt;&lt;/related-urls&gt;&lt;/urls&gt;&lt;/record&gt;&lt;/Cite&gt;&lt;/EndNote&gt;</w:instrText>
      </w:r>
      <w:r w:rsidR="004341A4">
        <w:rPr>
          <w:rFonts w:ascii="Times New Roman" w:hAnsi="Times New Roman" w:cs="Times New Roman"/>
        </w:rPr>
        <w:fldChar w:fldCharType="separate"/>
      </w:r>
      <w:r w:rsidR="00AF57BC" w:rsidRPr="00AF57BC">
        <w:rPr>
          <w:rFonts w:ascii="Times New Roman" w:hAnsi="Times New Roman" w:cs="Times New Roman"/>
          <w:noProof/>
          <w:vertAlign w:val="superscript"/>
        </w:rPr>
        <w:t>91, 93</w:t>
      </w:r>
      <w:r w:rsidR="004341A4">
        <w:rPr>
          <w:rFonts w:ascii="Times New Roman" w:hAnsi="Times New Roman" w:cs="Times New Roman"/>
        </w:rPr>
        <w:fldChar w:fldCharType="end"/>
      </w:r>
    </w:p>
    <w:p w14:paraId="15EEC75F" w14:textId="77777777" w:rsidR="004341A4" w:rsidRPr="004341A4" w:rsidRDefault="004341A4" w:rsidP="00CD253B">
      <w:pPr>
        <w:spacing w:after="0" w:line="480" w:lineRule="auto"/>
        <w:jc w:val="both"/>
        <w:rPr>
          <w:rFonts w:ascii="Times New Roman" w:hAnsi="Times New Roman" w:cs="Times New Roman"/>
          <w:b/>
          <w:bCs/>
        </w:rPr>
      </w:pPr>
      <w:r w:rsidRPr="004341A4">
        <w:rPr>
          <w:rFonts w:ascii="Times New Roman" w:hAnsi="Times New Roman" w:cs="Times New Roman"/>
          <w:b/>
          <w:bCs/>
        </w:rPr>
        <w:t>1.5.2 The Machine Learning Workflow: An Overview</w:t>
      </w:r>
    </w:p>
    <w:p w14:paraId="136433DD" w14:textId="074AF8E4" w:rsidR="00201A8B" w:rsidRPr="004341A4" w:rsidRDefault="004341A4" w:rsidP="009E4B8F">
      <w:pPr>
        <w:spacing w:after="0" w:line="480" w:lineRule="auto"/>
        <w:jc w:val="both"/>
        <w:rPr>
          <w:rFonts w:ascii="Times New Roman" w:hAnsi="Times New Roman" w:cs="Times New Roman"/>
        </w:rPr>
      </w:pPr>
      <w:r w:rsidRPr="004341A4">
        <w:rPr>
          <w:rFonts w:ascii="Times New Roman" w:hAnsi="Times New Roman" w:cs="Times New Roman"/>
        </w:rPr>
        <w:t>A materials</w:t>
      </w:r>
      <w:r>
        <w:rPr>
          <w:rFonts w:ascii="Times New Roman" w:hAnsi="Times New Roman" w:cs="Times New Roman"/>
        </w:rPr>
        <w:t xml:space="preserve"> </w:t>
      </w:r>
      <w:r w:rsidRPr="004341A4">
        <w:rPr>
          <w:rFonts w:ascii="Times New Roman" w:hAnsi="Times New Roman" w:cs="Times New Roman"/>
        </w:rPr>
        <w:t xml:space="preserve">focused ML project does not begin at the algorithm. It begins with data collection, curation, and transformation into a format that a mathematical model can learn from. The complete lifecycle of a materials ML study, as practised in the perovskite community and in </w:t>
      </w:r>
      <w:r w:rsidRPr="004341A4">
        <w:rPr>
          <w:rFonts w:ascii="Times New Roman" w:hAnsi="Times New Roman" w:cs="Times New Roman"/>
        </w:rPr>
        <w:lastRenderedPageBreak/>
        <w:t xml:space="preserve">the work presented in Chapter </w:t>
      </w:r>
      <w:r>
        <w:rPr>
          <w:rFonts w:ascii="Times New Roman" w:hAnsi="Times New Roman" w:cs="Times New Roman"/>
        </w:rPr>
        <w:t>4</w:t>
      </w:r>
      <w:r w:rsidRPr="004341A4">
        <w:rPr>
          <w:rFonts w:ascii="Times New Roman" w:hAnsi="Times New Roman" w:cs="Times New Roman"/>
        </w:rPr>
        <w:t>, comprises five sequential stages: </w:t>
      </w:r>
      <w:r w:rsidRPr="004341A4">
        <w:rPr>
          <w:rFonts w:ascii="Times New Roman" w:hAnsi="Times New Roman" w:cs="Times New Roman"/>
          <w:b/>
          <w:bCs/>
        </w:rPr>
        <w:t>(</w:t>
      </w:r>
      <w:proofErr w:type="spellStart"/>
      <w:r w:rsidRPr="004341A4">
        <w:rPr>
          <w:rFonts w:ascii="Times New Roman" w:hAnsi="Times New Roman" w:cs="Times New Roman"/>
          <w:b/>
          <w:bCs/>
        </w:rPr>
        <w:t>i</w:t>
      </w:r>
      <w:proofErr w:type="spellEnd"/>
      <w:r w:rsidRPr="004341A4">
        <w:rPr>
          <w:rFonts w:ascii="Times New Roman" w:hAnsi="Times New Roman" w:cs="Times New Roman"/>
          <w:b/>
          <w:bCs/>
        </w:rPr>
        <w:t>)</w:t>
      </w:r>
      <w:r w:rsidRPr="004341A4">
        <w:rPr>
          <w:rFonts w:ascii="Times New Roman" w:hAnsi="Times New Roman" w:cs="Times New Roman"/>
        </w:rPr>
        <w:t> data collection and cleaning, </w:t>
      </w:r>
      <w:r w:rsidRPr="004341A4">
        <w:rPr>
          <w:rFonts w:ascii="Times New Roman" w:hAnsi="Times New Roman" w:cs="Times New Roman"/>
          <w:b/>
          <w:bCs/>
        </w:rPr>
        <w:t>(ii)</w:t>
      </w:r>
      <w:r w:rsidRPr="004341A4">
        <w:rPr>
          <w:rFonts w:ascii="Times New Roman" w:hAnsi="Times New Roman" w:cs="Times New Roman"/>
        </w:rPr>
        <w:t> feature engineering, </w:t>
      </w:r>
      <w:r w:rsidRPr="004341A4">
        <w:rPr>
          <w:rFonts w:ascii="Times New Roman" w:hAnsi="Times New Roman" w:cs="Times New Roman"/>
          <w:b/>
          <w:bCs/>
        </w:rPr>
        <w:t>(iii)</w:t>
      </w:r>
      <w:r w:rsidRPr="004341A4">
        <w:rPr>
          <w:rFonts w:ascii="Times New Roman" w:hAnsi="Times New Roman" w:cs="Times New Roman"/>
        </w:rPr>
        <w:t> feature selection, </w:t>
      </w:r>
      <w:r w:rsidRPr="004341A4">
        <w:rPr>
          <w:rFonts w:ascii="Times New Roman" w:hAnsi="Times New Roman" w:cs="Times New Roman"/>
          <w:b/>
          <w:bCs/>
        </w:rPr>
        <w:t>(iv)</w:t>
      </w:r>
      <w:r w:rsidRPr="004341A4">
        <w:rPr>
          <w:rFonts w:ascii="Times New Roman" w:hAnsi="Times New Roman" w:cs="Times New Roman"/>
        </w:rPr>
        <w:t xml:space="preserve"> model training and hyperparameter </w:t>
      </w:r>
      <w:r>
        <w:rPr>
          <w:rFonts w:ascii="Times New Roman" w:hAnsi="Times New Roman" w:cs="Times New Roman"/>
        </w:rPr>
        <w:t>tuning</w:t>
      </w:r>
      <w:r w:rsidRPr="004341A4">
        <w:rPr>
          <w:rFonts w:ascii="Times New Roman" w:hAnsi="Times New Roman" w:cs="Times New Roman"/>
        </w:rPr>
        <w:t xml:space="preserve"> with cross-validation, and </w:t>
      </w:r>
      <w:r w:rsidRPr="004341A4">
        <w:rPr>
          <w:rFonts w:ascii="Times New Roman" w:hAnsi="Times New Roman" w:cs="Times New Roman"/>
          <w:b/>
          <w:bCs/>
        </w:rPr>
        <w:t>(v)</w:t>
      </w:r>
      <w:r w:rsidRPr="004341A4">
        <w:rPr>
          <w:rFonts w:ascii="Times New Roman" w:hAnsi="Times New Roman" w:cs="Times New Roman"/>
        </w:rPr>
        <w:t xml:space="preserve"> model interpretability analysis. Each stage has its own methodological choices and failure modes, and together they determine whether the resulting model is scientifically credible </w:t>
      </w:r>
      <w:r>
        <w:rPr>
          <w:rFonts w:ascii="Times New Roman" w:hAnsi="Times New Roman" w:cs="Times New Roman"/>
        </w:rPr>
        <w:t xml:space="preserve">and trustable </w:t>
      </w:r>
      <w:r w:rsidRPr="004341A4">
        <w:rPr>
          <w:rFonts w:ascii="Times New Roman" w:hAnsi="Times New Roman" w:cs="Times New Roman"/>
        </w:rPr>
        <w:t xml:space="preserve">or </w:t>
      </w:r>
      <w:r>
        <w:rPr>
          <w:rFonts w:ascii="Times New Roman" w:hAnsi="Times New Roman" w:cs="Times New Roman"/>
        </w:rPr>
        <w:t>just a curve fitting with no extractable scientific insights</w:t>
      </w:r>
      <w:r w:rsidRPr="004341A4">
        <w:rPr>
          <w:rFonts w:ascii="Times New Roman" w:hAnsi="Times New Roman" w:cs="Times New Roman"/>
        </w:rPr>
        <w:t xml:space="preserve">. </w:t>
      </w:r>
      <w:r w:rsidRPr="00691E10">
        <w:rPr>
          <w:rFonts w:ascii="Times New Roman" w:hAnsi="Times New Roman" w:cs="Times New Roman"/>
          <w:b/>
          <w:bCs/>
        </w:rPr>
        <w:t>Figure 1.</w:t>
      </w:r>
      <w:r w:rsidR="00201A8B" w:rsidRPr="00691E10">
        <w:rPr>
          <w:rFonts w:ascii="Times New Roman" w:hAnsi="Times New Roman" w:cs="Times New Roman"/>
          <w:b/>
          <w:bCs/>
        </w:rPr>
        <w:t>10</w:t>
      </w:r>
      <w:r w:rsidRPr="004341A4">
        <w:rPr>
          <w:rFonts w:ascii="Times New Roman" w:hAnsi="Times New Roman" w:cs="Times New Roman"/>
        </w:rPr>
        <w:t xml:space="preserve"> provides a schematic of this end-to-end workflow.</w:t>
      </w:r>
    </w:p>
    <w:p w14:paraId="0D8B7941" w14:textId="3AB773A7" w:rsidR="00C77C9A" w:rsidRDefault="00C77C9A" w:rsidP="00CD253B">
      <w:pPr>
        <w:spacing w:after="0" w:line="480" w:lineRule="auto"/>
        <w:jc w:val="both"/>
        <w:rPr>
          <w:rFonts w:ascii="Times New Roman" w:hAnsi="Times New Roman" w:cs="Times New Roman"/>
        </w:rPr>
      </w:pPr>
      <w:r>
        <w:rPr>
          <w:rFonts w:ascii="Times New Roman" w:hAnsi="Times New Roman" w:cs="Times New Roman"/>
          <w:noProof/>
        </w:rPr>
        <w:drawing>
          <wp:inline distT="0" distB="0" distL="0" distR="0" wp14:anchorId="02E65152" wp14:editId="7A4BB1E1">
            <wp:extent cx="5726808" cy="1359408"/>
            <wp:effectExtent l="0" t="0" r="7620" b="0"/>
            <wp:docPr id="1306715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b="53622"/>
                    <a:stretch>
                      <a:fillRect/>
                    </a:stretch>
                  </pic:blipFill>
                  <pic:spPr bwMode="auto">
                    <a:xfrm>
                      <a:off x="0" y="0"/>
                      <a:ext cx="5755046" cy="1366111"/>
                    </a:xfrm>
                    <a:prstGeom prst="rect">
                      <a:avLst/>
                    </a:prstGeom>
                    <a:noFill/>
                    <a:ln>
                      <a:noFill/>
                    </a:ln>
                    <a:extLst>
                      <a:ext uri="{53640926-AAD7-44D8-BBD7-CCE9431645EC}">
                        <a14:shadowObscured xmlns:a14="http://schemas.microsoft.com/office/drawing/2010/main"/>
                      </a:ext>
                    </a:extLst>
                  </pic:spPr>
                </pic:pic>
              </a:graphicData>
            </a:graphic>
          </wp:inline>
        </w:drawing>
      </w:r>
    </w:p>
    <w:p w14:paraId="6C248E24" w14:textId="0705F255" w:rsidR="00C77C9A" w:rsidRDefault="00C77C9A" w:rsidP="004341A4">
      <w:pPr>
        <w:spacing w:line="480" w:lineRule="auto"/>
        <w:jc w:val="both"/>
        <w:rPr>
          <w:rFonts w:ascii="Times New Roman" w:hAnsi="Times New Roman" w:cs="Times New Roman"/>
        </w:rPr>
      </w:pPr>
      <w:r w:rsidRPr="00C77C9A">
        <w:rPr>
          <w:rFonts w:ascii="Times New Roman" w:hAnsi="Times New Roman" w:cs="Times New Roman"/>
          <w:b/>
          <w:bCs/>
        </w:rPr>
        <w:t>Figure 1.10</w:t>
      </w:r>
      <w:r w:rsidR="00691E10">
        <w:rPr>
          <w:rFonts w:ascii="Times New Roman" w:hAnsi="Times New Roman" w:cs="Times New Roman"/>
          <w:b/>
          <w:bCs/>
        </w:rPr>
        <w:t>:</w:t>
      </w:r>
      <w:r w:rsidRPr="004341A4">
        <w:rPr>
          <w:rFonts w:ascii="Times New Roman" w:hAnsi="Times New Roman" w:cs="Times New Roman"/>
        </w:rPr>
        <w:t xml:space="preserve"> </w:t>
      </w:r>
      <w:r w:rsidRPr="00C77C9A">
        <w:rPr>
          <w:rFonts w:ascii="Times New Roman" w:hAnsi="Times New Roman" w:cs="Times New Roman"/>
        </w:rPr>
        <w:t>Workflow of ML in perovskite materials includes data preparation, feature engineering, model selection, model evaluation and model application</w:t>
      </w:r>
      <w:r>
        <w:rPr>
          <w:rFonts w:ascii="Times New Roman" w:hAnsi="Times New Roman" w:cs="Times New Roman"/>
        </w:rPr>
        <w:t>.</w:t>
      </w:r>
      <w:r w:rsidR="00463494">
        <w:rPr>
          <w:rFonts w:ascii="Times New Roman" w:hAnsi="Times New Roman" w:cs="Times New Roman"/>
        </w:rPr>
        <w:fldChar w:fldCharType="begin"/>
      </w:r>
      <w:r w:rsidR="00AF57BC">
        <w:rPr>
          <w:rFonts w:ascii="Times New Roman" w:hAnsi="Times New Roman" w:cs="Times New Roman"/>
        </w:rPr>
        <w:instrText xml:space="preserve"> ADDIN EN.CITE &lt;EndNote&gt;&lt;Cite&gt;&lt;Author&gt;Tao&lt;/Author&gt;&lt;Year&gt;2021&lt;/Year&gt;&lt;RecNum&gt;100&lt;/RecNum&gt;&lt;DisplayText&gt;&lt;style face="superscript"&gt;94&lt;/style&gt;&lt;/DisplayText&gt;&lt;record&gt;&lt;rec-number&gt;100&lt;/rec-number&gt;&lt;foreign-keys&gt;&lt;key app="EN" db-id="w9wpew9ra2s2sqepsvavdsf2zx55zszffwae" timestamp="1782190790"&gt;100&lt;/key&gt;&lt;/foreign-keys&gt;&lt;ref-type name="Journal Article"&gt;17&lt;/ref-type&gt;&lt;contributors&gt;&lt;authors&gt;&lt;author&gt;Tao, Qiuling&lt;/author&gt;&lt;author&gt;Xu, Pengcheng&lt;/author&gt;&lt;author&gt;Li, Minjie&lt;/author&gt;&lt;author&gt;Lu, Wencong&lt;/author&gt;&lt;/authors&gt;&lt;/contributors&gt;&lt;titles&gt;&lt;title&gt;Machine learning for perovskite materials design and discovery&lt;/title&gt;&lt;secondary-title&gt;npj Computational Materials&lt;/secondary-title&gt;&lt;/titles&gt;&lt;periodical&gt;&lt;full-title&gt;npj Computational Materials&lt;/full-title&gt;&lt;/periodical&gt;&lt;pages&gt;23&lt;/pages&gt;&lt;volume&gt;7&lt;/volume&gt;&lt;number&gt;1&lt;/number&gt;&lt;dates&gt;&lt;year&gt;2021&lt;/year&gt;&lt;pub-dates&gt;&lt;date&gt;2021/01/29&lt;/date&gt;&lt;/pub-dates&gt;&lt;/dates&gt;&lt;isbn&gt;2057-3960&lt;/isbn&gt;&lt;urls&gt;&lt;related-urls&gt;&lt;url&gt;https://doi.org/10.1038/s41524-021-00495-8&lt;/url&gt;&lt;/related-urls&gt;&lt;/urls&gt;&lt;electronic-resource-num&gt;10.1038/s41524-021-00495-8&lt;/electronic-resource-num&gt;&lt;/record&gt;&lt;/Cite&gt;&lt;/EndNote&gt;</w:instrText>
      </w:r>
      <w:r w:rsidR="00463494">
        <w:rPr>
          <w:rFonts w:ascii="Times New Roman" w:hAnsi="Times New Roman" w:cs="Times New Roman"/>
        </w:rPr>
        <w:fldChar w:fldCharType="separate"/>
      </w:r>
      <w:r w:rsidR="00AF57BC" w:rsidRPr="00AF57BC">
        <w:rPr>
          <w:rFonts w:ascii="Times New Roman" w:hAnsi="Times New Roman" w:cs="Times New Roman"/>
          <w:noProof/>
          <w:vertAlign w:val="superscript"/>
        </w:rPr>
        <w:t>94</w:t>
      </w:r>
      <w:r w:rsidR="00463494">
        <w:rPr>
          <w:rFonts w:ascii="Times New Roman" w:hAnsi="Times New Roman" w:cs="Times New Roman"/>
        </w:rPr>
        <w:fldChar w:fldCharType="end"/>
      </w:r>
    </w:p>
    <w:p w14:paraId="16A28190" w14:textId="77777777" w:rsidR="00C77C9A" w:rsidRPr="00C77C9A" w:rsidRDefault="00C77C9A" w:rsidP="00CD253B">
      <w:pPr>
        <w:spacing w:after="0" w:line="480" w:lineRule="auto"/>
        <w:jc w:val="both"/>
        <w:rPr>
          <w:rFonts w:ascii="Times New Roman" w:hAnsi="Times New Roman" w:cs="Times New Roman"/>
          <w:b/>
          <w:bCs/>
        </w:rPr>
      </w:pPr>
      <w:r w:rsidRPr="00C77C9A">
        <w:rPr>
          <w:rFonts w:ascii="Times New Roman" w:hAnsi="Times New Roman" w:cs="Times New Roman"/>
          <w:b/>
          <w:bCs/>
        </w:rPr>
        <w:t>1.5.3 Data Collection, Cleaning, and the Training–Test Split</w:t>
      </w:r>
    </w:p>
    <w:p w14:paraId="73513CEA" w14:textId="1BD8E0B4" w:rsidR="00C77C9A" w:rsidRPr="00C77C9A" w:rsidRDefault="00C77C9A" w:rsidP="009E4B8F">
      <w:pPr>
        <w:spacing w:after="0" w:line="480" w:lineRule="auto"/>
        <w:jc w:val="both"/>
        <w:rPr>
          <w:rFonts w:ascii="Times New Roman" w:hAnsi="Times New Roman" w:cs="Times New Roman"/>
        </w:rPr>
      </w:pPr>
      <w:r w:rsidRPr="00C77C9A">
        <w:rPr>
          <w:rFonts w:ascii="Times New Roman" w:hAnsi="Times New Roman" w:cs="Times New Roman"/>
        </w:rPr>
        <w:t xml:space="preserve">The quality and representativeness of the training dataset are the single most important determinants of an ML model's </w:t>
      </w:r>
      <w:r>
        <w:rPr>
          <w:rFonts w:ascii="Times New Roman" w:hAnsi="Times New Roman" w:cs="Times New Roman"/>
        </w:rPr>
        <w:t>capability</w:t>
      </w:r>
      <w:r w:rsidRPr="00C77C9A">
        <w:rPr>
          <w:rFonts w:ascii="Times New Roman" w:hAnsi="Times New Roman" w:cs="Times New Roman"/>
        </w:rPr>
        <w:t xml:space="preserve">. A model can only generalise to cases it has not seen if the patterns present in its training data are representative of the broader material space it is asked to predict. For Q2DPe optoelectronics, this means that data points should span as wide a range of spacer </w:t>
      </w:r>
      <w:r>
        <w:rPr>
          <w:rFonts w:ascii="Times New Roman" w:hAnsi="Times New Roman" w:cs="Times New Roman"/>
        </w:rPr>
        <w:t>ligands</w:t>
      </w:r>
      <w:r w:rsidRPr="00C77C9A">
        <w:rPr>
          <w:rFonts w:ascii="Times New Roman" w:hAnsi="Times New Roman" w:cs="Times New Roman"/>
        </w:rPr>
        <w:t xml:space="preserve">, halide compositions, and n-phase distributions as possible, rather than being concentrated in the green-emitting bromide region where the majority of published literature is clustered. After </w:t>
      </w:r>
      <w:r>
        <w:rPr>
          <w:rFonts w:ascii="Times New Roman" w:hAnsi="Times New Roman" w:cs="Times New Roman"/>
        </w:rPr>
        <w:t>the dataset preparation</w:t>
      </w:r>
      <w:r w:rsidRPr="00C77C9A">
        <w:rPr>
          <w:rFonts w:ascii="Times New Roman" w:hAnsi="Times New Roman" w:cs="Times New Roman"/>
        </w:rPr>
        <w:t>, raw data requires systematic cleaning: harmonising inconsistent reporting units, normalising precursor ratios, resolving ambiguous spacer names, and flagging mixed-spacer formulations that require separate treatment from single-spacer entries. These operations constitute data engineering and are a necessary precondition for reliable model training.</w:t>
      </w:r>
    </w:p>
    <w:p w14:paraId="0E9AC16A" w14:textId="76686981" w:rsidR="00C77C9A" w:rsidRDefault="00C77C9A" w:rsidP="00C77C9A">
      <w:pPr>
        <w:spacing w:line="480" w:lineRule="auto"/>
        <w:ind w:firstLine="720"/>
        <w:jc w:val="both"/>
        <w:rPr>
          <w:rFonts w:ascii="Times New Roman" w:hAnsi="Times New Roman" w:cs="Times New Roman"/>
        </w:rPr>
      </w:pPr>
      <w:r w:rsidRPr="00C77C9A">
        <w:rPr>
          <w:rFonts w:ascii="Times New Roman" w:hAnsi="Times New Roman" w:cs="Times New Roman"/>
        </w:rPr>
        <w:lastRenderedPageBreak/>
        <w:t>Before any model-building begins, the dataset must be partitioned into a training set and a held-out test set. The training set is used exclusively for all model fitting and hyperparameter selection</w:t>
      </w:r>
      <w:r>
        <w:rPr>
          <w:rFonts w:ascii="Times New Roman" w:hAnsi="Times New Roman" w:cs="Times New Roman"/>
        </w:rPr>
        <w:t xml:space="preserve"> while</w:t>
      </w:r>
      <w:r w:rsidRPr="00C77C9A">
        <w:rPr>
          <w:rFonts w:ascii="Times New Roman" w:hAnsi="Times New Roman" w:cs="Times New Roman"/>
        </w:rPr>
        <w:t xml:space="preserve"> the test set is reserved and evaluated only once, at the end, to obtain an unbiased estimate of the model's ability to predict on unseen data. This separation is not merely a procedural convention </w:t>
      </w:r>
      <w:r>
        <w:rPr>
          <w:rFonts w:ascii="Times New Roman" w:hAnsi="Times New Roman" w:cs="Times New Roman"/>
        </w:rPr>
        <w:t xml:space="preserve">rather </w:t>
      </w:r>
      <w:r w:rsidRPr="00C77C9A">
        <w:rPr>
          <w:rFonts w:ascii="Times New Roman" w:hAnsi="Times New Roman" w:cs="Times New Roman"/>
        </w:rPr>
        <w:t xml:space="preserve">it is the fundamental safeguard against reporting </w:t>
      </w:r>
      <w:r>
        <w:rPr>
          <w:rFonts w:ascii="Times New Roman" w:hAnsi="Times New Roman" w:cs="Times New Roman"/>
        </w:rPr>
        <w:t xml:space="preserve">overfitted models, which do not perform </w:t>
      </w:r>
      <w:r w:rsidR="007E509A">
        <w:rPr>
          <w:rFonts w:ascii="Times New Roman" w:hAnsi="Times New Roman" w:cs="Times New Roman"/>
        </w:rPr>
        <w:t>well with new data</w:t>
      </w:r>
      <w:r w:rsidRPr="00C77C9A">
        <w:rPr>
          <w:rFonts w:ascii="Times New Roman" w:hAnsi="Times New Roman" w:cs="Times New Roman"/>
        </w:rPr>
        <w:t>. A common strategy is an 80/20 split, with stratification applied to ensure that minority subgroups (such as mixed-spacer formulations) are proportionally represented in both partitions.</w:t>
      </w:r>
    </w:p>
    <w:p w14:paraId="03627370" w14:textId="77777777" w:rsidR="007E509A" w:rsidRPr="007E509A" w:rsidRDefault="007E509A" w:rsidP="00CD253B">
      <w:pPr>
        <w:spacing w:after="0" w:line="480" w:lineRule="auto"/>
        <w:jc w:val="both"/>
        <w:rPr>
          <w:rFonts w:ascii="Times New Roman" w:hAnsi="Times New Roman" w:cs="Times New Roman"/>
          <w:b/>
          <w:bCs/>
        </w:rPr>
      </w:pPr>
      <w:r w:rsidRPr="007E509A">
        <w:rPr>
          <w:rFonts w:ascii="Times New Roman" w:hAnsi="Times New Roman" w:cs="Times New Roman"/>
          <w:b/>
          <w:bCs/>
        </w:rPr>
        <w:t>1.5.4 Feature Engineering: Translating Chemistry into Numbers</w:t>
      </w:r>
    </w:p>
    <w:p w14:paraId="7819E2CD" w14:textId="772B2BA6" w:rsidR="007E509A" w:rsidRPr="007E509A" w:rsidRDefault="007E509A" w:rsidP="009E4B8F">
      <w:pPr>
        <w:spacing w:after="0" w:line="480" w:lineRule="auto"/>
        <w:jc w:val="both"/>
        <w:rPr>
          <w:rFonts w:ascii="Times New Roman" w:hAnsi="Times New Roman" w:cs="Times New Roman"/>
        </w:rPr>
      </w:pPr>
      <w:r w:rsidRPr="007E509A">
        <w:rPr>
          <w:rFonts w:ascii="Times New Roman" w:hAnsi="Times New Roman" w:cs="Times New Roman"/>
        </w:rPr>
        <w:t>Every ML algorithm operates on numbers. Raw experimental information</w:t>
      </w:r>
      <w:r>
        <w:rPr>
          <w:rFonts w:ascii="Times New Roman" w:hAnsi="Times New Roman" w:cs="Times New Roman"/>
        </w:rPr>
        <w:t xml:space="preserve"> such as</w:t>
      </w:r>
      <w:r w:rsidRPr="007E509A">
        <w:rPr>
          <w:rFonts w:ascii="Times New Roman" w:hAnsi="Times New Roman" w:cs="Times New Roman"/>
        </w:rPr>
        <w:t xml:space="preserve"> chemical names, molecular formulae, solvent identities, processing temperatures must be converted into a numerical matrix before any learning can occur. This process</w:t>
      </w:r>
      <w:r>
        <w:rPr>
          <w:rFonts w:ascii="Times New Roman" w:hAnsi="Times New Roman" w:cs="Times New Roman"/>
        </w:rPr>
        <w:t xml:space="preserve"> is</w:t>
      </w:r>
      <w:r w:rsidRPr="007E509A">
        <w:rPr>
          <w:rFonts w:ascii="Times New Roman" w:hAnsi="Times New Roman" w:cs="Times New Roman"/>
        </w:rPr>
        <w:t xml:space="preserve"> called feature engineering, </w:t>
      </w:r>
      <w:r>
        <w:rPr>
          <w:rFonts w:ascii="Times New Roman" w:hAnsi="Times New Roman" w:cs="Times New Roman"/>
        </w:rPr>
        <w:t xml:space="preserve">and it is the </w:t>
      </w:r>
      <w:r w:rsidRPr="007E509A">
        <w:rPr>
          <w:rFonts w:ascii="Times New Roman" w:hAnsi="Times New Roman" w:cs="Times New Roman"/>
        </w:rPr>
        <w:t>most intellectually demanding step in the workflow, because the domain knowledge of the</w:t>
      </w:r>
      <w:r>
        <w:rPr>
          <w:rFonts w:ascii="Times New Roman" w:hAnsi="Times New Roman" w:cs="Times New Roman"/>
        </w:rPr>
        <w:t xml:space="preserve"> chemistry and</w:t>
      </w:r>
      <w:r w:rsidRPr="007E509A">
        <w:rPr>
          <w:rFonts w:ascii="Times New Roman" w:hAnsi="Times New Roman" w:cs="Times New Roman"/>
        </w:rPr>
        <w:t xml:space="preserve"> physics</w:t>
      </w:r>
      <w:r>
        <w:rPr>
          <w:rFonts w:ascii="Times New Roman" w:hAnsi="Times New Roman" w:cs="Times New Roman"/>
        </w:rPr>
        <w:t xml:space="preserve"> can give the discretion which entities to use for the target</w:t>
      </w:r>
      <w:r w:rsidR="001B7C12">
        <w:rPr>
          <w:rFonts w:ascii="Times New Roman" w:hAnsi="Times New Roman" w:cs="Times New Roman"/>
        </w:rPr>
        <w:t>ed</w:t>
      </w:r>
      <w:r>
        <w:rPr>
          <w:rFonts w:ascii="Times New Roman" w:hAnsi="Times New Roman" w:cs="Times New Roman"/>
        </w:rPr>
        <w:t xml:space="preserve"> property.</w:t>
      </w:r>
      <w:r w:rsidRPr="007E509A">
        <w:rPr>
          <w:rFonts w:ascii="Times New Roman" w:hAnsi="Times New Roman" w:cs="Times New Roman"/>
        </w:rPr>
        <w:t xml:space="preserve"> For the inorganic compositional variables of a Q2DPe formulation, this conversion is relatively direct. The molar ratios of each lead halide and A-site cation precursor (</w:t>
      </w:r>
      <w:proofErr w:type="spellStart"/>
      <w:r w:rsidRPr="007E509A">
        <w:rPr>
          <w:rFonts w:ascii="Times New Roman" w:hAnsi="Times New Roman" w:cs="Times New Roman"/>
        </w:rPr>
        <w:t>PbBr</w:t>
      </w:r>
      <w:proofErr w:type="spellEnd"/>
      <w:r w:rsidRPr="007E509A">
        <w:rPr>
          <w:rFonts w:ascii="Times New Roman" w:hAnsi="Times New Roman" w:cs="Times New Roman"/>
        </w:rPr>
        <w:t xml:space="preserve">₂, </w:t>
      </w:r>
      <w:proofErr w:type="spellStart"/>
      <w:r w:rsidRPr="007E509A">
        <w:rPr>
          <w:rFonts w:ascii="Times New Roman" w:hAnsi="Times New Roman" w:cs="Times New Roman"/>
        </w:rPr>
        <w:t>PbCl</w:t>
      </w:r>
      <w:proofErr w:type="spellEnd"/>
      <w:r w:rsidRPr="007E509A">
        <w:rPr>
          <w:rFonts w:ascii="Times New Roman" w:hAnsi="Times New Roman" w:cs="Times New Roman"/>
        </w:rPr>
        <w:t xml:space="preserve">₂, </w:t>
      </w:r>
      <w:proofErr w:type="spellStart"/>
      <w:r w:rsidRPr="007E509A">
        <w:rPr>
          <w:rFonts w:ascii="Times New Roman" w:hAnsi="Times New Roman" w:cs="Times New Roman"/>
        </w:rPr>
        <w:t>CsBr</w:t>
      </w:r>
      <w:proofErr w:type="spellEnd"/>
      <w:r w:rsidRPr="007E509A">
        <w:rPr>
          <w:rFonts w:ascii="Times New Roman" w:hAnsi="Times New Roman" w:cs="Times New Roman"/>
        </w:rPr>
        <w:t xml:space="preserve">, </w:t>
      </w:r>
      <w:proofErr w:type="spellStart"/>
      <w:r w:rsidRPr="007E509A">
        <w:rPr>
          <w:rFonts w:ascii="Times New Roman" w:hAnsi="Times New Roman" w:cs="Times New Roman"/>
        </w:rPr>
        <w:t>CsI</w:t>
      </w:r>
      <w:proofErr w:type="spellEnd"/>
      <w:r w:rsidRPr="007E509A">
        <w:rPr>
          <w:rFonts w:ascii="Times New Roman" w:hAnsi="Times New Roman" w:cs="Times New Roman"/>
        </w:rPr>
        <w:t>, FABr, FAI, etc.) are normalised against lead and encoded as continuous numerical features. Binary indicator flags record the halide identity of the organic spacer salt (e.g., whether the primary ammonium spacer was introduced as a bromide or chloride salt), and the spacer-to-lead ratio</w:t>
      </w:r>
      <w:r w:rsidR="001B7C12">
        <w:rPr>
          <w:rFonts w:ascii="Times New Roman" w:hAnsi="Times New Roman" w:cs="Times New Roman"/>
        </w:rPr>
        <w:t>,</w:t>
      </w:r>
      <w:r w:rsidRPr="007E509A">
        <w:rPr>
          <w:rFonts w:ascii="Times New Roman" w:hAnsi="Times New Roman" w:cs="Times New Roman"/>
        </w:rPr>
        <w:t xml:space="preserve"> the single most important stoichiometric handle controlling the average </w:t>
      </w:r>
      <w:r w:rsidRPr="001B7C12">
        <w:rPr>
          <w:rFonts w:ascii="Times New Roman" w:hAnsi="Times New Roman" w:cs="Times New Roman"/>
        </w:rPr>
        <w:t>n</w:t>
      </w:r>
      <w:r w:rsidRPr="007E509A">
        <w:rPr>
          <w:rFonts w:ascii="Times New Roman" w:hAnsi="Times New Roman" w:cs="Times New Roman"/>
        </w:rPr>
        <w:t xml:space="preserve"> in the thin film </w:t>
      </w:r>
      <w:r w:rsidR="001B7C12">
        <w:rPr>
          <w:rFonts w:ascii="Times New Roman" w:hAnsi="Times New Roman" w:cs="Times New Roman"/>
        </w:rPr>
        <w:t>which</w:t>
      </w:r>
      <w:r w:rsidRPr="007E509A">
        <w:rPr>
          <w:rFonts w:ascii="Times New Roman" w:hAnsi="Times New Roman" w:cs="Times New Roman"/>
        </w:rPr>
        <w:t xml:space="preserve"> is </w:t>
      </w:r>
      <w:r w:rsidR="001B7C12">
        <w:rPr>
          <w:rFonts w:ascii="Times New Roman" w:hAnsi="Times New Roman" w:cs="Times New Roman"/>
        </w:rPr>
        <w:t>calculated</w:t>
      </w:r>
      <w:r w:rsidRPr="007E509A">
        <w:rPr>
          <w:rFonts w:ascii="Times New Roman" w:hAnsi="Times New Roman" w:cs="Times New Roman"/>
        </w:rPr>
        <w:t xml:space="preserve"> directly from the precursor </w:t>
      </w:r>
      <w:r w:rsidR="001B7C12">
        <w:rPr>
          <w:rFonts w:ascii="Times New Roman" w:hAnsi="Times New Roman" w:cs="Times New Roman"/>
        </w:rPr>
        <w:t>composition</w:t>
      </w:r>
      <w:r w:rsidRPr="007E509A">
        <w:rPr>
          <w:rFonts w:ascii="Times New Roman" w:hAnsi="Times New Roman" w:cs="Times New Roman"/>
        </w:rPr>
        <w:t>. The processing solvent is encoded as a binary indicator, given that DMF and DMSO are established to alter lead coordination chemistry and thereby shift </w:t>
      </w:r>
      <w:r w:rsidRPr="001B7C12">
        <w:rPr>
          <w:rFonts w:ascii="Times New Roman" w:hAnsi="Times New Roman" w:cs="Times New Roman"/>
        </w:rPr>
        <w:t>n-</w:t>
      </w:r>
      <w:r w:rsidRPr="007E509A">
        <w:rPr>
          <w:rFonts w:ascii="Times New Roman" w:hAnsi="Times New Roman" w:cs="Times New Roman"/>
        </w:rPr>
        <w:t>phase partitioning during crystallisation.</w:t>
      </w:r>
    </w:p>
    <w:p w14:paraId="141EB981" w14:textId="1857C877" w:rsidR="007E509A" w:rsidRPr="007E509A" w:rsidRDefault="007E509A" w:rsidP="00CD253B">
      <w:pPr>
        <w:spacing w:after="0" w:line="480" w:lineRule="auto"/>
        <w:ind w:firstLine="360"/>
        <w:jc w:val="both"/>
        <w:rPr>
          <w:rFonts w:ascii="Times New Roman" w:hAnsi="Times New Roman" w:cs="Times New Roman"/>
        </w:rPr>
      </w:pPr>
      <w:r w:rsidRPr="007E509A">
        <w:rPr>
          <w:rFonts w:ascii="Times New Roman" w:hAnsi="Times New Roman" w:cs="Times New Roman"/>
        </w:rPr>
        <w:lastRenderedPageBreak/>
        <w:t>The greater challenge lies in encoding the identity of the organic spacer molecule quantitatively. Different spacers</w:t>
      </w:r>
      <w:r w:rsidR="001B7C12">
        <w:rPr>
          <w:rFonts w:ascii="Times New Roman" w:hAnsi="Times New Roman" w:cs="Times New Roman"/>
        </w:rPr>
        <w:t xml:space="preserve"> such as </w:t>
      </w:r>
      <w:r w:rsidR="001B7C12" w:rsidRPr="001B7C12">
        <w:rPr>
          <w:rFonts w:ascii="Times New Roman" w:hAnsi="Times New Roman" w:cs="Times New Roman"/>
        </w:rPr>
        <w:t>2-phenylethan-1-amine</w:t>
      </w:r>
      <w:r w:rsidR="001B7C12">
        <w:rPr>
          <w:rFonts w:ascii="Times New Roman" w:hAnsi="Times New Roman" w:cs="Times New Roman"/>
        </w:rPr>
        <w:t xml:space="preserve"> (</w:t>
      </w:r>
      <w:r w:rsidRPr="007E509A">
        <w:rPr>
          <w:rFonts w:ascii="Times New Roman" w:hAnsi="Times New Roman" w:cs="Times New Roman"/>
        </w:rPr>
        <w:t>PEA</w:t>
      </w:r>
      <w:r w:rsidR="001B7C12">
        <w:rPr>
          <w:rFonts w:ascii="Times New Roman" w:hAnsi="Times New Roman" w:cs="Times New Roman"/>
        </w:rPr>
        <w:t>)</w:t>
      </w:r>
      <w:r w:rsidRPr="007E509A">
        <w:rPr>
          <w:rFonts w:ascii="Times New Roman" w:hAnsi="Times New Roman" w:cs="Times New Roman"/>
        </w:rPr>
        <w:t xml:space="preserve">, </w:t>
      </w:r>
      <w:r w:rsidR="001B7C12" w:rsidRPr="001B7C12">
        <w:rPr>
          <w:rFonts w:ascii="Times New Roman" w:hAnsi="Times New Roman" w:cs="Times New Roman"/>
        </w:rPr>
        <w:t>butan-1-amine</w:t>
      </w:r>
      <w:r w:rsidR="001B7C12">
        <w:rPr>
          <w:rFonts w:ascii="Times New Roman" w:hAnsi="Times New Roman" w:cs="Times New Roman"/>
        </w:rPr>
        <w:t xml:space="preserve"> (</w:t>
      </w:r>
      <w:r w:rsidRPr="007E509A">
        <w:rPr>
          <w:rFonts w:ascii="Times New Roman" w:hAnsi="Times New Roman" w:cs="Times New Roman"/>
        </w:rPr>
        <w:t>BA</w:t>
      </w:r>
      <w:r w:rsidR="001B7C12">
        <w:rPr>
          <w:rFonts w:ascii="Times New Roman" w:hAnsi="Times New Roman" w:cs="Times New Roman"/>
        </w:rPr>
        <w:t>)</w:t>
      </w:r>
      <w:r w:rsidRPr="007E509A">
        <w:rPr>
          <w:rFonts w:ascii="Times New Roman" w:hAnsi="Times New Roman" w:cs="Times New Roman"/>
        </w:rPr>
        <w:t xml:space="preserve">, </w:t>
      </w:r>
      <w:proofErr w:type="spellStart"/>
      <w:r w:rsidR="006158D9">
        <w:rPr>
          <w:rFonts w:ascii="Times New Roman" w:hAnsi="Times New Roman" w:cs="Times New Roman"/>
        </w:rPr>
        <w:t>isopropylamine</w:t>
      </w:r>
      <w:proofErr w:type="spellEnd"/>
      <w:r w:rsidR="006158D9">
        <w:rPr>
          <w:rFonts w:ascii="Times New Roman" w:hAnsi="Times New Roman" w:cs="Times New Roman"/>
        </w:rPr>
        <w:t xml:space="preserve"> (</w:t>
      </w:r>
      <w:r w:rsidRPr="007E509A">
        <w:rPr>
          <w:rFonts w:ascii="Times New Roman" w:hAnsi="Times New Roman" w:cs="Times New Roman"/>
        </w:rPr>
        <w:t>IPA</w:t>
      </w:r>
      <w:r w:rsidR="006158D9">
        <w:rPr>
          <w:rFonts w:ascii="Times New Roman" w:hAnsi="Times New Roman" w:cs="Times New Roman"/>
        </w:rPr>
        <w:t>)</w:t>
      </w:r>
      <w:r w:rsidRPr="007E509A">
        <w:rPr>
          <w:rFonts w:ascii="Times New Roman" w:hAnsi="Times New Roman" w:cs="Times New Roman"/>
        </w:rPr>
        <w:t xml:space="preserve">, </w:t>
      </w:r>
      <w:r w:rsidR="006158D9" w:rsidRPr="006158D9">
        <w:rPr>
          <w:rFonts w:ascii="Times New Roman" w:hAnsi="Times New Roman" w:cs="Times New Roman"/>
        </w:rPr>
        <w:t>N-(2-</w:t>
      </w:r>
      <w:proofErr w:type="gramStart"/>
      <w:r w:rsidR="006158D9" w:rsidRPr="006158D9">
        <w:rPr>
          <w:rFonts w:ascii="Times New Roman" w:hAnsi="Times New Roman" w:cs="Times New Roman"/>
        </w:rPr>
        <w:t>bromoethyl)propane</w:t>
      </w:r>
      <w:proofErr w:type="gramEnd"/>
      <w:r w:rsidR="006158D9" w:rsidRPr="006158D9">
        <w:rPr>
          <w:rFonts w:ascii="Times New Roman" w:hAnsi="Times New Roman" w:cs="Times New Roman"/>
        </w:rPr>
        <w:t>-1,3-diamine</w:t>
      </w:r>
      <w:r w:rsidR="006158D9">
        <w:rPr>
          <w:rFonts w:ascii="Times New Roman" w:hAnsi="Times New Roman" w:cs="Times New Roman"/>
        </w:rPr>
        <w:t xml:space="preserve"> (</w:t>
      </w:r>
      <w:r w:rsidRPr="007E509A">
        <w:rPr>
          <w:rFonts w:ascii="Times New Roman" w:hAnsi="Times New Roman" w:cs="Times New Roman"/>
        </w:rPr>
        <w:t>NPA</w:t>
      </w:r>
      <w:r w:rsidR="006158D9">
        <w:rPr>
          <w:rFonts w:ascii="Times New Roman" w:hAnsi="Times New Roman" w:cs="Times New Roman"/>
        </w:rPr>
        <w:t>)</w:t>
      </w:r>
      <w:r w:rsidRPr="007E509A">
        <w:rPr>
          <w:rFonts w:ascii="Times New Roman" w:hAnsi="Times New Roman" w:cs="Times New Roman"/>
        </w:rPr>
        <w:t xml:space="preserve">, </w:t>
      </w:r>
      <w:r w:rsidR="006158D9">
        <w:rPr>
          <w:rFonts w:ascii="Times New Roman" w:hAnsi="Times New Roman" w:cs="Times New Roman"/>
        </w:rPr>
        <w:t>1,3-propanediammonium (</w:t>
      </w:r>
      <w:r w:rsidRPr="007E509A">
        <w:rPr>
          <w:rFonts w:ascii="Times New Roman" w:hAnsi="Times New Roman" w:cs="Times New Roman"/>
        </w:rPr>
        <w:t>PDA</w:t>
      </w:r>
      <w:r w:rsidR="006158D9">
        <w:rPr>
          <w:rFonts w:ascii="Times New Roman" w:hAnsi="Times New Roman" w:cs="Times New Roman"/>
        </w:rPr>
        <w:t>)</w:t>
      </w:r>
      <w:r w:rsidRPr="007E509A">
        <w:rPr>
          <w:rFonts w:ascii="Times New Roman" w:hAnsi="Times New Roman" w:cs="Times New Roman"/>
        </w:rPr>
        <w:t xml:space="preserve">, </w:t>
      </w:r>
      <w:r w:rsidR="006158D9">
        <w:rPr>
          <w:rFonts w:ascii="Times New Roman" w:hAnsi="Times New Roman" w:cs="Times New Roman"/>
        </w:rPr>
        <w:t xml:space="preserve">etc. </w:t>
      </w:r>
      <w:r w:rsidRPr="007E509A">
        <w:rPr>
          <w:rFonts w:ascii="Times New Roman" w:hAnsi="Times New Roman" w:cs="Times New Roman"/>
        </w:rPr>
        <w:t xml:space="preserve">and their combinations differ not merely in name but in molecular topology, van der Waals </w:t>
      </w:r>
      <w:r w:rsidR="006158D9">
        <w:rPr>
          <w:rFonts w:ascii="Times New Roman" w:hAnsi="Times New Roman" w:cs="Times New Roman"/>
        </w:rPr>
        <w:t>interactions</w:t>
      </w:r>
      <w:r w:rsidRPr="007E509A">
        <w:rPr>
          <w:rFonts w:ascii="Times New Roman" w:hAnsi="Times New Roman" w:cs="Times New Roman"/>
        </w:rPr>
        <w:t xml:space="preserve">, polarizability, charge distribution, heteroatom content, and conformational rigidity. All of these properties influence how the spacer packs </w:t>
      </w:r>
      <w:r w:rsidR="006158D9">
        <w:rPr>
          <w:rFonts w:ascii="Times New Roman" w:hAnsi="Times New Roman" w:cs="Times New Roman"/>
        </w:rPr>
        <w:t>LHP’s</w:t>
      </w:r>
      <w:r w:rsidRPr="007E509A">
        <w:rPr>
          <w:rFonts w:ascii="Times New Roman" w:hAnsi="Times New Roman" w:cs="Times New Roman"/>
        </w:rPr>
        <w:t xml:space="preserve"> octahedral surface, how it controls interlayer spacing, and how it modulates the local dielectric environment of the quantum well. </w:t>
      </w:r>
      <w:r w:rsidRPr="006158D9">
        <w:rPr>
          <w:rFonts w:ascii="Times New Roman" w:hAnsi="Times New Roman" w:cs="Times New Roman"/>
        </w:rPr>
        <w:t>To capture these differences numerically</w:t>
      </w:r>
      <w:r w:rsidR="006158D9" w:rsidRPr="006158D9">
        <w:rPr>
          <w:rFonts w:ascii="Times New Roman" w:hAnsi="Times New Roman" w:cs="Times New Roman"/>
        </w:rPr>
        <w:t xml:space="preserve"> </w:t>
      </w:r>
      <w:r w:rsidRPr="006158D9">
        <w:rPr>
          <w:rFonts w:ascii="Times New Roman" w:hAnsi="Times New Roman" w:cs="Times New Roman"/>
        </w:rPr>
        <w:t>cheminformatics is employed. Each organic spacer is first expressed as a SMILES (Simplified Molecular Input Line Entry System) string</w:t>
      </w:r>
      <w:r w:rsidR="006158D9">
        <w:rPr>
          <w:rFonts w:ascii="Times New Roman" w:hAnsi="Times New Roman" w:cs="Times New Roman"/>
        </w:rPr>
        <w:t xml:space="preserve">. SMILES is </w:t>
      </w:r>
      <w:r w:rsidRPr="007E509A">
        <w:rPr>
          <w:rFonts w:ascii="Times New Roman" w:hAnsi="Times New Roman" w:cs="Times New Roman"/>
        </w:rPr>
        <w:t>a compact</w:t>
      </w:r>
      <w:r w:rsidR="008172AF">
        <w:rPr>
          <w:rFonts w:ascii="Times New Roman" w:hAnsi="Times New Roman" w:cs="Times New Roman"/>
        </w:rPr>
        <w:t xml:space="preserve"> </w:t>
      </w:r>
      <w:r w:rsidRPr="007E509A">
        <w:rPr>
          <w:rFonts w:ascii="Times New Roman" w:hAnsi="Times New Roman" w:cs="Times New Roman"/>
        </w:rPr>
        <w:t xml:space="preserve">text notation that encodes molecular connectivity in a format that can be generated programmatically from </w:t>
      </w:r>
      <w:r w:rsidR="008172AF">
        <w:rPr>
          <w:rFonts w:ascii="Times New Roman" w:hAnsi="Times New Roman" w:cs="Times New Roman"/>
        </w:rPr>
        <w:t>IUPAC</w:t>
      </w:r>
      <w:r w:rsidRPr="007E509A">
        <w:rPr>
          <w:rFonts w:ascii="Times New Roman" w:hAnsi="Times New Roman" w:cs="Times New Roman"/>
        </w:rPr>
        <w:t xml:space="preserve"> names. From these SMILES strings, libraries of </w:t>
      </w:r>
      <w:r w:rsidRPr="008172AF">
        <w:rPr>
          <w:rFonts w:ascii="Times New Roman" w:hAnsi="Times New Roman" w:cs="Times New Roman"/>
        </w:rPr>
        <w:t>quantitative molecular descriptors</w:t>
      </w:r>
      <w:r w:rsidRPr="007E509A">
        <w:rPr>
          <w:rFonts w:ascii="Times New Roman" w:hAnsi="Times New Roman" w:cs="Times New Roman"/>
        </w:rPr>
        <w:t xml:space="preserve"> are computed using the open-source </w:t>
      </w:r>
      <w:proofErr w:type="spellStart"/>
      <w:r w:rsidRPr="007E509A">
        <w:rPr>
          <w:rFonts w:ascii="Times New Roman" w:hAnsi="Times New Roman" w:cs="Times New Roman"/>
        </w:rPr>
        <w:t>RDKit</w:t>
      </w:r>
      <w:proofErr w:type="spellEnd"/>
      <w:r w:rsidRPr="007E509A">
        <w:rPr>
          <w:rFonts w:ascii="Times New Roman" w:hAnsi="Times New Roman" w:cs="Times New Roman"/>
        </w:rPr>
        <w:t xml:space="preserve"> cheminformatics toolkit.</w:t>
      </w:r>
      <w:r w:rsidR="008172AF">
        <w:rPr>
          <w:rFonts w:ascii="Times New Roman" w:hAnsi="Times New Roman" w:cs="Times New Roman"/>
        </w:rPr>
        <w:fldChar w:fldCharType="begin"/>
      </w:r>
      <w:r w:rsidR="00AF57BC">
        <w:rPr>
          <w:rFonts w:ascii="Times New Roman" w:hAnsi="Times New Roman" w:cs="Times New Roman"/>
        </w:rPr>
        <w:instrText xml:space="preserve"> ADDIN EN.CITE &lt;EndNote&gt;&lt;Cite&gt;&lt;RecNum&gt;98&lt;/RecNum&gt;&lt;DisplayText&gt;&lt;style face="superscript"&gt;95&lt;/style&gt;&lt;/DisplayText&gt;&lt;record&gt;&lt;rec-number&gt;98&lt;/rec-number&gt;&lt;foreign-keys&gt;&lt;key app="EN" db-id="w9wpew9ra2s2sqepsvavdsf2zx55zszffwae" timestamp="1782183165"&gt;98&lt;/key&gt;&lt;/foreign-keys&gt;&lt;ref-type name="Journal Article"&gt;17&lt;/ref-type&gt;&lt;contributors&gt;&lt;/contributors&gt;&lt;titles&gt;&lt;title&gt;https://www.rdkit.org&lt;/title&gt;&lt;/titles&gt;&lt;dates&gt;&lt;/dates&gt;&lt;urls&gt;&lt;/urls&gt;&lt;/record&gt;&lt;/Cite&gt;&lt;/EndNote&gt;</w:instrText>
      </w:r>
      <w:r w:rsidR="008172AF">
        <w:rPr>
          <w:rFonts w:ascii="Times New Roman" w:hAnsi="Times New Roman" w:cs="Times New Roman"/>
        </w:rPr>
        <w:fldChar w:fldCharType="separate"/>
      </w:r>
      <w:r w:rsidR="00AF57BC" w:rsidRPr="00AF57BC">
        <w:rPr>
          <w:rFonts w:ascii="Times New Roman" w:hAnsi="Times New Roman" w:cs="Times New Roman"/>
          <w:noProof/>
          <w:vertAlign w:val="superscript"/>
        </w:rPr>
        <w:t>95</w:t>
      </w:r>
      <w:r w:rsidR="008172AF">
        <w:rPr>
          <w:rFonts w:ascii="Times New Roman" w:hAnsi="Times New Roman" w:cs="Times New Roman"/>
        </w:rPr>
        <w:fldChar w:fldCharType="end"/>
      </w:r>
      <w:r w:rsidRPr="007E509A">
        <w:rPr>
          <w:rFonts w:ascii="Times New Roman" w:hAnsi="Times New Roman" w:cs="Times New Roman"/>
        </w:rPr>
        <w:t xml:space="preserve"> Molecular descriptors are derived numerical quantities that capture specific physicochemical aspects of a molecule. Relevant examples in the Q2DPe context include:</w:t>
      </w:r>
    </w:p>
    <w:p w14:paraId="79BF340B" w14:textId="01D4284D" w:rsidR="007E509A" w:rsidRPr="007E509A" w:rsidRDefault="007E509A" w:rsidP="00CD253B">
      <w:pPr>
        <w:numPr>
          <w:ilvl w:val="0"/>
          <w:numId w:val="12"/>
        </w:numPr>
        <w:spacing w:after="0" w:line="480" w:lineRule="auto"/>
        <w:jc w:val="both"/>
        <w:rPr>
          <w:rFonts w:ascii="Times New Roman" w:hAnsi="Times New Roman" w:cs="Times New Roman"/>
        </w:rPr>
      </w:pPr>
      <w:r w:rsidRPr="007E509A">
        <w:rPr>
          <w:rFonts w:ascii="Times New Roman" w:hAnsi="Times New Roman" w:cs="Times New Roman"/>
          <w:b/>
          <w:bCs/>
        </w:rPr>
        <w:t>PEOE_VSA descriptors</w:t>
      </w:r>
      <w:r w:rsidRPr="007E509A">
        <w:rPr>
          <w:rFonts w:ascii="Times New Roman" w:hAnsi="Times New Roman" w:cs="Times New Roman"/>
        </w:rPr>
        <w:t>: partial-charge-weighted van der Waals surface area, sensitive to the electronic character of heteroatom-bearing surface regions of the spacer</w:t>
      </w:r>
      <w:r w:rsidR="008172AF">
        <w:rPr>
          <w:rFonts w:ascii="Times New Roman" w:hAnsi="Times New Roman" w:cs="Times New Roman"/>
        </w:rPr>
        <w:t xml:space="preserve">, which is </w:t>
      </w:r>
      <w:r w:rsidRPr="007E509A">
        <w:rPr>
          <w:rFonts w:ascii="Times New Roman" w:hAnsi="Times New Roman" w:cs="Times New Roman"/>
        </w:rPr>
        <w:t>relevant to organic–inorganic interfacial bonding.</w:t>
      </w:r>
    </w:p>
    <w:p w14:paraId="373C9451" w14:textId="77777777" w:rsidR="007E509A" w:rsidRPr="007E509A" w:rsidRDefault="007E509A" w:rsidP="00CD253B">
      <w:pPr>
        <w:numPr>
          <w:ilvl w:val="0"/>
          <w:numId w:val="12"/>
        </w:numPr>
        <w:spacing w:after="0" w:line="480" w:lineRule="auto"/>
        <w:jc w:val="both"/>
        <w:rPr>
          <w:rFonts w:ascii="Times New Roman" w:hAnsi="Times New Roman" w:cs="Times New Roman"/>
        </w:rPr>
      </w:pPr>
      <w:proofErr w:type="spellStart"/>
      <w:r w:rsidRPr="007E509A">
        <w:rPr>
          <w:rFonts w:ascii="Times New Roman" w:hAnsi="Times New Roman" w:cs="Times New Roman"/>
          <w:b/>
          <w:bCs/>
        </w:rPr>
        <w:t>EState</w:t>
      </w:r>
      <w:proofErr w:type="spellEnd"/>
      <w:r w:rsidRPr="007E509A">
        <w:rPr>
          <w:rFonts w:ascii="Times New Roman" w:hAnsi="Times New Roman" w:cs="Times New Roman"/>
          <w:b/>
          <w:bCs/>
        </w:rPr>
        <w:t xml:space="preserve"> (</w:t>
      </w:r>
      <w:proofErr w:type="spellStart"/>
      <w:r w:rsidRPr="007E509A">
        <w:rPr>
          <w:rFonts w:ascii="Times New Roman" w:hAnsi="Times New Roman" w:cs="Times New Roman"/>
          <w:b/>
          <w:bCs/>
        </w:rPr>
        <w:t>electrotopological</w:t>
      </w:r>
      <w:proofErr w:type="spellEnd"/>
      <w:r w:rsidRPr="007E509A">
        <w:rPr>
          <w:rFonts w:ascii="Times New Roman" w:hAnsi="Times New Roman" w:cs="Times New Roman"/>
          <w:b/>
          <w:bCs/>
        </w:rPr>
        <w:t xml:space="preserve"> state) descriptors</w:t>
      </w:r>
      <w:r w:rsidRPr="007E509A">
        <w:rPr>
          <w:rFonts w:ascii="Times New Roman" w:hAnsi="Times New Roman" w:cs="Times New Roman"/>
        </w:rPr>
        <w:t>: encode the electronic environment of each atom type in the molecule, capturing how heteroatom content modulates reactivity and interfacial interaction.</w:t>
      </w:r>
    </w:p>
    <w:p w14:paraId="2A12A6E4" w14:textId="19463D57" w:rsidR="007E509A" w:rsidRPr="007E509A" w:rsidRDefault="007E509A" w:rsidP="00CD253B">
      <w:pPr>
        <w:numPr>
          <w:ilvl w:val="0"/>
          <w:numId w:val="12"/>
        </w:numPr>
        <w:spacing w:after="0" w:line="480" w:lineRule="auto"/>
        <w:jc w:val="both"/>
        <w:rPr>
          <w:rFonts w:ascii="Times New Roman" w:hAnsi="Times New Roman" w:cs="Times New Roman"/>
        </w:rPr>
      </w:pPr>
      <w:proofErr w:type="spellStart"/>
      <w:r w:rsidRPr="007E509A">
        <w:rPr>
          <w:rFonts w:ascii="Times New Roman" w:hAnsi="Times New Roman" w:cs="Times New Roman"/>
          <w:b/>
          <w:bCs/>
        </w:rPr>
        <w:t>HallKierAlpha</w:t>
      </w:r>
      <w:proofErr w:type="spellEnd"/>
      <w:r w:rsidRPr="007E509A">
        <w:rPr>
          <w:rFonts w:ascii="Times New Roman" w:hAnsi="Times New Roman" w:cs="Times New Roman"/>
        </w:rPr>
        <w:t xml:space="preserve">: a graph-based descriptor capturing the molecular topology and flexibility of the amine group </w:t>
      </w:r>
      <w:r w:rsidR="008172AF">
        <w:rPr>
          <w:rFonts w:ascii="Times New Roman" w:hAnsi="Times New Roman" w:cs="Times New Roman"/>
        </w:rPr>
        <w:t xml:space="preserve">that is </w:t>
      </w:r>
      <w:r w:rsidRPr="007E509A">
        <w:rPr>
          <w:rFonts w:ascii="Times New Roman" w:hAnsi="Times New Roman" w:cs="Times New Roman"/>
        </w:rPr>
        <w:t>relevant to how the spacer packs in the interlayer and influences layer ordering.</w:t>
      </w:r>
    </w:p>
    <w:p w14:paraId="28994CE6" w14:textId="77777777" w:rsidR="007E509A" w:rsidRPr="007E509A" w:rsidRDefault="007E509A" w:rsidP="00CD253B">
      <w:pPr>
        <w:numPr>
          <w:ilvl w:val="0"/>
          <w:numId w:val="12"/>
        </w:numPr>
        <w:spacing w:after="0" w:line="480" w:lineRule="auto"/>
        <w:jc w:val="both"/>
        <w:rPr>
          <w:rFonts w:ascii="Times New Roman" w:hAnsi="Times New Roman" w:cs="Times New Roman"/>
        </w:rPr>
      </w:pPr>
      <w:r w:rsidRPr="007E509A">
        <w:rPr>
          <w:rFonts w:ascii="Times New Roman" w:hAnsi="Times New Roman" w:cs="Times New Roman"/>
          <w:b/>
          <w:bCs/>
        </w:rPr>
        <w:lastRenderedPageBreak/>
        <w:t>Rotatable bond count</w:t>
      </w:r>
      <w:r w:rsidRPr="007E509A">
        <w:rPr>
          <w:rFonts w:ascii="Times New Roman" w:hAnsi="Times New Roman" w:cs="Times New Roman"/>
        </w:rPr>
        <w:t>: a proxy for molecular conformational flexibility, which affects both packing geometry and van der Waals interactions in the interlayer space.</w:t>
      </w:r>
    </w:p>
    <w:p w14:paraId="24033158" w14:textId="58842003" w:rsidR="007E509A" w:rsidRDefault="007E509A" w:rsidP="001C27AB">
      <w:pPr>
        <w:spacing w:line="480" w:lineRule="auto"/>
        <w:jc w:val="both"/>
        <w:rPr>
          <w:rFonts w:ascii="Times New Roman" w:hAnsi="Times New Roman" w:cs="Times New Roman"/>
        </w:rPr>
      </w:pPr>
      <w:r w:rsidRPr="007E509A">
        <w:rPr>
          <w:rFonts w:ascii="Times New Roman" w:hAnsi="Times New Roman" w:cs="Times New Roman"/>
        </w:rPr>
        <w:t xml:space="preserve">For Q2DPe formulations containing </w:t>
      </w:r>
      <w:r w:rsidR="008172AF">
        <w:rPr>
          <w:rFonts w:ascii="Times New Roman" w:hAnsi="Times New Roman" w:cs="Times New Roman"/>
        </w:rPr>
        <w:t>multiple</w:t>
      </w:r>
      <w:r w:rsidRPr="007E509A">
        <w:rPr>
          <w:rFonts w:ascii="Times New Roman" w:hAnsi="Times New Roman" w:cs="Times New Roman"/>
        </w:rPr>
        <w:t xml:space="preserve"> organic </w:t>
      </w:r>
      <w:proofErr w:type="gramStart"/>
      <w:r w:rsidRPr="007E509A">
        <w:rPr>
          <w:rFonts w:ascii="Times New Roman" w:hAnsi="Times New Roman" w:cs="Times New Roman"/>
        </w:rPr>
        <w:t>spacer</w:t>
      </w:r>
      <w:proofErr w:type="gramEnd"/>
      <w:r w:rsidRPr="007E509A">
        <w:rPr>
          <w:rFonts w:ascii="Times New Roman" w:hAnsi="Times New Roman" w:cs="Times New Roman"/>
        </w:rPr>
        <w:t xml:space="preserve">, descriptors are computed independently for </w:t>
      </w:r>
      <w:r w:rsidR="00B10AF0">
        <w:rPr>
          <w:rFonts w:ascii="Times New Roman" w:hAnsi="Times New Roman" w:cs="Times New Roman"/>
        </w:rPr>
        <w:t>each.</w:t>
      </w:r>
      <w:r w:rsidRPr="007E509A">
        <w:rPr>
          <w:rFonts w:ascii="Times New Roman" w:hAnsi="Times New Roman" w:cs="Times New Roman"/>
        </w:rPr>
        <w:t xml:space="preserve"> This approach of encoding organic spacer molecular structure through cheminformatics descriptors represents an advance</w:t>
      </w:r>
      <w:r w:rsidR="00B10AF0">
        <w:rPr>
          <w:rFonts w:ascii="Times New Roman" w:hAnsi="Times New Roman" w:cs="Times New Roman"/>
        </w:rPr>
        <w:t>ment</w:t>
      </w:r>
      <w:r w:rsidRPr="007E509A">
        <w:rPr>
          <w:rFonts w:ascii="Times New Roman" w:hAnsi="Times New Roman" w:cs="Times New Roman"/>
        </w:rPr>
        <w:t xml:space="preserve"> over prior ML studies on Q2DPes, </w:t>
      </w:r>
      <w:r w:rsidR="00B10AF0">
        <w:rPr>
          <w:rFonts w:ascii="Times New Roman" w:hAnsi="Times New Roman" w:cs="Times New Roman"/>
        </w:rPr>
        <w:t>where</w:t>
      </w:r>
      <w:r w:rsidRPr="007E509A">
        <w:rPr>
          <w:rFonts w:ascii="Times New Roman" w:hAnsi="Times New Roman" w:cs="Times New Roman"/>
        </w:rPr>
        <w:t xml:space="preserve"> spacers </w:t>
      </w:r>
      <w:r w:rsidR="00B10AF0">
        <w:rPr>
          <w:rFonts w:ascii="Times New Roman" w:hAnsi="Times New Roman" w:cs="Times New Roman"/>
        </w:rPr>
        <w:t xml:space="preserve">are characterized </w:t>
      </w:r>
      <w:r w:rsidRPr="007E509A">
        <w:rPr>
          <w:rFonts w:ascii="Times New Roman" w:hAnsi="Times New Roman" w:cs="Times New Roman"/>
        </w:rPr>
        <w:t>using only single parameters such as lipophilicity (XLogP3</w:t>
      </w:r>
      <w:r w:rsidR="00B10AF0">
        <w:rPr>
          <w:rFonts w:ascii="Times New Roman" w:hAnsi="Times New Roman" w:cs="Times New Roman"/>
        </w:rPr>
        <w:t>).</w:t>
      </w:r>
      <w:r w:rsidR="00B10AF0">
        <w:rPr>
          <w:rFonts w:ascii="Times New Roman" w:hAnsi="Times New Roman" w:cs="Times New Roman"/>
        </w:rPr>
        <w:fldChar w:fldCharType="begin"/>
      </w:r>
      <w:r w:rsidR="00AF57BC">
        <w:rPr>
          <w:rFonts w:ascii="Times New Roman" w:hAnsi="Times New Roman" w:cs="Times New Roman"/>
        </w:rPr>
        <w:instrText xml:space="preserve"> ADDIN EN.CITE &lt;EndNote&gt;&lt;Cite&gt;&lt;Author&gt;Wang&lt;/Author&gt;&lt;Year&gt;2022&lt;/Year&gt;&lt;RecNum&gt;12&lt;/RecNum&gt;&lt;DisplayText&gt;&lt;style face="superscript"&gt;96&lt;/style&gt;&lt;/DisplayText&gt;&lt;record&gt;&lt;rec-number&gt;12&lt;/rec-number&gt;&lt;foreign-keys&gt;&lt;key app="EN" db-id="w9wpew9ra2s2sqepsvavdsf2zx55zszffwae" timestamp="1779626659"&gt;12&lt;/key&gt;&lt;/foreign-keys&gt;&lt;ref-type name="Journal Article"&gt;17&lt;/ref-type&gt;&lt;contributors&gt;&lt;authors&gt;&lt;author&gt;Wang, Wei&lt;/author&gt;&lt;author&gt;Li, Yueqiao&lt;/author&gt;&lt;author&gt;Zou, Ang&lt;/author&gt;&lt;author&gt;Shi, Haochen&lt;/author&gt;&lt;author&gt;Huang, Xiaofeng&lt;/author&gt;&lt;author&gt;Li, Yaoyao&lt;/author&gt;&lt;author&gt;Wei, Dong&lt;/author&gt;&lt;author&gt;Qiao, Bo&lt;/author&gt;&lt;author&gt;Zhao, Suling&lt;/author&gt;&lt;author&gt;Xu, Zheng&lt;/author&gt;&lt;author&gt;Song, Dandan&lt;/author&gt;&lt;/authors&gt;&lt;/contributors&gt;&lt;titles&gt;&lt;title&gt;Predicting the photon energy of quasi-2D lead halide perovskites from the precursor composition through machine learning&lt;/title&gt;&lt;secondary-title&gt;Nanoscale Advances&lt;/secondary-title&gt;&lt;/titles&gt;&lt;periodical&gt;&lt;full-title&gt;Nanoscale Advances&lt;/full-title&gt;&lt;/periodical&gt;&lt;pages&gt;1632-1638&lt;/pages&gt;&lt;volume&gt;4&lt;/volume&gt;&lt;number&gt;6&lt;/number&gt;&lt;dates&gt;&lt;year&gt;2022&lt;/year&gt;&lt;/dates&gt;&lt;publisher&gt;RSC&lt;/publisher&gt;&lt;work-type&gt;10.1039/D2NA00052K&lt;/work-type&gt;&lt;urls&gt;&lt;related-urls&gt;&lt;url&gt;http://dx.doi.org/10.1039/D2NA00052K&lt;/url&gt;&lt;/related-urls&gt;&lt;/urls&gt;&lt;electronic-resource-num&gt;10.1039/D2NA00052K&lt;/electronic-resource-num&gt;&lt;/record&gt;&lt;/Cite&gt;&lt;/EndNote&gt;</w:instrText>
      </w:r>
      <w:r w:rsidR="00B10AF0">
        <w:rPr>
          <w:rFonts w:ascii="Times New Roman" w:hAnsi="Times New Roman" w:cs="Times New Roman"/>
        </w:rPr>
        <w:fldChar w:fldCharType="separate"/>
      </w:r>
      <w:r w:rsidR="00AF57BC" w:rsidRPr="00AF57BC">
        <w:rPr>
          <w:rFonts w:ascii="Times New Roman" w:hAnsi="Times New Roman" w:cs="Times New Roman"/>
          <w:noProof/>
          <w:vertAlign w:val="superscript"/>
        </w:rPr>
        <w:t>96</w:t>
      </w:r>
      <w:r w:rsidR="00B10AF0">
        <w:rPr>
          <w:rFonts w:ascii="Times New Roman" w:hAnsi="Times New Roman" w:cs="Times New Roman"/>
        </w:rPr>
        <w:fldChar w:fldCharType="end"/>
      </w:r>
    </w:p>
    <w:p w14:paraId="15A47F3E" w14:textId="77777777" w:rsidR="00CD253B" w:rsidRDefault="00B10AF0" w:rsidP="00CD253B">
      <w:pPr>
        <w:spacing w:after="0" w:line="480" w:lineRule="auto"/>
        <w:jc w:val="both"/>
        <w:rPr>
          <w:rFonts w:ascii="Times New Roman" w:hAnsi="Times New Roman" w:cs="Times New Roman"/>
          <w:b/>
          <w:bCs/>
        </w:rPr>
      </w:pPr>
      <w:r w:rsidRPr="00B10AF0">
        <w:rPr>
          <w:rFonts w:ascii="Times New Roman" w:hAnsi="Times New Roman" w:cs="Times New Roman"/>
          <w:b/>
          <w:bCs/>
        </w:rPr>
        <w:t>1.5.5 The Curse of Dimensionality and Feature Selection</w:t>
      </w:r>
    </w:p>
    <w:p w14:paraId="203719DE" w14:textId="250C482A" w:rsidR="00B10AF0" w:rsidRPr="00CD253B" w:rsidRDefault="00B10AF0" w:rsidP="009E4B8F">
      <w:pPr>
        <w:spacing w:after="0" w:line="480" w:lineRule="auto"/>
        <w:jc w:val="both"/>
        <w:rPr>
          <w:rFonts w:ascii="Times New Roman" w:hAnsi="Times New Roman" w:cs="Times New Roman"/>
          <w:b/>
          <w:bCs/>
        </w:rPr>
      </w:pPr>
      <w:r w:rsidRPr="00B10AF0">
        <w:rPr>
          <w:rFonts w:ascii="Times New Roman" w:hAnsi="Times New Roman" w:cs="Times New Roman"/>
        </w:rPr>
        <w:t xml:space="preserve">Generating </w:t>
      </w:r>
      <w:proofErr w:type="spellStart"/>
      <w:r w:rsidRPr="00B10AF0">
        <w:rPr>
          <w:rFonts w:ascii="Times New Roman" w:hAnsi="Times New Roman" w:cs="Times New Roman"/>
        </w:rPr>
        <w:t>RDKit</w:t>
      </w:r>
      <w:proofErr w:type="spellEnd"/>
      <w:r w:rsidRPr="00B10AF0">
        <w:rPr>
          <w:rFonts w:ascii="Times New Roman" w:hAnsi="Times New Roman" w:cs="Times New Roman"/>
        </w:rPr>
        <w:t xml:space="preserve"> molecular descriptors for each organic spacer produces approximately 217 numerical descriptors per molecule. When combined with compositional, halide-flag, and solvent variables, the feature matrix for a Q2DPe dataset can </w:t>
      </w:r>
      <w:r>
        <w:rPr>
          <w:rFonts w:ascii="Times New Roman" w:hAnsi="Times New Roman" w:cs="Times New Roman"/>
        </w:rPr>
        <w:t>huge number of</w:t>
      </w:r>
      <w:r w:rsidRPr="00B10AF0">
        <w:rPr>
          <w:rFonts w:ascii="Times New Roman" w:hAnsi="Times New Roman" w:cs="Times New Roman"/>
        </w:rPr>
        <w:t xml:space="preserve"> columns. When this number of features substantially exceeds the number of available training examples</w:t>
      </w:r>
      <w:r>
        <w:rPr>
          <w:rFonts w:ascii="Times New Roman" w:hAnsi="Times New Roman" w:cs="Times New Roman"/>
        </w:rPr>
        <w:t xml:space="preserve"> </w:t>
      </w:r>
      <w:r w:rsidRPr="00B10AF0">
        <w:rPr>
          <w:rFonts w:ascii="Times New Roman" w:hAnsi="Times New Roman" w:cs="Times New Roman"/>
        </w:rPr>
        <w:t>the model faces the curse of dimensionality. In such high-dimensional spaces, training data becomes sparse</w:t>
      </w:r>
      <w:r>
        <w:rPr>
          <w:rFonts w:ascii="Times New Roman" w:hAnsi="Times New Roman" w:cs="Times New Roman"/>
        </w:rPr>
        <w:t xml:space="preserve"> as</w:t>
      </w:r>
      <w:r w:rsidRPr="00B10AF0">
        <w:rPr>
          <w:rFonts w:ascii="Times New Roman" w:hAnsi="Times New Roman" w:cs="Times New Roman"/>
        </w:rPr>
        <w:t xml:space="preserve"> the model has more free parameters than data points to constrain them and will memorise the idiosyncrasies of the training set rather than learning generalisable patterns, a problem known as </w:t>
      </w:r>
      <w:r w:rsidRPr="001F615A">
        <w:rPr>
          <w:rFonts w:ascii="Times New Roman" w:hAnsi="Times New Roman" w:cs="Times New Roman"/>
        </w:rPr>
        <w:t>overfitting</w:t>
      </w:r>
      <w:r w:rsidRPr="00B10AF0">
        <w:rPr>
          <w:rFonts w:ascii="Times New Roman" w:hAnsi="Times New Roman" w:cs="Times New Roman"/>
        </w:rPr>
        <w:t xml:space="preserve">. An overfitted model achieves low training error but </w:t>
      </w:r>
      <w:r w:rsidR="001F615A" w:rsidRPr="00B10AF0">
        <w:rPr>
          <w:rFonts w:ascii="Times New Roman" w:hAnsi="Times New Roman" w:cs="Times New Roman"/>
        </w:rPr>
        <w:t>high</w:t>
      </w:r>
      <w:r w:rsidR="001F615A">
        <w:rPr>
          <w:rFonts w:ascii="Times New Roman" w:hAnsi="Times New Roman" w:cs="Times New Roman"/>
        </w:rPr>
        <w:t xml:space="preserve"> </w:t>
      </w:r>
      <w:r w:rsidR="001F615A" w:rsidRPr="00B10AF0">
        <w:rPr>
          <w:rFonts w:ascii="Times New Roman" w:hAnsi="Times New Roman" w:cs="Times New Roman"/>
        </w:rPr>
        <w:t>test</w:t>
      </w:r>
      <w:r w:rsidRPr="00B10AF0">
        <w:rPr>
          <w:rFonts w:ascii="Times New Roman" w:hAnsi="Times New Roman" w:cs="Times New Roman"/>
        </w:rPr>
        <w:t xml:space="preserve"> error, and its predictions for new compositions are unreliable</w:t>
      </w:r>
      <w:r w:rsidR="001F615A">
        <w:rPr>
          <w:rFonts w:ascii="Times New Roman" w:hAnsi="Times New Roman" w:cs="Times New Roman"/>
        </w:rPr>
        <w:t>.</w:t>
      </w:r>
      <w:r w:rsidR="001F615A">
        <w:rPr>
          <w:rFonts w:ascii="Times New Roman" w:hAnsi="Times New Roman" w:cs="Times New Roman"/>
        </w:rPr>
        <w:fldChar w:fldCharType="begin"/>
      </w:r>
      <w:r w:rsidR="00AF57BC">
        <w:rPr>
          <w:rFonts w:ascii="Times New Roman" w:hAnsi="Times New Roman" w:cs="Times New Roman"/>
        </w:rPr>
        <w:instrText xml:space="preserve"> ADDIN EN.CITE &lt;EndNote&gt;&lt;Cite&gt;&lt;Author&gt;Keogh&lt;/Author&gt;&lt;Year&gt;2017&lt;/Year&gt;&lt;RecNum&gt;99&lt;/RecNum&gt;&lt;DisplayText&gt;&lt;style face="superscript"&gt;97&lt;/style&gt;&lt;/DisplayText&gt;&lt;record&gt;&lt;rec-number&gt;99&lt;/rec-number&gt;&lt;foreign-keys&gt;&lt;key app="EN" db-id="w9wpew9ra2s2sqepsvavdsf2zx55zszffwae" timestamp="1782184345"&gt;99&lt;/key&gt;&lt;/foreign-keys&gt;&lt;ref-type name="Book Section"&gt;5&lt;/ref-type&gt;&lt;contributors&gt;&lt;authors&gt;&lt;author&gt;Keogh, Eamonn&lt;/author&gt;&lt;author&gt;Mueen, Abdullah&lt;/author&gt;&lt;/authors&gt;&lt;secondary-authors&gt;&lt;author&gt;Sammut, Claude&lt;/author&gt;&lt;author&gt;Webb, Geoffrey I.&lt;/author&gt;&lt;/secondary-authors&gt;&lt;/contributors&gt;&lt;titles&gt;&lt;title&gt;Curse of Dimensionality&lt;/title&gt;&lt;secondary-title&gt;Encyclopedia of Machine Learning and Data Mining&lt;/secondary-title&gt;&lt;/titles&gt;&lt;pages&gt;314-315&lt;/pages&gt;&lt;dates&gt;&lt;year&gt;2017&lt;/year&gt;&lt;pub-dates&gt;&lt;date&gt;2017//&lt;/date&gt;&lt;/pub-dates&gt;&lt;/dates&gt;&lt;pub-location&gt;Boston, MA&lt;/pub-location&gt;&lt;publisher&gt;Springer US&lt;/publisher&gt;&lt;isbn&gt;978-1-4899-7687-1&lt;/isbn&gt;&lt;urls&gt;&lt;related-urls&gt;&lt;url&gt;https://doi.org/10.1007/978-1-4899-7687-1_192&lt;/url&gt;&lt;/related-urls&gt;&lt;/urls&gt;&lt;electronic-resource-num&gt;10.1007/978-1-4899-7687-1_192&lt;/electronic-resource-num&gt;&lt;/record&gt;&lt;/Cite&gt;&lt;/EndNote&gt;</w:instrText>
      </w:r>
      <w:r w:rsidR="001F615A">
        <w:rPr>
          <w:rFonts w:ascii="Times New Roman" w:hAnsi="Times New Roman" w:cs="Times New Roman"/>
        </w:rPr>
        <w:fldChar w:fldCharType="separate"/>
      </w:r>
      <w:r w:rsidR="00AF57BC" w:rsidRPr="00AF57BC">
        <w:rPr>
          <w:rFonts w:ascii="Times New Roman" w:hAnsi="Times New Roman" w:cs="Times New Roman"/>
          <w:noProof/>
          <w:vertAlign w:val="superscript"/>
        </w:rPr>
        <w:t>97</w:t>
      </w:r>
      <w:r w:rsidR="001F615A">
        <w:rPr>
          <w:rFonts w:ascii="Times New Roman" w:hAnsi="Times New Roman" w:cs="Times New Roman"/>
        </w:rPr>
        <w:fldChar w:fldCharType="end"/>
      </w:r>
      <w:r w:rsidR="00CD253B">
        <w:rPr>
          <w:rFonts w:ascii="Times New Roman" w:hAnsi="Times New Roman" w:cs="Times New Roman"/>
          <w:b/>
          <w:bCs/>
        </w:rPr>
        <w:t xml:space="preserve"> </w:t>
      </w:r>
      <w:r w:rsidRPr="001F615A">
        <w:rPr>
          <w:rFonts w:ascii="Times New Roman" w:hAnsi="Times New Roman" w:cs="Times New Roman"/>
        </w:rPr>
        <w:t>Feature selection is the systematic</w:t>
      </w:r>
      <w:r w:rsidRPr="00B10AF0">
        <w:rPr>
          <w:rFonts w:ascii="Times New Roman" w:hAnsi="Times New Roman" w:cs="Times New Roman"/>
        </w:rPr>
        <w:t xml:space="preserve"> process of reducing the feature matrix to a compact, physically informative subset that the available data can reliably constrain. It is performed exclusively on the training set, to prevent any information from the test set influencing the modelling decisions </w:t>
      </w:r>
      <w:r w:rsidR="001F615A">
        <w:rPr>
          <w:rFonts w:ascii="Times New Roman" w:hAnsi="Times New Roman" w:cs="Times New Roman"/>
        </w:rPr>
        <w:t>by</w:t>
      </w:r>
      <w:r w:rsidRPr="00B10AF0">
        <w:rPr>
          <w:rFonts w:ascii="Times New Roman" w:hAnsi="Times New Roman" w:cs="Times New Roman"/>
        </w:rPr>
        <w:t> </w:t>
      </w:r>
      <w:r w:rsidRPr="001F615A">
        <w:rPr>
          <w:rFonts w:ascii="Times New Roman" w:hAnsi="Times New Roman" w:cs="Times New Roman"/>
        </w:rPr>
        <w:t>avoiding data leakage</w:t>
      </w:r>
      <w:r w:rsidRPr="00B10AF0">
        <w:rPr>
          <w:rFonts w:ascii="Times New Roman" w:hAnsi="Times New Roman" w:cs="Times New Roman"/>
        </w:rPr>
        <w:t>.</w:t>
      </w:r>
    </w:p>
    <w:p w14:paraId="7CE80D1F" w14:textId="6B8F9EDB" w:rsidR="00B10AF0" w:rsidRPr="00B10AF0" w:rsidRDefault="00B10AF0" w:rsidP="00CD253B">
      <w:pPr>
        <w:spacing w:line="480" w:lineRule="auto"/>
        <w:ind w:firstLine="720"/>
        <w:jc w:val="both"/>
        <w:rPr>
          <w:rFonts w:ascii="Times New Roman" w:hAnsi="Times New Roman" w:cs="Times New Roman"/>
        </w:rPr>
      </w:pPr>
      <w:r w:rsidRPr="00B10AF0">
        <w:rPr>
          <w:rFonts w:ascii="Times New Roman" w:hAnsi="Times New Roman" w:cs="Times New Roman"/>
        </w:rPr>
        <w:t>The first standard step is </w:t>
      </w:r>
      <w:r w:rsidRPr="001F615A">
        <w:rPr>
          <w:rFonts w:ascii="Times New Roman" w:hAnsi="Times New Roman" w:cs="Times New Roman"/>
        </w:rPr>
        <w:t>Pairwise Pearson Correlation filtering.</w:t>
      </w:r>
      <w:r w:rsidRPr="00B10AF0">
        <w:rPr>
          <w:rFonts w:ascii="Times New Roman" w:hAnsi="Times New Roman" w:cs="Times New Roman"/>
        </w:rPr>
        <w:t xml:space="preserve"> The Pearson correlation coefficient </w:t>
      </w:r>
      <w:r w:rsidRPr="00B10AF0">
        <w:rPr>
          <w:rFonts w:ascii="Times New Roman" w:hAnsi="Times New Roman" w:cs="Times New Roman"/>
          <w:i/>
          <w:iCs/>
        </w:rPr>
        <w:t>r</w:t>
      </w:r>
      <w:r w:rsidRPr="00B10AF0">
        <w:rPr>
          <w:rFonts w:ascii="Times New Roman" w:hAnsi="Times New Roman" w:cs="Times New Roman"/>
        </w:rPr>
        <w:t> between two features </w:t>
      </w:r>
      <w:r w:rsidRPr="00B10AF0">
        <w:rPr>
          <w:rFonts w:ascii="Times New Roman" w:hAnsi="Times New Roman" w:cs="Times New Roman"/>
          <w:i/>
          <w:iCs/>
        </w:rPr>
        <w:t>x</w:t>
      </w:r>
      <w:r w:rsidRPr="00B10AF0">
        <w:rPr>
          <w:rFonts w:ascii="Times New Roman" w:hAnsi="Times New Roman" w:cs="Times New Roman"/>
        </w:rPr>
        <w:t> and </w:t>
      </w:r>
      <w:r w:rsidRPr="00B10AF0">
        <w:rPr>
          <w:rFonts w:ascii="Times New Roman" w:hAnsi="Times New Roman" w:cs="Times New Roman"/>
          <w:i/>
          <w:iCs/>
        </w:rPr>
        <w:t>y</w:t>
      </w:r>
      <w:r w:rsidRPr="00B10AF0">
        <w:rPr>
          <w:rFonts w:ascii="Times New Roman" w:hAnsi="Times New Roman" w:cs="Times New Roman"/>
        </w:rPr>
        <w:t> across </w:t>
      </w:r>
      <w:r w:rsidRPr="00DD0617">
        <w:rPr>
          <w:rFonts w:ascii="Times New Roman" w:hAnsi="Times New Roman" w:cs="Times New Roman"/>
          <w:i/>
          <w:iCs/>
        </w:rPr>
        <w:t>n</w:t>
      </w:r>
      <w:r w:rsidRPr="001F615A">
        <w:rPr>
          <w:rFonts w:ascii="Times New Roman" w:hAnsi="Times New Roman" w:cs="Times New Roman"/>
        </w:rPr>
        <w:t> </w:t>
      </w:r>
      <w:r w:rsidRPr="00B10AF0">
        <w:rPr>
          <w:rFonts w:ascii="Times New Roman" w:hAnsi="Times New Roman" w:cs="Times New Roman"/>
        </w:rPr>
        <w:t>training samples is given by</w:t>
      </w:r>
      <w:r w:rsidR="00587A2A">
        <w:rPr>
          <w:rFonts w:ascii="Times New Roman" w:hAnsi="Times New Roman" w:cs="Times New Roman"/>
        </w:rPr>
        <w:t xml:space="preserve"> Equation 1</w:t>
      </w:r>
      <w:r w:rsidR="00246E3C">
        <w:rPr>
          <w:rFonts w:ascii="Times New Roman" w:hAnsi="Times New Roman" w:cs="Times New Roman"/>
        </w:rPr>
        <w:t xml:space="preserve">.1 </w:t>
      </w:r>
      <w:r w:rsidR="00587A2A" w:rsidRPr="00B10AF0">
        <w:rPr>
          <w:rFonts w:ascii="Times New Roman" w:hAnsi="Times New Roman" w:cs="Times New Roman"/>
        </w:rPr>
        <w:t>where </w:t>
      </w:r>
      <m:oMath>
        <m:acc>
          <m:accPr>
            <m:chr m:val="ˉ"/>
            <m:ctrlPr>
              <w:rPr>
                <w:rFonts w:ascii="Cambria Math" w:hAnsi="Cambria Math" w:cs="Times New Roman"/>
              </w:rPr>
            </m:ctrlPr>
          </m:accPr>
          <m:e>
            <m:r>
              <w:rPr>
                <w:rFonts w:ascii="Cambria Math" w:hAnsi="Cambria Math" w:cs="Times New Roman"/>
              </w:rPr>
              <m:t>x</m:t>
            </m:r>
          </m:e>
        </m:acc>
      </m:oMath>
      <w:r w:rsidR="00587A2A" w:rsidRPr="00B10AF0">
        <w:rPr>
          <w:rFonts w:ascii="Times New Roman" w:hAnsi="Times New Roman" w:cs="Times New Roman"/>
        </w:rPr>
        <w:t> and </w:t>
      </w:r>
      <m:oMath>
        <m:acc>
          <m:accPr>
            <m:chr m:val="ˉ"/>
            <m:ctrlPr>
              <w:rPr>
                <w:rFonts w:ascii="Cambria Math" w:hAnsi="Cambria Math" w:cs="Times New Roman"/>
              </w:rPr>
            </m:ctrlPr>
          </m:accPr>
          <m:e>
            <m:r>
              <w:rPr>
                <w:rFonts w:ascii="Cambria Math" w:hAnsi="Cambria Math" w:cs="Times New Roman"/>
              </w:rPr>
              <m:t>y</m:t>
            </m:r>
          </m:e>
        </m:acc>
      </m:oMath>
      <w:r w:rsidR="00587A2A" w:rsidRPr="00B10AF0">
        <w:rPr>
          <w:rFonts w:ascii="Times New Roman" w:hAnsi="Times New Roman" w:cs="Times New Roman"/>
        </w:rPr>
        <w:t xml:space="preserve"> are the sample means. </w:t>
      </w:r>
    </w:p>
    <w:p w14:paraId="6D4C564B" w14:textId="5B4FED09" w:rsidR="00B10AF0" w:rsidRPr="00B10AF0" w:rsidRDefault="00B10AF0" w:rsidP="00587A2A">
      <w:pPr>
        <w:pStyle w:val="BodyText"/>
        <w:spacing w:line="480" w:lineRule="auto"/>
        <w:jc w:val="both"/>
        <w:rPr>
          <w:rFonts w:ascii="Times New Roman" w:hAnsi="Times New Roman" w:cs="Times New Roman"/>
        </w:rPr>
      </w:pPr>
      <m:oMath>
        <m:r>
          <w:rPr>
            <w:rFonts w:ascii="Cambria Math" w:hAnsi="Cambria Math" w:cs="Times New Roman"/>
          </w:rPr>
          <m:t>r=</m:t>
        </m:r>
        <m:f>
          <m:fPr>
            <m:ctrlPr>
              <w:rPr>
                <w:rFonts w:ascii="Cambria Math" w:hAnsi="Cambria Math" w:cs="Times New Roman"/>
              </w:rPr>
            </m:ctrlPr>
          </m:fPr>
          <m:num>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acc>
              <m:accPr>
                <m:chr m:val="ˉ"/>
                <m:ctrlPr>
                  <w:rPr>
                    <w:rFonts w:ascii="Cambria Math" w:hAnsi="Cambria Math" w:cs="Times New Roman"/>
                  </w:rPr>
                </m:ctrlPr>
              </m:accPr>
              <m:e>
                <m:r>
                  <w:rPr>
                    <w:rFonts w:ascii="Cambria Math" w:hAnsi="Cambria Math" w:cs="Times New Roman"/>
                  </w:rPr>
                  <m:t>x</m:t>
                </m:r>
              </m:e>
            </m:acc>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acc>
              <m:accPr>
                <m:chr m:val="ˉ"/>
                <m:ctrlPr>
                  <w:rPr>
                    <w:rFonts w:ascii="Cambria Math" w:hAnsi="Cambria Math" w:cs="Times New Roman"/>
                  </w:rPr>
                </m:ctrlPr>
              </m:accPr>
              <m:e>
                <m:r>
                  <w:rPr>
                    <w:rFonts w:ascii="Cambria Math" w:hAnsi="Cambria Math" w:cs="Times New Roman"/>
                  </w:rPr>
                  <m:t>y</m:t>
                </m:r>
              </m:e>
            </m:acc>
            <m:r>
              <w:rPr>
                <w:rFonts w:ascii="Cambria Math" w:hAnsi="Cambria Math" w:cs="Times New Roman"/>
              </w:rPr>
              <m:t>)</m:t>
            </m:r>
          </m:num>
          <m:den>
            <m:rad>
              <m:radPr>
                <m:degHide m:val="1"/>
                <m:ctrlPr>
                  <w:rPr>
                    <w:rFonts w:ascii="Cambria Math" w:hAnsi="Cambria Math" w:cs="Times New Roman"/>
                  </w:rPr>
                </m:ctrlPr>
              </m:radPr>
              <m:deg/>
              <m:e>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acc>
                  <m:accPr>
                    <m:chr m:val="ˉ"/>
                    <m:ctrlPr>
                      <w:rPr>
                        <w:rFonts w:ascii="Cambria Math" w:hAnsi="Cambria Math" w:cs="Times New Roman"/>
                      </w:rPr>
                    </m:ctrlPr>
                  </m:accPr>
                  <m:e>
                    <m:r>
                      <w:rPr>
                        <w:rFonts w:ascii="Cambria Math" w:hAnsi="Cambria Math" w:cs="Times New Roman"/>
                      </w:rPr>
                      <m:t>x</m:t>
                    </m:r>
                  </m:e>
                </m:acc>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r>
                  <w:rPr>
                    <w:rFonts w:ascii="Cambria Math" w:hAnsi="Cambria Math" w:cs="Times New Roman"/>
                  </w:rPr>
                  <m:t>⋅</m:t>
                </m:r>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acc>
                  <m:accPr>
                    <m:chr m:val="ˉ"/>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e>
            </m:rad>
          </m:den>
        </m:f>
      </m:oMath>
      <w:r w:rsidR="00587A2A">
        <w:rPr>
          <w:rFonts w:ascii="Times New Roman" w:hAnsi="Times New Roman" w:cs="Times New Roman"/>
        </w:rPr>
        <w:tab/>
      </w:r>
      <w:r w:rsidR="00587A2A">
        <w:rPr>
          <w:rFonts w:ascii="Times New Roman" w:hAnsi="Times New Roman" w:cs="Times New Roman"/>
        </w:rPr>
        <w:tab/>
      </w:r>
      <w:r w:rsidR="00587A2A">
        <w:rPr>
          <w:rFonts w:ascii="Times New Roman" w:hAnsi="Times New Roman" w:cs="Times New Roman"/>
        </w:rPr>
        <w:tab/>
      </w:r>
      <w:r w:rsidR="00587A2A">
        <w:rPr>
          <w:rFonts w:ascii="Times New Roman" w:hAnsi="Times New Roman" w:cs="Times New Roman"/>
        </w:rPr>
        <w:tab/>
      </w:r>
      <w:r w:rsidR="00587A2A">
        <w:rPr>
          <w:rFonts w:ascii="Times New Roman" w:hAnsi="Times New Roman" w:cs="Times New Roman"/>
        </w:rPr>
        <w:tab/>
      </w:r>
      <w:r w:rsidR="00587A2A">
        <w:rPr>
          <w:rFonts w:ascii="Times New Roman" w:hAnsi="Times New Roman" w:cs="Times New Roman"/>
        </w:rPr>
        <w:tab/>
      </w:r>
      <w:r w:rsidR="00587A2A">
        <w:rPr>
          <w:rFonts w:ascii="Times New Roman" w:hAnsi="Times New Roman" w:cs="Times New Roman"/>
        </w:rPr>
        <w:tab/>
        <w:t xml:space="preserve"> – Equation 1</w:t>
      </w:r>
      <w:r w:rsidR="00246E3C">
        <w:rPr>
          <w:rFonts w:ascii="Times New Roman" w:hAnsi="Times New Roman" w:cs="Times New Roman"/>
        </w:rPr>
        <w:t>.1</w:t>
      </w:r>
    </w:p>
    <w:p w14:paraId="0725C2DF" w14:textId="77777777" w:rsidR="00587A2A" w:rsidRDefault="00B10AF0" w:rsidP="00C914CE">
      <w:pPr>
        <w:spacing w:after="0" w:line="480" w:lineRule="auto"/>
        <w:jc w:val="both"/>
        <w:rPr>
          <w:rFonts w:ascii="Times New Roman" w:hAnsi="Times New Roman" w:cs="Times New Roman"/>
        </w:rPr>
      </w:pPr>
      <w:r w:rsidRPr="00B10AF0">
        <w:rPr>
          <w:rFonts w:ascii="Times New Roman" w:hAnsi="Times New Roman" w:cs="Times New Roman"/>
        </w:rPr>
        <w:lastRenderedPageBreak/>
        <w:t>When two features share |</w:t>
      </w:r>
      <w:r w:rsidRPr="00B10AF0">
        <w:rPr>
          <w:rFonts w:ascii="Times New Roman" w:hAnsi="Times New Roman" w:cs="Times New Roman"/>
          <w:i/>
          <w:iCs/>
        </w:rPr>
        <w:t>r</w:t>
      </w:r>
      <w:r w:rsidRPr="00B10AF0">
        <w:rPr>
          <w:rFonts w:ascii="Times New Roman" w:hAnsi="Times New Roman" w:cs="Times New Roman"/>
        </w:rPr>
        <w:t xml:space="preserve">| &gt; 0.90, they carry largely redundant information, and retaining both </w:t>
      </w:r>
      <w:r w:rsidR="00587A2A">
        <w:rPr>
          <w:rFonts w:ascii="Times New Roman" w:hAnsi="Times New Roman" w:cs="Times New Roman"/>
        </w:rPr>
        <w:t>inflates</w:t>
      </w:r>
      <w:r w:rsidRPr="00B10AF0">
        <w:rPr>
          <w:rFonts w:ascii="Times New Roman" w:hAnsi="Times New Roman" w:cs="Times New Roman"/>
        </w:rPr>
        <w:t xml:space="preserve"> dimensionality without adding predictive power. The more redundant member of each such pair is discarded</w:t>
      </w:r>
      <w:r w:rsidR="00587A2A">
        <w:rPr>
          <w:rFonts w:ascii="Times New Roman" w:hAnsi="Times New Roman" w:cs="Times New Roman"/>
        </w:rPr>
        <w:t xml:space="preserve"> will leads to reduction in </w:t>
      </w:r>
      <w:r w:rsidRPr="00B10AF0">
        <w:rPr>
          <w:rFonts w:ascii="Times New Roman" w:hAnsi="Times New Roman" w:cs="Times New Roman"/>
        </w:rPr>
        <w:t>the feature count before any model-based selection is applied.</w:t>
      </w:r>
    </w:p>
    <w:p w14:paraId="625C3D0A" w14:textId="124DE3F0" w:rsidR="00B10AF0" w:rsidRDefault="00B10AF0" w:rsidP="00587A2A">
      <w:pPr>
        <w:spacing w:line="480" w:lineRule="auto"/>
        <w:ind w:firstLine="720"/>
        <w:jc w:val="both"/>
        <w:rPr>
          <w:rFonts w:ascii="Times New Roman" w:hAnsi="Times New Roman" w:cs="Times New Roman"/>
        </w:rPr>
      </w:pPr>
      <w:r w:rsidRPr="00B10AF0">
        <w:rPr>
          <w:rFonts w:ascii="Times New Roman" w:hAnsi="Times New Roman" w:cs="Times New Roman"/>
        </w:rPr>
        <w:t xml:space="preserve">Following correlation-based pruning, </w:t>
      </w:r>
      <w:r w:rsidR="00587A2A">
        <w:rPr>
          <w:rFonts w:ascii="Times New Roman" w:hAnsi="Times New Roman" w:cs="Times New Roman"/>
        </w:rPr>
        <w:t>there are other methods which can help with further reduction the number of features in the strategic ways</w:t>
      </w:r>
      <w:r w:rsidRPr="00B10AF0">
        <w:rPr>
          <w:rFonts w:ascii="Times New Roman" w:hAnsi="Times New Roman" w:cs="Times New Roman"/>
        </w:rPr>
        <w:t>. </w:t>
      </w:r>
      <w:r w:rsidR="00587A2A">
        <w:rPr>
          <w:rFonts w:ascii="Times New Roman" w:hAnsi="Times New Roman" w:cs="Times New Roman"/>
        </w:rPr>
        <w:t xml:space="preserve">Herein, we will discuss on two important methods: </w:t>
      </w:r>
      <w:r w:rsidRPr="00587A2A">
        <w:rPr>
          <w:rFonts w:ascii="Times New Roman" w:hAnsi="Times New Roman" w:cs="Times New Roman"/>
        </w:rPr>
        <w:t>Recursive Feature Elimination with Cross-Validation (RFECV)</w:t>
      </w:r>
      <w:r w:rsidRPr="00B10AF0">
        <w:rPr>
          <w:rFonts w:ascii="Times New Roman" w:hAnsi="Times New Roman" w:cs="Times New Roman"/>
        </w:rPr>
        <w:t> </w:t>
      </w:r>
      <w:r w:rsidR="00587A2A">
        <w:rPr>
          <w:rFonts w:ascii="Times New Roman" w:hAnsi="Times New Roman" w:cs="Times New Roman"/>
        </w:rPr>
        <w:t xml:space="preserve">and </w:t>
      </w:r>
      <w:proofErr w:type="spellStart"/>
      <w:r w:rsidR="00587A2A" w:rsidRPr="00587A2A">
        <w:rPr>
          <w:rFonts w:ascii="Times New Roman" w:hAnsi="Times New Roman" w:cs="Times New Roman"/>
        </w:rPr>
        <w:t>SelectFromModel</w:t>
      </w:r>
      <w:proofErr w:type="spellEnd"/>
      <w:r w:rsidR="00587A2A">
        <w:rPr>
          <w:rFonts w:ascii="Times New Roman" w:hAnsi="Times New Roman" w:cs="Times New Roman"/>
        </w:rPr>
        <w:t xml:space="preserve">. In the case of </w:t>
      </w:r>
      <w:r w:rsidR="00587A2A" w:rsidRPr="00587A2A">
        <w:rPr>
          <w:rFonts w:ascii="Times New Roman" w:hAnsi="Times New Roman" w:cs="Times New Roman"/>
        </w:rPr>
        <w:t>RFECV</w:t>
      </w:r>
      <w:r w:rsidR="00587A2A">
        <w:rPr>
          <w:rFonts w:ascii="Times New Roman" w:hAnsi="Times New Roman" w:cs="Times New Roman"/>
        </w:rPr>
        <w:t>, a</w:t>
      </w:r>
      <w:r w:rsidR="00587A2A" w:rsidRPr="00587A2A">
        <w:rPr>
          <w:rFonts w:ascii="Times New Roman" w:hAnsi="Times New Roman" w:cs="Times New Roman"/>
        </w:rPr>
        <w:t xml:space="preserve"> </w:t>
      </w:r>
      <w:r w:rsidR="00587A2A">
        <w:rPr>
          <w:rFonts w:ascii="Times New Roman" w:hAnsi="Times New Roman" w:cs="Times New Roman"/>
        </w:rPr>
        <w:t xml:space="preserve">model trains </w:t>
      </w:r>
      <w:r w:rsidRPr="00B10AF0">
        <w:rPr>
          <w:rFonts w:ascii="Times New Roman" w:hAnsi="Times New Roman" w:cs="Times New Roman"/>
        </w:rPr>
        <w:t xml:space="preserve">iteratively on successively smaller feature subsets </w:t>
      </w:r>
      <w:r w:rsidR="004912E1">
        <w:rPr>
          <w:rFonts w:ascii="Times New Roman" w:hAnsi="Times New Roman" w:cs="Times New Roman"/>
        </w:rPr>
        <w:t xml:space="preserve">while </w:t>
      </w:r>
      <w:r w:rsidRPr="00B10AF0">
        <w:rPr>
          <w:rFonts w:ascii="Times New Roman" w:hAnsi="Times New Roman" w:cs="Times New Roman"/>
        </w:rPr>
        <w:t>removing the least important feature at each step</w:t>
      </w:r>
      <w:r w:rsidR="004912E1">
        <w:rPr>
          <w:rFonts w:ascii="Times New Roman" w:hAnsi="Times New Roman" w:cs="Times New Roman"/>
        </w:rPr>
        <w:t>. It uses</w:t>
      </w:r>
      <w:r w:rsidRPr="00B10AF0">
        <w:rPr>
          <w:rFonts w:ascii="Times New Roman" w:hAnsi="Times New Roman" w:cs="Times New Roman"/>
        </w:rPr>
        <w:t xml:space="preserve"> cross-validation to determine the point at which further removal begins to hurt, rather than improve, predictive performance on held-out data. This</w:t>
      </w:r>
      <w:r w:rsidR="004912E1">
        <w:rPr>
          <w:rFonts w:ascii="Times New Roman" w:hAnsi="Times New Roman" w:cs="Times New Roman"/>
        </w:rPr>
        <w:t xml:space="preserve"> rigorous</w:t>
      </w:r>
      <w:r w:rsidRPr="00B10AF0">
        <w:rPr>
          <w:rFonts w:ascii="Times New Roman" w:hAnsi="Times New Roman" w:cs="Times New Roman"/>
        </w:rPr>
        <w:t xml:space="preserve"> stepwise approach is conservative and tends to retain a moderately sized feature subset.</w:t>
      </w:r>
      <w:r w:rsidR="004912E1">
        <w:rPr>
          <w:rFonts w:ascii="Times New Roman" w:hAnsi="Times New Roman" w:cs="Times New Roman"/>
        </w:rPr>
        <w:t xml:space="preserve"> In the case of</w:t>
      </w:r>
      <w:r w:rsidRPr="00B10AF0">
        <w:rPr>
          <w:rFonts w:ascii="Times New Roman" w:hAnsi="Times New Roman" w:cs="Times New Roman"/>
        </w:rPr>
        <w:t> </w:t>
      </w:r>
      <w:proofErr w:type="spellStart"/>
      <w:r w:rsidRPr="004912E1">
        <w:rPr>
          <w:rFonts w:ascii="Times New Roman" w:hAnsi="Times New Roman" w:cs="Times New Roman"/>
        </w:rPr>
        <w:t>SelectFromModel</w:t>
      </w:r>
      <w:proofErr w:type="spellEnd"/>
      <w:r w:rsidRPr="00B10AF0">
        <w:rPr>
          <w:rFonts w:ascii="Times New Roman" w:hAnsi="Times New Roman" w:cs="Times New Roman"/>
        </w:rPr>
        <w:t xml:space="preserve">, by contrast, trains a single model on the full post-correlation feature set and retains only those descriptors whose importance score exceeds a defined threshold (typically the mean importance across all features). This more aggressive approach yields a </w:t>
      </w:r>
      <w:r w:rsidR="004912E1">
        <w:rPr>
          <w:rFonts w:ascii="Times New Roman" w:hAnsi="Times New Roman" w:cs="Times New Roman"/>
        </w:rPr>
        <w:t xml:space="preserve">smaller feature set. In general, </w:t>
      </w:r>
      <w:proofErr w:type="spellStart"/>
      <w:r w:rsidR="004912E1" w:rsidRPr="004912E1">
        <w:rPr>
          <w:rFonts w:ascii="Times New Roman" w:hAnsi="Times New Roman" w:cs="Times New Roman"/>
        </w:rPr>
        <w:t>SelectFromModel</w:t>
      </w:r>
      <w:proofErr w:type="spellEnd"/>
      <w:r w:rsidR="004912E1">
        <w:rPr>
          <w:rFonts w:ascii="Times New Roman" w:hAnsi="Times New Roman" w:cs="Times New Roman"/>
        </w:rPr>
        <w:t xml:space="preserve"> is better </w:t>
      </w:r>
      <w:r w:rsidRPr="00B10AF0">
        <w:rPr>
          <w:rFonts w:ascii="Times New Roman" w:hAnsi="Times New Roman" w:cs="Times New Roman"/>
        </w:rPr>
        <w:t>when the training dataset is small, because the sample-to-feature ratio directly governs overfitting risk.</w:t>
      </w:r>
    </w:p>
    <w:p w14:paraId="37279019" w14:textId="77777777" w:rsidR="00430A1A" w:rsidRPr="00430A1A" w:rsidRDefault="00430A1A" w:rsidP="00430A1A">
      <w:pPr>
        <w:spacing w:after="0" w:line="480" w:lineRule="auto"/>
        <w:jc w:val="both"/>
        <w:rPr>
          <w:rFonts w:ascii="Times New Roman" w:hAnsi="Times New Roman" w:cs="Times New Roman"/>
          <w:b/>
          <w:bCs/>
        </w:rPr>
      </w:pPr>
      <w:r w:rsidRPr="00430A1A">
        <w:rPr>
          <w:rFonts w:ascii="Times New Roman" w:hAnsi="Times New Roman" w:cs="Times New Roman"/>
          <w:b/>
          <w:bCs/>
        </w:rPr>
        <w:t>1.5.6 Regression Algorithms</w:t>
      </w:r>
    </w:p>
    <w:p w14:paraId="03CFD31F" w14:textId="5617BF0C" w:rsidR="00430A1A" w:rsidRDefault="00430A1A" w:rsidP="009E4B8F">
      <w:pPr>
        <w:spacing w:line="480" w:lineRule="auto"/>
        <w:jc w:val="both"/>
        <w:rPr>
          <w:rFonts w:ascii="Times New Roman" w:hAnsi="Times New Roman" w:cs="Times New Roman"/>
        </w:rPr>
      </w:pPr>
      <w:r w:rsidRPr="00430A1A">
        <w:rPr>
          <w:rFonts w:ascii="Times New Roman" w:hAnsi="Times New Roman" w:cs="Times New Roman"/>
        </w:rPr>
        <w:t xml:space="preserve">With a compact feature-engineered dataset in hand, multiple regression algorithms are trained to learn the mapping from input descriptors to the target property. The principal algorithm families relevant to materials ML, and used in the work of Chapter </w:t>
      </w:r>
      <w:r>
        <w:rPr>
          <w:rFonts w:ascii="Times New Roman" w:hAnsi="Times New Roman" w:cs="Times New Roman"/>
        </w:rPr>
        <w:t>4</w:t>
      </w:r>
      <w:r w:rsidRPr="00430A1A">
        <w:rPr>
          <w:rFonts w:ascii="Times New Roman" w:hAnsi="Times New Roman" w:cs="Times New Roman"/>
        </w:rPr>
        <w:t>, are described below.</w:t>
      </w:r>
    </w:p>
    <w:p w14:paraId="3466E445" w14:textId="4C7ABE6C" w:rsidR="00430A1A" w:rsidRDefault="00430A1A" w:rsidP="00430A1A">
      <w:pPr>
        <w:spacing w:after="0" w:line="480" w:lineRule="auto"/>
        <w:jc w:val="both"/>
        <w:rPr>
          <w:rFonts w:ascii="Times New Roman" w:hAnsi="Times New Roman" w:cs="Times New Roman"/>
        </w:rPr>
      </w:pPr>
      <w:r w:rsidRPr="00430A1A">
        <w:rPr>
          <w:rFonts w:ascii="Times New Roman" w:hAnsi="Times New Roman" w:cs="Times New Roman"/>
          <w:b/>
          <w:bCs/>
        </w:rPr>
        <w:t>1.5.6</w:t>
      </w:r>
      <w:r>
        <w:rPr>
          <w:rFonts w:ascii="Times New Roman" w:hAnsi="Times New Roman" w:cs="Times New Roman"/>
          <w:b/>
          <w:bCs/>
        </w:rPr>
        <w:t xml:space="preserve">.1 </w:t>
      </w:r>
      <w:r w:rsidRPr="00430A1A">
        <w:rPr>
          <w:rFonts w:ascii="Times New Roman" w:hAnsi="Times New Roman" w:cs="Times New Roman"/>
          <w:b/>
          <w:bCs/>
        </w:rPr>
        <w:t xml:space="preserve">Ensemble tree methods </w:t>
      </w:r>
      <w:r>
        <w:rPr>
          <w:rFonts w:ascii="Times New Roman" w:hAnsi="Times New Roman" w:cs="Times New Roman"/>
          <w:b/>
          <w:bCs/>
        </w:rPr>
        <w:t>(</w:t>
      </w:r>
      <w:r w:rsidRPr="00430A1A">
        <w:rPr>
          <w:rFonts w:ascii="Times New Roman" w:hAnsi="Times New Roman" w:cs="Times New Roman"/>
          <w:b/>
          <w:bCs/>
        </w:rPr>
        <w:t xml:space="preserve">Random Forest, </w:t>
      </w:r>
      <w:proofErr w:type="spellStart"/>
      <w:r w:rsidRPr="00430A1A">
        <w:rPr>
          <w:rFonts w:ascii="Times New Roman" w:hAnsi="Times New Roman" w:cs="Times New Roman"/>
          <w:b/>
          <w:bCs/>
        </w:rPr>
        <w:t>XGBoost</w:t>
      </w:r>
      <w:proofErr w:type="spellEnd"/>
      <w:r w:rsidRPr="00430A1A">
        <w:rPr>
          <w:rFonts w:ascii="Times New Roman" w:hAnsi="Times New Roman" w:cs="Times New Roman"/>
          <w:b/>
          <w:bCs/>
        </w:rPr>
        <w:t xml:space="preserve">, and </w:t>
      </w:r>
      <w:proofErr w:type="spellStart"/>
      <w:r w:rsidRPr="00430A1A">
        <w:rPr>
          <w:rFonts w:ascii="Times New Roman" w:hAnsi="Times New Roman" w:cs="Times New Roman"/>
          <w:b/>
          <w:bCs/>
        </w:rPr>
        <w:t>CatBoost</w:t>
      </w:r>
      <w:proofErr w:type="spellEnd"/>
      <w:r>
        <w:rPr>
          <w:rFonts w:ascii="Times New Roman" w:hAnsi="Times New Roman" w:cs="Times New Roman"/>
          <w:b/>
          <w:bCs/>
        </w:rPr>
        <w:t>)</w:t>
      </w:r>
    </w:p>
    <w:p w14:paraId="56E2FD0A" w14:textId="54AC0FCE" w:rsidR="00430A1A" w:rsidRDefault="00430A1A" w:rsidP="009E4B8F">
      <w:pPr>
        <w:spacing w:line="480" w:lineRule="auto"/>
        <w:jc w:val="both"/>
        <w:rPr>
          <w:rFonts w:ascii="Times New Roman" w:hAnsi="Times New Roman" w:cs="Times New Roman"/>
        </w:rPr>
      </w:pPr>
      <w:r w:rsidRPr="00430A1A">
        <w:rPr>
          <w:rFonts w:ascii="Times New Roman" w:hAnsi="Times New Roman" w:cs="Times New Roman"/>
        </w:rPr>
        <w:t>A decision tree partitions the feature space through a sequence of binary splits on individual features, arriving at a leaf node that provides the prediction. A single tree is prone to overfitting, but ensemble methods overcome this by aggregating predictions from many trees trained</w:t>
      </w:r>
      <w:r w:rsidR="00C656A7">
        <w:rPr>
          <w:rFonts w:ascii="Times New Roman" w:hAnsi="Times New Roman" w:cs="Times New Roman"/>
        </w:rPr>
        <w:t xml:space="preserve"> (</w:t>
      </w:r>
      <w:r w:rsidR="00C656A7" w:rsidRPr="00C656A7">
        <w:rPr>
          <w:rFonts w:ascii="Times New Roman" w:hAnsi="Times New Roman" w:cs="Times New Roman"/>
        </w:rPr>
        <w:t xml:space="preserve">base </w:t>
      </w:r>
      <w:r w:rsidR="00C656A7" w:rsidRPr="00C656A7">
        <w:rPr>
          <w:rFonts w:ascii="Times New Roman" w:hAnsi="Times New Roman" w:cs="Times New Roman"/>
        </w:rPr>
        <w:lastRenderedPageBreak/>
        <w:t>learners</w:t>
      </w:r>
      <w:r w:rsidR="00C656A7">
        <w:rPr>
          <w:rFonts w:ascii="Times New Roman" w:hAnsi="Times New Roman" w:cs="Times New Roman"/>
        </w:rPr>
        <w:t>)</w:t>
      </w:r>
      <w:r w:rsidRPr="00430A1A">
        <w:rPr>
          <w:rFonts w:ascii="Times New Roman" w:hAnsi="Times New Roman" w:cs="Times New Roman"/>
        </w:rPr>
        <w:t xml:space="preserve"> on different random subsets of the data and features. </w:t>
      </w:r>
      <w:r w:rsidRPr="00F661EA">
        <w:rPr>
          <w:rFonts w:ascii="Times New Roman" w:hAnsi="Times New Roman" w:cs="Times New Roman"/>
        </w:rPr>
        <w:t>Random Forest </w:t>
      </w:r>
      <w:r w:rsidRPr="00430A1A">
        <w:rPr>
          <w:rFonts w:ascii="Times New Roman" w:hAnsi="Times New Roman" w:cs="Times New Roman"/>
        </w:rPr>
        <w:t>builds</w:t>
      </w:r>
      <w:r w:rsidR="00F661EA">
        <w:rPr>
          <w:rFonts w:ascii="Times New Roman" w:hAnsi="Times New Roman" w:cs="Times New Roman"/>
        </w:rPr>
        <w:t xml:space="preserve"> </w:t>
      </w:r>
      <w:r w:rsidRPr="00430A1A">
        <w:rPr>
          <w:rFonts w:ascii="Times New Roman" w:hAnsi="Times New Roman" w:cs="Times New Roman"/>
        </w:rPr>
        <w:t>all trees independently and averages their outputs, reducing variance.</w:t>
      </w:r>
      <w:r w:rsidR="00445A0F">
        <w:rPr>
          <w:rFonts w:ascii="Times New Roman" w:hAnsi="Times New Roman" w:cs="Times New Roman"/>
        </w:rPr>
        <w:fldChar w:fldCharType="begin"/>
      </w:r>
      <w:r w:rsidR="00AF57BC">
        <w:rPr>
          <w:rFonts w:ascii="Times New Roman" w:hAnsi="Times New Roman" w:cs="Times New Roman"/>
        </w:rPr>
        <w:instrText xml:space="preserve"> ADDIN EN.CITE &lt;EndNote&gt;&lt;Cite&gt;&lt;Author&gt;Fabian Pedregosa&lt;/Author&gt;&lt;Year&gt;2011&lt;/Year&gt;&lt;RecNum&gt;101&lt;/RecNum&gt;&lt;DisplayText&gt;&lt;style face="superscript"&gt;98&lt;/style&gt;&lt;/DisplayText&gt;&lt;record&gt;&lt;rec-number&gt;101&lt;/rec-number&gt;&lt;foreign-keys&gt;&lt;key app="EN" db-id="w9wpew9ra2s2sqepsvavdsf2zx55zszffwae" timestamp="1782238552"&gt;101&lt;/key&gt;&lt;/foreign-keys&gt;&lt;ref-type name="Journal Article"&gt;17&lt;/ref-type&gt;&lt;contributors&gt;&lt;authors&gt;&lt;author&gt;Fabian Pedregosa, Gaël Varoquaux, Alexandre Gramfort, Vincent Michel, Bertrand Thirion, Olivier Grisel, Mathieu Blondel, Peter Prettenhofer, Ron Weiss, Vincent Dubourg, Jake Vanderplas, Alexandre Passos, David Cournapeau, Matthieu Brucher, Matthieu Perrot, Édouard Duchesnay&lt;/author&gt;&lt;/authors&gt;&lt;/contributors&gt;&lt;titles&gt;&lt;title&gt;Scikit-learn: Machine Learning in Python&lt;/title&gt;&lt;secondary-title&gt;Journal of Machine Learning Research&lt;/secondary-title&gt;&lt;/titles&gt;&lt;periodical&gt;&lt;full-title&gt;Journal of Machine Learning Research&lt;/full-title&gt;&lt;/periodical&gt;&lt;pages&gt;&lt;style face="normal" font="default" size="100%"&gt;2825&lt;/style&gt;&lt;style face="normal" font="default" charset="1" size="100%"&gt;−&lt;/style&gt;&lt;style face="normal" font="default" size="100%"&gt;2830&lt;/style&gt;&lt;/pages&gt;&lt;volume&gt;12&lt;/volume&gt;&lt;dates&gt;&lt;year&gt;2011&lt;/year&gt;&lt;/dates&gt;&lt;urls&gt;&lt;/urls&gt;&lt;/record&gt;&lt;/Cite&gt;&lt;/EndNote&gt;</w:instrText>
      </w:r>
      <w:r w:rsidR="00445A0F">
        <w:rPr>
          <w:rFonts w:ascii="Times New Roman" w:hAnsi="Times New Roman" w:cs="Times New Roman"/>
        </w:rPr>
        <w:fldChar w:fldCharType="separate"/>
      </w:r>
      <w:r w:rsidR="00AF57BC" w:rsidRPr="00AF57BC">
        <w:rPr>
          <w:rFonts w:ascii="Times New Roman" w:hAnsi="Times New Roman" w:cs="Times New Roman"/>
          <w:noProof/>
          <w:vertAlign w:val="superscript"/>
        </w:rPr>
        <w:t>98</w:t>
      </w:r>
      <w:r w:rsidR="00445A0F">
        <w:rPr>
          <w:rFonts w:ascii="Times New Roman" w:hAnsi="Times New Roman" w:cs="Times New Roman"/>
        </w:rPr>
        <w:fldChar w:fldCharType="end"/>
      </w:r>
      <w:r w:rsidR="00522512">
        <w:rPr>
          <w:rFonts w:ascii="Times New Roman" w:hAnsi="Times New Roman" w:cs="Times New Roman"/>
        </w:rPr>
        <w:t xml:space="preserve"> </w:t>
      </w:r>
      <w:r w:rsidR="008227AF" w:rsidRPr="00522512">
        <w:rPr>
          <w:rFonts w:ascii="Times New Roman" w:hAnsi="Times New Roman" w:cs="Times New Roman"/>
        </w:rPr>
        <w:t>Gradient-boosted ensembles</w:t>
      </w:r>
      <w:r w:rsidR="008227AF" w:rsidRPr="00430A1A">
        <w:rPr>
          <w:rFonts w:ascii="Times New Roman" w:hAnsi="Times New Roman" w:cs="Times New Roman"/>
        </w:rPr>
        <w:t> (</w:t>
      </w:r>
      <w:proofErr w:type="spellStart"/>
      <w:r w:rsidR="008227AF" w:rsidRPr="00430A1A">
        <w:rPr>
          <w:rFonts w:ascii="Times New Roman" w:hAnsi="Times New Roman" w:cs="Times New Roman"/>
        </w:rPr>
        <w:t>XGBoost</w:t>
      </w:r>
      <w:proofErr w:type="spellEnd"/>
      <w:r w:rsidR="008227AF" w:rsidRPr="00430A1A">
        <w:rPr>
          <w:rFonts w:ascii="Times New Roman" w:hAnsi="Times New Roman" w:cs="Times New Roman"/>
        </w:rPr>
        <w:t xml:space="preserve">, </w:t>
      </w:r>
      <w:proofErr w:type="spellStart"/>
      <w:r w:rsidR="008227AF" w:rsidRPr="00430A1A">
        <w:rPr>
          <w:rFonts w:ascii="Times New Roman" w:hAnsi="Times New Roman" w:cs="Times New Roman"/>
        </w:rPr>
        <w:t>CatBoost</w:t>
      </w:r>
      <w:proofErr w:type="spellEnd"/>
      <w:r w:rsidR="008227AF" w:rsidRPr="00430A1A">
        <w:rPr>
          <w:rFonts w:ascii="Times New Roman" w:hAnsi="Times New Roman" w:cs="Times New Roman"/>
        </w:rPr>
        <w:t>) build trees sequentially, with each new tree trained to correct the residual errors of its predecessors, combining variance reduction with bias correction.</w:t>
      </w:r>
      <w:r w:rsidR="008227AF">
        <w:rPr>
          <w:rFonts w:ascii="Times New Roman" w:hAnsi="Times New Roman" w:cs="Times New Roman"/>
        </w:rPr>
        <w:fldChar w:fldCharType="begin"/>
      </w:r>
      <w:r w:rsidR="00AF57BC">
        <w:rPr>
          <w:rFonts w:ascii="Times New Roman" w:hAnsi="Times New Roman" w:cs="Times New Roman"/>
        </w:rPr>
        <w:instrText xml:space="preserve"> ADDIN EN.CITE &lt;EndNote&gt;&lt;Cite&gt;&lt;RecNum&gt;102&lt;/RecNum&gt;&lt;DisplayText&gt;&lt;style face="superscript"&gt;99, 100&lt;/style&gt;&lt;/DisplayText&gt;&lt;record&gt;&lt;rec-number&gt;102&lt;/rec-number&gt;&lt;foreign-keys&gt;&lt;key app="EN" db-id="w9wpew9ra2s2sqepsvavdsf2zx55zszffwae" timestamp="1782265373"&gt;102&lt;/key&gt;&lt;/foreign-keys&gt;&lt;ref-type name="Journal Article"&gt;17&lt;/ref-type&gt;&lt;contributors&gt;&lt;/contributors&gt;&lt;titles&gt;&lt;title&gt;https://xgboost.readthedocs.io/en/latest/python/sklearn_estimator.html&lt;/title&gt;&lt;/titles&gt;&lt;dates&gt;&lt;/dates&gt;&lt;urls&gt;&lt;/urls&gt;&lt;/record&gt;&lt;/Cite&gt;&lt;Cite&gt;&lt;RecNum&gt;103&lt;/RecNum&gt;&lt;record&gt;&lt;rec-number&gt;103&lt;/rec-number&gt;&lt;foreign-keys&gt;&lt;key app="EN" db-id="w9wpew9ra2s2sqepsvavdsf2zx55zszffwae" timestamp="1782265720"&gt;103&lt;/key&gt;&lt;/foreign-keys&gt;&lt;ref-type name="Journal Article"&gt;17&lt;/ref-type&gt;&lt;contributors&gt;&lt;/contributors&gt;&lt;titles&gt;&lt;title&gt;https://catboost.ai/docs/en/concepts/python-reference_catboostregressor&lt;/title&gt;&lt;/titles&gt;&lt;dates&gt;&lt;/dates&gt;&lt;urls&gt;&lt;/urls&gt;&lt;/record&gt;&lt;/Cite&gt;&lt;/EndNote&gt;</w:instrText>
      </w:r>
      <w:r w:rsidR="008227AF">
        <w:rPr>
          <w:rFonts w:ascii="Times New Roman" w:hAnsi="Times New Roman" w:cs="Times New Roman"/>
        </w:rPr>
        <w:fldChar w:fldCharType="separate"/>
      </w:r>
      <w:r w:rsidR="00AF57BC" w:rsidRPr="00AF57BC">
        <w:rPr>
          <w:rFonts w:ascii="Times New Roman" w:hAnsi="Times New Roman" w:cs="Times New Roman"/>
          <w:noProof/>
          <w:vertAlign w:val="superscript"/>
        </w:rPr>
        <w:t>99, 100</w:t>
      </w:r>
      <w:r w:rsidR="008227AF">
        <w:rPr>
          <w:rFonts w:ascii="Times New Roman" w:hAnsi="Times New Roman" w:cs="Times New Roman"/>
        </w:rPr>
        <w:fldChar w:fldCharType="end"/>
      </w:r>
      <w:r w:rsidR="008227AF" w:rsidRPr="00430A1A">
        <w:rPr>
          <w:rFonts w:ascii="Times New Roman" w:hAnsi="Times New Roman" w:cs="Times New Roman"/>
        </w:rPr>
        <w:t xml:space="preserve"> </w:t>
      </w:r>
      <w:proofErr w:type="spellStart"/>
      <w:r w:rsidR="008227AF" w:rsidRPr="00430A1A">
        <w:rPr>
          <w:rFonts w:ascii="Times New Roman" w:hAnsi="Times New Roman" w:cs="Times New Roman"/>
        </w:rPr>
        <w:t>CatBoost</w:t>
      </w:r>
      <w:proofErr w:type="spellEnd"/>
      <w:r w:rsidR="008227AF" w:rsidRPr="00430A1A">
        <w:rPr>
          <w:rFonts w:ascii="Times New Roman" w:hAnsi="Times New Roman" w:cs="Times New Roman"/>
        </w:rPr>
        <w:t xml:space="preserve"> additionally handles categorical variables such as hole-transport material (HTL) and electron-transport material (ETL) identities</w:t>
      </w:r>
      <w:r w:rsidR="008227AF">
        <w:rPr>
          <w:rFonts w:ascii="Times New Roman" w:hAnsi="Times New Roman" w:cs="Times New Roman"/>
        </w:rPr>
        <w:t xml:space="preserve"> </w:t>
      </w:r>
      <w:r w:rsidR="008227AF" w:rsidRPr="00430A1A">
        <w:rPr>
          <w:rFonts w:ascii="Times New Roman" w:hAnsi="Times New Roman" w:cs="Times New Roman"/>
        </w:rPr>
        <w:t>natively without requiring pre-encoding, making it particularly well suited to heterogeneous device datasets</w:t>
      </w:r>
      <w:r w:rsidR="008227AF">
        <w:rPr>
          <w:rFonts w:ascii="Times New Roman" w:hAnsi="Times New Roman" w:cs="Times New Roman"/>
        </w:rPr>
        <w:t xml:space="preserve">. </w:t>
      </w:r>
      <w:r w:rsidR="00522512" w:rsidRPr="00691E10">
        <w:rPr>
          <w:rFonts w:ascii="Times New Roman" w:hAnsi="Times New Roman" w:cs="Times New Roman"/>
          <w:b/>
          <w:bCs/>
        </w:rPr>
        <w:t>Figure 1.11</w:t>
      </w:r>
      <w:r w:rsidR="00522512">
        <w:rPr>
          <w:rFonts w:ascii="Times New Roman" w:hAnsi="Times New Roman" w:cs="Times New Roman"/>
        </w:rPr>
        <w:t xml:space="preserve"> give the overview of the models discussed above.</w:t>
      </w:r>
    </w:p>
    <w:p w14:paraId="2C6F5B6B" w14:textId="77777777" w:rsidR="00022747" w:rsidRPr="00430A1A" w:rsidRDefault="00022747" w:rsidP="00022747">
      <w:pPr>
        <w:spacing w:after="0" w:line="480" w:lineRule="auto"/>
        <w:jc w:val="both"/>
        <w:rPr>
          <w:rFonts w:ascii="Times New Roman" w:hAnsi="Times New Roman" w:cs="Times New Roman"/>
        </w:rPr>
      </w:pPr>
      <w:r>
        <w:rPr>
          <w:rFonts w:ascii="Times New Roman" w:hAnsi="Times New Roman" w:cs="Times New Roman"/>
          <w:noProof/>
        </w:rPr>
        <w:drawing>
          <wp:inline distT="0" distB="0" distL="0" distR="0" wp14:anchorId="3AF83A00" wp14:editId="5FD5DCB4">
            <wp:extent cx="5806689" cy="2974848"/>
            <wp:effectExtent l="0" t="0" r="3810" b="0"/>
            <wp:docPr id="7854025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02543" name="Picture 785402543"/>
                    <pic:cNvPicPr/>
                  </pic:nvPicPr>
                  <pic:blipFill rotWithShape="1">
                    <a:blip r:embed="rId19">
                      <a:extLst>
                        <a:ext uri="{28A0092B-C50C-407E-A947-70E740481C1C}">
                          <a14:useLocalDpi xmlns:a14="http://schemas.microsoft.com/office/drawing/2010/main" val="0"/>
                        </a:ext>
                      </a:extLst>
                    </a:blip>
                    <a:srcRect l="1276" t="8385" r="1188"/>
                    <a:stretch>
                      <a:fillRect/>
                    </a:stretch>
                  </pic:blipFill>
                  <pic:spPr bwMode="auto">
                    <a:xfrm>
                      <a:off x="0" y="0"/>
                      <a:ext cx="5818332" cy="2980813"/>
                    </a:xfrm>
                    <a:prstGeom prst="rect">
                      <a:avLst/>
                    </a:prstGeom>
                    <a:ln>
                      <a:noFill/>
                    </a:ln>
                    <a:extLst>
                      <a:ext uri="{53640926-AAD7-44D8-BBD7-CCE9431645EC}">
                        <a14:shadowObscured xmlns:a14="http://schemas.microsoft.com/office/drawing/2010/main"/>
                      </a:ext>
                    </a:extLst>
                  </pic:spPr>
                </pic:pic>
              </a:graphicData>
            </a:graphic>
          </wp:inline>
        </w:drawing>
      </w:r>
    </w:p>
    <w:p w14:paraId="4712E56C" w14:textId="2F8F43C2" w:rsidR="00022747" w:rsidRPr="00022747" w:rsidRDefault="00022747" w:rsidP="00C914CE">
      <w:pPr>
        <w:spacing w:line="480" w:lineRule="auto"/>
        <w:jc w:val="both"/>
        <w:rPr>
          <w:rFonts w:ascii="Times New Roman" w:hAnsi="Times New Roman" w:cs="Times New Roman"/>
        </w:rPr>
      </w:pPr>
      <w:r>
        <w:rPr>
          <w:rFonts w:ascii="Times New Roman" w:hAnsi="Times New Roman" w:cs="Times New Roman"/>
          <w:b/>
          <w:bCs/>
        </w:rPr>
        <w:t>Figure 1.11</w:t>
      </w:r>
      <w:r w:rsidR="00691E10">
        <w:rPr>
          <w:rFonts w:ascii="Times New Roman" w:hAnsi="Times New Roman" w:cs="Times New Roman"/>
          <w:b/>
          <w:bCs/>
        </w:rPr>
        <w:t>:</w:t>
      </w:r>
      <w:r>
        <w:rPr>
          <w:rFonts w:ascii="Times New Roman" w:hAnsi="Times New Roman" w:cs="Times New Roman"/>
          <w:b/>
          <w:bCs/>
        </w:rPr>
        <w:t xml:space="preserve"> </w:t>
      </w:r>
      <w:r>
        <w:rPr>
          <w:rFonts w:ascii="Times New Roman" w:hAnsi="Times New Roman" w:cs="Times New Roman"/>
        </w:rPr>
        <w:t xml:space="preserve">Schematic representation of the ML models: Random Forest, </w:t>
      </w:r>
      <w:proofErr w:type="spellStart"/>
      <w:r>
        <w:rPr>
          <w:rFonts w:ascii="Times New Roman" w:hAnsi="Times New Roman" w:cs="Times New Roman"/>
        </w:rPr>
        <w:t>XGBoost</w:t>
      </w:r>
      <w:proofErr w:type="spellEnd"/>
      <w:r>
        <w:rPr>
          <w:rFonts w:ascii="Times New Roman" w:hAnsi="Times New Roman" w:cs="Times New Roman"/>
        </w:rPr>
        <w:t xml:space="preserve">, and </w:t>
      </w:r>
      <w:proofErr w:type="spellStart"/>
      <w:r>
        <w:rPr>
          <w:rFonts w:ascii="Times New Roman" w:hAnsi="Times New Roman" w:cs="Times New Roman"/>
        </w:rPr>
        <w:t>CatBoost</w:t>
      </w:r>
      <w:proofErr w:type="spellEnd"/>
      <w:r>
        <w:rPr>
          <w:rFonts w:ascii="Times New Roman" w:hAnsi="Times New Roman" w:cs="Times New Roman"/>
        </w:rPr>
        <w:t>.</w:t>
      </w:r>
    </w:p>
    <w:p w14:paraId="435369B0" w14:textId="77777777" w:rsidR="00022747" w:rsidRDefault="00522512" w:rsidP="00E40B51">
      <w:pPr>
        <w:spacing w:after="0" w:line="480" w:lineRule="auto"/>
        <w:jc w:val="both"/>
        <w:rPr>
          <w:rFonts w:ascii="Times New Roman" w:hAnsi="Times New Roman" w:cs="Times New Roman"/>
        </w:rPr>
      </w:pPr>
      <w:r w:rsidRPr="00430A1A">
        <w:rPr>
          <w:rFonts w:ascii="Times New Roman" w:hAnsi="Times New Roman" w:cs="Times New Roman"/>
          <w:b/>
          <w:bCs/>
        </w:rPr>
        <w:t>1.5.6</w:t>
      </w:r>
      <w:r>
        <w:rPr>
          <w:rFonts w:ascii="Times New Roman" w:hAnsi="Times New Roman" w:cs="Times New Roman"/>
          <w:b/>
          <w:bCs/>
        </w:rPr>
        <w:t xml:space="preserve">.2 </w:t>
      </w:r>
      <w:r w:rsidR="00430A1A" w:rsidRPr="00430A1A">
        <w:rPr>
          <w:rFonts w:ascii="Times New Roman" w:hAnsi="Times New Roman" w:cs="Times New Roman"/>
          <w:b/>
          <w:bCs/>
        </w:rPr>
        <w:t>Gaussian Process Regression (GPR).</w:t>
      </w:r>
      <w:r w:rsidR="00430A1A" w:rsidRPr="00430A1A">
        <w:rPr>
          <w:rFonts w:ascii="Times New Roman" w:hAnsi="Times New Roman" w:cs="Times New Roman"/>
        </w:rPr>
        <w:t> </w:t>
      </w:r>
    </w:p>
    <w:p w14:paraId="5D124BFC" w14:textId="53DE1CAD" w:rsidR="00430A1A" w:rsidRPr="00430A1A" w:rsidRDefault="00430A1A" w:rsidP="00E40B51">
      <w:pPr>
        <w:spacing w:line="480" w:lineRule="auto"/>
        <w:jc w:val="both"/>
        <w:rPr>
          <w:rFonts w:ascii="Times New Roman" w:hAnsi="Times New Roman" w:cs="Times New Roman"/>
        </w:rPr>
      </w:pPr>
      <w:r w:rsidRPr="00430A1A">
        <w:rPr>
          <w:rFonts w:ascii="Times New Roman" w:hAnsi="Times New Roman" w:cs="Times New Roman"/>
        </w:rPr>
        <w:t>GPR is a probabilistic, non-parametric model that places a prior distribution over functions and updates it given the training data to produce a posterior distribution over possible functions consistent with the observations.</w:t>
      </w:r>
      <w:r w:rsidR="00727BFF">
        <w:rPr>
          <w:rFonts w:ascii="Times New Roman" w:hAnsi="Times New Roman" w:cs="Times New Roman"/>
        </w:rPr>
        <w:fldChar w:fldCharType="begin"/>
      </w:r>
      <w:r w:rsidR="00AF57BC">
        <w:rPr>
          <w:rFonts w:ascii="Times New Roman" w:hAnsi="Times New Roman" w:cs="Times New Roman"/>
        </w:rPr>
        <w:instrText xml:space="preserve"> ADDIN EN.CITE &lt;EndNote&gt;&lt;Cite&gt;&lt;RecNum&gt;104&lt;/RecNum&gt;&lt;DisplayText&gt;&lt;style face="superscript"&gt;101&lt;/style&gt;&lt;/DisplayText&gt;&lt;record&gt;&lt;rec-number&gt;104&lt;/rec-number&gt;&lt;foreign-keys&gt;&lt;key app="EN" db-id="w9wpew9ra2s2sqepsvavdsf2zx55zszffwae" timestamp="1782268369"&gt;104&lt;/key&gt;&lt;/foreign-keys&gt;&lt;ref-type name="Journal Article"&gt;17&lt;/ref-type&gt;&lt;contributors&gt;&lt;/contributors&gt;&lt;titles&gt;&lt;title&gt;https://scikit-learn.org/stable/modules/gaussian_process.html&lt;/title&gt;&lt;/titles&gt;&lt;dates&gt;&lt;/dates&gt;&lt;urls&gt;&lt;/urls&gt;&lt;/record&gt;&lt;/Cite&gt;&lt;/EndNote&gt;</w:instrText>
      </w:r>
      <w:r w:rsidR="00727BFF">
        <w:rPr>
          <w:rFonts w:ascii="Times New Roman" w:hAnsi="Times New Roman" w:cs="Times New Roman"/>
        </w:rPr>
        <w:fldChar w:fldCharType="separate"/>
      </w:r>
      <w:r w:rsidR="00AF57BC" w:rsidRPr="00AF57BC">
        <w:rPr>
          <w:rFonts w:ascii="Times New Roman" w:hAnsi="Times New Roman" w:cs="Times New Roman"/>
          <w:noProof/>
          <w:vertAlign w:val="superscript"/>
        </w:rPr>
        <w:t>101</w:t>
      </w:r>
      <w:r w:rsidR="00727BFF">
        <w:rPr>
          <w:rFonts w:ascii="Times New Roman" w:hAnsi="Times New Roman" w:cs="Times New Roman"/>
        </w:rPr>
        <w:fldChar w:fldCharType="end"/>
      </w:r>
      <w:r w:rsidRPr="00430A1A">
        <w:rPr>
          <w:rFonts w:ascii="Times New Roman" w:hAnsi="Times New Roman" w:cs="Times New Roman"/>
        </w:rPr>
        <w:t xml:space="preserve"> Predictions come with associated uncertainty estimates, which is valuable when data is scarce. GPR is sensitive to the chosen kernel function (which defines the similarity metric between data points) and to the number of input features, as its </w:t>
      </w:r>
      <w:r w:rsidRPr="00430A1A">
        <w:rPr>
          <w:rFonts w:ascii="Times New Roman" w:hAnsi="Times New Roman" w:cs="Times New Roman"/>
        </w:rPr>
        <w:lastRenderedPageBreak/>
        <w:t>computational cost scales unfavourably with both </w:t>
      </w:r>
      <w:r w:rsidR="00DD0617" w:rsidRPr="00B10AF0">
        <w:rPr>
          <w:rFonts w:ascii="Times New Roman" w:hAnsi="Times New Roman" w:cs="Times New Roman"/>
        </w:rPr>
        <w:t xml:space="preserve">number of features </w:t>
      </w:r>
      <w:r w:rsidR="00DD0617">
        <w:rPr>
          <w:rFonts w:ascii="Times New Roman" w:hAnsi="Times New Roman" w:cs="Times New Roman"/>
        </w:rPr>
        <w:t xml:space="preserve">and </w:t>
      </w:r>
      <w:r w:rsidR="00DD0617" w:rsidRPr="00B10AF0">
        <w:rPr>
          <w:rFonts w:ascii="Times New Roman" w:hAnsi="Times New Roman" w:cs="Times New Roman"/>
        </w:rPr>
        <w:t>number of available training examples</w:t>
      </w:r>
      <w:r w:rsidRPr="00430A1A">
        <w:rPr>
          <w:rFonts w:ascii="Times New Roman" w:hAnsi="Times New Roman" w:cs="Times New Roman"/>
        </w:rPr>
        <w:t>.</w:t>
      </w:r>
    </w:p>
    <w:p w14:paraId="2AAA397A" w14:textId="4519295D" w:rsidR="00DD0617" w:rsidRDefault="00522512" w:rsidP="00DD0617">
      <w:pPr>
        <w:spacing w:after="0" w:line="480" w:lineRule="auto"/>
        <w:jc w:val="both"/>
        <w:rPr>
          <w:rFonts w:ascii="Times New Roman" w:hAnsi="Times New Roman" w:cs="Times New Roman"/>
        </w:rPr>
      </w:pPr>
      <w:r w:rsidRPr="00430A1A">
        <w:rPr>
          <w:rFonts w:ascii="Times New Roman" w:hAnsi="Times New Roman" w:cs="Times New Roman"/>
          <w:b/>
          <w:bCs/>
        </w:rPr>
        <w:t>1.5.6</w:t>
      </w:r>
      <w:r>
        <w:rPr>
          <w:rFonts w:ascii="Times New Roman" w:hAnsi="Times New Roman" w:cs="Times New Roman"/>
          <w:b/>
          <w:bCs/>
        </w:rPr>
        <w:t xml:space="preserve">.3 </w:t>
      </w:r>
      <w:r w:rsidR="00430A1A" w:rsidRPr="00430A1A">
        <w:rPr>
          <w:rFonts w:ascii="Times New Roman" w:hAnsi="Times New Roman" w:cs="Times New Roman"/>
          <w:b/>
          <w:bCs/>
        </w:rPr>
        <w:t>Support Vector Regression (SVR)</w:t>
      </w:r>
    </w:p>
    <w:p w14:paraId="21F9FD35" w14:textId="6725A7FB" w:rsidR="00430A1A" w:rsidRDefault="00430A1A" w:rsidP="00E40B51">
      <w:pPr>
        <w:spacing w:after="0" w:line="480" w:lineRule="auto"/>
        <w:jc w:val="both"/>
        <w:rPr>
          <w:rFonts w:ascii="Times New Roman" w:hAnsi="Times New Roman" w:cs="Times New Roman"/>
        </w:rPr>
      </w:pPr>
      <w:r w:rsidRPr="00430A1A">
        <w:rPr>
          <w:rFonts w:ascii="Times New Roman" w:hAnsi="Times New Roman" w:cs="Times New Roman"/>
        </w:rPr>
        <w:t>SVR seeks the function that fits the training data within a defined tolerance margin ε (the ε-insensitive tube) while simultaneously maximising the margin</w:t>
      </w:r>
      <w:r w:rsidR="00445A0F">
        <w:rPr>
          <w:rFonts w:ascii="Times New Roman" w:hAnsi="Times New Roman" w:cs="Times New Roman"/>
        </w:rPr>
        <w:t>, it</w:t>
      </w:r>
      <w:r w:rsidRPr="00430A1A">
        <w:rPr>
          <w:rFonts w:ascii="Times New Roman" w:hAnsi="Times New Roman" w:cs="Times New Roman"/>
        </w:rPr>
        <w:t xml:space="preserve"> a formulation that produces solutions robust to outliers and well-suited to small datasets. SVR operates by mapping the input features into a higher-dimensional space via </w:t>
      </w:r>
      <w:r w:rsidRPr="00522512">
        <w:rPr>
          <w:rFonts w:ascii="Times New Roman" w:hAnsi="Times New Roman" w:cs="Times New Roman"/>
        </w:rPr>
        <w:t>a kernel function</w:t>
      </w:r>
      <w:r w:rsidRPr="00430A1A">
        <w:rPr>
          <w:rFonts w:ascii="Times New Roman" w:hAnsi="Times New Roman" w:cs="Times New Roman"/>
        </w:rPr>
        <w:t>, where a linear relationship is easier to fit, and then mapping back to produce a nonlinear prediction in the original input space</w:t>
      </w:r>
      <w:r w:rsidR="00445A0F">
        <w:rPr>
          <w:rFonts w:ascii="Times New Roman" w:hAnsi="Times New Roman" w:cs="Times New Roman"/>
        </w:rPr>
        <w:t>, that</w:t>
      </w:r>
      <w:r w:rsidRPr="00430A1A">
        <w:rPr>
          <w:rFonts w:ascii="Times New Roman" w:hAnsi="Times New Roman" w:cs="Times New Roman"/>
        </w:rPr>
        <w:t xml:space="preserve"> mathematical trick called the </w:t>
      </w:r>
      <w:r w:rsidRPr="00445A0F">
        <w:rPr>
          <w:rFonts w:ascii="Times New Roman" w:hAnsi="Times New Roman" w:cs="Times New Roman"/>
        </w:rPr>
        <w:t>kernel trick</w:t>
      </w:r>
      <w:r w:rsidRPr="00430A1A">
        <w:rPr>
          <w:rFonts w:ascii="Times New Roman" w:hAnsi="Times New Roman" w:cs="Times New Roman"/>
        </w:rPr>
        <w:t xml:space="preserve"> that avoids explicitly computing the high-dimensional coordinates. </w:t>
      </w:r>
      <w:r w:rsidRPr="00445A0F">
        <w:rPr>
          <w:rFonts w:ascii="Times New Roman" w:hAnsi="Times New Roman" w:cs="Times New Roman"/>
        </w:rPr>
        <w:t>The Radial Basis Function (RBF) kernel,</w:t>
      </w:r>
      <w:r w:rsidRPr="00430A1A">
        <w:rPr>
          <w:rFonts w:ascii="Times New Roman" w:hAnsi="Times New Roman" w:cs="Times New Roman"/>
        </w:rPr>
        <w:t xml:space="preserve"> which is the most widely used kernel in materials property prediction, measures the similarity between two data points as a Gaussian function of their Euclidean distance in feature space:</w:t>
      </w:r>
    </w:p>
    <w:p w14:paraId="272129C1" w14:textId="20C03952" w:rsidR="00445A0F" w:rsidRPr="00430A1A" w:rsidRDefault="00445A0F" w:rsidP="00445A0F">
      <w:pPr>
        <w:pStyle w:val="BodyText"/>
        <w:spacing w:line="480" w:lineRule="auto"/>
        <w:jc w:val="both"/>
        <w:rPr>
          <w:rFonts w:ascii="Times New Roman" w:hAnsi="Times New Roman" w:cs="Times New Roman"/>
        </w:rPr>
      </w:pPr>
      <w:proofErr w:type="gramStart"/>
      <w:r w:rsidRPr="003A1B8E">
        <w:rPr>
          <w:rFonts w:ascii="Times New Roman" w:hAnsi="Times New Roman" w:cs="Times New Roman"/>
          <w:i/>
          <w:iCs/>
        </w:rPr>
        <w:t>K</w:t>
      </w:r>
      <w:r w:rsidRPr="003A1B8E">
        <w:rPr>
          <w:rFonts w:ascii="Times New Roman" w:hAnsi="Times New Roman" w:cs="Times New Roman"/>
        </w:rPr>
        <w:t>(</w:t>
      </w:r>
      <w:proofErr w:type="gramEnd"/>
      <w:r w:rsidRPr="003A1B8E">
        <w:rPr>
          <w:rFonts w:ascii="Times New Roman" w:hAnsi="Times New Roman" w:cs="Times New Roman"/>
        </w:rPr>
        <w:t>x</w:t>
      </w:r>
      <w:r w:rsidRPr="003A1B8E">
        <w:rPr>
          <w:rFonts w:ascii="Times New Roman" w:hAnsi="Times New Roman" w:cs="Times New Roman"/>
          <w:i/>
          <w:iCs/>
          <w:vertAlign w:val="subscript"/>
        </w:rPr>
        <w:t>i</w:t>
      </w:r>
      <w:r w:rsidRPr="003A1B8E">
        <w:rPr>
          <w:rFonts w:ascii="Times New Roman" w:hAnsi="Times New Roman" w:cs="Times New Roman"/>
        </w:rPr>
        <w:t>​,</w:t>
      </w:r>
      <w:r w:rsidR="00DD0617" w:rsidRPr="003A1B8E">
        <w:rPr>
          <w:rFonts w:ascii="Times New Roman" w:hAnsi="Times New Roman" w:cs="Times New Roman"/>
        </w:rPr>
        <w:t xml:space="preserve"> </w:t>
      </w:r>
      <w:r w:rsidRPr="003A1B8E">
        <w:rPr>
          <w:rFonts w:ascii="Times New Roman" w:hAnsi="Times New Roman" w:cs="Times New Roman"/>
        </w:rPr>
        <w:t>x</w:t>
      </w:r>
      <w:r w:rsidRPr="003A1B8E">
        <w:rPr>
          <w:rFonts w:ascii="Times New Roman" w:hAnsi="Times New Roman" w:cs="Times New Roman"/>
          <w:i/>
          <w:iCs/>
          <w:vertAlign w:val="subscript"/>
        </w:rPr>
        <w:t>j</w:t>
      </w:r>
      <w:r w:rsidRPr="003A1B8E">
        <w:rPr>
          <w:rFonts w:ascii="Times New Roman" w:hAnsi="Times New Roman" w:cs="Times New Roman"/>
        </w:rPr>
        <w:t>​)</w:t>
      </w:r>
      <w:r w:rsidR="00727BFF" w:rsidRPr="003A1B8E">
        <w:rPr>
          <w:rFonts w:ascii="Times New Roman" w:hAnsi="Times New Roman" w:cs="Times New Roman"/>
        </w:rPr>
        <w:t xml:space="preserve"> = </w:t>
      </w:r>
      <w:proofErr w:type="gramStart"/>
      <w:r w:rsidRPr="003A1B8E">
        <w:rPr>
          <w:rFonts w:ascii="Times New Roman" w:hAnsi="Times New Roman" w:cs="Times New Roman"/>
        </w:rPr>
        <w:t>exp(</w:t>
      </w:r>
      <w:proofErr w:type="gramEnd"/>
      <w:r w:rsidR="00727BFF" w:rsidRPr="003A1B8E">
        <w:rPr>
          <w:rFonts w:ascii="Times New Roman" w:hAnsi="Times New Roman" w:cs="Times New Roman"/>
        </w:rPr>
        <w:t>-</w:t>
      </w:r>
      <w:r w:rsidRPr="003A1B8E">
        <w:rPr>
          <w:rFonts w:ascii="Times New Roman" w:hAnsi="Times New Roman" w:cs="Times New Roman"/>
          <w:i/>
          <w:iCs/>
        </w:rPr>
        <w:t>γ</w:t>
      </w:r>
      <w:r w:rsidRPr="003A1B8E">
        <w:rPr>
          <w:rFonts w:ascii="Cambria Math" w:hAnsi="Cambria Math" w:cs="Cambria Math"/>
        </w:rPr>
        <w:t>∥</w:t>
      </w:r>
      <w:r w:rsidRPr="003A1B8E">
        <w:rPr>
          <w:rFonts w:ascii="Times New Roman" w:hAnsi="Times New Roman" w:cs="Times New Roman"/>
        </w:rPr>
        <w:t>x</w:t>
      </w:r>
      <w:r w:rsidRPr="003A1B8E">
        <w:rPr>
          <w:rFonts w:ascii="Times New Roman" w:hAnsi="Times New Roman" w:cs="Times New Roman"/>
          <w:i/>
          <w:iCs/>
          <w:vertAlign w:val="subscript"/>
        </w:rPr>
        <w:t>i</w:t>
      </w:r>
      <w:r w:rsidRPr="003A1B8E">
        <w:rPr>
          <w:rFonts w:ascii="Times New Roman" w:hAnsi="Times New Roman" w:cs="Times New Roman"/>
        </w:rPr>
        <w:t>​</w:t>
      </w:r>
      <w:r w:rsidR="00727BFF" w:rsidRPr="003A1B8E">
        <w:rPr>
          <w:rFonts w:ascii="Times New Roman" w:hAnsi="Times New Roman" w:cs="Times New Roman"/>
        </w:rPr>
        <w:t xml:space="preserve"> - </w:t>
      </w:r>
      <w:r w:rsidRPr="003A1B8E">
        <w:rPr>
          <w:rFonts w:ascii="Times New Roman" w:hAnsi="Times New Roman" w:cs="Times New Roman"/>
        </w:rPr>
        <w:t>x</w:t>
      </w:r>
      <w:r w:rsidRPr="003A1B8E">
        <w:rPr>
          <w:rFonts w:ascii="Times New Roman" w:hAnsi="Times New Roman" w:cs="Times New Roman"/>
          <w:i/>
          <w:iCs/>
          <w:vertAlign w:val="subscript"/>
        </w:rPr>
        <w:t>j</w:t>
      </w:r>
      <w:r w:rsidRPr="003A1B8E">
        <w:rPr>
          <w:rFonts w:ascii="Times New Roman" w:hAnsi="Times New Roman" w:cs="Times New Roman"/>
        </w:rPr>
        <w:t>​</w:t>
      </w:r>
      <w:r w:rsidRPr="003A1B8E">
        <w:rPr>
          <w:rFonts w:ascii="Cambria Math" w:hAnsi="Cambria Math" w:cs="Cambria Math"/>
        </w:rPr>
        <w:t>∥</w:t>
      </w:r>
      <w:r w:rsidRPr="003A1B8E">
        <w:rPr>
          <w:rFonts w:ascii="Times New Roman" w:hAnsi="Times New Roman" w:cs="Times New Roman"/>
          <w:vertAlign w:val="superscript"/>
        </w:rPr>
        <w:t>2</w:t>
      </w:r>
      <w:r w:rsidRPr="003A1B8E">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Equation </w:t>
      </w:r>
      <w:r w:rsidR="00246E3C">
        <w:rPr>
          <w:rFonts w:ascii="Times New Roman" w:hAnsi="Times New Roman" w:cs="Times New Roman"/>
        </w:rPr>
        <w:t>1.</w:t>
      </w:r>
      <w:r>
        <w:rPr>
          <w:rFonts w:ascii="Times New Roman" w:hAnsi="Times New Roman" w:cs="Times New Roman"/>
        </w:rPr>
        <w:t>2</w:t>
      </w:r>
    </w:p>
    <w:p w14:paraId="040DD9B8" w14:textId="52FE7992" w:rsidR="00430A1A" w:rsidRDefault="00430A1A" w:rsidP="00C914CE">
      <w:pPr>
        <w:spacing w:line="480" w:lineRule="auto"/>
        <w:jc w:val="both"/>
        <w:rPr>
          <w:rFonts w:ascii="Times New Roman" w:hAnsi="Times New Roman" w:cs="Times New Roman"/>
        </w:rPr>
      </w:pPr>
      <w:r w:rsidRPr="00430A1A">
        <w:rPr>
          <w:rFonts w:ascii="Times New Roman" w:hAnsi="Times New Roman" w:cs="Times New Roman"/>
        </w:rPr>
        <w:t>where γ is a scale parameter that controls the width of the Gaussian, and therefore how far the influence of a single training point extends. A small γ produces broad, smooth influence (underfitting risk); a large γ produces narrow, peaked influence (overfitting risk).</w:t>
      </w:r>
      <w:r w:rsidR="00727BFF">
        <w:rPr>
          <w:rFonts w:ascii="Times New Roman" w:hAnsi="Times New Roman" w:cs="Times New Roman"/>
        </w:rPr>
        <w:fldChar w:fldCharType="begin"/>
      </w:r>
      <w:r w:rsidR="00AF57BC">
        <w:rPr>
          <w:rFonts w:ascii="Times New Roman" w:hAnsi="Times New Roman" w:cs="Times New Roman"/>
        </w:rPr>
        <w:instrText xml:space="preserve"> ADDIN EN.CITE &lt;EndNote&gt;&lt;Cite&gt;&lt;RecNum&gt;105&lt;/RecNum&gt;&lt;DisplayText&gt;&lt;style face="superscript"&gt;102&lt;/style&gt;&lt;/DisplayText&gt;&lt;record&gt;&lt;rec-number&gt;105&lt;/rec-number&gt;&lt;foreign-keys&gt;&lt;key app="EN" db-id="w9wpew9ra2s2sqepsvavdsf2zx55zszffwae" timestamp="1782268457"&gt;105&lt;/key&gt;&lt;/foreign-keys&gt;&lt;ref-type name="Journal Article"&gt;17&lt;/ref-type&gt;&lt;contributors&gt;&lt;/contributors&gt;&lt;titles&gt;&lt;title&gt;https://scikit-learn.org/stable/modules/generated/sklearn.svm.SVR.html&lt;/title&gt;&lt;/titles&gt;&lt;dates&gt;&lt;/dates&gt;&lt;urls&gt;&lt;/urls&gt;&lt;/record&gt;&lt;/Cite&gt;&lt;/EndNote&gt;</w:instrText>
      </w:r>
      <w:r w:rsidR="00727BFF">
        <w:rPr>
          <w:rFonts w:ascii="Times New Roman" w:hAnsi="Times New Roman" w:cs="Times New Roman"/>
        </w:rPr>
        <w:fldChar w:fldCharType="separate"/>
      </w:r>
      <w:r w:rsidR="00AF57BC" w:rsidRPr="00AF57BC">
        <w:rPr>
          <w:rFonts w:ascii="Times New Roman" w:hAnsi="Times New Roman" w:cs="Times New Roman"/>
          <w:noProof/>
          <w:vertAlign w:val="superscript"/>
        </w:rPr>
        <w:t>102</w:t>
      </w:r>
      <w:r w:rsidR="00727BFF">
        <w:rPr>
          <w:rFonts w:ascii="Times New Roman" w:hAnsi="Times New Roman" w:cs="Times New Roman"/>
        </w:rPr>
        <w:fldChar w:fldCharType="end"/>
      </w:r>
      <w:r w:rsidRPr="00430A1A">
        <w:rPr>
          <w:rFonts w:ascii="Times New Roman" w:hAnsi="Times New Roman" w:cs="Times New Roman"/>
        </w:rPr>
        <w:t xml:space="preserve"> The RBF kernel is appropriate here because the relationship between Q2DPe compositional descriptors and emission energy is continuous and smooth</w:t>
      </w:r>
      <w:r w:rsidR="00D374F5">
        <w:rPr>
          <w:rFonts w:ascii="Times New Roman" w:hAnsi="Times New Roman" w:cs="Times New Roman"/>
        </w:rPr>
        <w:t>.</w:t>
      </w:r>
      <w:r w:rsidRPr="00430A1A">
        <w:rPr>
          <w:rFonts w:ascii="Times New Roman" w:hAnsi="Times New Roman" w:cs="Times New Roman"/>
        </w:rPr>
        <w:t xml:space="preserve"> </w:t>
      </w:r>
      <w:r w:rsidR="00D374F5">
        <w:rPr>
          <w:rFonts w:ascii="Times New Roman" w:hAnsi="Times New Roman" w:cs="Times New Roman"/>
        </w:rPr>
        <w:t>A</w:t>
      </w:r>
      <w:r w:rsidRPr="00430A1A">
        <w:rPr>
          <w:rFonts w:ascii="Times New Roman" w:hAnsi="Times New Roman" w:cs="Times New Roman"/>
        </w:rPr>
        <w:t xml:space="preserve"> small change in halide fraction or spacer-to-lead ratio produces a small, continuous change in emission energy</w:t>
      </w:r>
      <w:r w:rsidR="00D374F5">
        <w:rPr>
          <w:rFonts w:ascii="Times New Roman" w:hAnsi="Times New Roman" w:cs="Times New Roman"/>
        </w:rPr>
        <w:t>,</w:t>
      </w:r>
      <w:r w:rsidRPr="00430A1A">
        <w:rPr>
          <w:rFonts w:ascii="Times New Roman" w:hAnsi="Times New Roman" w:cs="Times New Roman"/>
        </w:rPr>
        <w:t xml:space="preserve"> which is precisely the type of relationship for which Gaussian similarity metrics are well suited.</w:t>
      </w:r>
    </w:p>
    <w:p w14:paraId="420892D7" w14:textId="77777777" w:rsidR="00D374F5" w:rsidRPr="00D374F5" w:rsidRDefault="00D374F5" w:rsidP="00D374F5">
      <w:pPr>
        <w:spacing w:after="0" w:line="480" w:lineRule="auto"/>
        <w:jc w:val="both"/>
        <w:rPr>
          <w:rFonts w:ascii="Times New Roman" w:hAnsi="Times New Roman" w:cs="Times New Roman"/>
          <w:b/>
          <w:bCs/>
        </w:rPr>
      </w:pPr>
      <w:r w:rsidRPr="00D374F5">
        <w:rPr>
          <w:rFonts w:ascii="Times New Roman" w:hAnsi="Times New Roman" w:cs="Times New Roman"/>
          <w:b/>
          <w:bCs/>
        </w:rPr>
        <w:t>1.5.7 Hyperparameter Optimisation and Cross-Validation</w:t>
      </w:r>
    </w:p>
    <w:p w14:paraId="5DF60F21" w14:textId="626B2871" w:rsidR="00D374F5" w:rsidRPr="00D374F5" w:rsidRDefault="00D374F5" w:rsidP="00E40B51">
      <w:pPr>
        <w:spacing w:after="0" w:line="480" w:lineRule="auto"/>
        <w:jc w:val="both"/>
        <w:rPr>
          <w:rFonts w:ascii="Times New Roman" w:hAnsi="Times New Roman" w:cs="Times New Roman"/>
        </w:rPr>
      </w:pPr>
      <w:r w:rsidRPr="00D374F5">
        <w:rPr>
          <w:rFonts w:ascii="Times New Roman" w:hAnsi="Times New Roman" w:cs="Times New Roman"/>
        </w:rPr>
        <w:t>Every algorithm described above contains hyperparameters</w:t>
      </w:r>
      <w:r w:rsidR="00727BFF">
        <w:rPr>
          <w:rFonts w:ascii="Times New Roman" w:hAnsi="Times New Roman" w:cs="Times New Roman"/>
        </w:rPr>
        <w:t>, these</w:t>
      </w:r>
      <w:r w:rsidRPr="00D374F5">
        <w:rPr>
          <w:rFonts w:ascii="Times New Roman" w:hAnsi="Times New Roman" w:cs="Times New Roman"/>
        </w:rPr>
        <w:t xml:space="preserve"> internal settings are not learned from data but must be specified before training begins. For SVR, the key hyperparameters are the regularisation parameter </w:t>
      </w:r>
      <w:r w:rsidRPr="00D374F5">
        <w:rPr>
          <w:rFonts w:ascii="Times New Roman" w:hAnsi="Times New Roman" w:cs="Times New Roman"/>
          <w:i/>
          <w:iCs/>
        </w:rPr>
        <w:t>C</w:t>
      </w:r>
      <w:r w:rsidRPr="00D374F5">
        <w:rPr>
          <w:rFonts w:ascii="Times New Roman" w:hAnsi="Times New Roman" w:cs="Times New Roman"/>
        </w:rPr>
        <w:t xml:space="preserve"> (which controls the trade-off between </w:t>
      </w:r>
      <w:r w:rsidRPr="00D374F5">
        <w:rPr>
          <w:rFonts w:ascii="Times New Roman" w:hAnsi="Times New Roman" w:cs="Times New Roman"/>
        </w:rPr>
        <w:lastRenderedPageBreak/>
        <w:t>fitting the training data tightly and keeping model weights small), the kernel scale γ, and the tolerance margin ε. For tree ensembles, they include tree depth, minimum samples per leaf, number of trees, and learning rate. Poor hyperparameter choices lead to either underfitted models (too rigid to learn the pattern) or overfitted ones (too flexible, fitting noise).</w:t>
      </w:r>
    </w:p>
    <w:p w14:paraId="43AF5AB3" w14:textId="7C1B5049" w:rsidR="00D374F5" w:rsidRPr="00D374F5" w:rsidRDefault="00D374F5" w:rsidP="00E40B51">
      <w:pPr>
        <w:spacing w:after="0" w:line="480" w:lineRule="auto"/>
        <w:ind w:firstLine="720"/>
        <w:jc w:val="both"/>
        <w:rPr>
          <w:rFonts w:ascii="Times New Roman" w:hAnsi="Times New Roman" w:cs="Times New Roman"/>
        </w:rPr>
      </w:pPr>
      <w:r w:rsidRPr="00D374F5">
        <w:rPr>
          <w:rFonts w:ascii="Times New Roman" w:hAnsi="Times New Roman" w:cs="Times New Roman"/>
        </w:rPr>
        <w:t xml:space="preserve">The standard procedure for hyperparameter </w:t>
      </w:r>
      <w:r w:rsidR="00727BFF">
        <w:rPr>
          <w:rFonts w:ascii="Times New Roman" w:hAnsi="Times New Roman" w:cs="Times New Roman"/>
        </w:rPr>
        <w:t>tuning</w:t>
      </w:r>
      <w:r w:rsidRPr="00D374F5">
        <w:rPr>
          <w:rFonts w:ascii="Times New Roman" w:hAnsi="Times New Roman" w:cs="Times New Roman"/>
        </w:rPr>
        <w:t xml:space="preserve"> is </w:t>
      </w:r>
      <w:r w:rsidRPr="00727BFF">
        <w:rPr>
          <w:rFonts w:ascii="Times New Roman" w:hAnsi="Times New Roman" w:cs="Times New Roman"/>
        </w:rPr>
        <w:t>k-fold cross-validation with randomised search.</w:t>
      </w:r>
      <w:r w:rsidRPr="00D374F5">
        <w:rPr>
          <w:rFonts w:ascii="Times New Roman" w:hAnsi="Times New Roman" w:cs="Times New Roman"/>
        </w:rPr>
        <w:t xml:space="preserve"> The training data is partitioned into </w:t>
      </w:r>
      <w:r w:rsidRPr="00D374F5">
        <w:rPr>
          <w:rFonts w:ascii="Times New Roman" w:hAnsi="Times New Roman" w:cs="Times New Roman"/>
          <w:i/>
          <w:iCs/>
        </w:rPr>
        <w:t>k</w:t>
      </w:r>
      <w:r w:rsidRPr="00D374F5">
        <w:rPr>
          <w:rFonts w:ascii="Times New Roman" w:hAnsi="Times New Roman" w:cs="Times New Roman"/>
        </w:rPr>
        <w:t> equal folds (typically </w:t>
      </w:r>
      <w:r w:rsidRPr="00D374F5">
        <w:rPr>
          <w:rFonts w:ascii="Times New Roman" w:hAnsi="Times New Roman" w:cs="Times New Roman"/>
          <w:i/>
          <w:iCs/>
        </w:rPr>
        <w:t>k</w:t>
      </w:r>
      <w:r w:rsidRPr="00D374F5">
        <w:rPr>
          <w:rFonts w:ascii="Times New Roman" w:hAnsi="Times New Roman" w:cs="Times New Roman"/>
        </w:rPr>
        <w:t> = 5). For a given hyperparameter combination, the model is trained on </w:t>
      </w:r>
      <w:r w:rsidRPr="00D374F5">
        <w:rPr>
          <w:rFonts w:ascii="Times New Roman" w:hAnsi="Times New Roman" w:cs="Times New Roman"/>
          <w:i/>
          <w:iCs/>
        </w:rPr>
        <w:t>k</w:t>
      </w:r>
      <w:r w:rsidRPr="00D374F5">
        <w:rPr>
          <w:rFonts w:ascii="Times New Roman" w:hAnsi="Times New Roman" w:cs="Times New Roman"/>
        </w:rPr>
        <w:t>−1 folds and evaluated on the remaining fold</w:t>
      </w:r>
      <w:r w:rsidR="00727BFF">
        <w:rPr>
          <w:rFonts w:ascii="Times New Roman" w:hAnsi="Times New Roman" w:cs="Times New Roman"/>
        </w:rPr>
        <w:t>.</w:t>
      </w:r>
      <w:r w:rsidRPr="00D374F5">
        <w:rPr>
          <w:rFonts w:ascii="Times New Roman" w:hAnsi="Times New Roman" w:cs="Times New Roman"/>
        </w:rPr>
        <w:t xml:space="preserve"> </w:t>
      </w:r>
      <w:r w:rsidR="00727BFF">
        <w:rPr>
          <w:rFonts w:ascii="Times New Roman" w:hAnsi="Times New Roman" w:cs="Times New Roman"/>
        </w:rPr>
        <w:t>T</w:t>
      </w:r>
      <w:r w:rsidRPr="00D374F5">
        <w:rPr>
          <w:rFonts w:ascii="Times New Roman" w:hAnsi="Times New Roman" w:cs="Times New Roman"/>
        </w:rPr>
        <w:t xml:space="preserve">his </w:t>
      </w:r>
      <w:r w:rsidR="00727BFF">
        <w:rPr>
          <w:rFonts w:ascii="Times New Roman" w:hAnsi="Times New Roman" w:cs="Times New Roman"/>
        </w:rPr>
        <w:t>will be</w:t>
      </w:r>
      <w:r w:rsidRPr="00D374F5">
        <w:rPr>
          <w:rFonts w:ascii="Times New Roman" w:hAnsi="Times New Roman" w:cs="Times New Roman"/>
        </w:rPr>
        <w:t xml:space="preserve"> repeated </w:t>
      </w:r>
      <w:r w:rsidRPr="00D374F5">
        <w:rPr>
          <w:rFonts w:ascii="Times New Roman" w:hAnsi="Times New Roman" w:cs="Times New Roman"/>
          <w:i/>
          <w:iCs/>
        </w:rPr>
        <w:t>k</w:t>
      </w:r>
      <w:r w:rsidRPr="00D374F5">
        <w:rPr>
          <w:rFonts w:ascii="Times New Roman" w:hAnsi="Times New Roman" w:cs="Times New Roman"/>
        </w:rPr>
        <w:t> times so that every sample serves as a validation point exactly once, and the </w:t>
      </w:r>
      <w:r w:rsidRPr="00D374F5">
        <w:rPr>
          <w:rFonts w:ascii="Times New Roman" w:hAnsi="Times New Roman" w:cs="Times New Roman"/>
          <w:i/>
          <w:iCs/>
        </w:rPr>
        <w:t>k</w:t>
      </w:r>
      <w:r w:rsidRPr="00D374F5">
        <w:rPr>
          <w:rFonts w:ascii="Times New Roman" w:hAnsi="Times New Roman" w:cs="Times New Roman"/>
        </w:rPr>
        <w:t xml:space="preserve"> validation scores are averaged. A randomised search samples a defined number of hyperparameter combinations (typically 15–50) at random from the search space, evaluating each via cross-validation, and selects the combination with the best average validation performance. </w:t>
      </w:r>
      <w:r w:rsidR="00727BFF">
        <w:rPr>
          <w:rFonts w:ascii="Times New Roman" w:hAnsi="Times New Roman" w:cs="Times New Roman"/>
        </w:rPr>
        <w:t xml:space="preserve">It is noteworthy </w:t>
      </w:r>
      <w:r w:rsidR="00A658CB">
        <w:rPr>
          <w:rFonts w:ascii="Times New Roman" w:hAnsi="Times New Roman" w:cs="Times New Roman"/>
        </w:rPr>
        <w:t>that</w:t>
      </w:r>
      <w:r w:rsidRPr="00D374F5">
        <w:rPr>
          <w:rFonts w:ascii="Times New Roman" w:hAnsi="Times New Roman" w:cs="Times New Roman"/>
        </w:rPr>
        <w:t xml:space="preserve"> none of this process touches the held-out test set that remains </w:t>
      </w:r>
      <w:r w:rsidR="00A658CB">
        <w:rPr>
          <w:rFonts w:ascii="Times New Roman" w:hAnsi="Times New Roman" w:cs="Times New Roman"/>
        </w:rPr>
        <w:t>unknow to models</w:t>
      </w:r>
      <w:r w:rsidRPr="00D374F5">
        <w:rPr>
          <w:rFonts w:ascii="Times New Roman" w:hAnsi="Times New Roman" w:cs="Times New Roman"/>
        </w:rPr>
        <w:t xml:space="preserve"> until the very end. Model generalisation on the test set is then quantified using three standard metrics. Given the </w:t>
      </w:r>
      <w:r w:rsidRPr="00D374F5">
        <w:rPr>
          <w:rFonts w:ascii="Times New Roman" w:hAnsi="Times New Roman" w:cs="Times New Roman"/>
          <w:i/>
          <w:iCs/>
        </w:rPr>
        <w:t>n</w:t>
      </w:r>
      <w:r w:rsidRPr="00D374F5">
        <w:rPr>
          <w:rFonts w:ascii="Times New Roman" w:hAnsi="Times New Roman" w:cs="Times New Roman"/>
        </w:rPr>
        <w:t> test samples with reported emission energies </w:t>
      </w:r>
      <w:proofErr w:type="spellStart"/>
      <w:r w:rsidRPr="00D374F5">
        <w:rPr>
          <w:rFonts w:ascii="Times New Roman" w:hAnsi="Times New Roman" w:cs="Times New Roman"/>
          <w:i/>
          <w:iCs/>
        </w:rPr>
        <w:t>E_i</w:t>
      </w:r>
      <w:proofErr w:type="spellEnd"/>
      <w:r w:rsidRPr="00D374F5">
        <w:rPr>
          <w:rFonts w:ascii="Times New Roman" w:hAnsi="Times New Roman" w:cs="Times New Roman"/>
        </w:rPr>
        <w:t>, predicted energies </w:t>
      </w:r>
      <w:proofErr w:type="spellStart"/>
      <w:r w:rsidRPr="00D374F5">
        <w:rPr>
          <w:rFonts w:ascii="Times New Roman" w:hAnsi="Times New Roman" w:cs="Times New Roman"/>
          <w:i/>
          <w:iCs/>
        </w:rPr>
        <w:t>Ê_i</w:t>
      </w:r>
      <w:proofErr w:type="spellEnd"/>
      <w:r w:rsidRPr="00D374F5">
        <w:rPr>
          <w:rFonts w:ascii="Times New Roman" w:hAnsi="Times New Roman" w:cs="Times New Roman"/>
        </w:rPr>
        <w:t>, and mean reported energy </w:t>
      </w:r>
      <w:r w:rsidRPr="00D374F5">
        <w:rPr>
          <w:rFonts w:ascii="Times New Roman" w:hAnsi="Times New Roman" w:cs="Times New Roman"/>
          <w:i/>
          <w:iCs/>
        </w:rPr>
        <w:t>Ē</w:t>
      </w:r>
      <w:r w:rsidRPr="00D374F5">
        <w:rPr>
          <w:rFonts w:ascii="Times New Roman" w:hAnsi="Times New Roman" w:cs="Times New Roman"/>
        </w:rPr>
        <w:t>:</w:t>
      </w:r>
    </w:p>
    <w:p w14:paraId="39376C94" w14:textId="5189A310" w:rsidR="00D374F5" w:rsidRPr="00A658CB" w:rsidRDefault="00000000" w:rsidP="00A658CB">
      <w:pPr>
        <w:pStyle w:val="BodyText"/>
        <w:spacing w:line="480" w:lineRule="auto"/>
        <w:jc w:val="both"/>
        <w:rPr>
          <w:rFonts w:ascii="Times New Roman" w:hAnsi="Times New Roman" w:cs="Times New Roman"/>
        </w:rPr>
      </w:pP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=1-</m:t>
        </m:r>
        <m:f>
          <m:fPr>
            <m:ctrlPr>
              <w:rPr>
                <w:rFonts w:ascii="Cambria Math" w:hAnsi="Cambria Math" w:cs="Times New Roman"/>
              </w:rPr>
            </m:ctrlPr>
          </m:fPr>
          <m:num>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E</m:t>
                    </m:r>
                  </m:e>
                </m:acc>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num>
          <m:den>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m:t>
            </m:r>
            <m:acc>
              <m:accPr>
                <m:chr m:val="ˉ"/>
                <m:ctrlPr>
                  <w:rPr>
                    <w:rFonts w:ascii="Cambria Math" w:hAnsi="Cambria Math" w:cs="Times New Roman"/>
                  </w:rPr>
                </m:ctrlPr>
              </m:accPr>
              <m:e>
                <m:r>
                  <w:rPr>
                    <w:rFonts w:ascii="Cambria Math" w:hAnsi="Cambria Math" w:cs="Times New Roman"/>
                  </w:rPr>
                  <m:t>E</m:t>
                </m:r>
              </m:e>
            </m:acc>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den>
        </m:f>
      </m:oMath>
      <w:r w:rsidR="00A658CB">
        <w:rPr>
          <w:rFonts w:ascii="Times New Roman" w:hAnsi="Times New Roman" w:cs="Times New Roman"/>
        </w:rPr>
        <w:t xml:space="preserve">    </w:t>
      </w:r>
      <w:r w:rsidR="00A658CB">
        <w:rPr>
          <w:rFonts w:ascii="Times New Roman" w:hAnsi="Times New Roman" w:cs="Times New Roman"/>
        </w:rPr>
        <w:tab/>
      </w:r>
      <w:r w:rsidR="00A658CB">
        <w:rPr>
          <w:rFonts w:ascii="Times New Roman" w:hAnsi="Times New Roman" w:cs="Times New Roman"/>
        </w:rPr>
        <w:tab/>
      </w:r>
      <w:r w:rsidR="00A658CB">
        <w:rPr>
          <w:rFonts w:ascii="Times New Roman" w:hAnsi="Times New Roman" w:cs="Times New Roman"/>
        </w:rPr>
        <w:tab/>
      </w:r>
      <w:r w:rsidR="00A658CB">
        <w:rPr>
          <w:rFonts w:ascii="Times New Roman" w:hAnsi="Times New Roman" w:cs="Times New Roman"/>
        </w:rPr>
        <w:tab/>
      </w:r>
      <w:r w:rsidR="00A658CB">
        <w:rPr>
          <w:rFonts w:ascii="Times New Roman" w:hAnsi="Times New Roman" w:cs="Times New Roman"/>
        </w:rPr>
        <w:tab/>
      </w:r>
      <w:r w:rsidR="00A658CB">
        <w:rPr>
          <w:rFonts w:ascii="Times New Roman" w:hAnsi="Times New Roman" w:cs="Times New Roman"/>
        </w:rPr>
        <w:tab/>
      </w:r>
      <w:r w:rsidR="00A658CB">
        <w:rPr>
          <w:rFonts w:ascii="Times New Roman" w:hAnsi="Times New Roman" w:cs="Times New Roman"/>
        </w:rPr>
        <w:tab/>
        <w:t xml:space="preserve">– Equation </w:t>
      </w:r>
      <w:r w:rsidR="00246E3C">
        <w:rPr>
          <w:rFonts w:ascii="Times New Roman" w:hAnsi="Times New Roman" w:cs="Times New Roman"/>
        </w:rPr>
        <w:t>1.</w:t>
      </w:r>
      <w:r w:rsidR="00A658CB">
        <w:rPr>
          <w:rFonts w:ascii="Times New Roman" w:hAnsi="Times New Roman" w:cs="Times New Roman"/>
        </w:rPr>
        <w:t>3</w:t>
      </w:r>
    </w:p>
    <w:p w14:paraId="1E4D44A8" w14:textId="73E76586" w:rsidR="00D374F5" w:rsidRPr="00A658CB" w:rsidRDefault="00D374F5" w:rsidP="00D374F5">
      <w:pPr>
        <w:spacing w:line="480" w:lineRule="auto"/>
        <w:jc w:val="both"/>
        <w:rPr>
          <w:rFonts w:ascii="Times New Roman" w:hAnsi="Times New Roman" w:cs="Times New Roman"/>
        </w:rPr>
      </w:pPr>
      <m:oMath>
        <m:r>
          <m:rPr>
            <m:sty m:val="p"/>
          </m:rPr>
          <w:rPr>
            <w:rFonts w:ascii="Cambria Math" w:hAnsi="Cambria Math" w:cs="Times New Roman"/>
          </w:rPr>
          <m:t>RMSE</m:t>
        </m:r>
        <m: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E</m:t>
                    </m:r>
                  </m:e>
                </m:acc>
              </m:e>
              <m:sub>
                <m:r>
                  <w:rPr>
                    <w:rFonts w:ascii="Cambria Math" w:hAnsi="Cambria Math" w:cs="Times New Roman"/>
                  </w:rPr>
                  <m:t>i</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e>
        </m:rad>
      </m:oMath>
      <w:r w:rsidR="00A658CB">
        <w:rPr>
          <w:rFonts w:ascii="Times New Roman" w:eastAsiaTheme="minorEastAsia" w:hAnsi="Times New Roman" w:cs="Times New Roman"/>
        </w:rPr>
        <w:t xml:space="preserve"> </w:t>
      </w:r>
      <w:r w:rsidR="00A658CB">
        <w:rPr>
          <w:rFonts w:ascii="Times New Roman" w:eastAsiaTheme="minorEastAsia" w:hAnsi="Times New Roman" w:cs="Times New Roman"/>
        </w:rPr>
        <w:tab/>
      </w:r>
      <w:r w:rsidR="00A658CB">
        <w:rPr>
          <w:rFonts w:ascii="Times New Roman" w:eastAsiaTheme="minorEastAsia" w:hAnsi="Times New Roman" w:cs="Times New Roman"/>
        </w:rPr>
        <w:tab/>
      </w:r>
      <w:r w:rsidR="00A658CB">
        <w:rPr>
          <w:rFonts w:ascii="Times New Roman" w:eastAsiaTheme="minorEastAsia" w:hAnsi="Times New Roman" w:cs="Times New Roman"/>
        </w:rPr>
        <w:tab/>
      </w:r>
      <w:r w:rsidR="00A658CB">
        <w:rPr>
          <w:rFonts w:ascii="Times New Roman" w:eastAsiaTheme="minorEastAsia" w:hAnsi="Times New Roman" w:cs="Times New Roman"/>
        </w:rPr>
        <w:tab/>
      </w:r>
      <w:r w:rsidR="00A658CB">
        <w:rPr>
          <w:rFonts w:ascii="Times New Roman" w:eastAsiaTheme="minorEastAsia" w:hAnsi="Times New Roman" w:cs="Times New Roman"/>
        </w:rPr>
        <w:tab/>
      </w:r>
      <w:r w:rsidR="00A658CB">
        <w:rPr>
          <w:rFonts w:ascii="Times New Roman" w:eastAsiaTheme="minorEastAsia" w:hAnsi="Times New Roman" w:cs="Times New Roman"/>
        </w:rPr>
        <w:tab/>
      </w:r>
      <w:r w:rsidR="00A658CB">
        <w:rPr>
          <w:rFonts w:ascii="Times New Roman" w:hAnsi="Times New Roman" w:cs="Times New Roman"/>
        </w:rPr>
        <w:t xml:space="preserve">– Equation </w:t>
      </w:r>
      <w:r w:rsidR="00246E3C">
        <w:rPr>
          <w:rFonts w:ascii="Times New Roman" w:hAnsi="Times New Roman" w:cs="Times New Roman"/>
        </w:rPr>
        <w:t>1.</w:t>
      </w:r>
      <w:r w:rsidR="00A658CB">
        <w:rPr>
          <w:rFonts w:ascii="Times New Roman" w:hAnsi="Times New Roman" w:cs="Times New Roman"/>
        </w:rPr>
        <w:t>4</w:t>
      </w:r>
    </w:p>
    <w:p w14:paraId="154FA12C" w14:textId="108CBF4D" w:rsidR="00D374F5" w:rsidRPr="00A658CB" w:rsidRDefault="00D374F5" w:rsidP="00D374F5">
      <w:pPr>
        <w:spacing w:line="480" w:lineRule="auto"/>
        <w:jc w:val="both"/>
        <w:rPr>
          <w:rFonts w:ascii="Times New Roman" w:hAnsi="Times New Roman" w:cs="Times New Roman"/>
        </w:rPr>
      </w:pPr>
      <m:oMath>
        <m:r>
          <m:rPr>
            <m:sty m:val="p"/>
          </m:rPr>
          <w:rPr>
            <w:rFonts w:ascii="Cambria Math" w:hAnsi="Cambria Math" w:cs="Times New Roman"/>
          </w:rPr>
          <m:t>MAE</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nary>
          <m:naryPr>
            <m:chr m:val="∑"/>
            <m:limLoc m:val="subSup"/>
            <m:grow m:val="1"/>
            <m:ctrlPr>
              <w:rPr>
                <w:rFonts w:ascii="Cambria Math" w:hAnsi="Cambria Math" w:cs="Times New Roman"/>
              </w:rPr>
            </m:ctrlPr>
          </m:naryPr>
          <m:sub>
            <m:r>
              <w:rPr>
                <w:rFonts w:ascii="Cambria Math" w:hAnsi="Cambria Math" w:cs="Times New Roman"/>
              </w:rPr>
              <m:t>i=1</m:t>
            </m:r>
          </m:sub>
          <m:sup>
            <m:r>
              <w:rPr>
                <w:rFonts w:ascii="Cambria Math" w:hAnsi="Cambria Math" w:cs="Times New Roman"/>
              </w:rPr>
              <m:t>n</m:t>
            </m:r>
          </m:sup>
          <m:e>
            <m:r>
              <m:rPr>
                <m:sty m:val="p"/>
              </m:rP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E</m:t>
                </m:r>
              </m:e>
            </m:acc>
          </m:e>
          <m:sub>
            <m:r>
              <w:rPr>
                <w:rFonts w:ascii="Cambria Math" w:hAnsi="Cambria Math" w:cs="Times New Roman"/>
              </w:rPr>
              <m:t>i</m:t>
            </m:r>
          </m:sub>
        </m:sSub>
        <m:r>
          <m:rPr>
            <m:sty m:val="p"/>
          </m:rPr>
          <w:rPr>
            <w:rFonts w:ascii="Cambria Math" w:hAnsi="Cambria Math" w:cs="Times New Roman"/>
          </w:rPr>
          <m:t>∣</m:t>
        </m:r>
      </m:oMath>
      <w:r w:rsidR="00A658CB">
        <w:rPr>
          <w:rFonts w:ascii="Times New Roman" w:eastAsiaTheme="minorEastAsia" w:hAnsi="Times New Roman" w:cs="Times New Roman"/>
        </w:rPr>
        <w:t xml:space="preserve"> </w:t>
      </w:r>
      <w:r w:rsidR="00A658CB">
        <w:rPr>
          <w:rFonts w:ascii="Times New Roman" w:eastAsiaTheme="minorEastAsia" w:hAnsi="Times New Roman" w:cs="Times New Roman"/>
        </w:rPr>
        <w:tab/>
      </w:r>
      <w:r w:rsidR="00A658CB">
        <w:rPr>
          <w:rFonts w:ascii="Times New Roman" w:eastAsiaTheme="minorEastAsia" w:hAnsi="Times New Roman" w:cs="Times New Roman"/>
        </w:rPr>
        <w:tab/>
      </w:r>
      <w:r w:rsidR="00A658CB">
        <w:rPr>
          <w:rFonts w:ascii="Times New Roman" w:eastAsiaTheme="minorEastAsia" w:hAnsi="Times New Roman" w:cs="Times New Roman"/>
        </w:rPr>
        <w:tab/>
      </w:r>
      <w:r w:rsidR="00A658CB">
        <w:rPr>
          <w:rFonts w:ascii="Times New Roman" w:eastAsiaTheme="minorEastAsia" w:hAnsi="Times New Roman" w:cs="Times New Roman"/>
        </w:rPr>
        <w:tab/>
      </w:r>
      <w:r w:rsidR="00A658CB">
        <w:rPr>
          <w:rFonts w:ascii="Times New Roman" w:eastAsiaTheme="minorEastAsia" w:hAnsi="Times New Roman" w:cs="Times New Roman"/>
        </w:rPr>
        <w:tab/>
      </w:r>
      <w:r w:rsidR="00A658CB">
        <w:rPr>
          <w:rFonts w:ascii="Times New Roman" w:eastAsiaTheme="minorEastAsia" w:hAnsi="Times New Roman" w:cs="Times New Roman"/>
        </w:rPr>
        <w:tab/>
      </w:r>
      <w:r w:rsidR="00A658CB">
        <w:rPr>
          <w:rFonts w:ascii="Times New Roman" w:eastAsiaTheme="minorEastAsia" w:hAnsi="Times New Roman" w:cs="Times New Roman"/>
        </w:rPr>
        <w:tab/>
      </w:r>
      <w:r w:rsidR="00A658CB">
        <w:rPr>
          <w:rFonts w:ascii="Times New Roman" w:hAnsi="Times New Roman" w:cs="Times New Roman"/>
        </w:rPr>
        <w:t xml:space="preserve">– Equation </w:t>
      </w:r>
      <w:r w:rsidR="00246E3C">
        <w:rPr>
          <w:rFonts w:ascii="Times New Roman" w:hAnsi="Times New Roman" w:cs="Times New Roman"/>
        </w:rPr>
        <w:t>1.</w:t>
      </w:r>
      <w:r w:rsidR="00A658CB">
        <w:rPr>
          <w:rFonts w:ascii="Times New Roman" w:hAnsi="Times New Roman" w:cs="Times New Roman"/>
        </w:rPr>
        <w:t>5</w:t>
      </w:r>
    </w:p>
    <w:p w14:paraId="5574F28A" w14:textId="59D6BD2E" w:rsidR="00D374F5" w:rsidRPr="00D374F5" w:rsidRDefault="00A658CB" w:rsidP="00C914CE">
      <w:pPr>
        <w:spacing w:line="480" w:lineRule="auto"/>
        <w:jc w:val="both"/>
        <w:rPr>
          <w:rFonts w:ascii="Times New Roman" w:hAnsi="Times New Roman" w:cs="Times New Roman"/>
        </w:rPr>
      </w:pPr>
      <w:r>
        <w:rPr>
          <w:rFonts w:ascii="Times New Roman" w:hAnsi="Times New Roman" w:cs="Times New Roman"/>
        </w:rPr>
        <w:t xml:space="preserve">Equation </w:t>
      </w:r>
      <w:r w:rsidR="00246E3C">
        <w:rPr>
          <w:rFonts w:ascii="Times New Roman" w:hAnsi="Times New Roman" w:cs="Times New Roman"/>
        </w:rPr>
        <w:t>1.</w:t>
      </w:r>
      <w:r>
        <w:rPr>
          <w:rFonts w:ascii="Times New Roman" w:hAnsi="Times New Roman" w:cs="Times New Roman"/>
        </w:rPr>
        <w:t xml:space="preserve">3: </w:t>
      </w:r>
      <w:r w:rsidR="00D374F5" w:rsidRPr="00D374F5">
        <w:rPr>
          <w:rFonts w:ascii="Times New Roman" w:hAnsi="Times New Roman" w:cs="Times New Roman"/>
        </w:rPr>
        <w:t>R² measures the fraction of variance in the target explained by the model</w:t>
      </w:r>
      <w:r>
        <w:rPr>
          <w:rFonts w:ascii="Times New Roman" w:hAnsi="Times New Roman" w:cs="Times New Roman"/>
        </w:rPr>
        <w:t xml:space="preserve">. Equation </w:t>
      </w:r>
      <w:r w:rsidR="00246E3C">
        <w:rPr>
          <w:rFonts w:ascii="Times New Roman" w:hAnsi="Times New Roman" w:cs="Times New Roman"/>
        </w:rPr>
        <w:t>1.</w:t>
      </w:r>
      <w:r>
        <w:rPr>
          <w:rFonts w:ascii="Times New Roman" w:hAnsi="Times New Roman" w:cs="Times New Roman"/>
        </w:rPr>
        <w:t>4:</w:t>
      </w:r>
      <w:r w:rsidR="00D374F5" w:rsidRPr="00D374F5">
        <w:rPr>
          <w:rFonts w:ascii="Times New Roman" w:hAnsi="Times New Roman" w:cs="Times New Roman"/>
        </w:rPr>
        <w:t xml:space="preserve"> RMSE penalises large errors more severely than MAE</w:t>
      </w:r>
      <w:r>
        <w:rPr>
          <w:rFonts w:ascii="Times New Roman" w:hAnsi="Times New Roman" w:cs="Times New Roman"/>
        </w:rPr>
        <w:t xml:space="preserve">. Equation </w:t>
      </w:r>
      <w:r w:rsidR="00246E3C">
        <w:rPr>
          <w:rFonts w:ascii="Times New Roman" w:hAnsi="Times New Roman" w:cs="Times New Roman"/>
        </w:rPr>
        <w:t>1.</w:t>
      </w:r>
      <w:r>
        <w:rPr>
          <w:rFonts w:ascii="Times New Roman" w:hAnsi="Times New Roman" w:cs="Times New Roman"/>
        </w:rPr>
        <w:t>5:</w:t>
      </w:r>
      <w:r w:rsidR="00D374F5" w:rsidRPr="00D374F5">
        <w:rPr>
          <w:rFonts w:ascii="Times New Roman" w:hAnsi="Times New Roman" w:cs="Times New Roman"/>
        </w:rPr>
        <w:t xml:space="preserve"> MAE gives a direct, intuitive measure of average prediction error in the physical units of the target (eV for emission energy). An R² of 1.0 indicates perfect prediction; 0.0 indicates the model performs no better than simply predicting the mean of the training labels for every sample.</w:t>
      </w:r>
    </w:p>
    <w:p w14:paraId="1947A469" w14:textId="77777777" w:rsidR="00D374F5" w:rsidRPr="00D374F5" w:rsidRDefault="00D374F5" w:rsidP="00D374F5">
      <w:pPr>
        <w:spacing w:after="0" w:line="480" w:lineRule="auto"/>
        <w:jc w:val="both"/>
        <w:rPr>
          <w:rFonts w:ascii="Times New Roman" w:hAnsi="Times New Roman" w:cs="Times New Roman"/>
          <w:b/>
          <w:bCs/>
        </w:rPr>
      </w:pPr>
      <w:r w:rsidRPr="00D374F5">
        <w:rPr>
          <w:rFonts w:ascii="Times New Roman" w:hAnsi="Times New Roman" w:cs="Times New Roman"/>
          <w:b/>
          <w:bCs/>
        </w:rPr>
        <w:lastRenderedPageBreak/>
        <w:t>1.5.8 Model Interpretability: SHAP Analysis</w:t>
      </w:r>
    </w:p>
    <w:p w14:paraId="46F8F46A" w14:textId="24DD16A8" w:rsidR="00D374F5" w:rsidRPr="00D374F5" w:rsidRDefault="00D374F5" w:rsidP="00E40B51">
      <w:pPr>
        <w:spacing w:after="0" w:line="480" w:lineRule="auto"/>
        <w:jc w:val="both"/>
        <w:rPr>
          <w:rFonts w:ascii="Times New Roman" w:hAnsi="Times New Roman" w:cs="Times New Roman"/>
        </w:rPr>
      </w:pPr>
      <w:r w:rsidRPr="00D374F5">
        <w:rPr>
          <w:rFonts w:ascii="Times New Roman" w:hAnsi="Times New Roman" w:cs="Times New Roman"/>
        </w:rPr>
        <w:t>Accurate prediction is a necessary but not sufficient for a scientifically valuable</w:t>
      </w:r>
      <w:r w:rsidR="00A658CB">
        <w:rPr>
          <w:rFonts w:ascii="Times New Roman" w:hAnsi="Times New Roman" w:cs="Times New Roman"/>
        </w:rPr>
        <w:t xml:space="preserve"> and trustable</w:t>
      </w:r>
      <w:r w:rsidRPr="00D374F5">
        <w:rPr>
          <w:rFonts w:ascii="Times New Roman" w:hAnsi="Times New Roman" w:cs="Times New Roman"/>
        </w:rPr>
        <w:t xml:space="preserve"> ML model. A model that learns spurious correlations in the training data will fail when extrapolated and will provide no </w:t>
      </w:r>
      <w:r w:rsidR="00ED4BDE">
        <w:rPr>
          <w:rFonts w:ascii="Times New Roman" w:hAnsi="Times New Roman" w:cs="Times New Roman"/>
        </w:rPr>
        <w:t>scientific</w:t>
      </w:r>
      <w:r w:rsidRPr="00D374F5">
        <w:rPr>
          <w:rFonts w:ascii="Times New Roman" w:hAnsi="Times New Roman" w:cs="Times New Roman"/>
        </w:rPr>
        <w:t xml:space="preserve"> insight</w:t>
      </w:r>
      <w:r w:rsidR="00ED4BDE">
        <w:rPr>
          <w:rFonts w:ascii="Times New Roman" w:hAnsi="Times New Roman" w:cs="Times New Roman"/>
        </w:rPr>
        <w:t>s</w:t>
      </w:r>
      <w:r w:rsidRPr="00D374F5">
        <w:rPr>
          <w:rFonts w:ascii="Times New Roman" w:hAnsi="Times New Roman" w:cs="Times New Roman"/>
        </w:rPr>
        <w:t>. The field of </w:t>
      </w:r>
      <w:r w:rsidRPr="00A658CB">
        <w:rPr>
          <w:rFonts w:ascii="Times New Roman" w:hAnsi="Times New Roman" w:cs="Times New Roman"/>
        </w:rPr>
        <w:t>Explainable AI (XAI) </w:t>
      </w:r>
      <w:r w:rsidRPr="00D374F5">
        <w:rPr>
          <w:rFonts w:ascii="Times New Roman" w:hAnsi="Times New Roman" w:cs="Times New Roman"/>
        </w:rPr>
        <w:t>has developed post-hoc interpretability tools that decompose a model's prediction for any given data point into per-feature contributions, enabling the researcher to verify whether the model's learned the known physics of the system.</w:t>
      </w:r>
      <w:r w:rsidR="00C914CE">
        <w:rPr>
          <w:rFonts w:ascii="Times New Roman" w:hAnsi="Times New Roman" w:cs="Times New Roman"/>
        </w:rPr>
        <w:t xml:space="preserve"> </w:t>
      </w:r>
      <w:r w:rsidRPr="00D374F5">
        <w:rPr>
          <w:rFonts w:ascii="Times New Roman" w:hAnsi="Times New Roman" w:cs="Times New Roman"/>
        </w:rPr>
        <w:t>The most mathematically rigorous and widely adopted such framework is </w:t>
      </w:r>
      <w:r w:rsidRPr="00DE5587">
        <w:rPr>
          <w:rFonts w:ascii="Times New Roman" w:hAnsi="Times New Roman" w:cs="Times New Roman"/>
        </w:rPr>
        <w:t>SHAP (</w:t>
      </w:r>
      <w:proofErr w:type="spellStart"/>
      <w:r w:rsidRPr="00DE5587">
        <w:rPr>
          <w:rFonts w:ascii="Times New Roman" w:hAnsi="Times New Roman" w:cs="Times New Roman"/>
        </w:rPr>
        <w:t>SHapley</w:t>
      </w:r>
      <w:proofErr w:type="spellEnd"/>
      <w:r w:rsidRPr="00DE5587">
        <w:rPr>
          <w:rFonts w:ascii="Times New Roman" w:hAnsi="Times New Roman" w:cs="Times New Roman"/>
        </w:rPr>
        <w:t xml:space="preserve"> Additive </w:t>
      </w:r>
      <w:proofErr w:type="spellStart"/>
      <w:r w:rsidRPr="00DE5587">
        <w:rPr>
          <w:rFonts w:ascii="Times New Roman" w:hAnsi="Times New Roman" w:cs="Times New Roman"/>
        </w:rPr>
        <w:t>exPlanations</w:t>
      </w:r>
      <w:proofErr w:type="spellEnd"/>
      <w:r w:rsidRPr="00DE5587">
        <w:rPr>
          <w:rFonts w:ascii="Times New Roman" w:hAnsi="Times New Roman" w:cs="Times New Roman"/>
        </w:rPr>
        <w:t>)</w:t>
      </w:r>
      <w:r w:rsidRPr="00D374F5">
        <w:rPr>
          <w:rFonts w:ascii="Times New Roman" w:hAnsi="Times New Roman" w:cs="Times New Roman"/>
        </w:rPr>
        <w:t>, introduced by Lundberg and Lee and rooted in cooperative game theory.</w:t>
      </w:r>
      <w:r w:rsidR="00DE5587">
        <w:rPr>
          <w:rFonts w:ascii="Times New Roman" w:hAnsi="Times New Roman" w:cs="Times New Roman"/>
        </w:rPr>
        <w:fldChar w:fldCharType="begin"/>
      </w:r>
      <w:r w:rsidR="00AF57BC">
        <w:rPr>
          <w:rFonts w:ascii="Times New Roman" w:hAnsi="Times New Roman" w:cs="Times New Roman"/>
        </w:rPr>
        <w:instrText xml:space="preserve"> ADDIN EN.CITE &lt;EndNote&gt;&lt;Cite&gt;&lt;Author&gt;Lee.&lt;/Author&gt;&lt;Year&gt;2017&lt;/Year&gt;&lt;RecNum&gt;106&lt;/RecNum&gt;&lt;DisplayText&gt;&lt;style face="superscript"&gt;103&lt;/style&gt;&lt;/DisplayText&gt;&lt;record&gt;&lt;rec-number&gt;106&lt;/rec-number&gt;&lt;foreign-keys&gt;&lt;key app="EN" db-id="w9wpew9ra2s2sqepsvavdsf2zx55zszffwae" timestamp="1782270751"&gt;106&lt;/key&gt;&lt;/foreign-keys&gt;&lt;ref-type name="Journal Article"&gt;17&lt;/ref-type&gt;&lt;contributors&gt;&lt;authors&gt;&lt;author&gt;Scott M. Lundberg and Su-In Lee. &lt;/author&gt;&lt;/authors&gt;&lt;/contributors&gt;&lt;titles&gt;&lt;title&gt; A unified approach to interpreting model predictions&lt;/title&gt;&lt;secondary-title&gt;NeurIPS&lt;/secondary-title&gt;&lt;/titles&gt;&lt;periodical&gt;&lt;full-title&gt;NeurIPS&lt;/full-title&gt;&lt;/periodical&gt;&lt;dates&gt;&lt;year&gt;2017&lt;/year&gt;&lt;/dates&gt;&lt;urls&gt;&lt;/urls&gt;&lt;/record&gt;&lt;/Cite&gt;&lt;/EndNote&gt;</w:instrText>
      </w:r>
      <w:r w:rsidR="00DE5587">
        <w:rPr>
          <w:rFonts w:ascii="Times New Roman" w:hAnsi="Times New Roman" w:cs="Times New Roman"/>
        </w:rPr>
        <w:fldChar w:fldCharType="separate"/>
      </w:r>
      <w:r w:rsidR="00AF57BC" w:rsidRPr="00AF57BC">
        <w:rPr>
          <w:rFonts w:ascii="Times New Roman" w:hAnsi="Times New Roman" w:cs="Times New Roman"/>
          <w:noProof/>
          <w:vertAlign w:val="superscript"/>
        </w:rPr>
        <w:t>103</w:t>
      </w:r>
      <w:r w:rsidR="00DE5587">
        <w:rPr>
          <w:rFonts w:ascii="Times New Roman" w:hAnsi="Times New Roman" w:cs="Times New Roman"/>
        </w:rPr>
        <w:fldChar w:fldCharType="end"/>
      </w:r>
      <w:r w:rsidRPr="00D374F5">
        <w:rPr>
          <w:rFonts w:ascii="Times New Roman" w:hAnsi="Times New Roman" w:cs="Times New Roman"/>
        </w:rPr>
        <w:t xml:space="preserve"> The core idea is to treat each input feature as a "player" in a cooperative game, where the "payout" is the model's prediction. The </w:t>
      </w:r>
      <w:r w:rsidRPr="00D374F5">
        <w:rPr>
          <w:rFonts w:ascii="Times New Roman" w:hAnsi="Times New Roman" w:cs="Times New Roman"/>
          <w:b/>
          <w:bCs/>
        </w:rPr>
        <w:t>Shapley value</w:t>
      </w:r>
      <w:r w:rsidRPr="00D374F5">
        <w:rPr>
          <w:rFonts w:ascii="Times New Roman" w:hAnsi="Times New Roman" w:cs="Times New Roman"/>
        </w:rPr>
        <w:t> φⱼ of feature </w:t>
      </w:r>
      <w:r w:rsidRPr="00D374F5">
        <w:rPr>
          <w:rFonts w:ascii="Times New Roman" w:hAnsi="Times New Roman" w:cs="Times New Roman"/>
          <w:i/>
          <w:iCs/>
        </w:rPr>
        <w:t>j</w:t>
      </w:r>
      <w:r w:rsidRPr="00D374F5">
        <w:rPr>
          <w:rFonts w:ascii="Times New Roman" w:hAnsi="Times New Roman" w:cs="Times New Roman"/>
        </w:rPr>
        <w:t xml:space="preserve"> is its </w:t>
      </w:r>
      <w:proofErr w:type="gramStart"/>
      <w:r w:rsidRPr="00D374F5">
        <w:rPr>
          <w:rFonts w:ascii="Times New Roman" w:hAnsi="Times New Roman" w:cs="Times New Roman"/>
        </w:rPr>
        <w:t>fair</w:t>
      </w:r>
      <w:proofErr w:type="gramEnd"/>
      <w:r w:rsidRPr="00D374F5">
        <w:rPr>
          <w:rFonts w:ascii="Times New Roman" w:hAnsi="Times New Roman" w:cs="Times New Roman"/>
        </w:rPr>
        <w:t xml:space="preserve"> average marginal contribution to the prediction, computed across all possible orderings in which features could be introduced. Formally, the model's prediction </w:t>
      </w:r>
      <w:r w:rsidRPr="00D374F5">
        <w:rPr>
          <w:rFonts w:ascii="Times New Roman" w:hAnsi="Times New Roman" w:cs="Times New Roman"/>
          <w:i/>
          <w:iCs/>
        </w:rPr>
        <w:t>f</w:t>
      </w:r>
      <w:r w:rsidRPr="00D374F5">
        <w:rPr>
          <w:rFonts w:ascii="Times New Roman" w:hAnsi="Times New Roman" w:cs="Times New Roman"/>
        </w:rPr>
        <w:t>(</w:t>
      </w:r>
      <w:r w:rsidRPr="00D374F5">
        <w:rPr>
          <w:rFonts w:ascii="Times New Roman" w:hAnsi="Times New Roman" w:cs="Times New Roman"/>
          <w:b/>
          <w:bCs/>
        </w:rPr>
        <w:t>x</w:t>
      </w:r>
      <w:r w:rsidRPr="00D374F5">
        <w:rPr>
          <w:rFonts w:ascii="Times New Roman" w:hAnsi="Times New Roman" w:cs="Times New Roman"/>
        </w:rPr>
        <w:t>) for a given data point is decomposed as:</w:t>
      </w:r>
    </w:p>
    <w:p w14:paraId="57C56CEF" w14:textId="73CFD556" w:rsidR="00D374F5" w:rsidRPr="00DE5587" w:rsidRDefault="00D374F5" w:rsidP="00D374F5">
      <w:pPr>
        <w:spacing w:line="480" w:lineRule="auto"/>
        <w:jc w:val="both"/>
        <w:rPr>
          <w:rFonts w:ascii="Times New Roman" w:hAnsi="Times New Roman" w:cs="Times New Roman"/>
        </w:rPr>
      </w:pPr>
      <m:oMath>
        <m:r>
          <w:rPr>
            <w:rFonts w:ascii="Cambria Math" w:hAnsi="Cambria Math" w:cs="Times New Roman"/>
          </w:rPr>
          <m:t>f(</m:t>
        </m:r>
        <m:r>
          <m:rPr>
            <m:sty m:val="b"/>
          </m:rPr>
          <w:rPr>
            <w:rFonts w:ascii="Cambria Math" w:hAnsi="Cambria Math" w:cs="Times New Roman"/>
          </w:rPr>
          <m:t>x</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0</m:t>
            </m:r>
          </m:sub>
        </m:sSub>
        <m:r>
          <w:rPr>
            <w:rFonts w:ascii="Cambria Math" w:hAnsi="Cambria Math" w:cs="Times New Roman"/>
          </w:rPr>
          <m:t>+</m:t>
        </m:r>
        <m:nary>
          <m:naryPr>
            <m:chr m:val="∑"/>
            <m:limLoc m:val="subSup"/>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p</m:t>
            </m:r>
          </m:sup>
          <m:e>
            <m:sSub>
              <m:sSubPr>
                <m:ctrlPr>
                  <w:rPr>
                    <w:rFonts w:ascii="Cambria Math" w:hAnsi="Cambria Math" w:cs="Times New Roman"/>
                  </w:rPr>
                </m:ctrlPr>
              </m:sSubPr>
              <m:e>
                <m:r>
                  <w:rPr>
                    <w:rFonts w:ascii="Cambria Math" w:hAnsi="Cambria Math" w:cs="Times New Roman"/>
                  </w:rPr>
                  <m:t>φ</m:t>
                </m:r>
              </m:e>
              <m:sub>
                <m:r>
                  <w:rPr>
                    <w:rFonts w:ascii="Cambria Math" w:hAnsi="Cambria Math" w:cs="Times New Roman"/>
                  </w:rPr>
                  <m:t>j</m:t>
                </m:r>
              </m:sub>
            </m:sSub>
          </m:e>
        </m:nary>
        <m:r>
          <w:rPr>
            <w:rFonts w:ascii="Cambria Math" w:hAnsi="Cambria Math" w:cs="Times New Roman"/>
          </w:rPr>
          <m:t>(</m:t>
        </m:r>
        <m:r>
          <m:rPr>
            <m:sty m:val="b"/>
          </m:rPr>
          <w:rPr>
            <w:rFonts w:ascii="Cambria Math" w:hAnsi="Cambria Math" w:cs="Times New Roman"/>
          </w:rPr>
          <m:t>x</m:t>
        </m:r>
        <m:r>
          <w:rPr>
            <w:rFonts w:ascii="Cambria Math" w:hAnsi="Cambria Math" w:cs="Times New Roman"/>
          </w:rPr>
          <m:t>)</m:t>
        </m:r>
      </m:oMath>
      <w:r w:rsidR="00DE5587">
        <w:rPr>
          <w:rFonts w:ascii="Times New Roman" w:eastAsiaTheme="minorEastAsia" w:hAnsi="Times New Roman" w:cs="Times New Roman"/>
        </w:rPr>
        <w:t xml:space="preserve">    </w:t>
      </w:r>
      <w:r w:rsidR="00DE5587">
        <w:rPr>
          <w:rFonts w:ascii="Times New Roman" w:eastAsiaTheme="minorEastAsia" w:hAnsi="Times New Roman" w:cs="Times New Roman"/>
        </w:rPr>
        <w:tab/>
      </w:r>
      <w:r w:rsidR="00DE5587">
        <w:rPr>
          <w:rFonts w:ascii="Times New Roman" w:eastAsiaTheme="minorEastAsia" w:hAnsi="Times New Roman" w:cs="Times New Roman"/>
        </w:rPr>
        <w:tab/>
      </w:r>
      <w:r w:rsidR="00DE5587">
        <w:rPr>
          <w:rFonts w:ascii="Times New Roman" w:eastAsiaTheme="minorEastAsia" w:hAnsi="Times New Roman" w:cs="Times New Roman"/>
        </w:rPr>
        <w:tab/>
      </w:r>
      <w:r w:rsidR="00DE5587">
        <w:rPr>
          <w:rFonts w:ascii="Times New Roman" w:eastAsiaTheme="minorEastAsia" w:hAnsi="Times New Roman" w:cs="Times New Roman"/>
        </w:rPr>
        <w:tab/>
      </w:r>
      <w:r w:rsidR="00DE5587">
        <w:rPr>
          <w:rFonts w:ascii="Times New Roman" w:eastAsiaTheme="minorEastAsia" w:hAnsi="Times New Roman" w:cs="Times New Roman"/>
        </w:rPr>
        <w:tab/>
      </w:r>
      <w:r w:rsidR="00DE5587">
        <w:rPr>
          <w:rFonts w:ascii="Times New Roman" w:eastAsiaTheme="minorEastAsia" w:hAnsi="Times New Roman" w:cs="Times New Roman"/>
        </w:rPr>
        <w:tab/>
      </w:r>
      <w:r w:rsidR="00DE5587">
        <w:rPr>
          <w:rFonts w:ascii="Times New Roman" w:eastAsiaTheme="minorEastAsia" w:hAnsi="Times New Roman" w:cs="Times New Roman"/>
        </w:rPr>
        <w:tab/>
      </w:r>
      <w:r w:rsidR="00DE5587">
        <w:rPr>
          <w:rFonts w:ascii="Times New Roman" w:hAnsi="Times New Roman" w:cs="Times New Roman"/>
        </w:rPr>
        <w:t xml:space="preserve">– Equation </w:t>
      </w:r>
      <w:r w:rsidR="00246E3C">
        <w:rPr>
          <w:rFonts w:ascii="Times New Roman" w:hAnsi="Times New Roman" w:cs="Times New Roman"/>
        </w:rPr>
        <w:t>1.</w:t>
      </w:r>
      <w:r w:rsidR="00DE5587">
        <w:rPr>
          <w:rFonts w:ascii="Times New Roman" w:hAnsi="Times New Roman" w:cs="Times New Roman"/>
        </w:rPr>
        <w:t>6</w:t>
      </w:r>
    </w:p>
    <w:p w14:paraId="0404C07E" w14:textId="7D2EC222" w:rsidR="005D4B83" w:rsidRPr="00D374F5" w:rsidRDefault="00D374F5" w:rsidP="00C914CE">
      <w:pPr>
        <w:spacing w:line="480" w:lineRule="auto"/>
        <w:jc w:val="both"/>
        <w:rPr>
          <w:rFonts w:ascii="Times New Roman" w:hAnsi="Times New Roman" w:cs="Times New Roman"/>
        </w:rPr>
      </w:pPr>
      <w:r w:rsidRPr="00D374F5">
        <w:rPr>
          <w:rFonts w:ascii="Times New Roman" w:hAnsi="Times New Roman" w:cs="Times New Roman"/>
        </w:rPr>
        <w:t>where φ₀ is the baseline prediction (the expected model output over the background dataset, representing the average emission energy across training samples), and φⱼ is the Shapley contribution of feature </w:t>
      </w:r>
      <w:r w:rsidRPr="00D374F5">
        <w:rPr>
          <w:rFonts w:ascii="Times New Roman" w:hAnsi="Times New Roman" w:cs="Times New Roman"/>
          <w:i/>
          <w:iCs/>
        </w:rPr>
        <w:t>j</w:t>
      </w:r>
      <w:r w:rsidRPr="00D374F5">
        <w:rPr>
          <w:rFonts w:ascii="Times New Roman" w:hAnsi="Times New Roman" w:cs="Times New Roman"/>
        </w:rPr>
        <w:t> for this specific prediction. A positive φⱼ indicates that feature </w:t>
      </w:r>
      <w:r w:rsidRPr="00D374F5">
        <w:rPr>
          <w:rFonts w:ascii="Times New Roman" w:hAnsi="Times New Roman" w:cs="Times New Roman"/>
          <w:i/>
          <w:iCs/>
        </w:rPr>
        <w:t>j</w:t>
      </w:r>
      <w:r w:rsidRPr="00D374F5">
        <w:rPr>
          <w:rFonts w:ascii="Times New Roman" w:hAnsi="Times New Roman" w:cs="Times New Roman"/>
        </w:rPr>
        <w:t xml:space="preserve"> pushed the prediction above the baseline (toward higher emission energy, </w:t>
      </w:r>
      <w:r w:rsidR="003A1B8E">
        <w:rPr>
          <w:rFonts w:ascii="Times New Roman" w:hAnsi="Times New Roman" w:cs="Times New Roman"/>
        </w:rPr>
        <w:t>that is</w:t>
      </w:r>
      <w:r w:rsidRPr="00D374F5">
        <w:rPr>
          <w:rFonts w:ascii="Times New Roman" w:hAnsi="Times New Roman" w:cs="Times New Roman"/>
        </w:rPr>
        <w:t xml:space="preserve"> </w:t>
      </w:r>
      <w:proofErr w:type="spellStart"/>
      <w:r w:rsidRPr="00D374F5">
        <w:rPr>
          <w:rFonts w:ascii="Times New Roman" w:hAnsi="Times New Roman" w:cs="Times New Roman"/>
        </w:rPr>
        <w:t>hypsochromic</w:t>
      </w:r>
      <w:proofErr w:type="spellEnd"/>
      <w:r w:rsidRPr="00D374F5">
        <w:rPr>
          <w:rFonts w:ascii="Times New Roman" w:hAnsi="Times New Roman" w:cs="Times New Roman"/>
        </w:rPr>
        <w:t xml:space="preserve"> shift); a negative φⱼ indicates a push below the baseline (toward lower emission energy, </w:t>
      </w:r>
      <w:r w:rsidR="003A1B8E">
        <w:rPr>
          <w:rFonts w:ascii="Times New Roman" w:hAnsi="Times New Roman" w:cs="Times New Roman"/>
        </w:rPr>
        <w:t>that is</w:t>
      </w:r>
      <w:r w:rsidRPr="00D374F5">
        <w:rPr>
          <w:rFonts w:ascii="Times New Roman" w:hAnsi="Times New Roman" w:cs="Times New Roman"/>
        </w:rPr>
        <w:t xml:space="preserve"> bathochromic shift). Aggregating the mean absolute Shapley values </w:t>
      </w:r>
      <w:r w:rsidRPr="00D374F5">
        <w:rPr>
          <w:rFonts w:ascii="Cambria Math" w:hAnsi="Cambria Math" w:cs="Cambria Math"/>
        </w:rPr>
        <w:t>⟨</w:t>
      </w:r>
      <w:r w:rsidRPr="00D374F5">
        <w:rPr>
          <w:rFonts w:ascii="Times New Roman" w:hAnsi="Times New Roman" w:cs="Times New Roman"/>
        </w:rPr>
        <w:t>|φⱼ|</w:t>
      </w:r>
      <w:r w:rsidRPr="00D374F5">
        <w:rPr>
          <w:rFonts w:ascii="Cambria Math" w:hAnsi="Cambria Math" w:cs="Cambria Math"/>
        </w:rPr>
        <w:t>⟩</w:t>
      </w:r>
      <w:r w:rsidRPr="00D374F5">
        <w:rPr>
          <w:rFonts w:ascii="Times New Roman" w:hAnsi="Times New Roman" w:cs="Times New Roman"/>
        </w:rPr>
        <w:t xml:space="preserve"> across all data points produces a ranked list of features ordered by their overall impact on model decisions</w:t>
      </w:r>
      <w:r w:rsidR="003A1B8E">
        <w:rPr>
          <w:rFonts w:ascii="Times New Roman" w:hAnsi="Times New Roman" w:cs="Times New Roman"/>
        </w:rPr>
        <w:t xml:space="preserve">. </w:t>
      </w:r>
      <w:r w:rsidRPr="00D374F5">
        <w:rPr>
          <w:rFonts w:ascii="Times New Roman" w:hAnsi="Times New Roman" w:cs="Times New Roman"/>
        </w:rPr>
        <w:t xml:space="preserve"> </w:t>
      </w:r>
      <w:r w:rsidR="003A1B8E">
        <w:rPr>
          <w:rFonts w:ascii="Times New Roman" w:hAnsi="Times New Roman" w:cs="Times New Roman"/>
        </w:rPr>
        <w:t>That</w:t>
      </w:r>
      <w:r w:rsidRPr="00D374F5">
        <w:rPr>
          <w:rFonts w:ascii="Times New Roman" w:hAnsi="Times New Roman" w:cs="Times New Roman"/>
        </w:rPr>
        <w:t xml:space="preserve"> list can be cross-referenced directly against established Q2DPe </w:t>
      </w:r>
      <w:proofErr w:type="spellStart"/>
      <w:r w:rsidRPr="00D374F5">
        <w:rPr>
          <w:rFonts w:ascii="Times New Roman" w:hAnsi="Times New Roman" w:cs="Times New Roman"/>
        </w:rPr>
        <w:t>photophysics</w:t>
      </w:r>
      <w:proofErr w:type="spellEnd"/>
      <w:r w:rsidRPr="00D374F5">
        <w:rPr>
          <w:rFonts w:ascii="Times New Roman" w:hAnsi="Times New Roman" w:cs="Times New Roman"/>
        </w:rPr>
        <w:t xml:space="preserve"> to validate that the model has learned </w:t>
      </w:r>
      <w:r w:rsidR="003A1B8E">
        <w:rPr>
          <w:rFonts w:ascii="Times New Roman" w:hAnsi="Times New Roman" w:cs="Times New Roman"/>
        </w:rPr>
        <w:t>scientifically</w:t>
      </w:r>
      <w:r w:rsidRPr="00D374F5">
        <w:rPr>
          <w:rFonts w:ascii="Times New Roman" w:hAnsi="Times New Roman" w:cs="Times New Roman"/>
        </w:rPr>
        <w:t xml:space="preserve"> meaningful relationships. Since SVR does not natively expose feature importances as tree-based models do, the model-agnostic </w:t>
      </w:r>
      <w:r w:rsidRPr="003A1B8E">
        <w:rPr>
          <w:rFonts w:ascii="Times New Roman" w:hAnsi="Times New Roman" w:cs="Times New Roman"/>
        </w:rPr>
        <w:t>Kernel SHAP</w:t>
      </w:r>
      <w:r w:rsidRPr="00D374F5">
        <w:rPr>
          <w:rFonts w:ascii="Times New Roman" w:hAnsi="Times New Roman" w:cs="Times New Roman"/>
        </w:rPr>
        <w:t> variant</w:t>
      </w:r>
      <w:r w:rsidR="003A1B8E">
        <w:rPr>
          <w:rFonts w:ascii="Times New Roman" w:hAnsi="Times New Roman" w:cs="Times New Roman"/>
        </w:rPr>
        <w:t xml:space="preserve"> needs </w:t>
      </w:r>
      <w:r w:rsidR="003A1B8E">
        <w:rPr>
          <w:rFonts w:ascii="Times New Roman" w:hAnsi="Times New Roman" w:cs="Times New Roman"/>
        </w:rPr>
        <w:lastRenderedPageBreak/>
        <w:t xml:space="preserve">to </w:t>
      </w:r>
      <w:r w:rsidR="003A1B8E" w:rsidRPr="00D374F5">
        <w:rPr>
          <w:rFonts w:ascii="Times New Roman" w:hAnsi="Times New Roman" w:cs="Times New Roman"/>
        </w:rPr>
        <w:t>employed</w:t>
      </w:r>
      <w:r w:rsidR="003A1B8E">
        <w:rPr>
          <w:rFonts w:ascii="Times New Roman" w:hAnsi="Times New Roman" w:cs="Times New Roman"/>
        </w:rPr>
        <w:t xml:space="preserve"> for SVR interpretation.</w:t>
      </w:r>
      <w:r w:rsidR="003A1B8E" w:rsidRPr="00D374F5">
        <w:rPr>
          <w:rFonts w:ascii="Times New Roman" w:hAnsi="Times New Roman" w:cs="Times New Roman"/>
        </w:rPr>
        <w:t xml:space="preserve"> </w:t>
      </w:r>
      <w:r w:rsidRPr="00D374F5">
        <w:rPr>
          <w:rFonts w:ascii="Times New Roman" w:hAnsi="Times New Roman" w:cs="Times New Roman"/>
        </w:rPr>
        <w:t xml:space="preserve"> </w:t>
      </w:r>
      <w:r w:rsidR="003A1B8E" w:rsidRPr="003A1B8E">
        <w:rPr>
          <w:rFonts w:ascii="Times New Roman" w:hAnsi="Times New Roman" w:cs="Times New Roman"/>
        </w:rPr>
        <w:t>Kernel SHAP</w:t>
      </w:r>
      <w:r w:rsidR="003A1B8E" w:rsidRPr="00D374F5">
        <w:rPr>
          <w:rFonts w:ascii="Times New Roman" w:hAnsi="Times New Roman" w:cs="Times New Roman"/>
        </w:rPr>
        <w:t> </w:t>
      </w:r>
      <w:r w:rsidRPr="00D374F5">
        <w:rPr>
          <w:rFonts w:ascii="Times New Roman" w:hAnsi="Times New Roman" w:cs="Times New Roman"/>
        </w:rPr>
        <w:t>approximates Shapley values by fitting a locally weighted linear model around each prediction</w:t>
      </w:r>
      <w:r w:rsidR="003A1B8E">
        <w:rPr>
          <w:rFonts w:ascii="Times New Roman" w:hAnsi="Times New Roman" w:cs="Times New Roman"/>
        </w:rPr>
        <w:t>.</w:t>
      </w:r>
    </w:p>
    <w:p w14:paraId="530F8A51" w14:textId="46F8BEB4" w:rsidR="00C77C9A" w:rsidRPr="005D4B83" w:rsidRDefault="005D4B83" w:rsidP="00C914CE">
      <w:pPr>
        <w:spacing w:after="0" w:line="480" w:lineRule="auto"/>
        <w:jc w:val="both"/>
        <w:rPr>
          <w:rFonts w:ascii="Times New Roman" w:hAnsi="Times New Roman" w:cs="Times New Roman"/>
          <w:b/>
          <w:bCs/>
        </w:rPr>
      </w:pPr>
      <w:r w:rsidRPr="005D4B83">
        <w:rPr>
          <w:rFonts w:ascii="Times New Roman" w:hAnsi="Times New Roman" w:cs="Times New Roman"/>
          <w:b/>
          <w:bCs/>
        </w:rPr>
        <w:t>References</w:t>
      </w:r>
    </w:p>
    <w:p w14:paraId="124C0B37" w14:textId="77777777" w:rsidR="00AF57BC" w:rsidRPr="00AF57BC" w:rsidRDefault="00BA7E09" w:rsidP="00AF57BC">
      <w:pPr>
        <w:pStyle w:val="EndNoteBibliography"/>
        <w:spacing w:after="0"/>
      </w:pPr>
      <w:r>
        <w:fldChar w:fldCharType="begin"/>
      </w:r>
      <w:r>
        <w:instrText xml:space="preserve"> ADDIN EN.REFLIST </w:instrText>
      </w:r>
      <w:r>
        <w:fldChar w:fldCharType="separate"/>
      </w:r>
      <w:r w:rsidR="00AF57BC" w:rsidRPr="00AF57BC">
        <w:t>1.</w:t>
      </w:r>
      <w:r w:rsidR="00AF57BC" w:rsidRPr="00AF57BC">
        <w:tab/>
        <w:t xml:space="preserve">U.S. Department of Energy, Life-Cycle Assessment of Energy and Environmental Impacts of LED Lighting Products: Part 2, LED Manufacturing and Performance. Pacific Northwest National Laboratory. </w:t>
      </w:r>
      <w:r w:rsidR="00AF57BC" w:rsidRPr="00AF57BC">
        <w:rPr>
          <w:i/>
        </w:rPr>
        <w:t xml:space="preserve">Report No. PNNL-21443 </w:t>
      </w:r>
      <w:r w:rsidR="00AF57BC" w:rsidRPr="00AF57BC">
        <w:rPr>
          <w:b/>
        </w:rPr>
        <w:t>2012</w:t>
      </w:r>
      <w:r w:rsidR="00AF57BC" w:rsidRPr="00AF57BC">
        <w:t>.</w:t>
      </w:r>
    </w:p>
    <w:p w14:paraId="3FACAE08" w14:textId="77777777" w:rsidR="00AF57BC" w:rsidRPr="00AF57BC" w:rsidRDefault="00AF57BC" w:rsidP="00AF57BC">
      <w:pPr>
        <w:pStyle w:val="EndNoteBibliography"/>
        <w:spacing w:after="0"/>
      </w:pPr>
      <w:r w:rsidRPr="00AF57BC">
        <w:t>2.</w:t>
      </w:r>
      <w:r w:rsidRPr="00AF57BC">
        <w:tab/>
        <w:t xml:space="preserve">Liu, W.;  Qiao, Y.;  Deng, Y.;  Zhang, Y.;  Liu, C.; Guo, W., Advancements and Challenges of Highly Efficient and Stable Perovskite Light-Emitting Diodes. </w:t>
      </w:r>
      <w:r w:rsidRPr="00AF57BC">
        <w:rPr>
          <w:i/>
        </w:rPr>
        <w:t xml:space="preserve">Laser &amp; Photonics Reviews </w:t>
      </w:r>
      <w:r w:rsidRPr="00AF57BC">
        <w:rPr>
          <w:b/>
        </w:rPr>
        <w:t>2026,</w:t>
      </w:r>
      <w:r w:rsidRPr="00AF57BC">
        <w:t xml:space="preserve"> </w:t>
      </w:r>
      <w:r w:rsidRPr="00AF57BC">
        <w:rPr>
          <w:i/>
        </w:rPr>
        <w:t>20</w:t>
      </w:r>
      <w:r w:rsidRPr="00AF57BC">
        <w:t xml:space="preserve"> (2), e01787.</w:t>
      </w:r>
    </w:p>
    <w:p w14:paraId="70CC4830" w14:textId="77777777" w:rsidR="00AF57BC" w:rsidRPr="00AF57BC" w:rsidRDefault="00AF57BC" w:rsidP="00AF57BC">
      <w:pPr>
        <w:pStyle w:val="EndNoteBibliography"/>
        <w:spacing w:after="0"/>
      </w:pPr>
      <w:r w:rsidRPr="00AF57BC">
        <w:t>3.</w:t>
      </w:r>
      <w:r w:rsidRPr="00AF57BC">
        <w:tab/>
        <w:t xml:space="preserve">International Energy Agency. "The next wave of LED lighting: Smarter, circular and more efficient." IEA Commentary, Paris. </w:t>
      </w:r>
      <w:r w:rsidRPr="00AF57BC">
        <w:rPr>
          <w:b/>
        </w:rPr>
        <w:t>2024</w:t>
      </w:r>
      <w:r w:rsidRPr="00AF57BC">
        <w:t>.</w:t>
      </w:r>
    </w:p>
    <w:p w14:paraId="2686E740" w14:textId="77777777" w:rsidR="00AF57BC" w:rsidRPr="00AF57BC" w:rsidRDefault="00AF57BC" w:rsidP="00AF57BC">
      <w:pPr>
        <w:pStyle w:val="EndNoteBibliography"/>
        <w:spacing w:after="0"/>
      </w:pPr>
      <w:r w:rsidRPr="00AF57BC">
        <w:t>4.</w:t>
      </w:r>
      <w:r w:rsidRPr="00AF57BC">
        <w:tab/>
        <w:t xml:space="preserve">Cui, D.;  Xu, Z.;  Zhang, J.;  Guo, Z.;  Zhang, P.;  Zeng, C.;  Li, S.;  Liu, Y.;  Wang, W.;  Qiu, H.;  Zheng, C.;  Huang, W.; Chen, R., High-performance full-color afterglow organic light-emitting diodes with tri-mode emission and efficient energy transfer. </w:t>
      </w:r>
      <w:r w:rsidRPr="00AF57BC">
        <w:rPr>
          <w:i/>
        </w:rPr>
        <w:t xml:space="preserve">npj Flexible Electronics </w:t>
      </w:r>
      <w:r w:rsidRPr="00AF57BC">
        <w:rPr>
          <w:b/>
        </w:rPr>
        <w:t>2026</w:t>
      </w:r>
      <w:r w:rsidRPr="00AF57BC">
        <w:t>.</w:t>
      </w:r>
    </w:p>
    <w:p w14:paraId="0BD668A4" w14:textId="77777777" w:rsidR="00AF57BC" w:rsidRPr="00AF57BC" w:rsidRDefault="00AF57BC" w:rsidP="00AF57BC">
      <w:pPr>
        <w:pStyle w:val="EndNoteBibliography"/>
        <w:spacing w:after="0"/>
      </w:pPr>
      <w:r w:rsidRPr="00AF57BC">
        <w:t>5.</w:t>
      </w:r>
      <w:r w:rsidRPr="00AF57BC">
        <w:tab/>
        <w:t xml:space="preserve">Sreejith, S.;  Ajayan, J.;  Reddy, N. V. U.;  Manikandan, M.;  Umamaheswaran, S.; Reddy, N. V. R., Recent advancements in high efficiency deep blue organic light emitting diodes. </w:t>
      </w:r>
      <w:r w:rsidRPr="00AF57BC">
        <w:rPr>
          <w:i/>
        </w:rPr>
        <w:t xml:space="preserve">Micro and Nanostructures </w:t>
      </w:r>
      <w:r w:rsidRPr="00AF57BC">
        <w:rPr>
          <w:b/>
        </w:rPr>
        <w:t>2025,</w:t>
      </w:r>
      <w:r w:rsidRPr="00AF57BC">
        <w:t xml:space="preserve"> </w:t>
      </w:r>
      <w:r w:rsidRPr="00AF57BC">
        <w:rPr>
          <w:i/>
        </w:rPr>
        <w:t>200</w:t>
      </w:r>
      <w:r w:rsidRPr="00AF57BC">
        <w:t>, 208101.</w:t>
      </w:r>
    </w:p>
    <w:p w14:paraId="538BFF4F" w14:textId="77777777" w:rsidR="00AF57BC" w:rsidRPr="00AF57BC" w:rsidRDefault="00AF57BC" w:rsidP="00AF57BC">
      <w:pPr>
        <w:pStyle w:val="EndNoteBibliography"/>
        <w:spacing w:after="0"/>
      </w:pPr>
      <w:r w:rsidRPr="00AF57BC">
        <w:t>6.</w:t>
      </w:r>
      <w:r w:rsidRPr="00AF57BC">
        <w:tab/>
        <w:t xml:space="preserve">Jacintha, V.;  Maheswari, S.;  Kalpanadevi, G.;  Narayana, A. L.; Vinodhkumar, N., Advancing gallium nitride LED technology: principles, challenges, and future directions. </w:t>
      </w:r>
      <w:r w:rsidRPr="00AF57BC">
        <w:rPr>
          <w:i/>
        </w:rPr>
        <w:t xml:space="preserve">Journal of Materials Science </w:t>
      </w:r>
      <w:r w:rsidRPr="00AF57BC">
        <w:rPr>
          <w:b/>
        </w:rPr>
        <w:t>2025,</w:t>
      </w:r>
      <w:r w:rsidRPr="00AF57BC">
        <w:t xml:space="preserve"> </w:t>
      </w:r>
      <w:r w:rsidRPr="00AF57BC">
        <w:rPr>
          <w:i/>
        </w:rPr>
        <w:t>60</w:t>
      </w:r>
      <w:r w:rsidRPr="00AF57BC">
        <w:t xml:space="preserve"> (32), 13781-13834.</w:t>
      </w:r>
    </w:p>
    <w:p w14:paraId="2E89955E" w14:textId="77777777" w:rsidR="00AF57BC" w:rsidRPr="00AF57BC" w:rsidRDefault="00AF57BC" w:rsidP="00AF57BC">
      <w:pPr>
        <w:pStyle w:val="EndNoteBibliography"/>
        <w:spacing w:after="0"/>
      </w:pPr>
      <w:r w:rsidRPr="00AF57BC">
        <w:t>7.</w:t>
      </w:r>
      <w:r w:rsidRPr="00AF57BC">
        <w:tab/>
        <w:t xml:space="preserve">Li, G.;  Zhu, M.;  Guo, Z.;  Yang, Y.;  Li, H.;  Shang, J.;  Feng, Y.;  Lu, Y.;  Gao, F.; Li, S., Recent advances in III–V nitrides: properties, applications and perspectives. </w:t>
      </w:r>
      <w:r w:rsidRPr="00AF57BC">
        <w:rPr>
          <w:i/>
        </w:rPr>
        <w:t xml:space="preserve">Journal of Materials Chemistry C </w:t>
      </w:r>
      <w:r w:rsidRPr="00AF57BC">
        <w:rPr>
          <w:b/>
        </w:rPr>
        <w:t>2024,</w:t>
      </w:r>
      <w:r w:rsidRPr="00AF57BC">
        <w:t xml:space="preserve"> </w:t>
      </w:r>
      <w:r w:rsidRPr="00AF57BC">
        <w:rPr>
          <w:i/>
        </w:rPr>
        <w:t>12</w:t>
      </w:r>
      <w:r w:rsidRPr="00AF57BC">
        <w:t xml:space="preserve"> (32), 12150-12178.</w:t>
      </w:r>
    </w:p>
    <w:p w14:paraId="371B7E05" w14:textId="77777777" w:rsidR="00AF57BC" w:rsidRPr="00AF57BC" w:rsidRDefault="00AF57BC" w:rsidP="00AF57BC">
      <w:pPr>
        <w:pStyle w:val="EndNoteBibliography"/>
        <w:spacing w:after="0"/>
      </w:pPr>
      <w:r w:rsidRPr="00AF57BC">
        <w:t>8.</w:t>
      </w:r>
      <w:r w:rsidRPr="00AF57BC">
        <w:tab/>
        <w:t xml:space="preserve">Ali, A.;  Hussain, I.;  Seo, H.;  Park, J.;  Oh, S.;  Oh, D. Y.;  Choi, H. J.; Oh, S. J., Exploring the Recent Progress in InP Quantum Dots and QLEDs: Advances in Synthesis, Architecture, and Applications. </w:t>
      </w:r>
      <w:r w:rsidRPr="00AF57BC">
        <w:rPr>
          <w:b/>
        </w:rPr>
        <w:t>2025,</w:t>
      </w:r>
      <w:r w:rsidRPr="00AF57BC">
        <w:t xml:space="preserve"> </w:t>
      </w:r>
      <w:r w:rsidRPr="00AF57BC">
        <w:rPr>
          <w:i/>
        </w:rPr>
        <w:t>19</w:t>
      </w:r>
      <w:r w:rsidRPr="00AF57BC">
        <w:t xml:space="preserve"> (22), e01169.</w:t>
      </w:r>
    </w:p>
    <w:p w14:paraId="19C3DE58" w14:textId="77777777" w:rsidR="00AF57BC" w:rsidRPr="00AF57BC" w:rsidRDefault="00AF57BC" w:rsidP="00AF57BC">
      <w:pPr>
        <w:pStyle w:val="EndNoteBibliography"/>
        <w:spacing w:after="0"/>
      </w:pPr>
      <w:r w:rsidRPr="00AF57BC">
        <w:t>9.</w:t>
      </w:r>
      <w:r w:rsidRPr="00AF57BC">
        <w:tab/>
        <w:t xml:space="preserve">Cui, Z.;  Yang, D.;  Qin, S.;  Wen, Z.;  He, H.;  Mei, S.;  Zhang, W.;  Xing, G.;  Liang, C.; Guo, R., Advances, Challenges, and Perspectives for Heavy-Metal-Free Blue-Emitting Indium Phosphide Quantum Dot Light-Emitting Diodes. </w:t>
      </w:r>
      <w:r w:rsidRPr="00AF57BC">
        <w:rPr>
          <w:i/>
        </w:rPr>
        <w:t xml:space="preserve">Advanced Optical Materials </w:t>
      </w:r>
      <w:r w:rsidRPr="00AF57BC">
        <w:rPr>
          <w:b/>
        </w:rPr>
        <w:t>2023,</w:t>
      </w:r>
      <w:r w:rsidRPr="00AF57BC">
        <w:t xml:space="preserve"> </w:t>
      </w:r>
      <w:r w:rsidRPr="00AF57BC">
        <w:rPr>
          <w:i/>
        </w:rPr>
        <w:t>11</w:t>
      </w:r>
      <w:r w:rsidRPr="00AF57BC">
        <w:t xml:space="preserve"> (4), 2202036.</w:t>
      </w:r>
    </w:p>
    <w:p w14:paraId="34123527" w14:textId="77777777" w:rsidR="00AF57BC" w:rsidRPr="00AF57BC" w:rsidRDefault="00AF57BC" w:rsidP="00AF57BC">
      <w:pPr>
        <w:pStyle w:val="EndNoteBibliography"/>
        <w:spacing w:after="0"/>
      </w:pPr>
      <w:r w:rsidRPr="00AF57BC">
        <w:t>10.</w:t>
      </w:r>
      <w:r w:rsidRPr="00AF57BC">
        <w:tab/>
        <w:t xml:space="preserve">Ye, J.;  Byranvand, M. M.;  Martínez, C. O.;  Hoye, R. L. Z.;  Saliba, M.; Polavarapu, L., Defect Passivation in Lead-Halide Perovskite Nanocrystals and Thin Films: Toward Efficient LEDs and Solar Cells. </w:t>
      </w:r>
      <w:r w:rsidRPr="00AF57BC">
        <w:rPr>
          <w:i/>
        </w:rPr>
        <w:t xml:space="preserve">Angewandte Chemie </w:t>
      </w:r>
      <w:r w:rsidRPr="00AF57BC">
        <w:rPr>
          <w:b/>
        </w:rPr>
        <w:t>2021,</w:t>
      </w:r>
      <w:r w:rsidRPr="00AF57BC">
        <w:t xml:space="preserve"> </w:t>
      </w:r>
      <w:r w:rsidRPr="00AF57BC">
        <w:rPr>
          <w:i/>
        </w:rPr>
        <w:t>133</w:t>
      </w:r>
      <w:r w:rsidRPr="00AF57BC">
        <w:t xml:space="preserve"> (40), 21804-21828.</w:t>
      </w:r>
    </w:p>
    <w:p w14:paraId="116656CE" w14:textId="77777777" w:rsidR="00AF57BC" w:rsidRPr="00AF57BC" w:rsidRDefault="00AF57BC" w:rsidP="00AF57BC">
      <w:pPr>
        <w:pStyle w:val="EndNoteBibliography"/>
        <w:spacing w:after="0"/>
      </w:pPr>
      <w:r w:rsidRPr="00AF57BC">
        <w:t>11.</w:t>
      </w:r>
      <w:r w:rsidRPr="00AF57BC">
        <w:tab/>
        <w:t xml:space="preserve">Singh, D.;  Basu, C.;  Meinhardt-Wollweber, M.; Roth, B., LEDs for energy efficient greenhouse lighting. </w:t>
      </w:r>
      <w:r w:rsidRPr="00AF57BC">
        <w:rPr>
          <w:i/>
        </w:rPr>
        <w:t xml:space="preserve">Renewable and Sustainable Energy Reviews </w:t>
      </w:r>
      <w:r w:rsidRPr="00AF57BC">
        <w:rPr>
          <w:b/>
        </w:rPr>
        <w:t>2015,</w:t>
      </w:r>
      <w:r w:rsidRPr="00AF57BC">
        <w:t xml:space="preserve"> </w:t>
      </w:r>
      <w:r w:rsidRPr="00AF57BC">
        <w:rPr>
          <w:i/>
        </w:rPr>
        <w:t>49</w:t>
      </w:r>
      <w:r w:rsidRPr="00AF57BC">
        <w:t>, 139-147.</w:t>
      </w:r>
    </w:p>
    <w:p w14:paraId="673C225F" w14:textId="77777777" w:rsidR="00AF57BC" w:rsidRPr="00AF57BC" w:rsidRDefault="00AF57BC" w:rsidP="00AF57BC">
      <w:pPr>
        <w:pStyle w:val="EndNoteBibliography"/>
        <w:spacing w:after="0"/>
      </w:pPr>
      <w:r w:rsidRPr="00AF57BC">
        <w:t>12.</w:t>
      </w:r>
      <w:r w:rsidRPr="00AF57BC">
        <w:tab/>
        <w:t xml:space="preserve">Melnykov, S.;  Helzhynskyy, I.;  Bulavinets, T.; Stakhira, P., Thermally Activated Delayed Fluorescence in Organic Semiconductors and Its Application in Light-Emitting Diodes. </w:t>
      </w:r>
      <w:r w:rsidRPr="00AF57BC">
        <w:rPr>
          <w:i/>
        </w:rPr>
        <w:t xml:space="preserve">East European Journal of Physics </w:t>
      </w:r>
      <w:r w:rsidRPr="00AF57BC">
        <w:rPr>
          <w:b/>
        </w:rPr>
        <w:t>2024</w:t>
      </w:r>
      <w:r w:rsidRPr="00AF57BC">
        <w:t>, 31-42.</w:t>
      </w:r>
    </w:p>
    <w:p w14:paraId="322EB1F2" w14:textId="77777777" w:rsidR="00AF57BC" w:rsidRPr="00AF57BC" w:rsidRDefault="00AF57BC" w:rsidP="00AF57BC">
      <w:pPr>
        <w:pStyle w:val="EndNoteBibliography"/>
        <w:spacing w:after="0"/>
      </w:pPr>
      <w:r w:rsidRPr="00AF57BC">
        <w:t>13.</w:t>
      </w:r>
      <w:r w:rsidRPr="00AF57BC">
        <w:tab/>
        <w:t>International Telecommunication Union. (2015). Parameter values... (ITU-R BT.2020-2).</w:t>
      </w:r>
    </w:p>
    <w:p w14:paraId="33520F0C" w14:textId="77777777" w:rsidR="00AF57BC" w:rsidRPr="00AF57BC" w:rsidRDefault="00AF57BC" w:rsidP="00AF57BC">
      <w:pPr>
        <w:pStyle w:val="EndNoteBibliography"/>
        <w:spacing w:after="0"/>
      </w:pPr>
      <w:r w:rsidRPr="00AF57BC">
        <w:t>14.</w:t>
      </w:r>
      <w:r w:rsidRPr="00AF57BC">
        <w:tab/>
        <w:t xml:space="preserve">Wang, S.;  Yousefi Amin, A. A.;  Wu, L.;  Cao, M.;  Zhang, Q.; Ameri, T., Perovskite Nanocrystals: Synthesis, Stability, and Optoelectronic Applications. </w:t>
      </w:r>
      <w:r w:rsidRPr="00AF57BC">
        <w:rPr>
          <w:i/>
        </w:rPr>
        <w:t xml:space="preserve">Small Structures </w:t>
      </w:r>
      <w:r w:rsidRPr="00AF57BC">
        <w:rPr>
          <w:b/>
        </w:rPr>
        <w:t>2021,</w:t>
      </w:r>
      <w:r w:rsidRPr="00AF57BC">
        <w:t xml:space="preserve"> </w:t>
      </w:r>
      <w:r w:rsidRPr="00AF57BC">
        <w:rPr>
          <w:i/>
        </w:rPr>
        <w:t>2</w:t>
      </w:r>
      <w:r w:rsidRPr="00AF57BC">
        <w:t xml:space="preserve"> (3), 2000124.</w:t>
      </w:r>
    </w:p>
    <w:p w14:paraId="4618D7DF" w14:textId="77777777" w:rsidR="00AF57BC" w:rsidRPr="00AF57BC" w:rsidRDefault="00AF57BC" w:rsidP="00AF57BC">
      <w:pPr>
        <w:pStyle w:val="EndNoteBibliography"/>
        <w:spacing w:after="0"/>
      </w:pPr>
      <w:r w:rsidRPr="00AF57BC">
        <w:lastRenderedPageBreak/>
        <w:t>15.</w:t>
      </w:r>
      <w:r w:rsidRPr="00AF57BC">
        <w:tab/>
        <w:t xml:space="preserve">Rakshit, S.;  Piatkowski, P.;  Mora-Seró, I.; Douhal, A., Combining Perovskites and Quantum Dots: Synthesis, Characterization, and Applications in Solar Cells, LEDs, and Photodetectors. </w:t>
      </w:r>
      <w:r w:rsidRPr="00AF57BC">
        <w:rPr>
          <w:i/>
        </w:rPr>
        <w:t xml:space="preserve">Advanced Optical Materials </w:t>
      </w:r>
      <w:r w:rsidRPr="00AF57BC">
        <w:rPr>
          <w:b/>
        </w:rPr>
        <w:t>2022,</w:t>
      </w:r>
      <w:r w:rsidRPr="00AF57BC">
        <w:t xml:space="preserve"> </w:t>
      </w:r>
      <w:r w:rsidRPr="00AF57BC">
        <w:rPr>
          <w:i/>
        </w:rPr>
        <w:t>10</w:t>
      </w:r>
      <w:r w:rsidRPr="00AF57BC">
        <w:t xml:space="preserve"> (14), 2102566.</w:t>
      </w:r>
    </w:p>
    <w:p w14:paraId="71BA69B7" w14:textId="77777777" w:rsidR="00AF57BC" w:rsidRPr="00AF57BC" w:rsidRDefault="00AF57BC" w:rsidP="00AF57BC">
      <w:pPr>
        <w:pStyle w:val="EndNoteBibliography"/>
        <w:spacing w:after="0"/>
      </w:pPr>
      <w:r w:rsidRPr="00AF57BC">
        <w:t>16.</w:t>
      </w:r>
      <w:r w:rsidRPr="00AF57BC">
        <w:tab/>
        <w:t xml:space="preserve">Zakutayev, A.;  Caskey, C. M.;  Fioretti, A. N.;  Ginley, D. S.;  Vidal, J.;  Stevanovic, V.;  Tea, E.; Lany, S., Defect Tolerant Semiconductors for Solar Energy Conversion. </w:t>
      </w:r>
      <w:r w:rsidRPr="00AF57BC">
        <w:rPr>
          <w:i/>
        </w:rPr>
        <w:t xml:space="preserve">The Journal of Physical Chemistry Letters </w:t>
      </w:r>
      <w:r w:rsidRPr="00AF57BC">
        <w:rPr>
          <w:b/>
        </w:rPr>
        <w:t>2014,</w:t>
      </w:r>
      <w:r w:rsidRPr="00AF57BC">
        <w:t xml:space="preserve"> </w:t>
      </w:r>
      <w:r w:rsidRPr="00AF57BC">
        <w:rPr>
          <w:i/>
        </w:rPr>
        <w:t>5</w:t>
      </w:r>
      <w:r w:rsidRPr="00AF57BC">
        <w:t xml:space="preserve"> (7), 1117-1125.</w:t>
      </w:r>
    </w:p>
    <w:p w14:paraId="07F2A075" w14:textId="77777777" w:rsidR="00AF57BC" w:rsidRPr="00AF57BC" w:rsidRDefault="00AF57BC" w:rsidP="00AF57BC">
      <w:pPr>
        <w:pStyle w:val="EndNoteBibliography"/>
        <w:spacing w:after="0"/>
      </w:pPr>
      <w:r w:rsidRPr="00AF57BC">
        <w:t>17.</w:t>
      </w:r>
      <w:r w:rsidRPr="00AF57BC">
        <w:tab/>
        <w:t xml:space="preserve">Queisser, H. J., Solidity is an imperfect state. </w:t>
      </w:r>
      <w:r w:rsidRPr="00AF57BC">
        <w:rPr>
          <w:i/>
        </w:rPr>
        <w:t xml:space="preserve">Journal of Physics and Chemistry of Solids </w:t>
      </w:r>
      <w:r w:rsidRPr="00AF57BC">
        <w:rPr>
          <w:b/>
        </w:rPr>
        <w:t>2008,</w:t>
      </w:r>
      <w:r w:rsidRPr="00AF57BC">
        <w:t xml:space="preserve"> </w:t>
      </w:r>
      <w:r w:rsidRPr="00AF57BC">
        <w:rPr>
          <w:i/>
        </w:rPr>
        <w:t>69</w:t>
      </w:r>
      <w:r w:rsidRPr="00AF57BC">
        <w:t xml:space="preserve"> (2), 256-258.</w:t>
      </w:r>
    </w:p>
    <w:p w14:paraId="2D3F587F" w14:textId="77777777" w:rsidR="00AF57BC" w:rsidRPr="00AF57BC" w:rsidRDefault="00AF57BC" w:rsidP="00AF57BC">
      <w:pPr>
        <w:pStyle w:val="EndNoteBibliography"/>
        <w:spacing w:after="0"/>
      </w:pPr>
      <w:r w:rsidRPr="00AF57BC">
        <w:t>18.</w:t>
      </w:r>
      <w:r w:rsidRPr="00AF57BC">
        <w:tab/>
        <w:t xml:space="preserve">Kojima, A.;  Teshima, K.;  Shirai, Y.; Miyasaka, T., Organometal Halide Perovskites as Visible-Light Sensitizers for Photovoltaic Cells. </w:t>
      </w:r>
      <w:r w:rsidRPr="00AF57BC">
        <w:rPr>
          <w:i/>
        </w:rPr>
        <w:t xml:space="preserve">Journal of the American Chemical Society </w:t>
      </w:r>
      <w:r w:rsidRPr="00AF57BC">
        <w:rPr>
          <w:b/>
        </w:rPr>
        <w:t>2009,</w:t>
      </w:r>
      <w:r w:rsidRPr="00AF57BC">
        <w:t xml:space="preserve"> </w:t>
      </w:r>
      <w:r w:rsidRPr="00AF57BC">
        <w:rPr>
          <w:i/>
        </w:rPr>
        <w:t>131</w:t>
      </w:r>
      <w:r w:rsidRPr="00AF57BC">
        <w:t xml:space="preserve"> (17), 6050-6051.</w:t>
      </w:r>
    </w:p>
    <w:p w14:paraId="6A288DF9" w14:textId="77777777" w:rsidR="00AF57BC" w:rsidRPr="00AF57BC" w:rsidRDefault="00AF57BC" w:rsidP="00AF57BC">
      <w:pPr>
        <w:pStyle w:val="EndNoteBibliography"/>
        <w:spacing w:after="0"/>
      </w:pPr>
      <w:r w:rsidRPr="00AF57BC">
        <w:t>19.</w:t>
      </w:r>
      <w:r w:rsidRPr="00AF57BC">
        <w:tab/>
        <w:t xml:space="preserve">Tavakoli, M. M.;  Saliba, M.;  Yadav, P.;  Holzhey, P.;  Hagfeldt, A.;  Zakeeruddin, S. M.; Grätzel, M., Synergistic Crystal and Interface Engineering for Efficient and Stable Perovskite Photovoltaics. </w:t>
      </w:r>
      <w:r w:rsidRPr="00AF57BC">
        <w:rPr>
          <w:i/>
        </w:rPr>
        <w:t xml:space="preserve">Advanced Energy Materials </w:t>
      </w:r>
      <w:r w:rsidRPr="00AF57BC">
        <w:rPr>
          <w:b/>
        </w:rPr>
        <w:t>2019,</w:t>
      </w:r>
      <w:r w:rsidRPr="00AF57BC">
        <w:t xml:space="preserve"> </w:t>
      </w:r>
      <w:r w:rsidRPr="00AF57BC">
        <w:rPr>
          <w:i/>
        </w:rPr>
        <w:t>9</w:t>
      </w:r>
      <w:r w:rsidRPr="00AF57BC">
        <w:t xml:space="preserve"> (1), 1802646.</w:t>
      </w:r>
    </w:p>
    <w:p w14:paraId="7E959E51" w14:textId="77777777" w:rsidR="00AF57BC" w:rsidRPr="00AF57BC" w:rsidRDefault="00AF57BC" w:rsidP="00AF57BC">
      <w:pPr>
        <w:pStyle w:val="EndNoteBibliography"/>
        <w:spacing w:after="0"/>
      </w:pPr>
      <w:r w:rsidRPr="00AF57BC">
        <w:t>20.</w:t>
      </w:r>
      <w:r w:rsidRPr="00AF57BC">
        <w:tab/>
        <w:t xml:space="preserve">Wang, Z.;  Lin, Q.;  Chmiel, F. P.;  Sakai, N.;  Herz, L. M.; Snaith, H. J., Efficient ambient-air-stable solar cells with 2D–3D heterostructured butylammonium-caesium-formamidinium lead halide perovskites. </w:t>
      </w:r>
      <w:r w:rsidRPr="00AF57BC">
        <w:rPr>
          <w:i/>
        </w:rPr>
        <w:t xml:space="preserve">Nature Energy </w:t>
      </w:r>
      <w:r w:rsidRPr="00AF57BC">
        <w:rPr>
          <w:b/>
        </w:rPr>
        <w:t>2017,</w:t>
      </w:r>
      <w:r w:rsidRPr="00AF57BC">
        <w:t xml:space="preserve"> </w:t>
      </w:r>
      <w:r w:rsidRPr="00AF57BC">
        <w:rPr>
          <w:i/>
        </w:rPr>
        <w:t>2</w:t>
      </w:r>
      <w:r w:rsidRPr="00AF57BC">
        <w:t xml:space="preserve"> (9), 17135.</w:t>
      </w:r>
    </w:p>
    <w:p w14:paraId="471179B8" w14:textId="77777777" w:rsidR="00AF57BC" w:rsidRPr="00AF57BC" w:rsidRDefault="00AF57BC" w:rsidP="00AF57BC">
      <w:pPr>
        <w:pStyle w:val="EndNoteBibliography"/>
        <w:spacing w:after="0"/>
      </w:pPr>
      <w:r w:rsidRPr="00AF57BC">
        <w:t>21.</w:t>
      </w:r>
      <w:r w:rsidRPr="00AF57BC">
        <w:tab/>
        <w:t xml:space="preserve">Chiba, T.;  Hayashi, Y.;  Ebe, H.;  Hoshi, K.;  Sato, J.;  Sato, S.;  Pu, Y.-J.;  Ohisa, S.; Kido, J., Anion-exchange red perovskite quantum dots with ammonium iodine salts for highly efficient light-emitting devices. </w:t>
      </w:r>
      <w:r w:rsidRPr="00AF57BC">
        <w:rPr>
          <w:i/>
        </w:rPr>
        <w:t xml:space="preserve">Nature Photonics </w:t>
      </w:r>
      <w:r w:rsidRPr="00AF57BC">
        <w:rPr>
          <w:b/>
        </w:rPr>
        <w:t>2018,</w:t>
      </w:r>
      <w:r w:rsidRPr="00AF57BC">
        <w:t xml:space="preserve"> </w:t>
      </w:r>
      <w:r w:rsidRPr="00AF57BC">
        <w:rPr>
          <w:i/>
        </w:rPr>
        <w:t>12</w:t>
      </w:r>
      <w:r w:rsidRPr="00AF57BC">
        <w:t xml:space="preserve"> (11), 681-687.</w:t>
      </w:r>
    </w:p>
    <w:p w14:paraId="14D09675" w14:textId="77777777" w:rsidR="00AF57BC" w:rsidRPr="00AF57BC" w:rsidRDefault="00AF57BC" w:rsidP="00AF57BC">
      <w:pPr>
        <w:pStyle w:val="EndNoteBibliography"/>
        <w:spacing w:after="0"/>
      </w:pPr>
      <w:r w:rsidRPr="00AF57BC">
        <w:t>22.</w:t>
      </w:r>
      <w:r w:rsidRPr="00AF57BC">
        <w:tab/>
        <w:t xml:space="preserve">Tan, Z.-K.;  Moghaddam, R. S.;  Lai, M. L.;  Docampo, P.;  Higler, R.;  Deschler, F.;  Price, M.;  Sadhanala, A.;  Pazos, L. M.;  Credgington, D.;  Hanusch, F.;  Bein, T.;  Snaith, H. J.; Friend, R. H., Bright light-emitting diodes based on organometal halide perovskite. </w:t>
      </w:r>
      <w:r w:rsidRPr="00AF57BC">
        <w:rPr>
          <w:i/>
        </w:rPr>
        <w:t xml:space="preserve">Nature Nanotechnology </w:t>
      </w:r>
      <w:r w:rsidRPr="00AF57BC">
        <w:rPr>
          <w:b/>
        </w:rPr>
        <w:t>2014,</w:t>
      </w:r>
      <w:r w:rsidRPr="00AF57BC">
        <w:t xml:space="preserve"> </w:t>
      </w:r>
      <w:r w:rsidRPr="00AF57BC">
        <w:rPr>
          <w:i/>
        </w:rPr>
        <w:t>9</w:t>
      </w:r>
      <w:r w:rsidRPr="00AF57BC">
        <w:t xml:space="preserve"> (9), 687-692.</w:t>
      </w:r>
    </w:p>
    <w:p w14:paraId="529AA69E" w14:textId="77777777" w:rsidR="00AF57BC" w:rsidRPr="00AF57BC" w:rsidRDefault="00AF57BC" w:rsidP="00AF57BC">
      <w:pPr>
        <w:pStyle w:val="EndNoteBibliography"/>
        <w:spacing w:after="0"/>
      </w:pPr>
      <w:r w:rsidRPr="00AF57BC">
        <w:t>23.</w:t>
      </w:r>
      <w:r w:rsidRPr="00AF57BC">
        <w:tab/>
        <w:t xml:space="preserve">Zhao, B.;  Bai, S.;  Kim, V.;  Lamboll, R.;  Shivanna, R.;  Auras, F.;  Richter, J. M.;  Yang, L.;  Dai, L.;  Alsari, M.;  She, X.-J.;  Liang, L.;  Zhang, J.;  Lilliu, S.;  Gao, P.;  Snaith, H. J.;  Wang, J.;  Greenham, N. C.;  Friend, R. H.; Di, D., High-efficiency perovskite–polymer bulk heterostructure light-emitting diodes. </w:t>
      </w:r>
      <w:r w:rsidRPr="00AF57BC">
        <w:rPr>
          <w:i/>
        </w:rPr>
        <w:t xml:space="preserve">Nature Photonics </w:t>
      </w:r>
      <w:r w:rsidRPr="00AF57BC">
        <w:rPr>
          <w:b/>
        </w:rPr>
        <w:t>2018,</w:t>
      </w:r>
      <w:r w:rsidRPr="00AF57BC">
        <w:t xml:space="preserve"> </w:t>
      </w:r>
      <w:r w:rsidRPr="00AF57BC">
        <w:rPr>
          <w:i/>
        </w:rPr>
        <w:t>12</w:t>
      </w:r>
      <w:r w:rsidRPr="00AF57BC">
        <w:t xml:space="preserve"> (12), 783-789.</w:t>
      </w:r>
    </w:p>
    <w:p w14:paraId="5BE08515" w14:textId="77777777" w:rsidR="00AF57BC" w:rsidRPr="00AF57BC" w:rsidRDefault="00AF57BC" w:rsidP="00AF57BC">
      <w:pPr>
        <w:pStyle w:val="EndNoteBibliography"/>
        <w:spacing w:after="0"/>
      </w:pPr>
      <w:r w:rsidRPr="00AF57BC">
        <w:t>24.</w:t>
      </w:r>
      <w:r w:rsidRPr="00AF57BC">
        <w:tab/>
        <w:t xml:space="preserve">Lin, K.;  Xing, J.;  Quan, L. N.;  de Arquer, F. P. G.;  Gong, X.;  Lu, J.;  Xie, L.;  Zhao, W.;  Zhang, D.;  Yan, C.;  Li, W.;  Liu, X.;  Lu, Y.;  Kirman, J.;  Sargent, E. H.;  Xiong, Q.; Wei, Z., Perovskite light-emitting diodes with external quantum efficiency exceeding 20 per cent. </w:t>
      </w:r>
      <w:r w:rsidRPr="00AF57BC">
        <w:rPr>
          <w:i/>
        </w:rPr>
        <w:t xml:space="preserve">Nature </w:t>
      </w:r>
      <w:r w:rsidRPr="00AF57BC">
        <w:rPr>
          <w:b/>
        </w:rPr>
        <w:t>2018,</w:t>
      </w:r>
      <w:r w:rsidRPr="00AF57BC">
        <w:t xml:space="preserve"> </w:t>
      </w:r>
      <w:r w:rsidRPr="00AF57BC">
        <w:rPr>
          <w:i/>
        </w:rPr>
        <w:t>562</w:t>
      </w:r>
      <w:r w:rsidRPr="00AF57BC">
        <w:t xml:space="preserve"> (7726), 245-248.</w:t>
      </w:r>
    </w:p>
    <w:p w14:paraId="64B3C19C" w14:textId="77777777" w:rsidR="00AF57BC" w:rsidRPr="00AF57BC" w:rsidRDefault="00AF57BC" w:rsidP="00AF57BC">
      <w:pPr>
        <w:pStyle w:val="EndNoteBibliography"/>
        <w:spacing w:after="0"/>
      </w:pPr>
      <w:r w:rsidRPr="00AF57BC">
        <w:t>25.</w:t>
      </w:r>
      <w:r w:rsidRPr="00AF57BC">
        <w:tab/>
        <w:t xml:space="preserve">Mathies, F.;  Eggers, H.;  Richards, B. S.;  Hernandez-Sosa, G.;  Lemmer, U.; Paetzold, U. W., Inkjet-Printed Triple Cation Perovskite Solar Cells. </w:t>
      </w:r>
      <w:r w:rsidRPr="00AF57BC">
        <w:rPr>
          <w:i/>
        </w:rPr>
        <w:t xml:space="preserve">ACS Applied Energy Materials </w:t>
      </w:r>
      <w:r w:rsidRPr="00AF57BC">
        <w:rPr>
          <w:b/>
        </w:rPr>
        <w:t>2018,</w:t>
      </w:r>
      <w:r w:rsidRPr="00AF57BC">
        <w:t xml:space="preserve"> </w:t>
      </w:r>
      <w:r w:rsidRPr="00AF57BC">
        <w:rPr>
          <w:i/>
        </w:rPr>
        <w:t>1</w:t>
      </w:r>
      <w:r w:rsidRPr="00AF57BC">
        <w:t xml:space="preserve"> (5), 1834-1839.</w:t>
      </w:r>
    </w:p>
    <w:p w14:paraId="52D2D90E" w14:textId="77777777" w:rsidR="00AF57BC" w:rsidRPr="00AF57BC" w:rsidRDefault="00AF57BC" w:rsidP="00AF57BC">
      <w:pPr>
        <w:pStyle w:val="EndNoteBibliography"/>
        <w:spacing w:after="0"/>
      </w:pPr>
      <w:r w:rsidRPr="00AF57BC">
        <w:t>26.</w:t>
      </w:r>
      <w:r w:rsidRPr="00AF57BC">
        <w:tab/>
        <w:t xml:space="preserve">Hermerschmidt, F.;  Mathies, F.;  Schröder, V. R. F.;  Rehermann, C.;  Morales, N. Z.;  Unger, E. L.; List-Kratochvil, E. J. W., Finally, inkjet-printed metal halide perovskite LEDs – utilizing seed crystal templating of salty PEDOT:PSS. </w:t>
      </w:r>
      <w:r w:rsidRPr="00AF57BC">
        <w:rPr>
          <w:i/>
        </w:rPr>
        <w:t xml:space="preserve">Materials Horizons </w:t>
      </w:r>
      <w:r w:rsidRPr="00AF57BC">
        <w:rPr>
          <w:b/>
        </w:rPr>
        <w:t>2020</w:t>
      </w:r>
      <w:r w:rsidRPr="00AF57BC">
        <w:t>.</w:t>
      </w:r>
    </w:p>
    <w:p w14:paraId="7CDF668D" w14:textId="77777777" w:rsidR="00AF57BC" w:rsidRPr="00AF57BC" w:rsidRDefault="00AF57BC" w:rsidP="00AF57BC">
      <w:pPr>
        <w:pStyle w:val="EndNoteBibliography"/>
        <w:spacing w:after="0"/>
      </w:pPr>
      <w:r w:rsidRPr="00AF57BC">
        <w:t>27.</w:t>
      </w:r>
      <w:r w:rsidRPr="00AF57BC">
        <w:tab/>
        <w:t xml:space="preserve">Mathies, F.;  List-Kratochvil, E. J. W.; Unger, E. L., Advances in Inkjet-Printed Metal Halide Perovskite Photovoltaic and Optoelectronic Devices. </w:t>
      </w:r>
      <w:r w:rsidRPr="00AF57BC">
        <w:rPr>
          <w:i/>
        </w:rPr>
        <w:t xml:space="preserve">Energy Technology </w:t>
      </w:r>
      <w:r w:rsidRPr="00AF57BC">
        <w:rPr>
          <w:b/>
        </w:rPr>
        <w:t>2020,</w:t>
      </w:r>
      <w:r w:rsidRPr="00AF57BC">
        <w:t xml:space="preserve"> </w:t>
      </w:r>
      <w:r w:rsidRPr="00AF57BC">
        <w:rPr>
          <w:i/>
        </w:rPr>
        <w:t>8</w:t>
      </w:r>
      <w:r w:rsidRPr="00AF57BC">
        <w:t xml:space="preserve"> (4), 1900991.</w:t>
      </w:r>
    </w:p>
    <w:p w14:paraId="216A528D" w14:textId="77777777" w:rsidR="00AF57BC" w:rsidRPr="00AF57BC" w:rsidRDefault="00AF57BC" w:rsidP="00AF57BC">
      <w:pPr>
        <w:pStyle w:val="EndNoteBibliography"/>
        <w:spacing w:after="0"/>
      </w:pPr>
      <w:r w:rsidRPr="00AF57BC">
        <w:t>28.</w:t>
      </w:r>
      <w:r w:rsidRPr="00AF57BC">
        <w:tab/>
        <w:t xml:space="preserve">Tran, T. K. T.;  Nyiera, H. N.; Zhao, J., Instability of colloidal lead halide perovskite nanocrystals: Causes, improvement, and evaluation. </w:t>
      </w:r>
      <w:r w:rsidRPr="00AF57BC">
        <w:rPr>
          <w:i/>
        </w:rPr>
        <w:t xml:space="preserve">Nano Research </w:t>
      </w:r>
      <w:r w:rsidRPr="00AF57BC">
        <w:rPr>
          <w:b/>
        </w:rPr>
        <w:t>2024,</w:t>
      </w:r>
      <w:r w:rsidRPr="00AF57BC">
        <w:t xml:space="preserve"> </w:t>
      </w:r>
      <w:r w:rsidRPr="00AF57BC">
        <w:rPr>
          <w:i/>
        </w:rPr>
        <w:t>17</w:t>
      </w:r>
      <w:r w:rsidRPr="00AF57BC">
        <w:t xml:space="preserve"> (12), 10607-10619.</w:t>
      </w:r>
    </w:p>
    <w:p w14:paraId="09449B34" w14:textId="77777777" w:rsidR="00AF57BC" w:rsidRPr="00AF57BC" w:rsidRDefault="00AF57BC" w:rsidP="00AF57BC">
      <w:pPr>
        <w:pStyle w:val="EndNoteBibliography"/>
        <w:spacing w:after="0"/>
      </w:pPr>
      <w:r w:rsidRPr="00AF57BC">
        <w:t>29.</w:t>
      </w:r>
      <w:r w:rsidRPr="00AF57BC">
        <w:tab/>
        <w:t xml:space="preserve">Dirin, D. N.;  Protesescu, L.;  Trummer, D.;  Kochetygov, I. V.;  Yakunin, S.;  Krumeich, F.;  Stadie, N. P.; Kovalenko, M. V., Harnessing Defect-Tolerance at the Nanoscale: Highly </w:t>
      </w:r>
      <w:r w:rsidRPr="00AF57BC">
        <w:lastRenderedPageBreak/>
        <w:t xml:space="preserve">Luminescent Lead Halide Perovskite Nanocrystals in Mesoporous Silica Matrixes. </w:t>
      </w:r>
      <w:r w:rsidRPr="00AF57BC">
        <w:rPr>
          <w:i/>
        </w:rPr>
        <w:t xml:space="preserve">Nano Letters </w:t>
      </w:r>
      <w:r w:rsidRPr="00AF57BC">
        <w:rPr>
          <w:b/>
        </w:rPr>
        <w:t>2016,</w:t>
      </w:r>
      <w:r w:rsidRPr="00AF57BC">
        <w:t xml:space="preserve"> </w:t>
      </w:r>
      <w:r w:rsidRPr="00AF57BC">
        <w:rPr>
          <w:i/>
        </w:rPr>
        <w:t>16</w:t>
      </w:r>
      <w:r w:rsidRPr="00AF57BC">
        <w:t xml:space="preserve"> (9), 5866-5874.</w:t>
      </w:r>
    </w:p>
    <w:p w14:paraId="42EA948B" w14:textId="77777777" w:rsidR="00AF57BC" w:rsidRPr="00AF57BC" w:rsidRDefault="00AF57BC" w:rsidP="00AF57BC">
      <w:pPr>
        <w:pStyle w:val="EndNoteBibliography"/>
        <w:spacing w:after="0"/>
      </w:pPr>
      <w:r w:rsidRPr="00AF57BC">
        <w:t>30.</w:t>
      </w:r>
      <w:r w:rsidRPr="00AF57BC">
        <w:tab/>
        <w:t xml:space="preserve">Chen, Z.;  Zhou, F.;  Qi, Z.;  Zhou, C.;  Zheng, T.;  Li, C.;  Xu, J.; Gao, C., Blue-Emitting CsPbBr3 Quantum Dots with Enhanced Performance through In Situ Aminosilane Passivation. </w:t>
      </w:r>
      <w:r w:rsidRPr="00AF57BC">
        <w:rPr>
          <w:i/>
        </w:rPr>
        <w:t xml:space="preserve">The Journal of Physical Chemistry C </w:t>
      </w:r>
      <w:r w:rsidRPr="00AF57BC">
        <w:rPr>
          <w:b/>
        </w:rPr>
        <w:t>2026,</w:t>
      </w:r>
      <w:r w:rsidRPr="00AF57BC">
        <w:t xml:space="preserve"> </w:t>
      </w:r>
      <w:r w:rsidRPr="00AF57BC">
        <w:rPr>
          <w:i/>
        </w:rPr>
        <w:t>130</w:t>
      </w:r>
      <w:r w:rsidRPr="00AF57BC">
        <w:t xml:space="preserve"> (19), 6777-6786.</w:t>
      </w:r>
    </w:p>
    <w:p w14:paraId="6890D9A7" w14:textId="77777777" w:rsidR="00AF57BC" w:rsidRPr="00AF57BC" w:rsidRDefault="00AF57BC" w:rsidP="00AF57BC">
      <w:pPr>
        <w:pStyle w:val="EndNoteBibliography"/>
        <w:spacing w:after="0"/>
      </w:pPr>
      <w:r w:rsidRPr="00AF57BC">
        <w:t>31.</w:t>
      </w:r>
      <w:r w:rsidRPr="00AF57BC">
        <w:tab/>
        <w:t xml:space="preserve">Kumar, G. S.;  Sumukam, R. R.; Murali, B., Quasi-2D perovskite emitters: a boon for efficient blue light-emitting diodes. </w:t>
      </w:r>
      <w:r w:rsidRPr="00AF57BC">
        <w:rPr>
          <w:i/>
        </w:rPr>
        <w:t xml:space="preserve">Journal of Materials Chemistry C </w:t>
      </w:r>
      <w:r w:rsidRPr="00AF57BC">
        <w:rPr>
          <w:b/>
        </w:rPr>
        <w:t>2020,</w:t>
      </w:r>
      <w:r w:rsidRPr="00AF57BC">
        <w:t xml:space="preserve"> </w:t>
      </w:r>
      <w:r w:rsidRPr="00AF57BC">
        <w:rPr>
          <w:i/>
        </w:rPr>
        <w:t>8</w:t>
      </w:r>
      <w:r w:rsidRPr="00AF57BC">
        <w:t xml:space="preserve"> (41), 14334-14347.</w:t>
      </w:r>
    </w:p>
    <w:p w14:paraId="64445329" w14:textId="77777777" w:rsidR="00AF57BC" w:rsidRPr="00AF57BC" w:rsidRDefault="00AF57BC" w:rsidP="00AF57BC">
      <w:pPr>
        <w:pStyle w:val="EndNoteBibliography"/>
        <w:spacing w:after="0"/>
      </w:pPr>
      <w:r w:rsidRPr="00AF57BC">
        <w:t>32.</w:t>
      </w:r>
      <w:r w:rsidRPr="00AF57BC">
        <w:tab/>
        <w:t xml:space="preserve">Zhang, Q.;  Zhang, D.;  Liao, Z.;  Cao, Y. B.;  Kumar, M.;  Poddar, S.;  Han, J.;  Hu, Y.;  Lv, H.;  Mo, X.;  Srivastava, A. K.; Fan, Z., Perovskite Light-Emitting Diodes with Quantum Wires and Nanorods. </w:t>
      </w:r>
      <w:r w:rsidRPr="00AF57BC">
        <w:rPr>
          <w:i/>
        </w:rPr>
        <w:t xml:space="preserve">Advanced Materials </w:t>
      </w:r>
      <w:r w:rsidRPr="00AF57BC">
        <w:rPr>
          <w:b/>
        </w:rPr>
        <w:t>2025,</w:t>
      </w:r>
      <w:r w:rsidRPr="00AF57BC">
        <w:t xml:space="preserve"> </w:t>
      </w:r>
      <w:r w:rsidRPr="00AF57BC">
        <w:rPr>
          <w:i/>
        </w:rPr>
        <w:t>37</w:t>
      </w:r>
      <w:r w:rsidRPr="00AF57BC">
        <w:t xml:space="preserve"> (23), 2405418.</w:t>
      </w:r>
    </w:p>
    <w:p w14:paraId="5CA39877" w14:textId="77777777" w:rsidR="00AF57BC" w:rsidRPr="00AF57BC" w:rsidRDefault="00AF57BC" w:rsidP="00AF57BC">
      <w:pPr>
        <w:pStyle w:val="EndNoteBibliography"/>
        <w:spacing w:after="0"/>
      </w:pPr>
      <w:r w:rsidRPr="00AF57BC">
        <w:t>33.</w:t>
      </w:r>
      <w:r w:rsidRPr="00AF57BC">
        <w:tab/>
        <w:t xml:space="preserve">de Mello Donegá, C.;  Liljeroth, P.; Vanmaekelbergh, D., Physicochemical Evaluation of the Hot-Injection Method, a Synthesis Route for Monodisperse Nanocrystals. </w:t>
      </w:r>
      <w:r w:rsidRPr="00AF57BC">
        <w:rPr>
          <w:i/>
        </w:rPr>
        <w:t xml:space="preserve">Small </w:t>
      </w:r>
      <w:r w:rsidRPr="00AF57BC">
        <w:rPr>
          <w:b/>
        </w:rPr>
        <w:t>2005,</w:t>
      </w:r>
      <w:r w:rsidRPr="00AF57BC">
        <w:t xml:space="preserve"> </w:t>
      </w:r>
      <w:r w:rsidRPr="00AF57BC">
        <w:rPr>
          <w:i/>
        </w:rPr>
        <w:t>1</w:t>
      </w:r>
      <w:r w:rsidRPr="00AF57BC">
        <w:t xml:space="preserve"> (12), 1152-1162.</w:t>
      </w:r>
    </w:p>
    <w:p w14:paraId="63696DD8" w14:textId="77777777" w:rsidR="00AF57BC" w:rsidRPr="00AF57BC" w:rsidRDefault="00AF57BC" w:rsidP="00AF57BC">
      <w:pPr>
        <w:pStyle w:val="EndNoteBibliography"/>
        <w:spacing w:after="0"/>
      </w:pPr>
      <w:r w:rsidRPr="00AF57BC">
        <w:t>34.</w:t>
      </w:r>
      <w:r w:rsidRPr="00AF57BC">
        <w:tab/>
        <w:t xml:space="preserve">Protesescu, L.;  Yakunin, S.;  Bodnarchuk, M. I.;  Krieg, F.;  Caputo, R.;  Hendon, C. H.;  Yang, R. X.;  Walsh, A.; Kovalenko, M. V., Nanocrystals of Cesium Lead Halide Perovskites (CsPbX3, X = Cl, Br, and I): Novel Optoelectronic Materials Showing Bright Emission with Wide Color Gamut. </w:t>
      </w:r>
      <w:r w:rsidRPr="00AF57BC">
        <w:rPr>
          <w:i/>
        </w:rPr>
        <w:t xml:space="preserve">Nano Letters </w:t>
      </w:r>
      <w:r w:rsidRPr="00AF57BC">
        <w:rPr>
          <w:b/>
        </w:rPr>
        <w:t>2015,</w:t>
      </w:r>
      <w:r w:rsidRPr="00AF57BC">
        <w:t xml:space="preserve"> </w:t>
      </w:r>
      <w:r w:rsidRPr="00AF57BC">
        <w:rPr>
          <w:i/>
        </w:rPr>
        <w:t>15</w:t>
      </w:r>
      <w:r w:rsidRPr="00AF57BC">
        <w:t xml:space="preserve"> (6), 3692-3696.</w:t>
      </w:r>
    </w:p>
    <w:p w14:paraId="395CA0AF" w14:textId="77777777" w:rsidR="00AF57BC" w:rsidRPr="00AF57BC" w:rsidRDefault="00AF57BC" w:rsidP="00AF57BC">
      <w:pPr>
        <w:pStyle w:val="EndNoteBibliography"/>
        <w:spacing w:after="0"/>
      </w:pPr>
      <w:r w:rsidRPr="00AF57BC">
        <w:t>35.</w:t>
      </w:r>
      <w:r w:rsidRPr="00AF57BC">
        <w:tab/>
        <w:t xml:space="preserve">Tong, Y.;  Bladt, E.;  Aygüler, M. F.;  Manzi, A.;  Milowska, K. Z.;  Hintermayr, V. A.;  Docampo, P.;  Bals, S.;  Urban, A. S.;  Polavarapu, L.; Feldmann, J., Highly Luminescent Cesium Lead Halide Perovskite Nanocrystals with Tunable Composition and Thickness by Ultrasonication. </w:t>
      </w:r>
      <w:r w:rsidRPr="00AF57BC">
        <w:rPr>
          <w:i/>
        </w:rPr>
        <w:t xml:space="preserve">Angewandte Chemie International Edition </w:t>
      </w:r>
      <w:r w:rsidRPr="00AF57BC">
        <w:rPr>
          <w:b/>
        </w:rPr>
        <w:t>2016,</w:t>
      </w:r>
      <w:r w:rsidRPr="00AF57BC">
        <w:t xml:space="preserve"> </w:t>
      </w:r>
      <w:r w:rsidRPr="00AF57BC">
        <w:rPr>
          <w:i/>
        </w:rPr>
        <w:t>55</w:t>
      </w:r>
      <w:r w:rsidRPr="00AF57BC">
        <w:t xml:space="preserve"> (44), 13887-13892.</w:t>
      </w:r>
    </w:p>
    <w:p w14:paraId="23D6D4AA" w14:textId="77777777" w:rsidR="00AF57BC" w:rsidRPr="00AF57BC" w:rsidRDefault="00AF57BC" w:rsidP="00AF57BC">
      <w:pPr>
        <w:pStyle w:val="EndNoteBibliography"/>
        <w:spacing w:after="0"/>
      </w:pPr>
      <w:r w:rsidRPr="00AF57BC">
        <w:t>36.</w:t>
      </w:r>
      <w:r w:rsidRPr="00AF57BC">
        <w:tab/>
        <w:t xml:space="preserve">Li, S.;  Zhang, H.;  Huang, B.;  Yang, H.;  Bao, W.;  Qiu, S.;  Gao, X.; Zhuang, S., Continuous Nanomanufacturing of Inorganic Lead Halide Perovskite Nanocrystals with High-Concentration Precursors. </w:t>
      </w:r>
      <w:r w:rsidRPr="00AF57BC">
        <w:rPr>
          <w:i/>
        </w:rPr>
        <w:t xml:space="preserve">ACS Applied Materials &amp; Interfaces </w:t>
      </w:r>
      <w:r w:rsidRPr="00AF57BC">
        <w:rPr>
          <w:b/>
        </w:rPr>
        <w:t>2024,</w:t>
      </w:r>
      <w:r w:rsidRPr="00AF57BC">
        <w:t xml:space="preserve"> </w:t>
      </w:r>
      <w:r w:rsidRPr="00AF57BC">
        <w:rPr>
          <w:i/>
        </w:rPr>
        <w:t>16</w:t>
      </w:r>
      <w:r w:rsidRPr="00AF57BC">
        <w:t xml:space="preserve"> (9), 11704-11714.</w:t>
      </w:r>
    </w:p>
    <w:p w14:paraId="6C7B71C3" w14:textId="77777777" w:rsidR="00AF57BC" w:rsidRPr="00AF57BC" w:rsidRDefault="00AF57BC" w:rsidP="00AF57BC">
      <w:pPr>
        <w:pStyle w:val="EndNoteBibliography"/>
        <w:spacing w:after="0"/>
      </w:pPr>
      <w:r w:rsidRPr="00AF57BC">
        <w:t>37.</w:t>
      </w:r>
      <w:r w:rsidRPr="00AF57BC">
        <w:tab/>
        <w:t xml:space="preserve">Li, M.;  Yin, Q.;  Xu, R.;  Wang, X.;  Huang, X.;  Chen, Z.;  Ma, T.;  Chen, J.; Zeng, H., Review on Anion Exchange of Lead-Halide Perovskite Nanocrystals: Process, Methods, and Applications. </w:t>
      </w:r>
      <w:r w:rsidRPr="00AF57BC">
        <w:rPr>
          <w:i/>
        </w:rPr>
        <w:t xml:space="preserve">Advanced Engineering Materials </w:t>
      </w:r>
      <w:r w:rsidRPr="00AF57BC">
        <w:rPr>
          <w:b/>
        </w:rPr>
        <w:t>2025,</w:t>
      </w:r>
      <w:r w:rsidRPr="00AF57BC">
        <w:t xml:space="preserve"> </w:t>
      </w:r>
      <w:r w:rsidRPr="00AF57BC">
        <w:rPr>
          <w:i/>
        </w:rPr>
        <w:t>27</w:t>
      </w:r>
      <w:r w:rsidRPr="00AF57BC">
        <w:t xml:space="preserve"> (4), 2401776.</w:t>
      </w:r>
    </w:p>
    <w:p w14:paraId="528A0126" w14:textId="77777777" w:rsidR="00AF57BC" w:rsidRPr="00AF57BC" w:rsidRDefault="00AF57BC" w:rsidP="00AF57BC">
      <w:pPr>
        <w:pStyle w:val="EndNoteBibliography"/>
        <w:spacing w:after="0"/>
      </w:pPr>
      <w:r w:rsidRPr="00AF57BC">
        <w:t>38.</w:t>
      </w:r>
      <w:r w:rsidRPr="00AF57BC">
        <w:tab/>
        <w:t xml:space="preserve">ten Brinck, S.; Infante, I., Surface Termination, Morphology, and Bright Photoluminescence of Cesium Lead Halide Perovskite Nanocrystals. </w:t>
      </w:r>
      <w:r w:rsidRPr="00AF57BC">
        <w:rPr>
          <w:i/>
        </w:rPr>
        <w:t xml:space="preserve">ACS Energy Letters </w:t>
      </w:r>
      <w:r w:rsidRPr="00AF57BC">
        <w:rPr>
          <w:b/>
        </w:rPr>
        <w:t>2016,</w:t>
      </w:r>
      <w:r w:rsidRPr="00AF57BC">
        <w:t xml:space="preserve"> </w:t>
      </w:r>
      <w:r w:rsidRPr="00AF57BC">
        <w:rPr>
          <w:i/>
        </w:rPr>
        <w:t>1</w:t>
      </w:r>
      <w:r w:rsidRPr="00AF57BC">
        <w:t xml:space="preserve"> (6), 1266-1272.</w:t>
      </w:r>
    </w:p>
    <w:p w14:paraId="46489C4F" w14:textId="77777777" w:rsidR="00AF57BC" w:rsidRPr="00AF57BC" w:rsidRDefault="00AF57BC" w:rsidP="00AF57BC">
      <w:pPr>
        <w:pStyle w:val="EndNoteBibliography"/>
        <w:spacing w:after="0"/>
      </w:pPr>
      <w:r w:rsidRPr="00AF57BC">
        <w:t>39.</w:t>
      </w:r>
      <w:r w:rsidRPr="00AF57BC">
        <w:tab/>
        <w:t xml:space="preserve">Ravi, V. K.;  Santra, P. K.;  Joshi, N.;  Chugh, J.;  Singh, S. K.;  Rensmo, H.;  Ghosh, P.; Nag, A., Origin of the Substitution Mechanism for the Binding of Organic Ligands on the Surface of CsPbBr3 Perovskite Nanocubes. </w:t>
      </w:r>
      <w:r w:rsidRPr="00AF57BC">
        <w:rPr>
          <w:i/>
        </w:rPr>
        <w:t xml:space="preserve">The Journal of Physical Chemistry Letters </w:t>
      </w:r>
      <w:r w:rsidRPr="00AF57BC">
        <w:rPr>
          <w:b/>
        </w:rPr>
        <w:t>2017,</w:t>
      </w:r>
      <w:r w:rsidRPr="00AF57BC">
        <w:t xml:space="preserve"> </w:t>
      </w:r>
      <w:r w:rsidRPr="00AF57BC">
        <w:rPr>
          <w:i/>
        </w:rPr>
        <w:t>8</w:t>
      </w:r>
      <w:r w:rsidRPr="00AF57BC">
        <w:t xml:space="preserve"> (20), 4988-4994.</w:t>
      </w:r>
    </w:p>
    <w:p w14:paraId="4C1743EA" w14:textId="77777777" w:rsidR="00AF57BC" w:rsidRPr="00AF57BC" w:rsidRDefault="00AF57BC" w:rsidP="00AF57BC">
      <w:pPr>
        <w:pStyle w:val="EndNoteBibliography"/>
        <w:spacing w:after="0"/>
      </w:pPr>
      <w:r w:rsidRPr="00AF57BC">
        <w:t>40.</w:t>
      </w:r>
      <w:r w:rsidRPr="00AF57BC">
        <w:tab/>
        <w:t xml:space="preserve">Almeida, G.;  Infante, I.; Manna, L., Resurfacing halide perovskite nanocrystals. </w:t>
      </w:r>
      <w:r w:rsidRPr="00AF57BC">
        <w:rPr>
          <w:i/>
        </w:rPr>
        <w:t xml:space="preserve">Science </w:t>
      </w:r>
      <w:r w:rsidRPr="00AF57BC">
        <w:rPr>
          <w:b/>
        </w:rPr>
        <w:t>2019,</w:t>
      </w:r>
      <w:r w:rsidRPr="00AF57BC">
        <w:t xml:space="preserve"> </w:t>
      </w:r>
      <w:r w:rsidRPr="00AF57BC">
        <w:rPr>
          <w:i/>
        </w:rPr>
        <w:t>364</w:t>
      </w:r>
      <w:r w:rsidRPr="00AF57BC">
        <w:t xml:space="preserve"> (6443), 833-834.</w:t>
      </w:r>
    </w:p>
    <w:p w14:paraId="44DDEA0F" w14:textId="77777777" w:rsidR="00AF57BC" w:rsidRPr="00AF57BC" w:rsidRDefault="00AF57BC" w:rsidP="00AF57BC">
      <w:pPr>
        <w:pStyle w:val="EndNoteBibliography"/>
        <w:spacing w:after="0"/>
      </w:pPr>
      <w:r w:rsidRPr="00AF57BC">
        <w:t>41.</w:t>
      </w:r>
      <w:r w:rsidRPr="00AF57BC">
        <w:tab/>
        <w:t xml:space="preserve">Yassitepe, E.;  Yang, Z.;  Voznyy, O.;  Kim, Y.;  Walters, G.;  Castañeda, J. A.;  Kanjanaboos, P.;  Yuan, M.;  Gong, X.;  Fan, F.;  Pan, J.;  Hoogland, S.;  Comin, R.;  Bakr, O. M.;  Padilha, L. A.;  Nogueira, A. F.; Sargent, E. H., Amine-Free Synthesis of Cesium Lead Halide Perovskite Quantum Dots for Efficient Light-Emitting Diodes. </w:t>
      </w:r>
      <w:r w:rsidRPr="00AF57BC">
        <w:rPr>
          <w:i/>
        </w:rPr>
        <w:t xml:space="preserve">Advanced Functional Materials </w:t>
      </w:r>
      <w:r w:rsidRPr="00AF57BC">
        <w:rPr>
          <w:b/>
        </w:rPr>
        <w:t>2016,</w:t>
      </w:r>
      <w:r w:rsidRPr="00AF57BC">
        <w:t xml:space="preserve"> </w:t>
      </w:r>
      <w:r w:rsidRPr="00AF57BC">
        <w:rPr>
          <w:i/>
        </w:rPr>
        <w:t>26</w:t>
      </w:r>
      <w:r w:rsidRPr="00AF57BC">
        <w:t xml:space="preserve"> (47), 8757-8763.</w:t>
      </w:r>
    </w:p>
    <w:p w14:paraId="12282551" w14:textId="77777777" w:rsidR="00AF57BC" w:rsidRPr="00AF57BC" w:rsidRDefault="00AF57BC" w:rsidP="00AF57BC">
      <w:pPr>
        <w:pStyle w:val="EndNoteBibliography"/>
        <w:spacing w:after="0"/>
      </w:pPr>
      <w:r w:rsidRPr="00AF57BC">
        <w:t>42.</w:t>
      </w:r>
      <w:r w:rsidRPr="00AF57BC">
        <w:tab/>
        <w:t xml:space="preserve">De Roo, J.;  Ibáñez, M.;  Geiregat, P.;  Nedelcu, G.;  Walravens, W.;  Maes, J.;  Martins, J. C.;  Van Driessche, I.;  Kovalenko, M. V.; Hens, Z., Highly Dynamic Ligand Binding and Light Absorption Coefficient of Cesium Lead Bromide Perovskite Nanocrystals. </w:t>
      </w:r>
      <w:r w:rsidRPr="00AF57BC">
        <w:rPr>
          <w:i/>
        </w:rPr>
        <w:t xml:space="preserve">ACS Nano </w:t>
      </w:r>
      <w:r w:rsidRPr="00AF57BC">
        <w:rPr>
          <w:b/>
        </w:rPr>
        <w:t>2016,</w:t>
      </w:r>
      <w:r w:rsidRPr="00AF57BC">
        <w:t xml:space="preserve"> </w:t>
      </w:r>
      <w:r w:rsidRPr="00AF57BC">
        <w:rPr>
          <w:i/>
        </w:rPr>
        <w:t>10</w:t>
      </w:r>
      <w:r w:rsidRPr="00AF57BC">
        <w:t xml:space="preserve"> (2), 2071-2081.</w:t>
      </w:r>
    </w:p>
    <w:p w14:paraId="29D13FA1" w14:textId="77777777" w:rsidR="00AF57BC" w:rsidRPr="00AF57BC" w:rsidRDefault="00AF57BC" w:rsidP="00AF57BC">
      <w:pPr>
        <w:pStyle w:val="EndNoteBibliography"/>
        <w:spacing w:after="0"/>
      </w:pPr>
      <w:r w:rsidRPr="00AF57BC">
        <w:lastRenderedPageBreak/>
        <w:t>43.</w:t>
      </w:r>
      <w:r w:rsidRPr="00AF57BC">
        <w:tab/>
        <w:t xml:space="preserve">Krieg, F.;  Ochsenbein, S. T.;  Yakunin, S.;  ten Brinck, S.;  Aellen, P.;  Süess, A.;  Clerc, B.;  Guggisberg, D.;  Nazarenko, O.;  Shynkarenko, Y.;  Kumar, S.;  Shih, C.-J.;  Infante, I.; Kovalenko, M. V., Colloidal CsPbX3 (X = Cl, Br, I) Nanocrystals 2.0: Zwitterionic Capping Ligands for Improved Durability and Stability. </w:t>
      </w:r>
      <w:r w:rsidRPr="00AF57BC">
        <w:rPr>
          <w:i/>
        </w:rPr>
        <w:t xml:space="preserve">ACS Energy Letters </w:t>
      </w:r>
      <w:r w:rsidRPr="00AF57BC">
        <w:rPr>
          <w:b/>
        </w:rPr>
        <w:t>2018,</w:t>
      </w:r>
      <w:r w:rsidRPr="00AF57BC">
        <w:t xml:space="preserve"> </w:t>
      </w:r>
      <w:r w:rsidRPr="00AF57BC">
        <w:rPr>
          <w:i/>
        </w:rPr>
        <w:t>3</w:t>
      </w:r>
      <w:r w:rsidRPr="00AF57BC">
        <w:t xml:space="preserve"> (3), 641-646.</w:t>
      </w:r>
    </w:p>
    <w:p w14:paraId="209325D0" w14:textId="77777777" w:rsidR="00AF57BC" w:rsidRPr="00AF57BC" w:rsidRDefault="00AF57BC" w:rsidP="00AF57BC">
      <w:pPr>
        <w:pStyle w:val="EndNoteBibliography"/>
        <w:spacing w:after="0"/>
      </w:pPr>
      <w:r w:rsidRPr="00AF57BC">
        <w:t>44.</w:t>
      </w:r>
      <w:r w:rsidRPr="00AF57BC">
        <w:tab/>
        <w:t xml:space="preserve">Ye, J.;  Byranvand, M. M.;  Martínez, C. O.;  Hoye, R. L. Z.;  Saliba, M.; Polavarapu, L., Defect Passivation in Lead-Halide Perovskite Nanocrystals and Thin Films: Toward Efficient LEDs and Solar Cells. </w:t>
      </w:r>
      <w:r w:rsidRPr="00AF57BC">
        <w:rPr>
          <w:i/>
        </w:rPr>
        <w:t xml:space="preserve">Angewandte Chemie International Edition </w:t>
      </w:r>
      <w:r w:rsidRPr="00AF57BC">
        <w:rPr>
          <w:b/>
        </w:rPr>
        <w:t>2021,</w:t>
      </w:r>
      <w:r w:rsidRPr="00AF57BC">
        <w:t xml:space="preserve"> </w:t>
      </w:r>
      <w:r w:rsidRPr="00AF57BC">
        <w:rPr>
          <w:i/>
        </w:rPr>
        <w:t>60</w:t>
      </w:r>
      <w:r w:rsidRPr="00AF57BC">
        <w:t xml:space="preserve"> (40), 21636-21660.</w:t>
      </w:r>
    </w:p>
    <w:p w14:paraId="4DFB7799" w14:textId="77777777" w:rsidR="00AF57BC" w:rsidRPr="00AF57BC" w:rsidRDefault="00AF57BC" w:rsidP="00AF57BC">
      <w:pPr>
        <w:pStyle w:val="EndNoteBibliography"/>
        <w:spacing w:after="0"/>
      </w:pPr>
      <w:r w:rsidRPr="00AF57BC">
        <w:t>45.</w:t>
      </w:r>
      <w:r w:rsidRPr="00AF57BC">
        <w:tab/>
        <w:t xml:space="preserve">Udayabhaskararao, T.;  Houben, L.;  Cohen, H.;  Menahem, M.;  Pinkas, I.;  Avram, L.;  Wolf, T.;  Teitelboim, A.;  Leskes, M.;  Yaffe, O.;  Oron, D.; Kazes, M., A Mechanistic Study of Phase Transformation in Perovskite Nanocrystals Driven by Ligand Passivation. </w:t>
      </w:r>
      <w:r w:rsidRPr="00AF57BC">
        <w:rPr>
          <w:i/>
        </w:rPr>
        <w:t xml:space="preserve">Chemistry of Materials </w:t>
      </w:r>
      <w:r w:rsidRPr="00AF57BC">
        <w:rPr>
          <w:b/>
        </w:rPr>
        <w:t>2018,</w:t>
      </w:r>
      <w:r w:rsidRPr="00AF57BC">
        <w:t xml:space="preserve"> </w:t>
      </w:r>
      <w:r w:rsidRPr="00AF57BC">
        <w:rPr>
          <w:i/>
        </w:rPr>
        <w:t>30</w:t>
      </w:r>
      <w:r w:rsidRPr="00AF57BC">
        <w:t xml:space="preserve"> (1), 84-93.</w:t>
      </w:r>
    </w:p>
    <w:p w14:paraId="11CD4F04" w14:textId="77777777" w:rsidR="00AF57BC" w:rsidRPr="00AF57BC" w:rsidRDefault="00AF57BC" w:rsidP="00AF57BC">
      <w:pPr>
        <w:pStyle w:val="EndNoteBibliography"/>
        <w:spacing w:after="0"/>
      </w:pPr>
      <w:r w:rsidRPr="00AF57BC">
        <w:t>46.</w:t>
      </w:r>
      <w:r w:rsidRPr="00AF57BC">
        <w:tab/>
        <w:t xml:space="preserve">Nenon, D. P.;  Pressler, K.;  Kang, J.;  Koscher, B. A.;  Olshansky, J. H.;  Osowiecki, W. T.;  Koc, M. A.;  Wang, L.-W.; Alivisatos, A. P., Design Principles for Trap-Free CsPbX3 Nanocrystals: Enumerating and Eliminating Surface Halide Vacancies with Softer Lewis Bases. </w:t>
      </w:r>
      <w:r w:rsidRPr="00AF57BC">
        <w:rPr>
          <w:i/>
        </w:rPr>
        <w:t xml:space="preserve">Journal of the American Chemical Society </w:t>
      </w:r>
      <w:r w:rsidRPr="00AF57BC">
        <w:rPr>
          <w:b/>
        </w:rPr>
        <w:t>2018,</w:t>
      </w:r>
      <w:r w:rsidRPr="00AF57BC">
        <w:t xml:space="preserve"> </w:t>
      </w:r>
      <w:r w:rsidRPr="00AF57BC">
        <w:rPr>
          <w:i/>
        </w:rPr>
        <w:t>140</w:t>
      </w:r>
      <w:r w:rsidRPr="00AF57BC">
        <w:t xml:space="preserve"> (50), 17760-17772.</w:t>
      </w:r>
    </w:p>
    <w:p w14:paraId="7FC3301C" w14:textId="77777777" w:rsidR="00AF57BC" w:rsidRPr="00AF57BC" w:rsidRDefault="00AF57BC" w:rsidP="00AF57BC">
      <w:pPr>
        <w:pStyle w:val="EndNoteBibliography"/>
        <w:spacing w:after="0"/>
      </w:pPr>
      <w:r w:rsidRPr="00AF57BC">
        <w:t>47.</w:t>
      </w:r>
      <w:r w:rsidRPr="00AF57BC">
        <w:tab/>
        <w:t xml:space="preserve">Kumawat, N. K.;  Dey, A.;  Kumar, A.;  Gopinathan, S. P.;  Narasimhan, K. L.; Kabra, D., Band Gap Tuning of CH3NH3Pb(Br1–xClx)3 Hybrid Perovskite for Blue Electroluminescence. </w:t>
      </w:r>
      <w:r w:rsidRPr="00AF57BC">
        <w:rPr>
          <w:i/>
        </w:rPr>
        <w:t xml:space="preserve">ACS Applied Materials &amp; Interfaces </w:t>
      </w:r>
      <w:r w:rsidRPr="00AF57BC">
        <w:rPr>
          <w:b/>
        </w:rPr>
        <w:t>2015,</w:t>
      </w:r>
      <w:r w:rsidRPr="00AF57BC">
        <w:t xml:space="preserve"> </w:t>
      </w:r>
      <w:r w:rsidRPr="00AF57BC">
        <w:rPr>
          <w:i/>
        </w:rPr>
        <w:t>7</w:t>
      </w:r>
      <w:r w:rsidRPr="00AF57BC">
        <w:t xml:space="preserve"> (24), 13119-13124.</w:t>
      </w:r>
    </w:p>
    <w:p w14:paraId="13A07E26" w14:textId="77777777" w:rsidR="00AF57BC" w:rsidRPr="00AF57BC" w:rsidRDefault="00AF57BC" w:rsidP="00AF57BC">
      <w:pPr>
        <w:pStyle w:val="EndNoteBibliography"/>
        <w:spacing w:after="0"/>
      </w:pPr>
      <w:r w:rsidRPr="00AF57BC">
        <w:t>48.</w:t>
      </w:r>
      <w:r w:rsidRPr="00AF57BC">
        <w:tab/>
        <w:t xml:space="preserve">Ren, Z.;  Wang, K.;  Sun, X. W.; Choy, W. C. H., Strategies Toward Efficient Blue Perovskite Light-Emitting Diodes. </w:t>
      </w:r>
      <w:r w:rsidRPr="00AF57BC">
        <w:rPr>
          <w:i/>
        </w:rPr>
        <w:t xml:space="preserve">Advanced Functional Materials </w:t>
      </w:r>
      <w:r w:rsidRPr="00AF57BC">
        <w:rPr>
          <w:b/>
        </w:rPr>
        <w:t>2021,</w:t>
      </w:r>
      <w:r w:rsidRPr="00AF57BC">
        <w:t xml:space="preserve"> </w:t>
      </w:r>
      <w:r w:rsidRPr="00AF57BC">
        <w:rPr>
          <w:i/>
        </w:rPr>
        <w:t>31</w:t>
      </w:r>
      <w:r w:rsidRPr="00AF57BC">
        <w:t xml:space="preserve"> (30), 2100516.</w:t>
      </w:r>
    </w:p>
    <w:p w14:paraId="15C57E56" w14:textId="77777777" w:rsidR="00AF57BC" w:rsidRPr="00AF57BC" w:rsidRDefault="00AF57BC" w:rsidP="00AF57BC">
      <w:pPr>
        <w:pStyle w:val="EndNoteBibliography"/>
        <w:spacing w:after="0"/>
      </w:pPr>
      <w:r w:rsidRPr="00AF57BC">
        <w:t>49.</w:t>
      </w:r>
      <w:r w:rsidRPr="00AF57BC">
        <w:tab/>
        <w:t xml:space="preserve">Mao, L.;  Stoumpos, C. C.; Kanatzidis, M. G., Two-Dimensional Hybrid Halide Perovskites: Principles and Promises. </w:t>
      </w:r>
      <w:r w:rsidRPr="00AF57BC">
        <w:rPr>
          <w:i/>
        </w:rPr>
        <w:t xml:space="preserve">Journal of the American Chemical Society </w:t>
      </w:r>
      <w:r w:rsidRPr="00AF57BC">
        <w:rPr>
          <w:b/>
        </w:rPr>
        <w:t>2019,</w:t>
      </w:r>
      <w:r w:rsidRPr="00AF57BC">
        <w:t xml:space="preserve"> </w:t>
      </w:r>
      <w:r w:rsidRPr="00AF57BC">
        <w:rPr>
          <w:i/>
        </w:rPr>
        <w:t>141</w:t>
      </w:r>
      <w:r w:rsidRPr="00AF57BC">
        <w:t xml:space="preserve"> (3), 1171-1190.</w:t>
      </w:r>
    </w:p>
    <w:p w14:paraId="289147B9" w14:textId="77777777" w:rsidR="00AF57BC" w:rsidRPr="00AF57BC" w:rsidRDefault="00AF57BC" w:rsidP="00AF57BC">
      <w:pPr>
        <w:pStyle w:val="EndNoteBibliography"/>
        <w:spacing w:after="0"/>
      </w:pPr>
      <w:r w:rsidRPr="00AF57BC">
        <w:t>50.</w:t>
      </w:r>
      <w:r w:rsidRPr="00AF57BC">
        <w:tab/>
        <w:t xml:space="preserve">Ahmad, S.;  Fu, P.;  Yu, S.;  Yang, Q.;  Liu, X.;  Wang, X.;  Wang, X.;  Guo, X.; Li, C., Dion-Jacobson Phase 2D Layered Perovskites for Solar Cells with Ultrahigh Stability. </w:t>
      </w:r>
      <w:r w:rsidRPr="00AF57BC">
        <w:rPr>
          <w:i/>
        </w:rPr>
        <w:t xml:space="preserve">Joule </w:t>
      </w:r>
      <w:r w:rsidRPr="00AF57BC">
        <w:rPr>
          <w:b/>
        </w:rPr>
        <w:t>2019,</w:t>
      </w:r>
      <w:r w:rsidRPr="00AF57BC">
        <w:t xml:space="preserve"> </w:t>
      </w:r>
      <w:r w:rsidRPr="00AF57BC">
        <w:rPr>
          <w:i/>
        </w:rPr>
        <w:t>3</w:t>
      </w:r>
      <w:r w:rsidRPr="00AF57BC">
        <w:t xml:space="preserve"> (3), 794-806.</w:t>
      </w:r>
    </w:p>
    <w:p w14:paraId="15F33E03" w14:textId="77777777" w:rsidR="00AF57BC" w:rsidRPr="00AF57BC" w:rsidRDefault="00AF57BC" w:rsidP="00AF57BC">
      <w:pPr>
        <w:pStyle w:val="EndNoteBibliography"/>
        <w:spacing w:after="0"/>
      </w:pPr>
      <w:r w:rsidRPr="00AF57BC">
        <w:t>51.</w:t>
      </w:r>
      <w:r w:rsidRPr="00AF57BC">
        <w:tab/>
        <w:t xml:space="preserve">Zheng, K.; Pullerits, T., Two Dimensions Are Better for Perovskites. </w:t>
      </w:r>
      <w:r w:rsidRPr="00AF57BC">
        <w:rPr>
          <w:i/>
        </w:rPr>
        <w:t xml:space="preserve">The Journal of Physical Chemistry Letters </w:t>
      </w:r>
      <w:r w:rsidRPr="00AF57BC">
        <w:rPr>
          <w:b/>
        </w:rPr>
        <w:t>2019,</w:t>
      </w:r>
      <w:r w:rsidRPr="00AF57BC">
        <w:t xml:space="preserve"> </w:t>
      </w:r>
      <w:r w:rsidRPr="00AF57BC">
        <w:rPr>
          <w:i/>
        </w:rPr>
        <w:t>10</w:t>
      </w:r>
      <w:r w:rsidRPr="00AF57BC">
        <w:t xml:space="preserve"> (19), 5881-5885.</w:t>
      </w:r>
    </w:p>
    <w:p w14:paraId="5E3A7F45" w14:textId="77777777" w:rsidR="00AF57BC" w:rsidRPr="00AF57BC" w:rsidRDefault="00AF57BC" w:rsidP="00AF57BC">
      <w:pPr>
        <w:pStyle w:val="EndNoteBibliography"/>
        <w:spacing w:after="0"/>
      </w:pPr>
      <w:r w:rsidRPr="00AF57BC">
        <w:t>52.</w:t>
      </w:r>
      <w:r w:rsidRPr="00AF57BC">
        <w:tab/>
        <w:t xml:space="preserve">Xing, J.;  Zhao, Y.;  Askerka, M.;  Quan, L. N.;  Gong, X.;  Zhao, W.;  Zhao, J.;  Tan, H.;  Long, G.;  Gao, L.;  Yang, Z.;  Voznyy, O.;  Tang, J.;  Lu, Z.-H.;  Xiong, Q.; Sargent, E. H., Color-stable highly luminescent sky-blue perovskite light-emitting diodes. </w:t>
      </w:r>
      <w:r w:rsidRPr="00AF57BC">
        <w:rPr>
          <w:i/>
        </w:rPr>
        <w:t xml:space="preserve">Nature Communications </w:t>
      </w:r>
      <w:r w:rsidRPr="00AF57BC">
        <w:rPr>
          <w:b/>
        </w:rPr>
        <w:t>2018,</w:t>
      </w:r>
      <w:r w:rsidRPr="00AF57BC">
        <w:t xml:space="preserve"> </w:t>
      </w:r>
      <w:r w:rsidRPr="00AF57BC">
        <w:rPr>
          <w:i/>
        </w:rPr>
        <w:t>9</w:t>
      </w:r>
      <w:r w:rsidRPr="00AF57BC">
        <w:t xml:space="preserve"> (1), 3541.</w:t>
      </w:r>
    </w:p>
    <w:p w14:paraId="451B9EB9" w14:textId="77777777" w:rsidR="00AF57BC" w:rsidRPr="00AF57BC" w:rsidRDefault="00AF57BC" w:rsidP="00AF57BC">
      <w:pPr>
        <w:pStyle w:val="EndNoteBibliography"/>
        <w:spacing w:after="0"/>
      </w:pPr>
      <w:r w:rsidRPr="00AF57BC">
        <w:t>53.</w:t>
      </w:r>
      <w:r w:rsidRPr="00AF57BC">
        <w:tab/>
        <w:t xml:space="preserve">Yuan, F.;  Ran, C.;  Zhang, L.;  Dong, H.;  Jiao, B.;  Hou, X.;  Li, J.; Wu, Z., A Cocktail of Multiple Cations in Inorganic Halide Perovskite toward Efficient and Highly Stable Blue Light-Emitting Diodes. </w:t>
      </w:r>
      <w:r w:rsidRPr="00AF57BC">
        <w:rPr>
          <w:i/>
        </w:rPr>
        <w:t xml:space="preserve">ACS Energy Letters </w:t>
      </w:r>
      <w:r w:rsidRPr="00AF57BC">
        <w:rPr>
          <w:b/>
        </w:rPr>
        <w:t>2020,</w:t>
      </w:r>
      <w:r w:rsidRPr="00AF57BC">
        <w:t xml:space="preserve"> </w:t>
      </w:r>
      <w:r w:rsidRPr="00AF57BC">
        <w:rPr>
          <w:i/>
        </w:rPr>
        <w:t>5</w:t>
      </w:r>
      <w:r w:rsidRPr="00AF57BC">
        <w:t xml:space="preserve"> (4), 1062-1069.</w:t>
      </w:r>
    </w:p>
    <w:p w14:paraId="6D4199AF" w14:textId="77777777" w:rsidR="00AF57BC" w:rsidRPr="00AF57BC" w:rsidRDefault="00AF57BC" w:rsidP="00AF57BC">
      <w:pPr>
        <w:pStyle w:val="EndNoteBibliography"/>
        <w:spacing w:after="0"/>
      </w:pPr>
      <w:r w:rsidRPr="00AF57BC">
        <w:t>54.</w:t>
      </w:r>
      <w:r w:rsidRPr="00AF57BC">
        <w:tab/>
        <w:t xml:space="preserve">Vashishtha, P.;  Ng, M.;  Shivarudraiah, S. B.; Halpert, J. E., High Efficiency Blue and Green Light-Emitting Diodes Using Ruddlesden–Popper Inorganic Mixed Halide Perovskites with Butylammonium Interlayers. </w:t>
      </w:r>
      <w:r w:rsidRPr="00AF57BC">
        <w:rPr>
          <w:i/>
        </w:rPr>
        <w:t xml:space="preserve">Chemistry of Materials </w:t>
      </w:r>
      <w:r w:rsidRPr="00AF57BC">
        <w:rPr>
          <w:b/>
        </w:rPr>
        <w:t>2019,</w:t>
      </w:r>
      <w:r w:rsidRPr="00AF57BC">
        <w:t xml:space="preserve"> </w:t>
      </w:r>
      <w:r w:rsidRPr="00AF57BC">
        <w:rPr>
          <w:i/>
        </w:rPr>
        <w:t>31</w:t>
      </w:r>
      <w:r w:rsidRPr="00AF57BC">
        <w:t xml:space="preserve"> (1), 83-89.</w:t>
      </w:r>
    </w:p>
    <w:p w14:paraId="6754D4E5" w14:textId="77777777" w:rsidR="00AF57BC" w:rsidRPr="00AF57BC" w:rsidRDefault="00AF57BC" w:rsidP="00AF57BC">
      <w:pPr>
        <w:pStyle w:val="EndNoteBibliography"/>
        <w:spacing w:after="0"/>
      </w:pPr>
      <w:r w:rsidRPr="00AF57BC">
        <w:t>55.</w:t>
      </w:r>
      <w:r w:rsidRPr="00AF57BC">
        <w:tab/>
        <w:t xml:space="preserve">Lei, L.;  Seyitliyev, D.;  Stuard, S.;  Mendes, J.;  Dong, Q.;  Fu, X.;  Chen, Y.-A.;  He, S.;  Yi, X.;  Zhu, L.;  Chang, C.-H.;  Ade, H.;  Gundogdu, K.; So, F., Efficient Energy Funneling in Quasi-2D Perovskites: From Light Emission to Lasing. </w:t>
      </w:r>
      <w:r w:rsidRPr="00AF57BC">
        <w:rPr>
          <w:i/>
        </w:rPr>
        <w:t xml:space="preserve">Advanced Materials </w:t>
      </w:r>
      <w:r w:rsidRPr="00AF57BC">
        <w:rPr>
          <w:b/>
        </w:rPr>
        <w:t>2020,</w:t>
      </w:r>
      <w:r w:rsidRPr="00AF57BC">
        <w:t xml:space="preserve"> </w:t>
      </w:r>
      <w:r w:rsidRPr="00AF57BC">
        <w:rPr>
          <w:i/>
        </w:rPr>
        <w:t>32</w:t>
      </w:r>
      <w:r w:rsidRPr="00AF57BC">
        <w:t xml:space="preserve"> (16), 1906571.</w:t>
      </w:r>
    </w:p>
    <w:p w14:paraId="6AB3FBAB" w14:textId="77777777" w:rsidR="00AF57BC" w:rsidRPr="00AF57BC" w:rsidRDefault="00AF57BC" w:rsidP="00AF57BC">
      <w:pPr>
        <w:pStyle w:val="EndNoteBibliography"/>
        <w:spacing w:after="0"/>
      </w:pPr>
      <w:r w:rsidRPr="00AF57BC">
        <w:t>56.</w:t>
      </w:r>
      <w:r w:rsidRPr="00AF57BC">
        <w:tab/>
        <w:t xml:space="preserve">Kim, H.;  Huynh, K. A.;  Kim, S. Y.;  Le, Q. V.; Jang, H. W., 2D and Quasi-2D Halide Perovskites: Applications and Progress. </w:t>
      </w:r>
      <w:r w:rsidRPr="00AF57BC">
        <w:rPr>
          <w:i/>
        </w:rPr>
        <w:t xml:space="preserve">physica status solidi (RRL) – Rapid Research Letters </w:t>
      </w:r>
      <w:r w:rsidRPr="00AF57BC">
        <w:rPr>
          <w:b/>
        </w:rPr>
        <w:t>2020,</w:t>
      </w:r>
      <w:r w:rsidRPr="00AF57BC">
        <w:t xml:space="preserve"> </w:t>
      </w:r>
      <w:r w:rsidRPr="00AF57BC">
        <w:rPr>
          <w:i/>
        </w:rPr>
        <w:t>14</w:t>
      </w:r>
      <w:r w:rsidRPr="00AF57BC">
        <w:t xml:space="preserve"> (2), 1900435.</w:t>
      </w:r>
    </w:p>
    <w:p w14:paraId="157BC85F" w14:textId="77777777" w:rsidR="00AF57BC" w:rsidRPr="00AF57BC" w:rsidRDefault="00AF57BC" w:rsidP="00AF57BC">
      <w:pPr>
        <w:pStyle w:val="EndNoteBibliography"/>
        <w:spacing w:after="0"/>
      </w:pPr>
      <w:r w:rsidRPr="00AF57BC">
        <w:t>57.</w:t>
      </w:r>
      <w:r w:rsidRPr="00AF57BC">
        <w:tab/>
        <w:t xml:space="preserve">Chen, P.;  Meng, Y.;  Ahmadi, M.;  Peng, Q.;  Gao, C.;  Xu, L.;  Shao, M.;  Xiong, Z.; Hu, B., Charge-transfer versus energy-transfer in quasi-2D perovskite light-emitting diodes. </w:t>
      </w:r>
      <w:r w:rsidRPr="00AF57BC">
        <w:rPr>
          <w:i/>
        </w:rPr>
        <w:t xml:space="preserve">Nano Energy </w:t>
      </w:r>
      <w:r w:rsidRPr="00AF57BC">
        <w:rPr>
          <w:b/>
        </w:rPr>
        <w:t>2018,</w:t>
      </w:r>
      <w:r w:rsidRPr="00AF57BC">
        <w:t xml:space="preserve"> </w:t>
      </w:r>
      <w:r w:rsidRPr="00AF57BC">
        <w:rPr>
          <w:i/>
        </w:rPr>
        <w:t>50</w:t>
      </w:r>
      <w:r w:rsidRPr="00AF57BC">
        <w:t>, 615-622.</w:t>
      </w:r>
    </w:p>
    <w:p w14:paraId="77395432" w14:textId="77777777" w:rsidR="00AF57BC" w:rsidRPr="00AF57BC" w:rsidRDefault="00AF57BC" w:rsidP="00AF57BC">
      <w:pPr>
        <w:pStyle w:val="EndNoteBibliography"/>
        <w:spacing w:after="0"/>
      </w:pPr>
      <w:r w:rsidRPr="00AF57BC">
        <w:lastRenderedPageBreak/>
        <w:t>58.</w:t>
      </w:r>
      <w:r w:rsidRPr="00AF57BC">
        <w:tab/>
        <w:t xml:space="preserve">Gao, L.;  Zhang, F.;  Xiao, C.;  Chen, X.;  Larson, B. W.;  Berry, J. J.; Zhu, K., Improving Charge Transport via Intermediate-Controlled Crystal Growth in 2D Perovskite Solar Cells. </w:t>
      </w:r>
      <w:r w:rsidRPr="00AF57BC">
        <w:rPr>
          <w:i/>
        </w:rPr>
        <w:t xml:space="preserve">Advanced Functional Materials </w:t>
      </w:r>
      <w:r w:rsidRPr="00AF57BC">
        <w:rPr>
          <w:b/>
        </w:rPr>
        <w:t>2019,</w:t>
      </w:r>
      <w:r w:rsidRPr="00AF57BC">
        <w:t xml:space="preserve"> </w:t>
      </w:r>
      <w:r w:rsidRPr="00AF57BC">
        <w:rPr>
          <w:i/>
        </w:rPr>
        <w:t>29</w:t>
      </w:r>
      <w:r w:rsidRPr="00AF57BC">
        <w:t xml:space="preserve"> (47), 1901652.</w:t>
      </w:r>
    </w:p>
    <w:p w14:paraId="51FE4CEE" w14:textId="77777777" w:rsidR="00AF57BC" w:rsidRPr="00AF57BC" w:rsidRDefault="00AF57BC" w:rsidP="00AF57BC">
      <w:pPr>
        <w:pStyle w:val="EndNoteBibliography"/>
        <w:spacing w:after="0"/>
      </w:pPr>
      <w:r w:rsidRPr="00AF57BC">
        <w:t>59.</w:t>
      </w:r>
      <w:r w:rsidRPr="00AF57BC">
        <w:tab/>
        <w:t xml:space="preserve">Wang, K.-H.;  Peng, Y.;  Ge, J.;  Jiang, S.;  Zhu, B.-S.;  Yao, J.;  Yin, Y.-C.;  Yang, J.-N.;  Zhang, Q.; Yao, H.-B., Efficient and Color-Tunable Quasi-2D CsPbBrxCl3–x Perovskite Blue Light-Emitting Diodes. </w:t>
      </w:r>
      <w:r w:rsidRPr="00AF57BC">
        <w:rPr>
          <w:i/>
        </w:rPr>
        <w:t xml:space="preserve">ACS Photonics </w:t>
      </w:r>
      <w:r w:rsidRPr="00AF57BC">
        <w:rPr>
          <w:b/>
        </w:rPr>
        <w:t>2019,</w:t>
      </w:r>
      <w:r w:rsidRPr="00AF57BC">
        <w:t xml:space="preserve"> </w:t>
      </w:r>
      <w:r w:rsidRPr="00AF57BC">
        <w:rPr>
          <w:i/>
        </w:rPr>
        <w:t>6</w:t>
      </w:r>
      <w:r w:rsidRPr="00AF57BC">
        <w:t xml:space="preserve"> (3), 667-676.</w:t>
      </w:r>
    </w:p>
    <w:p w14:paraId="734F04AF" w14:textId="77777777" w:rsidR="00AF57BC" w:rsidRPr="00AF57BC" w:rsidRDefault="00AF57BC" w:rsidP="00AF57BC">
      <w:pPr>
        <w:pStyle w:val="EndNoteBibliography"/>
        <w:spacing w:after="0"/>
      </w:pPr>
      <w:r w:rsidRPr="00AF57BC">
        <w:t>60.</w:t>
      </w:r>
      <w:r w:rsidRPr="00AF57BC">
        <w:tab/>
        <w:t xml:space="preserve">Liang, D.;  Peng, Y.;  Fu, Y.;  Shearer, M. J.;  Zhang, J.;  Zhai, J.;  Zhang, Y.;  Hamers, R. J.;  Andrew, T. L.; Jin, S., Color-Pure Violet-Light-Emitting Diodes Based on Layered Lead Halide Perovskite Nanoplates. </w:t>
      </w:r>
      <w:r w:rsidRPr="00AF57BC">
        <w:rPr>
          <w:i/>
        </w:rPr>
        <w:t xml:space="preserve">ACS Nano </w:t>
      </w:r>
      <w:r w:rsidRPr="00AF57BC">
        <w:rPr>
          <w:b/>
        </w:rPr>
        <w:t>2016,</w:t>
      </w:r>
      <w:r w:rsidRPr="00AF57BC">
        <w:t xml:space="preserve"> </w:t>
      </w:r>
      <w:r w:rsidRPr="00AF57BC">
        <w:rPr>
          <w:i/>
        </w:rPr>
        <w:t>10</w:t>
      </w:r>
      <w:r w:rsidRPr="00AF57BC">
        <w:t xml:space="preserve"> (7), 6897-6904.</w:t>
      </w:r>
    </w:p>
    <w:p w14:paraId="4BF46BD1" w14:textId="77777777" w:rsidR="00AF57BC" w:rsidRPr="00AF57BC" w:rsidRDefault="00AF57BC" w:rsidP="00AF57BC">
      <w:pPr>
        <w:pStyle w:val="EndNoteBibliography"/>
        <w:spacing w:after="0"/>
      </w:pPr>
      <w:r w:rsidRPr="00AF57BC">
        <w:t>61.</w:t>
      </w:r>
      <w:r w:rsidRPr="00AF57BC">
        <w:tab/>
        <w:t xml:space="preserve">Hu, H.;  Salim, T.;  Chen, B.; Lam, Y. M., Molecularly Engineered Organic-Inorganic Hybrid Perovskite with Multiple Quantum Well Structure for Multicolored Light-Emitting Diodes. </w:t>
      </w:r>
      <w:r w:rsidRPr="00AF57BC">
        <w:rPr>
          <w:i/>
        </w:rPr>
        <w:t xml:space="preserve">Scientific Reports </w:t>
      </w:r>
      <w:r w:rsidRPr="00AF57BC">
        <w:rPr>
          <w:b/>
        </w:rPr>
        <w:t>2016,</w:t>
      </w:r>
      <w:r w:rsidRPr="00AF57BC">
        <w:t xml:space="preserve"> </w:t>
      </w:r>
      <w:r w:rsidRPr="00AF57BC">
        <w:rPr>
          <w:i/>
        </w:rPr>
        <w:t>6</w:t>
      </w:r>
      <w:r w:rsidRPr="00AF57BC">
        <w:t xml:space="preserve"> (1), 33546.</w:t>
      </w:r>
    </w:p>
    <w:p w14:paraId="7395D1D6" w14:textId="77777777" w:rsidR="00AF57BC" w:rsidRPr="00AF57BC" w:rsidRDefault="00AF57BC" w:rsidP="00AF57BC">
      <w:pPr>
        <w:pStyle w:val="EndNoteBibliography"/>
        <w:spacing w:after="0"/>
      </w:pPr>
      <w:r w:rsidRPr="00AF57BC">
        <w:t>62.</w:t>
      </w:r>
      <w:r w:rsidRPr="00AF57BC">
        <w:tab/>
        <w:t xml:space="preserve">Liu, R.; Xu, K., Blue perovskite light-emitting diodes (LEDs): A minireview. </w:t>
      </w:r>
      <w:r w:rsidRPr="00AF57BC">
        <w:rPr>
          <w:i/>
        </w:rPr>
        <w:t xml:space="preserve">Instrumentation Science &amp; Technology </w:t>
      </w:r>
      <w:r w:rsidRPr="00AF57BC">
        <w:rPr>
          <w:b/>
        </w:rPr>
        <w:t>2020</w:t>
      </w:r>
      <w:r w:rsidRPr="00AF57BC">
        <w:t>, 1-21.</w:t>
      </w:r>
    </w:p>
    <w:p w14:paraId="6AF16351" w14:textId="77777777" w:rsidR="00AF57BC" w:rsidRPr="00AF57BC" w:rsidRDefault="00AF57BC" w:rsidP="00AF57BC">
      <w:pPr>
        <w:pStyle w:val="EndNoteBibliography"/>
        <w:spacing w:after="0"/>
      </w:pPr>
      <w:r w:rsidRPr="00AF57BC">
        <w:t>63.</w:t>
      </w:r>
      <w:r w:rsidRPr="00AF57BC">
        <w:tab/>
        <w:t xml:space="preserve">Li, Z.;  Chen, Z.;  Yang, Y.;  Xue, Q.;  Yip, H.-L.; Cao, Y., Modulation of recombination zone position for quasi-two-dimensional blue perovskite light-emitting diodes with efficiency exceeding 5%. </w:t>
      </w:r>
      <w:r w:rsidRPr="00AF57BC">
        <w:rPr>
          <w:i/>
        </w:rPr>
        <w:t xml:space="preserve">Nature Communications </w:t>
      </w:r>
      <w:r w:rsidRPr="00AF57BC">
        <w:rPr>
          <w:b/>
        </w:rPr>
        <w:t>2019,</w:t>
      </w:r>
      <w:r w:rsidRPr="00AF57BC">
        <w:t xml:space="preserve"> </w:t>
      </w:r>
      <w:r w:rsidRPr="00AF57BC">
        <w:rPr>
          <w:i/>
        </w:rPr>
        <w:t>10</w:t>
      </w:r>
      <w:r w:rsidRPr="00AF57BC">
        <w:t xml:space="preserve"> (1), 1027.</w:t>
      </w:r>
    </w:p>
    <w:p w14:paraId="7A8B03B3" w14:textId="77777777" w:rsidR="00AF57BC" w:rsidRPr="00AF57BC" w:rsidRDefault="00AF57BC" w:rsidP="00AF57BC">
      <w:pPr>
        <w:pStyle w:val="EndNoteBibliography"/>
        <w:spacing w:after="0"/>
      </w:pPr>
      <w:r w:rsidRPr="00AF57BC">
        <w:t>64.</w:t>
      </w:r>
      <w:r w:rsidRPr="00AF57BC">
        <w:tab/>
        <w:t xml:space="preserve">Wang, Q.;  Wang, X.;  Yang, Z.;  Zhou, N.;  Deng, Y.;  Zhao, J.;  Xiao, X.;  Rudd, P.;  Moran, A.;  Yan, Y.; Huang, J., Efficient sky-blue perovskite light-emitting diodes via photoluminescence enhancement. </w:t>
      </w:r>
      <w:r w:rsidRPr="00AF57BC">
        <w:rPr>
          <w:i/>
        </w:rPr>
        <w:t xml:space="preserve">Nature Communications </w:t>
      </w:r>
      <w:r w:rsidRPr="00AF57BC">
        <w:rPr>
          <w:b/>
        </w:rPr>
        <w:t>2019,</w:t>
      </w:r>
      <w:r w:rsidRPr="00AF57BC">
        <w:t xml:space="preserve"> </w:t>
      </w:r>
      <w:r w:rsidRPr="00AF57BC">
        <w:rPr>
          <w:i/>
        </w:rPr>
        <w:t>10</w:t>
      </w:r>
      <w:r w:rsidRPr="00AF57BC">
        <w:t xml:space="preserve"> (1), 5633.</w:t>
      </w:r>
    </w:p>
    <w:p w14:paraId="12153EDA" w14:textId="77777777" w:rsidR="00AF57BC" w:rsidRPr="00AF57BC" w:rsidRDefault="00AF57BC" w:rsidP="00AF57BC">
      <w:pPr>
        <w:pStyle w:val="EndNoteBibliography"/>
        <w:spacing w:after="0"/>
      </w:pPr>
      <w:r w:rsidRPr="00AF57BC">
        <w:t>65.</w:t>
      </w:r>
      <w:r w:rsidRPr="00AF57BC">
        <w:tab/>
        <w:t xml:space="preserve">Hou, S.;  Gangishetty, M. K.;  Quan, Q.; Congreve, D. N., Efficient Blue and White Perovskite Light-Emitting Diodes via Manganese Doping. </w:t>
      </w:r>
      <w:r w:rsidRPr="00AF57BC">
        <w:rPr>
          <w:i/>
        </w:rPr>
        <w:t xml:space="preserve">Joule </w:t>
      </w:r>
      <w:r w:rsidRPr="00AF57BC">
        <w:rPr>
          <w:b/>
        </w:rPr>
        <w:t>2018,</w:t>
      </w:r>
      <w:r w:rsidRPr="00AF57BC">
        <w:t xml:space="preserve"> </w:t>
      </w:r>
      <w:r w:rsidRPr="00AF57BC">
        <w:rPr>
          <w:i/>
        </w:rPr>
        <w:t>2</w:t>
      </w:r>
      <w:r w:rsidRPr="00AF57BC">
        <w:t xml:space="preserve"> (11), 2421-2433.</w:t>
      </w:r>
    </w:p>
    <w:p w14:paraId="4453C4CC" w14:textId="77777777" w:rsidR="00AF57BC" w:rsidRPr="00AF57BC" w:rsidRDefault="00AF57BC" w:rsidP="00AF57BC">
      <w:pPr>
        <w:pStyle w:val="EndNoteBibliography"/>
        <w:spacing w:after="0"/>
      </w:pPr>
      <w:r w:rsidRPr="00AF57BC">
        <w:t>66.</w:t>
      </w:r>
      <w:r w:rsidRPr="00AF57BC">
        <w:tab/>
        <w:t xml:space="preserve">Pan, G.;  Bai, X.;  Xu, W.;  Chen, X.;  Zhai, Y.;  Zhu, J.;  Shao, H.;  Ding, N.;  Xu, L.;  Dong, B.;  Mao, Y.; Song, H., Bright Blue Light Emission of Ni2+ Ion-Doped CsPbClxBr3–x Perovskite Quantum Dots Enabling Efficient Light-Emitting Devices. </w:t>
      </w:r>
      <w:r w:rsidRPr="00AF57BC">
        <w:rPr>
          <w:i/>
        </w:rPr>
        <w:t xml:space="preserve">ACS Applied Materials &amp; Interfaces </w:t>
      </w:r>
      <w:r w:rsidRPr="00AF57BC">
        <w:rPr>
          <w:b/>
        </w:rPr>
        <w:t>2020,</w:t>
      </w:r>
      <w:r w:rsidRPr="00AF57BC">
        <w:t xml:space="preserve"> </w:t>
      </w:r>
      <w:r w:rsidRPr="00AF57BC">
        <w:rPr>
          <w:i/>
        </w:rPr>
        <w:t>12</w:t>
      </w:r>
      <w:r w:rsidRPr="00AF57BC">
        <w:t xml:space="preserve"> (12), 14195-14202.</w:t>
      </w:r>
    </w:p>
    <w:p w14:paraId="560BE0FD" w14:textId="77777777" w:rsidR="00AF57BC" w:rsidRPr="00AF57BC" w:rsidRDefault="00AF57BC" w:rsidP="00AF57BC">
      <w:pPr>
        <w:pStyle w:val="EndNoteBibliography"/>
        <w:spacing w:after="0"/>
      </w:pPr>
      <w:r w:rsidRPr="00AF57BC">
        <w:t>67.</w:t>
      </w:r>
      <w:r w:rsidRPr="00AF57BC">
        <w:tab/>
        <w:t xml:space="preserve">Zou, Y.;  Xu, H.;  Li, S.;  Song, T.;  Kuai, L.;  Bai, S.;  Gao, F.; Sun, B., Spectral-Stable Blue Emission from Moisture-Treated Low-Dimensional Lead Bromide-Based Perovskite Films. </w:t>
      </w:r>
      <w:r w:rsidRPr="00AF57BC">
        <w:rPr>
          <w:i/>
        </w:rPr>
        <w:t xml:space="preserve">ACS Photonics </w:t>
      </w:r>
      <w:r w:rsidRPr="00AF57BC">
        <w:rPr>
          <w:b/>
        </w:rPr>
        <w:t>2019,</w:t>
      </w:r>
      <w:r w:rsidRPr="00AF57BC">
        <w:t xml:space="preserve"> </w:t>
      </w:r>
      <w:r w:rsidRPr="00AF57BC">
        <w:rPr>
          <w:i/>
        </w:rPr>
        <w:t>6</w:t>
      </w:r>
      <w:r w:rsidRPr="00AF57BC">
        <w:t xml:space="preserve"> (7), 1728-1735.</w:t>
      </w:r>
    </w:p>
    <w:p w14:paraId="63888636" w14:textId="77777777" w:rsidR="00AF57BC" w:rsidRPr="00AF57BC" w:rsidRDefault="00AF57BC" w:rsidP="00AF57BC">
      <w:pPr>
        <w:pStyle w:val="EndNoteBibliography"/>
        <w:spacing w:after="0"/>
      </w:pPr>
      <w:r w:rsidRPr="00AF57BC">
        <w:t>68.</w:t>
      </w:r>
      <w:r w:rsidRPr="00AF57BC">
        <w:tab/>
        <w:t xml:space="preserve">Zhang, C.;  Wan, Q.;  Wang, B.;  Zheng, W.;  Liu, M.;  Zhang, Q.;  Kong, L.; Li, L., Surface Ligand Engineering toward Brightly Luminescent and Stable Cesium Lead Halide Perovskite Nanoplatelets for Efficient Blue-Light-Emitting Diodes. </w:t>
      </w:r>
      <w:r w:rsidRPr="00AF57BC">
        <w:rPr>
          <w:i/>
        </w:rPr>
        <w:t xml:space="preserve">The Journal of Physical Chemistry C </w:t>
      </w:r>
      <w:r w:rsidRPr="00AF57BC">
        <w:rPr>
          <w:b/>
        </w:rPr>
        <w:t>2019,</w:t>
      </w:r>
      <w:r w:rsidRPr="00AF57BC">
        <w:t xml:space="preserve"> </w:t>
      </w:r>
      <w:r w:rsidRPr="00AF57BC">
        <w:rPr>
          <w:i/>
        </w:rPr>
        <w:t>123</w:t>
      </w:r>
      <w:r w:rsidRPr="00AF57BC">
        <w:t xml:space="preserve"> (43), 26161-26169.</w:t>
      </w:r>
    </w:p>
    <w:p w14:paraId="00B3C391" w14:textId="77777777" w:rsidR="00AF57BC" w:rsidRPr="00AF57BC" w:rsidRDefault="00AF57BC" w:rsidP="00AF57BC">
      <w:pPr>
        <w:pStyle w:val="EndNoteBibliography"/>
        <w:spacing w:after="0"/>
      </w:pPr>
      <w:r w:rsidRPr="00AF57BC">
        <w:t>69.</w:t>
      </w:r>
      <w:r w:rsidRPr="00AF57BC">
        <w:tab/>
        <w:t xml:space="preserve">Chen, Z.;  Zhang, C.;  Jiang, X.-F.;  Liu, M.;  Xia, R.;  Shi, T.;  Chen, D.;  Xue, Q.;  Zhao, Y.-J.;  Su, S.;  Yip, H.-L.; Cao, Y., High-Performance Color-Tunable Perovskite Light Emitting Devices through Structural Modulation from Bulk to Layered Film. </w:t>
      </w:r>
      <w:r w:rsidRPr="00AF57BC">
        <w:rPr>
          <w:i/>
        </w:rPr>
        <w:t xml:space="preserve">Advanced Materials </w:t>
      </w:r>
      <w:r w:rsidRPr="00AF57BC">
        <w:rPr>
          <w:b/>
        </w:rPr>
        <w:t>2017,</w:t>
      </w:r>
      <w:r w:rsidRPr="00AF57BC">
        <w:t xml:space="preserve"> </w:t>
      </w:r>
      <w:r w:rsidRPr="00AF57BC">
        <w:rPr>
          <w:i/>
        </w:rPr>
        <w:t>29</w:t>
      </w:r>
      <w:r w:rsidRPr="00AF57BC">
        <w:t xml:space="preserve"> (8), 1603157.</w:t>
      </w:r>
    </w:p>
    <w:p w14:paraId="7CE3D1E6" w14:textId="77777777" w:rsidR="00AF57BC" w:rsidRPr="00AF57BC" w:rsidRDefault="00AF57BC" w:rsidP="00AF57BC">
      <w:pPr>
        <w:pStyle w:val="EndNoteBibliography"/>
        <w:spacing w:after="0"/>
      </w:pPr>
      <w:r w:rsidRPr="00AF57BC">
        <w:t>70.</w:t>
      </w:r>
      <w:r w:rsidRPr="00AF57BC">
        <w:tab/>
        <w:t xml:space="preserve">Wang, Q.;  Ren, J.;  Peng, X.-F.;  Ji, X.-X.; Yang, X.-H., Efficient Sky-Blue Perovskite Light-Emitting Devices Based on Ethylammonium Bromide Induced Layered Perovskites. </w:t>
      </w:r>
      <w:r w:rsidRPr="00AF57BC">
        <w:rPr>
          <w:i/>
        </w:rPr>
        <w:t xml:space="preserve">ACS Applied Materials &amp; Interfaces </w:t>
      </w:r>
      <w:r w:rsidRPr="00AF57BC">
        <w:rPr>
          <w:b/>
        </w:rPr>
        <w:t>2017,</w:t>
      </w:r>
      <w:r w:rsidRPr="00AF57BC">
        <w:t xml:space="preserve"> </w:t>
      </w:r>
      <w:r w:rsidRPr="00AF57BC">
        <w:rPr>
          <w:i/>
        </w:rPr>
        <w:t>9</w:t>
      </w:r>
      <w:r w:rsidRPr="00AF57BC">
        <w:t xml:space="preserve"> (35), 29901-29906.</w:t>
      </w:r>
    </w:p>
    <w:p w14:paraId="3F0A46FC" w14:textId="77777777" w:rsidR="00AF57BC" w:rsidRPr="00AF57BC" w:rsidRDefault="00AF57BC" w:rsidP="00AF57BC">
      <w:pPr>
        <w:pStyle w:val="EndNoteBibliography"/>
        <w:spacing w:after="0"/>
      </w:pPr>
      <w:r w:rsidRPr="00AF57BC">
        <w:t>71.</w:t>
      </w:r>
      <w:r w:rsidRPr="00AF57BC">
        <w:tab/>
        <w:t xml:space="preserve">Yantara, N.;  Jamaludin, N. F.;  Febriansyah, B.;  Giovanni, D.;  Bruno, A.;  Soci, C.;  Sum, T. C.;  Mhaisalkar, S.; Mathews, N., Designing the Perovskite Structural Landscape for Efficient Blue Emission. </w:t>
      </w:r>
      <w:r w:rsidRPr="00AF57BC">
        <w:rPr>
          <w:i/>
        </w:rPr>
        <w:t xml:space="preserve">ACS Energy Letters </w:t>
      </w:r>
      <w:r w:rsidRPr="00AF57BC">
        <w:rPr>
          <w:b/>
        </w:rPr>
        <w:t>2020,</w:t>
      </w:r>
      <w:r w:rsidRPr="00AF57BC">
        <w:t xml:space="preserve"> </w:t>
      </w:r>
      <w:r w:rsidRPr="00AF57BC">
        <w:rPr>
          <w:i/>
        </w:rPr>
        <w:t>5</w:t>
      </w:r>
      <w:r w:rsidRPr="00AF57BC">
        <w:t xml:space="preserve"> (5), 1593-1600.</w:t>
      </w:r>
    </w:p>
    <w:p w14:paraId="11E95310" w14:textId="77777777" w:rsidR="00AF57BC" w:rsidRPr="00AF57BC" w:rsidRDefault="00AF57BC" w:rsidP="00AF57BC">
      <w:pPr>
        <w:pStyle w:val="EndNoteBibliography"/>
        <w:spacing w:after="0"/>
      </w:pPr>
      <w:r w:rsidRPr="00AF57BC">
        <w:t>72.</w:t>
      </w:r>
      <w:r w:rsidRPr="00AF57BC">
        <w:tab/>
        <w:t xml:space="preserve">Quan, L. N.;  Yuan, M.;  Comin, R.;  Voznyy, O.;  Beauregard, E. M.;  Hoogland, S.;  Buin, A.;  Kirmani, A. R.;  Zhao, K.;  Amassian, A.;  Kim, D. H.; Sargent, E. H., Ligand-Stabilized Reduced-Dimensionality Perovskites. </w:t>
      </w:r>
      <w:r w:rsidRPr="00AF57BC">
        <w:rPr>
          <w:i/>
        </w:rPr>
        <w:t xml:space="preserve">Journal of the American Chemical Society </w:t>
      </w:r>
      <w:r w:rsidRPr="00AF57BC">
        <w:rPr>
          <w:b/>
        </w:rPr>
        <w:t>2016,</w:t>
      </w:r>
      <w:r w:rsidRPr="00AF57BC">
        <w:t xml:space="preserve"> </w:t>
      </w:r>
      <w:r w:rsidRPr="00AF57BC">
        <w:rPr>
          <w:i/>
        </w:rPr>
        <w:t>138</w:t>
      </w:r>
      <w:r w:rsidRPr="00AF57BC">
        <w:t xml:space="preserve"> (8), 2649-2655.</w:t>
      </w:r>
    </w:p>
    <w:p w14:paraId="4CEC3243" w14:textId="77777777" w:rsidR="00AF57BC" w:rsidRPr="00AF57BC" w:rsidRDefault="00AF57BC" w:rsidP="00AF57BC">
      <w:pPr>
        <w:pStyle w:val="EndNoteBibliography"/>
        <w:spacing w:after="0"/>
      </w:pPr>
      <w:r w:rsidRPr="00AF57BC">
        <w:lastRenderedPageBreak/>
        <w:t>73.</w:t>
      </w:r>
      <w:r w:rsidRPr="00AF57BC">
        <w:tab/>
        <w:t xml:space="preserve">Yuan, S.;  Wang, Z.-K.;  Xiao, L.-X.;  Zhang, C.-F.;  Yang, S.-Y.;  Chen, B.-B.;  Ge, H.-T.;  Tian, Q.-S.;  Jin, Y.; Liao, L.-S., Optimization of Low-Dimensional Components of Quasi-2D Perovskite Films for Deep-Blue Light-Emitting Diodes. </w:t>
      </w:r>
      <w:r w:rsidRPr="00AF57BC">
        <w:rPr>
          <w:i/>
        </w:rPr>
        <w:t xml:space="preserve">Advanced Materials </w:t>
      </w:r>
      <w:r w:rsidRPr="00AF57BC">
        <w:rPr>
          <w:b/>
        </w:rPr>
        <w:t>2019,</w:t>
      </w:r>
      <w:r w:rsidRPr="00AF57BC">
        <w:t xml:space="preserve"> </w:t>
      </w:r>
      <w:r w:rsidRPr="00AF57BC">
        <w:rPr>
          <w:i/>
        </w:rPr>
        <w:t>31</w:t>
      </w:r>
      <w:r w:rsidRPr="00AF57BC">
        <w:t xml:space="preserve"> (44), 1904319.</w:t>
      </w:r>
    </w:p>
    <w:p w14:paraId="12D9D83D" w14:textId="77777777" w:rsidR="00AF57BC" w:rsidRPr="00AF57BC" w:rsidRDefault="00AF57BC" w:rsidP="00AF57BC">
      <w:pPr>
        <w:pStyle w:val="EndNoteBibliography"/>
        <w:spacing w:after="0"/>
      </w:pPr>
      <w:r w:rsidRPr="00AF57BC">
        <w:t>74.</w:t>
      </w:r>
      <w:r w:rsidRPr="00AF57BC">
        <w:tab/>
        <w:t xml:space="preserve">Gao, X.;  Zhang, X.;  Yin, W.;  Wang, H.;  Hu, Y.;  Zhang, Q.;  Shi, Z.;  Colvin, V. L.;  Yu, W. W.; Zhang, Y., Ruddlesden–Popper Perovskites: Synthesis and Optical Properties for Optoelectronic Applications. </w:t>
      </w:r>
      <w:r w:rsidRPr="00AF57BC">
        <w:rPr>
          <w:i/>
        </w:rPr>
        <w:t xml:space="preserve">Advanced Science </w:t>
      </w:r>
      <w:r w:rsidRPr="00AF57BC">
        <w:rPr>
          <w:b/>
        </w:rPr>
        <w:t>2019,</w:t>
      </w:r>
      <w:r w:rsidRPr="00AF57BC">
        <w:t xml:space="preserve"> </w:t>
      </w:r>
      <w:r w:rsidRPr="00AF57BC">
        <w:rPr>
          <w:i/>
        </w:rPr>
        <w:t>6</w:t>
      </w:r>
      <w:r w:rsidRPr="00AF57BC">
        <w:t xml:space="preserve"> (22), 1900941.</w:t>
      </w:r>
    </w:p>
    <w:p w14:paraId="7961534E" w14:textId="77777777" w:rsidR="00AF57BC" w:rsidRPr="00AF57BC" w:rsidRDefault="00AF57BC" w:rsidP="00AF57BC">
      <w:pPr>
        <w:pStyle w:val="EndNoteBibliography"/>
        <w:spacing w:after="0"/>
      </w:pPr>
      <w:r w:rsidRPr="00AF57BC">
        <w:t>75.</w:t>
      </w:r>
      <w:r w:rsidRPr="00AF57BC">
        <w:tab/>
        <w:t xml:space="preserve">Zeng, S.;  Shi, S.;  Wang, S.; Xiao, Y., Mixed-ligand engineering of quasi-2D perovskites for efficient sky-blue light-emitting diodes. </w:t>
      </w:r>
      <w:r w:rsidRPr="00AF57BC">
        <w:rPr>
          <w:i/>
        </w:rPr>
        <w:t xml:space="preserve">Journal of Materials Chemistry C </w:t>
      </w:r>
      <w:r w:rsidRPr="00AF57BC">
        <w:rPr>
          <w:b/>
        </w:rPr>
        <w:t>2020,</w:t>
      </w:r>
      <w:r w:rsidRPr="00AF57BC">
        <w:t xml:space="preserve"> </w:t>
      </w:r>
      <w:r w:rsidRPr="00AF57BC">
        <w:rPr>
          <w:i/>
        </w:rPr>
        <w:t>8</w:t>
      </w:r>
      <w:r w:rsidRPr="00AF57BC">
        <w:t xml:space="preserve"> (4), 1319-1325.</w:t>
      </w:r>
    </w:p>
    <w:p w14:paraId="0A356675" w14:textId="77777777" w:rsidR="00AF57BC" w:rsidRPr="00AF57BC" w:rsidRDefault="00AF57BC" w:rsidP="00AF57BC">
      <w:pPr>
        <w:pStyle w:val="EndNoteBibliography"/>
        <w:spacing w:after="0"/>
      </w:pPr>
      <w:r w:rsidRPr="00AF57BC">
        <w:t>76.</w:t>
      </w:r>
      <w:r w:rsidRPr="00AF57BC">
        <w:tab/>
        <w:t xml:space="preserve">Jin, Y.;  Wang, Z.-K.;  Yuan, S.;  Wang, Q.;  Qin, C.;  Wang, K.-L.;  Dong, C.;  Li, M.;  Liu, Y.; Liao, L.-S., Synergistic Effect of Dual Ligands on Stable Blue Quasi-2D Perovskite Light-Emitting Diodes. </w:t>
      </w:r>
      <w:r w:rsidRPr="00AF57BC">
        <w:rPr>
          <w:b/>
        </w:rPr>
        <w:t>2020,</w:t>
      </w:r>
      <w:r w:rsidRPr="00AF57BC">
        <w:t xml:space="preserve"> </w:t>
      </w:r>
      <w:r w:rsidRPr="00AF57BC">
        <w:rPr>
          <w:i/>
        </w:rPr>
        <w:t>30</w:t>
      </w:r>
      <w:r w:rsidRPr="00AF57BC">
        <w:t xml:space="preserve"> (6), 1908339.</w:t>
      </w:r>
    </w:p>
    <w:p w14:paraId="519C435C" w14:textId="77777777" w:rsidR="00AF57BC" w:rsidRPr="00AF57BC" w:rsidRDefault="00AF57BC" w:rsidP="00AF57BC">
      <w:pPr>
        <w:pStyle w:val="EndNoteBibliography"/>
        <w:spacing w:after="0"/>
      </w:pPr>
      <w:r w:rsidRPr="00AF57BC">
        <w:t>77.</w:t>
      </w:r>
      <w:r w:rsidRPr="00AF57BC">
        <w:tab/>
        <w:t xml:space="preserve">Jiang, Y.;  Qin, C.;  Cui, M.;  He, T.;  Liu, K.;  Huang, Y.;  Luo, M.;  Zhang, L.;  Xu, H.;  Li, S.;  Wei, J.;  Liu, Z.;  Wang, H.;  Kim, G.-H.;  Yuan, M.; Chen, J., Spectra stable blue perovskite light-emitting diodes. </w:t>
      </w:r>
      <w:r w:rsidRPr="00AF57BC">
        <w:rPr>
          <w:i/>
        </w:rPr>
        <w:t xml:space="preserve">Nature Communications </w:t>
      </w:r>
      <w:r w:rsidRPr="00AF57BC">
        <w:rPr>
          <w:b/>
        </w:rPr>
        <w:t>2019,</w:t>
      </w:r>
      <w:r w:rsidRPr="00AF57BC">
        <w:t xml:space="preserve"> </w:t>
      </w:r>
      <w:r w:rsidRPr="00AF57BC">
        <w:rPr>
          <w:i/>
        </w:rPr>
        <w:t>10</w:t>
      </w:r>
      <w:r w:rsidRPr="00AF57BC">
        <w:t xml:space="preserve"> (1), 1868.</w:t>
      </w:r>
    </w:p>
    <w:p w14:paraId="0E459E84" w14:textId="77777777" w:rsidR="00AF57BC" w:rsidRPr="00AF57BC" w:rsidRDefault="00AF57BC" w:rsidP="00AF57BC">
      <w:pPr>
        <w:pStyle w:val="EndNoteBibliography"/>
        <w:spacing w:after="0"/>
      </w:pPr>
      <w:r w:rsidRPr="00AF57BC">
        <w:t>78.</w:t>
      </w:r>
      <w:r w:rsidRPr="00AF57BC">
        <w:tab/>
        <w:t xml:space="preserve">Luo, M.;  Jiang, Y.;  He, T.; Yuan, M., Metal halide perovskites for blue light emitting materials. </w:t>
      </w:r>
      <w:r w:rsidRPr="00AF57BC">
        <w:rPr>
          <w:i/>
        </w:rPr>
        <w:t xml:space="preserve">APL Materials </w:t>
      </w:r>
      <w:r w:rsidRPr="00AF57BC">
        <w:rPr>
          <w:b/>
        </w:rPr>
        <w:t>2020,</w:t>
      </w:r>
      <w:r w:rsidRPr="00AF57BC">
        <w:t xml:space="preserve"> </w:t>
      </w:r>
      <w:r w:rsidRPr="00AF57BC">
        <w:rPr>
          <w:i/>
        </w:rPr>
        <w:t>8</w:t>
      </w:r>
      <w:r w:rsidRPr="00AF57BC">
        <w:t xml:space="preserve"> (4), 040907.</w:t>
      </w:r>
    </w:p>
    <w:p w14:paraId="4D3F9039" w14:textId="77777777" w:rsidR="00AF57BC" w:rsidRPr="00AF57BC" w:rsidRDefault="00AF57BC" w:rsidP="00AF57BC">
      <w:pPr>
        <w:pStyle w:val="EndNoteBibliography"/>
        <w:spacing w:after="0"/>
      </w:pPr>
      <w:r w:rsidRPr="00AF57BC">
        <w:t>79.</w:t>
      </w:r>
      <w:r w:rsidRPr="00AF57BC">
        <w:tab/>
        <w:t xml:space="preserve">Jin, Y.;  Wang, Z.-K.;  Yuan, S.;  Wang, Q.;  Qin, C.;  Wang, K.-L.;  Dong, C.;  Li, M.;  Liu, Y.; Liao, L.-S., Synergistic Effect of Dual Ligands on Stable Blue Quasi-2D Perovskite Light-Emitting Diodes. </w:t>
      </w:r>
      <w:r w:rsidRPr="00AF57BC">
        <w:rPr>
          <w:i/>
        </w:rPr>
        <w:t xml:space="preserve">Advanced Functional Materials </w:t>
      </w:r>
      <w:r w:rsidRPr="00AF57BC">
        <w:rPr>
          <w:b/>
        </w:rPr>
        <w:t>2020,</w:t>
      </w:r>
      <w:r w:rsidRPr="00AF57BC">
        <w:t xml:space="preserve"> </w:t>
      </w:r>
      <w:r w:rsidRPr="00AF57BC">
        <w:rPr>
          <w:i/>
        </w:rPr>
        <w:t>30</w:t>
      </w:r>
      <w:r w:rsidRPr="00AF57BC">
        <w:t xml:space="preserve"> (6), 1908339.</w:t>
      </w:r>
    </w:p>
    <w:p w14:paraId="0DDA5BAC" w14:textId="77777777" w:rsidR="00AF57BC" w:rsidRPr="00AF57BC" w:rsidRDefault="00AF57BC" w:rsidP="00AF57BC">
      <w:pPr>
        <w:pStyle w:val="EndNoteBibliography"/>
        <w:spacing w:after="0"/>
      </w:pPr>
      <w:r w:rsidRPr="00AF57BC">
        <w:t>80.</w:t>
      </w:r>
      <w:r w:rsidRPr="00AF57BC">
        <w:tab/>
        <w:t xml:space="preserve">Li, C. H. A.;  Zhou, Z.;  Vashishtha, P.; Halpert, J. E., The Future Is Blue (LEDs): Why Chemistry Is the Key to Perovskite Displays. </w:t>
      </w:r>
      <w:r w:rsidRPr="00AF57BC">
        <w:rPr>
          <w:i/>
        </w:rPr>
        <w:t xml:space="preserve">Chemistry of Materials </w:t>
      </w:r>
      <w:r w:rsidRPr="00AF57BC">
        <w:rPr>
          <w:b/>
        </w:rPr>
        <w:t>2019,</w:t>
      </w:r>
      <w:r w:rsidRPr="00AF57BC">
        <w:t xml:space="preserve"> </w:t>
      </w:r>
      <w:r w:rsidRPr="00AF57BC">
        <w:rPr>
          <w:i/>
        </w:rPr>
        <w:t>31</w:t>
      </w:r>
      <w:r w:rsidRPr="00AF57BC">
        <w:t xml:space="preserve"> (16), 6003-6032.</w:t>
      </w:r>
    </w:p>
    <w:p w14:paraId="462BD35D" w14:textId="77777777" w:rsidR="00AF57BC" w:rsidRPr="00AF57BC" w:rsidRDefault="00AF57BC" w:rsidP="00AF57BC">
      <w:pPr>
        <w:pStyle w:val="EndNoteBibliography"/>
        <w:spacing w:after="0"/>
      </w:pPr>
      <w:r w:rsidRPr="00AF57BC">
        <w:t>81.</w:t>
      </w:r>
      <w:r w:rsidRPr="00AF57BC">
        <w:tab/>
        <w:t xml:space="preserve">Ma, D.;  Todorović, P.;  Meshkat, S.;  Saidaminov, M. I.;  Wang, Y.-K.;  Chen, B.;  Li, P.;  Scheffel, B.;  Quintero-Bermudez, R.;  Fan, J. Z.;  Dong, Y.;  Sun, B.;  Xu, C.;  Zhou, C.;  Hou, Y.;  Li, X.;  Kang, Y.;  Voznyy, O.;  Lu, Z.-H.;  Ban, D.; Sargent, E. H., Chloride Insertion–Immobilization Enables Bright, Narrowband, and Stable Blue-Emitting Perovskite Diodes. </w:t>
      </w:r>
      <w:r w:rsidRPr="00AF57BC">
        <w:rPr>
          <w:i/>
        </w:rPr>
        <w:t xml:space="preserve">Journal of the American Chemical Society </w:t>
      </w:r>
      <w:r w:rsidRPr="00AF57BC">
        <w:rPr>
          <w:b/>
        </w:rPr>
        <w:t>2020,</w:t>
      </w:r>
      <w:r w:rsidRPr="00AF57BC">
        <w:t xml:space="preserve"> </w:t>
      </w:r>
      <w:r w:rsidRPr="00AF57BC">
        <w:rPr>
          <w:i/>
        </w:rPr>
        <w:t>142</w:t>
      </w:r>
      <w:r w:rsidRPr="00AF57BC">
        <w:t xml:space="preserve"> (11), 5126-5134.</w:t>
      </w:r>
    </w:p>
    <w:p w14:paraId="682B393B" w14:textId="77777777" w:rsidR="00AF57BC" w:rsidRPr="00AF57BC" w:rsidRDefault="00AF57BC" w:rsidP="00AF57BC">
      <w:pPr>
        <w:pStyle w:val="EndNoteBibliography"/>
        <w:spacing w:after="0"/>
      </w:pPr>
      <w:r w:rsidRPr="00AF57BC">
        <w:t>82.</w:t>
      </w:r>
      <w:r w:rsidRPr="00AF57BC">
        <w:tab/>
        <w:t xml:space="preserve">Lee, H.-D.;  Kim, H.;  Cho, H.;  Cha, W.;  Hong, Y.;  Kim, Y.-H.;  Sadhanala, A.;  Venugopalan, V.;  Kim, J. S.;  Choi, J. W.;  Lee, C.-L.;  Kim, D.;  Yang, H.;  Friend, R. H.; Lee, T.-W., Efficient Ruddlesden–Popper Perovskite Light-Emitting Diodes with Randomly Oriented Nanocrystals. </w:t>
      </w:r>
      <w:r w:rsidRPr="00AF57BC">
        <w:rPr>
          <w:i/>
        </w:rPr>
        <w:t xml:space="preserve">Advanced Functional Materials </w:t>
      </w:r>
      <w:r w:rsidRPr="00AF57BC">
        <w:rPr>
          <w:b/>
        </w:rPr>
        <w:t>2019,</w:t>
      </w:r>
      <w:r w:rsidRPr="00AF57BC">
        <w:t xml:space="preserve"> </w:t>
      </w:r>
      <w:r w:rsidRPr="00AF57BC">
        <w:rPr>
          <w:i/>
        </w:rPr>
        <w:t>29</w:t>
      </w:r>
      <w:r w:rsidRPr="00AF57BC">
        <w:t xml:space="preserve"> (27), 1901225.</w:t>
      </w:r>
    </w:p>
    <w:p w14:paraId="26807780" w14:textId="77777777" w:rsidR="00AF57BC" w:rsidRPr="00AF57BC" w:rsidRDefault="00AF57BC" w:rsidP="00AF57BC">
      <w:pPr>
        <w:pStyle w:val="EndNoteBibliography"/>
        <w:spacing w:after="0"/>
      </w:pPr>
      <w:r w:rsidRPr="00AF57BC">
        <w:t>83.</w:t>
      </w:r>
      <w:r w:rsidRPr="00AF57BC">
        <w:tab/>
        <w:t xml:space="preserve">Liu, Y.;  Cui, J.;  Du, K.;  Tian, H.;  He, Z.;  Zhou, Q.;  Yang, Z.;  Deng, Y.;  Chen, D.;  Zuo, X.;  Ren, Y.;  Wang, L.;  Zhu, H.;  Zhao, B.;  Di, D.;  Wang, J.;  Friend, R. H.; Jin, Y., Efficient blue light-emitting diodes based on quantum-confined bromide perovskite nanostructures. </w:t>
      </w:r>
      <w:r w:rsidRPr="00AF57BC">
        <w:rPr>
          <w:i/>
        </w:rPr>
        <w:t xml:space="preserve">Nature Photonics </w:t>
      </w:r>
      <w:r w:rsidRPr="00AF57BC">
        <w:rPr>
          <w:b/>
        </w:rPr>
        <w:t>2019,</w:t>
      </w:r>
      <w:r w:rsidRPr="00AF57BC">
        <w:t xml:space="preserve"> </w:t>
      </w:r>
      <w:r w:rsidRPr="00AF57BC">
        <w:rPr>
          <w:i/>
        </w:rPr>
        <w:t>13</w:t>
      </w:r>
      <w:r w:rsidRPr="00AF57BC">
        <w:t xml:space="preserve"> (11), 760-764.</w:t>
      </w:r>
    </w:p>
    <w:p w14:paraId="2409A869" w14:textId="77777777" w:rsidR="00AF57BC" w:rsidRPr="00AF57BC" w:rsidRDefault="00AF57BC" w:rsidP="00AF57BC">
      <w:pPr>
        <w:pStyle w:val="EndNoteBibliography"/>
        <w:spacing w:after="0"/>
      </w:pPr>
      <w:r w:rsidRPr="00AF57BC">
        <w:t>84.</w:t>
      </w:r>
      <w:r w:rsidRPr="00AF57BC">
        <w:tab/>
        <w:t xml:space="preserve">Shang, Y.;  Li, G.;  Liu, W.; Ning, Z., Quasi-2D Inorganic CsPbBr3 Perovskite for Efficient and Stable Light-Emitting Diodes. </w:t>
      </w:r>
      <w:r w:rsidRPr="00AF57BC">
        <w:rPr>
          <w:i/>
        </w:rPr>
        <w:t xml:space="preserve">Advanced Functional Materials </w:t>
      </w:r>
      <w:r w:rsidRPr="00AF57BC">
        <w:rPr>
          <w:b/>
        </w:rPr>
        <w:t>2018,</w:t>
      </w:r>
      <w:r w:rsidRPr="00AF57BC">
        <w:t xml:space="preserve"> </w:t>
      </w:r>
      <w:r w:rsidRPr="00AF57BC">
        <w:rPr>
          <w:i/>
        </w:rPr>
        <w:t>28</w:t>
      </w:r>
      <w:r w:rsidRPr="00AF57BC">
        <w:t xml:space="preserve"> (22), 1801193.</w:t>
      </w:r>
    </w:p>
    <w:p w14:paraId="4D0A1CD8" w14:textId="77777777" w:rsidR="00AF57BC" w:rsidRPr="00AF57BC" w:rsidRDefault="00AF57BC" w:rsidP="00AF57BC">
      <w:pPr>
        <w:pStyle w:val="EndNoteBibliography"/>
        <w:spacing w:after="0"/>
      </w:pPr>
      <w:r w:rsidRPr="00AF57BC">
        <w:t>85.</w:t>
      </w:r>
      <w:r w:rsidRPr="00AF57BC">
        <w:tab/>
        <w:t xml:space="preserve">Wang, N.;  Cheng, L.;  Ge, R.;  Zhang, S.;  Miao, Y.;  Zou, W.;  Yi, C.;  Sun, Y.;  Cao, Y.;  Yang, R.;  Wei, Y.;  Guo, Q.;  Ke, Y.;  Yu, M.;  Jin, Y.;  Liu, Y.;  Ding, Q.;  Di, D.;  Yang, L.;  Xing, G.;  Tian, H.;  Jin, C.;  Gao, F.;  Friend, R. H.;  Wang, J.; Huang, W., Perovskite light-emitting diodes based on solution-processed self-organized multiple quantum wells. </w:t>
      </w:r>
      <w:r w:rsidRPr="00AF57BC">
        <w:rPr>
          <w:i/>
        </w:rPr>
        <w:t xml:space="preserve">Nature Photonics </w:t>
      </w:r>
      <w:r w:rsidRPr="00AF57BC">
        <w:rPr>
          <w:b/>
        </w:rPr>
        <w:t>2016,</w:t>
      </w:r>
      <w:r w:rsidRPr="00AF57BC">
        <w:t xml:space="preserve"> </w:t>
      </w:r>
      <w:r w:rsidRPr="00AF57BC">
        <w:rPr>
          <w:i/>
        </w:rPr>
        <w:t>10</w:t>
      </w:r>
      <w:r w:rsidRPr="00AF57BC">
        <w:t xml:space="preserve"> (11), 699-704.</w:t>
      </w:r>
    </w:p>
    <w:p w14:paraId="1FC56C5F" w14:textId="77777777" w:rsidR="00AF57BC" w:rsidRPr="00AF57BC" w:rsidRDefault="00AF57BC" w:rsidP="00AF57BC">
      <w:pPr>
        <w:pStyle w:val="EndNoteBibliography"/>
        <w:spacing w:after="0"/>
      </w:pPr>
      <w:r w:rsidRPr="00AF57BC">
        <w:t>86.</w:t>
      </w:r>
      <w:r w:rsidRPr="00AF57BC">
        <w:tab/>
        <w:t xml:space="preserve">Kumawat, N. K.;  Liu, X.-K.;  Kabra, D.; Gao, F., Blue perovskite light-emitting diodes: progress, challenges and future directions. </w:t>
      </w:r>
      <w:r w:rsidRPr="00AF57BC">
        <w:rPr>
          <w:i/>
        </w:rPr>
        <w:t xml:space="preserve">Nanoscale </w:t>
      </w:r>
      <w:r w:rsidRPr="00AF57BC">
        <w:rPr>
          <w:b/>
        </w:rPr>
        <w:t>2019,</w:t>
      </w:r>
      <w:r w:rsidRPr="00AF57BC">
        <w:t xml:space="preserve"> </w:t>
      </w:r>
      <w:r w:rsidRPr="00AF57BC">
        <w:rPr>
          <w:i/>
        </w:rPr>
        <w:t>11</w:t>
      </w:r>
      <w:r w:rsidRPr="00AF57BC">
        <w:t xml:space="preserve"> (5), 2109-2120.</w:t>
      </w:r>
    </w:p>
    <w:p w14:paraId="71A665FE" w14:textId="77777777" w:rsidR="00AF57BC" w:rsidRPr="00AF57BC" w:rsidRDefault="00AF57BC" w:rsidP="00AF57BC">
      <w:pPr>
        <w:pStyle w:val="EndNoteBibliography"/>
        <w:spacing w:after="0"/>
      </w:pPr>
      <w:r w:rsidRPr="00AF57BC">
        <w:t>87.</w:t>
      </w:r>
      <w:r w:rsidRPr="00AF57BC">
        <w:tab/>
        <w:t xml:space="preserve">Zheng, X.;  Yuan, S.;  Liu, J.;  Yin, J.;  Yuan, F.;  Shen, W.-S.;  Yao, K.;  Wei, M.;  Zhou, C.;  Song, K.;  Zhang, B.-B.;  Lin, Y.;  Hedhili, M. N.;  Wehbe, N.;  Han, Y.;  Sun, H.-T.;  Lu, Z.-H.;  </w:t>
      </w:r>
      <w:r w:rsidRPr="00AF57BC">
        <w:lastRenderedPageBreak/>
        <w:t xml:space="preserve">Anthopoulos, T. D.;  Mohammed, O. F.;  Sargent, E. H.;  Liao, L.-S.; Bakr, O. M., Chlorine Vacancy Passivation in Mixed Halide Perovskite Quantum Dots by Organic Pseudohalides Enables Efficient Rec. 2020 Blue Light-Emitting Diodes. </w:t>
      </w:r>
      <w:r w:rsidRPr="00AF57BC">
        <w:rPr>
          <w:i/>
        </w:rPr>
        <w:t xml:space="preserve">ACS Energy Letters </w:t>
      </w:r>
      <w:r w:rsidRPr="00AF57BC">
        <w:rPr>
          <w:b/>
        </w:rPr>
        <w:t>2020,</w:t>
      </w:r>
      <w:r w:rsidRPr="00AF57BC">
        <w:t xml:space="preserve"> </w:t>
      </w:r>
      <w:r w:rsidRPr="00AF57BC">
        <w:rPr>
          <w:i/>
        </w:rPr>
        <w:t>5</w:t>
      </w:r>
      <w:r w:rsidRPr="00AF57BC">
        <w:t xml:space="preserve"> (3), 793-798.</w:t>
      </w:r>
    </w:p>
    <w:p w14:paraId="58A91D25" w14:textId="77777777" w:rsidR="00AF57BC" w:rsidRPr="00AF57BC" w:rsidRDefault="00AF57BC" w:rsidP="00AF57BC">
      <w:pPr>
        <w:pStyle w:val="EndNoteBibliography"/>
        <w:spacing w:after="0"/>
      </w:pPr>
      <w:r w:rsidRPr="00AF57BC">
        <w:t>88.</w:t>
      </w:r>
      <w:r w:rsidRPr="00AF57BC">
        <w:tab/>
        <w:t xml:space="preserve">Qin, C.;  Matsushima, T.;  Potscavage, W. J.;  Sandanayaka, A. S. D.;  Leyden, M. R.;  Bencheikh, F.;  Goushi, K.;  Mathevet, F.;  Heinrich, B.;  Yumoto, G.;  Kanemitsu, Y.; Adachi, C., Triplet management for efficient perovskite light-emitting diodes. </w:t>
      </w:r>
      <w:r w:rsidRPr="00AF57BC">
        <w:rPr>
          <w:i/>
        </w:rPr>
        <w:t xml:space="preserve">Nature Photonics </w:t>
      </w:r>
      <w:r w:rsidRPr="00AF57BC">
        <w:rPr>
          <w:b/>
        </w:rPr>
        <w:t>2020,</w:t>
      </w:r>
      <w:r w:rsidRPr="00AF57BC">
        <w:t xml:space="preserve"> </w:t>
      </w:r>
      <w:r w:rsidRPr="00AF57BC">
        <w:rPr>
          <w:i/>
        </w:rPr>
        <w:t>14</w:t>
      </w:r>
      <w:r w:rsidRPr="00AF57BC">
        <w:t xml:space="preserve"> (2), 70-75.</w:t>
      </w:r>
    </w:p>
    <w:p w14:paraId="16BB6E70" w14:textId="77777777" w:rsidR="00AF57BC" w:rsidRPr="00AF57BC" w:rsidRDefault="00AF57BC" w:rsidP="00AF57BC">
      <w:pPr>
        <w:pStyle w:val="EndNoteBibliography"/>
        <w:spacing w:after="0"/>
      </w:pPr>
      <w:r w:rsidRPr="00AF57BC">
        <w:t>89.</w:t>
      </w:r>
      <w:r w:rsidRPr="00AF57BC">
        <w:tab/>
        <w:t xml:space="preserve">Hazra, V.;  Mandal, A.; Bhattacharyya, S., Optoelectronic insights of lead-free layered halide perovskites. </w:t>
      </w:r>
      <w:r w:rsidRPr="00AF57BC">
        <w:rPr>
          <w:i/>
        </w:rPr>
        <w:t xml:space="preserve">Chemical Science </w:t>
      </w:r>
      <w:r w:rsidRPr="00AF57BC">
        <w:rPr>
          <w:b/>
        </w:rPr>
        <w:t>2024,</w:t>
      </w:r>
      <w:r w:rsidRPr="00AF57BC">
        <w:t xml:space="preserve"> </w:t>
      </w:r>
      <w:r w:rsidRPr="00AF57BC">
        <w:rPr>
          <w:i/>
        </w:rPr>
        <w:t>15</w:t>
      </w:r>
      <w:r w:rsidRPr="00AF57BC">
        <w:t xml:space="preserve"> (20), 7374-7393.</w:t>
      </w:r>
    </w:p>
    <w:p w14:paraId="26506AD7" w14:textId="77777777" w:rsidR="00AF57BC" w:rsidRPr="00AF57BC" w:rsidRDefault="00AF57BC" w:rsidP="00AF57BC">
      <w:pPr>
        <w:pStyle w:val="EndNoteBibliography"/>
        <w:spacing w:after="0"/>
      </w:pPr>
      <w:r w:rsidRPr="00AF57BC">
        <w:t>90.</w:t>
      </w:r>
      <w:r w:rsidRPr="00AF57BC">
        <w:tab/>
        <w:t xml:space="preserve">Karlsson, M.;  Yi, Z.;  Reichert, S.;  Luo, X.;  Lin, W.;  Zhang, Z.;  Bao, C.;  Zhang, R.;  Bai, S.;  Zheng, G.;  Teng, P.;  Duan, L.;  Lu, Y.;  Zheng, K.;  Pullerits, T.;  Deibel, C.;  Xu, W.;  Friend, R.; Gao, F., Mixed halide perovskites for spectrally stable and high-efficiency blue light-emitting diodes. </w:t>
      </w:r>
      <w:r w:rsidRPr="00AF57BC">
        <w:rPr>
          <w:i/>
        </w:rPr>
        <w:t xml:space="preserve">Nature Communications </w:t>
      </w:r>
      <w:r w:rsidRPr="00AF57BC">
        <w:rPr>
          <w:b/>
        </w:rPr>
        <w:t>2021,</w:t>
      </w:r>
      <w:r w:rsidRPr="00AF57BC">
        <w:t xml:space="preserve"> </w:t>
      </w:r>
      <w:r w:rsidRPr="00AF57BC">
        <w:rPr>
          <w:i/>
        </w:rPr>
        <w:t>12</w:t>
      </w:r>
      <w:r w:rsidRPr="00AF57BC">
        <w:t xml:space="preserve"> (1), 361.</w:t>
      </w:r>
    </w:p>
    <w:p w14:paraId="7C9997E6" w14:textId="77777777" w:rsidR="00AF57BC" w:rsidRPr="00AF57BC" w:rsidRDefault="00AF57BC" w:rsidP="00AF57BC">
      <w:pPr>
        <w:pStyle w:val="EndNoteBibliography"/>
        <w:spacing w:after="0"/>
      </w:pPr>
      <w:r w:rsidRPr="00AF57BC">
        <w:t>91.</w:t>
      </w:r>
      <w:r w:rsidRPr="00AF57BC">
        <w:tab/>
        <w:t xml:space="preserve">Lu, F.;  Liang, Y.;  Wang, N.;  Zhu, L.; Wang, J., Machine learning for perovskite optoelectronics: a review. </w:t>
      </w:r>
      <w:r w:rsidRPr="00AF57BC">
        <w:rPr>
          <w:b/>
        </w:rPr>
        <w:t>2024,</w:t>
      </w:r>
      <w:r w:rsidRPr="00AF57BC">
        <w:t xml:space="preserve"> </w:t>
      </w:r>
      <w:r w:rsidRPr="00AF57BC">
        <w:rPr>
          <w:i/>
        </w:rPr>
        <w:t>6 %J Advanced Photonics</w:t>
      </w:r>
      <w:r w:rsidRPr="00AF57BC">
        <w:t xml:space="preserve"> (5), 054001.</w:t>
      </w:r>
    </w:p>
    <w:p w14:paraId="139532EE" w14:textId="77777777" w:rsidR="00AF57BC" w:rsidRPr="00AF57BC" w:rsidRDefault="00AF57BC" w:rsidP="00AF57BC">
      <w:pPr>
        <w:pStyle w:val="EndNoteBibliography"/>
        <w:spacing w:after="0"/>
      </w:pPr>
      <w:r w:rsidRPr="00AF57BC">
        <w:t>92.</w:t>
      </w:r>
      <w:r w:rsidRPr="00AF57BC">
        <w:tab/>
        <w:t xml:space="preserve">Wang, S.;  Liu, C.;  Hao, W.;  Zhuang, Y.;  Zhu, X.;  Wang, L.;  Niu, X.;  Liu, S.;  Chen, B.; Zhao, Q., From Formability to Bandgap: Machine Learning Accelerates the Discovery and Application of Perovskite Materials. </w:t>
      </w:r>
      <w:r w:rsidRPr="00AF57BC">
        <w:rPr>
          <w:i/>
        </w:rPr>
        <w:t xml:space="preserve">ACS Nano </w:t>
      </w:r>
      <w:r w:rsidRPr="00AF57BC">
        <w:rPr>
          <w:b/>
        </w:rPr>
        <w:t>2025,</w:t>
      </w:r>
      <w:r w:rsidRPr="00AF57BC">
        <w:t xml:space="preserve"> </w:t>
      </w:r>
      <w:r w:rsidRPr="00AF57BC">
        <w:rPr>
          <w:i/>
        </w:rPr>
        <w:t>19</w:t>
      </w:r>
      <w:r w:rsidRPr="00AF57BC">
        <w:t xml:space="preserve"> (32), 29049-29072.</w:t>
      </w:r>
    </w:p>
    <w:p w14:paraId="1FB46102" w14:textId="77777777" w:rsidR="00AF57BC" w:rsidRPr="00AF57BC" w:rsidRDefault="00AF57BC" w:rsidP="00AF57BC">
      <w:pPr>
        <w:pStyle w:val="EndNoteBibliography"/>
        <w:spacing w:after="0"/>
      </w:pPr>
      <w:r w:rsidRPr="00AF57BC">
        <w:t>93.</w:t>
      </w:r>
      <w:r w:rsidRPr="00AF57BC">
        <w:tab/>
        <w:t xml:space="preserve">de la Asunción-Nadal, V.;  Iliffe Sprague, C.;  Guijarro-Berdiñas, B.;  Cappel, U. B.; García-Fernández, A., Machine learning for perovskite solar cells: a comprehensive review on opportunities and challenges for materials scientists. </w:t>
      </w:r>
      <w:r w:rsidRPr="00AF57BC">
        <w:rPr>
          <w:i/>
        </w:rPr>
        <w:t xml:space="preserve">EES Solar </w:t>
      </w:r>
      <w:r w:rsidRPr="00AF57BC">
        <w:rPr>
          <w:b/>
        </w:rPr>
        <w:t>2025,</w:t>
      </w:r>
      <w:r w:rsidRPr="00AF57BC">
        <w:t xml:space="preserve"> </w:t>
      </w:r>
      <w:r w:rsidRPr="00AF57BC">
        <w:rPr>
          <w:i/>
        </w:rPr>
        <w:t>1</w:t>
      </w:r>
      <w:r w:rsidRPr="00AF57BC">
        <w:t xml:space="preserve"> (6), 927-957.</w:t>
      </w:r>
    </w:p>
    <w:p w14:paraId="4C6C812A" w14:textId="77777777" w:rsidR="00AF57BC" w:rsidRPr="00AF57BC" w:rsidRDefault="00AF57BC" w:rsidP="00AF57BC">
      <w:pPr>
        <w:pStyle w:val="EndNoteBibliography"/>
        <w:spacing w:after="0"/>
      </w:pPr>
      <w:r w:rsidRPr="00AF57BC">
        <w:t>94.</w:t>
      </w:r>
      <w:r w:rsidRPr="00AF57BC">
        <w:tab/>
        <w:t xml:space="preserve">Tao, Q.;  Xu, P.;  Li, M.; Lu, W., Machine learning for perovskite materials design and discovery. </w:t>
      </w:r>
      <w:r w:rsidRPr="00AF57BC">
        <w:rPr>
          <w:i/>
        </w:rPr>
        <w:t xml:space="preserve">npj Computational Materials </w:t>
      </w:r>
      <w:r w:rsidRPr="00AF57BC">
        <w:rPr>
          <w:b/>
        </w:rPr>
        <w:t>2021,</w:t>
      </w:r>
      <w:r w:rsidRPr="00AF57BC">
        <w:t xml:space="preserve"> </w:t>
      </w:r>
      <w:r w:rsidRPr="00AF57BC">
        <w:rPr>
          <w:i/>
        </w:rPr>
        <w:t>7</w:t>
      </w:r>
      <w:r w:rsidRPr="00AF57BC">
        <w:t xml:space="preserve"> (1), 23.</w:t>
      </w:r>
    </w:p>
    <w:p w14:paraId="121CCCDA" w14:textId="3F3E78A9" w:rsidR="00AF57BC" w:rsidRPr="00AF57BC" w:rsidRDefault="00AF57BC" w:rsidP="00AF57BC">
      <w:pPr>
        <w:pStyle w:val="EndNoteBibliography"/>
        <w:spacing w:after="0"/>
      </w:pPr>
      <w:r w:rsidRPr="00AF57BC">
        <w:t>95.</w:t>
      </w:r>
      <w:r w:rsidRPr="00AF57BC">
        <w:tab/>
      </w:r>
      <w:hyperlink r:id="rId20" w:history="1">
        <w:r w:rsidRPr="00AF57BC">
          <w:rPr>
            <w:rStyle w:val="Hyperlink"/>
          </w:rPr>
          <w:t>https://www.rdkit.org</w:t>
        </w:r>
      </w:hyperlink>
      <w:r w:rsidRPr="00AF57BC">
        <w:t>.</w:t>
      </w:r>
    </w:p>
    <w:p w14:paraId="5D07D689" w14:textId="77777777" w:rsidR="00AF57BC" w:rsidRPr="00AF57BC" w:rsidRDefault="00AF57BC" w:rsidP="00AF57BC">
      <w:pPr>
        <w:pStyle w:val="EndNoteBibliography"/>
        <w:spacing w:after="0"/>
      </w:pPr>
      <w:r w:rsidRPr="00AF57BC">
        <w:t>96.</w:t>
      </w:r>
      <w:r w:rsidRPr="00AF57BC">
        <w:tab/>
        <w:t xml:space="preserve">Wang, W.;  Li, Y.;  Zou, A.;  Shi, H.;  Huang, X.;  Li, Y.;  Wei, D.;  Qiao, B.;  Zhao, S.;  Xu, Z.; Song, D., Predicting the photon energy of quasi-2D lead halide perovskites from the precursor composition through machine learning. </w:t>
      </w:r>
      <w:r w:rsidRPr="00AF57BC">
        <w:rPr>
          <w:i/>
        </w:rPr>
        <w:t xml:space="preserve">Nanoscale Advances </w:t>
      </w:r>
      <w:r w:rsidRPr="00AF57BC">
        <w:rPr>
          <w:b/>
        </w:rPr>
        <w:t>2022,</w:t>
      </w:r>
      <w:r w:rsidRPr="00AF57BC">
        <w:t xml:space="preserve"> </w:t>
      </w:r>
      <w:r w:rsidRPr="00AF57BC">
        <w:rPr>
          <w:i/>
        </w:rPr>
        <w:t>4</w:t>
      </w:r>
      <w:r w:rsidRPr="00AF57BC">
        <w:t xml:space="preserve"> (6), 1632-1638.</w:t>
      </w:r>
    </w:p>
    <w:p w14:paraId="6C252EEE" w14:textId="77777777" w:rsidR="00AF57BC" w:rsidRPr="00AF57BC" w:rsidRDefault="00AF57BC" w:rsidP="00AF57BC">
      <w:pPr>
        <w:pStyle w:val="EndNoteBibliography"/>
        <w:spacing w:after="0"/>
      </w:pPr>
      <w:r w:rsidRPr="00AF57BC">
        <w:t>97.</w:t>
      </w:r>
      <w:r w:rsidRPr="00AF57BC">
        <w:tab/>
        <w:t xml:space="preserve">Keogh, E.; Mueen, A., Curse of Dimensionality. In </w:t>
      </w:r>
      <w:r w:rsidRPr="00AF57BC">
        <w:rPr>
          <w:i/>
        </w:rPr>
        <w:t>Encyclopedia of Machine Learning and Data Mining</w:t>
      </w:r>
      <w:r w:rsidRPr="00AF57BC">
        <w:t>, Sammut, C.; Webb, G. I., Eds. Springer US: Boston, MA, 2017; pp 314-315.</w:t>
      </w:r>
    </w:p>
    <w:p w14:paraId="6FCE3B6B" w14:textId="77777777" w:rsidR="00AF57BC" w:rsidRPr="00AF57BC" w:rsidRDefault="00AF57BC" w:rsidP="00AF57BC">
      <w:pPr>
        <w:pStyle w:val="EndNoteBibliography"/>
        <w:spacing w:after="0"/>
      </w:pPr>
      <w:r w:rsidRPr="00AF57BC">
        <w:t>98.</w:t>
      </w:r>
      <w:r w:rsidRPr="00AF57BC">
        <w:tab/>
        <w:t xml:space="preserve">Fabian Pedregosa, G. V., Alexandre Gramfort, Vincent Michel, Bertrand Thirion, Olivier Grisel, Mathieu Blondel, Peter Prettenhofer, Ron Weiss, Vincent Dubourg, Jake Vanderplas, Alexandre Passos, David Cournapeau, Matthieu Brucher, Matthieu Perrot, Édouard Duchesnay, Scikit-learn: Machine Learning in Python. </w:t>
      </w:r>
      <w:r w:rsidRPr="00AF57BC">
        <w:rPr>
          <w:i/>
        </w:rPr>
        <w:t xml:space="preserve">Journal of Machine Learning Research </w:t>
      </w:r>
      <w:r w:rsidRPr="00AF57BC">
        <w:rPr>
          <w:b/>
        </w:rPr>
        <w:t>2011,</w:t>
      </w:r>
      <w:r w:rsidRPr="00AF57BC">
        <w:t xml:space="preserve"> </w:t>
      </w:r>
      <w:r w:rsidRPr="00AF57BC">
        <w:rPr>
          <w:i/>
        </w:rPr>
        <w:t>12</w:t>
      </w:r>
      <w:r w:rsidRPr="00AF57BC">
        <w:t>, 2825−2830.</w:t>
      </w:r>
    </w:p>
    <w:p w14:paraId="51BB361A" w14:textId="791C365A" w:rsidR="00AF57BC" w:rsidRPr="00AF57BC" w:rsidRDefault="00AF57BC" w:rsidP="00AF57BC">
      <w:pPr>
        <w:pStyle w:val="EndNoteBibliography"/>
        <w:spacing w:after="0"/>
      </w:pPr>
      <w:r w:rsidRPr="00AF57BC">
        <w:t>99.</w:t>
      </w:r>
      <w:r w:rsidRPr="00AF57BC">
        <w:tab/>
      </w:r>
      <w:hyperlink r:id="rId21" w:history="1">
        <w:r w:rsidRPr="00AF57BC">
          <w:rPr>
            <w:rStyle w:val="Hyperlink"/>
          </w:rPr>
          <w:t>https://xgboost.readthedocs.io/en/latest/python/sklearn_estimator.html</w:t>
        </w:r>
      </w:hyperlink>
      <w:r w:rsidRPr="00AF57BC">
        <w:t>.</w:t>
      </w:r>
    </w:p>
    <w:p w14:paraId="1A961D5B" w14:textId="44B8808B" w:rsidR="00AF57BC" w:rsidRPr="00AF57BC" w:rsidRDefault="00AF57BC" w:rsidP="00AF57BC">
      <w:pPr>
        <w:pStyle w:val="EndNoteBibliography"/>
        <w:spacing w:after="0"/>
      </w:pPr>
      <w:r w:rsidRPr="00AF57BC">
        <w:t>100.</w:t>
      </w:r>
      <w:r w:rsidRPr="00AF57BC">
        <w:tab/>
      </w:r>
      <w:hyperlink r:id="rId22" w:history="1">
        <w:r w:rsidRPr="00AF57BC">
          <w:rPr>
            <w:rStyle w:val="Hyperlink"/>
          </w:rPr>
          <w:t>https://catboost.ai/docs/en/concepts/python-reference_catboostregressor</w:t>
        </w:r>
      </w:hyperlink>
      <w:r w:rsidRPr="00AF57BC">
        <w:t>.</w:t>
      </w:r>
    </w:p>
    <w:p w14:paraId="7AC9DAC6" w14:textId="409C507D" w:rsidR="00AF57BC" w:rsidRPr="00AF57BC" w:rsidRDefault="00AF57BC" w:rsidP="00AF57BC">
      <w:pPr>
        <w:pStyle w:val="EndNoteBibliography"/>
        <w:spacing w:after="0"/>
      </w:pPr>
      <w:r w:rsidRPr="00AF57BC">
        <w:t>101.</w:t>
      </w:r>
      <w:r w:rsidRPr="00AF57BC">
        <w:tab/>
      </w:r>
      <w:hyperlink r:id="rId23" w:history="1">
        <w:r w:rsidRPr="00AF57BC">
          <w:rPr>
            <w:rStyle w:val="Hyperlink"/>
          </w:rPr>
          <w:t>https://scikit-learn.org/stable/modules/gaussian_process.html</w:t>
        </w:r>
      </w:hyperlink>
      <w:r w:rsidRPr="00AF57BC">
        <w:t>.</w:t>
      </w:r>
    </w:p>
    <w:p w14:paraId="647FC4F9" w14:textId="6B563C70" w:rsidR="00AF57BC" w:rsidRPr="00AF57BC" w:rsidRDefault="00AF57BC" w:rsidP="00AF57BC">
      <w:pPr>
        <w:pStyle w:val="EndNoteBibliography"/>
        <w:spacing w:after="0"/>
      </w:pPr>
      <w:r w:rsidRPr="00AF57BC">
        <w:t>102.</w:t>
      </w:r>
      <w:r w:rsidRPr="00AF57BC">
        <w:tab/>
      </w:r>
      <w:hyperlink r:id="rId24" w:history="1">
        <w:r w:rsidRPr="00AF57BC">
          <w:rPr>
            <w:rStyle w:val="Hyperlink"/>
          </w:rPr>
          <w:t>https://scikit-learn.org/stable/modules/generated/sklearn.svm.SVR.html</w:t>
        </w:r>
      </w:hyperlink>
      <w:r w:rsidRPr="00AF57BC">
        <w:t>.</w:t>
      </w:r>
    </w:p>
    <w:p w14:paraId="6BED7D97" w14:textId="77777777" w:rsidR="00AF57BC" w:rsidRPr="00AF57BC" w:rsidRDefault="00AF57BC" w:rsidP="00AF57BC">
      <w:pPr>
        <w:pStyle w:val="EndNoteBibliography"/>
      </w:pPr>
      <w:r w:rsidRPr="00AF57BC">
        <w:t>103.</w:t>
      </w:r>
      <w:r w:rsidRPr="00AF57BC">
        <w:tab/>
        <w:t xml:space="preserve">Lee., S. M. L. a. S.-I., A unified approach to interpreting model predictions. </w:t>
      </w:r>
      <w:r w:rsidRPr="00AF57BC">
        <w:rPr>
          <w:i/>
        </w:rPr>
        <w:t xml:space="preserve">NeurIPS </w:t>
      </w:r>
      <w:r w:rsidRPr="00AF57BC">
        <w:rPr>
          <w:b/>
        </w:rPr>
        <w:t>2017</w:t>
      </w:r>
      <w:r w:rsidRPr="00AF57BC">
        <w:t>.</w:t>
      </w:r>
    </w:p>
    <w:p w14:paraId="4149C034" w14:textId="14B4820A" w:rsidR="00BA7E09" w:rsidRDefault="00BA7E09" w:rsidP="00BA7E09">
      <w:pPr>
        <w:spacing w:line="360" w:lineRule="auto"/>
      </w:pPr>
      <w:r>
        <w:fldChar w:fldCharType="end"/>
      </w:r>
    </w:p>
    <w:sectPr w:rsidR="00BA7E09">
      <w:footerReference w:type="defaul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6FD76" w14:textId="77777777" w:rsidR="000B64D6" w:rsidRDefault="000B64D6" w:rsidP="00081E4B">
      <w:pPr>
        <w:spacing w:after="0" w:line="240" w:lineRule="auto"/>
      </w:pPr>
      <w:r>
        <w:separator/>
      </w:r>
    </w:p>
  </w:endnote>
  <w:endnote w:type="continuationSeparator" w:id="0">
    <w:p w14:paraId="2CCB1971" w14:textId="77777777" w:rsidR="000B64D6" w:rsidRDefault="000B64D6" w:rsidP="00081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80E0000" w:usb2="00000010" w:usb3="00000000" w:csb0="0004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7946252"/>
      <w:docPartObj>
        <w:docPartGallery w:val="Page Numbers (Bottom of Page)"/>
        <w:docPartUnique/>
      </w:docPartObj>
    </w:sdtPr>
    <w:sdtEndPr>
      <w:rPr>
        <w:noProof/>
      </w:rPr>
    </w:sdtEndPr>
    <w:sdtContent>
      <w:p w14:paraId="0DE3C9F7" w14:textId="2A90F6FE" w:rsidR="00DF1685" w:rsidRDefault="00DF168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5850EB" w14:textId="77777777" w:rsidR="00DF1685" w:rsidRDefault="00DF16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16B384" w14:textId="77777777" w:rsidR="000B64D6" w:rsidRDefault="000B64D6" w:rsidP="00081E4B">
      <w:pPr>
        <w:spacing w:after="0" w:line="240" w:lineRule="auto"/>
      </w:pPr>
      <w:r>
        <w:separator/>
      </w:r>
    </w:p>
  </w:footnote>
  <w:footnote w:type="continuationSeparator" w:id="0">
    <w:p w14:paraId="233C2F95" w14:textId="77777777" w:rsidR="000B64D6" w:rsidRDefault="000B64D6" w:rsidP="00081E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A02B7"/>
    <w:multiLevelType w:val="hybridMultilevel"/>
    <w:tmpl w:val="1A9AFCF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5CE18C1"/>
    <w:multiLevelType w:val="hybridMultilevel"/>
    <w:tmpl w:val="AD1698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11E03EC"/>
    <w:multiLevelType w:val="hybridMultilevel"/>
    <w:tmpl w:val="8C08711A"/>
    <w:lvl w:ilvl="0" w:tplc="67B2999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0E63F4"/>
    <w:multiLevelType w:val="multilevel"/>
    <w:tmpl w:val="B0C6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C2B0EBB"/>
    <w:multiLevelType w:val="hybridMultilevel"/>
    <w:tmpl w:val="AAD643F4"/>
    <w:lvl w:ilvl="0" w:tplc="54A6E152">
      <w:start w:val="1"/>
      <w:numFmt w:val="lowerLetter"/>
      <w:pStyle w:val="RSCF01FootnoteAuthorAddress"/>
      <w:lvlText w:val="%1."/>
      <w:lvlJc w:val="left"/>
      <w:pPr>
        <w:ind w:left="720" w:hanging="360"/>
      </w:pPr>
      <w:rPr>
        <w:rFonts w:ascii="Calibri" w:hAnsi="Calibri" w:hint="default"/>
        <w:b w:val="0"/>
        <w:i/>
        <w:vertAlign w:val="superscrip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CC4793E"/>
    <w:multiLevelType w:val="hybridMultilevel"/>
    <w:tmpl w:val="1E5E52AA"/>
    <w:lvl w:ilvl="0" w:tplc="A2DA1DF6">
      <w:start w:val="1"/>
      <w:numFmt w:val="decimal"/>
      <w:pStyle w:val="RSCR02Reference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DE4064A"/>
    <w:multiLevelType w:val="hybridMultilevel"/>
    <w:tmpl w:val="CFE8A9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7" w15:restartNumberingAfterBreak="0">
    <w:nsid w:val="4DDD5E67"/>
    <w:multiLevelType w:val="hybridMultilevel"/>
    <w:tmpl w:val="918C1248"/>
    <w:lvl w:ilvl="0" w:tplc="F11A06D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E565DDA"/>
    <w:multiLevelType w:val="hybridMultilevel"/>
    <w:tmpl w:val="2946ED7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B7D626D"/>
    <w:multiLevelType w:val="hybridMultilevel"/>
    <w:tmpl w:val="FF1456F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A2E7F39"/>
    <w:multiLevelType w:val="hybridMultilevel"/>
    <w:tmpl w:val="14BA6562"/>
    <w:lvl w:ilvl="0" w:tplc="98B861D8">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A3F15E4"/>
    <w:multiLevelType w:val="multilevel"/>
    <w:tmpl w:val="05D63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354335">
    <w:abstractNumId w:val="11"/>
  </w:num>
  <w:num w:numId="2" w16cid:durableId="973095975">
    <w:abstractNumId w:val="0"/>
  </w:num>
  <w:num w:numId="3" w16cid:durableId="1887908669">
    <w:abstractNumId w:val="5"/>
  </w:num>
  <w:num w:numId="4" w16cid:durableId="792598521">
    <w:abstractNumId w:val="4"/>
  </w:num>
  <w:num w:numId="5" w16cid:durableId="492840892">
    <w:abstractNumId w:val="10"/>
  </w:num>
  <w:num w:numId="6" w16cid:durableId="1966543098">
    <w:abstractNumId w:val="7"/>
  </w:num>
  <w:num w:numId="7" w16cid:durableId="1115295558">
    <w:abstractNumId w:val="1"/>
  </w:num>
  <w:num w:numId="8" w16cid:durableId="1504734165">
    <w:abstractNumId w:val="6"/>
  </w:num>
  <w:num w:numId="9" w16cid:durableId="379983603">
    <w:abstractNumId w:val="2"/>
  </w:num>
  <w:num w:numId="10" w16cid:durableId="2046128480">
    <w:abstractNumId w:val="8"/>
  </w:num>
  <w:num w:numId="11" w16cid:durableId="24329792">
    <w:abstractNumId w:val="9"/>
  </w:num>
  <w:num w:numId="12" w16cid:durableId="5535904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9wpew9ra2s2sqepsvavdsf2zx55zszffwae&quot;&gt;My EndNote Library&lt;record-ids&gt;&lt;item&gt;2&lt;/item&gt;&lt;item&gt;6&lt;/item&gt;&lt;item&gt;8&lt;/item&gt;&lt;item&gt;9&lt;/item&gt;&lt;item&gt;11&lt;/item&gt;&lt;item&gt;12&lt;/item&gt;&lt;item&gt;28&lt;/item&gt;&lt;item&gt;35&lt;/item&gt;&lt;item&gt;37&lt;/item&gt;&lt;item&gt;39&lt;/item&gt;&lt;item&gt;40&lt;/item&gt;&lt;item&gt;41&lt;/item&gt;&lt;item&gt;42&lt;/item&gt;&lt;item&gt;43&lt;/item&gt;&lt;item&gt;44&lt;/item&gt;&lt;item&gt;47&lt;/item&gt;&lt;item&gt;48&lt;/item&gt;&lt;item&gt;49&lt;/item&gt;&lt;item&gt;50&lt;/item&gt;&lt;item&gt;51&lt;/item&gt;&lt;item&gt;52&lt;/item&gt;&lt;item&gt;54&lt;/item&gt;&lt;item&gt;56&lt;/item&gt;&lt;item&gt;58&lt;/item&gt;&lt;item&gt;59&lt;/item&gt;&lt;item&gt;60&lt;/item&gt;&lt;item&gt;61&lt;/item&gt;&lt;item&gt;62&lt;/item&gt;&lt;item&gt;63&lt;/item&gt;&lt;item&gt;64&lt;/item&gt;&lt;item&gt;67&lt;/item&gt;&lt;item&gt;68&lt;/item&gt;&lt;item&gt;69&lt;/item&gt;&lt;item&gt;70&lt;/item&gt;&lt;item&gt;71&lt;/item&gt;&lt;item&gt;72&lt;/item&gt;&lt;item&gt;73&lt;/item&gt;&lt;item&gt;74&lt;/item&gt;&lt;item&gt;75&lt;/item&gt;&lt;item&gt;76&lt;/item&gt;&lt;item&gt;77&lt;/item&gt;&lt;item&gt;78&lt;/item&gt;&lt;item&gt;81&lt;/item&gt;&lt;item&gt;82&lt;/item&gt;&lt;item&gt;83&lt;/item&gt;&lt;item&gt;85&lt;/item&gt;&lt;item&gt;86&lt;/item&gt;&lt;item&gt;87&lt;/item&gt;&lt;item&gt;88&lt;/item&gt;&lt;item&gt;89&lt;/item&gt;&lt;item&gt;90&lt;/item&gt;&lt;item&gt;91&lt;/item&gt;&lt;item&gt;92&lt;/item&gt;&lt;item&gt;93&lt;/item&gt;&lt;item&gt;94&lt;/item&gt;&lt;item&gt;95&lt;/item&gt;&lt;item&gt;96&lt;/item&gt;&lt;item&gt;98&lt;/item&gt;&lt;item&gt;99&lt;/item&gt;&lt;item&gt;100&lt;/item&gt;&lt;item&gt;101&lt;/item&gt;&lt;item&gt;102&lt;/item&gt;&lt;item&gt;103&lt;/item&gt;&lt;item&gt;104&lt;/item&gt;&lt;item&gt;105&lt;/item&gt;&lt;item&gt;106&lt;/item&gt;&lt;/record-ids&gt;&lt;/item&gt;&lt;/Libraries&gt;"/>
  </w:docVars>
  <w:rsids>
    <w:rsidRoot w:val="00BA7E09"/>
    <w:rsid w:val="00022747"/>
    <w:rsid w:val="00025711"/>
    <w:rsid w:val="00025721"/>
    <w:rsid w:val="00032468"/>
    <w:rsid w:val="000349ED"/>
    <w:rsid w:val="0004013C"/>
    <w:rsid w:val="00050793"/>
    <w:rsid w:val="00052D65"/>
    <w:rsid w:val="000601A2"/>
    <w:rsid w:val="00061863"/>
    <w:rsid w:val="0006368A"/>
    <w:rsid w:val="00066906"/>
    <w:rsid w:val="00081E4B"/>
    <w:rsid w:val="0009374D"/>
    <w:rsid w:val="000944AE"/>
    <w:rsid w:val="000B2CC2"/>
    <w:rsid w:val="000B64D6"/>
    <w:rsid w:val="000D1FA6"/>
    <w:rsid w:val="000D7019"/>
    <w:rsid w:val="000E22C8"/>
    <w:rsid w:val="001018F6"/>
    <w:rsid w:val="00103E21"/>
    <w:rsid w:val="00105E6D"/>
    <w:rsid w:val="00107E02"/>
    <w:rsid w:val="00112378"/>
    <w:rsid w:val="001135AB"/>
    <w:rsid w:val="00121882"/>
    <w:rsid w:val="00137813"/>
    <w:rsid w:val="00147066"/>
    <w:rsid w:val="0016153F"/>
    <w:rsid w:val="0016609D"/>
    <w:rsid w:val="00181760"/>
    <w:rsid w:val="00181DF3"/>
    <w:rsid w:val="00186921"/>
    <w:rsid w:val="001A52FE"/>
    <w:rsid w:val="001B3368"/>
    <w:rsid w:val="001B64F5"/>
    <w:rsid w:val="001B7C12"/>
    <w:rsid w:val="001C1D01"/>
    <w:rsid w:val="001C27AB"/>
    <w:rsid w:val="001C52D9"/>
    <w:rsid w:val="001C72AF"/>
    <w:rsid w:val="001D53A9"/>
    <w:rsid w:val="001E191F"/>
    <w:rsid w:val="001E23E4"/>
    <w:rsid w:val="001E4F97"/>
    <w:rsid w:val="001F0513"/>
    <w:rsid w:val="001F615A"/>
    <w:rsid w:val="00201A8B"/>
    <w:rsid w:val="0020325C"/>
    <w:rsid w:val="00206430"/>
    <w:rsid w:val="00207A7A"/>
    <w:rsid w:val="00216A09"/>
    <w:rsid w:val="00221586"/>
    <w:rsid w:val="00237AFE"/>
    <w:rsid w:val="00246C41"/>
    <w:rsid w:val="00246E3C"/>
    <w:rsid w:val="00261AFC"/>
    <w:rsid w:val="00272284"/>
    <w:rsid w:val="002A0829"/>
    <w:rsid w:val="002A69BE"/>
    <w:rsid w:val="002C453B"/>
    <w:rsid w:val="002C7B49"/>
    <w:rsid w:val="002D0855"/>
    <w:rsid w:val="002E751C"/>
    <w:rsid w:val="003001E1"/>
    <w:rsid w:val="00321A0A"/>
    <w:rsid w:val="00331D0D"/>
    <w:rsid w:val="003412F7"/>
    <w:rsid w:val="00342541"/>
    <w:rsid w:val="0034764F"/>
    <w:rsid w:val="003502E2"/>
    <w:rsid w:val="003562C9"/>
    <w:rsid w:val="00356B37"/>
    <w:rsid w:val="00362BAC"/>
    <w:rsid w:val="00374989"/>
    <w:rsid w:val="0038188A"/>
    <w:rsid w:val="00384FBF"/>
    <w:rsid w:val="003A1B8E"/>
    <w:rsid w:val="003A5E69"/>
    <w:rsid w:val="003A7A67"/>
    <w:rsid w:val="003C3907"/>
    <w:rsid w:val="003C39B3"/>
    <w:rsid w:val="003C44ED"/>
    <w:rsid w:val="003E2D4F"/>
    <w:rsid w:val="003E656B"/>
    <w:rsid w:val="003F03EA"/>
    <w:rsid w:val="00406E1C"/>
    <w:rsid w:val="004121AC"/>
    <w:rsid w:val="00413165"/>
    <w:rsid w:val="00430A1A"/>
    <w:rsid w:val="004341A4"/>
    <w:rsid w:val="00445A0F"/>
    <w:rsid w:val="00451968"/>
    <w:rsid w:val="00460C6E"/>
    <w:rsid w:val="0046135B"/>
    <w:rsid w:val="00463494"/>
    <w:rsid w:val="00464BF7"/>
    <w:rsid w:val="004842C5"/>
    <w:rsid w:val="004912E1"/>
    <w:rsid w:val="004A5A0B"/>
    <w:rsid w:val="004B0FA3"/>
    <w:rsid w:val="004E3998"/>
    <w:rsid w:val="004F1CFE"/>
    <w:rsid w:val="005033CD"/>
    <w:rsid w:val="00522512"/>
    <w:rsid w:val="00523247"/>
    <w:rsid w:val="00573844"/>
    <w:rsid w:val="00587A2A"/>
    <w:rsid w:val="005A17BC"/>
    <w:rsid w:val="005B4F9B"/>
    <w:rsid w:val="005C519C"/>
    <w:rsid w:val="005D4B83"/>
    <w:rsid w:val="005E630D"/>
    <w:rsid w:val="0060062A"/>
    <w:rsid w:val="0060513D"/>
    <w:rsid w:val="00611AFF"/>
    <w:rsid w:val="00614062"/>
    <w:rsid w:val="006158D9"/>
    <w:rsid w:val="00626CDA"/>
    <w:rsid w:val="00642B5D"/>
    <w:rsid w:val="00646EDF"/>
    <w:rsid w:val="006474D1"/>
    <w:rsid w:val="00653BE7"/>
    <w:rsid w:val="00662590"/>
    <w:rsid w:val="006646F8"/>
    <w:rsid w:val="00691E10"/>
    <w:rsid w:val="00697771"/>
    <w:rsid w:val="006A0B4C"/>
    <w:rsid w:val="006A436C"/>
    <w:rsid w:val="006B0CFE"/>
    <w:rsid w:val="006D0756"/>
    <w:rsid w:val="006E0A7C"/>
    <w:rsid w:val="00700801"/>
    <w:rsid w:val="00700A12"/>
    <w:rsid w:val="00701E43"/>
    <w:rsid w:val="0071373C"/>
    <w:rsid w:val="00716338"/>
    <w:rsid w:val="00727BFF"/>
    <w:rsid w:val="007322BB"/>
    <w:rsid w:val="00733E83"/>
    <w:rsid w:val="00737A85"/>
    <w:rsid w:val="00747EA7"/>
    <w:rsid w:val="00754130"/>
    <w:rsid w:val="00754B04"/>
    <w:rsid w:val="0077547C"/>
    <w:rsid w:val="007D7ED3"/>
    <w:rsid w:val="007E0FBF"/>
    <w:rsid w:val="007E3685"/>
    <w:rsid w:val="007E509A"/>
    <w:rsid w:val="007F470F"/>
    <w:rsid w:val="008053FF"/>
    <w:rsid w:val="008172AF"/>
    <w:rsid w:val="008227AF"/>
    <w:rsid w:val="00844548"/>
    <w:rsid w:val="00844D7D"/>
    <w:rsid w:val="00852B73"/>
    <w:rsid w:val="0085515F"/>
    <w:rsid w:val="00856AE7"/>
    <w:rsid w:val="00856B96"/>
    <w:rsid w:val="008642E3"/>
    <w:rsid w:val="0088266D"/>
    <w:rsid w:val="008966D9"/>
    <w:rsid w:val="008A4086"/>
    <w:rsid w:val="008A6354"/>
    <w:rsid w:val="008B2794"/>
    <w:rsid w:val="008C74D2"/>
    <w:rsid w:val="008D0A1D"/>
    <w:rsid w:val="008E5A3F"/>
    <w:rsid w:val="008F70F3"/>
    <w:rsid w:val="008F7D84"/>
    <w:rsid w:val="00911D35"/>
    <w:rsid w:val="00914475"/>
    <w:rsid w:val="009168FC"/>
    <w:rsid w:val="00921282"/>
    <w:rsid w:val="0092387E"/>
    <w:rsid w:val="00937ADD"/>
    <w:rsid w:val="009434BB"/>
    <w:rsid w:val="0095219B"/>
    <w:rsid w:val="00956368"/>
    <w:rsid w:val="00987574"/>
    <w:rsid w:val="00991AE4"/>
    <w:rsid w:val="009A6FF6"/>
    <w:rsid w:val="009C2CD0"/>
    <w:rsid w:val="009E4B8F"/>
    <w:rsid w:val="009F2FAD"/>
    <w:rsid w:val="00A04832"/>
    <w:rsid w:val="00A22B10"/>
    <w:rsid w:val="00A451D9"/>
    <w:rsid w:val="00A658CB"/>
    <w:rsid w:val="00A674BB"/>
    <w:rsid w:val="00A7143B"/>
    <w:rsid w:val="00A75CE7"/>
    <w:rsid w:val="00A7646C"/>
    <w:rsid w:val="00A852C9"/>
    <w:rsid w:val="00A86D46"/>
    <w:rsid w:val="00A95AA2"/>
    <w:rsid w:val="00A9647E"/>
    <w:rsid w:val="00AC05B8"/>
    <w:rsid w:val="00AC2188"/>
    <w:rsid w:val="00AD2C4F"/>
    <w:rsid w:val="00AF57BC"/>
    <w:rsid w:val="00B05A4C"/>
    <w:rsid w:val="00B10AF0"/>
    <w:rsid w:val="00B34A4F"/>
    <w:rsid w:val="00B4338E"/>
    <w:rsid w:val="00B449EE"/>
    <w:rsid w:val="00B524AE"/>
    <w:rsid w:val="00B60A97"/>
    <w:rsid w:val="00B65F44"/>
    <w:rsid w:val="00B75D6C"/>
    <w:rsid w:val="00B86D5A"/>
    <w:rsid w:val="00B90F6F"/>
    <w:rsid w:val="00B9265B"/>
    <w:rsid w:val="00B9713C"/>
    <w:rsid w:val="00BA16D1"/>
    <w:rsid w:val="00BA596A"/>
    <w:rsid w:val="00BA7E09"/>
    <w:rsid w:val="00BB1514"/>
    <w:rsid w:val="00BD0324"/>
    <w:rsid w:val="00C10020"/>
    <w:rsid w:val="00C114B4"/>
    <w:rsid w:val="00C2162C"/>
    <w:rsid w:val="00C34170"/>
    <w:rsid w:val="00C34EB3"/>
    <w:rsid w:val="00C36876"/>
    <w:rsid w:val="00C466EC"/>
    <w:rsid w:val="00C56832"/>
    <w:rsid w:val="00C656A7"/>
    <w:rsid w:val="00C672B2"/>
    <w:rsid w:val="00C74F5F"/>
    <w:rsid w:val="00C77C9A"/>
    <w:rsid w:val="00C914CE"/>
    <w:rsid w:val="00C92A93"/>
    <w:rsid w:val="00C95300"/>
    <w:rsid w:val="00C96C29"/>
    <w:rsid w:val="00CA4BF0"/>
    <w:rsid w:val="00CD253B"/>
    <w:rsid w:val="00CE6628"/>
    <w:rsid w:val="00CF44F3"/>
    <w:rsid w:val="00CF76E2"/>
    <w:rsid w:val="00D010F7"/>
    <w:rsid w:val="00D01AFD"/>
    <w:rsid w:val="00D0527B"/>
    <w:rsid w:val="00D107B4"/>
    <w:rsid w:val="00D13449"/>
    <w:rsid w:val="00D20ADB"/>
    <w:rsid w:val="00D22BB0"/>
    <w:rsid w:val="00D24D01"/>
    <w:rsid w:val="00D374F5"/>
    <w:rsid w:val="00D508D1"/>
    <w:rsid w:val="00D5388F"/>
    <w:rsid w:val="00D71B56"/>
    <w:rsid w:val="00DA0430"/>
    <w:rsid w:val="00DB2C3A"/>
    <w:rsid w:val="00DB51C1"/>
    <w:rsid w:val="00DD0617"/>
    <w:rsid w:val="00DE5587"/>
    <w:rsid w:val="00DE6589"/>
    <w:rsid w:val="00DE6922"/>
    <w:rsid w:val="00DF1685"/>
    <w:rsid w:val="00E1645B"/>
    <w:rsid w:val="00E254A8"/>
    <w:rsid w:val="00E40B51"/>
    <w:rsid w:val="00E73BFB"/>
    <w:rsid w:val="00E74936"/>
    <w:rsid w:val="00E87458"/>
    <w:rsid w:val="00EB255A"/>
    <w:rsid w:val="00EB4658"/>
    <w:rsid w:val="00EC030A"/>
    <w:rsid w:val="00EC274A"/>
    <w:rsid w:val="00EC566F"/>
    <w:rsid w:val="00EC6629"/>
    <w:rsid w:val="00ED3B7D"/>
    <w:rsid w:val="00ED4BDE"/>
    <w:rsid w:val="00EE28F5"/>
    <w:rsid w:val="00EF29B3"/>
    <w:rsid w:val="00EF6050"/>
    <w:rsid w:val="00F1397F"/>
    <w:rsid w:val="00F24972"/>
    <w:rsid w:val="00F33EFF"/>
    <w:rsid w:val="00F5159E"/>
    <w:rsid w:val="00F661EA"/>
    <w:rsid w:val="00F71EE2"/>
    <w:rsid w:val="00F7445D"/>
    <w:rsid w:val="00F74EAF"/>
    <w:rsid w:val="00F774CC"/>
    <w:rsid w:val="00F96A7D"/>
    <w:rsid w:val="00FB5E82"/>
    <w:rsid w:val="00FC05BA"/>
    <w:rsid w:val="00FC1F4C"/>
    <w:rsid w:val="00FD4BF8"/>
    <w:rsid w:val="00FE3D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F2527F"/>
  <w15:chartTrackingRefBased/>
  <w15:docId w15:val="{5164351D-9AE7-4D71-900E-9EF6DA177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E09"/>
  </w:style>
  <w:style w:type="paragraph" w:styleId="Heading1">
    <w:name w:val="heading 1"/>
    <w:basedOn w:val="Normal"/>
    <w:next w:val="Normal"/>
    <w:link w:val="Heading1Char"/>
    <w:uiPriority w:val="9"/>
    <w:qFormat/>
    <w:rsid w:val="00BA7E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A7E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A7E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7E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7E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7E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E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E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E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E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A7E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A7E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7E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7E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7E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E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E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E09"/>
    <w:rPr>
      <w:rFonts w:eastAsiaTheme="majorEastAsia" w:cstheme="majorBidi"/>
      <w:color w:val="272727" w:themeColor="text1" w:themeTint="D8"/>
    </w:rPr>
  </w:style>
  <w:style w:type="paragraph" w:styleId="Title">
    <w:name w:val="Title"/>
    <w:basedOn w:val="Normal"/>
    <w:next w:val="Normal"/>
    <w:link w:val="TitleChar"/>
    <w:uiPriority w:val="10"/>
    <w:qFormat/>
    <w:rsid w:val="00BA7E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E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E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E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E09"/>
    <w:pPr>
      <w:spacing w:before="160"/>
      <w:jc w:val="center"/>
    </w:pPr>
    <w:rPr>
      <w:i/>
      <w:iCs/>
      <w:color w:val="404040" w:themeColor="text1" w:themeTint="BF"/>
    </w:rPr>
  </w:style>
  <w:style w:type="character" w:customStyle="1" w:styleId="QuoteChar">
    <w:name w:val="Quote Char"/>
    <w:basedOn w:val="DefaultParagraphFont"/>
    <w:link w:val="Quote"/>
    <w:uiPriority w:val="29"/>
    <w:rsid w:val="00BA7E09"/>
    <w:rPr>
      <w:i/>
      <w:iCs/>
      <w:color w:val="404040" w:themeColor="text1" w:themeTint="BF"/>
    </w:rPr>
  </w:style>
  <w:style w:type="paragraph" w:styleId="ListParagraph">
    <w:name w:val="List Paragraph"/>
    <w:basedOn w:val="Normal"/>
    <w:uiPriority w:val="34"/>
    <w:qFormat/>
    <w:rsid w:val="00BA7E09"/>
    <w:pPr>
      <w:ind w:left="720"/>
      <w:contextualSpacing/>
    </w:pPr>
  </w:style>
  <w:style w:type="character" w:styleId="IntenseEmphasis">
    <w:name w:val="Intense Emphasis"/>
    <w:basedOn w:val="DefaultParagraphFont"/>
    <w:uiPriority w:val="21"/>
    <w:qFormat/>
    <w:rsid w:val="00BA7E09"/>
    <w:rPr>
      <w:i/>
      <w:iCs/>
      <w:color w:val="2F5496" w:themeColor="accent1" w:themeShade="BF"/>
    </w:rPr>
  </w:style>
  <w:style w:type="paragraph" w:styleId="IntenseQuote">
    <w:name w:val="Intense Quote"/>
    <w:basedOn w:val="Normal"/>
    <w:next w:val="Normal"/>
    <w:link w:val="IntenseQuoteChar"/>
    <w:uiPriority w:val="30"/>
    <w:qFormat/>
    <w:rsid w:val="00BA7E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7E09"/>
    <w:rPr>
      <w:i/>
      <w:iCs/>
      <w:color w:val="2F5496" w:themeColor="accent1" w:themeShade="BF"/>
    </w:rPr>
  </w:style>
  <w:style w:type="character" w:styleId="IntenseReference">
    <w:name w:val="Intense Reference"/>
    <w:basedOn w:val="DefaultParagraphFont"/>
    <w:uiPriority w:val="32"/>
    <w:qFormat/>
    <w:rsid w:val="00BA7E09"/>
    <w:rPr>
      <w:b/>
      <w:bCs/>
      <w:smallCaps/>
      <w:color w:val="2F5496" w:themeColor="accent1" w:themeShade="BF"/>
      <w:spacing w:val="5"/>
    </w:rPr>
  </w:style>
  <w:style w:type="paragraph" w:customStyle="1" w:styleId="EndNoteBibliographyTitle">
    <w:name w:val="EndNote Bibliography Title"/>
    <w:basedOn w:val="Normal"/>
    <w:link w:val="EndNoteBibliographyTitleChar"/>
    <w:rsid w:val="00BA7E09"/>
    <w:pPr>
      <w:spacing w:after="0"/>
      <w:jc w:val="center"/>
    </w:pPr>
    <w:rPr>
      <w:rFonts w:ascii="Calibri" w:hAnsi="Calibri" w:cs="Calibri"/>
      <w:noProof/>
      <w:lang w:val="en-US"/>
    </w:rPr>
  </w:style>
  <w:style w:type="character" w:customStyle="1" w:styleId="EndNoteBibliographyTitleChar">
    <w:name w:val="EndNote Bibliography Title Char"/>
    <w:basedOn w:val="DefaultParagraphFont"/>
    <w:link w:val="EndNoteBibliographyTitle"/>
    <w:rsid w:val="00BA7E09"/>
    <w:rPr>
      <w:rFonts w:ascii="Calibri" w:hAnsi="Calibri" w:cs="Calibri"/>
      <w:noProof/>
      <w:lang w:val="en-US"/>
    </w:rPr>
  </w:style>
  <w:style w:type="paragraph" w:customStyle="1" w:styleId="EndNoteBibliography">
    <w:name w:val="EndNote Bibliography"/>
    <w:basedOn w:val="Normal"/>
    <w:link w:val="EndNoteBibliographyChar"/>
    <w:rsid w:val="00BA7E09"/>
    <w:pPr>
      <w:spacing w:line="240" w:lineRule="auto"/>
    </w:pPr>
    <w:rPr>
      <w:rFonts w:ascii="Calibri" w:hAnsi="Calibri" w:cs="Calibri"/>
      <w:noProof/>
      <w:lang w:val="en-US"/>
    </w:rPr>
  </w:style>
  <w:style w:type="character" w:customStyle="1" w:styleId="EndNoteBibliographyChar">
    <w:name w:val="EndNote Bibliography Char"/>
    <w:basedOn w:val="DefaultParagraphFont"/>
    <w:link w:val="EndNoteBibliography"/>
    <w:rsid w:val="00BA7E09"/>
    <w:rPr>
      <w:rFonts w:ascii="Calibri" w:hAnsi="Calibri" w:cs="Calibri"/>
      <w:noProof/>
      <w:lang w:val="en-US"/>
    </w:rPr>
  </w:style>
  <w:style w:type="character" w:styleId="Hyperlink">
    <w:name w:val="Hyperlink"/>
    <w:basedOn w:val="DefaultParagraphFont"/>
    <w:uiPriority w:val="99"/>
    <w:unhideWhenUsed/>
    <w:rsid w:val="004A5A0B"/>
    <w:rPr>
      <w:color w:val="0563C1" w:themeColor="hyperlink"/>
      <w:u w:val="single"/>
    </w:rPr>
  </w:style>
  <w:style w:type="character" w:styleId="UnresolvedMention">
    <w:name w:val="Unresolved Mention"/>
    <w:basedOn w:val="DefaultParagraphFont"/>
    <w:uiPriority w:val="99"/>
    <w:semiHidden/>
    <w:unhideWhenUsed/>
    <w:rsid w:val="004A5A0B"/>
    <w:rPr>
      <w:color w:val="605E5C"/>
      <w:shd w:val="clear" w:color="auto" w:fill="E1DFDD"/>
    </w:rPr>
  </w:style>
  <w:style w:type="paragraph" w:styleId="HTMLPreformatted">
    <w:name w:val="HTML Preformatted"/>
    <w:basedOn w:val="Normal"/>
    <w:link w:val="HTMLPreformattedChar"/>
    <w:uiPriority w:val="99"/>
    <w:semiHidden/>
    <w:unhideWhenUsed/>
    <w:rsid w:val="001E191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E191F"/>
    <w:rPr>
      <w:rFonts w:ascii="Consolas" w:hAnsi="Consolas"/>
      <w:sz w:val="20"/>
      <w:szCs w:val="20"/>
    </w:rPr>
  </w:style>
  <w:style w:type="paragraph" w:customStyle="1" w:styleId="RSCB02ArticleText">
    <w:name w:val="RSC B02 Article Text"/>
    <w:basedOn w:val="Normal"/>
    <w:link w:val="RSCB02ArticleTextChar"/>
    <w:qFormat/>
    <w:rsid w:val="00246C41"/>
    <w:pPr>
      <w:spacing w:after="0" w:line="240" w:lineRule="exact"/>
      <w:jc w:val="both"/>
    </w:pPr>
    <w:rPr>
      <w:rFonts w:cs="Times New Roman"/>
      <w:w w:val="108"/>
      <w:kern w:val="0"/>
      <w:sz w:val="18"/>
      <w:szCs w:val="18"/>
      <w:lang w:val="en-GB"/>
      <w14:ligatures w14:val="none"/>
    </w:rPr>
  </w:style>
  <w:style w:type="character" w:customStyle="1" w:styleId="RSCB02ArticleTextChar">
    <w:name w:val="RSC B02 Article Text Char"/>
    <w:basedOn w:val="DefaultParagraphFont"/>
    <w:link w:val="RSCB02ArticleText"/>
    <w:rsid w:val="00246C41"/>
    <w:rPr>
      <w:rFonts w:cs="Times New Roman"/>
      <w:w w:val="108"/>
      <w:kern w:val="0"/>
      <w:sz w:val="18"/>
      <w:szCs w:val="18"/>
      <w:lang w:val="en-GB"/>
      <w14:ligatures w14:val="none"/>
    </w:rPr>
  </w:style>
  <w:style w:type="paragraph" w:styleId="Header">
    <w:name w:val="header"/>
    <w:basedOn w:val="Normal"/>
    <w:link w:val="HeaderChar"/>
    <w:uiPriority w:val="99"/>
    <w:unhideWhenUsed/>
    <w:rsid w:val="00FE3DCA"/>
    <w:pPr>
      <w:tabs>
        <w:tab w:val="center" w:pos="4513"/>
        <w:tab w:val="right" w:pos="9026"/>
      </w:tabs>
      <w:spacing w:after="0" w:line="240" w:lineRule="auto"/>
    </w:pPr>
    <w:rPr>
      <w:kern w:val="0"/>
      <w:sz w:val="22"/>
      <w:szCs w:val="22"/>
      <w:lang w:val="en-GB"/>
      <w14:ligatures w14:val="none"/>
    </w:rPr>
  </w:style>
  <w:style w:type="character" w:customStyle="1" w:styleId="HeaderChar">
    <w:name w:val="Header Char"/>
    <w:basedOn w:val="DefaultParagraphFont"/>
    <w:link w:val="Header"/>
    <w:uiPriority w:val="99"/>
    <w:rsid w:val="00FE3DCA"/>
    <w:rPr>
      <w:kern w:val="0"/>
      <w:sz w:val="22"/>
      <w:szCs w:val="22"/>
      <w:lang w:val="en-GB"/>
      <w14:ligatures w14:val="none"/>
    </w:rPr>
  </w:style>
  <w:style w:type="paragraph" w:styleId="Footer">
    <w:name w:val="footer"/>
    <w:basedOn w:val="Normal"/>
    <w:link w:val="FooterChar"/>
    <w:uiPriority w:val="99"/>
    <w:unhideWhenUsed/>
    <w:rsid w:val="00FE3DCA"/>
    <w:pPr>
      <w:tabs>
        <w:tab w:val="center" w:pos="4513"/>
        <w:tab w:val="right" w:pos="9026"/>
      </w:tabs>
      <w:spacing w:after="0" w:line="240" w:lineRule="auto"/>
    </w:pPr>
    <w:rPr>
      <w:kern w:val="0"/>
      <w:sz w:val="22"/>
      <w:szCs w:val="22"/>
      <w:lang w:val="en-GB"/>
      <w14:ligatures w14:val="none"/>
    </w:rPr>
  </w:style>
  <w:style w:type="character" w:customStyle="1" w:styleId="FooterChar">
    <w:name w:val="Footer Char"/>
    <w:basedOn w:val="DefaultParagraphFont"/>
    <w:link w:val="Footer"/>
    <w:uiPriority w:val="99"/>
    <w:rsid w:val="00FE3DCA"/>
    <w:rPr>
      <w:kern w:val="0"/>
      <w:sz w:val="22"/>
      <w:szCs w:val="22"/>
      <w:lang w:val="en-GB"/>
      <w14:ligatures w14:val="none"/>
    </w:rPr>
  </w:style>
  <w:style w:type="paragraph" w:styleId="BalloonText">
    <w:name w:val="Balloon Text"/>
    <w:basedOn w:val="Normal"/>
    <w:link w:val="BalloonTextChar"/>
    <w:uiPriority w:val="99"/>
    <w:semiHidden/>
    <w:unhideWhenUsed/>
    <w:rsid w:val="00FE3DCA"/>
    <w:pPr>
      <w:spacing w:after="0" w:line="240" w:lineRule="auto"/>
    </w:pPr>
    <w:rPr>
      <w:rFonts w:ascii="Tahoma" w:hAnsi="Tahoma" w:cs="Tahoma"/>
      <w:kern w:val="0"/>
      <w:sz w:val="16"/>
      <w:szCs w:val="16"/>
      <w:lang w:val="en-GB"/>
      <w14:ligatures w14:val="none"/>
    </w:rPr>
  </w:style>
  <w:style w:type="character" w:customStyle="1" w:styleId="BalloonTextChar">
    <w:name w:val="Balloon Text Char"/>
    <w:basedOn w:val="DefaultParagraphFont"/>
    <w:link w:val="BalloonText"/>
    <w:uiPriority w:val="99"/>
    <w:semiHidden/>
    <w:rsid w:val="00FE3DCA"/>
    <w:rPr>
      <w:rFonts w:ascii="Tahoma" w:hAnsi="Tahoma" w:cs="Tahoma"/>
      <w:kern w:val="0"/>
      <w:sz w:val="16"/>
      <w:szCs w:val="16"/>
      <w:lang w:val="en-GB"/>
      <w14:ligatures w14:val="none"/>
    </w:rPr>
  </w:style>
  <w:style w:type="paragraph" w:customStyle="1" w:styleId="RSCH01PaperTitle">
    <w:name w:val="RSC H01 Paper Title"/>
    <w:basedOn w:val="Normal"/>
    <w:next w:val="Normal"/>
    <w:link w:val="RSCH01PaperTitleChar"/>
    <w:qFormat/>
    <w:rsid w:val="00FE3DCA"/>
    <w:pPr>
      <w:tabs>
        <w:tab w:val="left" w:pos="284"/>
      </w:tabs>
      <w:spacing w:before="400" w:line="240" w:lineRule="auto"/>
    </w:pPr>
    <w:rPr>
      <w:rFonts w:cs="Times New Roman"/>
      <w:b/>
      <w:kern w:val="0"/>
      <w:sz w:val="29"/>
      <w:szCs w:val="32"/>
      <w:lang w:val="en-GB"/>
      <w14:ligatures w14:val="none"/>
    </w:rPr>
  </w:style>
  <w:style w:type="paragraph" w:customStyle="1" w:styleId="RSCH02PaperAuthorsandByline">
    <w:name w:val="RSC H02 Paper Authors and Byline"/>
    <w:basedOn w:val="Normal"/>
    <w:link w:val="RSCH02PaperAuthorsandBylineChar"/>
    <w:qFormat/>
    <w:rsid w:val="00FE3DCA"/>
    <w:pPr>
      <w:spacing w:after="120" w:line="240" w:lineRule="exact"/>
    </w:pPr>
    <w:rPr>
      <w:rFonts w:cs="Times New Roman"/>
      <w:kern w:val="0"/>
      <w:sz w:val="20"/>
      <w:szCs w:val="22"/>
      <w:lang w:val="en-GB"/>
      <w14:ligatures w14:val="none"/>
    </w:rPr>
  </w:style>
  <w:style w:type="paragraph" w:customStyle="1" w:styleId="RSCB01ARTAbstract">
    <w:name w:val="RSC B01 ART Abstract"/>
    <w:basedOn w:val="Normal"/>
    <w:link w:val="RSCB01ARTAbstractChar"/>
    <w:qFormat/>
    <w:rsid w:val="00FE3DCA"/>
    <w:pPr>
      <w:spacing w:after="200" w:line="240" w:lineRule="exact"/>
      <w:jc w:val="both"/>
    </w:pPr>
    <w:rPr>
      <w:noProof/>
      <w:kern w:val="0"/>
      <w:sz w:val="16"/>
      <w:szCs w:val="22"/>
      <w:lang w:val="en-GB" w:eastAsia="en-GB"/>
      <w14:ligatures w14:val="none"/>
    </w:rPr>
  </w:style>
  <w:style w:type="table" w:styleId="TableGrid">
    <w:name w:val="Table Grid"/>
    <w:basedOn w:val="TableNormal"/>
    <w:uiPriority w:val="39"/>
    <w:rsid w:val="00FE3DCA"/>
    <w:pPr>
      <w:spacing w:after="0" w:line="240" w:lineRule="auto"/>
    </w:pPr>
    <w:rPr>
      <w:kern w:val="0"/>
      <w:sz w:val="22"/>
      <w:szCs w:val="22"/>
      <w:lang w:val="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5BHeading">
    <w:name w:val="05 B Heading"/>
    <w:basedOn w:val="RSCB04AHeadingSection"/>
    <w:link w:val="05BHeadingChar"/>
    <w:rsid w:val="00FE3DCA"/>
    <w:pPr>
      <w:spacing w:before="160" w:line="240" w:lineRule="exact"/>
    </w:pPr>
    <w:rPr>
      <w:rFonts w:ascii="Times New Roman" w:hAnsi="Times New Roman" w:cs="Times New Roman"/>
      <w:sz w:val="18"/>
      <w:szCs w:val="18"/>
    </w:rPr>
  </w:style>
  <w:style w:type="character" w:customStyle="1" w:styleId="06CHeading">
    <w:name w:val="06 C Heading"/>
    <w:basedOn w:val="RSCB02ArticleTextChar"/>
    <w:uiPriority w:val="1"/>
    <w:rsid w:val="00FE3DCA"/>
    <w:rPr>
      <w:rFonts w:ascii="Times New Roman" w:hAnsi="Times New Roman" w:cs="Times New Roman"/>
      <w:b/>
      <w:smallCaps/>
      <w:w w:val="108"/>
      <w:kern w:val="0"/>
      <w:sz w:val="18"/>
      <w:szCs w:val="18"/>
      <w:lang w:val="en-GB"/>
      <w14:ligatures w14:val="none"/>
    </w:rPr>
  </w:style>
  <w:style w:type="paragraph" w:customStyle="1" w:styleId="09ListText">
    <w:name w:val="09 List Text"/>
    <w:basedOn w:val="RSCB02ArticleText"/>
    <w:link w:val="09ListTextChar"/>
    <w:rsid w:val="00FE3DCA"/>
    <w:pPr>
      <w:widowControl w:val="0"/>
      <w:spacing w:line="230" w:lineRule="exact"/>
      <w:ind w:left="284" w:hanging="284"/>
    </w:pPr>
    <w:rPr>
      <w:rFonts w:eastAsia="Times New Roman"/>
      <w:lang w:eastAsia="en-GB"/>
    </w:rPr>
  </w:style>
  <w:style w:type="paragraph" w:customStyle="1" w:styleId="RSCF01FootnoteAuthorAddress">
    <w:name w:val="RSC F01 Footnote Author Address"/>
    <w:link w:val="RSCF01FootnoteAuthorAddressChar"/>
    <w:qFormat/>
    <w:rsid w:val="00FE3DCA"/>
    <w:pPr>
      <w:numPr>
        <w:numId w:val="4"/>
      </w:numPr>
      <w:pBdr>
        <w:top w:val="single" w:sz="12" w:space="1" w:color="A6A6A6" w:themeColor="background1" w:themeShade="A6"/>
      </w:pBdr>
      <w:spacing w:after="0" w:line="240" w:lineRule="auto"/>
      <w:ind w:left="85" w:hanging="85"/>
      <w:suppressOverlap/>
    </w:pPr>
    <w:rPr>
      <w:rFonts w:cs="Times New Roman"/>
      <w:i/>
      <w:w w:val="105"/>
      <w:kern w:val="0"/>
      <w:sz w:val="14"/>
      <w:szCs w:val="14"/>
      <w:lang w:val="en-GB"/>
      <w14:ligatures w14:val="none"/>
    </w:rPr>
  </w:style>
  <w:style w:type="paragraph" w:customStyle="1" w:styleId="RSCI02FigureSchemeChartwithtopbar">
    <w:name w:val="RSC I02 Figure/Scheme/Chart with top bar"/>
    <w:basedOn w:val="Normal"/>
    <w:link w:val="RSCI02FigureSchemeChartwithtopbarChar"/>
    <w:qFormat/>
    <w:rsid w:val="00FE3DCA"/>
    <w:pPr>
      <w:pBdr>
        <w:top w:val="single" w:sz="12" w:space="5" w:color="999999"/>
      </w:pBdr>
      <w:spacing w:before="120" w:after="40" w:line="240" w:lineRule="auto"/>
      <w:jc w:val="both"/>
    </w:pPr>
    <w:rPr>
      <w:rFonts w:cs="Times New Roman"/>
      <w:w w:val="108"/>
      <w:kern w:val="0"/>
      <w:sz w:val="14"/>
      <w:szCs w:val="18"/>
      <w:lang w:val="en-GB"/>
      <w14:ligatures w14:val="none"/>
    </w:rPr>
  </w:style>
  <w:style w:type="paragraph" w:customStyle="1" w:styleId="RSCI01FigureSchemeChartwithbottombar">
    <w:name w:val="RSC I01 Figure/Scheme/Chart with bottom bar"/>
    <w:basedOn w:val="Normal"/>
    <w:link w:val="RSCI01FigureSchemeChartwithbottombarChar"/>
    <w:qFormat/>
    <w:rsid w:val="00FE3DCA"/>
    <w:pPr>
      <w:pBdr>
        <w:bottom w:val="single" w:sz="12" w:space="5" w:color="999999"/>
      </w:pBdr>
      <w:spacing w:before="40" w:after="120" w:line="120" w:lineRule="exact"/>
      <w:jc w:val="both"/>
    </w:pPr>
    <w:rPr>
      <w:rFonts w:cstheme="minorHAnsi"/>
      <w:w w:val="108"/>
      <w:kern w:val="0"/>
      <w:sz w:val="14"/>
      <w:szCs w:val="14"/>
      <w:lang w:val="en-GB"/>
      <w14:ligatures w14:val="none"/>
    </w:rPr>
  </w:style>
  <w:style w:type="paragraph" w:customStyle="1" w:styleId="RSCI03FigureSchemeChartUncaptioned">
    <w:name w:val="RSC I03 Figure/Scheme/Chart Uncaptioned"/>
    <w:basedOn w:val="Normal"/>
    <w:link w:val="RSCI03FigureSchemeChartUncaptionedChar"/>
    <w:qFormat/>
    <w:rsid w:val="00FE3DCA"/>
    <w:pPr>
      <w:spacing w:before="160" w:line="240" w:lineRule="auto"/>
      <w:jc w:val="center"/>
    </w:pPr>
    <w:rPr>
      <w:rFonts w:cs="Times New Roman"/>
      <w:kern w:val="0"/>
      <w:sz w:val="16"/>
      <w:szCs w:val="16"/>
      <w:lang w:val="en-GB"/>
      <w14:ligatures w14:val="none"/>
    </w:rPr>
  </w:style>
  <w:style w:type="paragraph" w:customStyle="1" w:styleId="RSCB03MathematicsGreeketc">
    <w:name w:val="RSC B03 Mathematics/Greek etc"/>
    <w:basedOn w:val="Normal"/>
    <w:link w:val="RSCB03MathematicsGreeketcChar"/>
    <w:qFormat/>
    <w:rsid w:val="00FE3DCA"/>
    <w:pPr>
      <w:tabs>
        <w:tab w:val="center" w:pos="2268"/>
        <w:tab w:val="right" w:pos="4536"/>
      </w:tabs>
      <w:spacing w:before="160" w:line="240" w:lineRule="auto"/>
    </w:pPr>
    <w:rPr>
      <w:rFonts w:ascii="Times New Roman" w:hAnsi="Times New Roman"/>
      <w:kern w:val="0"/>
      <w:sz w:val="18"/>
      <w:szCs w:val="22"/>
      <w:lang w:val="en-GB"/>
      <w14:ligatures w14:val="none"/>
    </w:rPr>
  </w:style>
  <w:style w:type="paragraph" w:customStyle="1" w:styleId="RSCB09Biography">
    <w:name w:val="RSC B09 Biography"/>
    <w:basedOn w:val="RSCB02ArticleText"/>
    <w:link w:val="RSCB09BiographyChar"/>
    <w:qFormat/>
    <w:rsid w:val="00FE3DCA"/>
    <w:pPr>
      <w:pBdr>
        <w:top w:val="single" w:sz="6" w:space="1" w:color="auto"/>
      </w:pBdr>
    </w:pPr>
    <w:rPr>
      <w:i/>
    </w:rPr>
  </w:style>
  <w:style w:type="character" w:customStyle="1" w:styleId="RSCB09BiographyChar">
    <w:name w:val="RSC B09 Biography Char"/>
    <w:basedOn w:val="RSCB02ArticleTextChar"/>
    <w:link w:val="RSCB09Biography"/>
    <w:rsid w:val="00FE3DCA"/>
    <w:rPr>
      <w:rFonts w:cs="Times New Roman"/>
      <w:i/>
      <w:w w:val="108"/>
      <w:kern w:val="0"/>
      <w:sz w:val="18"/>
      <w:szCs w:val="18"/>
      <w:lang w:val="en-GB"/>
      <w14:ligatures w14:val="none"/>
    </w:rPr>
  </w:style>
  <w:style w:type="paragraph" w:customStyle="1" w:styleId="RSCF02FootnotestoTitleAuthors">
    <w:name w:val="RSC F02 Footnotes to Title/Authors"/>
    <w:basedOn w:val="Normal"/>
    <w:link w:val="RSCF02FootnotestoTitleAuthorsChar"/>
    <w:qFormat/>
    <w:rsid w:val="00FE3DCA"/>
    <w:pPr>
      <w:tabs>
        <w:tab w:val="left" w:pos="284"/>
      </w:tabs>
      <w:spacing w:after="0" w:line="240" w:lineRule="auto"/>
      <w:suppressOverlap/>
      <w:jc w:val="both"/>
    </w:pPr>
    <w:rPr>
      <w:rFonts w:cs="Times New Roman"/>
      <w:w w:val="105"/>
      <w:kern w:val="0"/>
      <w:sz w:val="14"/>
      <w:szCs w:val="14"/>
      <w:lang w:val="en-GB"/>
      <w14:ligatures w14:val="none"/>
    </w:rPr>
  </w:style>
  <w:style w:type="character" w:customStyle="1" w:styleId="RSCF01FootnoteAuthorAddressChar">
    <w:name w:val="RSC F01 Footnote Author Address Char"/>
    <w:basedOn w:val="DefaultParagraphFont"/>
    <w:link w:val="RSCF01FootnoteAuthorAddress"/>
    <w:rsid w:val="00FE3DCA"/>
    <w:rPr>
      <w:rFonts w:cs="Times New Roman"/>
      <w:i/>
      <w:w w:val="105"/>
      <w:kern w:val="0"/>
      <w:sz w:val="14"/>
      <w:szCs w:val="14"/>
      <w:lang w:val="en-GB"/>
      <w14:ligatures w14:val="none"/>
    </w:rPr>
  </w:style>
  <w:style w:type="paragraph" w:customStyle="1" w:styleId="RSCR02References">
    <w:name w:val="RSC R02 References"/>
    <w:basedOn w:val="RSCB02ArticleText"/>
    <w:link w:val="RSCR02ReferencesChar"/>
    <w:qFormat/>
    <w:rsid w:val="00FE3DCA"/>
    <w:pPr>
      <w:numPr>
        <w:numId w:val="3"/>
      </w:numPr>
      <w:spacing w:line="200" w:lineRule="exact"/>
      <w:ind w:left="284" w:hanging="284"/>
    </w:pPr>
    <w:rPr>
      <w:w w:val="105"/>
    </w:rPr>
  </w:style>
  <w:style w:type="character" w:customStyle="1" w:styleId="RSCF02FootnotestoTitleAuthorsChar">
    <w:name w:val="RSC F02 Footnotes to Title/Authors Char"/>
    <w:basedOn w:val="DefaultParagraphFont"/>
    <w:link w:val="RSCF02FootnotestoTitleAuthors"/>
    <w:rsid w:val="00FE3DCA"/>
    <w:rPr>
      <w:rFonts w:cs="Times New Roman"/>
      <w:w w:val="105"/>
      <w:kern w:val="0"/>
      <w:sz w:val="14"/>
      <w:szCs w:val="14"/>
      <w:lang w:val="en-GB"/>
      <w14:ligatures w14:val="none"/>
    </w:rPr>
  </w:style>
  <w:style w:type="paragraph" w:styleId="NoSpacing">
    <w:name w:val="No Spacing"/>
    <w:uiPriority w:val="1"/>
    <w:rsid w:val="00FE3DCA"/>
    <w:pPr>
      <w:spacing w:after="0" w:line="240" w:lineRule="auto"/>
    </w:pPr>
    <w:rPr>
      <w:kern w:val="0"/>
      <w:sz w:val="22"/>
      <w:szCs w:val="22"/>
      <w:lang w:val="en-GB"/>
      <w14:ligatures w14:val="none"/>
    </w:rPr>
  </w:style>
  <w:style w:type="character" w:customStyle="1" w:styleId="RSCR02ReferencesChar">
    <w:name w:val="RSC R02 References Char"/>
    <w:basedOn w:val="DefaultParagraphFont"/>
    <w:link w:val="RSCR02References"/>
    <w:rsid w:val="00FE3DCA"/>
    <w:rPr>
      <w:rFonts w:cs="Times New Roman"/>
      <w:w w:val="105"/>
      <w:kern w:val="0"/>
      <w:sz w:val="18"/>
      <w:szCs w:val="18"/>
      <w:lang w:val="en-GB"/>
      <w14:ligatures w14:val="none"/>
    </w:rPr>
  </w:style>
  <w:style w:type="paragraph" w:customStyle="1" w:styleId="RSCB04AHeadingSection">
    <w:name w:val="RSC B04 A Heading (Section)"/>
    <w:basedOn w:val="Normal"/>
    <w:link w:val="RSCB04AHeadingSectionChar"/>
    <w:qFormat/>
    <w:rsid w:val="00FE3DCA"/>
    <w:pPr>
      <w:spacing w:before="400" w:after="80" w:line="240" w:lineRule="auto"/>
    </w:pPr>
    <w:rPr>
      <w:b/>
      <w:kern w:val="0"/>
      <w:szCs w:val="22"/>
      <w:lang w:val="en-GB"/>
      <w14:ligatures w14:val="none"/>
    </w:rPr>
  </w:style>
  <w:style w:type="character" w:customStyle="1" w:styleId="RSCH01PaperTitleChar">
    <w:name w:val="RSC H01 Paper Title Char"/>
    <w:basedOn w:val="DefaultParagraphFont"/>
    <w:link w:val="RSCH01PaperTitle"/>
    <w:rsid w:val="00FE3DCA"/>
    <w:rPr>
      <w:rFonts w:cs="Times New Roman"/>
      <w:b/>
      <w:kern w:val="0"/>
      <w:sz w:val="29"/>
      <w:szCs w:val="32"/>
      <w:lang w:val="en-GB"/>
      <w14:ligatures w14:val="none"/>
    </w:rPr>
  </w:style>
  <w:style w:type="character" w:customStyle="1" w:styleId="RSCH02PaperAuthorsandBylineChar">
    <w:name w:val="RSC H02 Paper Authors and Byline Char"/>
    <w:basedOn w:val="DefaultParagraphFont"/>
    <w:link w:val="RSCH02PaperAuthorsandByline"/>
    <w:rsid w:val="00FE3DCA"/>
    <w:rPr>
      <w:rFonts w:cs="Times New Roman"/>
      <w:kern w:val="0"/>
      <w:sz w:val="20"/>
      <w:szCs w:val="22"/>
      <w:lang w:val="en-GB"/>
      <w14:ligatures w14:val="none"/>
    </w:rPr>
  </w:style>
  <w:style w:type="character" w:customStyle="1" w:styleId="RSCB01ARTAbstractChar">
    <w:name w:val="RSC B01 ART Abstract Char"/>
    <w:basedOn w:val="DefaultParagraphFont"/>
    <w:link w:val="RSCB01ARTAbstract"/>
    <w:rsid w:val="00FE3DCA"/>
    <w:rPr>
      <w:noProof/>
      <w:kern w:val="0"/>
      <w:sz w:val="16"/>
      <w:szCs w:val="22"/>
      <w:lang w:val="en-GB" w:eastAsia="en-GB"/>
      <w14:ligatures w14:val="none"/>
    </w:rPr>
  </w:style>
  <w:style w:type="character" w:customStyle="1" w:styleId="09ListTextChar">
    <w:name w:val="09 List Text Char"/>
    <w:basedOn w:val="RSCB02ArticleTextChar"/>
    <w:link w:val="09ListText"/>
    <w:rsid w:val="00FE3DCA"/>
    <w:rPr>
      <w:rFonts w:eastAsia="Times New Roman" w:cs="Times New Roman"/>
      <w:w w:val="108"/>
      <w:kern w:val="0"/>
      <w:sz w:val="18"/>
      <w:szCs w:val="18"/>
      <w:lang w:val="en-GB" w:eastAsia="en-GB"/>
      <w14:ligatures w14:val="none"/>
    </w:rPr>
  </w:style>
  <w:style w:type="character" w:customStyle="1" w:styleId="RSCB04AHeadingSectionChar">
    <w:name w:val="RSC B04 A Heading (Section) Char"/>
    <w:basedOn w:val="DefaultParagraphFont"/>
    <w:link w:val="RSCB04AHeadingSection"/>
    <w:rsid w:val="00FE3DCA"/>
    <w:rPr>
      <w:b/>
      <w:kern w:val="0"/>
      <w:szCs w:val="22"/>
      <w:lang w:val="en-GB"/>
      <w14:ligatures w14:val="none"/>
    </w:rPr>
  </w:style>
  <w:style w:type="character" w:customStyle="1" w:styleId="05BHeadingChar">
    <w:name w:val="05 B Heading Char"/>
    <w:basedOn w:val="RSCB04AHeadingSectionChar"/>
    <w:link w:val="05BHeading"/>
    <w:rsid w:val="00FE3DCA"/>
    <w:rPr>
      <w:rFonts w:ascii="Times New Roman" w:hAnsi="Times New Roman" w:cs="Times New Roman"/>
      <w:b/>
      <w:kern w:val="0"/>
      <w:sz w:val="18"/>
      <w:szCs w:val="18"/>
      <w:lang w:val="en-GB"/>
      <w14:ligatures w14:val="none"/>
    </w:rPr>
  </w:style>
  <w:style w:type="paragraph" w:customStyle="1" w:styleId="RSCT01TableTitlewithtopbar">
    <w:name w:val="RSC T01 Table Title with top bar"/>
    <w:basedOn w:val="Normal"/>
    <w:link w:val="RSCT01TableTitlewithtopbarChar"/>
    <w:qFormat/>
    <w:rsid w:val="00FE3DCA"/>
    <w:pPr>
      <w:keepNext/>
      <w:keepLines/>
      <w:pBdr>
        <w:top w:val="single" w:sz="12" w:space="1" w:color="999999"/>
        <w:bottom w:val="single" w:sz="6" w:space="1" w:color="auto"/>
      </w:pBdr>
      <w:spacing w:before="120" w:after="120" w:line="200" w:lineRule="exact"/>
      <w:jc w:val="both"/>
    </w:pPr>
    <w:rPr>
      <w:rFonts w:eastAsia="Times New Roman" w:cs="Times New Roman"/>
      <w:kern w:val="0"/>
      <w:sz w:val="14"/>
      <w:szCs w:val="20"/>
      <w:lang w:val="en-GB" w:eastAsia="en-GB"/>
      <w14:ligatures w14:val="none"/>
    </w:rPr>
  </w:style>
  <w:style w:type="character" w:customStyle="1" w:styleId="RSCI02FigureSchemeChartwithtopbarChar">
    <w:name w:val="RSC I02 Figure/Scheme/Chart with top bar Char"/>
    <w:basedOn w:val="DefaultParagraphFont"/>
    <w:link w:val="RSCI02FigureSchemeChartwithtopbar"/>
    <w:rsid w:val="00FE3DCA"/>
    <w:rPr>
      <w:rFonts w:cs="Times New Roman"/>
      <w:w w:val="108"/>
      <w:kern w:val="0"/>
      <w:sz w:val="14"/>
      <w:szCs w:val="18"/>
      <w:lang w:val="en-GB"/>
      <w14:ligatures w14:val="none"/>
    </w:rPr>
  </w:style>
  <w:style w:type="character" w:customStyle="1" w:styleId="RSCI01FigureSchemeChartwithbottombarChar">
    <w:name w:val="RSC I01 Figure/Scheme/Chart with bottom bar Char"/>
    <w:basedOn w:val="DefaultParagraphFont"/>
    <w:link w:val="RSCI01FigureSchemeChartwithbottombar"/>
    <w:rsid w:val="00FE3DCA"/>
    <w:rPr>
      <w:rFonts w:cstheme="minorHAnsi"/>
      <w:w w:val="108"/>
      <w:kern w:val="0"/>
      <w:sz w:val="14"/>
      <w:szCs w:val="14"/>
      <w:lang w:val="en-GB"/>
      <w14:ligatures w14:val="none"/>
    </w:rPr>
  </w:style>
  <w:style w:type="character" w:customStyle="1" w:styleId="RSCI03FigureSchemeChartUncaptionedChar">
    <w:name w:val="RSC I03 Figure/Scheme/Chart Uncaptioned Char"/>
    <w:basedOn w:val="DefaultParagraphFont"/>
    <w:link w:val="RSCI03FigureSchemeChartUncaptioned"/>
    <w:rsid w:val="00FE3DCA"/>
    <w:rPr>
      <w:rFonts w:cs="Times New Roman"/>
      <w:kern w:val="0"/>
      <w:sz w:val="16"/>
      <w:szCs w:val="16"/>
      <w:lang w:val="en-GB"/>
      <w14:ligatures w14:val="none"/>
    </w:rPr>
  </w:style>
  <w:style w:type="character" w:customStyle="1" w:styleId="RSCB03MathematicsGreeketcChar">
    <w:name w:val="RSC B03 Mathematics/Greek etc Char"/>
    <w:basedOn w:val="DefaultParagraphFont"/>
    <w:link w:val="RSCB03MathematicsGreeketc"/>
    <w:rsid w:val="00FE3DCA"/>
    <w:rPr>
      <w:rFonts w:ascii="Times New Roman" w:hAnsi="Times New Roman"/>
      <w:kern w:val="0"/>
      <w:sz w:val="18"/>
      <w:szCs w:val="22"/>
      <w:lang w:val="en-GB"/>
      <w14:ligatures w14:val="none"/>
    </w:rPr>
  </w:style>
  <w:style w:type="paragraph" w:customStyle="1" w:styleId="RSCT03TableBody">
    <w:name w:val="RSC T03 Table Body"/>
    <w:basedOn w:val="Normal"/>
    <w:link w:val="RSCT03TableBodyChar"/>
    <w:qFormat/>
    <w:rsid w:val="00FE3DCA"/>
    <w:pPr>
      <w:keepNext/>
      <w:keepLines/>
      <w:spacing w:after="0" w:line="220" w:lineRule="exact"/>
      <w:jc w:val="center"/>
    </w:pPr>
    <w:rPr>
      <w:rFonts w:eastAsia="Times New Roman" w:cs="Times New Roman"/>
      <w:kern w:val="0"/>
      <w:sz w:val="16"/>
      <w:szCs w:val="16"/>
      <w:lang w:val="en-GB" w:eastAsia="en-GB"/>
      <w14:ligatures w14:val="none"/>
    </w:rPr>
  </w:style>
  <w:style w:type="character" w:customStyle="1" w:styleId="RSCT01TableTitlewithtopbarChar">
    <w:name w:val="RSC T01 Table Title with top bar Char"/>
    <w:basedOn w:val="DefaultParagraphFont"/>
    <w:link w:val="RSCT01TableTitlewithtopbar"/>
    <w:rsid w:val="00FE3DCA"/>
    <w:rPr>
      <w:rFonts w:eastAsia="Times New Roman" w:cs="Times New Roman"/>
      <w:kern w:val="0"/>
      <w:sz w:val="14"/>
      <w:szCs w:val="20"/>
      <w:lang w:val="en-GB" w:eastAsia="en-GB"/>
      <w14:ligatures w14:val="none"/>
    </w:rPr>
  </w:style>
  <w:style w:type="paragraph" w:customStyle="1" w:styleId="RSCT04TableFootnotewithbottombar">
    <w:name w:val="RSC T04 Table Footnote with bottom bar"/>
    <w:basedOn w:val="Normal"/>
    <w:link w:val="RSCT04TableFootnotewithbottombarChar"/>
    <w:qFormat/>
    <w:rsid w:val="00FE3DCA"/>
    <w:pPr>
      <w:keepLines/>
      <w:pBdr>
        <w:bottom w:val="single" w:sz="12" w:space="1" w:color="999999"/>
      </w:pBdr>
      <w:spacing w:before="120" w:line="200" w:lineRule="exact"/>
      <w:jc w:val="both"/>
    </w:pPr>
    <w:rPr>
      <w:rFonts w:eastAsia="Times New Roman" w:cs="Times New Roman"/>
      <w:kern w:val="0"/>
      <w:sz w:val="15"/>
      <w:szCs w:val="20"/>
      <w:lang w:val="en-GB" w:eastAsia="en-GB"/>
      <w14:ligatures w14:val="none"/>
    </w:rPr>
  </w:style>
  <w:style w:type="character" w:customStyle="1" w:styleId="RSCT03TableBodyChar">
    <w:name w:val="RSC T03 Table Body Char"/>
    <w:basedOn w:val="DefaultParagraphFont"/>
    <w:link w:val="RSCT03TableBody"/>
    <w:rsid w:val="00FE3DCA"/>
    <w:rPr>
      <w:rFonts w:eastAsia="Times New Roman" w:cs="Times New Roman"/>
      <w:kern w:val="0"/>
      <w:sz w:val="16"/>
      <w:szCs w:val="16"/>
      <w:lang w:val="en-GB" w:eastAsia="en-GB"/>
      <w14:ligatures w14:val="none"/>
    </w:rPr>
  </w:style>
  <w:style w:type="character" w:customStyle="1" w:styleId="RSCT04TableFootnotewithbottombarChar">
    <w:name w:val="RSC T04 Table Footnote with bottom bar Char"/>
    <w:basedOn w:val="DefaultParagraphFont"/>
    <w:link w:val="RSCT04TableFootnotewithbottombar"/>
    <w:rsid w:val="00FE3DCA"/>
    <w:rPr>
      <w:rFonts w:eastAsia="Times New Roman" w:cs="Times New Roman"/>
      <w:kern w:val="0"/>
      <w:sz w:val="15"/>
      <w:szCs w:val="20"/>
      <w:lang w:val="en-GB" w:eastAsia="en-GB"/>
      <w14:ligatures w14:val="none"/>
    </w:rPr>
  </w:style>
  <w:style w:type="paragraph" w:styleId="Revision">
    <w:name w:val="Revision"/>
    <w:hidden/>
    <w:uiPriority w:val="99"/>
    <w:semiHidden/>
    <w:rsid w:val="00FE3DCA"/>
    <w:pPr>
      <w:spacing w:after="0" w:line="240" w:lineRule="auto"/>
    </w:pPr>
    <w:rPr>
      <w:kern w:val="0"/>
      <w:sz w:val="22"/>
      <w:szCs w:val="22"/>
      <w:lang w:val="en-GB"/>
      <w14:ligatures w14:val="none"/>
    </w:rPr>
  </w:style>
  <w:style w:type="paragraph" w:styleId="FootnoteText">
    <w:name w:val="footnote text"/>
    <w:basedOn w:val="Normal"/>
    <w:link w:val="FootnoteTextChar"/>
    <w:uiPriority w:val="99"/>
    <w:semiHidden/>
    <w:unhideWhenUsed/>
    <w:rsid w:val="00FE3DCA"/>
    <w:pPr>
      <w:spacing w:after="0" w:line="240" w:lineRule="auto"/>
    </w:pPr>
    <w:rPr>
      <w:kern w:val="0"/>
      <w:sz w:val="20"/>
      <w:szCs w:val="20"/>
      <w:lang w:val="en-GB"/>
      <w14:ligatures w14:val="none"/>
    </w:rPr>
  </w:style>
  <w:style w:type="character" w:customStyle="1" w:styleId="FootnoteTextChar">
    <w:name w:val="Footnote Text Char"/>
    <w:basedOn w:val="DefaultParagraphFont"/>
    <w:link w:val="FootnoteText"/>
    <w:uiPriority w:val="99"/>
    <w:semiHidden/>
    <w:rsid w:val="00FE3DCA"/>
    <w:rPr>
      <w:kern w:val="0"/>
      <w:sz w:val="20"/>
      <w:szCs w:val="20"/>
      <w:lang w:val="en-GB"/>
      <w14:ligatures w14:val="none"/>
    </w:rPr>
  </w:style>
  <w:style w:type="character" w:styleId="FootnoteReference">
    <w:name w:val="footnote reference"/>
    <w:basedOn w:val="DefaultParagraphFont"/>
    <w:uiPriority w:val="99"/>
    <w:semiHidden/>
    <w:unhideWhenUsed/>
    <w:rsid w:val="00FE3DCA"/>
    <w:rPr>
      <w:vertAlign w:val="superscript"/>
    </w:rPr>
  </w:style>
  <w:style w:type="paragraph" w:styleId="NormalWeb">
    <w:name w:val="Normal (Web)"/>
    <w:basedOn w:val="Normal"/>
    <w:uiPriority w:val="99"/>
    <w:semiHidden/>
    <w:unhideWhenUsed/>
    <w:rsid w:val="00FE3DCA"/>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paragraph" w:styleId="Caption">
    <w:name w:val="caption"/>
    <w:basedOn w:val="Normal"/>
    <w:next w:val="Normal"/>
    <w:uiPriority w:val="35"/>
    <w:unhideWhenUsed/>
    <w:rsid w:val="00FE3DCA"/>
    <w:pPr>
      <w:spacing w:after="200" w:line="200" w:lineRule="exact"/>
    </w:pPr>
    <w:rPr>
      <w:bCs/>
      <w:kern w:val="0"/>
      <w:sz w:val="14"/>
      <w:szCs w:val="18"/>
      <w:lang w:val="en-GB"/>
      <w14:ligatures w14:val="none"/>
    </w:rPr>
  </w:style>
  <w:style w:type="paragraph" w:customStyle="1" w:styleId="Style1">
    <w:name w:val="Style1"/>
    <w:basedOn w:val="RSCB02ArticleText"/>
    <w:link w:val="Style1Char"/>
    <w:rsid w:val="00FE3DCA"/>
  </w:style>
  <w:style w:type="paragraph" w:customStyle="1" w:styleId="RSCT05TableFootnotewithoutbottombar">
    <w:name w:val="RSC T05 Table Footnote without bottom bar"/>
    <w:basedOn w:val="RSCT04TableFootnotewithbottombar"/>
    <w:link w:val="RSCT05TableFootnotewithoutbottombarChar"/>
    <w:qFormat/>
    <w:rsid w:val="00FE3DCA"/>
    <w:pPr>
      <w:pBdr>
        <w:bottom w:val="none" w:sz="0" w:space="0" w:color="auto"/>
      </w:pBdr>
    </w:pPr>
  </w:style>
  <w:style w:type="character" w:customStyle="1" w:styleId="Style1Char">
    <w:name w:val="Style1 Char"/>
    <w:basedOn w:val="RSCB02ArticleTextChar"/>
    <w:link w:val="Style1"/>
    <w:rsid w:val="00FE3DCA"/>
    <w:rPr>
      <w:rFonts w:cs="Times New Roman"/>
      <w:w w:val="108"/>
      <w:kern w:val="0"/>
      <w:sz w:val="18"/>
      <w:szCs w:val="18"/>
      <w:lang w:val="en-GB"/>
      <w14:ligatures w14:val="none"/>
    </w:rPr>
  </w:style>
  <w:style w:type="paragraph" w:customStyle="1" w:styleId="RSCT02Tabletitlewithouttopbar">
    <w:name w:val="RSC T02 Table title without top bar"/>
    <w:basedOn w:val="RSCT01TableTitlewithtopbar"/>
    <w:link w:val="RSCT02TabletitlewithouttopbarChar"/>
    <w:qFormat/>
    <w:rsid w:val="00FE3DCA"/>
    <w:pPr>
      <w:pBdr>
        <w:top w:val="none" w:sz="0" w:space="0" w:color="auto"/>
      </w:pBdr>
    </w:pPr>
  </w:style>
  <w:style w:type="character" w:customStyle="1" w:styleId="RSCT05TableFootnotewithoutbottombarChar">
    <w:name w:val="RSC T05 Table Footnote without bottom bar Char"/>
    <w:basedOn w:val="RSCT04TableFootnotewithbottombarChar"/>
    <w:link w:val="RSCT05TableFootnotewithoutbottombar"/>
    <w:rsid w:val="00FE3DCA"/>
    <w:rPr>
      <w:rFonts w:eastAsia="Times New Roman" w:cs="Times New Roman"/>
      <w:kern w:val="0"/>
      <w:sz w:val="15"/>
      <w:szCs w:val="20"/>
      <w:lang w:val="en-GB" w:eastAsia="en-GB"/>
      <w14:ligatures w14:val="none"/>
    </w:rPr>
  </w:style>
  <w:style w:type="paragraph" w:customStyle="1" w:styleId="RSCI04CaptiontoFigureSchemeChart">
    <w:name w:val="RSC I04 Caption to Figure/Scheme/Chart"/>
    <w:link w:val="RSCI04CaptiontoFigureSchemeChartChar"/>
    <w:qFormat/>
    <w:rsid w:val="00FE3DCA"/>
    <w:pPr>
      <w:spacing w:after="200" w:line="200" w:lineRule="exact"/>
      <w:jc w:val="both"/>
    </w:pPr>
    <w:rPr>
      <w:bCs/>
      <w:kern w:val="0"/>
      <w:sz w:val="14"/>
      <w:szCs w:val="18"/>
      <w:lang w:val="en-GB"/>
      <w14:ligatures w14:val="none"/>
    </w:rPr>
  </w:style>
  <w:style w:type="character" w:customStyle="1" w:styleId="RSCT02TabletitlewithouttopbarChar">
    <w:name w:val="RSC T02 Table title without top bar Char"/>
    <w:basedOn w:val="RSCT01TableTitlewithtopbarChar"/>
    <w:link w:val="RSCT02Tabletitlewithouttopbar"/>
    <w:rsid w:val="00FE3DCA"/>
    <w:rPr>
      <w:rFonts w:eastAsia="Times New Roman" w:cs="Times New Roman"/>
      <w:kern w:val="0"/>
      <w:sz w:val="14"/>
      <w:szCs w:val="20"/>
      <w:lang w:val="en-GB" w:eastAsia="en-GB"/>
      <w14:ligatures w14:val="none"/>
    </w:rPr>
  </w:style>
  <w:style w:type="paragraph" w:customStyle="1" w:styleId="RSCR01Footnotestomaintext">
    <w:name w:val="RSC R01 Footnotes to main text"/>
    <w:link w:val="RSCR01FootnotestomaintextChar"/>
    <w:qFormat/>
    <w:rsid w:val="00FE3DCA"/>
    <w:pPr>
      <w:spacing w:after="200" w:line="200" w:lineRule="exact"/>
      <w:jc w:val="both"/>
    </w:pPr>
    <w:rPr>
      <w:bCs/>
      <w:kern w:val="0"/>
      <w:sz w:val="18"/>
      <w:szCs w:val="18"/>
      <w:lang w:val="en-GB"/>
      <w14:ligatures w14:val="none"/>
    </w:rPr>
  </w:style>
  <w:style w:type="character" w:customStyle="1" w:styleId="RSCI04CaptiontoFigureSchemeChartChar">
    <w:name w:val="RSC I04 Caption to Figure/Scheme/Chart Char"/>
    <w:basedOn w:val="DefaultParagraphFont"/>
    <w:link w:val="RSCI04CaptiontoFigureSchemeChart"/>
    <w:rsid w:val="00FE3DCA"/>
    <w:rPr>
      <w:bCs/>
      <w:kern w:val="0"/>
      <w:sz w:val="14"/>
      <w:szCs w:val="18"/>
      <w:lang w:val="en-GB"/>
      <w14:ligatures w14:val="none"/>
    </w:rPr>
  </w:style>
  <w:style w:type="paragraph" w:customStyle="1" w:styleId="RSCM01ReceivedAccepted">
    <w:name w:val="RSC M01 Received/Accepted"/>
    <w:basedOn w:val="Normal"/>
    <w:link w:val="RSCM01ReceivedAcceptedChar"/>
    <w:qFormat/>
    <w:rsid w:val="00FE3DCA"/>
    <w:pPr>
      <w:spacing w:before="960" w:after="0" w:line="180" w:lineRule="exact"/>
      <w:contextualSpacing/>
    </w:pPr>
    <w:rPr>
      <w:rFonts w:eastAsiaTheme="minorEastAsia"/>
      <w:noProof/>
      <w:kern w:val="0"/>
      <w:sz w:val="14"/>
      <w:szCs w:val="14"/>
      <w:lang w:val="en-GB" w:eastAsia="en-GB"/>
      <w14:ligatures w14:val="none"/>
    </w:rPr>
  </w:style>
  <w:style w:type="character" w:customStyle="1" w:styleId="RSCR01FootnotestomaintextChar">
    <w:name w:val="RSC R01 Footnotes to main text Char"/>
    <w:basedOn w:val="RSCI04CaptiontoFigureSchemeChartChar"/>
    <w:link w:val="RSCR01Footnotestomaintext"/>
    <w:rsid w:val="00FE3DCA"/>
    <w:rPr>
      <w:bCs/>
      <w:kern w:val="0"/>
      <w:sz w:val="18"/>
      <w:szCs w:val="18"/>
      <w:lang w:val="en-GB"/>
      <w14:ligatures w14:val="none"/>
    </w:rPr>
  </w:style>
  <w:style w:type="paragraph" w:customStyle="1" w:styleId="RSCM02DOI">
    <w:name w:val="RSC M02 DOI"/>
    <w:basedOn w:val="Normal"/>
    <w:link w:val="RSCM02DOIChar"/>
    <w:qFormat/>
    <w:rsid w:val="00FE3DCA"/>
    <w:pPr>
      <w:spacing w:before="180" w:after="0" w:line="180" w:lineRule="exact"/>
    </w:pPr>
    <w:rPr>
      <w:kern w:val="0"/>
      <w:sz w:val="14"/>
      <w:szCs w:val="14"/>
      <w:lang w:val="en-GB"/>
      <w14:ligatures w14:val="none"/>
    </w:rPr>
  </w:style>
  <w:style w:type="character" w:customStyle="1" w:styleId="RSCM01ReceivedAcceptedChar">
    <w:name w:val="RSC M01 Received/Accepted Char"/>
    <w:basedOn w:val="DefaultParagraphFont"/>
    <w:link w:val="RSCM01ReceivedAccepted"/>
    <w:rsid w:val="00FE3DCA"/>
    <w:rPr>
      <w:rFonts w:eastAsiaTheme="minorEastAsia"/>
      <w:noProof/>
      <w:kern w:val="0"/>
      <w:sz w:val="14"/>
      <w:szCs w:val="14"/>
      <w:lang w:val="en-GB" w:eastAsia="en-GB"/>
      <w14:ligatures w14:val="none"/>
    </w:rPr>
  </w:style>
  <w:style w:type="paragraph" w:customStyle="1" w:styleId="RSCM03Website">
    <w:name w:val="RSC M03 Website"/>
    <w:basedOn w:val="Normal"/>
    <w:link w:val="RSCM03WebsiteChar"/>
    <w:qFormat/>
    <w:rsid w:val="00FE3DCA"/>
    <w:pPr>
      <w:spacing w:after="200" w:line="400" w:lineRule="exact"/>
    </w:pPr>
    <w:rPr>
      <w:b/>
      <w:kern w:val="0"/>
      <w:sz w:val="14"/>
      <w:szCs w:val="14"/>
      <w:lang w:val="en-GB"/>
      <w14:ligatures w14:val="none"/>
    </w:rPr>
  </w:style>
  <w:style w:type="character" w:customStyle="1" w:styleId="RSCM02DOIChar">
    <w:name w:val="RSC M02 DOI Char"/>
    <w:basedOn w:val="DefaultParagraphFont"/>
    <w:link w:val="RSCM02DOI"/>
    <w:rsid w:val="00FE3DCA"/>
    <w:rPr>
      <w:kern w:val="0"/>
      <w:sz w:val="14"/>
      <w:szCs w:val="14"/>
      <w:lang w:val="en-GB"/>
      <w14:ligatures w14:val="none"/>
    </w:rPr>
  </w:style>
  <w:style w:type="paragraph" w:customStyle="1" w:styleId="RSCB05AHeadingSection-standalone">
    <w:name w:val="RSC B05 A Heading (Section - stand alone)"/>
    <w:link w:val="RSCB05AHeadingSection-standaloneChar"/>
    <w:qFormat/>
    <w:rsid w:val="00FE3DCA"/>
    <w:pPr>
      <w:spacing w:before="400" w:line="240" w:lineRule="auto"/>
    </w:pPr>
    <w:rPr>
      <w:rFonts w:cs="Times New Roman"/>
      <w:kern w:val="0"/>
      <w:sz w:val="20"/>
      <w:szCs w:val="22"/>
      <w:lang w:val="en-GB"/>
      <w14:ligatures w14:val="none"/>
    </w:rPr>
  </w:style>
  <w:style w:type="character" w:customStyle="1" w:styleId="RSCM03WebsiteChar">
    <w:name w:val="RSC M03 Website Char"/>
    <w:basedOn w:val="DefaultParagraphFont"/>
    <w:link w:val="RSCM03Website"/>
    <w:rsid w:val="00FE3DCA"/>
    <w:rPr>
      <w:b/>
      <w:kern w:val="0"/>
      <w:sz w:val="14"/>
      <w:szCs w:val="14"/>
      <w:lang w:val="en-GB"/>
      <w14:ligatures w14:val="none"/>
    </w:rPr>
  </w:style>
  <w:style w:type="paragraph" w:customStyle="1" w:styleId="RSCB06BHeadingSub-Section">
    <w:name w:val="RSC B06 B Heading (Sub-Section)"/>
    <w:link w:val="RSCB06BHeadingSub-SectionChar"/>
    <w:qFormat/>
    <w:rsid w:val="00FE3DCA"/>
    <w:pPr>
      <w:spacing w:after="80" w:line="240" w:lineRule="exact"/>
    </w:pPr>
    <w:rPr>
      <w:b/>
      <w:kern w:val="0"/>
      <w:sz w:val="18"/>
      <w:szCs w:val="22"/>
      <w:lang w:val="en-GB"/>
      <w14:ligatures w14:val="none"/>
    </w:rPr>
  </w:style>
  <w:style w:type="character" w:customStyle="1" w:styleId="RSCB05AHeadingSection-standaloneChar">
    <w:name w:val="RSC B05 A Heading (Section - stand alone) Char"/>
    <w:basedOn w:val="RSCH02PaperAuthorsandBylineChar"/>
    <w:link w:val="RSCB05AHeadingSection-standalone"/>
    <w:rsid w:val="00FE3DCA"/>
    <w:rPr>
      <w:rFonts w:cs="Times New Roman"/>
      <w:kern w:val="0"/>
      <w:sz w:val="20"/>
      <w:szCs w:val="22"/>
      <w:lang w:val="en-GB"/>
      <w14:ligatures w14:val="none"/>
    </w:rPr>
  </w:style>
  <w:style w:type="paragraph" w:customStyle="1" w:styleId="RSCB07BHeadingSub-Section-standalone">
    <w:name w:val="RSC B07 B Heading (Sub-Section - stand alone)"/>
    <w:link w:val="RSCB07BHeadingSub-Section-standaloneChar"/>
    <w:qFormat/>
    <w:rsid w:val="00FE3DCA"/>
    <w:pPr>
      <w:spacing w:before="160" w:after="80" w:line="240" w:lineRule="exact"/>
    </w:pPr>
    <w:rPr>
      <w:b/>
      <w:kern w:val="0"/>
      <w:sz w:val="18"/>
      <w:szCs w:val="22"/>
      <w:lang w:val="en-GB"/>
      <w14:ligatures w14:val="none"/>
    </w:rPr>
  </w:style>
  <w:style w:type="character" w:customStyle="1" w:styleId="RSCB06BHeadingSub-SectionChar">
    <w:name w:val="RSC B06 B Heading (Sub-Section) Char"/>
    <w:basedOn w:val="DefaultParagraphFont"/>
    <w:link w:val="RSCB06BHeadingSub-Section"/>
    <w:rsid w:val="00FE3DCA"/>
    <w:rPr>
      <w:b/>
      <w:kern w:val="0"/>
      <w:sz w:val="18"/>
      <w:szCs w:val="22"/>
      <w:lang w:val="en-GB"/>
      <w14:ligatures w14:val="none"/>
    </w:rPr>
  </w:style>
  <w:style w:type="paragraph" w:customStyle="1" w:styleId="RSCB08CHeadingIn-line">
    <w:name w:val="RSC B08 C Heading (In-line)"/>
    <w:link w:val="RSCB08CHeadingIn-lineChar"/>
    <w:qFormat/>
    <w:rsid w:val="00FE3DCA"/>
    <w:pPr>
      <w:spacing w:after="0" w:line="276" w:lineRule="auto"/>
    </w:pPr>
    <w:rPr>
      <w:b/>
      <w:kern w:val="0"/>
      <w:sz w:val="18"/>
      <w:szCs w:val="22"/>
      <w:lang w:val="en-GB"/>
      <w14:ligatures w14:val="none"/>
    </w:rPr>
  </w:style>
  <w:style w:type="character" w:customStyle="1" w:styleId="RSCB07BHeadingSub-Section-standaloneChar">
    <w:name w:val="RSC B07 B Heading (Sub-Section - stand alone) Char"/>
    <w:basedOn w:val="DefaultParagraphFont"/>
    <w:link w:val="RSCB07BHeadingSub-Section-standalone"/>
    <w:rsid w:val="00FE3DCA"/>
    <w:rPr>
      <w:b/>
      <w:kern w:val="0"/>
      <w:sz w:val="18"/>
      <w:szCs w:val="22"/>
      <w:lang w:val="en-GB"/>
      <w14:ligatures w14:val="none"/>
    </w:rPr>
  </w:style>
  <w:style w:type="character" w:customStyle="1" w:styleId="RSCB08CHeadingIn-lineChar">
    <w:name w:val="RSC B08 C Heading (In-line) Char"/>
    <w:basedOn w:val="DefaultParagraphFont"/>
    <w:link w:val="RSCB08CHeadingIn-line"/>
    <w:rsid w:val="00FE3DCA"/>
    <w:rPr>
      <w:b/>
      <w:kern w:val="0"/>
      <w:sz w:val="18"/>
      <w:szCs w:val="22"/>
      <w:lang w:val="en-GB"/>
      <w14:ligatures w14:val="none"/>
    </w:rPr>
  </w:style>
  <w:style w:type="paragraph" w:customStyle="1" w:styleId="RSCI05CaptiontoFigureSchemeChartwithbottombar">
    <w:name w:val="RSC I05 Caption to Figure/Scheme/Chart with bottom bar"/>
    <w:link w:val="RSCI05CaptiontoFigureSchemeChartwithbottombarChar"/>
    <w:qFormat/>
    <w:rsid w:val="00FE3DCA"/>
    <w:pPr>
      <w:pBdr>
        <w:bottom w:val="single" w:sz="12" w:space="1" w:color="A6A6A6" w:themeColor="background1" w:themeShade="A6"/>
      </w:pBdr>
      <w:spacing w:after="200" w:line="276" w:lineRule="auto"/>
      <w:jc w:val="both"/>
    </w:pPr>
    <w:rPr>
      <w:bCs/>
      <w:kern w:val="0"/>
      <w:sz w:val="14"/>
      <w:szCs w:val="18"/>
      <w:lang w:val="en-GB"/>
      <w14:ligatures w14:val="none"/>
    </w:rPr>
  </w:style>
  <w:style w:type="character" w:customStyle="1" w:styleId="RSCI05CaptiontoFigureSchemeChartwithbottombarChar">
    <w:name w:val="RSC I05 Caption to Figure/Scheme/Chart with bottom bar Char"/>
    <w:basedOn w:val="RSCI04CaptiontoFigureSchemeChartChar"/>
    <w:link w:val="RSCI05CaptiontoFigureSchemeChartwithbottombar"/>
    <w:rsid w:val="00FE3DCA"/>
    <w:rPr>
      <w:bCs/>
      <w:kern w:val="0"/>
      <w:sz w:val="14"/>
      <w:szCs w:val="18"/>
      <w:lang w:val="en-GB"/>
      <w14:ligatures w14:val="none"/>
    </w:rPr>
  </w:style>
  <w:style w:type="paragraph" w:customStyle="1" w:styleId="04AHeading">
    <w:name w:val="04 A Heading"/>
    <w:basedOn w:val="Normal"/>
    <w:next w:val="Normal"/>
    <w:link w:val="04AHeadingChar"/>
    <w:rsid w:val="00FE3DCA"/>
    <w:pPr>
      <w:spacing w:before="240" w:after="120" w:line="240" w:lineRule="auto"/>
    </w:pPr>
    <w:rPr>
      <w:rFonts w:ascii="Calibri" w:eastAsia="Calibri" w:hAnsi="Calibri" w:cs="Times New Roman"/>
      <w:b/>
      <w:kern w:val="0"/>
      <w:sz w:val="22"/>
      <w:szCs w:val="22"/>
      <w:lang w:val="en-GB"/>
      <w14:ligatures w14:val="none"/>
    </w:rPr>
  </w:style>
  <w:style w:type="character" w:customStyle="1" w:styleId="04AHeadingChar">
    <w:name w:val="04 A Heading Char"/>
    <w:link w:val="04AHeading"/>
    <w:rsid w:val="00FE3DCA"/>
    <w:rPr>
      <w:rFonts w:ascii="Calibri" w:eastAsia="Calibri" w:hAnsi="Calibri" w:cs="Times New Roman"/>
      <w:b/>
      <w:kern w:val="0"/>
      <w:sz w:val="22"/>
      <w:szCs w:val="22"/>
      <w:lang w:val="en-GB"/>
      <w14:ligatures w14:val="none"/>
    </w:rPr>
  </w:style>
  <w:style w:type="paragraph" w:customStyle="1" w:styleId="08ArticleText">
    <w:name w:val="08 Article Text"/>
    <w:basedOn w:val="Normal"/>
    <w:link w:val="08ArticleTextChar"/>
    <w:rsid w:val="00FE3DCA"/>
    <w:pPr>
      <w:tabs>
        <w:tab w:val="left" w:pos="284"/>
      </w:tabs>
      <w:spacing w:after="0" w:line="240" w:lineRule="exact"/>
      <w:jc w:val="both"/>
    </w:pPr>
    <w:rPr>
      <w:rFonts w:ascii="Times New Roman" w:eastAsia="Calibri" w:hAnsi="Times New Roman" w:cs="Times New Roman"/>
      <w:w w:val="108"/>
      <w:kern w:val="0"/>
      <w:sz w:val="18"/>
      <w:szCs w:val="18"/>
      <w:lang w:val="en-GB"/>
      <w14:ligatures w14:val="none"/>
    </w:rPr>
  </w:style>
  <w:style w:type="character" w:customStyle="1" w:styleId="08ArticleTextChar">
    <w:name w:val="08 Article Text Char"/>
    <w:link w:val="08ArticleText"/>
    <w:rsid w:val="00FE3DCA"/>
    <w:rPr>
      <w:rFonts w:ascii="Times New Roman" w:eastAsia="Calibri" w:hAnsi="Times New Roman" w:cs="Times New Roman"/>
      <w:w w:val="108"/>
      <w:kern w:val="0"/>
      <w:sz w:val="18"/>
      <w:szCs w:val="18"/>
      <w:lang w:val="en-GB"/>
      <w14:ligatures w14:val="none"/>
    </w:rPr>
  </w:style>
  <w:style w:type="character" w:styleId="FollowedHyperlink">
    <w:name w:val="FollowedHyperlink"/>
    <w:basedOn w:val="DefaultParagraphFont"/>
    <w:uiPriority w:val="99"/>
    <w:semiHidden/>
    <w:unhideWhenUsed/>
    <w:rsid w:val="00FE3DCA"/>
    <w:rPr>
      <w:color w:val="954F72" w:themeColor="followedHyperlink"/>
      <w:u w:val="single"/>
    </w:rPr>
  </w:style>
  <w:style w:type="character" w:customStyle="1" w:styleId="fontstyle01">
    <w:name w:val="fontstyle01"/>
    <w:basedOn w:val="DefaultParagraphFont"/>
    <w:rsid w:val="00FE3DCA"/>
    <w:rPr>
      <w:rFonts w:ascii="TimesNewRomanPSMT" w:hAnsi="TimesNewRomanPSMT" w:hint="default"/>
      <w:b w:val="0"/>
      <w:bCs w:val="0"/>
      <w:i w:val="0"/>
      <w:iCs w:val="0"/>
      <w:color w:val="000000"/>
      <w:sz w:val="24"/>
      <w:szCs w:val="24"/>
    </w:rPr>
  </w:style>
  <w:style w:type="table" w:styleId="PlainTable2">
    <w:name w:val="Plain Table 2"/>
    <w:basedOn w:val="TableNormal"/>
    <w:uiPriority w:val="42"/>
    <w:rsid w:val="00FE3DCA"/>
    <w:pPr>
      <w:spacing w:after="0" w:line="240" w:lineRule="auto"/>
    </w:pPr>
    <w:rPr>
      <w:kern w:val="0"/>
      <w:sz w:val="22"/>
      <w:szCs w:val="22"/>
      <w:lang w:val="en-GB"/>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FE3DCA"/>
    <w:rPr>
      <w:sz w:val="16"/>
      <w:szCs w:val="16"/>
    </w:rPr>
  </w:style>
  <w:style w:type="paragraph" w:styleId="CommentText">
    <w:name w:val="annotation text"/>
    <w:basedOn w:val="Normal"/>
    <w:link w:val="CommentTextChar"/>
    <w:uiPriority w:val="99"/>
    <w:semiHidden/>
    <w:unhideWhenUsed/>
    <w:rsid w:val="00FE3DCA"/>
    <w:pPr>
      <w:spacing w:after="200" w:line="240" w:lineRule="auto"/>
    </w:pPr>
    <w:rPr>
      <w:kern w:val="0"/>
      <w:sz w:val="20"/>
      <w:szCs w:val="20"/>
      <w:lang w:val="en-GB"/>
      <w14:ligatures w14:val="none"/>
    </w:rPr>
  </w:style>
  <w:style w:type="character" w:customStyle="1" w:styleId="CommentTextChar">
    <w:name w:val="Comment Text Char"/>
    <w:basedOn w:val="DefaultParagraphFont"/>
    <w:link w:val="CommentText"/>
    <w:uiPriority w:val="99"/>
    <w:semiHidden/>
    <w:rsid w:val="00FE3DCA"/>
    <w:rPr>
      <w:kern w:val="0"/>
      <w:sz w:val="20"/>
      <w:szCs w:val="20"/>
      <w:lang w:val="en-GB"/>
      <w14:ligatures w14:val="none"/>
    </w:rPr>
  </w:style>
  <w:style w:type="paragraph" w:styleId="CommentSubject">
    <w:name w:val="annotation subject"/>
    <w:basedOn w:val="CommentText"/>
    <w:next w:val="CommentText"/>
    <w:link w:val="CommentSubjectChar"/>
    <w:uiPriority w:val="99"/>
    <w:semiHidden/>
    <w:unhideWhenUsed/>
    <w:rsid w:val="00FE3DCA"/>
    <w:rPr>
      <w:b/>
      <w:bCs/>
    </w:rPr>
  </w:style>
  <w:style w:type="character" w:customStyle="1" w:styleId="CommentSubjectChar">
    <w:name w:val="Comment Subject Char"/>
    <w:basedOn w:val="CommentTextChar"/>
    <w:link w:val="CommentSubject"/>
    <w:uiPriority w:val="99"/>
    <w:semiHidden/>
    <w:rsid w:val="00FE3DCA"/>
    <w:rPr>
      <w:b/>
      <w:bCs/>
      <w:kern w:val="0"/>
      <w:sz w:val="20"/>
      <w:szCs w:val="20"/>
      <w:lang w:val="en-GB"/>
      <w14:ligatures w14:val="none"/>
    </w:rPr>
  </w:style>
  <w:style w:type="character" w:customStyle="1" w:styleId="graphictitle">
    <w:name w:val="graphic_title"/>
    <w:basedOn w:val="DefaultParagraphFont"/>
    <w:rsid w:val="008966D9"/>
  </w:style>
  <w:style w:type="paragraph" w:styleId="BodyText">
    <w:name w:val="Body Text"/>
    <w:basedOn w:val="Normal"/>
    <w:link w:val="BodyTextChar"/>
    <w:qFormat/>
    <w:rsid w:val="00587A2A"/>
    <w:pPr>
      <w:spacing w:before="180" w:after="180" w:line="240" w:lineRule="auto"/>
    </w:pPr>
    <w:rPr>
      <w:rFonts w:eastAsiaTheme="minorEastAsia"/>
      <w:kern w:val="0"/>
      <w:lang w:val="en-US" w:eastAsia="zh-CN"/>
      <w14:ligatures w14:val="none"/>
    </w:rPr>
  </w:style>
  <w:style w:type="character" w:customStyle="1" w:styleId="BodyTextChar">
    <w:name w:val="Body Text Char"/>
    <w:basedOn w:val="DefaultParagraphFont"/>
    <w:link w:val="BodyText"/>
    <w:rsid w:val="00587A2A"/>
    <w:rPr>
      <w:rFonts w:eastAsiaTheme="minorEastAsia"/>
      <w:kern w:val="0"/>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Relationship Id="rId13" Type="http://schemas.openxmlformats.org/officeDocument/2006/relationships/image" Target="media/image5.tif"/><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xgboost.readthedocs.io/en/latest/python/sklearn_estimator.html" TargetMode="External"/><Relationship Id="rId7" Type="http://schemas.openxmlformats.org/officeDocument/2006/relationships/endnotes" Target="endnotes.xml"/><Relationship Id="rId12" Type="http://schemas.openxmlformats.org/officeDocument/2006/relationships/image" Target="media/image4.tif"/><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tif"/><Relationship Id="rId20" Type="http://schemas.openxmlformats.org/officeDocument/2006/relationships/hyperlink" Target="https://www.rdkit.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if"/><Relationship Id="rId24" Type="http://schemas.openxmlformats.org/officeDocument/2006/relationships/hyperlink" Target="https://scikit-learn.org/stable/modules/generated/sklearn.svm.SVR.html" TargetMode="External"/><Relationship Id="rId5" Type="http://schemas.openxmlformats.org/officeDocument/2006/relationships/webSettings" Target="webSettings.xml"/><Relationship Id="rId15" Type="http://schemas.openxmlformats.org/officeDocument/2006/relationships/image" Target="media/image7.tif"/><Relationship Id="rId23" Type="http://schemas.openxmlformats.org/officeDocument/2006/relationships/hyperlink" Target="https://scikit-learn.org/stable/modules/gaussian_process.html" TargetMode="External"/><Relationship Id="rId10" Type="http://schemas.microsoft.com/office/2007/relationships/hdphoto" Target="media/hdphoto1.wdp"/><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catboost.ai/docs/en/concepts/python-reference_catboostregressor"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2653EF-D2BA-4FA3-9D0A-8268B1910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13549</TotalTime>
  <Pages>59</Pages>
  <Words>53121</Words>
  <Characters>302791</Characters>
  <Application>Microsoft Office Word</Application>
  <DocSecurity>0</DocSecurity>
  <Lines>2523</Lines>
  <Paragraphs>710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18chph20@uohyd.ac.in</dc:creator>
  <cp:keywords/>
  <dc:description/>
  <cp:lastModifiedBy>18chph20@uohyd.ac.in</cp:lastModifiedBy>
  <cp:revision>294</cp:revision>
  <dcterms:created xsi:type="dcterms:W3CDTF">2026-06-14T04:39:00Z</dcterms:created>
  <dcterms:modified xsi:type="dcterms:W3CDTF">2026-06-24T18:18:00Z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43ceca0b-7959-4144-b5dc-37590d0f7101</vt:lpwstr>
  </property>
</Properties>
</file>