
<file path=[Content_Types].xml><?xml version="1.0" encoding="utf-8"?>
<Types xmlns="http://schemas.openxmlformats.org/package/2006/content-types">
  <Default Extension="png" ContentType="image/png"/>
  <Default Extension="rels" ContentType="application/vnd.openxmlformats-package.relationships+xml"/>
  <Default Extension="tif" ContentType="image/tiff"/>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2DAF9" w14:textId="1614C302" w:rsidR="00B449EE" w:rsidRPr="00B9265B" w:rsidRDefault="00614062" w:rsidP="00B9265B">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Study on </w:t>
      </w:r>
      <w:r w:rsidR="00B449EE" w:rsidRPr="00B449EE">
        <w:rPr>
          <w:rFonts w:ascii="Times New Roman" w:hAnsi="Times New Roman" w:cs="Times New Roman"/>
          <w:b/>
          <w:bCs/>
          <w:sz w:val="28"/>
          <w:szCs w:val="28"/>
        </w:rPr>
        <w:t xml:space="preserve">Low-Dimensional Perovskites </w:t>
      </w:r>
      <w:r w:rsidR="00A674BB">
        <w:rPr>
          <w:rFonts w:ascii="Times New Roman" w:hAnsi="Times New Roman" w:cs="Times New Roman"/>
          <w:b/>
          <w:bCs/>
          <w:sz w:val="28"/>
          <w:szCs w:val="28"/>
        </w:rPr>
        <w:t>Optoelectronic</w:t>
      </w:r>
      <w:r w:rsidR="00B449EE" w:rsidRPr="00B449EE">
        <w:rPr>
          <w:rFonts w:ascii="Times New Roman" w:hAnsi="Times New Roman" w:cs="Times New Roman"/>
          <w:b/>
          <w:bCs/>
          <w:sz w:val="28"/>
          <w:szCs w:val="28"/>
        </w:rPr>
        <w:t xml:space="preserve"> Properties</w:t>
      </w:r>
      <w:r w:rsidR="00B9265B">
        <w:rPr>
          <w:rFonts w:ascii="Times New Roman" w:hAnsi="Times New Roman" w:cs="Times New Roman"/>
          <w:b/>
          <w:bCs/>
          <w:sz w:val="28"/>
          <w:szCs w:val="28"/>
        </w:rPr>
        <w:t>:</w:t>
      </w:r>
      <w:r w:rsidR="00B449EE" w:rsidRPr="00B449EE">
        <w:rPr>
          <w:rFonts w:ascii="Times New Roman" w:hAnsi="Times New Roman" w:cs="Times New Roman"/>
          <w:b/>
          <w:bCs/>
          <w:sz w:val="28"/>
          <w:szCs w:val="28"/>
        </w:rPr>
        <w:t xml:space="preserve"> </w:t>
      </w:r>
      <w:r w:rsidR="00B9265B">
        <w:rPr>
          <w:rFonts w:ascii="Times New Roman" w:hAnsi="Times New Roman" w:cs="Times New Roman"/>
          <w:b/>
          <w:bCs/>
          <w:sz w:val="28"/>
          <w:szCs w:val="28"/>
        </w:rPr>
        <w:t>Leveraging</w:t>
      </w:r>
      <w:r w:rsidR="00B449EE" w:rsidRPr="00B449EE">
        <w:rPr>
          <w:rFonts w:ascii="Times New Roman" w:hAnsi="Times New Roman" w:cs="Times New Roman"/>
          <w:b/>
          <w:bCs/>
          <w:sz w:val="28"/>
          <w:szCs w:val="28"/>
        </w:rPr>
        <w:t xml:space="preserve"> Practical and </w:t>
      </w:r>
      <w:r w:rsidR="00A674BB">
        <w:rPr>
          <w:rFonts w:ascii="Times New Roman" w:hAnsi="Times New Roman" w:cs="Times New Roman"/>
          <w:b/>
          <w:bCs/>
          <w:sz w:val="28"/>
          <w:szCs w:val="28"/>
        </w:rPr>
        <w:t xml:space="preserve">Data-Driven </w:t>
      </w:r>
      <w:r w:rsidR="00B449EE" w:rsidRPr="00B449EE">
        <w:rPr>
          <w:rFonts w:ascii="Times New Roman" w:hAnsi="Times New Roman" w:cs="Times New Roman"/>
          <w:b/>
          <w:bCs/>
          <w:sz w:val="28"/>
          <w:szCs w:val="28"/>
        </w:rPr>
        <w:t>Machine Learning Approaches</w:t>
      </w:r>
    </w:p>
    <w:p w14:paraId="224E5C69" w14:textId="29A26D96" w:rsidR="00BA7E09" w:rsidRPr="00C502FF" w:rsidRDefault="00BA7E09" w:rsidP="00BA7E09">
      <w:pPr>
        <w:spacing w:line="480" w:lineRule="auto"/>
        <w:jc w:val="both"/>
        <w:rPr>
          <w:rFonts w:ascii="Times New Roman" w:hAnsi="Times New Roman" w:cs="Times New Roman"/>
          <w:b/>
          <w:bCs/>
        </w:rPr>
      </w:pPr>
      <w:r w:rsidRPr="00C502FF">
        <w:rPr>
          <w:rFonts w:ascii="Times New Roman" w:hAnsi="Times New Roman" w:cs="Times New Roman"/>
          <w:b/>
          <w:bCs/>
        </w:rPr>
        <w:t xml:space="preserve">1.1 </w:t>
      </w:r>
      <w:r>
        <w:rPr>
          <w:rFonts w:ascii="Times New Roman" w:hAnsi="Times New Roman" w:cs="Times New Roman"/>
          <w:b/>
          <w:bCs/>
        </w:rPr>
        <w:t xml:space="preserve">Need </w:t>
      </w:r>
      <w:r w:rsidR="000601A2">
        <w:rPr>
          <w:rFonts w:ascii="Times New Roman" w:hAnsi="Times New Roman" w:cs="Times New Roman"/>
          <w:b/>
          <w:bCs/>
        </w:rPr>
        <w:t>for Exploring</w:t>
      </w:r>
      <w:r w:rsidRPr="00C502FF">
        <w:rPr>
          <w:rFonts w:ascii="Times New Roman" w:hAnsi="Times New Roman" w:cs="Times New Roman"/>
          <w:b/>
          <w:bCs/>
        </w:rPr>
        <w:t xml:space="preserve"> Advanced Emissive Materials</w:t>
      </w:r>
    </w:p>
    <w:p w14:paraId="291729E6" w14:textId="4BCC0369" w:rsidR="00EC274A" w:rsidRDefault="005C519C" w:rsidP="00EC274A">
      <w:pPr>
        <w:spacing w:line="480" w:lineRule="auto"/>
        <w:ind w:firstLine="720"/>
        <w:jc w:val="both"/>
        <w:rPr>
          <w:rFonts w:ascii="Times New Roman" w:hAnsi="Times New Roman" w:cs="Times New Roman"/>
        </w:rPr>
      </w:pPr>
      <w:r w:rsidRPr="00B674B9">
        <w:rPr>
          <w:rFonts w:ascii="Times New Roman" w:hAnsi="Times New Roman" w:cs="Times New Roman"/>
        </w:rPr>
        <w:t xml:space="preserve">The historical trajectory of artificial illumination and display technologies is defined by a continuous </w:t>
      </w:r>
      <w:r>
        <w:rPr>
          <w:rFonts w:ascii="Times New Roman" w:hAnsi="Times New Roman" w:cs="Times New Roman"/>
        </w:rPr>
        <w:t xml:space="preserve">evolution over the years </w:t>
      </w:r>
      <w:r w:rsidRPr="00B674B9">
        <w:rPr>
          <w:rFonts w:ascii="Times New Roman" w:hAnsi="Times New Roman" w:cs="Times New Roman"/>
        </w:rPr>
        <w:t xml:space="preserve">from thermal incandescence to quantum-managed solid-state physics. For </w:t>
      </w:r>
      <w:r>
        <w:rPr>
          <w:rFonts w:ascii="Times New Roman" w:hAnsi="Times New Roman" w:cs="Times New Roman"/>
        </w:rPr>
        <w:t>more than a</w:t>
      </w:r>
      <w:r w:rsidRPr="00B674B9">
        <w:rPr>
          <w:rFonts w:ascii="Times New Roman" w:hAnsi="Times New Roman" w:cs="Times New Roman"/>
        </w:rPr>
        <w:t xml:space="preserve"> century, the </w:t>
      </w:r>
      <w:r>
        <w:rPr>
          <w:rFonts w:ascii="Times New Roman" w:hAnsi="Times New Roman" w:cs="Times New Roman"/>
        </w:rPr>
        <w:t xml:space="preserve">lighting industry relied on </w:t>
      </w:r>
      <w:r w:rsidRPr="00FC5644">
        <w:rPr>
          <w:rFonts w:ascii="Times New Roman" w:hAnsi="Times New Roman" w:cs="Times New Roman"/>
        </w:rPr>
        <w:t xml:space="preserve">the incandescent lamp, which converted resistive Joule heating into a broad thermal emission spectrum, and the fluorescent tube, which </w:t>
      </w:r>
      <w:r>
        <w:rPr>
          <w:rFonts w:ascii="Times New Roman" w:hAnsi="Times New Roman" w:cs="Times New Roman"/>
        </w:rPr>
        <w:t>leverages plasma-excited mercury vapour</w:t>
      </w:r>
      <w:r w:rsidRPr="00FC5644">
        <w:rPr>
          <w:rFonts w:ascii="Times New Roman" w:hAnsi="Times New Roman" w:cs="Times New Roman"/>
        </w:rPr>
        <w:t xml:space="preserve"> to pump phosphorescent coatings into green-biased white emission.</w:t>
      </w:r>
      <w:r w:rsidR="00A86D46">
        <w:rPr>
          <w:rFonts w:ascii="Times New Roman" w:hAnsi="Times New Roman" w:cs="Times New Roman"/>
        </w:rPr>
        <w:fldChar w:fldCharType="begin"/>
      </w:r>
      <w:r w:rsidR="00A86D46">
        <w:rPr>
          <w:rFonts w:ascii="Times New Roman" w:hAnsi="Times New Roman" w:cs="Times New Roman"/>
        </w:rPr>
        <w:instrText xml:space="preserve"> ADDIN EN.CITE &lt;EndNote&gt;&lt;Cite&gt;&lt;Year&gt;2012&lt;/Year&gt;&lt;RecNum&gt;35&lt;/RecNum&gt;&lt;DisplayText&gt;[1]&lt;/DisplayText&gt;&lt;record&gt;&lt;rec-number&gt;35&lt;/rec-number&gt;&lt;foreign-keys&gt;&lt;key app="EN" db-id="w9wpew9ra2s2sqepsvavdsf2zx55zszffwae" timestamp="1781414084"&gt;35&lt;/key&gt;&lt;/foreign-keys&gt;&lt;ref-type name="Journal Article"&gt;17&lt;/ref-type&gt;&lt;contributors&gt;&lt;/contributors&gt;&lt;titles&gt;&lt;title&gt;U.S. Department of Energy, Life-Cycle Assessment of Energy and Environmental Impacts of LED Lighting Products: Part 2, LED Manufacturing and Performance. Pacific Northwest National Laboratory&lt;/title&gt;&lt;secondary-title&gt;Report No. PNNL-21443&lt;/secondary-title&gt;&lt;/titles&gt;&lt;periodical&gt;&lt;full-title&gt;Report No. PNNL-21443&lt;/full-title&gt;&lt;/periodical&gt;&lt;dates&gt;&lt;year&gt;2012&lt;/year&gt;&lt;/dates&gt;&lt;urls&gt;&lt;/urls&gt;&lt;/record&gt;&lt;/Cite&gt;&lt;/EndNote&gt;</w:instrText>
      </w:r>
      <w:r w:rsidR="00A86D46">
        <w:rPr>
          <w:rFonts w:ascii="Times New Roman" w:hAnsi="Times New Roman" w:cs="Times New Roman"/>
        </w:rPr>
        <w:fldChar w:fldCharType="separate"/>
      </w:r>
      <w:r w:rsidR="00A86D46">
        <w:rPr>
          <w:rFonts w:ascii="Times New Roman" w:hAnsi="Times New Roman" w:cs="Times New Roman"/>
          <w:noProof/>
        </w:rPr>
        <w:t>[1]</w:t>
      </w:r>
      <w:r w:rsidR="00A86D46">
        <w:rPr>
          <w:rFonts w:ascii="Times New Roman" w:hAnsi="Times New Roman" w:cs="Times New Roman"/>
        </w:rPr>
        <w:fldChar w:fldCharType="end"/>
      </w:r>
      <w:r w:rsidRPr="00B674B9">
        <w:rPr>
          <w:rFonts w:ascii="Times New Roman" w:hAnsi="Times New Roman" w:cs="Times New Roman"/>
        </w:rPr>
        <w:t xml:space="preserve"> </w:t>
      </w:r>
      <w:r w:rsidR="000601A2" w:rsidRPr="00504D71">
        <w:rPr>
          <w:rFonts w:ascii="Times New Roman" w:hAnsi="Times New Roman" w:cs="Times New Roman"/>
        </w:rPr>
        <w:t xml:space="preserve">Both technologies were transformative in their </w:t>
      </w:r>
      <w:r w:rsidR="000601A2">
        <w:rPr>
          <w:rFonts w:ascii="Times New Roman" w:hAnsi="Times New Roman" w:cs="Times New Roman"/>
        </w:rPr>
        <w:t>period, but</w:t>
      </w:r>
      <w:r w:rsidR="000601A2" w:rsidRPr="00504D71">
        <w:rPr>
          <w:rFonts w:ascii="Times New Roman" w:hAnsi="Times New Roman" w:cs="Times New Roman"/>
        </w:rPr>
        <w:t xml:space="preserve"> </w:t>
      </w:r>
      <w:r w:rsidR="000601A2">
        <w:rPr>
          <w:rFonts w:ascii="Times New Roman" w:hAnsi="Times New Roman" w:cs="Times New Roman"/>
        </w:rPr>
        <w:t>n</w:t>
      </w:r>
      <w:r w:rsidR="000601A2" w:rsidRPr="00504D71">
        <w:rPr>
          <w:rFonts w:ascii="Times New Roman" w:hAnsi="Times New Roman" w:cs="Times New Roman"/>
        </w:rPr>
        <w:t>either was efficient.</w:t>
      </w:r>
      <w:r w:rsidR="000601A2">
        <w:rPr>
          <w:rFonts w:ascii="Times New Roman" w:hAnsi="Times New Roman" w:cs="Times New Roman"/>
        </w:rPr>
        <w:t xml:space="preserve"> </w:t>
      </w:r>
      <w:r w:rsidRPr="00B674B9">
        <w:rPr>
          <w:rFonts w:ascii="Times New Roman" w:hAnsi="Times New Roman" w:cs="Times New Roman"/>
        </w:rPr>
        <w:t>The late</w:t>
      </w:r>
      <w:r w:rsidR="00C34170">
        <w:rPr>
          <w:rFonts w:ascii="Times New Roman" w:hAnsi="Times New Roman" w:cs="Times New Roman"/>
        </w:rPr>
        <w:t xml:space="preserve"> </w:t>
      </w:r>
      <w:r w:rsidR="00B9265B">
        <w:rPr>
          <w:rFonts w:ascii="Times New Roman" w:hAnsi="Times New Roman" w:cs="Times New Roman"/>
        </w:rPr>
        <w:t>20th-century</w:t>
      </w:r>
      <w:r w:rsidRPr="00B674B9">
        <w:rPr>
          <w:rFonts w:ascii="Times New Roman" w:hAnsi="Times New Roman" w:cs="Times New Roman"/>
        </w:rPr>
        <w:t xml:space="preserve"> </w:t>
      </w:r>
      <w:r w:rsidR="00C34170">
        <w:rPr>
          <w:rFonts w:ascii="Times New Roman" w:hAnsi="Times New Roman" w:cs="Times New Roman"/>
        </w:rPr>
        <w:t>commercialisation</w:t>
      </w:r>
      <w:r w:rsidRPr="00B674B9">
        <w:rPr>
          <w:rFonts w:ascii="Times New Roman" w:hAnsi="Times New Roman" w:cs="Times New Roman"/>
        </w:rPr>
        <w:t xml:space="preserve"> of the Light</w:t>
      </w:r>
      <w:r w:rsidR="00C34170">
        <w:rPr>
          <w:rFonts w:ascii="Times New Roman" w:hAnsi="Times New Roman" w:cs="Times New Roman"/>
        </w:rPr>
        <w:t xml:space="preserve"> </w:t>
      </w:r>
      <w:r w:rsidRPr="00B674B9">
        <w:rPr>
          <w:rFonts w:ascii="Times New Roman" w:hAnsi="Times New Roman" w:cs="Times New Roman"/>
        </w:rPr>
        <w:t xml:space="preserve">Emitting Diode (LED) </w:t>
      </w:r>
      <w:r w:rsidR="00C34170">
        <w:rPr>
          <w:rFonts w:ascii="Times New Roman" w:hAnsi="Times New Roman" w:cs="Times New Roman"/>
        </w:rPr>
        <w:t xml:space="preserve">has led to a </w:t>
      </w:r>
      <w:r w:rsidRPr="00B674B9">
        <w:rPr>
          <w:rFonts w:ascii="Times New Roman" w:hAnsi="Times New Roman" w:cs="Times New Roman"/>
        </w:rPr>
        <w:t xml:space="preserve">paradigm shift. By </w:t>
      </w:r>
      <w:r w:rsidR="00EF6050">
        <w:rPr>
          <w:rFonts w:ascii="Times New Roman" w:hAnsi="Times New Roman" w:cs="Times New Roman"/>
        </w:rPr>
        <w:t xml:space="preserve">exploiting </w:t>
      </w:r>
      <w:r w:rsidR="00B9265B">
        <w:rPr>
          <w:rFonts w:ascii="Times New Roman" w:hAnsi="Times New Roman" w:cs="Times New Roman"/>
        </w:rPr>
        <w:t>electron-hole recombination in</w:t>
      </w:r>
      <w:r w:rsidRPr="00B674B9">
        <w:rPr>
          <w:rFonts w:ascii="Times New Roman" w:hAnsi="Times New Roman" w:cs="Times New Roman"/>
        </w:rPr>
        <w:t xml:space="preserve"> inorganic</w:t>
      </w:r>
      <w:r w:rsidR="00C34170">
        <w:rPr>
          <w:rFonts w:ascii="Times New Roman" w:hAnsi="Times New Roman" w:cs="Times New Roman"/>
        </w:rPr>
        <w:t>/organic</w:t>
      </w:r>
      <w:r w:rsidRPr="00B674B9">
        <w:rPr>
          <w:rFonts w:ascii="Times New Roman" w:hAnsi="Times New Roman" w:cs="Times New Roman"/>
        </w:rPr>
        <w:t xml:space="preserve"> semiconductor materials, LEDs bypassed the thermodynamic bottlenecks of filaments</w:t>
      </w:r>
      <w:r w:rsidR="000601A2">
        <w:rPr>
          <w:rFonts w:ascii="Times New Roman" w:hAnsi="Times New Roman" w:cs="Times New Roman"/>
        </w:rPr>
        <w:t xml:space="preserve"> and </w:t>
      </w:r>
      <w:r w:rsidR="000601A2" w:rsidRPr="00FC5644">
        <w:rPr>
          <w:rFonts w:ascii="Times New Roman" w:hAnsi="Times New Roman" w:cs="Times New Roman"/>
        </w:rPr>
        <w:t>fluorescent tube</w:t>
      </w:r>
      <w:r w:rsidR="000601A2">
        <w:rPr>
          <w:rFonts w:ascii="Times New Roman" w:hAnsi="Times New Roman" w:cs="Times New Roman"/>
        </w:rPr>
        <w:t>s</w:t>
      </w:r>
      <w:r w:rsidRPr="00B674B9">
        <w:rPr>
          <w:rFonts w:ascii="Times New Roman" w:hAnsi="Times New Roman" w:cs="Times New Roman"/>
        </w:rPr>
        <w:t>.</w:t>
      </w:r>
      <w:r w:rsidR="008F7D84">
        <w:rPr>
          <w:rFonts w:ascii="Times New Roman" w:hAnsi="Times New Roman" w:cs="Times New Roman"/>
        </w:rPr>
        <w:t xml:space="preserve"> LED’s working mechanism and generic device architecture are shown in Figures 1.1(a) and 1.1(b), respectively.</w:t>
      </w:r>
      <w:r w:rsidRPr="00B674B9">
        <w:rPr>
          <w:rFonts w:ascii="Times New Roman" w:hAnsi="Times New Roman" w:cs="Times New Roman"/>
        </w:rPr>
        <w:t xml:space="preserve"> This scalable semiconductor architecture </w:t>
      </w:r>
      <w:r w:rsidR="00EF6050">
        <w:rPr>
          <w:rFonts w:ascii="Times New Roman" w:hAnsi="Times New Roman" w:cs="Times New Roman"/>
        </w:rPr>
        <w:t>has paved the way from</w:t>
      </w:r>
      <w:r w:rsidRPr="00B674B9">
        <w:rPr>
          <w:rFonts w:ascii="Times New Roman" w:hAnsi="Times New Roman" w:cs="Times New Roman"/>
        </w:rPr>
        <w:t xml:space="preserve"> the spatial illumination </w:t>
      </w:r>
      <w:r w:rsidR="00EF6050">
        <w:rPr>
          <w:rFonts w:ascii="Times New Roman" w:hAnsi="Times New Roman" w:cs="Times New Roman"/>
        </w:rPr>
        <w:t>to</w:t>
      </w:r>
      <w:r w:rsidRPr="00B674B9">
        <w:rPr>
          <w:rFonts w:ascii="Times New Roman" w:hAnsi="Times New Roman" w:cs="Times New Roman"/>
        </w:rPr>
        <w:t xml:space="preserve"> digital displays</w:t>
      </w:r>
      <w:r w:rsidR="0085515F">
        <w:rPr>
          <w:rFonts w:ascii="Times New Roman" w:hAnsi="Times New Roman" w:cs="Times New Roman"/>
        </w:rPr>
        <w:t xml:space="preserve">, </w:t>
      </w:r>
      <w:r w:rsidR="0085515F" w:rsidRPr="0085515F">
        <w:rPr>
          <w:rFonts w:ascii="Times New Roman" w:hAnsi="Times New Roman" w:cs="Times New Roman"/>
        </w:rPr>
        <w:t xml:space="preserve">optical communication, and biomedical imaging, thereby </w:t>
      </w:r>
      <w:r w:rsidR="0085515F">
        <w:rPr>
          <w:rFonts w:ascii="Times New Roman" w:hAnsi="Times New Roman" w:cs="Times New Roman"/>
        </w:rPr>
        <w:t>fostering the industrialisation of modern optoelectronic technologies.</w:t>
      </w:r>
      <w:r w:rsidR="0085515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&lt;EndNote&gt;&lt;Cite&gt;&lt;Author&gt;Liu&lt;/Author&gt;&lt;Year&gt;2026&lt;/Year&gt;&lt;RecNum&gt;49&lt;/RecNum&gt;&lt;DisplayText&gt;[2]&lt;/DisplayText&gt;&lt;record&gt;&lt;rec-number&gt;49&lt;/rec-number&gt;&lt;foreign-keys&gt;&lt;key app="EN" db-id="w9wpew9ra2s2sqepsvavdsf2zx55zszffwae" timestamp="1781485247"&gt;49&lt;/key&gt;&lt;/foreign-keys&gt;&lt;ref-type name="Journal Article"&gt;17&lt;/ref-type&gt;&lt;contributors&gt;&lt;authors&gt;&lt;author&gt;Liu, Wenwen&lt;/author&gt;&lt;author&gt;Qiao, Yuekai&lt;/author&gt;&lt;author&gt;Deng, Yanyu&lt;/author&gt;&lt;author&gt;Zhang, Yi&lt;/author&gt;&lt;author&gt;Liu, Chunyu&lt;/author&gt;&lt;author&gt;Guo, Wenbin&lt;/author&gt;&lt;/authors&gt;&lt;/contributors&gt;&lt;titles&gt;&lt;title&gt;Advancements and Challenges of Highly Efficient and Stable Perovskite Light-Emitting Diodes&lt;/title&gt;&lt;secondary-title&gt;Laser &amp;amp; Photonics Reviews&lt;/secondary-title&gt;&lt;/titles&gt;&lt;periodical&gt;&lt;full-title&gt;Laser &amp;amp; Photonics Reviews&lt;/full-title&gt;&lt;/periodical&gt;&lt;pages&gt;e01787&lt;/pages&gt;&lt;volume&gt;20&lt;/volume&gt;&lt;number&gt;2&lt;/number&gt;&lt;keywords&gt;&lt;keyword&gt;defect passivation&lt;/keyword&gt;&lt;keyword&gt;device degradation&lt;/keyword&gt;&lt;keyword&gt;ion immigration&lt;/keyword&gt;&lt;keyword&gt;operational stability&lt;/keyword&gt;&lt;keyword&gt;perovskite light-emitting diodes&lt;/keyword&gt;&lt;/keywords&gt;&lt;dates&gt;&lt;year&gt;2026&lt;/year&gt;&lt;pub-dates&gt;&lt;date&gt;2026/01/01&lt;/date&gt;&lt;/pub-dates&gt;&lt;/dates&gt;&lt;publisher&gt;John Wiley &amp;amp; Sons, Ltd&lt;/publisher&gt;&lt;isbn&gt;1863-8880&lt;/isbn&gt;&lt;urls&gt;&lt;related-urls&gt;&lt;url&gt;https://doi.org/10.1002/lpor.202501787&lt;/url&gt;&lt;/related-urls&gt;&lt;/urls&gt;&lt;electronic-resource-num&gt;https://doi.org/10.1002/lpor.202501787&lt;/electronic-resource-num&gt;&lt;access-date&gt;2026/06/14&lt;/access-date&gt;&lt;/record&gt;&lt;/Cite&gt;&lt;/EndNote&gt;</w:instrText>
      </w:r>
      <w:r w:rsidR="0085515F">
        <w:rPr>
          <w:rFonts w:ascii="Times New Roman" w:hAnsi="Times New Roman" w:cs="Times New Roman"/>
        </w:rPr>
        <w:fldChar w:fldCharType="separate"/>
      </w:r>
      <w:r w:rsidR="0085515F">
        <w:rPr>
          <w:rFonts w:ascii="Times New Roman" w:hAnsi="Times New Roman" w:cs="Times New Roman"/>
          <w:noProof/>
        </w:rPr>
        <w:t>[2]</w:t>
      </w:r>
      <w:r w:rsidR="0085515F">
        <w:rPr>
          <w:rFonts w:ascii="Times New Roman" w:hAnsi="Times New Roman" w:cs="Times New Roman"/>
        </w:rPr>
        <w:fldChar w:fldCharType="end"/>
      </w:r>
      <w:r w:rsidRPr="00B674B9">
        <w:rPr>
          <w:rFonts w:ascii="Times New Roman" w:hAnsi="Times New Roman" w:cs="Times New Roman"/>
        </w:rPr>
        <w:t xml:space="preserve"> As fabrication techniques advance</w:t>
      </w:r>
      <w:r w:rsidR="00EC274A">
        <w:rPr>
          <w:rFonts w:ascii="Times New Roman" w:hAnsi="Times New Roman" w:cs="Times New Roman"/>
        </w:rPr>
        <w:t>d</w:t>
      </w:r>
      <w:r w:rsidRPr="00B674B9">
        <w:rPr>
          <w:rFonts w:ascii="Times New Roman" w:hAnsi="Times New Roman" w:cs="Times New Roman"/>
        </w:rPr>
        <w:t xml:space="preserve">, LEDs evolved from primitive dashboard indicator lights into the </w:t>
      </w:r>
      <w:r w:rsidR="0085515F">
        <w:rPr>
          <w:rFonts w:ascii="Times New Roman" w:hAnsi="Times New Roman" w:cs="Times New Roman"/>
        </w:rPr>
        <w:t xml:space="preserve">back lighting </w:t>
      </w:r>
      <w:r w:rsidRPr="00B674B9">
        <w:rPr>
          <w:rFonts w:ascii="Times New Roman" w:hAnsi="Times New Roman" w:cs="Times New Roman"/>
        </w:rPr>
        <w:t xml:space="preserve">of modern liquid-crystal displays (LCDs), Organic LEDs (OLEDs), and </w:t>
      </w:r>
      <w:r w:rsidR="0085515F" w:rsidRPr="00B674B9">
        <w:rPr>
          <w:rFonts w:ascii="Times New Roman" w:hAnsi="Times New Roman" w:cs="Times New Roman"/>
        </w:rPr>
        <w:t xml:space="preserve">high-density pixel backbones </w:t>
      </w:r>
      <w:r w:rsidR="0085515F">
        <w:rPr>
          <w:rFonts w:ascii="Times New Roman" w:hAnsi="Times New Roman" w:cs="Times New Roman"/>
        </w:rPr>
        <w:t xml:space="preserve">for </w:t>
      </w:r>
      <w:r w:rsidRPr="00B674B9">
        <w:rPr>
          <w:rFonts w:ascii="Times New Roman" w:hAnsi="Times New Roman" w:cs="Times New Roman"/>
        </w:rPr>
        <w:t xml:space="preserve">emerging Micro-LED systems. Today, </w:t>
      </w:r>
      <w:r w:rsidR="00EC274A" w:rsidRPr="00B674B9">
        <w:rPr>
          <w:rFonts w:ascii="Times New Roman" w:hAnsi="Times New Roman" w:cs="Times New Roman"/>
        </w:rPr>
        <w:t xml:space="preserve">advanced solid-state photonics </w:t>
      </w:r>
      <w:r w:rsidR="00EC274A">
        <w:rPr>
          <w:rFonts w:ascii="Times New Roman" w:hAnsi="Times New Roman" w:cs="Times New Roman"/>
        </w:rPr>
        <w:t>caters to all global lighting and display applications and constitutes</w:t>
      </w:r>
      <w:r w:rsidRPr="00996D3F">
        <w:rPr>
          <w:rFonts w:ascii="Times New Roman" w:hAnsi="Times New Roman" w:cs="Times New Roman"/>
        </w:rPr>
        <w:t xml:space="preserve"> a multi</w:t>
      </w:r>
      <w:r w:rsidRPr="00996D3F">
        <w:rPr>
          <w:rFonts w:ascii="Times New Roman" w:hAnsi="Times New Roman" w:cs="Times New Roman"/>
        </w:rPr>
        <w:noBreakHyphen/>
        <w:t>billion</w:t>
      </w:r>
      <w:r w:rsidRPr="00996D3F">
        <w:rPr>
          <w:rFonts w:ascii="Times New Roman" w:hAnsi="Times New Roman" w:cs="Times New Roman"/>
        </w:rPr>
        <w:noBreakHyphen/>
        <w:t>dollar industry.</w:t>
      </w:r>
      <w:r>
        <w:rPr>
          <w:rFonts w:ascii="Times New Roman" w:hAnsi="Times New Roman" w:cs="Times New Roman"/>
        </w:rPr>
        <w:t xml:space="preserve"> </w:t>
      </w:r>
    </w:p>
    <w:p w14:paraId="06FD6CAB" w14:textId="6D94DDEC" w:rsidR="004A5A0B" w:rsidRDefault="00C96C29" w:rsidP="00844548">
      <w:pPr>
        <w:spacing w:line="480" w:lineRule="auto"/>
        <w:ind w:firstLine="720"/>
        <w:jc w:val="both"/>
        <w:rPr>
          <w:rFonts w:ascii="Times New Roman" w:hAnsi="Times New Roman" w:cs="Times New Roman"/>
        </w:rPr>
      </w:pPr>
      <w:r w:rsidRPr="00C96C29">
        <w:rPr>
          <w:rFonts w:ascii="Times New Roman" w:hAnsi="Times New Roman" w:cs="Times New Roman"/>
        </w:rPr>
        <w:t>In 2024, the International Energy Agency</w:t>
      </w:r>
      <w:r w:rsidR="00747EA7">
        <w:rPr>
          <w:rFonts w:ascii="Times New Roman" w:hAnsi="Times New Roman" w:cs="Times New Roman"/>
        </w:rPr>
        <w:t xml:space="preserve"> (IEA)</w:t>
      </w:r>
      <w:r w:rsidRPr="00C96C29">
        <w:rPr>
          <w:rFonts w:ascii="Times New Roman" w:hAnsi="Times New Roman" w:cs="Times New Roman"/>
        </w:rPr>
        <w:t xml:space="preserve"> estimated that approximately 8% of global electricity demand</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 xml:space="preserve">which is around </w:t>
      </w:r>
      <w:r w:rsidRPr="00C96C29">
        <w:rPr>
          <w:rFonts w:ascii="Times New Roman" w:hAnsi="Times New Roman" w:cs="Times New Roman"/>
        </w:rPr>
        <w:t>2,200 TWh</w:t>
      </w:r>
      <w:r>
        <w:rPr>
          <w:rFonts w:ascii="Times New Roman" w:hAnsi="Times New Roman" w:cs="Times New Roman"/>
        </w:rPr>
        <w:t>,</w:t>
      </w:r>
      <w:r w:rsidRPr="00C96C29">
        <w:rPr>
          <w:rFonts w:ascii="Times New Roman" w:hAnsi="Times New Roman" w:cs="Times New Roman"/>
        </w:rPr>
        <w:t xml:space="preserve"> was consumed by lighting in buildings and outdoor applications alone</w:t>
      </w:r>
      <w:r>
        <w:rPr>
          <w:rFonts w:ascii="Times New Roman" w:hAnsi="Times New Roman" w:cs="Times New Roman"/>
        </w:rPr>
        <w:t>.</w:t>
      </w:r>
      <w:r w:rsidRPr="00C96C29">
        <w:rPr>
          <w:rFonts w:ascii="Times New Roman" w:hAnsi="Times New Roman" w:cs="Times New Roman"/>
        </w:rPr>
        <w:t xml:space="preserve"> </w:t>
      </w:r>
      <w:r>
        <w:rPr>
          <w:rFonts w:ascii="Times New Roman" w:hAnsi="Times New Roman" w:cs="Times New Roman"/>
        </w:rPr>
        <w:t>When</w:t>
      </w:r>
      <w:r w:rsidRPr="00C96C29">
        <w:rPr>
          <w:rFonts w:ascii="Times New Roman" w:hAnsi="Times New Roman" w:cs="Times New Roman"/>
        </w:rPr>
        <w:t xml:space="preserve"> industrial and agricultural lighting is included, broader </w:t>
      </w:r>
      <w:r w:rsidRPr="00C96C29">
        <w:rPr>
          <w:rFonts w:ascii="Times New Roman" w:hAnsi="Times New Roman" w:cs="Times New Roman"/>
        </w:rPr>
        <w:lastRenderedPageBreak/>
        <w:t xml:space="preserve">estimates </w:t>
      </w:r>
      <w:r>
        <w:rPr>
          <w:rFonts w:ascii="Times New Roman" w:hAnsi="Times New Roman" w:cs="Times New Roman"/>
        </w:rPr>
        <w:t>range from 2,500 to</w:t>
      </w:r>
      <w:r w:rsidRPr="00C96C29">
        <w:rPr>
          <w:rFonts w:ascii="Times New Roman" w:hAnsi="Times New Roman" w:cs="Times New Roman"/>
        </w:rPr>
        <w:t xml:space="preserve"> 3,500 TWh annually. </w:t>
      </w:r>
      <w:r w:rsidR="0060513D" w:rsidRPr="0060513D">
        <w:rPr>
          <w:rFonts w:ascii="Times New Roman" w:hAnsi="Times New Roman" w:cs="Times New Roman"/>
        </w:rPr>
        <w:t xml:space="preserve">Over the past two decades, </w:t>
      </w:r>
      <w:r w:rsidR="0060513D">
        <w:rPr>
          <w:rFonts w:ascii="Times New Roman" w:hAnsi="Times New Roman" w:cs="Times New Roman"/>
        </w:rPr>
        <w:t xml:space="preserve">the </w:t>
      </w:r>
      <w:r w:rsidRPr="00C96C29">
        <w:rPr>
          <w:rFonts w:ascii="Times New Roman" w:hAnsi="Times New Roman" w:cs="Times New Roman"/>
        </w:rPr>
        <w:t xml:space="preserve">LED revolution has already produced measurable </w:t>
      </w:r>
      <w:r w:rsidR="0060513D" w:rsidRPr="0060513D">
        <w:rPr>
          <w:rFonts w:ascii="Times New Roman" w:hAnsi="Times New Roman" w:cs="Times New Roman"/>
        </w:rPr>
        <w:t xml:space="preserve">efficiency </w:t>
      </w:r>
      <w:r w:rsidR="00F33EFF">
        <w:rPr>
          <w:rFonts w:ascii="Times New Roman" w:hAnsi="Times New Roman" w:cs="Times New Roman"/>
        </w:rPr>
        <w:t>gains, driven by global LED market penetration in building lighting rising</w:t>
      </w:r>
      <w:r w:rsidR="0060513D" w:rsidRPr="0060513D">
        <w:rPr>
          <w:rFonts w:ascii="Times New Roman" w:hAnsi="Times New Roman" w:cs="Times New Roman"/>
        </w:rPr>
        <w:t xml:space="preserve"> from 17.6% in 2016 to 50.5% in 2022</w:t>
      </w:r>
      <w:r w:rsidR="0060513D">
        <w:rPr>
          <w:rFonts w:ascii="Times New Roman" w:hAnsi="Times New Roman" w:cs="Times New Roman"/>
        </w:rPr>
        <w:t>.</w:t>
      </w:r>
      <w:r w:rsidR="00F33EFF">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F33EFF">
        <w:rPr>
          <w:rFonts w:ascii="Times New Roman" w:hAnsi="Times New Roman" w:cs="Times New Roman"/>
        </w:rPr>
        <w:fldChar w:fldCharType="separate"/>
      </w:r>
      <w:r w:rsidR="0085515F">
        <w:rPr>
          <w:rFonts w:ascii="Times New Roman" w:hAnsi="Times New Roman" w:cs="Times New Roman"/>
          <w:noProof/>
        </w:rPr>
        <w:t>[3]</w:t>
      </w:r>
      <w:r w:rsidR="00F33EFF">
        <w:rPr>
          <w:rFonts w:ascii="Times New Roman" w:hAnsi="Times New Roman" w:cs="Times New Roman"/>
        </w:rPr>
        <w:fldChar w:fldCharType="end"/>
      </w:r>
      <w:r w:rsidR="00747EA7">
        <w:rPr>
          <w:rFonts w:ascii="Times New Roman" w:hAnsi="Times New Roman" w:cs="Times New Roman"/>
        </w:rPr>
        <w:t xml:space="preserve"> The chart in Figure 1.1</w:t>
      </w:r>
      <w:r w:rsidR="008F7D84">
        <w:rPr>
          <w:rFonts w:ascii="Times New Roman" w:hAnsi="Times New Roman" w:cs="Times New Roman"/>
        </w:rPr>
        <w:t xml:space="preserve">(c) </w:t>
      </w:r>
      <w:r w:rsidR="00747EA7">
        <w:rPr>
          <w:rFonts w:ascii="Times New Roman" w:hAnsi="Times New Roman" w:cs="Times New Roman"/>
        </w:rPr>
        <w:t xml:space="preserve"> from the IEA comparing energy consumption</w:t>
      </w:r>
      <w:r w:rsidR="00CF76E2">
        <w:rPr>
          <w:rFonts w:ascii="Times New Roman" w:hAnsi="Times New Roman" w:cs="Times New Roman"/>
        </w:rPr>
        <w:t xml:space="preserve"> in the year 2014</w:t>
      </w:r>
      <w:r w:rsidR="00747EA7">
        <w:rPr>
          <w:rFonts w:ascii="Times New Roman" w:hAnsi="Times New Roman" w:cs="Times New Roman"/>
        </w:rPr>
        <w:t xml:space="preserve"> </w:t>
      </w:r>
      <w:r w:rsidR="00CF76E2">
        <w:rPr>
          <w:rFonts w:ascii="Times New Roman" w:hAnsi="Times New Roman" w:cs="Times New Roman"/>
        </w:rPr>
        <w:t xml:space="preserve">and 2024 </w:t>
      </w:r>
      <w:r w:rsidR="00747EA7">
        <w:rPr>
          <w:rFonts w:ascii="Times New Roman" w:hAnsi="Times New Roman" w:cs="Times New Roman"/>
        </w:rPr>
        <w:t xml:space="preserve">clearly shows that the adoption of LEDs has kept energy consumption in control </w:t>
      </w:r>
      <w:r w:rsidR="00CF76E2">
        <w:rPr>
          <w:rFonts w:ascii="Times New Roman" w:hAnsi="Times New Roman" w:cs="Times New Roman"/>
        </w:rPr>
        <w:t>over the decade</w:t>
      </w:r>
      <w:r w:rsidR="00747EA7">
        <w:rPr>
          <w:rFonts w:ascii="Times New Roman" w:hAnsi="Times New Roman" w:cs="Times New Roman"/>
        </w:rPr>
        <w:t xml:space="preserve">. </w:t>
      </w:r>
      <w:r w:rsidR="00747EA7" w:rsidRPr="00747EA7">
        <w:rPr>
          <w:rFonts w:ascii="Times New Roman" w:hAnsi="Times New Roman" w:cs="Times New Roman"/>
        </w:rPr>
        <w:t>If lighting technology efficacies (</w:t>
      </w:r>
      <w:proofErr w:type="spellStart"/>
      <w:r w:rsidR="00747EA7" w:rsidRPr="00747EA7">
        <w:rPr>
          <w:rFonts w:ascii="Times New Roman" w:hAnsi="Times New Roman" w:cs="Times New Roman"/>
        </w:rPr>
        <w:t>lm</w:t>
      </w:r>
      <w:proofErr w:type="spellEnd"/>
      <w:r w:rsidR="00747EA7" w:rsidRPr="00747EA7">
        <w:rPr>
          <w:rFonts w:ascii="Times New Roman" w:hAnsi="Times New Roman" w:cs="Times New Roman"/>
        </w:rPr>
        <w:t>/W) and market shares had remained constant worldwide over the past decade, annual residential lighting electricity consumption would be more than 500 TWh higher today</w:t>
      </w:r>
      <w:r w:rsidR="00747EA7">
        <w:rPr>
          <w:rFonts w:ascii="Times New Roman" w:hAnsi="Times New Roman" w:cs="Times New Roman"/>
        </w:rPr>
        <w:t>.</w:t>
      </w:r>
      <w:r w:rsidR="00F33EFF">
        <w:rPr>
          <w:rFonts w:ascii="Times New Roman" w:hAnsi="Times New Roman" w:cs="Times New Roman"/>
        </w:rPr>
        <w:t xml:space="preserve"> However, the </w:t>
      </w:r>
      <w:r w:rsidR="00F33EFF" w:rsidRPr="00F33EFF">
        <w:rPr>
          <w:rFonts w:ascii="Times New Roman" w:hAnsi="Times New Roman" w:cs="Times New Roman"/>
        </w:rPr>
        <w:t xml:space="preserve">ceiling of what solid-state emitter technology </w:t>
      </w:r>
      <w:r w:rsidR="00AC2188">
        <w:rPr>
          <w:rFonts w:ascii="Times New Roman" w:hAnsi="Times New Roman" w:cs="Times New Roman"/>
        </w:rPr>
        <w:t>should</w:t>
      </w:r>
      <w:r w:rsidR="00F33EFF" w:rsidRPr="00F33EFF">
        <w:rPr>
          <w:rFonts w:ascii="Times New Roman" w:hAnsi="Times New Roman" w:cs="Times New Roman"/>
        </w:rPr>
        <w:t xml:space="preserve"> deliver remains far above current performance.</w:t>
      </w:r>
      <w:r w:rsidR="00AC2188">
        <w:rPr>
          <w:rFonts w:ascii="Times New Roman" w:hAnsi="Times New Roman" w:cs="Times New Roman"/>
        </w:rPr>
        <w:t xml:space="preserve"> </w:t>
      </w:r>
      <w:r w:rsidR="00EC274A" w:rsidRPr="00C502FF">
        <w:rPr>
          <w:rFonts w:ascii="Times New Roman" w:hAnsi="Times New Roman" w:cs="Times New Roman"/>
        </w:rPr>
        <w:t>Modern display and lighting technologies are built around one central requirement</w:t>
      </w:r>
      <w:r w:rsidR="00EC274A">
        <w:rPr>
          <w:rFonts w:ascii="Times New Roman" w:hAnsi="Times New Roman" w:cs="Times New Roman"/>
        </w:rPr>
        <w:t xml:space="preserve"> </w:t>
      </w:r>
      <w:r w:rsidR="001E191F">
        <w:rPr>
          <w:rFonts w:ascii="Times New Roman" w:hAnsi="Times New Roman" w:cs="Times New Roman"/>
        </w:rPr>
        <w:t xml:space="preserve">that is </w:t>
      </w:r>
      <w:r w:rsidR="00EC274A">
        <w:rPr>
          <w:rFonts w:ascii="Times New Roman" w:hAnsi="Times New Roman" w:cs="Times New Roman"/>
        </w:rPr>
        <w:t>to generate light of a specific colour at high brightness with minimal energy loss</w:t>
      </w:r>
      <w:r w:rsidR="00EC274A" w:rsidRPr="00C502FF">
        <w:rPr>
          <w:rFonts w:ascii="Times New Roman" w:hAnsi="Times New Roman" w:cs="Times New Roman"/>
        </w:rPr>
        <w:t xml:space="preserve">. For several decades, three main families of </w:t>
      </w:r>
      <w:r w:rsidR="00EC274A">
        <w:rPr>
          <w:rFonts w:ascii="Times New Roman" w:hAnsi="Times New Roman" w:cs="Times New Roman"/>
        </w:rPr>
        <w:t>light-emitting</w:t>
      </w:r>
      <w:r w:rsidR="00EC274A" w:rsidRPr="00C502FF">
        <w:rPr>
          <w:rFonts w:ascii="Times New Roman" w:hAnsi="Times New Roman" w:cs="Times New Roman"/>
        </w:rPr>
        <w:t xml:space="preserve"> materials have </w:t>
      </w:r>
      <w:r w:rsidR="00EC274A">
        <w:rPr>
          <w:rFonts w:ascii="Times New Roman" w:hAnsi="Times New Roman" w:cs="Times New Roman"/>
        </w:rPr>
        <w:t>tried to fulfil those requirements:</w:t>
      </w:r>
      <w:r w:rsidR="00EC274A" w:rsidRPr="00C502FF">
        <w:rPr>
          <w:rFonts w:ascii="Times New Roman" w:hAnsi="Times New Roman" w:cs="Times New Roman"/>
        </w:rPr>
        <w:t xml:space="preserve"> organic light-emitting diodes (OLEDs),</w:t>
      </w:r>
      <w:r w:rsidR="001D53A9">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PEVuZE5vdGU+PENpdGU+PEF1dGhvcj5DdWk8L0F1dGhvcj48WWVhcj4yMDI2PC9ZZWFyPjxSZWNO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[4, 5]</w:t>
      </w:r>
      <w:r w:rsidR="001D53A9">
        <w:rPr>
          <w:rFonts w:ascii="Times New Roman" w:hAnsi="Times New Roman" w:cs="Times New Roman"/>
        </w:rPr>
        <w:fldChar w:fldCharType="end"/>
      </w:r>
      <w:r w:rsidR="00EC274A" w:rsidRPr="00C502FF">
        <w:rPr>
          <w:rFonts w:ascii="Times New Roman" w:hAnsi="Times New Roman" w:cs="Times New Roman"/>
        </w:rPr>
        <w:t xml:space="preserve"> conventional III-V inorganic LEDs based on gallium nitride (</w:t>
      </w:r>
      <w:proofErr w:type="spellStart"/>
      <w:r w:rsidR="00EC274A" w:rsidRPr="00C502FF">
        <w:rPr>
          <w:rFonts w:ascii="Times New Roman" w:hAnsi="Times New Roman" w:cs="Times New Roman"/>
        </w:rPr>
        <w:t>GaN</w:t>
      </w:r>
      <w:proofErr w:type="spellEnd"/>
      <w:r w:rsidR="00EC274A" w:rsidRPr="00C502FF">
        <w:rPr>
          <w:rFonts w:ascii="Times New Roman" w:hAnsi="Times New Roman" w:cs="Times New Roman"/>
        </w:rPr>
        <w:t>)</w:t>
      </w:r>
      <w:r w:rsidR="00EC274A">
        <w:rPr>
          <w:rFonts w:ascii="Times New Roman" w:hAnsi="Times New Roman" w:cs="Times New Roman"/>
        </w:rPr>
        <w:t xml:space="preserve"> </w:t>
      </w:r>
      <w:r w:rsidR="00EC274A" w:rsidRPr="00C502FF">
        <w:rPr>
          <w:rFonts w:ascii="Times New Roman" w:hAnsi="Times New Roman" w:cs="Times New Roman"/>
        </w:rPr>
        <w:t>related compounds,</w:t>
      </w:r>
      <w:r w:rsidR="001D53A9">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PEVuZE5vdGU+PENpdGU+PEF1dGhvcj5KYWNpbnRoYTwvQXV0aG9yPjxZZWFyPjIwMjU8L1llYXI+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1D53A9">
        <w:rPr>
          <w:rFonts w:ascii="Times New Roman" w:hAnsi="Times New Roman" w:cs="Times New Roman"/>
        </w:rPr>
      </w:r>
      <w:r w:rsidR="001D53A9">
        <w:rPr>
          <w:rFonts w:ascii="Times New Roman" w:hAnsi="Times New Roman" w:cs="Times New Roman"/>
        </w:rPr>
        <w:fldChar w:fldCharType="separate"/>
      </w:r>
      <w:r w:rsidR="0085515F">
        <w:rPr>
          <w:rFonts w:ascii="Times New Roman" w:hAnsi="Times New Roman" w:cs="Times New Roman"/>
          <w:noProof/>
        </w:rPr>
        <w:t>[6, 7]</w:t>
      </w:r>
      <w:r w:rsidR="001D53A9">
        <w:rPr>
          <w:rFonts w:ascii="Times New Roman" w:hAnsi="Times New Roman" w:cs="Times New Roman"/>
        </w:rPr>
        <w:fldChar w:fldCharType="end"/>
      </w:r>
      <w:r w:rsidR="00EC274A" w:rsidRPr="00C502FF">
        <w:rPr>
          <w:rFonts w:ascii="Times New Roman" w:hAnsi="Times New Roman" w:cs="Times New Roman"/>
        </w:rPr>
        <w:t xml:space="preserve"> and colloidal quantum dot LEDs (QLEDs) based on cadmium selenide (</w:t>
      </w:r>
      <w:proofErr w:type="spellStart"/>
      <w:r w:rsidR="00EC274A" w:rsidRPr="00C502FF">
        <w:rPr>
          <w:rFonts w:ascii="Times New Roman" w:hAnsi="Times New Roman" w:cs="Times New Roman"/>
        </w:rPr>
        <w:t>CdSe</w:t>
      </w:r>
      <w:proofErr w:type="spellEnd"/>
      <w:r w:rsidR="00EC274A" w:rsidRPr="00C502FF">
        <w:rPr>
          <w:rFonts w:ascii="Times New Roman" w:hAnsi="Times New Roman" w:cs="Times New Roman"/>
        </w:rPr>
        <w:t>) or indium phosphide (</w:t>
      </w:r>
      <w:proofErr w:type="spellStart"/>
      <w:r w:rsidR="00EC274A" w:rsidRPr="00C502FF">
        <w:rPr>
          <w:rFonts w:ascii="Times New Roman" w:hAnsi="Times New Roman" w:cs="Times New Roman"/>
        </w:rPr>
        <w:t>InP</w:t>
      </w:r>
      <w:proofErr w:type="spellEnd"/>
      <w:r w:rsidR="00EC274A" w:rsidRPr="00C502FF">
        <w:rPr>
          <w:rFonts w:ascii="Times New Roman" w:hAnsi="Times New Roman" w:cs="Times New Roman"/>
        </w:rPr>
        <w:t>) nanocrystals.</w:t>
      </w:r>
      <w:r w:rsidR="007D7ED3">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 </w:instrText>
      </w:r>
      <w:r w:rsidR="0085515F">
        <w:rPr>
          <w:rFonts w:ascii="Times New Roman" w:hAnsi="Times New Roman" w:cs="Times New Roman"/>
        </w:rPr>
        <w:fldChar w:fldCharType="begin">
          <w:fldData xml:space="preserve">PEVuZE5vdGU+PENpdGU+PEF1dGhvcj5BbGk8L0F1dGhvcj48WWVhcj4yMDI1PC9ZZWFyPjxSZWNO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</w:fldData>
        </w:fldChar>
      </w:r>
      <w:r w:rsidR="0085515F">
        <w:rPr>
          <w:rFonts w:ascii="Times New Roman" w:hAnsi="Times New Roman" w:cs="Times New Roman"/>
        </w:rPr>
        <w:instrText xml:space="preserve"> ADDIN EN.CITE.DATA </w:instrText>
      </w:r>
      <w:r w:rsidR="0085515F">
        <w:rPr>
          <w:rFonts w:ascii="Times New Roman" w:hAnsi="Times New Roman" w:cs="Times New Roman"/>
        </w:rPr>
      </w:r>
      <w:r w:rsidR="0085515F">
        <w:rPr>
          <w:rFonts w:ascii="Times New Roman" w:hAnsi="Times New Roman" w:cs="Times New Roman"/>
        </w:rPr>
        <w:fldChar w:fldCharType="end"/>
      </w:r>
      <w:r w:rsidR="007D7ED3">
        <w:rPr>
          <w:rFonts w:ascii="Times New Roman" w:hAnsi="Times New Roman" w:cs="Times New Roman"/>
        </w:rPr>
      </w:r>
      <w:r w:rsidR="007D7ED3">
        <w:rPr>
          <w:rFonts w:ascii="Times New Roman" w:hAnsi="Times New Roman" w:cs="Times New Roman"/>
        </w:rPr>
        <w:fldChar w:fldCharType="separate"/>
      </w:r>
      <w:r w:rsidR="0085515F">
        <w:rPr>
          <w:rFonts w:ascii="Times New Roman" w:hAnsi="Times New Roman" w:cs="Times New Roman"/>
          <w:noProof/>
        </w:rPr>
        <w:t>[8, 9]</w:t>
      </w:r>
      <w:r w:rsidR="007D7ED3">
        <w:rPr>
          <w:rFonts w:ascii="Times New Roman" w:hAnsi="Times New Roman" w:cs="Times New Roman"/>
        </w:rPr>
        <w:fldChar w:fldCharType="end"/>
      </w:r>
      <w:r w:rsidR="00EC274A" w:rsidRPr="00C502FF">
        <w:rPr>
          <w:rFonts w:ascii="Times New Roman" w:hAnsi="Times New Roman" w:cs="Times New Roman"/>
        </w:rPr>
        <w:t xml:space="preserve"> Each of these material systems has delivered real progress in certain areas while falling short in others. </w:t>
      </w:r>
      <w:r w:rsidR="001E191F">
        <w:rPr>
          <w:rFonts w:ascii="Times New Roman" w:hAnsi="Times New Roman" w:cs="Times New Roman"/>
        </w:rPr>
        <w:t>None has fully satisfied the next-generation display standards for the Rec. 2020 colour standard (formally, ITU-R BT.2020)</w:t>
      </w:r>
      <w:r w:rsidR="00CF76E2">
        <w:rPr>
          <w:rFonts w:ascii="Times New Roman" w:hAnsi="Times New Roman" w:cs="Times New Roman"/>
        </w:rPr>
        <w:t xml:space="preserve"> </w:t>
      </w:r>
      <w:r w:rsidR="00B9713C">
        <w:rPr>
          <w:rFonts w:ascii="Times New Roman" w:hAnsi="Times New Roman" w:cs="Times New Roman"/>
        </w:rPr>
        <w:t xml:space="preserve">as shown in </w:t>
      </w:r>
      <w:r w:rsidR="00CF76E2">
        <w:rPr>
          <w:rFonts w:ascii="Times New Roman" w:hAnsi="Times New Roman" w:cs="Times New Roman"/>
        </w:rPr>
        <w:t>Figure 1.</w:t>
      </w:r>
      <w:r w:rsidR="00B9713C">
        <w:rPr>
          <w:rFonts w:ascii="Times New Roman" w:hAnsi="Times New Roman" w:cs="Times New Roman"/>
        </w:rPr>
        <w:t>1(</w:t>
      </w:r>
      <w:r w:rsidR="008F7D84">
        <w:rPr>
          <w:rFonts w:ascii="Times New Roman" w:hAnsi="Times New Roman" w:cs="Times New Roman"/>
        </w:rPr>
        <w:t>d</w:t>
      </w:r>
      <w:r w:rsidR="00B9713C">
        <w:rPr>
          <w:rFonts w:ascii="Times New Roman" w:hAnsi="Times New Roman" w:cs="Times New Roman"/>
        </w:rPr>
        <w:t>)</w:t>
      </w:r>
      <w:r w:rsidR="001E191F">
        <w:rPr>
          <w:rFonts w:ascii="Times New Roman" w:hAnsi="Times New Roman" w:cs="Times New Roman"/>
        </w:rPr>
        <w:t xml:space="preserve"> and the general illumination market, which require better-performing</w:t>
      </w:r>
      <w:r w:rsidR="00AC2188">
        <w:rPr>
          <w:rFonts w:ascii="Times New Roman" w:hAnsi="Times New Roman" w:cs="Times New Roman"/>
        </w:rPr>
        <w:t xml:space="preserve">, </w:t>
      </w:r>
      <w:r w:rsidR="006474D1">
        <w:rPr>
          <w:rFonts w:ascii="Times New Roman" w:hAnsi="Times New Roman" w:cs="Times New Roman"/>
        </w:rPr>
        <w:t>efficient</w:t>
      </w:r>
      <w:r w:rsidR="00AC2188">
        <w:rPr>
          <w:rFonts w:ascii="Times New Roman" w:hAnsi="Times New Roman" w:cs="Times New Roman"/>
        </w:rPr>
        <w:t xml:space="preserve">, and </w:t>
      </w:r>
      <w:r w:rsidR="001E191F">
        <w:rPr>
          <w:rFonts w:ascii="Times New Roman" w:hAnsi="Times New Roman" w:cs="Times New Roman"/>
        </w:rPr>
        <w:t>economical</w:t>
      </w:r>
      <w:r w:rsidR="006474D1">
        <w:rPr>
          <w:rFonts w:ascii="Times New Roman" w:hAnsi="Times New Roman" w:cs="Times New Roman"/>
        </w:rPr>
        <w:t xml:space="preserve"> technology</w:t>
      </w:r>
      <w:r w:rsidR="00BD0324">
        <w:rPr>
          <w:rFonts w:ascii="Times New Roman" w:hAnsi="Times New Roman" w:cs="Times New Roman"/>
        </w:rPr>
        <w:t>. Moreover, in conventional</w:t>
      </w:r>
      <w:r w:rsidR="00BD0324" w:rsidRPr="00BD0324">
        <w:rPr>
          <w:rFonts w:ascii="Times New Roman" w:hAnsi="Times New Roman" w:cs="Times New Roman"/>
        </w:rPr>
        <w:t xml:space="preserve"> semiconductor systems</w:t>
      </w:r>
      <w:r w:rsidR="00BD0324">
        <w:rPr>
          <w:rFonts w:ascii="Times New Roman" w:hAnsi="Times New Roman" w:cs="Times New Roman"/>
        </w:rPr>
        <w:t xml:space="preserve"> like</w:t>
      </w:r>
      <w:r w:rsidR="00BD0324" w:rsidRPr="00BD0324">
        <w:rPr>
          <w:rFonts w:ascii="Times New Roman" w:hAnsi="Times New Roman" w:cs="Times New Roman"/>
        </w:rPr>
        <w:t xml:space="preserve"> </w:t>
      </w:r>
      <w:proofErr w:type="spellStart"/>
      <w:r w:rsidR="00BD0324" w:rsidRPr="00BD0324">
        <w:rPr>
          <w:rFonts w:ascii="Times New Roman" w:hAnsi="Times New Roman" w:cs="Times New Roman"/>
        </w:rPr>
        <w:t>InP</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 </w:t>
      </w:r>
      <w:r w:rsidR="00BD0324" w:rsidRPr="00BD0324">
        <w:rPr>
          <w:rFonts w:ascii="Times New Roman" w:hAnsi="Times New Roman" w:cs="Times New Roman"/>
        </w:rPr>
        <w:t xml:space="preserve">GaAs, </w:t>
      </w:r>
      <w:proofErr w:type="spellStart"/>
      <w:r w:rsidR="00BD0324" w:rsidRPr="00BD0324">
        <w:rPr>
          <w:rFonts w:ascii="Times New Roman" w:hAnsi="Times New Roman" w:cs="Times New Roman"/>
        </w:rPr>
        <w:t>CdTe</w:t>
      </w:r>
      <w:proofErr w:type="spellEnd"/>
      <w:r w:rsidR="00BD0324" w:rsidRPr="00BD0324">
        <w:rPr>
          <w:rFonts w:ascii="Times New Roman" w:hAnsi="Times New Roman" w:cs="Times New Roman"/>
        </w:rPr>
        <w:t xml:space="preserve">, </w:t>
      </w:r>
      <w:r w:rsidR="00BD0324">
        <w:rPr>
          <w:rFonts w:ascii="Times New Roman" w:hAnsi="Times New Roman" w:cs="Times New Roman"/>
        </w:rPr>
        <w:t xml:space="preserve">and </w:t>
      </w:r>
      <w:proofErr w:type="spellStart"/>
      <w:r w:rsidR="00BD0324" w:rsidRPr="00BD0324">
        <w:rPr>
          <w:rFonts w:ascii="Times New Roman" w:hAnsi="Times New Roman" w:cs="Times New Roman"/>
        </w:rPr>
        <w:t>CdSe</w:t>
      </w:r>
      <w:proofErr w:type="spellEnd"/>
      <w:r w:rsidR="00BD0324">
        <w:rPr>
          <w:rFonts w:ascii="Times New Roman" w:hAnsi="Times New Roman" w:cs="Times New Roman"/>
        </w:rPr>
        <w:t>, even a small population of defects is extremely detrimental to their intrinsic photoluminescence quantum yield (PLQY), carrier mobility, and stability</w:t>
      </w:r>
      <w:r w:rsidR="00BD0324" w:rsidRPr="00BD0324">
        <w:rPr>
          <w:rFonts w:ascii="Times New Roman" w:hAnsi="Times New Roman" w:cs="Times New Roman"/>
        </w:rPr>
        <w:t>.</w:t>
      </w:r>
      <w:r w:rsidR="007E0FBF">
        <w:rPr>
          <w:rFonts w:ascii="Times New Roman" w:hAnsi="Times New Roman" w:cs="Times New Roman"/>
        </w:rPr>
        <w:fldChar w:fldCharType="begin"/>
      </w:r>
      <w:r w:rsidR="0085515F">
        <w:rPr>
          <w:rFonts w:ascii="Times New Roman" w:hAnsi="Times New Roman" w:cs="Times New Roman"/>
        </w:rPr>
        <w:instrText xml:space="preserve"> ADDIN EN.CITE &lt;EndNote&gt;&lt;Cite&gt;&lt;Author&gt;Ye&lt;/Author&gt;&lt;Year&gt;2021&lt;/Year&gt;&lt;RecNum&gt;48&lt;/RecNum&gt;&lt;DisplayText&gt;[10]&lt;/DisplayText&gt;&lt;record&gt;&lt;rec-number&gt;48&lt;/rec-number&gt;&lt;foreign-keys&gt;&lt;key app="EN" db-id="w9wpew9ra2s2sqepsvavdsf2zx55zszffwae" timestamp="1781459091"&gt;48&lt;/key&gt;&lt;/foreign-keys&gt;&lt;ref-type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Chemie&lt;/secondary-title&gt;&lt;/titles&gt;&lt;periodical&gt;&lt;full-title&gt;Angewandte Chemie&lt;/full-title&gt;&lt;/periodical&gt;&lt;pages&gt;21804-21828&lt;/pages&gt;&lt;volume&gt;133&lt;/volume&gt;&lt;number&gt;40&lt;/number&gt;&lt;keywords&gt;&lt;keyword&gt;defect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0044-8249&lt;/isbn&gt;&lt;urls&gt;&lt;related-urls&gt;&lt;url&gt;https://doi.org/10.1002/ange.202102360&lt;/url&gt;&lt;/related-urls&gt;&lt;/urls&gt;&lt;electronic-resource-num&gt;https://doi.org/10.1002/ange.202102360&lt;/electronic-resource-num&gt;&lt;access-date&gt;2026/06/14&lt;/access-date&gt;&lt;/record&gt;&lt;/Cite&gt;&lt;/EndNote&gt;</w:instrText>
      </w:r>
      <w:r w:rsidR="007E0FBF">
        <w:rPr>
          <w:rFonts w:ascii="Times New Roman" w:hAnsi="Times New Roman" w:cs="Times New Roman"/>
        </w:rPr>
        <w:fldChar w:fldCharType="separate"/>
      </w:r>
      <w:r w:rsidR="0085515F">
        <w:rPr>
          <w:rFonts w:ascii="Times New Roman" w:hAnsi="Times New Roman" w:cs="Times New Roman"/>
          <w:noProof/>
        </w:rPr>
        <w:t>[10]</w:t>
      </w:r>
      <w:r w:rsidR="007E0FBF">
        <w:rPr>
          <w:rFonts w:ascii="Times New Roman" w:hAnsi="Times New Roman" w:cs="Times New Roman"/>
        </w:rPr>
        <w:fldChar w:fldCharType="end"/>
      </w:r>
      <w:r w:rsidR="00BD0324" w:rsidRPr="00BD0324">
        <w:rPr>
          <w:rFonts w:ascii="Times New Roman" w:hAnsi="Times New Roman" w:cs="Times New Roman"/>
        </w:rPr>
        <w:t xml:space="preserve"> </w:t>
      </w:r>
      <w:r w:rsidR="00246C41">
        <w:rPr>
          <w:rFonts w:ascii="Times New Roman" w:hAnsi="Times New Roman" w:cs="Times New Roman"/>
        </w:rPr>
        <w:t xml:space="preserve">Given </w:t>
      </w:r>
      <w:r w:rsidR="00844548">
        <w:rPr>
          <w:rFonts w:ascii="Times New Roman" w:hAnsi="Times New Roman" w:cs="Times New Roman"/>
        </w:rPr>
        <w:t>technological gaps and affordability</w:t>
      </w:r>
      <w:r w:rsidR="00B9713C">
        <w:rPr>
          <w:rFonts w:ascii="Times New Roman" w:hAnsi="Times New Roman" w:cs="Times New Roman"/>
        </w:rPr>
        <w:t xml:space="preserve"> constraints</w:t>
      </w:r>
      <w:r w:rsidR="00BD0324">
        <w:rPr>
          <w:rFonts w:ascii="Times New Roman" w:hAnsi="Times New Roman" w:cs="Times New Roman"/>
        </w:rPr>
        <w:t xml:space="preserve">, there is room </w:t>
      </w:r>
      <w:r w:rsidR="007E0FBF">
        <w:rPr>
          <w:rFonts w:ascii="Times New Roman" w:hAnsi="Times New Roman" w:cs="Times New Roman"/>
        </w:rPr>
        <w:t>to further explore</w:t>
      </w:r>
      <w:r w:rsidR="00BD0324">
        <w:rPr>
          <w:rFonts w:ascii="Times New Roman" w:hAnsi="Times New Roman" w:cs="Times New Roman"/>
        </w:rPr>
        <w:t xml:space="preserve"> emissive materials, such as metal-halide perovskites, which are among</w:t>
      </w:r>
      <w:r w:rsidR="00246C41">
        <w:rPr>
          <w:rFonts w:ascii="Times New Roman" w:hAnsi="Times New Roman" w:cs="Times New Roman"/>
        </w:rPr>
        <w:t xml:space="preserve"> the most promising</w:t>
      </w:r>
      <w:r w:rsidR="004B0FA3">
        <w:rPr>
          <w:rFonts w:ascii="Times New Roman" w:hAnsi="Times New Roman" w:cs="Times New Roman"/>
        </w:rPr>
        <w:t xml:space="preserve"> alternatives.</w:t>
      </w:r>
      <w:r w:rsidR="00754130">
        <w:rPr>
          <w:rFonts w:ascii="Times New Roman" w:hAnsi="Times New Roman" w:cs="Times New Roman"/>
        </w:rPr>
        <w:t xml:space="preserve"> This thesis </w:t>
      </w:r>
      <w:r w:rsidR="000349ED">
        <w:rPr>
          <w:rFonts w:ascii="Times New Roman" w:hAnsi="Times New Roman" w:cs="Times New Roman"/>
        </w:rPr>
        <w:t>explores low-dimensional perovskite materials, such as zero-dimensional nanocrystals and quasi-two-dimensional layered perovskites (Q2DPe</w:t>
      </w:r>
      <w:r w:rsidR="00614062">
        <w:rPr>
          <w:rFonts w:ascii="Times New Roman" w:hAnsi="Times New Roman" w:cs="Times New Roman"/>
        </w:rPr>
        <w:t>s</w:t>
      </w:r>
      <w:r w:rsidR="000349ED">
        <w:rPr>
          <w:rFonts w:ascii="Times New Roman" w:hAnsi="Times New Roman" w:cs="Times New Roman"/>
        </w:rPr>
        <w:t>),</w:t>
      </w:r>
      <w:r w:rsidR="007E0FBF">
        <w:rPr>
          <w:rFonts w:ascii="Times New Roman" w:hAnsi="Times New Roman" w:cs="Times New Roman"/>
        </w:rPr>
        <w:t xml:space="preserve"> for optoelectronic </w:t>
      </w:r>
      <w:r w:rsidR="007E0FBF">
        <w:rPr>
          <w:rFonts w:ascii="Times New Roman" w:hAnsi="Times New Roman" w:cs="Times New Roman"/>
        </w:rPr>
        <w:lastRenderedPageBreak/>
        <w:t xml:space="preserve">applications. In addition, because the parameter space is wider for </w:t>
      </w:r>
      <w:r w:rsidR="000349ED" w:rsidRPr="000349ED">
        <w:rPr>
          <w:rFonts w:ascii="Times New Roman" w:hAnsi="Times New Roman" w:cs="Times New Roman"/>
        </w:rPr>
        <w:t>Q2DPe</w:t>
      </w:r>
      <w:r w:rsidR="007E0FBF">
        <w:rPr>
          <w:rFonts w:ascii="Times New Roman" w:hAnsi="Times New Roman" w:cs="Times New Roman"/>
        </w:rPr>
        <w:t xml:space="preserve">, machine learning models </w:t>
      </w:r>
      <w:r w:rsidR="00844548">
        <w:rPr>
          <w:rFonts w:ascii="Times New Roman" w:hAnsi="Times New Roman" w:cs="Times New Roman"/>
        </w:rPr>
        <w:t>were</w:t>
      </w:r>
      <w:r w:rsidR="00754130">
        <w:rPr>
          <w:rFonts w:ascii="Times New Roman" w:hAnsi="Times New Roman" w:cs="Times New Roman"/>
        </w:rPr>
        <w:t xml:space="preserve"> built to </w:t>
      </w:r>
      <w:r w:rsidR="00844548">
        <w:rPr>
          <w:rFonts w:ascii="Times New Roman" w:hAnsi="Times New Roman" w:cs="Times New Roman"/>
        </w:rPr>
        <w:t xml:space="preserve">predict their emission energies. </w:t>
      </w:r>
      <w:r w:rsidR="00754130">
        <w:rPr>
          <w:rFonts w:ascii="Times New Roman" w:hAnsi="Times New Roman" w:cs="Times New Roman"/>
        </w:rPr>
        <w:t xml:space="preserve"> </w:t>
      </w:r>
    </w:p>
    <w:p w14:paraId="0F9F6BC4" w14:textId="31193AC2" w:rsidR="00B9713C" w:rsidRDefault="008F7D84" w:rsidP="00B9713C">
      <w:pPr>
        <w:spacing w:line="480" w:lineRule="auto"/>
        <w:jc w:val="both"/>
        <w:rPr>
          <w:rFonts w:ascii="Times New Roman" w:hAnsi="Times New Roman" w:cs="Times New Roman"/>
        </w:rPr>
      </w:pPr>
      <w:r>
        <w:rPr>
          <w:rFonts w:ascii="Times New Roman" w:hAnsi="Times New Roman" w:cs="Times New Roman"/>
          <w:noProof/>
        </w:rPr>
        <w:drawing>
          <wp:inline distT="0" distB="0" distL="0" distR="0" wp14:anchorId="2FEFFEB1" wp14:editId="6B424D36">
            <wp:extent cx="5324475" cy="4076700"/>
            <wp:effectExtent l="0" t="0" r="9525" b="0"/>
            <wp:docPr id="15561289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128911" name="Picture 1556128911"/>
                    <pic:cNvPicPr/>
                  </pic:nvPicPr>
                  <pic:blipFill rotWithShape="1">
                    <a:blip r:embed="rId8">
                      <a:extLst>
                        <a:ext uri="{28A0092B-C50C-407E-A947-70E740481C1C}">
                          <a14:useLocalDpi xmlns:a14="http://schemas.microsoft.com/office/drawing/2010/main" val="0"/>
                        </a:ext>
                      </a:extLst>
                    </a:blip>
                    <a:srcRect l="3656" t="13506" r="3446" b="6203"/>
                    <a:stretch>
                      <a:fillRect/>
                    </a:stretch>
                  </pic:blipFill>
                  <pic:spPr bwMode="auto">
                    <a:xfrm>
                      <a:off x="0" y="0"/>
                      <a:ext cx="5324475" cy="4076700"/>
                    </a:xfrm>
                    <a:prstGeom prst="rect">
                      <a:avLst/>
                    </a:prstGeom>
                    <a:ln>
                      <a:noFill/>
                    </a:ln>
                    <a:extLst>
                      <a:ext uri="{53640926-AAD7-44D8-BBD7-CCE9431645EC}">
                        <a14:shadowObscured xmlns:a14="http://schemas.microsoft.com/office/drawing/2010/main"/>
                      </a:ext>
                    </a:extLst>
                  </pic:spPr>
                </pic:pic>
              </a:graphicData>
            </a:graphic>
          </wp:inline>
        </w:drawing>
      </w:r>
    </w:p>
    <w:p w14:paraId="0E3A6CFD" w14:textId="7D4ACF86" w:rsidR="00B9713C" w:rsidRDefault="00B9713C" w:rsidP="00B9713C">
      <w:pPr>
        <w:spacing w:line="480" w:lineRule="auto"/>
        <w:jc w:val="both"/>
        <w:rPr>
          <w:rFonts w:ascii="Times New Roman" w:hAnsi="Times New Roman" w:cs="Times New Roman"/>
        </w:rPr>
      </w:pPr>
      <w:r w:rsidRPr="008966D9">
        <w:rPr>
          <w:rFonts w:ascii="Times New Roman" w:hAnsi="Times New Roman" w:cs="Times New Roman"/>
          <w:b/>
          <w:bCs/>
        </w:rPr>
        <w:t>Figure 1.1.</w:t>
      </w:r>
      <w:r w:rsidR="008F7D84">
        <w:rPr>
          <w:rFonts w:ascii="Times New Roman" w:hAnsi="Times New Roman" w:cs="Times New Roman"/>
        </w:rPr>
        <w:t xml:space="preserve"> (a)</w:t>
      </w:r>
      <w:r w:rsidR="008F7D84" w:rsidRPr="008F7D84">
        <w:t xml:space="preserve"> </w:t>
      </w:r>
      <w:r w:rsidR="008F7D84" w:rsidRPr="008F7D84">
        <w:rPr>
          <w:rFonts w:ascii="Times New Roman" w:hAnsi="Times New Roman" w:cs="Times New Roman"/>
        </w:rPr>
        <w:t xml:space="preserve">Schematics of </w:t>
      </w:r>
      <w:r w:rsidR="008F7D84">
        <w:rPr>
          <w:rFonts w:ascii="Times New Roman" w:hAnsi="Times New Roman" w:cs="Times New Roman"/>
        </w:rPr>
        <w:t xml:space="preserve">the </w:t>
      </w:r>
      <w:r w:rsidR="008F7D84" w:rsidRPr="008F7D84">
        <w:rPr>
          <w:rFonts w:ascii="Times New Roman" w:hAnsi="Times New Roman" w:cs="Times New Roman"/>
        </w:rPr>
        <w:t>light emission mechanism inside an LED chip.</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&lt;EndNote&gt;&lt;Cite&gt;&lt;Author&gt;Singh&lt;/Author&gt;&lt;Year&gt;2015&lt;/Year&gt;&lt;RecNum&gt;50&lt;/RecNum&gt;&lt;DisplayText&gt;[11]&lt;/DisplayText&gt;&lt;record&gt;&lt;rec-number&gt;50&lt;/rec-number&gt;&lt;foreign-keys&gt;&lt;key app="EN" db-id="w9wpew9ra2s2sqepsvavdsf2zx55zszffwae" timestamp="1781488617"&gt;50&lt;/key&gt;&lt;/foreign-keys&gt;&lt;ref-type name="Journal Article"&gt;17&lt;/ref-type&gt;&lt;contributors&gt;&lt;authors&gt;&lt;author&gt;Singh, Devesh&lt;/author&gt;&lt;author&gt;Basu, Chandrajit&lt;/author&gt;&lt;author&gt;Meinhardt-Wollweber, Merve&lt;/author&gt;&lt;author&gt;Roth, Bernhard&lt;/author&gt;&lt;/authors&gt;&lt;/contributors&gt;&lt;titles&gt;&lt;title&gt;LEDs for energy efficient greenhouse lighting&lt;/title&gt;&lt;secondary-title&gt;Renewable and Sustainable Energy Reviews&lt;/secondary-title&gt;&lt;/titles&gt;&lt;periodical&gt;&lt;full-title&gt;Renewable and Sustainable Energy Reviews&lt;/full-title&gt;&lt;/periodical&gt;&lt;pages&gt;139-147&lt;/pages&gt;&lt;volume&gt;49&lt;/volume&gt;&lt;keywords&gt;&lt;keyword&gt;LED&lt;/keyword&gt;&lt;keyword&gt;Grow light&lt;/keyword&gt;&lt;keyword&gt;Energy&lt;/keyword&gt;&lt;keyword&gt;Greenhouse&lt;/keyword&gt;&lt;keyword&gt;Sustainability&lt;/keyword&gt;&lt;keyword&gt;Plant growth&lt;/keyword&gt;&lt;/keywords&gt;&lt;dates&gt;&lt;year&gt;2015&lt;/year&gt;&lt;pub-dates&gt;&lt;date&gt;2015/09/01/&lt;/date&gt;&lt;/pub-dates&gt;&lt;/dates&gt;&lt;isbn&gt;1364-0321&lt;/isbn&gt;&lt;urls&gt;&lt;related-urls&gt;&lt;url&gt;https://www.sciencedirect.com/science/article/pii/S1364032115003871&lt;/url&gt;&lt;/related-urls&gt;&lt;/urls&gt;&lt;electronic-resource-num&gt;https://doi.org/10.1016/j.rser.2015.04.117&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[11]</w:t>
      </w:r>
      <w:r w:rsidR="008F7D84">
        <w:rPr>
          <w:rFonts w:ascii="Times New Roman" w:hAnsi="Times New Roman" w:cs="Times New Roman"/>
        </w:rPr>
        <w:fldChar w:fldCharType="end"/>
      </w:r>
      <w:r w:rsidR="008F7D84">
        <w:rPr>
          <w:rFonts w:ascii="Times New Roman" w:hAnsi="Times New Roman" w:cs="Times New Roman"/>
        </w:rPr>
        <w:t xml:space="preserve">  (b) </w:t>
      </w:r>
      <w:r w:rsidR="008F7D84" w:rsidRPr="008F7D84">
        <w:rPr>
          <w:rFonts w:ascii="Times New Roman" w:hAnsi="Times New Roman" w:cs="Times New Roman"/>
        </w:rPr>
        <w:t xml:space="preserve">Schematic representation of the </w:t>
      </w:r>
      <w:r w:rsidR="008F7D84">
        <w:rPr>
          <w:rFonts w:ascii="Times New Roman" w:hAnsi="Times New Roman" w:cs="Times New Roman"/>
        </w:rPr>
        <w:t xml:space="preserve">generic </w:t>
      </w:r>
      <w:r w:rsidR="008F7D84" w:rsidRPr="008F7D84">
        <w:rPr>
          <w:rFonts w:ascii="Times New Roman" w:hAnsi="Times New Roman" w:cs="Times New Roman"/>
        </w:rPr>
        <w:t>multilayer structure of the</w:t>
      </w:r>
      <w:r w:rsidR="008F7D84">
        <w:rPr>
          <w:rFonts w:ascii="Times New Roman" w:hAnsi="Times New Roman" w:cs="Times New Roman"/>
        </w:rPr>
        <w:t xml:space="preserve"> LED</w:t>
      </w:r>
      <w:r w:rsidR="008F7D84" w:rsidRPr="008F7D84">
        <w:rPr>
          <w:rFonts w:ascii="Times New Roman" w:hAnsi="Times New Roman" w:cs="Times New Roman"/>
        </w:rPr>
        <w:t xml:space="preserve"> device</w:t>
      </w:r>
      <w:r w:rsidR="008F7D84">
        <w:rPr>
          <w:rFonts w:ascii="Times New Roman" w:hAnsi="Times New Roman" w:cs="Times New Roman"/>
        </w:rPr>
        <w:t>.</w:t>
      </w:r>
      <w:r w:rsidR="008F7D84">
        <w:rPr>
          <w:rFonts w:ascii="Times New Roman" w:hAnsi="Times New Roman" w:cs="Times New Roman"/>
        </w:rPr>
        <w:fldChar w:fldCharType="begin"/>
      </w:r>
      <w:r w:rsidR="008F7D84">
        <w:rPr>
          <w:rFonts w:ascii="Times New Roman" w:hAnsi="Times New Roman" w:cs="Times New Roman"/>
        </w:rPr>
        <w:instrText xml:space="preserve"> ADDIN EN.CITE &lt;EndNote&gt;&lt;Cite&gt;&lt;Author&gt;Melnykov&lt;/Author&gt;&lt;Year&gt;2024&lt;/Year&gt;&lt;RecNum&gt;51&lt;/RecNum&gt;&lt;DisplayText&gt;[12]&lt;/DisplayText&gt;&lt;record&gt;&lt;rec-number&gt;51&lt;/rec-number&gt;&lt;foreign-keys&gt;&lt;key app="EN" db-id="w9wpew9ra2s2sqepsvavdsf2zx55zszffwae" timestamp="1781488771"&gt;51&lt;/key&gt;&lt;/foreign-keys&gt;&lt;ref-type name="Journal Article"&gt;17&lt;/ref-type&gt;&lt;contributors&gt;&lt;authors&gt;&lt;author&gt;Melnykov, Serhii&lt;/author&gt;&lt;author&gt;Helzhynskyy, Igor&lt;/author&gt;&lt;author&gt;Bulavinets, Tetiana&lt;/author&gt;&lt;author&gt;Stakhira, P.&lt;/author&gt;&lt;/authors&gt;&lt;/contributors&gt;&lt;titles&gt;&lt;title&gt;Thermally Activated Delayed Fluorescence in Organic Semiconductors and Its Application in Light-Emitting Diodes&lt;/title&gt;&lt;secondary-title&gt;East European Journal of Physics&lt;/secondary-title&gt;&lt;/titles&gt;&lt;periodical&gt;&lt;full-title&gt;East European Journal of Physics&lt;/full-title&gt;&lt;/periodical&gt;&lt;pages&gt;31-42&lt;/pages&gt;&lt;dates&gt;&lt;year&gt;2024&lt;/year&gt;&lt;pub-dates&gt;&lt;date&gt;03/05&lt;/date&gt;&lt;/pub-dates&gt;&lt;/dates&gt;&lt;urls&gt;&lt;/urls&gt;&lt;electronic-resource-num&gt;10.26565/2312-4334-2024-1-02&lt;/electronic-resource-num&gt;&lt;/record&gt;&lt;/Cite&gt;&lt;/EndNote&gt;</w:instrText>
      </w:r>
      <w:r w:rsidR="008F7D84">
        <w:rPr>
          <w:rFonts w:ascii="Times New Roman" w:hAnsi="Times New Roman" w:cs="Times New Roman"/>
        </w:rPr>
        <w:fldChar w:fldCharType="separate"/>
      </w:r>
      <w:r w:rsidR="008F7D84">
        <w:rPr>
          <w:rFonts w:ascii="Times New Roman" w:hAnsi="Times New Roman" w:cs="Times New Roman"/>
          <w:noProof/>
        </w:rPr>
        <w:t>[12]</w:t>
      </w:r>
      <w:r w:rsidR="008F7D84">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c</w:t>
      </w:r>
      <w:r w:rsidR="00C466EC">
        <w:rPr>
          <w:rFonts w:ascii="Times New Roman" w:hAnsi="Times New Roman" w:cs="Times New Roman"/>
        </w:rPr>
        <w:t>) Bar graph: s</w:t>
      </w:r>
      <w:r w:rsidR="00C466EC" w:rsidRPr="00C466EC">
        <w:rPr>
          <w:rFonts w:ascii="Times New Roman" w:hAnsi="Times New Roman" w:cs="Times New Roman"/>
        </w:rPr>
        <w:t>hare of indoor lighting in buildings in electricity demand, 2014 and 2024</w:t>
      </w:r>
      <w:r w:rsidR="00C466EC">
        <w:rPr>
          <w:rFonts w:ascii="Times New Roman" w:hAnsi="Times New Roman" w:cs="Times New Roman"/>
        </w:rPr>
        <w:t>.</w:t>
      </w:r>
      <w:r w:rsidR="00C466EC">
        <w:rPr>
          <w:rFonts w:ascii="Times New Roman" w:hAnsi="Times New Roman" w:cs="Times New Roman"/>
        </w:rPr>
        <w:fldChar w:fldCharType="begin"/>
      </w:r>
      <w:r w:rsidR="0085515F">
        <w:rPr>
          <w:rFonts w:ascii="Times New Roman" w:hAnsi="Times New Roman" w:cs="Times New Roman"/>
        </w:rPr>
        <w:instrText xml:space="preserve"> ADDIN EN.CITE &lt;EndNote&gt;&lt;Cite&gt;&lt;Year&gt;2024&lt;/Year&gt;&lt;RecNum&gt;44&lt;/RecNum&gt;&lt;DisplayText&gt;[3]&lt;/DisplayText&gt;&lt;record&gt;&lt;rec-number&gt;44&lt;/rec-number&gt;&lt;foreign-keys&gt;&lt;key app="EN" db-id="w9wpew9ra2s2sqepsvavdsf2zx55zszffwae" timestamp="1781419997"&gt;44&lt;/key&gt;&lt;/foreign-keys&gt;&lt;ref-type name="Journal Article"&gt;17&lt;/ref-type&gt;&lt;contributors&gt;&lt;/contributors&gt;&lt;titles&gt;&lt;title&gt;International Energy Agency. &amp;quot;The next wave of LED lighting: Smarter, circular and more efficient.&amp;quot; IEA Commentary, Paris&lt;/title&gt;&lt;/titles&gt;&lt;dates&gt;&lt;year&gt;2024&lt;/year&gt;&lt;/dates&gt;&lt;urls&gt;&lt;/urls&gt;&lt;/record&gt;&lt;/Cite&gt;&lt;/EndNote&gt;</w:instrText>
      </w:r>
      <w:r w:rsidR="00C466EC">
        <w:rPr>
          <w:rFonts w:ascii="Times New Roman" w:hAnsi="Times New Roman" w:cs="Times New Roman"/>
        </w:rPr>
        <w:fldChar w:fldCharType="separate"/>
      </w:r>
      <w:r w:rsidR="0085515F">
        <w:rPr>
          <w:rFonts w:ascii="Times New Roman" w:hAnsi="Times New Roman" w:cs="Times New Roman"/>
          <w:noProof/>
        </w:rPr>
        <w:t>[3]</w:t>
      </w:r>
      <w:r w:rsidR="00C466EC">
        <w:rPr>
          <w:rFonts w:ascii="Times New Roman" w:hAnsi="Times New Roman" w:cs="Times New Roman"/>
        </w:rPr>
        <w:fldChar w:fldCharType="end"/>
      </w:r>
      <w:r w:rsidR="00C466EC">
        <w:rPr>
          <w:rFonts w:ascii="Times New Roman" w:hAnsi="Times New Roman" w:cs="Times New Roman"/>
        </w:rPr>
        <w:t xml:space="preserve"> (</w:t>
      </w:r>
      <w:r w:rsidR="008F7D84">
        <w:rPr>
          <w:rFonts w:ascii="Times New Roman" w:hAnsi="Times New Roman" w:cs="Times New Roman"/>
        </w:rPr>
        <w:t>d</w:t>
      </w:r>
      <w:r w:rsidR="00C466EC">
        <w:rPr>
          <w:rFonts w:ascii="Times New Roman" w:hAnsi="Times New Roman" w:cs="Times New Roman"/>
        </w:rPr>
        <w:t xml:space="preserve">) </w:t>
      </w:r>
      <w:r w:rsidR="00C466EC" w:rsidRPr="00C466EC">
        <w:rPr>
          <w:rFonts w:ascii="Times New Roman" w:hAnsi="Times New Roman" w:cs="Times New Roman"/>
        </w:rPr>
        <w:t xml:space="preserve">CIE 1931 chromaticity diagram showing the Rec. 2020 (UHDTV) </w:t>
      </w:r>
      <w:r w:rsidR="00C466EC">
        <w:rPr>
          <w:rFonts w:ascii="Times New Roman" w:hAnsi="Times New Roman" w:cs="Times New Roman"/>
        </w:rPr>
        <w:t>colour</w:t>
      </w:r>
      <w:r w:rsidR="00C466EC" w:rsidRPr="00C466EC">
        <w:rPr>
          <w:rFonts w:ascii="Times New Roman" w:hAnsi="Times New Roman" w:cs="Times New Roman"/>
        </w:rPr>
        <w:t xml:space="preserve"> space in the triangle and the location of the primary </w:t>
      </w:r>
      <w:r w:rsidR="00C466EC">
        <w:rPr>
          <w:rFonts w:ascii="Times New Roman" w:hAnsi="Times New Roman" w:cs="Times New Roman"/>
        </w:rPr>
        <w:t>colours.</w:t>
      </w:r>
      <w:r w:rsidR="00C466EC">
        <w:rPr>
          <w:rFonts w:ascii="Times New Roman" w:hAnsi="Times New Roman" w:cs="Times New Roman"/>
        </w:rPr>
        <w:fldChar w:fldCharType="begin"/>
      </w:r>
      <w:r w:rsidR="008F7D84">
        <w:rPr>
          <w:rFonts w:ascii="Times New Roman" w:hAnsi="Times New Roman" w:cs="Times New Roman"/>
        </w:rPr>
        <w:instrText xml:space="preserve"> ADDIN EN.CITE &lt;EndNote&gt;&lt;Cite&gt;&lt;RecNum&gt;47&lt;/RecNum&gt;&lt;DisplayText&gt;[13]&lt;/DisplayText&gt;&lt;record&gt;&lt;rec-number&gt;47&lt;/rec-number&gt;&lt;foreign-keys&gt;&lt;key app="EN" db-id="w9wpew9ra2s2sqepsvavdsf2zx55zszffwae" timestamp="1781437837"&gt;47&lt;/key&gt;&lt;/foreign-keys&gt;&lt;ref-type name="Journal Article"&gt;17&lt;/ref-type&gt;&lt;contributors&gt;&lt;/contributors&gt;&lt;titles&gt;&lt;title&gt;International Telecommunication Union. (2015). Parameter values... (ITU-R BT.2020-2)&lt;/title&gt;&lt;/titles&gt;&lt;dates&gt;&lt;/dates&gt;&lt;urls&gt;&lt;/urls&gt;&lt;/record&gt;&lt;/Cite&gt;&lt;/EndNote&gt;</w:instrText>
      </w:r>
      <w:r w:rsidR="00C466EC">
        <w:rPr>
          <w:rFonts w:ascii="Times New Roman" w:hAnsi="Times New Roman" w:cs="Times New Roman"/>
        </w:rPr>
        <w:fldChar w:fldCharType="separate"/>
      </w:r>
      <w:r w:rsidR="008F7D84">
        <w:rPr>
          <w:rFonts w:ascii="Times New Roman" w:hAnsi="Times New Roman" w:cs="Times New Roman"/>
          <w:noProof/>
        </w:rPr>
        <w:t>[13]</w:t>
      </w:r>
      <w:r w:rsidR="00C466EC">
        <w:rPr>
          <w:rFonts w:ascii="Times New Roman" w:hAnsi="Times New Roman" w:cs="Times New Roman"/>
        </w:rPr>
        <w:fldChar w:fldCharType="end"/>
      </w:r>
    </w:p>
    <w:p w14:paraId="6219C3B9" w14:textId="4E4CBE5F" w:rsidR="00246C41" w:rsidRPr="00C502FF" w:rsidRDefault="00246C41" w:rsidP="00246C41">
      <w:pPr>
        <w:spacing w:line="480" w:lineRule="auto"/>
        <w:jc w:val="both"/>
        <w:rPr>
          <w:rFonts w:ascii="Times New Roman" w:hAnsi="Times New Roman" w:cs="Times New Roman"/>
          <w:b/>
          <w:bCs/>
        </w:rPr>
      </w:pPr>
      <w:r w:rsidRPr="00C502FF">
        <w:rPr>
          <w:rFonts w:ascii="Times New Roman" w:hAnsi="Times New Roman" w:cs="Times New Roman"/>
          <w:b/>
          <w:bCs/>
        </w:rPr>
        <w:t>1.</w:t>
      </w:r>
      <w:r>
        <w:rPr>
          <w:rFonts w:ascii="Times New Roman" w:hAnsi="Times New Roman" w:cs="Times New Roman"/>
          <w:b/>
          <w:bCs/>
        </w:rPr>
        <w:t>2</w:t>
      </w:r>
      <w:r w:rsidRPr="00C502FF">
        <w:rPr>
          <w:rFonts w:ascii="Times New Roman" w:hAnsi="Times New Roman" w:cs="Times New Roman"/>
          <w:b/>
          <w:bCs/>
        </w:rPr>
        <w:t xml:space="preserve"> </w:t>
      </w:r>
      <w:r>
        <w:rPr>
          <w:rFonts w:ascii="Times New Roman" w:hAnsi="Times New Roman" w:cs="Times New Roman"/>
          <w:b/>
          <w:bCs/>
        </w:rPr>
        <w:t>Introduction to Metal Halide Perovskites</w:t>
      </w:r>
    </w:p>
    <w:p w14:paraId="04F1D873" w14:textId="67A7E11B" w:rsidR="00C2162C" w:rsidRDefault="00D0527B" w:rsidP="00C672B2">
      <w:pPr>
        <w:pStyle w:val="RSCB02ArticleText"/>
        <w:spacing w:line="480" w:lineRule="auto"/>
        <w:ind w:firstLine="284"/>
        <w:rPr>
          <w:rFonts w:ascii="Times New Roman" w:hAnsi="Times New Roman"/>
          <w:sz w:val="24"/>
          <w:szCs w:val="24"/>
        </w:rPr>
      </w:pPr>
      <w:r w:rsidRPr="003C3907">
        <w:rPr>
          <w:rFonts w:ascii="Times New Roman" w:hAnsi="Times New Roman"/>
          <w:sz w:val="24"/>
          <w:szCs w:val="24"/>
        </w:rPr>
        <w:t>At first, the name “Perovskite” referred to CaTiO</w:t>
      </w:r>
      <w:r w:rsidRPr="003C3907">
        <w:rPr>
          <w:rFonts w:ascii="Times New Roman" w:hAnsi="Times New Roman"/>
          <w:sz w:val="24"/>
          <w:szCs w:val="24"/>
          <w:vertAlign w:val="subscript"/>
        </w:rPr>
        <w:t>3,</w:t>
      </w:r>
      <w:r w:rsidRPr="003C3907">
        <w:rPr>
          <w:rFonts w:ascii="Times New Roman" w:hAnsi="Times New Roman"/>
          <w:sz w:val="24"/>
          <w:szCs w:val="24"/>
        </w:rPr>
        <w:t xml:space="preserve"> a mineral species</w:t>
      </w:r>
      <w:r w:rsidR="008B2794" w:rsidRPr="003C3907">
        <w:rPr>
          <w:rFonts w:ascii="Times New Roman" w:hAnsi="Times New Roman"/>
          <w:sz w:val="24"/>
          <w:szCs w:val="24"/>
        </w:rPr>
        <w:t xml:space="preserve"> which</w:t>
      </w:r>
      <w:r w:rsidRPr="003C3907">
        <w:rPr>
          <w:rFonts w:ascii="Times New Roman" w:hAnsi="Times New Roman"/>
          <w:sz w:val="24"/>
          <w:szCs w:val="24"/>
        </w:rPr>
        <w:t xml:space="preserve"> was discovered </w:t>
      </w:r>
      <w:r w:rsidR="000D7019" w:rsidRPr="003C3907">
        <w:rPr>
          <w:rFonts w:ascii="Times New Roman" w:hAnsi="Times New Roman"/>
          <w:sz w:val="24"/>
          <w:szCs w:val="24"/>
        </w:rPr>
        <w:t xml:space="preserve">in 1839 </w:t>
      </w:r>
      <w:r w:rsidRPr="003C3907">
        <w:rPr>
          <w:rFonts w:ascii="Times New Roman" w:hAnsi="Times New Roman"/>
          <w:sz w:val="24"/>
          <w:szCs w:val="24"/>
        </w:rPr>
        <w:t xml:space="preserve">by the German mineralogist Gustav Rose </w:t>
      </w:r>
      <w:r w:rsidR="000D7019" w:rsidRPr="003C3907">
        <w:rPr>
          <w:rFonts w:ascii="Times New Roman" w:hAnsi="Times New Roman"/>
          <w:sz w:val="24"/>
          <w:szCs w:val="24"/>
        </w:rPr>
        <w:t xml:space="preserve">in the Russian Ural Mountains. It is named as “Perovskite” in honour of </w:t>
      </w:r>
      <w:r w:rsidR="008B2794" w:rsidRPr="003C3907">
        <w:rPr>
          <w:rFonts w:ascii="Times New Roman" w:hAnsi="Times New Roman"/>
          <w:sz w:val="24"/>
          <w:szCs w:val="24"/>
        </w:rPr>
        <w:t xml:space="preserve">Russian mineralogist </w:t>
      </w:r>
      <w:r w:rsidR="000D7019" w:rsidRPr="003C3907">
        <w:rPr>
          <w:rFonts w:ascii="Times New Roman" w:hAnsi="Times New Roman"/>
          <w:sz w:val="24"/>
          <w:szCs w:val="24"/>
        </w:rPr>
        <w:t xml:space="preserve">L. A. Perovski. </w:t>
      </w:r>
      <w:r w:rsidR="00700801" w:rsidRPr="003C3907">
        <w:rPr>
          <w:rFonts w:ascii="Times New Roman" w:hAnsi="Times New Roman"/>
          <w:sz w:val="24"/>
          <w:szCs w:val="24"/>
        </w:rPr>
        <w:t>S</w:t>
      </w:r>
      <w:r w:rsidR="00321A0A" w:rsidRPr="003C3907">
        <w:rPr>
          <w:rFonts w:ascii="Times New Roman" w:hAnsi="Times New Roman"/>
          <w:sz w:val="24"/>
          <w:szCs w:val="24"/>
        </w:rPr>
        <w:t>ince CaTiO</w:t>
      </w:r>
      <w:r w:rsidR="00321A0A" w:rsidRPr="003C3907">
        <w:rPr>
          <w:rFonts w:ascii="Times New Roman" w:hAnsi="Times New Roman"/>
          <w:sz w:val="24"/>
          <w:szCs w:val="24"/>
          <w:vertAlign w:val="subscript"/>
        </w:rPr>
        <w:t xml:space="preserve">3 </w:t>
      </w:r>
      <w:r w:rsidR="00321A0A" w:rsidRPr="003C3907">
        <w:rPr>
          <w:rFonts w:ascii="Times New Roman" w:hAnsi="Times New Roman"/>
          <w:sz w:val="24"/>
          <w:szCs w:val="24"/>
        </w:rPr>
        <w:t>has the generic ABX</w:t>
      </w:r>
      <w:r w:rsidR="00321A0A" w:rsidRPr="003C3907">
        <w:rPr>
          <w:rFonts w:ascii="Times New Roman" w:hAnsi="Times New Roman"/>
          <w:sz w:val="24"/>
          <w:szCs w:val="24"/>
          <w:vertAlign w:val="subscript"/>
        </w:rPr>
        <w:t>3</w:t>
      </w:r>
      <w:r w:rsidR="00321A0A" w:rsidRPr="003C3907">
        <w:rPr>
          <w:rFonts w:ascii="Times New Roman" w:hAnsi="Times New Roman"/>
          <w:sz w:val="24"/>
          <w:szCs w:val="24"/>
        </w:rPr>
        <w:t xml:space="preserve"> crystal structure, all minerals with a </w:t>
      </w:r>
      <w:r w:rsidR="00321A0A" w:rsidRPr="003C3907">
        <w:rPr>
          <w:rFonts w:ascii="Times New Roman" w:hAnsi="Times New Roman"/>
          <w:sz w:val="24"/>
          <w:szCs w:val="24"/>
        </w:rPr>
        <w:lastRenderedPageBreak/>
        <w:t xml:space="preserve">similar </w:t>
      </w:r>
      <w:r w:rsidR="00C672B2" w:rsidRPr="003C3907">
        <w:rPr>
          <w:rFonts w:ascii="Times New Roman" w:hAnsi="Times New Roman"/>
          <w:sz w:val="24"/>
          <w:szCs w:val="24"/>
        </w:rPr>
        <w:t xml:space="preserve">crystal </w:t>
      </w:r>
      <w:r w:rsidR="00321A0A" w:rsidRPr="003C3907">
        <w:rPr>
          <w:rFonts w:ascii="Times New Roman" w:hAnsi="Times New Roman"/>
          <w:sz w:val="24"/>
          <w:szCs w:val="24"/>
        </w:rPr>
        <w:t xml:space="preserve">structure are referred as perovskites. Therefore, </w:t>
      </w:r>
      <w:r w:rsidR="0009374D" w:rsidRPr="003C3907">
        <w:rPr>
          <w:rFonts w:ascii="Times New Roman" w:hAnsi="Times New Roman"/>
          <w:sz w:val="24"/>
          <w:szCs w:val="24"/>
        </w:rPr>
        <w:t>they</w:t>
      </w:r>
      <w:r w:rsidR="003001E1" w:rsidRPr="003C3907">
        <w:rPr>
          <w:rFonts w:ascii="Times New Roman" w:hAnsi="Times New Roman"/>
          <w:sz w:val="24"/>
          <w:szCs w:val="24"/>
        </w:rPr>
        <w:t xml:space="preserve"> are </w:t>
      </w:r>
      <w:r w:rsidR="00321A0A" w:rsidRPr="003C3907">
        <w:rPr>
          <w:rFonts w:ascii="Times New Roman" w:hAnsi="Times New Roman"/>
          <w:sz w:val="24"/>
          <w:szCs w:val="24"/>
        </w:rPr>
        <w:t>a</w:t>
      </w:r>
      <w:r w:rsidR="003001E1" w:rsidRPr="003C3907">
        <w:rPr>
          <w:rFonts w:ascii="Times New Roman" w:hAnsi="Times New Roman"/>
          <w:sz w:val="24"/>
          <w:szCs w:val="24"/>
        </w:rPr>
        <w:t xml:space="preserve"> broad family of materials defined by a crystal structure rather than a single chemical composition</w:t>
      </w:r>
      <w:r w:rsidR="0009374D" w:rsidRPr="003C3907">
        <w:rPr>
          <w:rFonts w:ascii="Times New Roman" w:hAnsi="Times New Roman"/>
          <w:sz w:val="24"/>
          <w:szCs w:val="24"/>
        </w:rPr>
        <w:t>.</w:t>
      </w:r>
      <w:r w:rsidR="0020325C" w:rsidRPr="003C3907">
        <w:rPr>
          <w:rFonts w:ascii="Times New Roman" w:hAnsi="Times New Roman"/>
          <w:sz w:val="24"/>
          <w:szCs w:val="24"/>
        </w:rPr>
        <w:fldChar w:fldCharType="begin"/>
      </w:r>
      <w:r w:rsidR="0020325C" w:rsidRPr="003C3907">
        <w:rPr>
          <w:rFonts w:ascii="Times New Roman" w:hAnsi="Times New Roman"/>
          <w:sz w:val="24"/>
          <w:szCs w:val="24"/>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20325C" w:rsidRPr="003C3907">
        <w:rPr>
          <w:rFonts w:ascii="Times New Roman" w:hAnsi="Times New Roman"/>
          <w:sz w:val="24"/>
          <w:szCs w:val="24"/>
        </w:rPr>
        <w:fldChar w:fldCharType="separate"/>
      </w:r>
      <w:r w:rsidR="0020325C" w:rsidRPr="003C3907">
        <w:rPr>
          <w:rFonts w:ascii="Times New Roman" w:hAnsi="Times New Roman"/>
          <w:noProof/>
          <w:sz w:val="24"/>
          <w:szCs w:val="24"/>
        </w:rPr>
        <w:t>[14]</w:t>
      </w:r>
      <w:r w:rsidR="0020325C" w:rsidRPr="003C3907">
        <w:rPr>
          <w:rFonts w:ascii="Times New Roman" w:hAnsi="Times New Roman"/>
          <w:sz w:val="24"/>
          <w:szCs w:val="24"/>
        </w:rPr>
        <w:fldChar w:fldCharType="end"/>
      </w:r>
      <w:r w:rsidR="0009374D" w:rsidRPr="003C3907">
        <w:rPr>
          <w:rFonts w:ascii="Times New Roman" w:hAnsi="Times New Roman"/>
          <w:sz w:val="24"/>
          <w:szCs w:val="24"/>
        </w:rPr>
        <w:t xml:space="preserve"> Among all types of perovskite</w:t>
      </w:r>
      <w:r w:rsidR="00700801" w:rsidRPr="003C3907">
        <w:rPr>
          <w:rFonts w:ascii="Times New Roman" w:hAnsi="Times New Roman"/>
          <w:sz w:val="24"/>
          <w:szCs w:val="24"/>
        </w:rPr>
        <w:t xml:space="preserve"> counterparts</w:t>
      </w:r>
      <w:r w:rsidR="0009374D" w:rsidRPr="003C3907">
        <w:rPr>
          <w:rFonts w:ascii="Times New Roman" w:hAnsi="Times New Roman"/>
          <w:sz w:val="24"/>
          <w:szCs w:val="24"/>
        </w:rPr>
        <w:t>,</w:t>
      </w:r>
      <w:r w:rsidR="003001E1" w:rsidRPr="003C3907">
        <w:rPr>
          <w:rFonts w:ascii="Times New Roman" w:hAnsi="Times New Roman"/>
          <w:sz w:val="24"/>
          <w:szCs w:val="24"/>
        </w:rPr>
        <w:t xml:space="preserve"> the s</w:t>
      </w:r>
      <w:r w:rsidR="00246C41" w:rsidRPr="003C3907">
        <w:rPr>
          <w:rFonts w:ascii="Times New Roman" w:hAnsi="Times New Roman"/>
          <w:sz w:val="24"/>
          <w:szCs w:val="24"/>
        </w:rPr>
        <w:t>olution-processed hybrid organic-inorganic lead halide perovskites</w:t>
      </w:r>
      <w:r w:rsidR="00451968" w:rsidRPr="003C3907">
        <w:rPr>
          <w:rFonts w:ascii="Times New Roman" w:hAnsi="Times New Roman"/>
          <w:sz w:val="24"/>
          <w:szCs w:val="24"/>
        </w:rPr>
        <w:t xml:space="preserve"> (LHP)</w:t>
      </w:r>
      <w:r w:rsidR="0009374D" w:rsidRPr="003C3907">
        <w:rPr>
          <w:rFonts w:ascii="Times New Roman" w:hAnsi="Times New Roman"/>
          <w:sz w:val="24"/>
          <w:szCs w:val="24"/>
        </w:rPr>
        <w:t>,</w:t>
      </w:r>
      <w:r w:rsidR="00246C41" w:rsidRPr="003C3907">
        <w:rPr>
          <w:rFonts w:ascii="Times New Roman" w:hAnsi="Times New Roman"/>
          <w:sz w:val="24"/>
          <w:szCs w:val="24"/>
        </w:rPr>
        <w:t xml:space="preserve"> </w:t>
      </w:r>
      <w:r w:rsidR="0009374D" w:rsidRPr="003C3907">
        <w:rPr>
          <w:rFonts w:ascii="Times New Roman" w:hAnsi="Times New Roman"/>
          <w:sz w:val="24"/>
          <w:szCs w:val="24"/>
        </w:rPr>
        <w:t>where</w:t>
      </w:r>
      <w:r w:rsidR="00451968" w:rsidRPr="003C3907">
        <w:rPr>
          <w:rFonts w:ascii="Times New Roman" w:hAnsi="Times New Roman"/>
          <w:sz w:val="24"/>
          <w:szCs w:val="24"/>
        </w:rPr>
        <w:t xml:space="preserve"> </w:t>
      </w:r>
      <w:r w:rsidR="00246C41" w:rsidRPr="003C3907">
        <w:rPr>
          <w:rFonts w:ascii="Times New Roman" w:hAnsi="Times New Roman"/>
          <w:sz w:val="24"/>
          <w:szCs w:val="24"/>
        </w:rPr>
        <w:t>A is a monovalent cation (MA</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Cs</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FA</w:t>
      </w:r>
      <w:r w:rsidR="00451968" w:rsidRPr="003C3907">
        <w:rPr>
          <w:rFonts w:ascii="Times New Roman" w:hAnsi="Times New Roman"/>
          <w:b/>
          <w:bCs/>
          <w:sz w:val="24"/>
          <w:szCs w:val="24"/>
          <w:vertAlign w:val="superscript"/>
        </w:rPr>
        <w:sym w:font="Symbol" w:char="F02B"/>
      </w:r>
      <w:r w:rsidR="00451968" w:rsidRPr="003C3907">
        <w:rPr>
          <w:rFonts w:ascii="Times New Roman" w:hAnsi="Times New Roman"/>
          <w:sz w:val="24"/>
          <w:szCs w:val="24"/>
        </w:rPr>
        <w:t>, Rb</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B is divalent metal cation (Pb</w:t>
      </w:r>
      <w:r w:rsidR="00246C41" w:rsidRPr="003C3907">
        <w:rPr>
          <w:rFonts w:ascii="Times New Roman" w:hAnsi="Times New Roman"/>
          <w:sz w:val="24"/>
          <w:szCs w:val="24"/>
          <w:vertAlign w:val="superscript"/>
        </w:rPr>
        <w:t>2</w:t>
      </w:r>
      <w:r w:rsidR="00246C41" w:rsidRPr="003C3907">
        <w:rPr>
          <w:rFonts w:ascii="Times New Roman" w:hAnsi="Times New Roman"/>
          <w:b/>
          <w:bCs/>
          <w:sz w:val="24"/>
          <w:szCs w:val="24"/>
          <w:vertAlign w:val="superscript"/>
        </w:rPr>
        <w:sym w:font="Symbol" w:char="F02B"/>
      </w:r>
      <w:r w:rsidR="00246C41" w:rsidRPr="003C3907">
        <w:rPr>
          <w:rFonts w:ascii="Times New Roman" w:hAnsi="Times New Roman"/>
          <w:sz w:val="24"/>
          <w:szCs w:val="24"/>
        </w:rPr>
        <w:t>), X is a halide (Cl</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Br</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 I</w:t>
      </w:r>
      <w:r w:rsidR="00246C41" w:rsidRPr="003C3907">
        <w:rPr>
          <w:rFonts w:ascii="Times New Roman" w:hAnsi="Times New Roman"/>
          <w:sz w:val="24"/>
          <w:szCs w:val="24"/>
          <w:vertAlign w:val="superscript"/>
        </w:rPr>
        <w:sym w:font="Symbol" w:char="F02D"/>
      </w:r>
      <w:r w:rsidR="00246C41" w:rsidRPr="003C3907">
        <w:rPr>
          <w:rFonts w:ascii="Times New Roman" w:hAnsi="Times New Roman"/>
          <w:sz w:val="24"/>
          <w:szCs w:val="24"/>
        </w:rPr>
        <w:t>)</w:t>
      </w:r>
      <w:r w:rsidR="0009374D" w:rsidRPr="003C3907">
        <w:rPr>
          <w:rFonts w:ascii="Times New Roman" w:hAnsi="Times New Roman"/>
          <w:sz w:val="24"/>
          <w:szCs w:val="24"/>
        </w:rPr>
        <w:t xml:space="preserve"> in the ABX</w:t>
      </w:r>
      <w:r w:rsidR="0009374D" w:rsidRPr="003C3907">
        <w:rPr>
          <w:rFonts w:ascii="Times New Roman" w:hAnsi="Times New Roman"/>
          <w:sz w:val="24"/>
          <w:szCs w:val="24"/>
          <w:vertAlign w:val="subscript"/>
        </w:rPr>
        <w:t>3</w:t>
      </w:r>
      <w:r w:rsidR="0009374D" w:rsidRPr="003C3907">
        <w:rPr>
          <w:rFonts w:ascii="Times New Roman" w:hAnsi="Times New Roman"/>
          <w:sz w:val="24"/>
          <w:szCs w:val="24"/>
        </w:rPr>
        <w:t xml:space="preserve"> crystal structure</w:t>
      </w:r>
      <w:r w:rsidR="00C672B2">
        <w:rPr>
          <w:rFonts w:ascii="Times New Roman" w:hAnsi="Times New Roman"/>
          <w:sz w:val="24"/>
          <w:szCs w:val="24"/>
        </w:rPr>
        <w:t xml:space="preserve"> </w:t>
      </w:r>
      <w:r w:rsidR="00C672B2" w:rsidRPr="003C3907">
        <w:rPr>
          <w:rFonts w:ascii="Times New Roman" w:hAnsi="Times New Roman"/>
          <w:sz w:val="24"/>
          <w:szCs w:val="24"/>
        </w:rPr>
        <w:t xml:space="preserve">as shown </w:t>
      </w:r>
      <w:r w:rsidR="00C672B2" w:rsidRPr="00F74EAF">
        <w:rPr>
          <w:rFonts w:ascii="Times New Roman" w:hAnsi="Times New Roman"/>
          <w:sz w:val="24"/>
          <w:szCs w:val="24"/>
        </w:rPr>
        <w:t>in Figure 1.2(a)</w:t>
      </w:r>
      <w:r w:rsidR="0009374D" w:rsidRPr="00F74EAF">
        <w:rPr>
          <w:rFonts w:ascii="Times New Roman" w:hAnsi="Times New Roman"/>
          <w:sz w:val="24"/>
          <w:szCs w:val="24"/>
        </w:rPr>
        <w:t>,</w:t>
      </w:r>
      <w:r w:rsidR="00716338" w:rsidRPr="003C3907">
        <w:rPr>
          <w:rFonts w:ascii="Times New Roman" w:hAnsi="Times New Roman"/>
          <w:sz w:val="24"/>
          <w:szCs w:val="24"/>
        </w:rPr>
        <w:t xml:space="preserve"> have engrossed optoelectronics research owing to their</w:t>
      </w:r>
      <w:r w:rsidR="0009374D" w:rsidRPr="003C3907">
        <w:rPr>
          <w:rFonts w:ascii="Times New Roman" w:hAnsi="Times New Roman"/>
          <w:sz w:val="24"/>
          <w:szCs w:val="24"/>
        </w:rPr>
        <w:t xml:space="preserve"> exceptional </w:t>
      </w:r>
      <w:r w:rsidR="008B2794" w:rsidRPr="003C3907">
        <w:rPr>
          <w:rFonts w:ascii="Times New Roman" w:hAnsi="Times New Roman"/>
          <w:sz w:val="24"/>
          <w:szCs w:val="24"/>
        </w:rPr>
        <w:t>photoelectric</w:t>
      </w:r>
      <w:r w:rsidR="0009374D" w:rsidRPr="003C3907">
        <w:rPr>
          <w:rFonts w:ascii="Times New Roman" w:hAnsi="Times New Roman"/>
          <w:sz w:val="24"/>
          <w:szCs w:val="24"/>
        </w:rPr>
        <w:t xml:space="preserve"> features. </w:t>
      </w:r>
      <w:r w:rsidR="0020325C" w:rsidRPr="003C3907">
        <w:rPr>
          <w:rFonts w:ascii="Times New Roman" w:hAnsi="Times New Roman"/>
          <w:sz w:val="24"/>
          <w:szCs w:val="24"/>
        </w:rPr>
        <w:t>Their appeal in optoelectronics stems from the way relatively simple chemistry can produce remarkable</w:t>
      </w:r>
      <w:r w:rsidR="00716338" w:rsidRPr="003C3907">
        <w:rPr>
          <w:rFonts w:ascii="Times New Roman" w:hAnsi="Times New Roman"/>
          <w:sz w:val="24"/>
          <w:szCs w:val="24"/>
        </w:rPr>
        <w:t xml:space="preserve"> properties such as strong light absorption, </w:t>
      </w:r>
      <w:proofErr w:type="spellStart"/>
      <w:r w:rsidR="00716338" w:rsidRPr="003C3907">
        <w:rPr>
          <w:rFonts w:ascii="Times New Roman" w:hAnsi="Times New Roman"/>
          <w:sz w:val="24"/>
          <w:szCs w:val="24"/>
        </w:rPr>
        <w:t>tunable</w:t>
      </w:r>
      <w:proofErr w:type="spellEnd"/>
      <w:r w:rsidR="00716338" w:rsidRPr="003C3907">
        <w:rPr>
          <w:rFonts w:ascii="Times New Roman" w:hAnsi="Times New Roman"/>
          <w:sz w:val="24"/>
          <w:szCs w:val="24"/>
        </w:rPr>
        <w:t xml:space="preserve"> band gaps, facile control of quantum and dielectric confinements, long carrier diffusion lengths, defect tolerance, and high photoluminescence efficiency.</w:t>
      </w:r>
      <w:r w:rsidR="00CA4BF0"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 </w:instrText>
      </w:r>
      <w:r w:rsidR="00700801" w:rsidRPr="003C3907">
        <w:rPr>
          <w:rFonts w:ascii="Times New Roman" w:hAnsi="Times New Roman"/>
          <w:sz w:val="24"/>
          <w:szCs w:val="24"/>
        </w:rPr>
        <w:fldChar w:fldCharType="begin">
          <w:fldData xml:space="preserve">PEVuZE5vdGU+PENpdGU+PEF1dGhvcj5SYWtzaGl0PC9BdXRob3I+PFllYXI+MjAyMjwvWWVhcj48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=
</w:fldData>
        </w:fldChar>
      </w:r>
      <w:r w:rsidR="00700801" w:rsidRPr="003C3907">
        <w:rPr>
          <w:rFonts w:ascii="Times New Roman" w:hAnsi="Times New Roman"/>
          <w:sz w:val="24"/>
          <w:szCs w:val="24"/>
        </w:rPr>
        <w:instrText xml:space="preserve"> ADDIN EN.CITE.DATA </w:instrText>
      </w:r>
      <w:r w:rsidR="00700801" w:rsidRPr="003C3907">
        <w:rPr>
          <w:rFonts w:ascii="Times New Roman" w:hAnsi="Times New Roman"/>
          <w:sz w:val="24"/>
          <w:szCs w:val="24"/>
        </w:rPr>
      </w:r>
      <w:r w:rsidR="00700801" w:rsidRPr="003C3907">
        <w:rPr>
          <w:rFonts w:ascii="Times New Roman" w:hAnsi="Times New Roman"/>
          <w:sz w:val="24"/>
          <w:szCs w:val="24"/>
        </w:rPr>
        <w:fldChar w:fldCharType="end"/>
      </w:r>
      <w:r w:rsidR="00CA4BF0" w:rsidRPr="003C3907">
        <w:rPr>
          <w:rFonts w:ascii="Times New Roman" w:hAnsi="Times New Roman"/>
          <w:sz w:val="24"/>
          <w:szCs w:val="24"/>
        </w:rPr>
      </w:r>
      <w:r w:rsidR="00CA4BF0" w:rsidRPr="003C3907">
        <w:rPr>
          <w:rFonts w:ascii="Times New Roman" w:hAnsi="Times New Roman"/>
          <w:sz w:val="24"/>
          <w:szCs w:val="24"/>
        </w:rPr>
        <w:fldChar w:fldCharType="separate"/>
      </w:r>
      <w:r w:rsidR="00700801" w:rsidRPr="003C3907">
        <w:rPr>
          <w:rFonts w:ascii="Times New Roman" w:hAnsi="Times New Roman"/>
          <w:noProof/>
          <w:sz w:val="24"/>
          <w:szCs w:val="24"/>
        </w:rPr>
        <w:t>[10, 15]</w:t>
      </w:r>
      <w:r w:rsidR="00CA4BF0" w:rsidRPr="003C3907">
        <w:rPr>
          <w:rFonts w:ascii="Times New Roman" w:hAnsi="Times New Roman"/>
          <w:sz w:val="24"/>
          <w:szCs w:val="24"/>
        </w:rPr>
        <w:fldChar w:fldCharType="end"/>
      </w:r>
      <w:r w:rsidR="0020325C" w:rsidRPr="003C3907">
        <w:rPr>
          <w:rFonts w:ascii="Times New Roman" w:hAnsi="Times New Roman"/>
          <w:sz w:val="24"/>
          <w:szCs w:val="24"/>
        </w:rPr>
        <w:t xml:space="preserve"> </w:t>
      </w:r>
      <w:r w:rsidR="00700801" w:rsidRPr="003C3907">
        <w:rPr>
          <w:rFonts w:ascii="Times New Roman" w:hAnsi="Times New Roman"/>
          <w:sz w:val="24"/>
          <w:szCs w:val="24"/>
        </w:rPr>
        <w:t>In LHPs</w:t>
      </w:r>
      <w:r w:rsidR="008B2794" w:rsidRPr="003C3907">
        <w:rPr>
          <w:rFonts w:ascii="Times New Roman" w:hAnsi="Times New Roman"/>
          <w:sz w:val="24"/>
          <w:szCs w:val="24"/>
        </w:rPr>
        <w:t xml:space="preserve">, </w:t>
      </w:r>
      <w:r w:rsidR="008B2794" w:rsidRPr="003C3907">
        <w:rPr>
          <w:rFonts w:ascii="Times New Roman" w:hAnsi="Times New Roman"/>
          <w:sz w:val="24"/>
          <w:szCs w:val="24"/>
          <w:lang w:val="en-IN"/>
        </w:rPr>
        <w:t>the band edges are shaped by the metal</w:t>
      </w:r>
      <w:r w:rsidR="003E2D4F" w:rsidRPr="003C3907">
        <w:rPr>
          <w:rFonts w:ascii="Times New Roman" w:hAnsi="Times New Roman"/>
          <w:sz w:val="24"/>
          <w:szCs w:val="24"/>
          <w:lang w:val="en-IN"/>
        </w:rPr>
        <w:t xml:space="preserve"> </w:t>
      </w:r>
      <w:r w:rsidR="008B2794" w:rsidRPr="003C3907">
        <w:rPr>
          <w:rFonts w:ascii="Times New Roman" w:hAnsi="Times New Roman"/>
          <w:sz w:val="24"/>
          <w:szCs w:val="24"/>
          <w:lang w:val="en-IN"/>
        </w:rPr>
        <w:t>and halide orbitals in a way that often suppresses deep electronic trap</w:t>
      </w:r>
      <w:r w:rsidR="002E751C">
        <w:rPr>
          <w:rFonts w:ascii="Times New Roman" w:hAnsi="Times New Roman"/>
          <w:sz w:val="24"/>
          <w:szCs w:val="24"/>
          <w:lang w:val="en-IN"/>
        </w:rPr>
        <w:t xml:space="preserve"> states</w:t>
      </w:r>
      <w:r w:rsidR="003E2D4F" w:rsidRPr="003C3907">
        <w:rPr>
          <w:rFonts w:ascii="Times New Roman" w:hAnsi="Times New Roman"/>
          <w:sz w:val="24"/>
          <w:szCs w:val="24"/>
          <w:lang w:val="en-IN"/>
        </w:rPr>
        <w:t>, which makes them defect-tolerant an</w:t>
      </w:r>
      <w:r w:rsidR="002E751C">
        <w:rPr>
          <w:rFonts w:ascii="Times New Roman" w:hAnsi="Times New Roman"/>
          <w:sz w:val="24"/>
          <w:szCs w:val="24"/>
          <w:lang w:val="en-IN"/>
        </w:rPr>
        <w:t>d perform</w:t>
      </w:r>
      <w:r w:rsidR="003E2D4F" w:rsidRPr="003C3907">
        <w:rPr>
          <w:rFonts w:ascii="Times New Roman" w:hAnsi="Times New Roman"/>
          <w:sz w:val="24"/>
          <w:szCs w:val="24"/>
          <w:lang w:val="en-IN"/>
        </w:rPr>
        <w:t xml:space="preserve"> well even from </w:t>
      </w:r>
      <w:r w:rsidR="002E751C">
        <w:rPr>
          <w:rFonts w:ascii="Times New Roman" w:hAnsi="Times New Roman"/>
          <w:sz w:val="24"/>
          <w:szCs w:val="24"/>
          <w:lang w:val="en-IN"/>
        </w:rPr>
        <w:t>solution-based synthesis</w:t>
      </w:r>
      <w:r w:rsidR="003E2D4F" w:rsidRPr="003C3907">
        <w:rPr>
          <w:rFonts w:ascii="Times New Roman" w:hAnsi="Times New Roman"/>
          <w:sz w:val="24"/>
          <w:szCs w:val="24"/>
          <w:lang w:val="en-IN"/>
        </w:rPr>
        <w:t xml:space="preserve"> and not grown as perfect single crystal</w:t>
      </w:r>
      <w:r w:rsidR="00700801" w:rsidRPr="003C3907">
        <w:rPr>
          <w:rFonts w:ascii="Times New Roman" w:hAnsi="Times New Roman"/>
          <w:sz w:val="24"/>
          <w:szCs w:val="24"/>
        </w:rPr>
        <w:t>s</w:t>
      </w:r>
      <w:r w:rsidR="003E2D4F" w:rsidRPr="003C3907">
        <w:rPr>
          <w:rFonts w:ascii="Times New Roman" w:hAnsi="Times New Roman"/>
          <w:sz w:val="24"/>
          <w:szCs w:val="24"/>
        </w:rPr>
        <w:t xml:space="preserve">, unlike </w:t>
      </w:r>
      <w:r w:rsidR="00C672B2" w:rsidRPr="00C672B2">
        <w:rPr>
          <w:rFonts w:ascii="Times New Roman" w:hAnsi="Times New Roman"/>
          <w:sz w:val="24"/>
          <w:szCs w:val="24"/>
          <w:lang w:val="en-IN"/>
        </w:rPr>
        <w:t xml:space="preserve">defect-intolerant </w:t>
      </w:r>
      <w:r w:rsidR="003E2D4F" w:rsidRPr="003C3907">
        <w:rPr>
          <w:rFonts w:ascii="Times New Roman" w:hAnsi="Times New Roman"/>
          <w:sz w:val="24"/>
          <w:szCs w:val="24"/>
        </w:rPr>
        <w:t>conventional semiconductor materials</w:t>
      </w:r>
      <w:r w:rsidR="00C672B2">
        <w:rPr>
          <w:rFonts w:ascii="Times New Roman" w:hAnsi="Times New Roman"/>
          <w:sz w:val="24"/>
          <w:szCs w:val="24"/>
        </w:rPr>
        <w:t xml:space="preserve"> (Figure 1.2(b))</w:t>
      </w:r>
      <w:r w:rsidR="00700801" w:rsidRPr="003C3907">
        <w:rPr>
          <w:rFonts w:ascii="Times New Roman" w:hAnsi="Times New Roman"/>
          <w:sz w:val="24"/>
          <w:szCs w:val="24"/>
        </w:rPr>
        <w:t>.</w: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PEVuZE5vdGU+PENpdGU+PEF1dGhvcj5aYWt1dGF5ZXY8L0F1dGhvcj48WWVhcj4yMDE0PC9ZZWFy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991AE4" w:rsidRPr="003C3907">
        <w:rPr>
          <w:rFonts w:ascii="Times New Roman" w:hAnsi="Times New Roman"/>
          <w:sz w:val="24"/>
          <w:szCs w:val="24"/>
        </w:rPr>
      </w:r>
      <w:r w:rsidR="00991AE4" w:rsidRPr="003C3907">
        <w:rPr>
          <w:rFonts w:ascii="Times New Roman" w:hAnsi="Times New Roman"/>
          <w:sz w:val="24"/>
          <w:szCs w:val="24"/>
        </w:rPr>
        <w:fldChar w:fldCharType="separate"/>
      </w:r>
      <w:r w:rsidR="00991AE4" w:rsidRPr="003C3907">
        <w:rPr>
          <w:rFonts w:ascii="Times New Roman" w:hAnsi="Times New Roman"/>
          <w:noProof/>
          <w:sz w:val="24"/>
          <w:szCs w:val="24"/>
        </w:rPr>
        <w:t>[10, 16, 17]</w:t>
      </w:r>
      <w:r w:rsidR="00991AE4" w:rsidRPr="003C3907">
        <w:rPr>
          <w:rFonts w:ascii="Times New Roman" w:hAnsi="Times New Roman"/>
          <w:sz w:val="24"/>
          <w:szCs w:val="24"/>
        </w:rPr>
        <w:fldChar w:fldCharType="end"/>
      </w:r>
      <w:r w:rsidR="00700801" w:rsidRPr="003C3907">
        <w:rPr>
          <w:rFonts w:ascii="Times New Roman" w:hAnsi="Times New Roman"/>
          <w:sz w:val="24"/>
          <w:szCs w:val="24"/>
        </w:rPr>
        <w:t xml:space="preserve"> As a result, perovskites</w:t>
      </w:r>
      <w:r w:rsidR="00991AE4" w:rsidRPr="003C3907">
        <w:rPr>
          <w:rFonts w:ascii="Times New Roman" w:hAnsi="Times New Roman"/>
          <w:sz w:val="24"/>
          <w:szCs w:val="24"/>
        </w:rPr>
        <w:t xml:space="preserve"> </w:t>
      </w:r>
      <w:r w:rsidR="00246C41" w:rsidRPr="003C3907">
        <w:rPr>
          <w:rFonts w:ascii="Times New Roman" w:hAnsi="Times New Roman"/>
          <w:sz w:val="24"/>
          <w:szCs w:val="24"/>
        </w:rPr>
        <w:t xml:space="preserve">have </w:t>
      </w:r>
      <w:r w:rsidR="00991AE4" w:rsidRPr="003C3907">
        <w:rPr>
          <w:rFonts w:ascii="Times New Roman" w:hAnsi="Times New Roman"/>
          <w:sz w:val="24"/>
          <w:szCs w:val="24"/>
        </w:rPr>
        <w:t>attracted</w:t>
      </w:r>
      <w:r w:rsidR="00246C41" w:rsidRPr="003C3907">
        <w:rPr>
          <w:rFonts w:ascii="Times New Roman" w:hAnsi="Times New Roman"/>
          <w:sz w:val="24"/>
          <w:szCs w:val="24"/>
        </w:rPr>
        <w:t xml:space="preserve"> </w:t>
      </w:r>
      <w:r w:rsidR="00186921" w:rsidRPr="003C3907">
        <w:rPr>
          <w:rFonts w:ascii="Times New Roman" w:hAnsi="Times New Roman"/>
          <w:sz w:val="24"/>
          <w:szCs w:val="24"/>
        </w:rPr>
        <w:t>research interest at the forefront</w:t>
      </w:r>
      <w:r w:rsidR="00246C41" w:rsidRPr="003C3907">
        <w:rPr>
          <w:rFonts w:ascii="Times New Roman" w:hAnsi="Times New Roman"/>
          <w:sz w:val="24"/>
          <w:szCs w:val="24"/>
        </w:rPr>
        <w:t xml:space="preserve"> of next-generation photovoltaic</w:t>
      </w:r>
      <w:r w:rsidR="00246C41"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PEVuZE5vdGU+PENpdGU+PEF1dGhvcj5Lb2ppbWE8L0F1dGhvcj48WWVhcj4yMDA5PC9ZZWFyPjxS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[18-20]</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and LED</w:t>
      </w:r>
      <w:r w:rsidR="00246C41"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PEVuZE5vdGU+PENpdGU+PEF1dGhvcj5DaGliYTwvQXV0aG9yPjxZZWFyPjIwMTg8L1llYXI+PFJl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[21-24]</w:t>
      </w:r>
      <w:r w:rsidR="00246C41" w:rsidRPr="003C3907">
        <w:rPr>
          <w:rFonts w:ascii="Times New Roman" w:hAnsi="Times New Roman"/>
          <w:sz w:val="24"/>
          <w:szCs w:val="24"/>
        </w:rPr>
        <w:fldChar w:fldCharType="end"/>
      </w:r>
      <w:r w:rsidR="00246C41" w:rsidRPr="003C3907">
        <w:rPr>
          <w:rFonts w:ascii="Times New Roman" w:hAnsi="Times New Roman"/>
          <w:sz w:val="24"/>
          <w:szCs w:val="24"/>
        </w:rPr>
        <w:t xml:space="preserve"> applications.</w:t>
      </w:r>
      <w:r w:rsidR="00B90F6F" w:rsidRPr="003C3907">
        <w:rPr>
          <w:rFonts w:ascii="Times New Roman" w:hAnsi="Times New Roman"/>
          <w:sz w:val="24"/>
          <w:szCs w:val="24"/>
        </w:rPr>
        <w:t xml:space="preserve"> LHPs </w:t>
      </w:r>
      <w:r w:rsidR="00246C41" w:rsidRPr="003C3907">
        <w:rPr>
          <w:rFonts w:ascii="Times New Roman" w:hAnsi="Times New Roman"/>
          <w:sz w:val="24"/>
          <w:szCs w:val="24"/>
        </w:rPr>
        <w:t xml:space="preserve">have emerged as </w:t>
      </w:r>
      <w:r w:rsidR="003502E2" w:rsidRPr="003C3907">
        <w:rPr>
          <w:rFonts w:ascii="Times New Roman" w:hAnsi="Times New Roman"/>
          <w:sz w:val="24"/>
          <w:szCs w:val="24"/>
        </w:rPr>
        <w:t>promising active emitters, with near-infrared, red, and green-emitting perovskite LEDs (</w:t>
      </w:r>
      <w:proofErr w:type="spellStart"/>
      <w:r w:rsidR="003502E2" w:rsidRPr="003C3907">
        <w:rPr>
          <w:rFonts w:ascii="Times New Roman" w:hAnsi="Times New Roman"/>
          <w:sz w:val="24"/>
          <w:szCs w:val="24"/>
        </w:rPr>
        <w:t>PeLEDs</w:t>
      </w:r>
      <w:proofErr w:type="spellEnd"/>
      <w:r w:rsidR="003502E2" w:rsidRPr="003C3907">
        <w:rPr>
          <w:rFonts w:ascii="Times New Roman" w:hAnsi="Times New Roman"/>
          <w:sz w:val="24"/>
          <w:szCs w:val="24"/>
        </w:rPr>
        <w:t>) advancing</w:t>
      </w:r>
      <w:r w:rsidR="00844548" w:rsidRPr="003C3907">
        <w:rPr>
          <w:rFonts w:ascii="Times New Roman" w:hAnsi="Times New Roman"/>
          <w:sz w:val="24"/>
          <w:szCs w:val="24"/>
        </w:rPr>
        <w:t xml:space="preserve"> rapidly and achieving external quantum efficiencies (EQEs) exceeding </w:t>
      </w:r>
      <w:r w:rsidR="00246C41" w:rsidRPr="003C3907">
        <w:rPr>
          <w:rFonts w:ascii="Times New Roman" w:hAnsi="Times New Roman"/>
          <w:sz w:val="24"/>
          <w:szCs w:val="24"/>
        </w:rPr>
        <w:t>2</w:t>
      </w:r>
      <w:r w:rsidR="00523247" w:rsidRPr="003C3907">
        <w:rPr>
          <w:rFonts w:ascii="Times New Roman" w:hAnsi="Times New Roman"/>
          <w:sz w:val="24"/>
          <w:szCs w:val="24"/>
        </w:rPr>
        <w:t>0</w:t>
      </w:r>
      <w:r w:rsidR="00246C41" w:rsidRPr="003C3907">
        <w:rPr>
          <w:rFonts w:ascii="Times New Roman" w:hAnsi="Times New Roman"/>
          <w:sz w:val="24"/>
          <w:szCs w:val="24"/>
        </w:rPr>
        <w:t>%.</w:t>
      </w:r>
      <w:r w:rsidR="00246C41"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 </w:instrText>
      </w:r>
      <w:r w:rsidR="00991AE4" w:rsidRPr="003C3907">
        <w:rPr>
          <w:rFonts w:ascii="Times New Roman" w:hAnsi="Times New Roman"/>
          <w:sz w:val="24"/>
          <w:szCs w:val="24"/>
        </w:rPr>
        <w:fldChar w:fldCharType="begin">
          <w:fldData xml:space="preserve">PEVuZE5vdGU+PENpdGU+PEF1dGhvcj5MaW48L0F1dGhvcj48WWVhcj4yMDE4PC9ZZWFyPjxSZWNO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</w:fldData>
        </w:fldChar>
      </w:r>
      <w:r w:rsidR="00991AE4" w:rsidRPr="003C3907">
        <w:rPr>
          <w:rFonts w:ascii="Times New Roman" w:hAnsi="Times New Roman"/>
          <w:sz w:val="24"/>
          <w:szCs w:val="24"/>
        </w:rPr>
        <w:instrText xml:space="preserve"> ADDIN EN.CITE.DATA </w:instrText>
      </w:r>
      <w:r w:rsidR="00991AE4" w:rsidRPr="003C3907">
        <w:rPr>
          <w:rFonts w:ascii="Times New Roman" w:hAnsi="Times New Roman"/>
          <w:sz w:val="24"/>
          <w:szCs w:val="24"/>
        </w:rPr>
      </w:r>
      <w:r w:rsidR="00991AE4"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991AE4" w:rsidRPr="003C3907">
        <w:rPr>
          <w:rFonts w:ascii="Times New Roman" w:hAnsi="Times New Roman"/>
          <w:noProof/>
          <w:sz w:val="24"/>
          <w:szCs w:val="24"/>
        </w:rPr>
        <w:t>[22-24]</w:t>
      </w:r>
      <w:r w:rsidR="00246C41" w:rsidRPr="003C3907">
        <w:rPr>
          <w:rFonts w:ascii="Times New Roman" w:hAnsi="Times New Roman"/>
          <w:sz w:val="24"/>
          <w:szCs w:val="24"/>
        </w:rPr>
        <w:fldChar w:fldCharType="end"/>
      </w:r>
      <w:r w:rsidR="00B90F6F" w:rsidRPr="003C3907">
        <w:rPr>
          <w:rFonts w:ascii="Times New Roman" w:hAnsi="Times New Roman"/>
          <w:sz w:val="24"/>
          <w:szCs w:val="24"/>
        </w:rPr>
        <w:t xml:space="preserve"> It is </w:t>
      </w:r>
      <w:r w:rsidR="002E751C" w:rsidRPr="002E751C">
        <w:rPr>
          <w:rFonts w:ascii="Times New Roman" w:hAnsi="Times New Roman"/>
          <w:sz w:val="24"/>
          <w:szCs w:val="24"/>
          <w:lang w:val="en-IN"/>
        </w:rPr>
        <w:t xml:space="preserve">noteworthy </w:t>
      </w:r>
      <w:r w:rsidR="00B90F6F" w:rsidRPr="003C3907">
        <w:rPr>
          <w:rFonts w:ascii="Times New Roman" w:hAnsi="Times New Roman"/>
          <w:sz w:val="24"/>
          <w:szCs w:val="24"/>
        </w:rPr>
        <w:t>that</w:t>
      </w:r>
      <w:r w:rsidR="00246C41" w:rsidRPr="003C3907">
        <w:rPr>
          <w:rFonts w:ascii="Times New Roman" w:hAnsi="Times New Roman"/>
          <w:sz w:val="24"/>
          <w:szCs w:val="24"/>
        </w:rPr>
        <w:t xml:space="preserve"> their low temperature and easy solution-processability </w:t>
      </w:r>
      <w:r w:rsidR="00FE3DCA" w:rsidRPr="003C3907">
        <w:rPr>
          <w:rFonts w:ascii="Times New Roman" w:hAnsi="Times New Roman"/>
          <w:sz w:val="24"/>
          <w:szCs w:val="24"/>
        </w:rPr>
        <w:t>facilitate the utilisation of low-cost solution-based techniques such as roll-to-roll processing, screen or inkjet printing,</w:t>
      </w:r>
      <w:r w:rsidR="00246C41" w:rsidRPr="003C3907">
        <w:rPr>
          <w:rFonts w:ascii="Times New Roman" w:hAnsi="Times New Roman"/>
          <w:sz w:val="24"/>
          <w:szCs w:val="24"/>
        </w:rPr>
        <w:t xml:space="preserve"> to fabricate the cost-effective large-area flexible display devices.</w:t>
      </w:r>
      <w:r w:rsidR="00246C41"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 </w:instrText>
      </w:r>
      <w:r w:rsidR="00B90F6F" w:rsidRPr="003C3907">
        <w:rPr>
          <w:rFonts w:ascii="Times New Roman" w:hAnsi="Times New Roman"/>
          <w:sz w:val="24"/>
          <w:szCs w:val="24"/>
        </w:rPr>
        <w:fldChar w:fldCharType="begin">
          <w:fldData xml:space="preserve">PEVuZE5vdGU+PENpdGU+PEF1dGhvcj5NYXRoaWVzPC9BdXRob3I+PFllYXI+MjAxODwvWWVhcj48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=
</w:fldData>
        </w:fldChar>
      </w:r>
      <w:r w:rsidR="00B90F6F" w:rsidRPr="003C3907">
        <w:rPr>
          <w:rFonts w:ascii="Times New Roman" w:hAnsi="Times New Roman"/>
          <w:sz w:val="24"/>
          <w:szCs w:val="24"/>
        </w:rPr>
        <w:instrText xml:space="preserve"> ADDIN EN.CITE.DATA </w:instrText>
      </w:r>
      <w:r w:rsidR="00B90F6F" w:rsidRPr="003C3907">
        <w:rPr>
          <w:rFonts w:ascii="Times New Roman" w:hAnsi="Times New Roman"/>
          <w:sz w:val="24"/>
          <w:szCs w:val="24"/>
        </w:rPr>
      </w:r>
      <w:r w:rsidR="00B90F6F" w:rsidRPr="003C3907">
        <w:rPr>
          <w:rFonts w:ascii="Times New Roman" w:hAnsi="Times New Roman"/>
          <w:sz w:val="24"/>
          <w:szCs w:val="24"/>
        </w:rPr>
        <w:fldChar w:fldCharType="end"/>
      </w:r>
      <w:r w:rsidR="00246C41" w:rsidRPr="003C3907">
        <w:rPr>
          <w:rFonts w:ascii="Times New Roman" w:hAnsi="Times New Roman"/>
          <w:sz w:val="24"/>
          <w:szCs w:val="24"/>
        </w:rPr>
      </w:r>
      <w:r w:rsidR="00246C41" w:rsidRPr="003C3907">
        <w:rPr>
          <w:rFonts w:ascii="Times New Roman" w:hAnsi="Times New Roman"/>
          <w:sz w:val="24"/>
          <w:szCs w:val="24"/>
        </w:rPr>
        <w:fldChar w:fldCharType="separate"/>
      </w:r>
      <w:r w:rsidR="00B90F6F" w:rsidRPr="003C3907">
        <w:rPr>
          <w:rFonts w:ascii="Times New Roman" w:hAnsi="Times New Roman"/>
          <w:noProof/>
          <w:sz w:val="24"/>
          <w:szCs w:val="24"/>
        </w:rPr>
        <w:t>[25-27]</w:t>
      </w:r>
      <w:r w:rsidR="00246C41" w:rsidRPr="003C3907">
        <w:rPr>
          <w:rFonts w:ascii="Times New Roman" w:hAnsi="Times New Roman"/>
          <w:sz w:val="24"/>
          <w:szCs w:val="24"/>
        </w:rPr>
        <w:fldChar w:fldCharType="end"/>
      </w:r>
    </w:p>
    <w:p w14:paraId="488E6453" w14:textId="73AD292C" w:rsidR="00C672B2" w:rsidRDefault="00C672B2" w:rsidP="00C672B2">
      <w:pPr>
        <w:pStyle w:val="RSCB02ArticleText"/>
        <w:spacing w:line="480" w:lineRule="auto"/>
        <w:rPr>
          <w:rFonts w:ascii="Times New Roman" w:hAnsi="Times New Roman"/>
          <w:sz w:val="24"/>
          <w:szCs w:val="24"/>
          <w:lang w:val="en-IN"/>
        </w:rPr>
      </w:pPr>
      <w:r>
        <w:rPr>
          <w:noProof/>
        </w:rPr>
        <w:lastRenderedPageBreak/>
        <w:drawing>
          <wp:inline distT="0" distB="0" distL="0" distR="0" wp14:anchorId="20AF8F55" wp14:editId="3E76DC87">
            <wp:extent cx="5731510" cy="3425190"/>
            <wp:effectExtent l="0" t="0" r="2540" b="3810"/>
            <wp:docPr id="119959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BEBA8EAE-BF5A-486C-A8C5-ECC9F3942E4B}">
                          <a14:imgProps xmlns:a14="http://schemas.microsoft.com/office/drawing/2010/main">
                            <a14:imgLayer r:embed="rId10">
                              <a14:imgEffect>
                                <a14:sharpenSoften amount="25000"/>
                              </a14:imgEffect>
                              <a14:imgEffect>
                                <a14:saturation sat="200000"/>
                              </a14:imgEffect>
                            </a14:imgLayer>
                          </a14:imgProps>
                        </a:ext>
                        <a:ext uri="{28A0092B-C50C-407E-A947-70E740481C1C}">
                          <a14:useLocalDpi xmlns:a14="http://schemas.microsoft.com/office/drawing/2010/main" val="0"/>
                        </a:ext>
                      </a:extLst>
                    </a:blip>
                    <a:srcRect/>
                    <a:stretch>
                      <a:fillRect/>
                    </a:stretch>
                  </pic:blipFill>
                  <pic:spPr bwMode="auto">
                    <a:xfrm>
                      <a:off x="0" y="0"/>
                      <a:ext cx="5731510" cy="3425190"/>
                    </a:xfrm>
                    <a:prstGeom prst="rect">
                      <a:avLst/>
                    </a:prstGeom>
                    <a:noFill/>
                    <a:ln>
                      <a:noFill/>
                    </a:ln>
                  </pic:spPr>
                </pic:pic>
              </a:graphicData>
            </a:graphic>
          </wp:inline>
        </w:drawing>
      </w:r>
    </w:p>
    <w:p w14:paraId="599E2582" w14:textId="48BE5DBB" w:rsidR="00C672B2" w:rsidRDefault="00C672B2" w:rsidP="00C672B2">
      <w:pPr>
        <w:pStyle w:val="RSCB02ArticleText"/>
        <w:spacing w:line="480" w:lineRule="auto"/>
        <w:rPr>
          <w:rFonts w:ascii="Times New Roman" w:hAnsi="Times New Roman"/>
          <w:sz w:val="24"/>
          <w:szCs w:val="24"/>
          <w:lang w:val="en-IN"/>
        </w:rPr>
      </w:pPr>
      <w:r w:rsidRPr="008966D9">
        <w:rPr>
          <w:rFonts w:ascii="Times New Roman" w:hAnsi="Times New Roman"/>
          <w:b/>
          <w:bCs/>
          <w:sz w:val="24"/>
          <w:szCs w:val="24"/>
          <w:lang w:val="en-IN"/>
        </w:rPr>
        <w:t>Figure 1</w:t>
      </w:r>
      <w:r w:rsidR="002E751C" w:rsidRPr="008966D9">
        <w:rPr>
          <w:rFonts w:ascii="Times New Roman" w:hAnsi="Times New Roman"/>
          <w:b/>
          <w:bCs/>
          <w:sz w:val="24"/>
          <w:szCs w:val="24"/>
          <w:lang w:val="en-IN"/>
        </w:rPr>
        <w:t>.2.</w:t>
      </w:r>
      <w:r w:rsidR="002E751C">
        <w:rPr>
          <w:rFonts w:ascii="Times New Roman" w:hAnsi="Times New Roman"/>
          <w:sz w:val="24"/>
          <w:szCs w:val="24"/>
          <w:lang w:val="en-IN"/>
        </w:rPr>
        <w:t xml:space="preserve"> </w:t>
      </w:r>
      <w:r w:rsidRPr="00C672B2">
        <w:rPr>
          <w:rFonts w:ascii="Times New Roman" w:hAnsi="Times New Roman"/>
          <w:sz w:val="24"/>
          <w:szCs w:val="24"/>
          <w:lang w:val="en-IN"/>
        </w:rPr>
        <w:t>(a) Lead halide perovskite crystal structure</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&lt;EndNote&gt;&lt;Cite&gt;&lt;Author&gt;Tran&lt;/Author&gt;&lt;Year&gt;2024&lt;/Year&gt;&lt;RecNum&gt;62&lt;/RecNum&gt;&lt;DisplayText&gt;[28]&lt;/DisplayText&gt;&lt;record&gt;&lt;rec-number&gt;62&lt;/rec-number&gt;&lt;foreign-keys&gt;&lt;key app="EN" db-id="w9wpew9ra2s2sqepsvavdsf2zx55zszffwae" timestamp="1781584503"&gt;62&lt;/key&gt;&lt;/foreign-keys&gt;&lt;ref-type name="Journal Article"&gt;17&lt;/ref-type&gt;&lt;contributors&gt;&lt;authors&gt;&lt;author&gt;Tran, Thi Kim Tran&lt;/author&gt;&lt;author&gt;Nyiera, Hawi N.&lt;/author&gt;&lt;author&gt;Zhao, Jing&lt;/author&gt;&lt;/authors&gt;&lt;/contributors&gt;&lt;titles&gt;&lt;title&gt;Instability of colloidal lead halide perovskite nanocrystals: Causes, improvement, and evaluation&lt;/title&gt;&lt;secondary-title&gt;Nano Research&lt;/secondary-title&gt;&lt;/titles&gt;&lt;periodical&gt;&lt;full-title&gt;Nano Research&lt;/full-title&gt;&lt;/periodical&gt;&lt;pages&gt;10607-10619&lt;/pages&gt;&lt;volume&gt;17&lt;/volume&gt;&lt;number&gt;12&lt;/number&gt;&lt;dates&gt;&lt;year&gt;2024&lt;/year&gt;&lt;pub-dates&gt;&lt;date&gt;2024/12/01&lt;/date&gt;&lt;/pub-dates&gt;&lt;/dates&gt;&lt;isbn&gt;1998-0000&lt;/isbn&gt;&lt;urls&gt;&lt;related-urls&gt;&lt;url&gt;https://doi.org/10.1007/s12274-024-6975-9&lt;/url&gt;&lt;/related-urls&gt;&lt;/urls&gt;&lt;electronic-resource-num&gt;10.1007/s12274-024-6975-9&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[28]</w:t>
      </w:r>
      <w:r w:rsidR="002E751C">
        <w:rPr>
          <w:rFonts w:ascii="Times New Roman" w:hAnsi="Times New Roman"/>
          <w:sz w:val="24"/>
          <w:szCs w:val="24"/>
          <w:lang w:val="en-IN"/>
        </w:rPr>
        <w:fldChar w:fldCharType="end"/>
      </w:r>
      <w:r w:rsidRPr="00C672B2">
        <w:rPr>
          <w:rFonts w:ascii="Times New Roman" w:hAnsi="Times New Roman"/>
          <w:sz w:val="24"/>
          <w:szCs w:val="24"/>
          <w:lang w:val="en-IN"/>
        </w:rPr>
        <w:t xml:space="preserve"> and (b) comparison </w:t>
      </w:r>
      <w:r w:rsidR="00E1645B">
        <w:rPr>
          <w:rFonts w:ascii="Times New Roman" w:hAnsi="Times New Roman"/>
          <w:sz w:val="24"/>
          <w:szCs w:val="24"/>
          <w:lang w:val="en-IN"/>
        </w:rPr>
        <w:t>of</w:t>
      </w:r>
      <w:r w:rsidRPr="00C672B2">
        <w:rPr>
          <w:rFonts w:ascii="Times New Roman" w:hAnsi="Times New Roman"/>
          <w:sz w:val="24"/>
          <w:szCs w:val="24"/>
          <w:lang w:val="en-IN"/>
        </w:rPr>
        <w:t xml:space="preserve"> defect-tolerant electronic band structure with defect-intolerant semiconductors.</w:t>
      </w:r>
      <w:r w:rsidR="002E751C">
        <w:rPr>
          <w:rFonts w:ascii="Times New Roman" w:hAnsi="Times New Roman"/>
          <w:sz w:val="24"/>
          <w:szCs w:val="24"/>
          <w:lang w:val="en-IN"/>
        </w:rPr>
        <w:fldChar w:fldCharType="begin"/>
      </w:r>
      <w:r w:rsidR="002E751C">
        <w:rPr>
          <w:rFonts w:ascii="Times New Roman" w:hAnsi="Times New Roman"/>
          <w:sz w:val="24"/>
          <w:szCs w:val="24"/>
          <w:lang w:val="en-I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2E751C">
        <w:rPr>
          <w:rFonts w:ascii="Times New Roman" w:hAnsi="Times New Roman"/>
          <w:sz w:val="24"/>
          <w:szCs w:val="24"/>
          <w:lang w:val="en-IN"/>
        </w:rPr>
        <w:fldChar w:fldCharType="separate"/>
      </w:r>
      <w:r w:rsidR="002E751C">
        <w:rPr>
          <w:rFonts w:ascii="Times New Roman" w:hAnsi="Times New Roman"/>
          <w:noProof/>
          <w:sz w:val="24"/>
          <w:szCs w:val="24"/>
          <w:lang w:val="en-IN"/>
        </w:rPr>
        <w:t>[29]</w:t>
      </w:r>
      <w:r w:rsidR="002E751C">
        <w:rPr>
          <w:rFonts w:ascii="Times New Roman" w:hAnsi="Times New Roman"/>
          <w:sz w:val="24"/>
          <w:szCs w:val="24"/>
          <w:lang w:val="en-IN"/>
        </w:rPr>
        <w:fldChar w:fldCharType="end"/>
      </w:r>
    </w:p>
    <w:p w14:paraId="025F7C04" w14:textId="13F698B8" w:rsidR="00C74F5F" w:rsidRDefault="009434BB" w:rsidP="003C3907">
      <w:pPr>
        <w:pStyle w:val="RSCB02ArticleText"/>
        <w:spacing w:line="480" w:lineRule="auto"/>
        <w:ind w:firstLine="284"/>
        <w:rPr>
          <w:rFonts w:ascii="Georgia" w:hAnsi="Georgia" w:cstheme="minorBidi"/>
          <w:color w:val="27251E"/>
          <w:w w:val="100"/>
          <w:kern w:val="2"/>
          <w:sz w:val="24"/>
          <w:szCs w:val="24"/>
          <w:lang w:val="en-IN"/>
          <w14:ligatures w14:val="standardContextual"/>
        </w:rPr>
      </w:pPr>
      <w:r w:rsidRPr="009434BB">
        <w:rPr>
          <w:rFonts w:ascii="Times New Roman" w:hAnsi="Times New Roman"/>
          <w:sz w:val="24"/>
          <w:szCs w:val="24"/>
        </w:rPr>
        <w:t xml:space="preserve">Despite the immense promise of bulk 3D perovskite thin films, their low exciton binding energies </w:t>
      </w:r>
      <w:r>
        <w:rPr>
          <w:rFonts w:ascii="Times New Roman" w:hAnsi="Times New Roman"/>
          <w:sz w:val="24"/>
          <w:szCs w:val="24"/>
        </w:rPr>
        <w:t>are a bottleneck for their practical usage as an efficient LED material.</w:t>
      </w:r>
      <w:r w:rsidRPr="009434BB">
        <w:rPr>
          <w:rFonts w:ascii="Times New Roman" w:hAnsi="Times New Roman"/>
          <w:sz w:val="24"/>
          <w:szCs w:val="24"/>
        </w:rPr>
        <w:t xml:space="preserve"> </w:t>
      </w:r>
      <w:r>
        <w:rPr>
          <w:rFonts w:ascii="Times New Roman" w:hAnsi="Times New Roman"/>
          <w:sz w:val="24"/>
          <w:szCs w:val="24"/>
        </w:rPr>
        <w:t>Due to their low exciton binding energy</w:t>
      </w:r>
      <w:r w:rsidR="003C3907">
        <w:rPr>
          <w:rFonts w:ascii="Times New Roman" w:hAnsi="Times New Roman"/>
          <w:sz w:val="24"/>
          <w:szCs w:val="24"/>
        </w:rPr>
        <w:t xml:space="preserve"> (in </w:t>
      </w:r>
      <w:proofErr w:type="spellStart"/>
      <w:r w:rsidR="003C3907">
        <w:rPr>
          <w:rFonts w:ascii="Times New Roman" w:hAnsi="Times New Roman"/>
          <w:sz w:val="24"/>
          <w:szCs w:val="24"/>
        </w:rPr>
        <w:t>meV</w:t>
      </w:r>
      <w:proofErr w:type="spellEnd"/>
      <w:r w:rsidR="003C3907">
        <w:rPr>
          <w:rFonts w:ascii="Times New Roman" w:hAnsi="Times New Roman"/>
          <w:sz w:val="24"/>
          <w:szCs w:val="24"/>
        </w:rPr>
        <w:t>)</w:t>
      </w:r>
      <w:r>
        <w:rPr>
          <w:rFonts w:ascii="Times New Roman" w:hAnsi="Times New Roman"/>
          <w:sz w:val="24"/>
          <w:szCs w:val="24"/>
        </w:rPr>
        <w:t>,</w:t>
      </w:r>
      <w:r w:rsidRPr="009434BB">
        <w:rPr>
          <w:rFonts w:ascii="Times New Roman" w:hAnsi="Times New Roman"/>
          <w:sz w:val="24"/>
          <w:szCs w:val="24"/>
        </w:rPr>
        <w:t xml:space="preserve"> </w:t>
      </w:r>
      <w:r>
        <w:rPr>
          <w:rFonts w:ascii="Times New Roman" w:hAnsi="Times New Roman"/>
          <w:sz w:val="24"/>
          <w:szCs w:val="24"/>
        </w:rPr>
        <w:t xml:space="preserve">injected charge carriers rapidly dissociate </w:t>
      </w:r>
      <w:r w:rsidRPr="009434BB">
        <w:rPr>
          <w:rFonts w:ascii="Times New Roman" w:hAnsi="Times New Roman"/>
          <w:sz w:val="24"/>
          <w:szCs w:val="24"/>
        </w:rPr>
        <w:t xml:space="preserve">into free </w:t>
      </w:r>
      <w:r w:rsidR="003C3907">
        <w:rPr>
          <w:rFonts w:ascii="Times New Roman" w:hAnsi="Times New Roman"/>
          <w:sz w:val="24"/>
          <w:szCs w:val="24"/>
        </w:rPr>
        <w:t>charge carriers</w:t>
      </w:r>
      <w:r w:rsidRPr="009434BB">
        <w:rPr>
          <w:rFonts w:ascii="Times New Roman" w:hAnsi="Times New Roman"/>
          <w:sz w:val="24"/>
          <w:szCs w:val="24"/>
        </w:rPr>
        <w:t xml:space="preserve"> </w:t>
      </w:r>
      <w:r w:rsidR="00BB1514">
        <w:rPr>
          <w:rFonts w:ascii="Times New Roman" w:hAnsi="Times New Roman"/>
          <w:sz w:val="24"/>
          <w:szCs w:val="24"/>
        </w:rPr>
        <w:t>and</w:t>
      </w:r>
      <w:r w:rsidRPr="009434BB">
        <w:rPr>
          <w:rFonts w:ascii="Times New Roman" w:hAnsi="Times New Roman"/>
          <w:sz w:val="24"/>
          <w:szCs w:val="24"/>
        </w:rPr>
        <w:t xml:space="preserve"> undergo non-radiative recombination at ambient temperatures. To circumvent these spatial recombination losses, researchers have pivoted toward</w:t>
      </w:r>
      <w:r w:rsidR="00C2162C">
        <w:rPr>
          <w:rFonts w:ascii="Times New Roman" w:hAnsi="Times New Roman"/>
          <w:sz w:val="24"/>
          <w:szCs w:val="24"/>
        </w:rPr>
        <w:t>s</w:t>
      </w:r>
      <w:r w:rsidRPr="009434BB">
        <w:rPr>
          <w:rFonts w:ascii="Times New Roman" w:hAnsi="Times New Roman"/>
          <w:sz w:val="24"/>
          <w:szCs w:val="24"/>
        </w:rPr>
        <w:t xml:space="preserve"> dimensional downscaling</w:t>
      </w:r>
      <w:r w:rsidR="00C2162C">
        <w:rPr>
          <w:rFonts w:ascii="Times New Roman" w:hAnsi="Times New Roman"/>
          <w:sz w:val="24"/>
          <w:szCs w:val="24"/>
        </w:rPr>
        <w:t xml:space="preserve">, which </w:t>
      </w:r>
      <w:r w:rsidR="00C2162C">
        <w:rPr>
          <w:rFonts w:ascii="Times New Roman" w:hAnsi="Times New Roman"/>
          <w:sz w:val="24"/>
          <w:szCs w:val="24"/>
          <w:lang w:val="en-IN"/>
        </w:rPr>
        <w:t>enables manipulation of</w:t>
      </w:r>
      <w:r w:rsidR="00C2162C" w:rsidRPr="00C2162C">
        <w:rPr>
          <w:rFonts w:ascii="Times New Roman" w:hAnsi="Times New Roman"/>
          <w:sz w:val="24"/>
          <w:szCs w:val="24"/>
          <w:lang w:val="en-IN"/>
        </w:rPr>
        <w:t xml:space="preserve"> confinement, exciton </w:t>
      </w:r>
      <w:r w:rsidR="00C2162C">
        <w:rPr>
          <w:rFonts w:ascii="Times New Roman" w:hAnsi="Times New Roman"/>
          <w:sz w:val="24"/>
          <w:szCs w:val="24"/>
          <w:lang w:val="en-IN"/>
        </w:rPr>
        <w:t>behaviour</w:t>
      </w:r>
      <w:r w:rsidR="00C2162C" w:rsidRPr="00C2162C">
        <w:rPr>
          <w:rFonts w:ascii="Times New Roman" w:hAnsi="Times New Roman"/>
          <w:sz w:val="24"/>
          <w:szCs w:val="24"/>
          <w:lang w:val="en-IN"/>
        </w:rPr>
        <w:t>, and environmental stability</w:t>
      </w:r>
      <w:r w:rsidR="00C2162C">
        <w:rPr>
          <w:rFonts w:ascii="Times New Roman" w:hAnsi="Times New Roman"/>
          <w:sz w:val="24"/>
          <w:szCs w:val="24"/>
          <w:lang w:val="en-IN"/>
        </w:rPr>
        <w:t xml:space="preserve">. </w:t>
      </w:r>
      <w:r w:rsidR="00C2162C" w:rsidRPr="00C2162C">
        <w:rPr>
          <w:rFonts w:ascii="Times New Roman" w:hAnsi="Times New Roman"/>
          <w:sz w:val="24"/>
          <w:szCs w:val="24"/>
          <w:lang w:val="en-IN"/>
        </w:rPr>
        <w:t>By restricting the inorganic framework</w:t>
      </w:r>
      <w:r w:rsidR="00C2162C">
        <w:rPr>
          <w:rFonts w:ascii="Times New Roman" w:hAnsi="Times New Roman"/>
          <w:sz w:val="24"/>
          <w:szCs w:val="24"/>
          <w:lang w:val="en-IN"/>
        </w:rPr>
        <w:t xml:space="preserve"> and </w:t>
      </w:r>
      <w:r w:rsidR="00C2162C" w:rsidRPr="00C2162C">
        <w:rPr>
          <w:rFonts w:ascii="Times New Roman" w:hAnsi="Times New Roman"/>
          <w:sz w:val="24"/>
          <w:szCs w:val="24"/>
          <w:lang w:val="en-IN"/>
        </w:rPr>
        <w:t>inserting bulky organic cations</w:t>
      </w:r>
      <w:r w:rsidR="00C2162C">
        <w:rPr>
          <w:rFonts w:ascii="Times New Roman" w:hAnsi="Times New Roman"/>
          <w:sz w:val="24"/>
          <w:szCs w:val="24"/>
          <w:lang w:val="en-IN"/>
        </w:rPr>
        <w:t xml:space="preserve">, it is very facile to </w:t>
      </w:r>
      <w:r w:rsidR="00C2162C" w:rsidRPr="00C2162C">
        <w:rPr>
          <w:rFonts w:ascii="Times New Roman" w:hAnsi="Times New Roman"/>
          <w:sz w:val="24"/>
          <w:szCs w:val="24"/>
          <w:lang w:val="en-IN"/>
        </w:rPr>
        <w:t>form nanocrystals</w:t>
      </w:r>
      <w:r w:rsidR="006646F8">
        <w:rPr>
          <w:rFonts w:ascii="Times New Roman" w:hAnsi="Times New Roman"/>
          <w:sz w:val="24"/>
          <w:szCs w:val="24"/>
          <w:lang w:val="en-IN"/>
        </w:rPr>
        <w:t xml:space="preserve"> (NCs)</w:t>
      </w:r>
      <w:r w:rsidR="00C2162C" w:rsidRPr="00C2162C">
        <w:rPr>
          <w:rFonts w:ascii="Times New Roman" w:hAnsi="Times New Roman"/>
          <w:sz w:val="24"/>
          <w:szCs w:val="24"/>
          <w:lang w:val="en-IN"/>
        </w:rPr>
        <w:t xml:space="preserve">, </w:t>
      </w:r>
      <w:r w:rsidR="00C74F5F" w:rsidRPr="00C74F5F">
        <w:rPr>
          <w:rFonts w:ascii="Times New Roman" w:hAnsi="Times New Roman"/>
          <w:sz w:val="24"/>
          <w:szCs w:val="24"/>
          <w:lang w:val="en-IN"/>
        </w:rPr>
        <w:t>quantum wires</w:t>
      </w:r>
      <w:r w:rsidR="00C74F5F">
        <w:rPr>
          <w:rFonts w:ascii="Times New Roman" w:hAnsi="Times New Roman"/>
          <w:sz w:val="24"/>
          <w:szCs w:val="24"/>
          <w:lang w:val="en-IN"/>
        </w:rPr>
        <w:t xml:space="preserve">, </w:t>
      </w:r>
      <w:r w:rsidR="00C2162C" w:rsidRPr="00C2162C">
        <w:rPr>
          <w:rFonts w:ascii="Times New Roman" w:hAnsi="Times New Roman"/>
          <w:sz w:val="24"/>
          <w:szCs w:val="24"/>
          <w:lang w:val="en-IN"/>
        </w:rPr>
        <w:t>quasi-</w:t>
      </w:r>
      <w:r w:rsidR="00937ADD">
        <w:rPr>
          <w:rFonts w:ascii="Times New Roman" w:hAnsi="Times New Roman"/>
          <w:sz w:val="24"/>
          <w:szCs w:val="24"/>
          <w:lang w:val="en-IN"/>
        </w:rPr>
        <w:t>two-dimensional (quasi-2D)</w:t>
      </w:r>
      <w:r w:rsidR="00C2162C" w:rsidRPr="00C2162C">
        <w:rPr>
          <w:rFonts w:ascii="Times New Roman" w:hAnsi="Times New Roman"/>
          <w:sz w:val="24"/>
          <w:szCs w:val="24"/>
          <w:lang w:val="en-IN"/>
        </w:rPr>
        <w:t xml:space="preserve"> layers, and related low-dimensional structures that confine </w:t>
      </w:r>
      <w:r w:rsidR="00BB1514">
        <w:rPr>
          <w:rFonts w:ascii="Times New Roman" w:hAnsi="Times New Roman"/>
          <w:sz w:val="24"/>
          <w:szCs w:val="24"/>
          <w:lang w:val="en-IN"/>
        </w:rPr>
        <w:t xml:space="preserve">charge </w:t>
      </w:r>
      <w:r w:rsidR="00C2162C" w:rsidRPr="00C2162C">
        <w:rPr>
          <w:rFonts w:ascii="Times New Roman" w:hAnsi="Times New Roman"/>
          <w:sz w:val="24"/>
          <w:szCs w:val="24"/>
          <w:lang w:val="en-IN"/>
        </w:rPr>
        <w:t>carriers more strongly than bulk</w:t>
      </w:r>
      <w:r w:rsidR="00BB1514">
        <w:rPr>
          <w:rFonts w:ascii="Times New Roman" w:hAnsi="Times New Roman"/>
          <w:sz w:val="24"/>
          <w:szCs w:val="24"/>
          <w:lang w:val="en-IN"/>
        </w:rPr>
        <w:t xml:space="preserve"> 3D LHP</w:t>
      </w:r>
      <w:r w:rsidR="00937ADD">
        <w:rPr>
          <w:rFonts w:ascii="Times New Roman" w:hAnsi="Times New Roman"/>
          <w:sz w:val="24"/>
          <w:szCs w:val="24"/>
          <w:lang w:val="en-IN"/>
        </w:rPr>
        <w:t>s</w:t>
      </w:r>
      <w:r w:rsidR="00C2162C" w:rsidRPr="00C2162C">
        <w:rPr>
          <w:rFonts w:ascii="Times New Roman" w:hAnsi="Times New Roman"/>
          <w:sz w:val="24"/>
          <w:szCs w:val="24"/>
          <w:lang w:val="en-IN"/>
        </w:rPr>
        <w:t xml:space="preserve">. This </w:t>
      </w:r>
      <w:r w:rsidR="00C2162C">
        <w:rPr>
          <w:rFonts w:ascii="Times New Roman" w:hAnsi="Times New Roman"/>
          <w:sz w:val="24"/>
          <w:szCs w:val="24"/>
          <w:lang w:val="en-IN"/>
        </w:rPr>
        <w:t xml:space="preserve">physical </w:t>
      </w:r>
      <w:r w:rsidR="00C2162C" w:rsidRPr="00C2162C">
        <w:rPr>
          <w:rFonts w:ascii="Times New Roman" w:hAnsi="Times New Roman"/>
          <w:sz w:val="24"/>
          <w:szCs w:val="24"/>
          <w:lang w:val="en-IN"/>
        </w:rPr>
        <w:t xml:space="preserve">confinement usually increases exciton binding energy, sharpens emission, and can help control phase stability and </w:t>
      </w:r>
      <w:proofErr w:type="spellStart"/>
      <w:r w:rsidR="00C2162C" w:rsidRPr="00C2162C">
        <w:rPr>
          <w:rFonts w:ascii="Times New Roman" w:hAnsi="Times New Roman"/>
          <w:sz w:val="24"/>
          <w:szCs w:val="24"/>
          <w:lang w:val="en-IN"/>
        </w:rPr>
        <w:t>color</w:t>
      </w:r>
      <w:proofErr w:type="spellEnd"/>
      <w:r w:rsidR="00C2162C" w:rsidRPr="00C2162C">
        <w:rPr>
          <w:rFonts w:ascii="Times New Roman" w:hAnsi="Times New Roman"/>
          <w:sz w:val="24"/>
          <w:szCs w:val="24"/>
          <w:lang w:val="en-IN"/>
        </w:rPr>
        <w:t xml:space="preserve"> purity.</w:t>
      </w:r>
      <w:r w:rsidR="00C74F5F">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 </w:instrText>
      </w:r>
      <w:r w:rsidR="002E751C">
        <w:rPr>
          <w:rFonts w:ascii="Times New Roman" w:hAnsi="Times New Roman"/>
          <w:sz w:val="24"/>
          <w:szCs w:val="24"/>
          <w:lang w:val="en-IN"/>
        </w:rPr>
        <w:fldChar w:fldCharType="begin">
          <w:fldData xml:space="preserve">PEVuZE5vdGU+PENpdGU+PEF1dGhvcj5DaGVuPC9BdXRob3I+PFllYXI+MjAyNjwvWWVhcj48UmVj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</w:fldData>
        </w:fldChar>
      </w:r>
      <w:r w:rsidR="002E751C">
        <w:rPr>
          <w:rFonts w:ascii="Times New Roman" w:hAnsi="Times New Roman"/>
          <w:sz w:val="24"/>
          <w:szCs w:val="24"/>
          <w:lang w:val="en-IN"/>
        </w:rPr>
        <w:instrText xml:space="preserve"> ADDIN EN.CITE.DATA </w:instrText>
      </w:r>
      <w:r w:rsidR="002E751C">
        <w:rPr>
          <w:rFonts w:ascii="Times New Roman" w:hAnsi="Times New Roman"/>
          <w:sz w:val="24"/>
          <w:szCs w:val="24"/>
          <w:lang w:val="en-IN"/>
        </w:rPr>
      </w:r>
      <w:r w:rsidR="002E751C">
        <w:rPr>
          <w:rFonts w:ascii="Times New Roman" w:hAnsi="Times New Roman"/>
          <w:sz w:val="24"/>
          <w:szCs w:val="24"/>
          <w:lang w:val="en-IN"/>
        </w:rPr>
        <w:fldChar w:fldCharType="end"/>
      </w:r>
      <w:r w:rsidR="00C74F5F">
        <w:rPr>
          <w:rFonts w:ascii="Times New Roman" w:hAnsi="Times New Roman"/>
          <w:sz w:val="24"/>
          <w:szCs w:val="24"/>
          <w:lang w:val="en-IN"/>
        </w:rPr>
      </w:r>
      <w:r w:rsidR="00C74F5F">
        <w:rPr>
          <w:rFonts w:ascii="Times New Roman" w:hAnsi="Times New Roman"/>
          <w:sz w:val="24"/>
          <w:szCs w:val="24"/>
          <w:lang w:val="en-IN"/>
        </w:rPr>
        <w:fldChar w:fldCharType="separate"/>
      </w:r>
      <w:r w:rsidR="002E751C">
        <w:rPr>
          <w:rFonts w:ascii="Times New Roman" w:hAnsi="Times New Roman"/>
          <w:noProof/>
          <w:sz w:val="24"/>
          <w:szCs w:val="24"/>
          <w:lang w:val="en-IN"/>
        </w:rPr>
        <w:t>[30-32]</w:t>
      </w:r>
      <w:r w:rsidR="00C74F5F">
        <w:rPr>
          <w:rFonts w:ascii="Times New Roman" w:hAnsi="Times New Roman"/>
          <w:sz w:val="24"/>
          <w:szCs w:val="24"/>
          <w:lang w:val="en-IN"/>
        </w:rPr>
        <w:fldChar w:fldCharType="end"/>
      </w:r>
      <w:r w:rsidR="00C74F5F" w:rsidRPr="00C74F5F">
        <w:rPr>
          <w:rFonts w:ascii="Georgia" w:hAnsi="Georgia" w:cstheme="minorBidi"/>
          <w:color w:val="27251E"/>
          <w:w w:val="100"/>
          <w:kern w:val="2"/>
          <w:sz w:val="24"/>
          <w:szCs w:val="24"/>
          <w:lang w:val="en-IN"/>
          <w14:ligatures w14:val="standardContextual"/>
        </w:rPr>
        <w:t xml:space="preserve"> </w:t>
      </w:r>
    </w:p>
    <w:p w14:paraId="476CD8A9" w14:textId="77777777" w:rsidR="00C74F5F" w:rsidRDefault="00C74F5F" w:rsidP="004F1CFE">
      <w:pPr>
        <w:pStyle w:val="RSCB02ArticleText"/>
        <w:spacing w:line="480" w:lineRule="auto"/>
        <w:rPr>
          <w:rFonts w:ascii="Georgia" w:hAnsi="Georgia" w:cstheme="minorBidi"/>
          <w:color w:val="27251E"/>
          <w:w w:val="100"/>
          <w:kern w:val="2"/>
          <w:sz w:val="24"/>
          <w:szCs w:val="24"/>
          <w:lang w:val="en-IN"/>
          <w14:ligatures w14:val="standardContextual"/>
        </w:rPr>
      </w:pPr>
    </w:p>
    <w:p w14:paraId="0F2BC214" w14:textId="0055414F" w:rsidR="00181760" w:rsidRDefault="004F1CFE" w:rsidP="004F1CFE">
      <w:pPr>
        <w:spacing w:line="480" w:lineRule="auto"/>
        <w:jc w:val="both"/>
        <w:rPr>
          <w:rFonts w:ascii="Times New Roman" w:hAnsi="Times New Roman" w:cs="Times New Roman"/>
          <w:b/>
          <w:bCs/>
        </w:rPr>
      </w:pPr>
      <w:r w:rsidRPr="00C502FF">
        <w:rPr>
          <w:rFonts w:ascii="Times New Roman" w:hAnsi="Times New Roman" w:cs="Times New Roman"/>
          <w:b/>
          <w:bCs/>
        </w:rPr>
        <w:lastRenderedPageBreak/>
        <w:t>1.</w:t>
      </w:r>
      <w:r>
        <w:rPr>
          <w:rFonts w:ascii="Times New Roman" w:hAnsi="Times New Roman" w:cs="Times New Roman"/>
          <w:b/>
          <w:bCs/>
        </w:rPr>
        <w:t>3</w:t>
      </w:r>
      <w:r w:rsidRPr="00C502FF">
        <w:rPr>
          <w:rFonts w:ascii="Times New Roman" w:hAnsi="Times New Roman" w:cs="Times New Roman"/>
          <w:b/>
          <w:bCs/>
        </w:rPr>
        <w:t xml:space="preserve"> </w:t>
      </w:r>
      <w:r w:rsidR="00181760">
        <w:rPr>
          <w:rFonts w:ascii="Times New Roman" w:hAnsi="Times New Roman" w:cs="Times New Roman"/>
          <w:b/>
          <w:bCs/>
        </w:rPr>
        <w:t>Perovskite</w:t>
      </w:r>
      <w:r w:rsidR="00937ADD" w:rsidRPr="004F1CFE">
        <w:rPr>
          <w:rFonts w:ascii="Times New Roman" w:hAnsi="Times New Roman" w:cs="Times New Roman"/>
          <w:b/>
          <w:bCs/>
        </w:rPr>
        <w:t xml:space="preserve"> </w:t>
      </w:r>
      <w:r w:rsidR="00181760">
        <w:rPr>
          <w:rFonts w:ascii="Times New Roman" w:hAnsi="Times New Roman" w:cs="Times New Roman"/>
          <w:b/>
          <w:bCs/>
        </w:rPr>
        <w:t>Nanocrystals</w:t>
      </w:r>
    </w:p>
    <w:p w14:paraId="33C8E67C" w14:textId="32A337ED" w:rsidR="00C56832" w:rsidRDefault="00052D65" w:rsidP="004F1CFE">
      <w:pPr>
        <w:spacing w:line="480" w:lineRule="auto"/>
        <w:jc w:val="both"/>
        <w:rPr>
          <w:rFonts w:ascii="Times New Roman" w:hAnsi="Times New Roman" w:cs="Times New Roman"/>
        </w:rPr>
      </w:pPr>
      <w:r w:rsidRPr="00052D65">
        <w:rPr>
          <w:rFonts w:ascii="Times New Roman" w:hAnsi="Times New Roman" w:cs="Times New Roman"/>
        </w:rPr>
        <w:t>Perovskite</w:t>
      </w:r>
      <w:r w:rsidR="006646F8">
        <w:rPr>
          <w:rFonts w:ascii="Times New Roman" w:hAnsi="Times New Roman" w:cs="Times New Roman"/>
        </w:rPr>
        <w:t xml:space="preserve"> NCs</w:t>
      </w:r>
      <w:r w:rsidRPr="00052D65">
        <w:rPr>
          <w:rFonts w:ascii="Times New Roman" w:hAnsi="Times New Roman" w:cs="Times New Roman"/>
        </w:rPr>
        <w:t xml:space="preserve"> are a</w:t>
      </w:r>
      <w:r w:rsidR="00F74EAF">
        <w:rPr>
          <w:rFonts w:ascii="Times New Roman" w:hAnsi="Times New Roman" w:cs="Times New Roman"/>
        </w:rPr>
        <w:t>n</w:t>
      </w:r>
      <w:r w:rsidRPr="00052D65">
        <w:rPr>
          <w:rFonts w:ascii="Times New Roman" w:hAnsi="Times New Roman" w:cs="Times New Roman"/>
        </w:rPr>
        <w:t xml:space="preserve"> important low-dimensional </w:t>
      </w:r>
      <w:r w:rsidR="006646F8">
        <w:rPr>
          <w:rFonts w:ascii="Times New Roman" w:hAnsi="Times New Roman" w:cs="Times New Roman"/>
        </w:rPr>
        <w:t>material</w:t>
      </w:r>
      <w:r w:rsidRPr="00052D65">
        <w:rPr>
          <w:rFonts w:ascii="Times New Roman" w:hAnsi="Times New Roman" w:cs="Times New Roman"/>
        </w:rPr>
        <w:t xml:space="preserve"> of the perovskite family because they combine the intrinsic advantages of </w:t>
      </w:r>
      <w:r w:rsidR="006646F8">
        <w:rPr>
          <w:rFonts w:ascii="Times New Roman" w:hAnsi="Times New Roman" w:cs="Times New Roman"/>
        </w:rPr>
        <w:t>LHPs</w:t>
      </w:r>
      <w:r w:rsidRPr="00052D65">
        <w:rPr>
          <w:rFonts w:ascii="Times New Roman" w:hAnsi="Times New Roman" w:cs="Times New Roman"/>
        </w:rPr>
        <w:t xml:space="preserve"> with quantum confinement. In the nanoscale, the optical properties of </w:t>
      </w:r>
      <w:r w:rsidR="006646F8">
        <w:rPr>
          <w:rFonts w:ascii="Times New Roman" w:hAnsi="Times New Roman" w:cs="Times New Roman"/>
        </w:rPr>
        <w:t>LHP</w:t>
      </w:r>
      <w:r w:rsidRPr="00052D65">
        <w:rPr>
          <w:rFonts w:ascii="Times New Roman" w:hAnsi="Times New Roman" w:cs="Times New Roman"/>
        </w:rPr>
        <w:t xml:space="preserve"> NCs are not only dependent on halide composition but also </w:t>
      </w:r>
      <w:r w:rsidR="006646F8">
        <w:rPr>
          <w:rFonts w:ascii="Times New Roman" w:hAnsi="Times New Roman" w:cs="Times New Roman"/>
        </w:rPr>
        <w:t xml:space="preserve">on </w:t>
      </w:r>
      <w:r w:rsidRPr="00052D65">
        <w:rPr>
          <w:rFonts w:ascii="Times New Roman" w:hAnsi="Times New Roman" w:cs="Times New Roman"/>
        </w:rPr>
        <w:t>thei</w:t>
      </w:r>
      <w:r w:rsidR="006646F8">
        <w:rPr>
          <w:rFonts w:ascii="Times New Roman" w:hAnsi="Times New Roman" w:cs="Times New Roman"/>
        </w:rPr>
        <w:t xml:space="preserve">r </w:t>
      </w:r>
      <w:r w:rsidRPr="00052D65">
        <w:rPr>
          <w:rFonts w:ascii="Times New Roman" w:hAnsi="Times New Roman" w:cs="Times New Roman"/>
        </w:rPr>
        <w:t xml:space="preserve">size due to the quantum confinement effect. </w:t>
      </w:r>
      <w:r w:rsidR="00C56832" w:rsidRPr="00C56832">
        <w:rPr>
          <w:rFonts w:ascii="Times New Roman" w:hAnsi="Times New Roman" w:cs="Times New Roman"/>
        </w:rPr>
        <w:t>A simple way to express the quantum-confinement idea is that when a crystal becomes comparable in size to the exciton Bohr radius</w:t>
      </w:r>
      <w:r w:rsidR="00A95AA2">
        <w:rPr>
          <w:rFonts w:ascii="Times New Roman" w:hAnsi="Times New Roman" w:cs="Times New Roman"/>
        </w:rPr>
        <w:t xml:space="preserve"> in any</w:t>
      </w:r>
      <w:r w:rsidR="00A95AA2" w:rsidRPr="00052D65">
        <w:rPr>
          <w:rFonts w:ascii="Times New Roman" w:hAnsi="Times New Roman" w:cs="Times New Roman"/>
        </w:rPr>
        <w:t xml:space="preserve"> dimension</w:t>
      </w:r>
      <w:r w:rsidR="00C56832" w:rsidRPr="00C56832">
        <w:rPr>
          <w:rFonts w:ascii="Times New Roman" w:hAnsi="Times New Roman" w:cs="Times New Roman"/>
        </w:rPr>
        <w:t xml:space="preserve">, </w:t>
      </w:r>
      <w:r w:rsidR="00A95AA2" w:rsidRPr="00052D65">
        <w:rPr>
          <w:rFonts w:ascii="Times New Roman" w:hAnsi="Times New Roman" w:cs="Times New Roman"/>
        </w:rPr>
        <w:t xml:space="preserve">excitons </w:t>
      </w:r>
      <w:r w:rsidR="00EF29B3">
        <w:rPr>
          <w:rFonts w:ascii="Times New Roman" w:hAnsi="Times New Roman" w:cs="Times New Roman"/>
        </w:rPr>
        <w:t>are spatially confined,</w:t>
      </w:r>
      <w:r w:rsidR="00A95AA2" w:rsidRPr="00052D65">
        <w:rPr>
          <w:rFonts w:ascii="Times New Roman" w:hAnsi="Times New Roman" w:cs="Times New Roman"/>
        </w:rPr>
        <w:t xml:space="preserve"> </w:t>
      </w:r>
      <w:r w:rsidR="00A95AA2">
        <w:rPr>
          <w:rFonts w:ascii="Times New Roman" w:hAnsi="Times New Roman" w:cs="Times New Roman"/>
        </w:rPr>
        <w:t>and</w:t>
      </w:r>
      <w:r w:rsidR="00A95AA2" w:rsidRPr="00052D65">
        <w:rPr>
          <w:rFonts w:ascii="Times New Roman" w:hAnsi="Times New Roman" w:cs="Times New Roman"/>
        </w:rPr>
        <w:t xml:space="preserve"> their continuous energy levels </w:t>
      </w:r>
      <w:r w:rsidR="00A95AA2">
        <w:rPr>
          <w:rFonts w:ascii="Times New Roman" w:hAnsi="Times New Roman" w:cs="Times New Roman"/>
        </w:rPr>
        <w:t>become more discrete</w:t>
      </w:r>
      <w:r w:rsidR="00EF29B3">
        <w:rPr>
          <w:rFonts w:ascii="Times New Roman" w:hAnsi="Times New Roman" w:cs="Times New Roman"/>
        </w:rPr>
        <w:t>;</w:t>
      </w:r>
      <w:r w:rsidR="00C56832">
        <w:rPr>
          <w:rFonts w:ascii="Times New Roman" w:hAnsi="Times New Roman" w:cs="Times New Roman"/>
        </w:rPr>
        <w:t xml:space="preserve"> </w:t>
      </w:r>
      <w:r w:rsidR="00A95AA2">
        <w:rPr>
          <w:rFonts w:ascii="Times New Roman" w:hAnsi="Times New Roman" w:cs="Times New Roman"/>
        </w:rPr>
        <w:t>therefore,</w:t>
      </w:r>
      <w:r w:rsidR="00C56832">
        <w:rPr>
          <w:rFonts w:ascii="Times New Roman" w:hAnsi="Times New Roman" w:cs="Times New Roman"/>
        </w:rPr>
        <w:t xml:space="preserve"> the optical gap becomes size-dependent</w:t>
      </w:r>
      <w:r w:rsidR="00C56832" w:rsidRPr="00C56832">
        <w:rPr>
          <w:rFonts w:ascii="Times New Roman" w:hAnsi="Times New Roman" w:cs="Times New Roman"/>
        </w:rPr>
        <w:t>. Th</w:t>
      </w:r>
      <w:r w:rsidR="00A95AA2">
        <w:rPr>
          <w:rFonts w:ascii="Times New Roman" w:hAnsi="Times New Roman" w:cs="Times New Roman"/>
        </w:rPr>
        <w:t>is allows LHP NCs to</w:t>
      </w:r>
      <w:r w:rsidR="00C56832" w:rsidRPr="00C56832">
        <w:rPr>
          <w:rFonts w:ascii="Times New Roman" w:hAnsi="Times New Roman" w:cs="Times New Roman"/>
        </w:rPr>
        <w:t xml:space="preserve"> emit at different wavelengths even when made from the same underlying </w:t>
      </w:r>
      <w:r w:rsidR="00A95AA2">
        <w:rPr>
          <w:rFonts w:ascii="Times New Roman" w:hAnsi="Times New Roman" w:cs="Times New Roman"/>
        </w:rPr>
        <w:t>material</w:t>
      </w:r>
      <w:r w:rsidR="00C56832" w:rsidRPr="00C56832">
        <w:rPr>
          <w:rFonts w:ascii="Times New Roman" w:hAnsi="Times New Roman" w:cs="Times New Roman"/>
        </w:rPr>
        <w:t xml:space="preserve">. For device fabrication, this </w:t>
      </w:r>
      <w:r w:rsidR="00EF29B3">
        <w:rPr>
          <w:rFonts w:ascii="Times New Roman" w:hAnsi="Times New Roman" w:cs="Times New Roman"/>
        </w:rPr>
        <w:t>size-dependent tunability is significant, but it also makes reproducibility and stability more challenging, as surface states and ligand chemistry play crucial roles in performance</w:t>
      </w:r>
      <w:r w:rsidR="00C56832" w:rsidRPr="00C56832">
        <w:rPr>
          <w:rFonts w:ascii="Times New Roman" w:hAnsi="Times New Roman" w:cs="Times New Roman"/>
        </w:rPr>
        <w:t>.</w:t>
      </w:r>
    </w:p>
    <w:p w14:paraId="72062D71" w14:textId="1839CDE5" w:rsidR="00181760" w:rsidRDefault="00181760" w:rsidP="004F1CFE">
      <w:pPr>
        <w:spacing w:line="480" w:lineRule="auto"/>
        <w:jc w:val="both"/>
        <w:rPr>
          <w:rFonts w:ascii="Times New Roman" w:hAnsi="Times New Roman" w:cs="Times New Roman"/>
          <w:b/>
          <w:bCs/>
        </w:rPr>
      </w:pPr>
      <w:r>
        <w:rPr>
          <w:rFonts w:ascii="Times New Roman" w:hAnsi="Times New Roman" w:cs="Times New Roman"/>
          <w:b/>
          <w:bCs/>
        </w:rPr>
        <w:t xml:space="preserve">1.3.1 </w:t>
      </w:r>
      <w:r w:rsidR="002C7B49" w:rsidRPr="002C7B49">
        <w:rPr>
          <w:rFonts w:ascii="Times New Roman" w:hAnsi="Times New Roman" w:cs="Times New Roman"/>
          <w:b/>
          <w:bCs/>
        </w:rPr>
        <w:t>Synthetic strategies</w:t>
      </w:r>
      <w:r w:rsidR="002C7B49">
        <w:rPr>
          <w:rFonts w:ascii="Times New Roman" w:hAnsi="Times New Roman" w:cs="Times New Roman"/>
          <w:b/>
          <w:bCs/>
        </w:rPr>
        <w:t xml:space="preserve"> </w:t>
      </w:r>
      <w:r>
        <w:rPr>
          <w:rFonts w:ascii="Times New Roman" w:hAnsi="Times New Roman" w:cs="Times New Roman"/>
          <w:b/>
          <w:bCs/>
        </w:rPr>
        <w:t>of Perovskite</w:t>
      </w:r>
      <w:r w:rsidRPr="004F1CFE">
        <w:rPr>
          <w:rFonts w:ascii="Times New Roman" w:hAnsi="Times New Roman" w:cs="Times New Roman"/>
          <w:b/>
          <w:bCs/>
        </w:rPr>
        <w:t xml:space="preserve"> </w:t>
      </w:r>
      <w:r>
        <w:rPr>
          <w:rFonts w:ascii="Times New Roman" w:hAnsi="Times New Roman" w:cs="Times New Roman"/>
          <w:b/>
          <w:bCs/>
        </w:rPr>
        <w:t>Nanocrystals</w:t>
      </w:r>
    </w:p>
    <w:p w14:paraId="2C60D6C3" w14:textId="77777777" w:rsidR="00AD2C4F" w:rsidRDefault="008642E3" w:rsidP="00AD2C4F">
      <w:pPr>
        <w:spacing w:line="480" w:lineRule="auto"/>
        <w:jc w:val="both"/>
        <w:rPr>
          <w:rFonts w:ascii="Times New Roman" w:hAnsi="Times New Roman" w:cs="Times New Roman"/>
        </w:rPr>
      </w:pPr>
      <w:r w:rsidRPr="008642E3">
        <w:rPr>
          <w:rFonts w:ascii="Times New Roman" w:hAnsi="Times New Roman" w:cs="Times New Roman"/>
        </w:rPr>
        <w:t xml:space="preserve">The bottom-up synthesis of </w:t>
      </w:r>
      <w:r>
        <w:rPr>
          <w:rFonts w:ascii="Times New Roman" w:hAnsi="Times New Roman" w:cs="Times New Roman"/>
        </w:rPr>
        <w:t xml:space="preserve">LHP </w:t>
      </w:r>
      <w:r w:rsidRPr="008642E3">
        <w:rPr>
          <w:rFonts w:ascii="Times New Roman" w:hAnsi="Times New Roman" w:cs="Times New Roman"/>
        </w:rPr>
        <w:t xml:space="preserve">NCs fundamentally relies on controlling the balance between nucleation and growth kinetics </w:t>
      </w:r>
      <w:r w:rsidR="00EC6629">
        <w:rPr>
          <w:rFonts w:ascii="Times New Roman" w:hAnsi="Times New Roman" w:cs="Times New Roman"/>
        </w:rPr>
        <w:t>in the</w:t>
      </w:r>
      <w:r w:rsidRPr="008642E3">
        <w:rPr>
          <w:rFonts w:ascii="Times New Roman" w:hAnsi="Times New Roman" w:cs="Times New Roman"/>
        </w:rPr>
        <w:t xml:space="preserve"> colloidal environment.</w:t>
      </w:r>
      <w:r>
        <w:rPr>
          <w:rFonts w:ascii="Times New Roman" w:hAnsi="Times New Roman" w:cs="Times New Roman"/>
        </w:rPr>
        <w:t xml:space="preserve"> </w:t>
      </w:r>
      <w:r w:rsidR="008053FF" w:rsidRPr="008053FF">
        <w:rPr>
          <w:rFonts w:ascii="Times New Roman" w:hAnsi="Times New Roman" w:cs="Times New Roman"/>
        </w:rPr>
        <w:t xml:space="preserve">To restrict this spontaneous crystallization </w:t>
      </w:r>
      <w:r w:rsidR="008053FF">
        <w:rPr>
          <w:rFonts w:ascii="Times New Roman" w:hAnsi="Times New Roman" w:cs="Times New Roman"/>
        </w:rPr>
        <w:t xml:space="preserve">of LHPs </w:t>
      </w:r>
      <w:r w:rsidR="008053FF" w:rsidRPr="008053FF">
        <w:rPr>
          <w:rFonts w:ascii="Times New Roman" w:hAnsi="Times New Roman" w:cs="Times New Roman"/>
        </w:rPr>
        <w:t xml:space="preserve">to the </w:t>
      </w:r>
      <w:proofErr w:type="spellStart"/>
      <w:r w:rsidR="008053FF" w:rsidRPr="008053FF">
        <w:rPr>
          <w:rFonts w:ascii="Times New Roman" w:hAnsi="Times New Roman" w:cs="Times New Roman"/>
        </w:rPr>
        <w:t>nanometer</w:t>
      </w:r>
      <w:proofErr w:type="spellEnd"/>
      <w:r w:rsidR="008053FF" w:rsidRPr="008053FF">
        <w:rPr>
          <w:rFonts w:ascii="Times New Roman" w:hAnsi="Times New Roman" w:cs="Times New Roman"/>
        </w:rPr>
        <w:t xml:space="preserve"> scale and prevent macroscopic precipitation into bulk phases, surface-capping organic ligands must be </w:t>
      </w:r>
      <w:r w:rsidR="008053FF">
        <w:rPr>
          <w:rFonts w:ascii="Times New Roman" w:hAnsi="Times New Roman" w:cs="Times New Roman"/>
        </w:rPr>
        <w:t xml:space="preserve">leveraged </w:t>
      </w:r>
      <w:r w:rsidR="008053FF" w:rsidRPr="008053FF">
        <w:rPr>
          <w:rFonts w:ascii="Times New Roman" w:hAnsi="Times New Roman" w:cs="Times New Roman"/>
        </w:rPr>
        <w:t>strategically. These capping molecules</w:t>
      </w:r>
      <w:r w:rsidR="008053FF">
        <w:rPr>
          <w:rFonts w:ascii="Times New Roman" w:hAnsi="Times New Roman" w:cs="Times New Roman"/>
        </w:rPr>
        <w:t xml:space="preserve"> are </w:t>
      </w:r>
      <w:r w:rsidR="008053FF" w:rsidRPr="008053FF">
        <w:rPr>
          <w:rFonts w:ascii="Times New Roman" w:hAnsi="Times New Roman" w:cs="Times New Roman"/>
        </w:rPr>
        <w:t>typically long-chain alkyl carboxylic acids and alkylamines</w:t>
      </w:r>
      <w:r w:rsidR="008053FF">
        <w:rPr>
          <w:rFonts w:ascii="Times New Roman" w:hAnsi="Times New Roman" w:cs="Times New Roman"/>
        </w:rPr>
        <w:t xml:space="preserve">. They </w:t>
      </w:r>
      <w:r w:rsidR="008053FF" w:rsidRPr="008053FF">
        <w:rPr>
          <w:rFonts w:ascii="Times New Roman" w:hAnsi="Times New Roman" w:cs="Times New Roman"/>
        </w:rPr>
        <w:t xml:space="preserve">operate </w:t>
      </w:r>
      <w:r w:rsidR="008053FF">
        <w:rPr>
          <w:rFonts w:ascii="Times New Roman" w:hAnsi="Times New Roman" w:cs="Times New Roman"/>
        </w:rPr>
        <w:t>by</w:t>
      </w:r>
      <w:r w:rsidR="008053FF" w:rsidRPr="008053FF">
        <w:rPr>
          <w:rFonts w:ascii="Times New Roman" w:hAnsi="Times New Roman" w:cs="Times New Roman"/>
        </w:rPr>
        <w:t xml:space="preserve"> reversible coordination mechanisms at the nanocrystal </w:t>
      </w:r>
      <w:r w:rsidR="008053FF">
        <w:rPr>
          <w:rFonts w:ascii="Times New Roman" w:hAnsi="Times New Roman" w:cs="Times New Roman"/>
        </w:rPr>
        <w:t>surface</w:t>
      </w:r>
      <w:r w:rsidR="008053FF" w:rsidRPr="008053FF">
        <w:rPr>
          <w:rFonts w:ascii="Times New Roman" w:hAnsi="Times New Roman" w:cs="Times New Roman"/>
        </w:rPr>
        <w:t>.</w:t>
      </w:r>
      <w:r w:rsidR="008053FF">
        <w:rPr>
          <w:rFonts w:ascii="Times New Roman" w:hAnsi="Times New Roman" w:cs="Times New Roman"/>
        </w:rPr>
        <w:t xml:space="preserve"> In general</w:t>
      </w:r>
      <w:r w:rsidR="00E73BFB">
        <w:rPr>
          <w:rFonts w:ascii="Times New Roman" w:hAnsi="Times New Roman" w:cs="Times New Roman"/>
        </w:rPr>
        <w:t xml:space="preserve">, </w:t>
      </w:r>
      <w:r w:rsidR="008053FF" w:rsidRPr="008053FF">
        <w:rPr>
          <w:rFonts w:ascii="Times New Roman" w:hAnsi="Times New Roman" w:cs="Times New Roman"/>
        </w:rPr>
        <w:t xml:space="preserve">Oleic acid (OA) and </w:t>
      </w:r>
      <w:proofErr w:type="spellStart"/>
      <w:r w:rsidR="008053FF" w:rsidRPr="008053FF">
        <w:rPr>
          <w:rFonts w:ascii="Times New Roman" w:hAnsi="Times New Roman" w:cs="Times New Roman"/>
        </w:rPr>
        <w:t>oleylamine</w:t>
      </w:r>
      <w:proofErr w:type="spellEnd"/>
      <w:r w:rsidR="008053FF" w:rsidRPr="008053FF">
        <w:rPr>
          <w:rFonts w:ascii="Times New Roman" w:hAnsi="Times New Roman" w:cs="Times New Roman"/>
        </w:rPr>
        <w:t xml:space="preserve"> (</w:t>
      </w:r>
      <w:proofErr w:type="spellStart"/>
      <w:r w:rsidR="008053FF" w:rsidRPr="008053FF">
        <w:rPr>
          <w:rFonts w:ascii="Times New Roman" w:hAnsi="Times New Roman" w:cs="Times New Roman"/>
        </w:rPr>
        <w:t>OAm</w:t>
      </w:r>
      <w:proofErr w:type="spellEnd"/>
      <w:r w:rsidR="008053FF" w:rsidRPr="008053FF">
        <w:rPr>
          <w:rFonts w:ascii="Times New Roman" w:hAnsi="Times New Roman" w:cs="Times New Roman"/>
        </w:rPr>
        <w:t>)</w:t>
      </w:r>
      <w:r w:rsidR="00E73BFB">
        <w:rPr>
          <w:rFonts w:ascii="Times New Roman" w:hAnsi="Times New Roman" w:cs="Times New Roman"/>
        </w:rPr>
        <w:t xml:space="preserve"> are prominently used</w:t>
      </w:r>
      <w:r w:rsidR="008053FF" w:rsidRPr="008053FF">
        <w:rPr>
          <w:rFonts w:ascii="Times New Roman" w:hAnsi="Times New Roman" w:cs="Times New Roman"/>
        </w:rPr>
        <w:t xml:space="preserve"> </w:t>
      </w:r>
      <w:r w:rsidR="00E73BFB">
        <w:rPr>
          <w:rFonts w:ascii="Times New Roman" w:hAnsi="Times New Roman" w:cs="Times New Roman"/>
        </w:rPr>
        <w:t xml:space="preserve">in combination to </w:t>
      </w:r>
      <w:r w:rsidR="008053FF" w:rsidRPr="008053FF">
        <w:rPr>
          <w:rFonts w:ascii="Times New Roman" w:hAnsi="Times New Roman" w:cs="Times New Roman"/>
        </w:rPr>
        <w:t>establish a dynamic acid-base equilibrium in solution, generating oleate anions (R-COO</w:t>
      </w:r>
      <w:r w:rsidR="00E73BFB">
        <w:rPr>
          <w:rFonts w:ascii="Times New Roman" w:hAnsi="Times New Roman" w:cs="Times New Roman"/>
        </w:rPr>
        <w:t>⁻</w:t>
      </w:r>
      <w:r w:rsidR="008053FF" w:rsidRPr="008053FF">
        <w:rPr>
          <w:rFonts w:ascii="Times New Roman" w:hAnsi="Times New Roman" w:cs="Times New Roman"/>
        </w:rPr>
        <w:t>) and alkylammonium cations (R-NH</w:t>
      </w:r>
      <w:r w:rsidR="008053FF" w:rsidRPr="00E73BFB">
        <w:rPr>
          <w:rFonts w:ascii="Times New Roman" w:hAnsi="Times New Roman" w:cs="Times New Roman"/>
          <w:vertAlign w:val="subscript"/>
        </w:rPr>
        <w:t>3</w:t>
      </w:r>
      <w:r w:rsidR="00E73BFB">
        <w:rPr>
          <w:rFonts w:ascii="Times New Roman" w:hAnsi="Times New Roman" w:cs="Times New Roman"/>
        </w:rPr>
        <w:t>⁺</w:t>
      </w:r>
      <w:r w:rsidR="008053FF" w:rsidRPr="008053FF">
        <w:rPr>
          <w:rFonts w:ascii="Times New Roman" w:hAnsi="Times New Roman" w:cs="Times New Roman"/>
        </w:rPr>
        <w:t xml:space="preserve">) that serve as coordinating species. </w:t>
      </w:r>
      <w:r w:rsidR="00EF29B3" w:rsidRPr="00EF29B3">
        <w:rPr>
          <w:rFonts w:ascii="Times New Roman" w:hAnsi="Times New Roman" w:cs="Times New Roman"/>
        </w:rPr>
        <w:t xml:space="preserve">There are several methods to </w:t>
      </w:r>
      <w:r w:rsidR="00EF29B3">
        <w:rPr>
          <w:rFonts w:ascii="Times New Roman" w:hAnsi="Times New Roman" w:cs="Times New Roman"/>
        </w:rPr>
        <w:t>synthesise</w:t>
      </w:r>
      <w:r w:rsidR="00EF29B3" w:rsidRPr="00EF29B3">
        <w:rPr>
          <w:rFonts w:ascii="Times New Roman" w:hAnsi="Times New Roman" w:cs="Times New Roman"/>
        </w:rPr>
        <w:t xml:space="preserve"> </w:t>
      </w:r>
      <w:r w:rsidR="00EF29B3">
        <w:rPr>
          <w:rFonts w:ascii="Times New Roman" w:hAnsi="Times New Roman" w:cs="Times New Roman"/>
        </w:rPr>
        <w:t xml:space="preserve">LHP </w:t>
      </w:r>
      <w:r w:rsidR="00EF29B3" w:rsidRPr="00EF29B3">
        <w:rPr>
          <w:rFonts w:ascii="Times New Roman" w:hAnsi="Times New Roman" w:cs="Times New Roman"/>
        </w:rPr>
        <w:t>NCs</w:t>
      </w:r>
      <w:r w:rsidR="00EF29B3">
        <w:rPr>
          <w:rFonts w:ascii="Times New Roman" w:hAnsi="Times New Roman" w:cs="Times New Roman"/>
        </w:rPr>
        <w:t xml:space="preserve">. </w:t>
      </w:r>
      <w:r w:rsidR="001C52D9">
        <w:rPr>
          <w:rFonts w:ascii="Times New Roman" w:hAnsi="Times New Roman" w:cs="Times New Roman"/>
        </w:rPr>
        <w:t>T</w:t>
      </w:r>
      <w:r w:rsidR="00EF29B3" w:rsidRPr="00EF29B3">
        <w:rPr>
          <w:rFonts w:ascii="Times New Roman" w:hAnsi="Times New Roman" w:cs="Times New Roman"/>
        </w:rPr>
        <w:t xml:space="preserve">he most </w:t>
      </w:r>
      <w:r w:rsidR="00EF29B3">
        <w:rPr>
          <w:rFonts w:ascii="Times New Roman" w:hAnsi="Times New Roman" w:cs="Times New Roman"/>
        </w:rPr>
        <w:t xml:space="preserve">widely used methods are </w:t>
      </w:r>
      <w:r w:rsidR="003A7A67">
        <w:rPr>
          <w:rFonts w:ascii="Times New Roman" w:hAnsi="Times New Roman" w:cs="Times New Roman"/>
        </w:rPr>
        <w:t xml:space="preserve">hot-injection, </w:t>
      </w:r>
      <w:r w:rsidR="0046135B">
        <w:rPr>
          <w:rFonts w:ascii="Times New Roman" w:hAnsi="Times New Roman" w:cs="Times New Roman"/>
        </w:rPr>
        <w:t xml:space="preserve">ligand-assisted reprecipitation (LARP), and </w:t>
      </w:r>
      <w:r w:rsidR="00EF29B3">
        <w:rPr>
          <w:rFonts w:ascii="Times New Roman" w:hAnsi="Times New Roman" w:cs="Times New Roman"/>
        </w:rPr>
        <w:t>post-synthetic methods</w:t>
      </w:r>
      <w:r w:rsidR="00EF29B3" w:rsidRPr="00EF29B3">
        <w:rPr>
          <w:rFonts w:ascii="Times New Roman" w:hAnsi="Times New Roman" w:cs="Times New Roman"/>
        </w:rPr>
        <w:t xml:space="preserve">. </w:t>
      </w:r>
    </w:p>
    <w:p w14:paraId="0C35A357" w14:textId="77777777" w:rsidR="00AD2C4F" w:rsidRDefault="003A7A67" w:rsidP="00AD2C4F">
      <w:pPr>
        <w:spacing w:line="480" w:lineRule="auto"/>
        <w:ind w:firstLine="720"/>
        <w:jc w:val="both"/>
      </w:pPr>
      <w:r>
        <w:rPr>
          <w:rFonts w:ascii="Times New Roman" w:hAnsi="Times New Roman" w:cs="Times New Roman"/>
        </w:rPr>
        <w:lastRenderedPageBreak/>
        <w:t>If the requirement is to synthesise high-quality and narrow-size distributed NCs with decent reproducibility, then the hot injection method is considered the best. The hot-injection method is a traditional synthesis method for metal fluoride or chalcogenide</w:t>
      </w:r>
      <w:r w:rsidRPr="003C39B3">
        <w:rPr>
          <w:rFonts w:ascii="Times New Roman" w:hAnsi="Times New Roman" w:cs="Times New Roman"/>
        </w:rPr>
        <w:t xml:space="preserve"> NCs.</w:t>
      </w:r>
      <w:r>
        <w:rPr>
          <w:rFonts w:ascii="Times New Roman" w:hAnsi="Times New Roman" w:cs="Times New Roman"/>
        </w:rPr>
        <w:fldChar w:fldCharType="begin"/>
      </w:r>
      <w:r>
        <w:rPr>
          <w:rFonts w:ascii="Times New Roman" w:hAnsi="Times New Roman" w:cs="Times New Roman"/>
        </w:rPr>
        <w:instrText xml:space="preserve"> ADDIN EN.CITE &lt;EndNote&gt;&lt;Cite&gt;&lt;Author&gt;de Mello Donegá&lt;/Author&gt;&lt;Year&gt;2005&lt;/Year&gt;&lt;RecNum&gt;64&lt;/RecNum&gt;&lt;DisplayText&gt;[33]&lt;/DisplayText&gt;&lt;record&gt;&lt;rec-number&gt;64&lt;/rec-number&gt;&lt;foreign-keys&gt;&lt;key app="EN" db-id="w9wpew9ra2s2sqepsvavdsf2zx55zszffwae" timestamp="1781671216"&gt;64&lt;/key&gt;&lt;/foreign-keys&gt;&lt;ref-type name="Journal Article"&gt;17&lt;/ref-type&gt;&lt;contributors&gt;&lt;authors&gt;&lt;author&gt;de Mello Donegá, Celso&lt;/author&gt;&lt;author&gt;Liljeroth, Peter&lt;/author&gt;&lt;author&gt;Vanmaekelbergh, Daniel&lt;/author&gt;&lt;/authors&gt;&lt;/contributors&gt;&lt;titles&gt;&lt;title&gt;Physicochemical Evaluation of the Hot-Injection Method, a Synthesis Route for Monodisperse Nanocrystals&lt;/title&gt;&lt;secondary-title&gt;Small&lt;/secondary-title&gt;&lt;/titles&gt;&lt;periodical&gt;&lt;full-title&gt;Small&lt;/full-title&gt;&lt;/periodical&gt;&lt;pages&gt;1152-1162&lt;/pages&gt;&lt;volume&gt;1&lt;/volume&gt;&lt;number&gt;12&lt;/number&gt;&lt;keywords&gt;&lt;keyword&gt;nanocrystals&lt;/keyword&gt;&lt;keyword&gt;nanoscience&lt;/keyword&gt;&lt;keyword&gt;quantum dots&lt;/keyword&gt;&lt;keyword&gt;semiconductors&lt;/keyword&gt;&lt;keyword&gt;synthetic methods&lt;/keyword&gt;&lt;/keywords&gt;&lt;dates&gt;&lt;year&gt;2005&lt;/year&gt;&lt;pub-dates&gt;&lt;date&gt;2005/12/01&lt;/date&gt;&lt;/pub-dates&gt;&lt;/dates&gt;&lt;publisher&gt;John Wiley &amp;amp; Sons, Ltd&lt;/publisher&gt;&lt;isbn&gt;1613-6810&lt;/isbn&gt;&lt;urls&gt;&lt;related-urls&gt;&lt;url&gt;https://doi.org/10.1002/smll.200500239&lt;/url&gt;&lt;/related-urls&gt;&lt;/urls&gt;&lt;electronic-resource-num&gt;https://doi.org/10.1002/smll.200500239&lt;/electronic-resource-num&gt;&lt;access-date&gt;2026/06/16&lt;/access-date&gt;&lt;/record&gt;&lt;/Cite&gt;&lt;/EndNote&gt;</w:instrText>
      </w:r>
      <w:r>
        <w:rPr>
          <w:rFonts w:ascii="Times New Roman" w:hAnsi="Times New Roman" w:cs="Times New Roman"/>
        </w:rPr>
        <w:fldChar w:fldCharType="separate"/>
      </w:r>
      <w:r>
        <w:rPr>
          <w:rFonts w:ascii="Times New Roman" w:hAnsi="Times New Roman" w:cs="Times New Roman"/>
          <w:noProof/>
        </w:rPr>
        <w:t>[33]</w:t>
      </w:r>
      <w:r>
        <w:rPr>
          <w:rFonts w:ascii="Times New Roman" w:hAnsi="Times New Roman" w:cs="Times New Roman"/>
        </w:rPr>
        <w:fldChar w:fldCharType="end"/>
      </w:r>
      <w:r w:rsidRPr="00EF29B3">
        <w:rPr>
          <w:rFonts w:ascii="Times New Roman" w:hAnsi="Times New Roman" w:cs="Times New Roman"/>
        </w:rPr>
        <w:t xml:space="preserve"> </w:t>
      </w:r>
      <w:r w:rsidR="001C52D9" w:rsidRPr="001C52D9">
        <w:rPr>
          <w:rFonts w:ascii="Times New Roman" w:hAnsi="Times New Roman" w:cs="Times New Roman"/>
        </w:rPr>
        <w:t>Kovalenko and coworkers</w:t>
      </w:r>
      <w:r w:rsidR="001C52D9">
        <w:rPr>
          <w:rFonts w:ascii="Times New Roman" w:hAnsi="Times New Roman" w:cs="Times New Roman"/>
        </w:rPr>
        <w:t xml:space="preserve"> </w:t>
      </w:r>
      <w:r w:rsidR="001C52D9" w:rsidRPr="001C52D9">
        <w:rPr>
          <w:rFonts w:ascii="Times New Roman" w:hAnsi="Times New Roman" w:cs="Times New Roman"/>
        </w:rPr>
        <w:t xml:space="preserve">used this </w:t>
      </w:r>
      <w:r w:rsidR="001C52D9">
        <w:rPr>
          <w:rFonts w:ascii="Times New Roman" w:hAnsi="Times New Roman" w:cs="Times New Roman"/>
        </w:rPr>
        <w:t>technique</w:t>
      </w:r>
      <w:r w:rsidR="001C52D9" w:rsidRPr="001C52D9">
        <w:rPr>
          <w:rFonts w:ascii="Times New Roman" w:hAnsi="Times New Roman" w:cs="Times New Roman"/>
        </w:rPr>
        <w:t xml:space="preserve"> to </w:t>
      </w:r>
      <w:r w:rsidR="001C52D9">
        <w:rPr>
          <w:rFonts w:ascii="Times New Roman" w:hAnsi="Times New Roman" w:cs="Times New Roman"/>
        </w:rPr>
        <w:t>synthesise</w:t>
      </w:r>
      <w:r w:rsidR="001C52D9" w:rsidRPr="001C52D9">
        <w:rPr>
          <w:rFonts w:ascii="Times New Roman" w:hAnsi="Times New Roman" w:cs="Times New Roman"/>
        </w:rPr>
        <w:t xml:space="preserve"> </w:t>
      </w:r>
      <w:r w:rsidR="001C52D9">
        <w:rPr>
          <w:rFonts w:ascii="Times New Roman" w:hAnsi="Times New Roman" w:cs="Times New Roman"/>
        </w:rPr>
        <w:t xml:space="preserve">LHP </w:t>
      </w:r>
      <w:r w:rsidR="001C52D9" w:rsidRPr="001C52D9">
        <w:rPr>
          <w:rFonts w:ascii="Times New Roman" w:hAnsi="Times New Roman" w:cs="Times New Roman"/>
        </w:rPr>
        <w:t>NCs, CsPbX</w:t>
      </w:r>
      <w:r w:rsidR="001C52D9" w:rsidRPr="001C52D9">
        <w:rPr>
          <w:rFonts w:ascii="Times New Roman" w:hAnsi="Times New Roman" w:cs="Times New Roman"/>
          <w:vertAlign w:val="subscript"/>
        </w:rPr>
        <w:t>3</w:t>
      </w:r>
      <w:r w:rsidR="001C52D9" w:rsidRPr="001C52D9">
        <w:rPr>
          <w:rFonts w:ascii="Times New Roman" w:hAnsi="Times New Roman" w:cs="Times New Roman"/>
        </w:rPr>
        <w:t> (X = Cl, Br, I, or halide mixture)</w:t>
      </w:r>
      <w:r w:rsidR="001C52D9">
        <w:rPr>
          <w:rFonts w:ascii="Times New Roman" w:hAnsi="Times New Roman" w:cs="Times New Roman"/>
        </w:rPr>
        <w:t xml:space="preserve"> for the first time in 2015.</w:t>
      </w:r>
      <w:r w:rsidR="001C52D9">
        <w:rPr>
          <w:rFonts w:ascii="Times New Roman" w:hAnsi="Times New Roman" w:cs="Times New Roman"/>
        </w:rPr>
        <w:fldChar w:fldCharType="begin"/>
      </w:r>
      <w:r w:rsidR="001C52D9">
        <w:rPr>
          <w:rFonts w:ascii="Times New Roman" w:hAnsi="Times New Roman" w:cs="Times New Roman"/>
        </w:rPr>
        <w:instrText xml:space="preserve"> ADDIN EN.CITE &lt;EndNote&gt;&lt;Cite&gt;&lt;Author&gt;Protesescu&lt;/Author&gt;&lt;Year&gt;2015&lt;/Year&gt;&lt;RecNum&gt;67&lt;/RecNum&gt;&lt;DisplayText&gt;[34]&lt;/DisplayText&gt;&lt;record&gt;&lt;rec-number&gt;67&lt;/rec-number&gt;&lt;foreign-keys&gt;&lt;key app="EN" db-id="w9wpew9ra2s2sqepsvavdsf2zx55zszffwae" timestamp="1781672829"&gt;67&lt;/key&gt;&lt;/foreign-keys&gt;&lt;ref-type name="Journal Article"&gt;17&lt;/ref-type&gt;&lt;contributors&gt;&lt;authors&gt;&lt;author&gt;Protesescu, Loredana&lt;/author&gt;&lt;author&gt;Yakunin, Sergii&lt;/author&gt;&lt;author&gt;Bodnarchuk, Maryna I.&lt;/author&gt;&lt;author&gt;Krieg, Franziska&lt;/author&gt;&lt;author&gt;Caputo, Riccarda&lt;/author&gt;&lt;author&gt;Hendon, Christopher H.&lt;/author&gt;&lt;author&gt;Yang, Ruo Xi&lt;/author&gt;&lt;author&gt;Walsh, Aron&lt;/author&gt;&lt;author&gt;Kovalenko, Maksym V.&lt;/author&gt;&lt;/authors&gt;&lt;/contributors&gt;&lt;titles&gt;&lt;title&gt;Nanocrystals of Cesium Lead Halide Perovskites (CsPbX3, X = Cl, Br, and I): Novel Optoelectronic Materials Showing Bright Emission with Wide Color Gamut&lt;/title&gt;&lt;secondary-title&gt;Nano Letters&lt;/secondary-title&gt;&lt;/titles&gt;&lt;periodical&gt;&lt;full-title&gt;Nano Letters&lt;/full-title&gt;&lt;/periodical&gt;&lt;pages&gt;3692-3696&lt;/pages&gt;&lt;volume&gt;15&lt;/volume&gt;&lt;number&gt;6&lt;/number&gt;&lt;dates&gt;&lt;year&gt;2015&lt;/year&gt;&lt;pub-dates&gt;&lt;date&gt;2015/06/10&lt;/date&gt;&lt;/pub-dates&gt;&lt;/dates&gt;&lt;publisher&gt;American Chemical Society&lt;/publisher&gt;&lt;isbn&gt;1530-6984&lt;/isbn&gt;&lt;urls&gt;&lt;related-urls&gt;&lt;url&gt;https://doi.org/10.1021/nl5048779&lt;/url&gt;&lt;/related-urls&gt;&lt;/urls&gt;&lt;electronic-resource-num&gt;10.1021/nl5048779&lt;/electronic-resource-num&gt;&lt;/record&gt;&lt;/Cite&gt;&lt;/EndNote&gt;</w:instrText>
      </w:r>
      <w:r w:rsidR="001C52D9">
        <w:rPr>
          <w:rFonts w:ascii="Times New Roman" w:hAnsi="Times New Roman" w:cs="Times New Roman"/>
        </w:rPr>
        <w:fldChar w:fldCharType="separate"/>
      </w:r>
      <w:r w:rsidR="001C52D9">
        <w:rPr>
          <w:rFonts w:ascii="Times New Roman" w:hAnsi="Times New Roman" w:cs="Times New Roman"/>
          <w:noProof/>
        </w:rPr>
        <w:t>[34]</w:t>
      </w:r>
      <w:r w:rsidR="001C52D9">
        <w:rPr>
          <w:rFonts w:ascii="Times New Roman" w:hAnsi="Times New Roman" w:cs="Times New Roman"/>
        </w:rPr>
        <w:fldChar w:fldCharType="end"/>
      </w:r>
      <w:r w:rsidR="001C52D9">
        <w:rPr>
          <w:rFonts w:ascii="Times New Roman" w:hAnsi="Times New Roman" w:cs="Times New Roman"/>
        </w:rPr>
        <w:t xml:space="preserve"> </w:t>
      </w:r>
      <w:r>
        <w:rPr>
          <w:rFonts w:ascii="Times New Roman" w:hAnsi="Times New Roman" w:cs="Times New Roman"/>
        </w:rPr>
        <w:t>In this synthesis technique, an A cation solution (</w:t>
      </w:r>
      <w:r w:rsidRPr="00EF29B3">
        <w:rPr>
          <w:rFonts w:ascii="Times New Roman" w:hAnsi="Times New Roman" w:cs="Times New Roman"/>
        </w:rPr>
        <w:t>Cs-oleate or methylamine)</w:t>
      </w:r>
      <w:r>
        <w:rPr>
          <w:rFonts w:ascii="Times New Roman" w:hAnsi="Times New Roman" w:cs="Times New Roman"/>
        </w:rPr>
        <w:t xml:space="preserve"> is prepared separately and injected into the hot solution containing metal salts and surfactants, which was dried under vacuum and heated up to</w:t>
      </w:r>
      <w:r w:rsidRPr="00EF29B3">
        <w:rPr>
          <w:rFonts w:ascii="Times New Roman" w:hAnsi="Times New Roman" w:cs="Times New Roman"/>
        </w:rPr>
        <w:t xml:space="preserve"> 200 °C</w:t>
      </w:r>
      <w:r w:rsidRPr="00025721">
        <w:rPr>
          <w:rFonts w:ascii="Times New Roman" w:hAnsi="Times New Roman" w:cs="Times New Roman"/>
        </w:rPr>
        <w:t xml:space="preserve"> under nitrogen </w:t>
      </w:r>
      <w:r>
        <w:rPr>
          <w:rFonts w:ascii="Times New Roman" w:hAnsi="Times New Roman" w:cs="Times New Roman"/>
        </w:rPr>
        <w:t>prior to</w:t>
      </w:r>
      <w:r w:rsidRPr="00025721">
        <w:rPr>
          <w:rFonts w:ascii="Times New Roman" w:hAnsi="Times New Roman" w:cs="Times New Roman"/>
        </w:rPr>
        <w:t xml:space="preserve"> injection.</w:t>
      </w:r>
      <w:r w:rsidRPr="00EF29B3">
        <w:rPr>
          <w:rFonts w:ascii="Times New Roman" w:hAnsi="Times New Roman" w:cs="Times New Roman"/>
        </w:rPr>
        <w:t xml:space="preserve"> As the solution is injected, a rapid salt metathesis reaction occurs, forming metal halide </w:t>
      </w:r>
      <w:r w:rsidR="001C52D9">
        <w:rPr>
          <w:rFonts w:ascii="Times New Roman" w:hAnsi="Times New Roman" w:cs="Times New Roman"/>
        </w:rPr>
        <w:t>perovskite</w:t>
      </w:r>
      <w:r w:rsidRPr="00EF29B3">
        <w:rPr>
          <w:rFonts w:ascii="Times New Roman" w:hAnsi="Times New Roman" w:cs="Times New Roman"/>
        </w:rPr>
        <w:t xml:space="preserve"> NCs.</w:t>
      </w:r>
      <w:r>
        <w:rPr>
          <w:rFonts w:ascii="Times New Roman" w:hAnsi="Times New Roman" w:cs="Times New Roman"/>
        </w:rPr>
        <w:t xml:space="preserve"> </w:t>
      </w:r>
      <w:r w:rsidR="001C52D9">
        <w:rPr>
          <w:rFonts w:ascii="Times New Roman" w:hAnsi="Times New Roman" w:cs="Times New Roman"/>
        </w:rPr>
        <w:t>Then, the reaction should be quenched immediately by placing the flask in</w:t>
      </w:r>
      <w:r w:rsidR="001C52D9" w:rsidRPr="001C52D9">
        <w:rPr>
          <w:rFonts w:ascii="Times New Roman" w:hAnsi="Times New Roman" w:cs="Times New Roman"/>
        </w:rPr>
        <w:t xml:space="preserve"> an ice-water bath</w:t>
      </w:r>
      <w:r w:rsidR="001C52D9">
        <w:rPr>
          <w:rFonts w:ascii="Times New Roman" w:hAnsi="Times New Roman" w:cs="Times New Roman"/>
        </w:rPr>
        <w:t xml:space="preserve"> to prevent further growth of LHP NCs</w:t>
      </w:r>
      <w:r w:rsidR="001C52D9" w:rsidRPr="001C52D9">
        <w:rPr>
          <w:rFonts w:ascii="Times New Roman" w:hAnsi="Times New Roman" w:cs="Times New Roman"/>
        </w:rPr>
        <w:t>.</w:t>
      </w:r>
      <w:r w:rsidR="001C52D9">
        <w:rPr>
          <w:rFonts w:ascii="Times New Roman" w:hAnsi="Times New Roman" w:cs="Times New Roman"/>
        </w:rPr>
        <w:t xml:space="preserve"> In this technique, we can tailor the LH</w:t>
      </w:r>
      <w:r w:rsidR="001C52D9" w:rsidRPr="001C52D9">
        <w:rPr>
          <w:rFonts w:ascii="Times New Roman" w:hAnsi="Times New Roman" w:cs="Times New Roman"/>
        </w:rPr>
        <w:t>P</w:t>
      </w:r>
      <w:r w:rsidR="001C52D9">
        <w:rPr>
          <w:rFonts w:ascii="Times New Roman" w:hAnsi="Times New Roman" w:cs="Times New Roman"/>
        </w:rPr>
        <w:t xml:space="preserve"> </w:t>
      </w:r>
      <w:r w:rsidR="001C52D9" w:rsidRPr="001C52D9">
        <w:rPr>
          <w:rFonts w:ascii="Times New Roman" w:hAnsi="Times New Roman" w:cs="Times New Roman"/>
        </w:rPr>
        <w:t>NC</w:t>
      </w:r>
      <w:r w:rsidR="001C52D9">
        <w:rPr>
          <w:rFonts w:ascii="Times New Roman" w:hAnsi="Times New Roman" w:cs="Times New Roman"/>
        </w:rPr>
        <w:t>’</w:t>
      </w:r>
      <w:r w:rsidR="001C52D9" w:rsidRPr="001C52D9">
        <w:rPr>
          <w:rFonts w:ascii="Times New Roman" w:hAnsi="Times New Roman" w:cs="Times New Roman"/>
        </w:rPr>
        <w:t>s sizes and shapes</w:t>
      </w:r>
      <w:r w:rsidR="001C52D9">
        <w:rPr>
          <w:rFonts w:ascii="Times New Roman" w:hAnsi="Times New Roman" w:cs="Times New Roman"/>
        </w:rPr>
        <w:t xml:space="preserve"> b</w:t>
      </w:r>
      <w:r w:rsidR="001C52D9" w:rsidRPr="001C52D9">
        <w:rPr>
          <w:rFonts w:ascii="Times New Roman" w:hAnsi="Times New Roman" w:cs="Times New Roman"/>
        </w:rPr>
        <w:t xml:space="preserve">y </w:t>
      </w:r>
      <w:r w:rsidR="00066906">
        <w:rPr>
          <w:rFonts w:ascii="Times New Roman" w:hAnsi="Times New Roman" w:cs="Times New Roman"/>
        </w:rPr>
        <w:t>varying the reaction temperature and time</w:t>
      </w:r>
      <w:r w:rsidR="001C52D9" w:rsidRPr="001C52D9">
        <w:rPr>
          <w:rFonts w:ascii="Times New Roman" w:hAnsi="Times New Roman" w:cs="Times New Roman"/>
        </w:rPr>
        <w:t>.</w:t>
      </w:r>
    </w:p>
    <w:p w14:paraId="4865E5A7" w14:textId="77777777" w:rsidR="008966D9" w:rsidRDefault="00AD2C4F" w:rsidP="008966D9">
      <w:pPr>
        <w:spacing w:line="480" w:lineRule="auto"/>
        <w:ind w:firstLine="720"/>
        <w:jc w:val="both"/>
        <w:rPr>
          <w:rFonts w:ascii="Times New Roman" w:hAnsi="Times New Roman" w:cs="Times New Roman"/>
        </w:rPr>
      </w:pPr>
      <w:r w:rsidRPr="00AD2C4F">
        <w:rPr>
          <w:rFonts w:ascii="Times New Roman" w:hAnsi="Times New Roman" w:cs="Times New Roman"/>
        </w:rPr>
        <w:t xml:space="preserve">While the hot-injection technique delivers outstanding </w:t>
      </w:r>
      <w:r>
        <w:rPr>
          <w:rFonts w:ascii="Times New Roman" w:hAnsi="Times New Roman" w:cs="Times New Roman"/>
        </w:rPr>
        <w:t>morphologically</w:t>
      </w:r>
      <w:r w:rsidRPr="00AD2C4F">
        <w:rPr>
          <w:rFonts w:ascii="Times New Roman" w:hAnsi="Times New Roman" w:cs="Times New Roman"/>
        </w:rPr>
        <w:t xml:space="preserve"> </w:t>
      </w:r>
      <w:r>
        <w:rPr>
          <w:rFonts w:ascii="Times New Roman" w:hAnsi="Times New Roman" w:cs="Times New Roman"/>
        </w:rPr>
        <w:t>controlled LHPs</w:t>
      </w:r>
      <w:r w:rsidRPr="00AD2C4F">
        <w:rPr>
          <w:rFonts w:ascii="Times New Roman" w:hAnsi="Times New Roman" w:cs="Times New Roman"/>
        </w:rPr>
        <w:t>, its high energy consumption</w:t>
      </w:r>
      <w:r>
        <w:rPr>
          <w:rFonts w:ascii="Times New Roman" w:hAnsi="Times New Roman" w:cs="Times New Roman"/>
        </w:rPr>
        <w:t xml:space="preserve"> and </w:t>
      </w:r>
      <w:r w:rsidRPr="00AD2C4F">
        <w:rPr>
          <w:rFonts w:ascii="Times New Roman" w:hAnsi="Times New Roman" w:cs="Times New Roman"/>
        </w:rPr>
        <w:t>inert-gas requirements</w:t>
      </w:r>
      <w:r>
        <w:rPr>
          <w:rFonts w:ascii="Times New Roman" w:hAnsi="Times New Roman" w:cs="Times New Roman"/>
        </w:rPr>
        <w:t xml:space="preserve"> lead to </w:t>
      </w:r>
      <w:r w:rsidRPr="00AD2C4F">
        <w:rPr>
          <w:rFonts w:ascii="Times New Roman" w:hAnsi="Times New Roman" w:cs="Times New Roman"/>
        </w:rPr>
        <w:t>elevated processing costs</w:t>
      </w:r>
      <w:r>
        <w:rPr>
          <w:rFonts w:ascii="Times New Roman" w:hAnsi="Times New Roman" w:cs="Times New Roman"/>
        </w:rPr>
        <w:t>, thereby limiting</w:t>
      </w:r>
      <w:r w:rsidRPr="00AD2C4F">
        <w:rPr>
          <w:rFonts w:ascii="Times New Roman" w:hAnsi="Times New Roman" w:cs="Times New Roman"/>
        </w:rPr>
        <w:t xml:space="preserve"> its viability for scalable, industrial-scale manufacturing. To circumvent these limitations, the LARP technique has emerged as a powerful, room-temperature alternative that proceeds entirely under ambient atmospheric conditions</w:t>
      </w:r>
      <w:r w:rsidR="00066906">
        <w:rPr>
          <w:rFonts w:ascii="Times New Roman" w:hAnsi="Times New Roman" w:cs="Times New Roman"/>
        </w:rPr>
        <w:t>. T</w:t>
      </w:r>
      <w:r w:rsidR="00066906" w:rsidRPr="003A7A67">
        <w:rPr>
          <w:rFonts w:ascii="Times New Roman" w:hAnsi="Times New Roman" w:cs="Times New Roman"/>
        </w:rPr>
        <w:t>he LARP technique is a low-cost</w:t>
      </w:r>
      <w:r w:rsidR="00066906">
        <w:rPr>
          <w:rFonts w:ascii="Times New Roman" w:hAnsi="Times New Roman" w:cs="Times New Roman"/>
        </w:rPr>
        <w:t>, scalable process</w:t>
      </w:r>
      <w:r w:rsidR="00066906" w:rsidRPr="003A7A67">
        <w:rPr>
          <w:rFonts w:ascii="Times New Roman" w:hAnsi="Times New Roman" w:cs="Times New Roman"/>
        </w:rPr>
        <w:t xml:space="preserve"> suitable for fabricating both all-inorganic and hybrid organic-inorganic PNCs</w:t>
      </w:r>
      <w:r w:rsidR="00066906">
        <w:rPr>
          <w:rFonts w:ascii="Times New Roman" w:hAnsi="Times New Roman" w:cs="Times New Roman"/>
        </w:rPr>
        <w:t>.</w:t>
      </w:r>
      <w:r w:rsidR="00066906">
        <w:rPr>
          <w:rFonts w:ascii="Times New Roman" w:hAnsi="Times New Roman" w:cs="Times New Roman"/>
        </w:rPr>
        <w:fldChar w:fldCharType="begin"/>
      </w:r>
      <w:r w:rsidR="00066906">
        <w:rPr>
          <w:rFonts w:ascii="Times New Roman" w:hAnsi="Times New Roman" w:cs="Times New Roman"/>
        </w:rPr>
        <w:instrText xml:space="preserve"> ADDIN EN.CITE &lt;EndNote&gt;&lt;Cite&gt;&lt;Author&gt;Wang&lt;/Author&gt;&lt;Year&gt;2021&lt;/Year&gt;&lt;RecNum&gt;52&lt;/RecNum&gt;&lt;DisplayText&gt;[14]&lt;/DisplayText&gt;&lt;record&gt;&lt;rec-number&gt;52&lt;/rec-number&gt;&lt;foreign-keys&gt;&lt;key app="EN" db-id="w9wpew9ra2s2sqepsvavdsf2zx55zszffwae" timestamp="1781546585"&gt;52&lt;/key&gt;&lt;/foreign-keys&gt;&lt;ref-type name="Journal Article"&gt;17&lt;/ref-type&gt;&lt;contributors&gt;&lt;authors&gt;&lt;author&gt;Wang, Shizhe&lt;/author&gt;&lt;author&gt;Yousefi Amin, Amir Abbas&lt;/author&gt;&lt;author&gt;Wu, Linzhong&lt;/author&gt;&lt;author&gt;Cao, Muhan&lt;/author&gt;&lt;author&gt;Zhang, Qiao&lt;/author&gt;&lt;author&gt;Ameri, Tayebeh&lt;/author&gt;&lt;/authors&gt;&lt;/contributors&gt;&lt;titles&gt;&lt;title&gt;Perovskite Nanocrystals: Synthesis, Stability, and Optoelectronic Applications&lt;/title&gt;&lt;secondary-title&gt;Small Structures&lt;/secondary-title&gt;&lt;/titles&gt;&lt;periodical&gt;&lt;full-title&gt;Small Structures&lt;/full-title&gt;&lt;/periodical&gt;&lt;pages&gt;2000124&lt;/pages&gt;&lt;volume&gt;2&lt;/volume&gt;&lt;number&gt;3&lt;/number&gt;&lt;keywords&gt;&lt;keyword&gt;encapsulation of perovskite nanocrystals&lt;/keyword&gt;&lt;keyword&gt;light-emitting diodes&lt;/keyword&gt;&lt;keyword&gt;perovskite nanocrystals&lt;/keyword&gt;&lt;keyword&gt;perovskite solar cells&lt;/keyword&gt;&lt;keyword&gt;photodetectors&lt;/keyword&gt;&lt;keyword&gt;stabilities&lt;/keyword&gt;&lt;/keywords&gt;&lt;dates&gt;&lt;year&gt;2021&lt;/year&gt;&lt;pub-dates&gt;&lt;date&gt;2021/03/01&lt;/date&gt;&lt;/pub-dates&gt;&lt;/dates&gt;&lt;publisher&gt;John Wiley &amp;amp; Sons, Ltd&lt;/publisher&gt;&lt;isbn&gt;2688-4062&lt;/isbn&gt;&lt;urls&gt;&lt;related-urls&gt;&lt;url&gt;https://doi.org/10.1002/sstr.202000124&lt;/url&gt;&lt;/related-urls&gt;&lt;/urls&gt;&lt;electronic-resource-num&gt;https://doi.org/10.1002/sstr.202000124&lt;/electronic-resource-num&gt;&lt;access-date&gt;2026/06/15&lt;/access-date&gt;&lt;/record&gt;&lt;/Cite&gt;&lt;/EndNote&gt;</w:instrText>
      </w:r>
      <w:r w:rsidR="00066906">
        <w:rPr>
          <w:rFonts w:ascii="Times New Roman" w:hAnsi="Times New Roman" w:cs="Times New Roman"/>
        </w:rPr>
        <w:fldChar w:fldCharType="separate"/>
      </w:r>
      <w:r w:rsidR="00066906">
        <w:rPr>
          <w:rFonts w:ascii="Times New Roman" w:hAnsi="Times New Roman" w:cs="Times New Roman"/>
          <w:noProof/>
        </w:rPr>
        <w:t>[14]</w:t>
      </w:r>
      <w:r w:rsidR="00066906">
        <w:rPr>
          <w:rFonts w:ascii="Times New Roman" w:hAnsi="Times New Roman" w:cs="Times New Roman"/>
        </w:rPr>
        <w:fldChar w:fldCharType="end"/>
      </w:r>
      <w:r w:rsidR="00066906" w:rsidRPr="00EF29B3">
        <w:rPr>
          <w:rFonts w:ascii="Times New Roman" w:hAnsi="Times New Roman" w:cs="Times New Roman"/>
        </w:rPr>
        <w:t xml:space="preserve"> </w:t>
      </w:r>
      <w:r w:rsidR="0092387E" w:rsidRPr="0092387E">
        <w:rPr>
          <w:rFonts w:ascii="Times New Roman" w:hAnsi="Times New Roman" w:cs="Times New Roman"/>
        </w:rPr>
        <w:t xml:space="preserve">In a typical LARP </w:t>
      </w:r>
      <w:r w:rsidR="0092387E">
        <w:rPr>
          <w:rFonts w:ascii="Times New Roman" w:hAnsi="Times New Roman" w:cs="Times New Roman"/>
        </w:rPr>
        <w:t>process</w:t>
      </w:r>
      <w:r w:rsidR="0092387E" w:rsidRPr="0092387E">
        <w:rPr>
          <w:rFonts w:ascii="Times New Roman" w:hAnsi="Times New Roman" w:cs="Times New Roman"/>
        </w:rPr>
        <w:t>, the perovskite ionic precursors</w:t>
      </w:r>
      <w:r w:rsidR="0092387E">
        <w:rPr>
          <w:rFonts w:ascii="Times New Roman" w:hAnsi="Times New Roman" w:cs="Times New Roman"/>
        </w:rPr>
        <w:t xml:space="preserve">, </w:t>
      </w:r>
      <w:r w:rsidR="0092387E" w:rsidRPr="0092387E">
        <w:rPr>
          <w:rFonts w:ascii="Times New Roman" w:hAnsi="Times New Roman" w:cs="Times New Roman"/>
        </w:rPr>
        <w:t xml:space="preserve">such as </w:t>
      </w:r>
      <w:r w:rsidR="0092387E">
        <w:rPr>
          <w:rFonts w:ascii="Times New Roman" w:hAnsi="Times New Roman" w:cs="Times New Roman"/>
        </w:rPr>
        <w:t>caesium halides (</w:t>
      </w:r>
      <w:proofErr w:type="spellStart"/>
      <w:r w:rsidR="0092387E">
        <w:rPr>
          <w:rFonts w:ascii="Times New Roman" w:hAnsi="Times New Roman" w:cs="Times New Roman"/>
        </w:rPr>
        <w:t>CsX</w:t>
      </w:r>
      <w:proofErr w:type="spellEnd"/>
      <w:r w:rsidR="0092387E">
        <w:rPr>
          <w:rFonts w:ascii="Times New Roman" w:hAnsi="Times New Roman" w:cs="Times New Roman"/>
        </w:rPr>
        <w:t>) or organic ammonium salts CH3NH3X, along with lead halides PbX</w:t>
      </w:r>
      <w:r w:rsidR="0092387E" w:rsidRPr="0092387E">
        <w:rPr>
          <w:rFonts w:ascii="Times New Roman" w:hAnsi="Times New Roman" w:cs="Times New Roman"/>
          <w:vertAlign w:val="subscript"/>
        </w:rPr>
        <w:t>2</w:t>
      </w:r>
      <w:r w:rsidR="0092387E">
        <w:rPr>
          <w:rFonts w:ascii="Times New Roman" w:hAnsi="Times New Roman" w:cs="Times New Roman"/>
        </w:rPr>
        <w:t xml:space="preserve"> are completely dissolved alongside an optimised</w:t>
      </w:r>
      <w:r w:rsidR="0092387E" w:rsidRPr="0092387E">
        <w:rPr>
          <w:rFonts w:ascii="Times New Roman" w:hAnsi="Times New Roman" w:cs="Times New Roman"/>
        </w:rPr>
        <w:t xml:space="preserve"> blend of organic capping ligands into a highly polar</w:t>
      </w:r>
      <w:r w:rsidR="00FB5E82">
        <w:rPr>
          <w:rFonts w:ascii="Times New Roman" w:hAnsi="Times New Roman" w:cs="Times New Roman"/>
        </w:rPr>
        <w:t xml:space="preserve"> </w:t>
      </w:r>
      <w:r w:rsidR="0092387E" w:rsidRPr="0092387E">
        <w:rPr>
          <w:rFonts w:ascii="Times New Roman" w:hAnsi="Times New Roman" w:cs="Times New Roman"/>
        </w:rPr>
        <w:t xml:space="preserve">solvent. This primary carrier solvent is typically </w:t>
      </w:r>
      <w:proofErr w:type="gramStart"/>
      <w:r w:rsidR="0092387E" w:rsidRPr="0092387E">
        <w:rPr>
          <w:rFonts w:ascii="Times New Roman" w:hAnsi="Times New Roman" w:cs="Times New Roman"/>
        </w:rPr>
        <w:t>N,N</w:t>
      </w:r>
      <w:proofErr w:type="gramEnd"/>
      <w:r w:rsidR="0092387E" w:rsidRPr="0092387E">
        <w:rPr>
          <w:rFonts w:ascii="Times New Roman" w:hAnsi="Times New Roman" w:cs="Times New Roman"/>
        </w:rPr>
        <w:t>-dimethylformamide (DMF) or dimethyl sulfoxide (DMSO), which possess exceptionally high dielectric constants capable of coordinating and solvating the ionic perovskite compounds into stable precursor monomers. This polar precursor mixture is then added dropwise or injected</w:t>
      </w:r>
      <w:r w:rsidR="00FB5E82">
        <w:rPr>
          <w:rFonts w:ascii="Times New Roman" w:hAnsi="Times New Roman" w:cs="Times New Roman"/>
        </w:rPr>
        <w:t xml:space="preserve">, under vigorous stirring, into a much larger volume of a nonpolar </w:t>
      </w:r>
      <w:r w:rsidR="0092387E" w:rsidRPr="0092387E">
        <w:rPr>
          <w:rFonts w:ascii="Times New Roman" w:hAnsi="Times New Roman" w:cs="Times New Roman"/>
        </w:rPr>
        <w:t xml:space="preserve">antisolvent, such as toluene or hexane. </w:t>
      </w:r>
      <w:r w:rsidR="00FB5E82">
        <w:rPr>
          <w:rFonts w:ascii="Times New Roman" w:hAnsi="Times New Roman" w:cs="Times New Roman"/>
        </w:rPr>
        <w:t>Since</w:t>
      </w:r>
      <w:r w:rsidR="0092387E" w:rsidRPr="0092387E">
        <w:rPr>
          <w:rFonts w:ascii="Times New Roman" w:hAnsi="Times New Roman" w:cs="Times New Roman"/>
        </w:rPr>
        <w:t xml:space="preserve"> DMF is completely miscible with </w:t>
      </w:r>
      <w:r w:rsidR="0092387E" w:rsidRPr="0092387E">
        <w:rPr>
          <w:rFonts w:ascii="Times New Roman" w:hAnsi="Times New Roman" w:cs="Times New Roman"/>
        </w:rPr>
        <w:lastRenderedPageBreak/>
        <w:t>toluene, the polar carrier solvent rapidly diffuses out into the non-polar matrix. This sudden solvent migration abruptly strips away the protective solvation shells surrounding the dissolved ions, driving t</w:t>
      </w:r>
      <w:r w:rsidR="00A75CE7">
        <w:rPr>
          <w:rFonts w:ascii="Times New Roman" w:hAnsi="Times New Roman" w:cs="Times New Roman"/>
        </w:rPr>
        <w:t>he increase in</w:t>
      </w:r>
      <w:r w:rsidR="0092387E" w:rsidRPr="0092387E">
        <w:rPr>
          <w:rFonts w:ascii="Times New Roman" w:hAnsi="Times New Roman" w:cs="Times New Roman"/>
        </w:rPr>
        <w:t xml:space="preserve"> local monomer concentration </w:t>
      </w:r>
      <w:r w:rsidR="00A75CE7">
        <w:rPr>
          <w:rFonts w:ascii="Times New Roman" w:hAnsi="Times New Roman" w:cs="Times New Roman"/>
        </w:rPr>
        <w:t xml:space="preserve">to </w:t>
      </w:r>
      <w:r w:rsidR="0092387E" w:rsidRPr="0092387E">
        <w:rPr>
          <w:rFonts w:ascii="Times New Roman" w:hAnsi="Times New Roman" w:cs="Times New Roman"/>
        </w:rPr>
        <w:t xml:space="preserve">critical supersaturation limit. This rapid drop in solubility triggers a massive, </w:t>
      </w:r>
      <w:r w:rsidR="00FB5E82">
        <w:rPr>
          <w:rFonts w:ascii="Times New Roman" w:hAnsi="Times New Roman" w:cs="Times New Roman"/>
        </w:rPr>
        <w:t>spontaneous</w:t>
      </w:r>
      <w:r w:rsidR="0092387E" w:rsidRPr="0092387E">
        <w:rPr>
          <w:rFonts w:ascii="Times New Roman" w:hAnsi="Times New Roman" w:cs="Times New Roman"/>
        </w:rPr>
        <w:t xml:space="preserve"> nucleation burst of </w:t>
      </w:r>
      <w:r w:rsidR="00FB5E82">
        <w:rPr>
          <w:rFonts w:ascii="Times New Roman" w:hAnsi="Times New Roman" w:cs="Times New Roman"/>
        </w:rPr>
        <w:t>LHP NCs</w:t>
      </w:r>
      <w:r w:rsidR="0092387E" w:rsidRPr="0092387E">
        <w:rPr>
          <w:rFonts w:ascii="Times New Roman" w:hAnsi="Times New Roman" w:cs="Times New Roman"/>
        </w:rPr>
        <w:t xml:space="preserve"> at room temperature.</w:t>
      </w:r>
      <w:r w:rsidR="003A7A67">
        <w:rPr>
          <w:rFonts w:ascii="Times New Roman" w:hAnsi="Times New Roman" w:cs="Times New Roman"/>
        </w:rPr>
        <w:t xml:space="preserve"> </w:t>
      </w:r>
      <w:r w:rsidR="00A75CE7">
        <w:rPr>
          <w:rFonts w:ascii="Times New Roman" w:hAnsi="Times New Roman" w:cs="Times New Roman"/>
        </w:rPr>
        <w:t>It is noteworthy that the</w:t>
      </w:r>
      <w:r w:rsidR="00A75CE7" w:rsidRPr="00A75CE7">
        <w:rPr>
          <w:rFonts w:ascii="Times New Roman" w:hAnsi="Times New Roman" w:cs="Times New Roman"/>
        </w:rPr>
        <w:t xml:space="preserve"> rapid nature of this diffusion-controlled precipitation typically results in broader particle size distributions and reduced batch-to-batch morphological reproducibility </w:t>
      </w:r>
      <w:r w:rsidR="00A75CE7">
        <w:rPr>
          <w:rFonts w:ascii="Times New Roman" w:hAnsi="Times New Roman" w:cs="Times New Roman"/>
        </w:rPr>
        <w:t>in comparison</w:t>
      </w:r>
      <w:r w:rsidR="00A75CE7" w:rsidRPr="00A75CE7">
        <w:rPr>
          <w:rFonts w:ascii="Times New Roman" w:hAnsi="Times New Roman" w:cs="Times New Roman"/>
        </w:rPr>
        <w:t xml:space="preserve"> to hot-injection.</w:t>
      </w:r>
      <w:r w:rsidR="008966D9">
        <w:rPr>
          <w:rFonts w:ascii="Times New Roman" w:hAnsi="Times New Roman" w:cs="Times New Roman"/>
        </w:rPr>
        <w:t xml:space="preserve"> </w:t>
      </w:r>
    </w:p>
    <w:p w14:paraId="36577807" w14:textId="691818F4" w:rsidR="00AC05B8" w:rsidRDefault="0038188A" w:rsidP="008966D9">
      <w:pPr>
        <w:spacing w:line="480" w:lineRule="auto"/>
        <w:ind w:firstLine="720"/>
        <w:jc w:val="both"/>
        <w:rPr>
          <w:rFonts w:ascii="Times New Roman" w:hAnsi="Times New Roman" w:cs="Times New Roman"/>
        </w:rPr>
      </w:pPr>
      <w:r w:rsidRPr="00EF29B3">
        <w:rPr>
          <w:rFonts w:ascii="Times New Roman" w:hAnsi="Times New Roman" w:cs="Times New Roman"/>
        </w:rPr>
        <w:t xml:space="preserve">Other </w:t>
      </w:r>
      <w:r w:rsidR="008966D9">
        <w:rPr>
          <w:rFonts w:ascii="Times New Roman" w:hAnsi="Times New Roman" w:cs="Times New Roman"/>
        </w:rPr>
        <w:t xml:space="preserve">less-used techniques include the tip </w:t>
      </w:r>
      <w:proofErr w:type="spellStart"/>
      <w:r w:rsidR="008966D9">
        <w:rPr>
          <w:rFonts w:ascii="Times New Roman" w:hAnsi="Times New Roman" w:cs="Times New Roman"/>
        </w:rPr>
        <w:t>sonicator</w:t>
      </w:r>
      <w:proofErr w:type="spellEnd"/>
      <w:r w:rsidR="008966D9">
        <w:rPr>
          <w:rFonts w:ascii="Times New Roman" w:hAnsi="Times New Roman" w:cs="Times New Roman"/>
        </w:rPr>
        <w:t xml:space="preserve"> method</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&lt;EndNote&gt;&lt;Cite&gt;&lt;Author&gt;Tong&lt;/Author&gt;&lt;Year&gt;2016&lt;/Year&gt;&lt;RecNum&gt;69&lt;/RecNum&gt;&lt;DisplayText&gt;[35]&lt;/DisplayText&gt;&lt;record&gt;&lt;rec-number&gt;69&lt;/rec-number&gt;&lt;foreign-keys&gt;&lt;key app="EN" db-id="w9wpew9ra2s2sqepsvavdsf2zx55zszffwae" timestamp="1781721765"&gt;69&lt;/key&gt;&lt;/foreign-keys&gt;&lt;ref-type name="Journal Article"&gt;17&lt;/ref-type&gt;&lt;contributors&gt;&lt;authors&gt;&lt;author&gt;Tong, Yu&lt;/author&gt;&lt;author&gt;Bladt, Eva&lt;/author&gt;&lt;author&gt;Aygüler, Meltem F.&lt;/author&gt;&lt;author&gt;Manzi, Aurora&lt;/author&gt;&lt;author&gt;Milowska, Karolina Z.&lt;/author&gt;&lt;author&gt;Hintermayr, Verena A.&lt;/author&gt;&lt;author&gt;Docampo, Pablo&lt;/author&gt;&lt;author&gt;Bals, Sara&lt;/author&gt;&lt;author&gt;Urban, Alexander S.&lt;/author&gt;&lt;author&gt;Polavarapu, Lakshminarayana&lt;/author&gt;&lt;author&gt;Feldmann, Jochen&lt;/author&gt;&lt;/authors&gt;&lt;/contributors&gt;&lt;titles&gt;&lt;title&gt;Highly Luminescent Cesium Lead Halide Perovskite Nanocrystals with Tunable Composition and Thickness by Ultrasonication&lt;/title&gt;&lt;secondary-title&gt;Angewandte Chemie International Edition&lt;/secondary-title&gt;&lt;/titles&gt;&lt;periodical&gt;&lt;full-title&gt;Angewandte Chemie International Edition&lt;/full-title&gt;&lt;/periodical&gt;&lt;pages&gt;13887-13892&lt;/pages&gt;&lt;volume&gt;55&lt;/volume&gt;&lt;number&gt;44&lt;/number&gt;&lt;keywords&gt;&lt;keyword&gt;HAADF-STEM&lt;/keyword&gt;&lt;keyword&gt;nanocrystals&lt;/keyword&gt;&lt;keyword&gt;perovskites&lt;/keyword&gt;&lt;keyword&gt;quantum confinement&lt;/keyword&gt;&lt;keyword&gt;ultrasonication&lt;/keyword&gt;&lt;/keywords&gt;&lt;dates&gt;&lt;year&gt;2016&lt;/year&gt;&lt;pub-dates&gt;&lt;date&gt;2016/10/24&lt;/date&gt;&lt;/pub-dates&gt;&lt;/dates&gt;&lt;publisher&gt;John Wiley &amp;amp; Sons, Ltd&lt;/publisher&gt;&lt;isbn&gt;1433-7851&lt;/isbn&gt;&lt;urls&gt;&lt;related-urls&gt;&lt;url&gt;https://doi.org/10.1002/anie.201605909&lt;/url&gt;&lt;/related-urls&gt;&lt;/urls&gt;&lt;electronic-resource-num&gt;https://doi.org/10.1002/anie.201605909&lt;/electronic-resource-num&gt;&lt;access-date&gt;2026/06/17&lt;/access-date&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[35]</w:t>
      </w:r>
      <w:r w:rsidR="002C7B49">
        <w:rPr>
          <w:rFonts w:ascii="Times New Roman" w:hAnsi="Times New Roman" w:cs="Times New Roman"/>
        </w:rPr>
        <w:fldChar w:fldCharType="end"/>
      </w:r>
      <w:r w:rsidR="008966D9">
        <w:rPr>
          <w:rFonts w:ascii="Times New Roman" w:hAnsi="Times New Roman" w:cs="Times New Roman"/>
        </w:rPr>
        <w:t xml:space="preserve"> and the continuous flow methods</w:t>
      </w:r>
      <w:r w:rsidR="002C7B4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&lt;EndNote&gt;&lt;Cite&gt;&lt;Author&gt;Li&lt;/Author&gt;&lt;Year&gt;2024&lt;/Year&gt;&lt;RecNum&gt;70&lt;/RecNum&gt;&lt;DisplayText&gt;[36]&lt;/DisplayText&gt;&lt;record&gt;&lt;rec-number&gt;70&lt;/rec-number&gt;&lt;foreign-keys&gt;&lt;key app="EN" db-id="w9wpew9ra2s2sqepsvavdsf2zx55zszffwae" timestamp="1781721888"&gt;70&lt;/key&gt;&lt;/foreign-keys&gt;&lt;ref-type name="Journal Article"&gt;17&lt;/ref-type&gt;&lt;contributors&gt;&lt;authors&gt;&lt;author&gt;Li, Shitong&lt;/author&gt;&lt;author&gt;Zhang, Huichao&lt;/author&gt;&lt;author&gt;Huang, Bo&lt;/author&gt;&lt;author&gt;Yang, Hongyu&lt;/author&gt;&lt;author&gt;Bao, Wangting&lt;/author&gt;&lt;author&gt;Qiu, Sibin&lt;/author&gt;&lt;author&gt;Gao, Xiumin&lt;/author&gt;&lt;author&gt;Zhuang, Songlin&lt;/author&gt;&lt;/authors&gt;&lt;/contributors&gt;&lt;titles&gt;&lt;title&gt;Continuous Nanomanufacturing of Inorganic Lead Halide Perovskite Nanocrystals with High-Concentration Precursors&lt;/title&gt;&lt;secondary-title&gt;ACS Applied Materials &amp;amp; Interfaces&lt;/secondary-title&gt;&lt;/titles&gt;&lt;periodical&gt;&lt;full-title&gt;ACS Applied Materials &amp;amp; Interfaces&lt;/full-title&gt;&lt;/periodical&gt;&lt;pages&gt;11704-11714&lt;/pages&gt;&lt;volume&gt;16&lt;/volume&gt;&lt;number&gt;9&lt;/number&gt;&lt;dates&gt;&lt;year&gt;2024&lt;/year&gt;&lt;pub-dates&gt;&lt;date&gt;2024/03/06&lt;/date&gt;&lt;/pub-dates&gt;&lt;/dates&gt;&lt;publisher&gt;American Chemical Society&lt;/publisher&gt;&lt;isbn&gt;1944-8244&lt;/isbn&gt;&lt;urls&gt;&lt;related-urls&gt;&lt;url&gt;https://doi.org/10.1021/acsami.3c18838&lt;/url&gt;&lt;/related-urls&gt;&lt;/urls&gt;&lt;electronic-resource-num&gt;10.1021/acsami.3c18838&lt;/electronic-resource-num&gt;&lt;/record&gt;&lt;/Cite&gt;&lt;/EndNote&gt;</w:instrText>
      </w:r>
      <w:r w:rsidR="002C7B49">
        <w:rPr>
          <w:rFonts w:ascii="Times New Roman" w:hAnsi="Times New Roman" w:cs="Times New Roman"/>
        </w:rPr>
        <w:fldChar w:fldCharType="separate"/>
      </w:r>
      <w:r w:rsidR="002C7B49">
        <w:rPr>
          <w:rFonts w:ascii="Times New Roman" w:hAnsi="Times New Roman" w:cs="Times New Roman"/>
          <w:noProof/>
        </w:rPr>
        <w:t>[36]</w:t>
      </w:r>
      <w:r w:rsidR="002C7B49">
        <w:rPr>
          <w:rFonts w:ascii="Times New Roman" w:hAnsi="Times New Roman" w:cs="Times New Roman"/>
        </w:rPr>
        <w:fldChar w:fldCharType="end"/>
      </w:r>
      <w:r w:rsidR="008966D9">
        <w:rPr>
          <w:rFonts w:ascii="Times New Roman" w:hAnsi="Times New Roman" w:cs="Times New Roman"/>
        </w:rPr>
        <w:t>,</w:t>
      </w:r>
      <w:r w:rsidR="00737A85">
        <w:rPr>
          <w:rFonts w:ascii="Times New Roman" w:hAnsi="Times New Roman" w:cs="Times New Roman"/>
        </w:rPr>
        <w:t xml:space="preserve"> as </w:t>
      </w:r>
      <w:r w:rsidR="008966D9">
        <w:rPr>
          <w:rFonts w:ascii="Times New Roman" w:hAnsi="Times New Roman" w:cs="Times New Roman"/>
        </w:rPr>
        <w:t>shown in Figure</w:t>
      </w:r>
      <w:r w:rsidR="00737A85">
        <w:rPr>
          <w:rFonts w:ascii="Times New Roman" w:hAnsi="Times New Roman" w:cs="Times New Roman"/>
        </w:rPr>
        <w:t xml:space="preserve"> </w:t>
      </w:r>
      <w:r w:rsidR="00AC05B8">
        <w:rPr>
          <w:rFonts w:ascii="Times New Roman" w:hAnsi="Times New Roman" w:cs="Times New Roman"/>
        </w:rPr>
        <w:t>1.3</w:t>
      </w:r>
      <w:r>
        <w:rPr>
          <w:rFonts w:ascii="Times New Roman" w:hAnsi="Times New Roman" w:cs="Times New Roman"/>
        </w:rPr>
        <w:t>. Post-synthetic methods are primarily developed to tune the optical properties and improve the stability of NCs in both the solid and liquid states</w:t>
      </w:r>
      <w:r w:rsidR="00EF29B3" w:rsidRPr="00EF29B3">
        <w:rPr>
          <w:rFonts w:ascii="Times New Roman" w:hAnsi="Times New Roman" w:cs="Times New Roman"/>
        </w:rPr>
        <w:t xml:space="preserve">. Various post-synthetic methods </w:t>
      </w:r>
      <w:r>
        <w:rPr>
          <w:rFonts w:ascii="Times New Roman" w:hAnsi="Times New Roman" w:cs="Times New Roman"/>
        </w:rPr>
        <w:t>include surface passivation, cationic, and anionic exchange</w:t>
      </w:r>
      <w:r w:rsidR="00EF29B3" w:rsidRPr="00EF29B3">
        <w:rPr>
          <w:rFonts w:ascii="Times New Roman" w:hAnsi="Times New Roman" w:cs="Times New Roman"/>
        </w:rPr>
        <w:t xml:space="preserve">. The </w:t>
      </w:r>
      <w:r>
        <w:rPr>
          <w:rFonts w:ascii="Times New Roman" w:hAnsi="Times New Roman" w:cs="Times New Roman"/>
        </w:rPr>
        <w:t xml:space="preserve">anion-exchange strategy is a method for synthesising one type of halide </w:t>
      </w:r>
      <w:r w:rsidR="00AC05B8">
        <w:rPr>
          <w:rFonts w:ascii="Times New Roman" w:hAnsi="Times New Roman" w:cs="Times New Roman"/>
        </w:rPr>
        <w:t xml:space="preserve">perovskite </w:t>
      </w:r>
      <w:r>
        <w:rPr>
          <w:rFonts w:ascii="Times New Roman" w:hAnsi="Times New Roman" w:cs="Times New Roman"/>
        </w:rPr>
        <w:t xml:space="preserve">NCs from another </w:t>
      </w:r>
      <w:r w:rsidR="00EF29B3" w:rsidRPr="00EF29B3">
        <w:rPr>
          <w:rFonts w:ascii="Times New Roman" w:hAnsi="Times New Roman" w:cs="Times New Roman"/>
        </w:rPr>
        <w:t xml:space="preserve">type of halide </w:t>
      </w:r>
      <w:r w:rsidR="00AC05B8">
        <w:rPr>
          <w:rFonts w:ascii="Times New Roman" w:hAnsi="Times New Roman" w:cs="Times New Roman"/>
        </w:rPr>
        <w:t xml:space="preserve">perovskite </w:t>
      </w:r>
      <w:r w:rsidR="00EF29B3" w:rsidRPr="00EF29B3">
        <w:rPr>
          <w:rFonts w:ascii="Times New Roman" w:hAnsi="Times New Roman" w:cs="Times New Roman"/>
        </w:rPr>
        <w:t>NCs. Here</w:t>
      </w:r>
      <w:r>
        <w:rPr>
          <w:rFonts w:ascii="Times New Roman" w:hAnsi="Times New Roman" w:cs="Times New Roman"/>
        </w:rPr>
        <w:t xml:space="preserve">, the desired halide (X) source solution is prepared by </w:t>
      </w:r>
      <w:r w:rsidR="0046135B">
        <w:rPr>
          <w:rFonts w:ascii="Times New Roman" w:hAnsi="Times New Roman" w:cs="Times New Roman"/>
        </w:rPr>
        <w:t xml:space="preserve">adding OA–X to a polar solvent such as DMF, and the mixture is then added swiftly </w:t>
      </w:r>
      <w:r w:rsidR="00EF29B3" w:rsidRPr="00EF29B3">
        <w:rPr>
          <w:rFonts w:ascii="Times New Roman" w:hAnsi="Times New Roman" w:cs="Times New Roman"/>
        </w:rPr>
        <w:t>to the existing NCs.</w:t>
      </w:r>
      <w:r w:rsidR="008966D9">
        <w:rPr>
          <w:rFonts w:ascii="Times New Roman" w:hAnsi="Times New Roman" w:cs="Times New Roman"/>
        </w:rPr>
        <w:fldChar w:fldCharType="begin"/>
      </w:r>
      <w:r w:rsidR="002C7B49">
        <w:rPr>
          <w:rFonts w:ascii="Times New Roman" w:hAnsi="Times New Roman" w:cs="Times New Roman"/>
        </w:rPr>
        <w:instrText xml:space="preserve"> ADDIN EN.CITE &lt;EndNote&gt;&lt;Cite&gt;&lt;Author&gt;Li&lt;/Author&gt;&lt;Year&gt;2025&lt;/Year&gt;&lt;RecNum&gt;68&lt;/RecNum&gt;&lt;DisplayText&gt;[37]&lt;/DisplayText&gt;&lt;record&gt;&lt;rec-number&gt;68&lt;/rec-number&gt;&lt;foreign-keys&gt;&lt;key app="EN" db-id="w9wpew9ra2s2sqepsvavdsf2zx55zszffwae" timestamp="1781721163"&gt;68&lt;/key&gt;&lt;/foreign-keys&gt;&lt;ref-type name="Journal Article"&gt;17&lt;/ref-type&gt;&lt;contributors&gt;&lt;authors&gt;&lt;author&gt;Li, Mulin&lt;/author&gt;&lt;author&gt;Yin, Qianxi&lt;/author&gt;&lt;author&gt;Xu, Rongrong&lt;/author&gt;&lt;author&gt;Wang, Xiaoting&lt;/author&gt;&lt;author&gt;Huang, Xianliang&lt;/author&gt;&lt;author&gt;Chen, Ziyi&lt;/author&gt;&lt;author&gt;Ma, Teng&lt;/author&gt;&lt;author&gt;Chen, Jun&lt;/author&gt;&lt;author&gt;Zeng, Haibo&lt;/author&gt;&lt;/authors&gt;&lt;/contributors&gt;&lt;titles&gt;&lt;title&gt;Review on Anion Exchange of Lead-Halide Perovskite Nanocrystals: Process, Methods, and Applications&lt;/title&gt;&lt;secondary-title&gt;Advanced Engineering Materials&lt;/secondary-title&gt;&lt;/titles&gt;&lt;periodical&gt;&lt;full-title&gt;Advanced Engineering Materials&lt;/full-title&gt;&lt;/periodical&gt;&lt;pages&gt;2401776&lt;/pages&gt;&lt;volume&gt;27&lt;/volume&gt;&lt;number&gt;4&lt;/number&gt;&lt;keywords&gt;&lt;keyword&gt;adjustable bandgap&lt;/keyword&gt;&lt;keyword&gt;anion exchange&lt;/keyword&gt;&lt;keyword&gt;applications&lt;/keyword&gt;&lt;keyword&gt;halogens&lt;/keyword&gt;&lt;keyword&gt;perovskites&lt;/keyword&gt;&lt;/keywords&gt;&lt;dates&gt;&lt;year&gt;2025&lt;/year&gt;&lt;pub-dates&gt;&lt;date&gt;2025/02/01&lt;/date&gt;&lt;/pub-dates&gt;&lt;/dates&gt;&lt;publisher&gt;John Wiley &amp;amp; Sons, Ltd&lt;/publisher&gt;&lt;isbn&gt;1438-1656&lt;/isbn&gt;&lt;urls&gt;&lt;related-urls&gt;&lt;url&gt;https://doi.org/10.1002/adem.202401776&lt;/url&gt;&lt;/related-urls&gt;&lt;/urls&gt;&lt;electronic-resource-num&gt;https://doi.org/10.1002/adem.202401776&lt;/electronic-resource-num&gt;&lt;access-date&gt;2026/06/17&lt;/access-date&gt;&lt;/record&gt;&lt;/Cite&gt;&lt;/EndNote&gt;</w:instrText>
      </w:r>
      <w:r w:rsidR="008966D9">
        <w:rPr>
          <w:rFonts w:ascii="Times New Roman" w:hAnsi="Times New Roman" w:cs="Times New Roman"/>
        </w:rPr>
        <w:fldChar w:fldCharType="separate"/>
      </w:r>
      <w:r w:rsidR="002C7B49">
        <w:rPr>
          <w:rFonts w:ascii="Times New Roman" w:hAnsi="Times New Roman" w:cs="Times New Roman"/>
          <w:noProof/>
        </w:rPr>
        <w:t>[37]</w:t>
      </w:r>
      <w:r w:rsidR="008966D9">
        <w:rPr>
          <w:rFonts w:ascii="Times New Roman" w:hAnsi="Times New Roman" w:cs="Times New Roman"/>
        </w:rPr>
        <w:fldChar w:fldCharType="end"/>
      </w:r>
    </w:p>
    <w:p w14:paraId="2EB27BC4" w14:textId="592EF778" w:rsidR="00EF29B3" w:rsidRDefault="00EF29B3" w:rsidP="00AC05B8">
      <w:pPr>
        <w:spacing w:line="480" w:lineRule="auto"/>
        <w:jc w:val="both"/>
        <w:rPr>
          <w:rFonts w:ascii="Times New Roman" w:hAnsi="Times New Roman" w:cs="Times New Roman"/>
        </w:rPr>
      </w:pPr>
      <w:r w:rsidRPr="00EF29B3">
        <w:rPr>
          <w:rFonts w:ascii="Times New Roman" w:hAnsi="Times New Roman" w:cs="Times New Roman"/>
        </w:rPr>
        <w:lastRenderedPageBreak/>
        <w:t xml:space="preserve"> </w:t>
      </w:r>
      <w:r w:rsidR="00ED3B7D">
        <w:rPr>
          <w:rFonts w:ascii="Times New Roman" w:hAnsi="Times New Roman" w:cs="Times New Roman"/>
          <w:noProof/>
        </w:rPr>
        <w:drawing>
          <wp:inline distT="0" distB="0" distL="0" distR="0" wp14:anchorId="79D88C89" wp14:editId="19A39F81">
            <wp:extent cx="5576794" cy="5148000"/>
            <wp:effectExtent l="0" t="0" r="5080" b="0"/>
            <wp:docPr id="13836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041" name="Picture 13836041"/>
                    <pic:cNvPicPr/>
                  </pic:nvPicPr>
                  <pic:blipFill>
                    <a:blip r:embed="rId11">
                      <a:extLst>
                        <a:ext uri="{28A0092B-C50C-407E-A947-70E740481C1C}">
                          <a14:useLocalDpi xmlns:a14="http://schemas.microsoft.com/office/drawing/2010/main" val="0"/>
                        </a:ext>
                      </a:extLst>
                    </a:blip>
                    <a:stretch>
                      <a:fillRect/>
                    </a:stretch>
                  </pic:blipFill>
                  <pic:spPr>
                    <a:xfrm>
                      <a:off x="0" y="0"/>
                      <a:ext cx="5583759" cy="5154430"/>
                    </a:xfrm>
                    <a:prstGeom prst="rect">
                      <a:avLst/>
                    </a:prstGeom>
                  </pic:spPr>
                </pic:pic>
              </a:graphicData>
            </a:graphic>
          </wp:inline>
        </w:drawing>
      </w:r>
    </w:p>
    <w:p w14:paraId="54B16CDE" w14:textId="20F6AB26" w:rsidR="008966D9" w:rsidRPr="008966D9" w:rsidRDefault="008966D9" w:rsidP="008966D9">
      <w:pPr>
        <w:spacing w:after="0" w:line="240" w:lineRule="auto"/>
        <w:jc w:val="both"/>
        <w:rPr>
          <w:rFonts w:ascii="Times New Roman" w:eastAsia="Times New Roman" w:hAnsi="Times New Roman" w:cs="Times New Roman"/>
          <w:kern w:val="0"/>
          <w:lang w:eastAsia="en-IN"/>
          <w14:ligatures w14:val="none"/>
        </w:rPr>
      </w:pPr>
      <w:r w:rsidRPr="008966D9">
        <w:rPr>
          <w:rFonts w:ascii="Source Sans Pro" w:eastAsia="Times New Roman" w:hAnsi="Source Sans Pro" w:cs="Times New Roman"/>
          <w:b/>
          <w:bCs/>
          <w:kern w:val="0"/>
          <w:lang w:eastAsia="en-IN"/>
          <w14:ligatures w14:val="none"/>
        </w:rPr>
        <w:br/>
      </w:r>
      <w:r w:rsidRPr="008966D9">
        <w:rPr>
          <w:rFonts w:ascii="Times New Roman" w:eastAsia="Times New Roman" w:hAnsi="Times New Roman" w:cs="Times New Roman"/>
          <w:b/>
          <w:bCs/>
          <w:kern w:val="0"/>
          <w:lang w:eastAsia="en-IN"/>
          <w14:ligatures w14:val="none"/>
        </w:rPr>
        <w:t>Fig</w:t>
      </w:r>
      <w:r>
        <w:rPr>
          <w:rFonts w:ascii="Times New Roman" w:eastAsia="Times New Roman" w:hAnsi="Times New Roman" w:cs="Times New Roman"/>
          <w:b/>
          <w:bCs/>
          <w:kern w:val="0"/>
          <w:lang w:eastAsia="en-IN"/>
          <w14:ligatures w14:val="none"/>
        </w:rPr>
        <w:t>ure 1</w:t>
      </w:r>
      <w:r w:rsidRPr="008966D9">
        <w:rPr>
          <w:rFonts w:ascii="Times New Roman" w:eastAsia="Times New Roman" w:hAnsi="Times New Roman" w:cs="Times New Roman"/>
          <w:b/>
          <w:bCs/>
          <w:kern w:val="0"/>
          <w:lang w:eastAsia="en-IN"/>
          <w14:ligatures w14:val="none"/>
        </w:rPr>
        <w:t>.3</w:t>
      </w:r>
      <w:r>
        <w:rPr>
          <w:rFonts w:ascii="Times New Roman" w:eastAsia="Times New Roman" w:hAnsi="Times New Roman" w:cs="Times New Roman"/>
          <w:b/>
          <w:bCs/>
          <w:kern w:val="0"/>
          <w:lang w:eastAsia="en-IN"/>
          <w14:ligatures w14:val="none"/>
        </w:rPr>
        <w:t>.</w:t>
      </w:r>
      <w:r w:rsidRPr="008966D9">
        <w:rPr>
          <w:rFonts w:ascii="Times New Roman" w:eastAsia="Times New Roman" w:hAnsi="Times New Roman" w:cs="Times New Roman"/>
          <w:b/>
          <w:bCs/>
          <w:kern w:val="0"/>
          <w:lang w:eastAsia="en-IN"/>
          <w14:ligatures w14:val="none"/>
        </w:rPr>
        <w:t> </w:t>
      </w:r>
      <w:r w:rsidRPr="008966D9">
        <w:rPr>
          <w:rFonts w:ascii="Times New Roman" w:eastAsia="Times New Roman" w:hAnsi="Times New Roman" w:cs="Times New Roman"/>
          <w:kern w:val="0"/>
          <w:lang w:eastAsia="en-IN"/>
          <w14:ligatures w14:val="none"/>
        </w:rPr>
        <w:t>Schematic illustration of the various synthetic methods of colloidal NCs.</w:t>
      </w:r>
    </w:p>
    <w:p w14:paraId="43969507" w14:textId="77777777" w:rsidR="008966D9" w:rsidRPr="00EF29B3" w:rsidRDefault="008966D9" w:rsidP="00AC05B8">
      <w:pPr>
        <w:spacing w:line="480" w:lineRule="auto"/>
        <w:jc w:val="both"/>
        <w:rPr>
          <w:rFonts w:ascii="Times New Roman" w:hAnsi="Times New Roman" w:cs="Times New Roman"/>
        </w:rPr>
      </w:pPr>
    </w:p>
    <w:p w14:paraId="4CA4DCF4" w14:textId="2DA8769A" w:rsidR="00181760" w:rsidRDefault="00181760" w:rsidP="00181760">
      <w:pPr>
        <w:spacing w:line="480" w:lineRule="auto"/>
        <w:jc w:val="both"/>
        <w:rPr>
          <w:rFonts w:ascii="Times New Roman" w:hAnsi="Times New Roman" w:cs="Times New Roman"/>
          <w:b/>
          <w:bCs/>
        </w:rPr>
      </w:pPr>
      <w:r>
        <w:rPr>
          <w:rFonts w:ascii="Times New Roman" w:hAnsi="Times New Roman" w:cs="Times New Roman"/>
          <w:b/>
          <w:bCs/>
        </w:rPr>
        <w:t xml:space="preserve">1.3.2 </w:t>
      </w:r>
      <w:r w:rsidRPr="00181760">
        <w:rPr>
          <w:rFonts w:ascii="Times New Roman" w:hAnsi="Times New Roman" w:cs="Times New Roman"/>
          <w:b/>
          <w:bCs/>
        </w:rPr>
        <w:t>Surface Chemistry and Defects in Colloidal Perovskites</w:t>
      </w:r>
      <w:r w:rsidR="00DF1685">
        <w:rPr>
          <w:rFonts w:ascii="Times New Roman" w:hAnsi="Times New Roman" w:cs="Times New Roman"/>
          <w:b/>
          <w:bCs/>
        </w:rPr>
        <w:t>.</w:t>
      </w:r>
    </w:p>
    <w:p w14:paraId="08385B1C" w14:textId="460E559B" w:rsidR="00D24D01" w:rsidRDefault="001018F6" w:rsidP="00121882">
      <w:pPr>
        <w:pStyle w:val="RSCB02ArticleText"/>
        <w:spacing w:line="480" w:lineRule="auto"/>
        <w:ind w:firstLine="284"/>
        <w:rPr>
          <w:rFonts w:ascii="Times New Roman" w:hAnsi="Times New Roman"/>
          <w:sz w:val="24"/>
          <w:szCs w:val="24"/>
          <w:lang w:val="en-IN"/>
        </w:rPr>
      </w:pPr>
      <w:r>
        <w:rPr>
          <w:rFonts w:ascii="Times New Roman" w:hAnsi="Times New Roman"/>
          <w:sz w:val="24"/>
          <w:szCs w:val="24"/>
          <w:lang w:val="en-IN"/>
        </w:rPr>
        <w:t>In LHPs, s</w:t>
      </w:r>
      <w:r w:rsidRPr="00BB1514">
        <w:rPr>
          <w:rFonts w:ascii="Times New Roman" w:hAnsi="Times New Roman"/>
          <w:sz w:val="24"/>
          <w:szCs w:val="24"/>
          <w:lang w:val="en-IN"/>
        </w:rPr>
        <w:t xml:space="preserve">urface chemistry plays a critical role in </w:t>
      </w:r>
      <w:r>
        <w:rPr>
          <w:rFonts w:ascii="Times New Roman" w:hAnsi="Times New Roman"/>
          <w:sz w:val="24"/>
          <w:szCs w:val="24"/>
          <w:lang w:val="en-IN"/>
        </w:rPr>
        <w:t>determining the</w:t>
      </w:r>
      <w:r w:rsidRPr="00BB1514">
        <w:rPr>
          <w:rFonts w:ascii="Times New Roman" w:hAnsi="Times New Roman"/>
          <w:sz w:val="24"/>
          <w:szCs w:val="24"/>
          <w:lang w:val="en-IN"/>
        </w:rPr>
        <w:t xml:space="preserve"> stability</w:t>
      </w:r>
      <w:r>
        <w:rPr>
          <w:rFonts w:ascii="Times New Roman" w:hAnsi="Times New Roman"/>
          <w:sz w:val="24"/>
          <w:szCs w:val="24"/>
          <w:lang w:val="en-IN"/>
        </w:rPr>
        <w:t xml:space="preserve"> and</w:t>
      </w:r>
      <w:r w:rsidRPr="00BB1514">
        <w:rPr>
          <w:rFonts w:ascii="Times New Roman" w:hAnsi="Times New Roman"/>
          <w:sz w:val="24"/>
          <w:szCs w:val="24"/>
          <w:lang w:val="en-IN"/>
        </w:rPr>
        <w:t xml:space="preserve"> </w:t>
      </w:r>
      <w:r>
        <w:rPr>
          <w:rFonts w:ascii="Times New Roman" w:hAnsi="Times New Roman"/>
          <w:sz w:val="24"/>
          <w:szCs w:val="24"/>
          <w:lang w:val="en-IN"/>
        </w:rPr>
        <w:t>optoelectronic properties</w:t>
      </w:r>
      <w:r w:rsidRPr="00BB1514">
        <w:rPr>
          <w:rFonts w:ascii="Times New Roman" w:hAnsi="Times New Roman"/>
          <w:sz w:val="24"/>
          <w:szCs w:val="24"/>
          <w:lang w:val="en-IN"/>
        </w:rPr>
        <w:t>.</w:t>
      </w:r>
      <w:r>
        <w:rPr>
          <w:rFonts w:ascii="Times New Roman" w:hAnsi="Times New Roman"/>
          <w:sz w:val="24"/>
          <w:szCs w:val="24"/>
          <w:lang w:val="en-IN"/>
        </w:rPr>
        <w:t xml:space="preserve"> Especially</w:t>
      </w:r>
      <w:r w:rsidR="00D010F7">
        <w:rPr>
          <w:rFonts w:ascii="Times New Roman" w:hAnsi="Times New Roman"/>
          <w:sz w:val="24"/>
          <w:szCs w:val="24"/>
          <w:lang w:val="en-IN"/>
        </w:rPr>
        <w:t xml:space="preserve"> </w:t>
      </w:r>
      <w:r w:rsidR="007F470F">
        <w:rPr>
          <w:rFonts w:ascii="Times New Roman" w:hAnsi="Times New Roman"/>
          <w:sz w:val="24"/>
          <w:szCs w:val="24"/>
          <w:lang w:val="en-IN"/>
        </w:rPr>
        <w:t xml:space="preserve">for NCs, although their nanoscale size confers quantum-mechanical properties, </w:t>
      </w:r>
      <w:r w:rsidR="001B64F5">
        <w:rPr>
          <w:rFonts w:ascii="Times New Roman" w:hAnsi="Times New Roman"/>
          <w:sz w:val="24"/>
          <w:szCs w:val="24"/>
          <w:lang w:val="en-IN"/>
        </w:rPr>
        <w:t>they exhibit increased sensitivity to surface chemistry and interface defects because their</w:t>
      </w:r>
      <w:r w:rsidR="007F470F">
        <w:rPr>
          <w:rFonts w:ascii="Times New Roman" w:hAnsi="Times New Roman"/>
          <w:sz w:val="24"/>
          <w:szCs w:val="24"/>
          <w:lang w:val="en-IN"/>
        </w:rPr>
        <w:t xml:space="preserve"> surface-to-volume ratio is higher</w:t>
      </w:r>
      <w:r w:rsidR="00D010F7">
        <w:rPr>
          <w:rFonts w:ascii="Times New Roman" w:hAnsi="Times New Roman"/>
          <w:sz w:val="24"/>
          <w:szCs w:val="24"/>
          <w:lang w:val="en-IN"/>
        </w:rPr>
        <w:t>.</w:t>
      </w:r>
      <w:r w:rsidR="00A852C9" w:rsidRPr="001135AB">
        <w:rPr>
          <w:rFonts w:ascii="Times New Roman" w:hAnsi="Times New Roman"/>
          <w:sz w:val="24"/>
          <w:szCs w:val="24"/>
        </w:rPr>
        <w:t xml:space="preserve"> As mentioned in the synthesis section, </w:t>
      </w:r>
      <w:r w:rsidR="007F470F">
        <w:rPr>
          <w:rFonts w:ascii="Times New Roman" w:hAnsi="Times New Roman"/>
          <w:sz w:val="24"/>
          <w:szCs w:val="24"/>
        </w:rPr>
        <w:t>the</w:t>
      </w:r>
      <w:r w:rsidRPr="001135AB">
        <w:rPr>
          <w:rFonts w:ascii="Times New Roman" w:hAnsi="Times New Roman"/>
          <w:sz w:val="24"/>
          <w:szCs w:val="24"/>
        </w:rPr>
        <w:t xml:space="preserve"> combination of long-chain acids</w:t>
      </w:r>
      <w:r w:rsidR="00D01AFD">
        <w:rPr>
          <w:rFonts w:ascii="Times New Roman" w:hAnsi="Times New Roman"/>
          <w:sz w:val="24"/>
          <w:szCs w:val="24"/>
        </w:rPr>
        <w:t xml:space="preserve"> </w:t>
      </w:r>
      <w:r w:rsidR="00D01AFD" w:rsidRPr="00D01AFD">
        <w:rPr>
          <w:rFonts w:ascii="Times New Roman" w:hAnsi="Times New Roman"/>
          <w:sz w:val="24"/>
          <w:szCs w:val="24"/>
        </w:rPr>
        <w:t>(OA)</w:t>
      </w:r>
      <w:r w:rsidR="00D01AFD">
        <w:rPr>
          <w:rFonts w:ascii="Times New Roman" w:hAnsi="Times New Roman"/>
          <w:sz w:val="24"/>
          <w:szCs w:val="24"/>
        </w:rPr>
        <w:t xml:space="preserve"> </w:t>
      </w:r>
      <w:r w:rsidRPr="001135AB">
        <w:rPr>
          <w:rFonts w:ascii="Times New Roman" w:hAnsi="Times New Roman"/>
          <w:sz w:val="24"/>
          <w:szCs w:val="24"/>
        </w:rPr>
        <w:t>and long-chain amines</w:t>
      </w:r>
      <w:r w:rsidR="00D01AFD">
        <w:rPr>
          <w:rFonts w:ascii="Times New Roman" w:hAnsi="Times New Roman"/>
          <w:sz w:val="24"/>
          <w:szCs w:val="24"/>
        </w:rPr>
        <w:t xml:space="preserve"> (OLA)</w:t>
      </w:r>
      <w:r w:rsidRPr="001135AB">
        <w:rPr>
          <w:rFonts w:ascii="Times New Roman" w:hAnsi="Times New Roman"/>
          <w:sz w:val="24"/>
          <w:szCs w:val="24"/>
        </w:rPr>
        <w:t xml:space="preserve"> is</w:t>
      </w:r>
      <w:r w:rsidR="00A852C9" w:rsidRPr="001135AB">
        <w:rPr>
          <w:rFonts w:ascii="Times New Roman" w:hAnsi="Times New Roman"/>
          <w:sz w:val="24"/>
          <w:szCs w:val="24"/>
        </w:rPr>
        <w:t xml:space="preserve"> used as ligands in the synthesis of colloidal LHP NCs. </w:t>
      </w:r>
      <w:r w:rsidR="007F470F" w:rsidRPr="007F470F">
        <w:rPr>
          <w:rFonts w:ascii="Times New Roman" w:hAnsi="Times New Roman"/>
          <w:sz w:val="24"/>
          <w:szCs w:val="24"/>
          <w:lang w:val="en-IN"/>
        </w:rPr>
        <w:t> </w:t>
      </w:r>
      <w:r w:rsidR="007F470F">
        <w:rPr>
          <w:rFonts w:ascii="Times New Roman" w:hAnsi="Times New Roman"/>
          <w:sz w:val="24"/>
          <w:szCs w:val="24"/>
          <w:lang w:val="en-IN"/>
        </w:rPr>
        <w:t>In that</w:t>
      </w:r>
      <w:r w:rsidR="007F470F" w:rsidRPr="007F470F">
        <w:rPr>
          <w:rFonts w:ascii="Times New Roman" w:hAnsi="Times New Roman"/>
          <w:sz w:val="24"/>
          <w:szCs w:val="24"/>
          <w:lang w:val="en-IN"/>
        </w:rPr>
        <w:t xml:space="preserve"> base-acid pair, </w:t>
      </w:r>
      <w:r w:rsidR="0095219B" w:rsidRPr="0095219B">
        <w:rPr>
          <w:rFonts w:ascii="Times New Roman" w:hAnsi="Times New Roman"/>
          <w:sz w:val="24"/>
          <w:szCs w:val="24"/>
          <w:lang w:val="en-IN"/>
        </w:rPr>
        <w:lastRenderedPageBreak/>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(R-NH</w:t>
      </w:r>
      <w:r w:rsidR="0095219B" w:rsidRPr="0095219B">
        <w:rPr>
          <w:rFonts w:ascii="Times New Roman" w:hAnsi="Times New Roman"/>
          <w:sz w:val="24"/>
          <w:szCs w:val="24"/>
          <w:vertAlign w:val="subscript"/>
          <w:lang w:val="en-IN"/>
        </w:rPr>
        <w:t>3</w:t>
      </w:r>
      <w:r w:rsidR="0095219B" w:rsidRPr="0095219B">
        <w:rPr>
          <w:rFonts w:ascii="Times New Roman" w:hAnsi="Times New Roman"/>
          <w:sz w:val="24"/>
          <w:szCs w:val="24"/>
          <w:vertAlign w:val="superscript"/>
          <w:lang w:val="en-IN"/>
        </w:rPr>
        <w:t>+</w:t>
      </w:r>
      <w:r w:rsidR="0095219B" w:rsidRPr="0095219B">
        <w:rPr>
          <w:rFonts w:ascii="Times New Roman" w:hAnsi="Times New Roman"/>
          <w:sz w:val="24"/>
          <w:szCs w:val="24"/>
          <w:lang w:val="en-IN"/>
        </w:rPr>
        <w:t>)</w:t>
      </w:r>
      <w:r w:rsidR="0095219B">
        <w:rPr>
          <w:rFonts w:ascii="Times New Roman" w:hAnsi="Times New Roman"/>
          <w:sz w:val="24"/>
          <w:szCs w:val="24"/>
          <w:lang w:val="en-IN"/>
        </w:rPr>
        <w:t xml:space="preserve"> and carboxylic anions (</w:t>
      </w:r>
      <w:r w:rsidR="007F470F">
        <w:rPr>
          <w:rFonts w:ascii="Times New Roman" w:hAnsi="Times New Roman"/>
          <w:sz w:val="24"/>
          <w:szCs w:val="24"/>
          <w:lang w:val="en-IN"/>
        </w:rPr>
        <w:t>R-COO⁻</w:t>
      </w:r>
      <w:r w:rsidR="0095219B">
        <w:rPr>
          <w:rFonts w:ascii="Times New Roman" w:hAnsi="Times New Roman"/>
          <w:sz w:val="24"/>
          <w:szCs w:val="24"/>
          <w:lang w:val="en-IN"/>
        </w:rPr>
        <w:t>)</w:t>
      </w:r>
      <w:r w:rsidR="007F470F">
        <w:rPr>
          <w:rFonts w:ascii="Times New Roman" w:hAnsi="Times New Roman"/>
          <w:sz w:val="24"/>
          <w:szCs w:val="24"/>
          <w:lang w:val="en-IN"/>
        </w:rPr>
        <w:t xml:space="preserve"> will be</w:t>
      </w:r>
      <w:r w:rsidR="0095219B">
        <w:rPr>
          <w:rFonts w:ascii="Times New Roman" w:hAnsi="Times New Roman"/>
          <w:sz w:val="24"/>
          <w:szCs w:val="24"/>
          <w:lang w:val="en-IN"/>
        </w:rPr>
        <w:t xml:space="preserve"> formed</w:t>
      </w:r>
      <w:r w:rsidR="007F470F">
        <w:rPr>
          <w:rFonts w:ascii="Times New Roman" w:hAnsi="Times New Roman"/>
          <w:sz w:val="24"/>
          <w:szCs w:val="24"/>
          <w:lang w:val="en-IN"/>
        </w:rPr>
        <w:t xml:space="preserve"> by </w:t>
      </w:r>
      <w:r w:rsidR="007F470F" w:rsidRPr="007F470F">
        <w:rPr>
          <w:rFonts w:ascii="Times New Roman" w:hAnsi="Times New Roman"/>
          <w:sz w:val="24"/>
          <w:szCs w:val="24"/>
          <w:lang w:val="en-IN"/>
        </w:rPr>
        <w:t>the proton exchang</w:t>
      </w:r>
      <w:r w:rsidR="007F470F">
        <w:rPr>
          <w:rFonts w:ascii="Times New Roman" w:hAnsi="Times New Roman"/>
          <w:sz w:val="24"/>
          <w:szCs w:val="24"/>
          <w:lang w:val="en-IN"/>
        </w:rPr>
        <w:t>e</w:t>
      </w:r>
      <w:r w:rsidR="007F470F" w:rsidRPr="007F470F">
        <w:rPr>
          <w:rFonts w:ascii="Times New Roman" w:hAnsi="Times New Roman"/>
          <w:sz w:val="24"/>
          <w:szCs w:val="24"/>
          <w:lang w:val="en-IN"/>
        </w:rPr>
        <w:t xml:space="preserve"> from the acid</w:t>
      </w:r>
      <w:r w:rsidR="007F470F">
        <w:rPr>
          <w:rFonts w:ascii="Times New Roman" w:hAnsi="Times New Roman"/>
          <w:sz w:val="24"/>
          <w:szCs w:val="24"/>
          <w:lang w:val="en-IN"/>
        </w:rPr>
        <w:t xml:space="preserve"> (R-COOH)</w:t>
      </w:r>
      <w:r w:rsidR="007F470F" w:rsidRPr="007F470F">
        <w:rPr>
          <w:rFonts w:ascii="Times New Roman" w:hAnsi="Times New Roman"/>
          <w:sz w:val="24"/>
          <w:szCs w:val="24"/>
          <w:lang w:val="en-IN"/>
        </w:rPr>
        <w:t xml:space="preserve"> to the amine</w:t>
      </w:r>
      <w:r w:rsidR="007F470F">
        <w:rPr>
          <w:rFonts w:ascii="Times New Roman" w:hAnsi="Times New Roman"/>
          <w:sz w:val="24"/>
          <w:szCs w:val="24"/>
          <w:lang w:val="en-IN"/>
        </w:rPr>
        <w:t xml:space="preserve"> (</w:t>
      </w:r>
      <w:r w:rsidR="007F470F" w:rsidRPr="007F470F">
        <w:rPr>
          <w:rFonts w:ascii="Times New Roman" w:hAnsi="Times New Roman"/>
          <w:sz w:val="24"/>
          <w:szCs w:val="24"/>
          <w:lang w:val="en-IN"/>
        </w:rPr>
        <w:t>R-NH</w:t>
      </w:r>
      <w:r w:rsidR="001B64F5">
        <w:rPr>
          <w:rFonts w:ascii="Times New Roman" w:hAnsi="Times New Roman"/>
          <w:sz w:val="24"/>
          <w:szCs w:val="24"/>
          <w:vertAlign w:val="subscript"/>
          <w:lang w:val="en-IN"/>
        </w:rPr>
        <w:t>2</w:t>
      </w:r>
      <w:r w:rsidR="007F470F">
        <w:rPr>
          <w:rFonts w:ascii="Times New Roman" w:hAnsi="Times New Roman"/>
          <w:sz w:val="24"/>
          <w:szCs w:val="24"/>
          <w:lang w:val="en-IN"/>
        </w:rPr>
        <w:t xml:space="preserve">). </w:t>
      </w:r>
      <w:r w:rsidR="0095219B">
        <w:rPr>
          <w:rFonts w:ascii="Times New Roman" w:hAnsi="Times New Roman"/>
          <w:sz w:val="24"/>
          <w:szCs w:val="24"/>
          <w:lang w:val="en-IN"/>
        </w:rPr>
        <w:t xml:space="preserve">Thereafter, as shown in Figure 1.4, </w:t>
      </w:r>
      <w:r w:rsidR="0095219B" w:rsidRPr="0095219B">
        <w:rPr>
          <w:rFonts w:ascii="Times New Roman" w:hAnsi="Times New Roman"/>
          <w:sz w:val="24"/>
          <w:szCs w:val="24"/>
          <w:lang w:val="en-IN"/>
        </w:rPr>
        <w:t>ammonium cation</w:t>
      </w:r>
      <w:r w:rsidR="0095219B">
        <w:rPr>
          <w:rFonts w:ascii="Times New Roman" w:hAnsi="Times New Roman"/>
          <w:sz w:val="24"/>
          <w:szCs w:val="24"/>
          <w:lang w:val="en-IN"/>
        </w:rPr>
        <w:t>s</w:t>
      </w:r>
      <w:r w:rsidR="0095219B" w:rsidRPr="0095219B">
        <w:rPr>
          <w:rFonts w:ascii="Times New Roman" w:hAnsi="Times New Roman"/>
          <w:sz w:val="24"/>
          <w:szCs w:val="24"/>
          <w:lang w:val="en-IN"/>
        </w:rPr>
        <w:t xml:space="preserve"> </w:t>
      </w:r>
      <w:r w:rsidR="0095219B">
        <w:rPr>
          <w:rFonts w:ascii="Times New Roman" w:hAnsi="Times New Roman"/>
          <w:sz w:val="24"/>
          <w:szCs w:val="24"/>
          <w:lang w:val="en-IN"/>
        </w:rPr>
        <w:t>tend to occupy</w:t>
      </w:r>
      <w:r w:rsidR="0095219B" w:rsidRPr="0095219B">
        <w:rPr>
          <w:rFonts w:ascii="Times New Roman" w:hAnsi="Times New Roman"/>
          <w:sz w:val="24"/>
          <w:szCs w:val="24"/>
          <w:lang w:val="en-IN"/>
        </w:rPr>
        <w:t xml:space="preserve"> the </w:t>
      </w:r>
      <w:r w:rsidR="00DE6589">
        <w:rPr>
          <w:rFonts w:ascii="Times New Roman" w:hAnsi="Times New Roman"/>
          <w:sz w:val="24"/>
          <w:szCs w:val="24"/>
          <w:lang w:val="en-IN"/>
        </w:rPr>
        <w:t>‘</w:t>
      </w:r>
      <w:r w:rsidR="0095219B" w:rsidRPr="0095219B">
        <w:rPr>
          <w:rFonts w:ascii="Times New Roman" w:hAnsi="Times New Roman"/>
          <w:sz w:val="24"/>
          <w:szCs w:val="24"/>
          <w:lang w:val="en-IN"/>
        </w:rPr>
        <w:t>A</w:t>
      </w:r>
      <w:r w:rsidR="00DE6589">
        <w:rPr>
          <w:rFonts w:ascii="Times New Roman" w:hAnsi="Times New Roman"/>
          <w:sz w:val="24"/>
          <w:szCs w:val="24"/>
          <w:lang w:val="en-IN"/>
        </w:rPr>
        <w:t>’</w:t>
      </w:r>
      <w:r w:rsidR="0095219B" w:rsidRPr="0095219B">
        <w:rPr>
          <w:rFonts w:ascii="Times New Roman" w:hAnsi="Times New Roman"/>
          <w:sz w:val="24"/>
          <w:szCs w:val="24"/>
          <w:lang w:val="en-IN"/>
        </w:rPr>
        <w:t xml:space="preserve"> site positions on the </w:t>
      </w:r>
      <w:r w:rsidR="0095219B">
        <w:rPr>
          <w:rFonts w:ascii="Times New Roman" w:hAnsi="Times New Roman"/>
          <w:sz w:val="24"/>
          <w:szCs w:val="24"/>
          <w:lang w:val="en-IN"/>
        </w:rPr>
        <w:t xml:space="preserve">LHP </w:t>
      </w:r>
      <w:r w:rsidR="0095219B" w:rsidRPr="0095219B">
        <w:rPr>
          <w:rFonts w:ascii="Times New Roman" w:hAnsi="Times New Roman"/>
          <w:sz w:val="24"/>
          <w:szCs w:val="24"/>
          <w:lang w:val="en-IN"/>
        </w:rPr>
        <w:t>NC surface</w:t>
      </w:r>
      <w:r w:rsidR="0095219B">
        <w:rPr>
          <w:rFonts w:ascii="Times New Roman" w:hAnsi="Times New Roman"/>
          <w:sz w:val="24"/>
          <w:szCs w:val="24"/>
          <w:lang w:val="en-IN"/>
        </w:rPr>
        <w:t xml:space="preserve">. </w:t>
      </w:r>
      <w:r w:rsidR="00DE6589">
        <w:rPr>
          <w:rFonts w:ascii="Times New Roman" w:hAnsi="Times New Roman"/>
          <w:sz w:val="24"/>
          <w:szCs w:val="24"/>
          <w:lang w:val="en-IN"/>
        </w:rPr>
        <w:t xml:space="preserve">Based on </w:t>
      </w:r>
      <w:r w:rsidR="00105E6D">
        <w:rPr>
          <w:rFonts w:ascii="Times New Roman" w:hAnsi="Times New Roman"/>
          <w:sz w:val="24"/>
          <w:szCs w:val="24"/>
          <w:lang w:val="en-IN"/>
        </w:rPr>
        <w:t>practical and theoretical studies, ~50% of the ‘A’ cations on the surface are replaced by ammonium cation ligands, which help to establish the colloidal stability of LHP NCs.</w:t>
      </w:r>
      <w:r w:rsidR="00105E6D">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 </w:instrText>
      </w:r>
      <w:r w:rsidR="0071373C">
        <w:rPr>
          <w:rFonts w:ascii="Times New Roman" w:hAnsi="Times New Roman"/>
          <w:sz w:val="24"/>
          <w:szCs w:val="24"/>
          <w:lang w:val="en-IN"/>
        </w:rPr>
        <w:fldChar w:fldCharType="begin">
          <w:fldData xml:space="preserve">PEVuZE5vdGU+PENpdGU+PEF1dGhvcj50ZW4gQnJpbmNrPC9BdXRob3I+PFllYXI+MjAxNjwvWWVh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</w:fldData>
        </w:fldChar>
      </w:r>
      <w:r w:rsidR="0071373C">
        <w:rPr>
          <w:rFonts w:ascii="Times New Roman" w:hAnsi="Times New Roman"/>
          <w:sz w:val="24"/>
          <w:szCs w:val="24"/>
          <w:lang w:val="en-IN"/>
        </w:rPr>
        <w:instrText xml:space="preserve"> ADDIN EN.CITE.DATA </w:instrText>
      </w:r>
      <w:r w:rsidR="0071373C">
        <w:rPr>
          <w:rFonts w:ascii="Times New Roman" w:hAnsi="Times New Roman"/>
          <w:sz w:val="24"/>
          <w:szCs w:val="24"/>
          <w:lang w:val="en-IN"/>
        </w:rPr>
      </w:r>
      <w:r w:rsidR="0071373C">
        <w:rPr>
          <w:rFonts w:ascii="Times New Roman" w:hAnsi="Times New Roman"/>
          <w:sz w:val="24"/>
          <w:szCs w:val="24"/>
          <w:lang w:val="en-IN"/>
        </w:rPr>
        <w:fldChar w:fldCharType="end"/>
      </w:r>
      <w:r w:rsidR="00105E6D">
        <w:rPr>
          <w:rFonts w:ascii="Times New Roman" w:hAnsi="Times New Roman"/>
          <w:sz w:val="24"/>
          <w:szCs w:val="24"/>
          <w:lang w:val="en-IN"/>
        </w:rPr>
      </w:r>
      <w:r w:rsidR="00105E6D">
        <w:rPr>
          <w:rFonts w:ascii="Times New Roman" w:hAnsi="Times New Roman"/>
          <w:sz w:val="24"/>
          <w:szCs w:val="24"/>
          <w:lang w:val="en-IN"/>
        </w:rPr>
        <w:fldChar w:fldCharType="separate"/>
      </w:r>
      <w:r w:rsidR="0071373C">
        <w:rPr>
          <w:rFonts w:ascii="Times New Roman" w:hAnsi="Times New Roman"/>
          <w:noProof/>
          <w:sz w:val="24"/>
          <w:szCs w:val="24"/>
          <w:lang w:val="en-IN"/>
        </w:rPr>
        <w:t>[38, 39]</w:t>
      </w:r>
      <w:r w:rsidR="00105E6D">
        <w:rPr>
          <w:rFonts w:ascii="Times New Roman" w:hAnsi="Times New Roman"/>
          <w:sz w:val="24"/>
          <w:szCs w:val="24"/>
          <w:lang w:val="en-IN"/>
        </w:rPr>
        <w:fldChar w:fldCharType="end"/>
      </w:r>
      <w:r w:rsidR="00105E6D">
        <w:rPr>
          <w:rFonts w:ascii="Times New Roman" w:hAnsi="Times New Roman"/>
          <w:sz w:val="24"/>
          <w:szCs w:val="24"/>
          <w:lang w:val="en-IN"/>
        </w:rPr>
        <w:t xml:space="preserve"> On the other hand, </w:t>
      </w:r>
      <w:r w:rsidR="00A7143B">
        <w:rPr>
          <w:rFonts w:ascii="Times New Roman" w:hAnsi="Times New Roman"/>
          <w:sz w:val="24"/>
          <w:szCs w:val="24"/>
          <w:lang w:val="en-IN"/>
        </w:rPr>
        <w:t>the role of carboxylate anions in the colloidal stability of LHP NCs is still under debate. There</w:t>
      </w:r>
      <w:r w:rsidR="00105E6D">
        <w:rPr>
          <w:rFonts w:ascii="Times New Roman" w:hAnsi="Times New Roman"/>
          <w:sz w:val="24"/>
          <w:szCs w:val="24"/>
          <w:lang w:val="en-IN"/>
        </w:rPr>
        <w:t xml:space="preserve"> are different </w:t>
      </w:r>
      <w:r w:rsidR="00B4338E">
        <w:rPr>
          <w:rFonts w:ascii="Times New Roman" w:hAnsi="Times New Roman"/>
          <w:sz w:val="24"/>
          <w:szCs w:val="24"/>
          <w:lang w:val="en-IN"/>
        </w:rPr>
        <w:t>views regarding the role of carboxylate</w:t>
      </w:r>
      <w:r w:rsidR="00105E6D">
        <w:rPr>
          <w:rFonts w:ascii="Times New Roman" w:hAnsi="Times New Roman"/>
          <w:sz w:val="24"/>
          <w:szCs w:val="24"/>
          <w:lang w:val="en-IN"/>
        </w:rPr>
        <w:t xml:space="preserve"> anions. Few reports </w:t>
      </w:r>
      <w:r w:rsidR="00B4338E">
        <w:rPr>
          <w:rFonts w:ascii="Times New Roman" w:hAnsi="Times New Roman"/>
          <w:sz w:val="24"/>
          <w:szCs w:val="24"/>
          <w:lang w:val="en-IN"/>
        </w:rPr>
        <w:t>say</w:t>
      </w:r>
      <w:r w:rsidR="00105E6D">
        <w:rPr>
          <w:rFonts w:ascii="Times New Roman" w:hAnsi="Times New Roman"/>
          <w:sz w:val="24"/>
          <w:szCs w:val="24"/>
          <w:lang w:val="en-IN"/>
        </w:rPr>
        <w:t xml:space="preserve"> that </w:t>
      </w:r>
      <w:r w:rsidR="00B4338E" w:rsidRPr="00B4338E">
        <w:rPr>
          <w:rFonts w:ascii="Times New Roman" w:hAnsi="Times New Roman"/>
          <w:sz w:val="24"/>
          <w:szCs w:val="24"/>
          <w:lang w:val="en-IN"/>
        </w:rPr>
        <w:t>R-COO</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ions do not bind to the NC surface, but for</w:t>
      </w:r>
      <w:r w:rsidR="00B4338E">
        <w:rPr>
          <w:rFonts w:ascii="Times New Roman" w:hAnsi="Times New Roman"/>
          <w:sz w:val="24"/>
          <w:szCs w:val="24"/>
          <w:lang w:val="en-IN"/>
        </w:rPr>
        <w:t>m</w:t>
      </w:r>
      <w:r w:rsidR="00B4338E" w:rsidRPr="00B4338E">
        <w:rPr>
          <w:rFonts w:ascii="Times New Roman" w:hAnsi="Times New Roman"/>
          <w:sz w:val="24"/>
          <w:szCs w:val="24"/>
          <w:lang w:val="en-IN"/>
        </w:rPr>
        <w:t xml:space="preserve"> an equilibrium with surface-bound R-NH</w:t>
      </w:r>
      <w:r w:rsidR="00B4338E" w:rsidRPr="00B4338E">
        <w:rPr>
          <w:rFonts w:ascii="Times New Roman" w:hAnsi="Times New Roman"/>
          <w:sz w:val="24"/>
          <w:szCs w:val="24"/>
          <w:vertAlign w:val="subscript"/>
          <w:lang w:val="en-IN"/>
        </w:rPr>
        <w:t>3</w:t>
      </w:r>
      <w:r w:rsidR="00B4338E" w:rsidRPr="00B4338E">
        <w:rPr>
          <w:rFonts w:ascii="Times New Roman" w:hAnsi="Times New Roman"/>
          <w:sz w:val="24"/>
          <w:szCs w:val="24"/>
          <w:vertAlign w:val="superscript"/>
          <w:lang w:val="en-IN"/>
        </w:rPr>
        <w:t>+</w:t>
      </w:r>
      <w:r w:rsidR="00B4338E" w:rsidRPr="00B4338E">
        <w:rPr>
          <w:rFonts w:ascii="Times New Roman" w:hAnsi="Times New Roman"/>
          <w:sz w:val="24"/>
          <w:szCs w:val="24"/>
          <w:lang w:val="en-IN"/>
        </w:rPr>
        <w:t xml:space="preserve"> ions </w:t>
      </w:r>
      <w:r w:rsidR="00B4338E">
        <w:rPr>
          <w:rFonts w:ascii="Times New Roman" w:hAnsi="Times New Roman"/>
          <w:sz w:val="24"/>
          <w:szCs w:val="24"/>
          <w:lang w:val="en-IN"/>
        </w:rPr>
        <w:t xml:space="preserve">to </w:t>
      </w:r>
      <w:r w:rsidR="00B4338E" w:rsidRPr="00B4338E">
        <w:rPr>
          <w:rFonts w:ascii="Times New Roman" w:hAnsi="Times New Roman"/>
          <w:sz w:val="24"/>
          <w:szCs w:val="24"/>
          <w:lang w:val="en-IN"/>
        </w:rPr>
        <w:t>maintain charge neutrality</w:t>
      </w:r>
      <w:r w:rsidR="0071373C">
        <w:rPr>
          <w:rFonts w:ascii="Times New Roman" w:hAnsi="Times New Roman"/>
          <w:sz w:val="24"/>
          <w:szCs w:val="24"/>
          <w:lang w:val="en-IN"/>
        </w:rPr>
        <w:t xml:space="preserve"> that is essential for</w:t>
      </w:r>
      <w:r w:rsidR="00B4338E">
        <w:rPr>
          <w:rFonts w:ascii="Times New Roman" w:hAnsi="Times New Roman"/>
          <w:sz w:val="24"/>
          <w:szCs w:val="24"/>
          <w:lang w:val="en-IN"/>
        </w:rPr>
        <w:t xml:space="preserve"> </w:t>
      </w:r>
      <w:r w:rsidR="00B4338E" w:rsidRPr="00B4338E">
        <w:rPr>
          <w:rFonts w:ascii="Times New Roman" w:hAnsi="Times New Roman"/>
          <w:sz w:val="24"/>
          <w:szCs w:val="24"/>
          <w:lang w:val="en-IN"/>
        </w:rPr>
        <w:t xml:space="preserve">the colloidal stability of </w:t>
      </w:r>
      <w:r w:rsidR="00B4338E">
        <w:rPr>
          <w:rFonts w:ascii="Times New Roman" w:hAnsi="Times New Roman"/>
          <w:sz w:val="24"/>
          <w:szCs w:val="24"/>
          <w:lang w:val="en-IN"/>
        </w:rPr>
        <w:t>LHP</w:t>
      </w:r>
      <w:r w:rsidR="00B4338E" w:rsidRPr="00B4338E">
        <w:rPr>
          <w:rFonts w:ascii="Times New Roman" w:hAnsi="Times New Roman"/>
          <w:sz w:val="24"/>
          <w:szCs w:val="24"/>
          <w:lang w:val="en-IN"/>
        </w:rPr>
        <w:t> NCs</w:t>
      </w:r>
      <w:r w:rsidR="00B4338E">
        <w:rPr>
          <w:rFonts w:ascii="Times New Roman" w:hAnsi="Times New Roman"/>
          <w:sz w:val="24"/>
          <w:szCs w:val="24"/>
          <w:lang w:val="en-IN"/>
        </w:rPr>
        <w:t>.</w:t>
      </w:r>
      <w:r w:rsidR="0071373C">
        <w:rPr>
          <w:rFonts w:ascii="Times New Roman" w:hAnsi="Times New Roman"/>
          <w:sz w:val="24"/>
          <w:szCs w:val="24"/>
          <w:lang w:val="en-IN"/>
        </w:rPr>
        <w:fldChar w:fldCharType="begin"/>
      </w:r>
      <w:r w:rsidR="0071373C">
        <w:rPr>
          <w:rFonts w:ascii="Times New Roman" w:hAnsi="Times New Roman"/>
          <w:sz w:val="24"/>
          <w:szCs w:val="24"/>
          <w:lang w:val="en-IN"/>
        </w:rPr>
        <w:instrText xml:space="preserve"> ADDIN EN.CITE &lt;EndNote&gt;&lt;Cite&gt;&lt;Author&gt;Ravi&lt;/Author&gt;&lt;Year&gt;2017&lt;/Year&gt;&lt;RecNum&gt;72&lt;/RecNum&gt;&lt;DisplayText&gt;[39]&lt;/DisplayText&gt;&lt;record&gt;&lt;rec-number&gt;72&lt;/rec-number&gt;&lt;foreign-keys&gt;&lt;key app="EN" db-id="w9wpew9ra2s2sqepsvavdsf2zx55zszffwae" timestamp="1781834861"&gt;72&lt;/key&gt;&lt;/foreign-keys&gt;&lt;ref-type name="Journal Article"&gt;17&lt;/ref-type&gt;&lt;contributors&gt;&lt;authors&gt;&lt;author&gt;Ravi, Vikash Kumar&lt;/author&gt;&lt;author&gt;Santra, Pralay K.&lt;/author&gt;&lt;author&gt;Joshi, Niharika&lt;/author&gt;&lt;author&gt;Chugh, Jeetender&lt;/author&gt;&lt;author&gt;Singh, Sachin Kumar&lt;/author&gt;&lt;author&gt;Rensmo, Håkan&lt;/author&gt;&lt;author&gt;Ghosh, Prasenjit&lt;/author&gt;&lt;author&gt;Nag, Angshuman&lt;/author&gt;&lt;/authors&gt;&lt;/contributors&gt;&lt;titles&gt;&lt;title&gt;Origin of the Substitution Mechanism for the Binding of Organic Ligands on the Surface of CsPbBr3 Perovskite Nanocubes&lt;/title&gt;&lt;secondary-title&gt;The Journal of Physical Chemistry Letters&lt;/secondary-title&gt;&lt;/titles&gt;&lt;periodical&gt;&lt;full-title&gt;The Journal of Physical Chemistry Letters&lt;/full-title&gt;&lt;/periodical&gt;&lt;pages&gt;4988-4994&lt;/pages&gt;&lt;volume&gt;8&lt;/volume&gt;&lt;number&gt;20&lt;/number&gt;&lt;dates&gt;&lt;year&gt;2017&lt;/year&gt;&lt;pub-dates&gt;&lt;date&gt;2017/10/19&lt;/date&gt;&lt;/pub-dates&gt;&lt;/dates&gt;&lt;publisher&gt;American Chemical Society&lt;/publisher&gt;&lt;urls&gt;&lt;related-urls&gt;&lt;url&gt;https://doi.org/10.1021/acs.jpclett.7b02192&lt;/url&gt;&lt;/related-urls&gt;&lt;/urls&gt;&lt;electronic-resource-num&gt;10.1021/acs.jpclett.7b02192&lt;/electronic-resource-num&gt;&lt;/record&gt;&lt;/Cite&gt;&lt;/EndNote&gt;</w:instrText>
      </w:r>
      <w:r w:rsidR="0071373C">
        <w:rPr>
          <w:rFonts w:ascii="Times New Roman" w:hAnsi="Times New Roman"/>
          <w:sz w:val="24"/>
          <w:szCs w:val="24"/>
          <w:lang w:val="en-IN"/>
        </w:rPr>
        <w:fldChar w:fldCharType="separate"/>
      </w:r>
      <w:r w:rsidR="0071373C">
        <w:rPr>
          <w:rFonts w:ascii="Times New Roman" w:hAnsi="Times New Roman"/>
          <w:noProof/>
          <w:sz w:val="24"/>
          <w:szCs w:val="24"/>
          <w:lang w:val="en-IN"/>
        </w:rPr>
        <w:t>[39]</w:t>
      </w:r>
      <w:r w:rsidR="0071373C">
        <w:rPr>
          <w:rFonts w:ascii="Times New Roman" w:hAnsi="Times New Roman"/>
          <w:sz w:val="24"/>
          <w:szCs w:val="24"/>
          <w:lang w:val="en-IN"/>
        </w:rPr>
        <w:fldChar w:fldCharType="end"/>
      </w:r>
      <w:r w:rsidR="00B4338E">
        <w:rPr>
          <w:rFonts w:ascii="Times New Roman" w:hAnsi="Times New Roman"/>
          <w:sz w:val="24"/>
          <w:szCs w:val="24"/>
          <w:lang w:val="en-IN"/>
        </w:rPr>
        <w:t xml:space="preserve"> </w:t>
      </w:r>
      <w:r w:rsidR="0071373C">
        <w:rPr>
          <w:rFonts w:ascii="Times New Roman" w:hAnsi="Times New Roman"/>
          <w:sz w:val="24"/>
          <w:szCs w:val="24"/>
          <w:lang w:val="en-IN"/>
        </w:rPr>
        <w:t xml:space="preserve">In contrast, few studies have shown that both </w:t>
      </w:r>
      <w:proofErr w:type="spellStart"/>
      <w:r w:rsidR="0071373C" w:rsidRPr="0071373C">
        <w:rPr>
          <w:rFonts w:ascii="Times New Roman" w:hAnsi="Times New Roman"/>
          <w:sz w:val="24"/>
          <w:szCs w:val="24"/>
          <w:lang w:val="en-IN"/>
        </w:rPr>
        <w:t>oleylamine</w:t>
      </w:r>
      <w:proofErr w:type="spellEnd"/>
      <w:r w:rsidR="0071373C" w:rsidRPr="0071373C">
        <w:rPr>
          <w:rFonts w:ascii="Times New Roman" w:hAnsi="Times New Roman"/>
          <w:sz w:val="24"/>
          <w:szCs w:val="24"/>
          <w:lang w:val="en-IN"/>
        </w:rPr>
        <w:t xml:space="preserve"> and oleic acid ligands bind to the surface of </w:t>
      </w:r>
      <w:r w:rsidR="0071373C">
        <w:rPr>
          <w:rFonts w:ascii="Times New Roman" w:hAnsi="Times New Roman"/>
          <w:sz w:val="24"/>
          <w:szCs w:val="24"/>
          <w:lang w:val="en-IN"/>
        </w:rPr>
        <w:t xml:space="preserve">LHP </w:t>
      </w:r>
      <w:r w:rsidR="0071373C" w:rsidRPr="0071373C">
        <w:rPr>
          <w:rFonts w:ascii="Times New Roman" w:hAnsi="Times New Roman"/>
          <w:sz w:val="24"/>
          <w:szCs w:val="24"/>
          <w:lang w:val="en-IN"/>
        </w:rPr>
        <w:t>NCs</w:t>
      </w:r>
      <w:r w:rsidR="0071373C">
        <w:rPr>
          <w:rFonts w:ascii="Times New Roman" w:hAnsi="Times New Roman"/>
          <w:sz w:val="24"/>
          <w:szCs w:val="24"/>
          <w:lang w:val="en-IN"/>
        </w:rPr>
        <w:t xml:space="preserve">. </w:t>
      </w:r>
      <w:r w:rsidR="00121882">
        <w:rPr>
          <w:rFonts w:ascii="Times New Roman" w:hAnsi="Times New Roman"/>
          <w:sz w:val="24"/>
          <w:szCs w:val="24"/>
          <w:lang w:val="en-IN"/>
        </w:rPr>
        <w:t xml:space="preserve">The hypothesis is that </w:t>
      </w:r>
      <w:r w:rsidR="00121882" w:rsidRPr="00121882">
        <w:rPr>
          <w:rFonts w:ascii="Times New Roman" w:hAnsi="Times New Roman"/>
          <w:sz w:val="24"/>
          <w:szCs w:val="24"/>
          <w:lang w:val="en-IN"/>
        </w:rPr>
        <w:t xml:space="preserve">long-chain </w:t>
      </w:r>
      <w:r w:rsidR="00121882" w:rsidRPr="00B4338E">
        <w:rPr>
          <w:rFonts w:ascii="Times New Roman" w:hAnsi="Times New Roman"/>
          <w:sz w:val="24"/>
          <w:szCs w:val="24"/>
          <w:lang w:val="en-IN"/>
        </w:rPr>
        <w:t>R-COO</w:t>
      </w:r>
      <w:r w:rsidR="00121882" w:rsidRPr="00B4338E">
        <w:rPr>
          <w:rFonts w:ascii="Times New Roman" w:hAnsi="Times New Roman"/>
          <w:sz w:val="24"/>
          <w:szCs w:val="24"/>
          <w:vertAlign w:val="superscript"/>
          <w:lang w:val="en-IN"/>
        </w:rPr>
        <w:t>−</w:t>
      </w:r>
      <w:r w:rsidR="00121882" w:rsidRPr="00B4338E">
        <w:rPr>
          <w:rFonts w:ascii="Times New Roman" w:hAnsi="Times New Roman"/>
          <w:sz w:val="24"/>
          <w:szCs w:val="24"/>
          <w:lang w:val="en-IN"/>
        </w:rPr>
        <w:t> </w:t>
      </w:r>
      <w:r w:rsidR="00121882">
        <w:rPr>
          <w:rFonts w:ascii="Times New Roman" w:hAnsi="Times New Roman"/>
          <w:sz w:val="24"/>
          <w:szCs w:val="24"/>
          <w:lang w:val="en-IN"/>
        </w:rPr>
        <w:t>anions replace</w:t>
      </w:r>
      <w:r w:rsidR="00121882" w:rsidRPr="00121882">
        <w:rPr>
          <w:rFonts w:ascii="Times New Roman" w:hAnsi="Times New Roman"/>
          <w:sz w:val="24"/>
          <w:szCs w:val="24"/>
          <w:lang w:val="en-IN"/>
        </w:rPr>
        <w:t xml:space="preserve"> some of the surface halides </w:t>
      </w:r>
      <w:r w:rsidR="00121882">
        <w:rPr>
          <w:rFonts w:ascii="Times New Roman" w:hAnsi="Times New Roman"/>
          <w:sz w:val="24"/>
          <w:szCs w:val="24"/>
          <w:lang w:val="en-IN"/>
        </w:rPr>
        <w:t>and fulfil</w:t>
      </w:r>
      <w:r w:rsidR="00121882" w:rsidRPr="00121882">
        <w:rPr>
          <w:rFonts w:ascii="Times New Roman" w:hAnsi="Times New Roman"/>
          <w:sz w:val="24"/>
          <w:szCs w:val="24"/>
          <w:lang w:val="en-IN"/>
        </w:rPr>
        <w:t xml:space="preserve"> the octahedral coordination of lead</w:t>
      </w:r>
      <w:r w:rsidR="00121882">
        <w:rPr>
          <w:rFonts w:ascii="Times New Roman" w:hAnsi="Times New Roman"/>
          <w:sz w:val="24"/>
          <w:szCs w:val="24"/>
          <w:lang w:val="en-IN"/>
        </w:rPr>
        <w:t>, thereby passivating</w:t>
      </w:r>
      <w:r w:rsidR="00121882" w:rsidRPr="00121882">
        <w:rPr>
          <w:rFonts w:ascii="Times New Roman" w:hAnsi="Times New Roman"/>
          <w:sz w:val="24"/>
          <w:szCs w:val="24"/>
          <w:lang w:val="en-IN"/>
        </w:rPr>
        <w:t xml:space="preserve"> the mid-gap defect states</w:t>
      </w:r>
      <w:r w:rsidR="00121882">
        <w:rPr>
          <w:rFonts w:ascii="Times New Roman" w:hAnsi="Times New Roman"/>
          <w:sz w:val="24"/>
          <w:szCs w:val="24"/>
          <w:lang w:val="en-IN"/>
        </w:rPr>
        <w:t xml:space="preserve"> (Figure 1.4).</w:t>
      </w:r>
      <w:r w:rsidR="00121882">
        <w:rPr>
          <w:rFonts w:ascii="Times New Roman" w:hAnsi="Times New Roman"/>
          <w:sz w:val="24"/>
          <w:szCs w:val="24"/>
          <w:lang w:val="en-IN"/>
        </w:rPr>
        <w:fldChar w:fldCharType="begin"/>
      </w:r>
      <w:r w:rsidR="00121882">
        <w:rPr>
          <w:rFonts w:ascii="Times New Roman" w:hAnsi="Times New Roman"/>
          <w:sz w:val="24"/>
          <w:szCs w:val="24"/>
          <w:lang w:val="en-IN"/>
        </w:rPr>
        <w:instrText xml:space="preserve"> ADDIN EN.CITE &lt;EndNote&gt;&lt;Cite&gt;&lt;Author&gt;Almeida&lt;/Author&gt;&lt;Year&gt;2019&lt;/Year&gt;&lt;RecNum&gt;74&lt;/RecNum&gt;&lt;DisplayText&gt;[40]&lt;/DisplayText&gt;&lt;record&gt;&lt;rec-number&gt;74&lt;/rec-number&gt;&lt;foreign-keys&gt;&lt;key app="EN" db-id="w9wpew9ra2s2sqepsvavdsf2zx55zszffwae" timestamp="1781835758"&gt;74&lt;/key&gt;&lt;/foreign-keys&gt;&lt;ref-type name="Journal Article"&gt;17&lt;/ref-type&gt;&lt;contributors&gt;&lt;authors&gt;&lt;author&gt;Almeida, Guilherme&lt;/author&gt;&lt;author&gt;Infante, Ivan&lt;/author&gt;&lt;author&gt;Manna, Liberato&lt;/author&gt;&lt;/authors&gt;&lt;/contributors&gt;&lt;titles&gt;&lt;title&gt;Resurfacing halide perovskite nanocrystals&lt;/title&gt;&lt;secondary-title&gt;Science&lt;/secondary-title&gt;&lt;/titles&gt;&lt;periodical&gt;&lt;full-title&gt;Science&lt;/full-title&gt;&lt;/periodical&gt;&lt;pages&gt;833-834&lt;/pages&gt;&lt;volume&gt;364&lt;/volume&gt;&lt;number&gt;6443&lt;/number&gt;&lt;dates&gt;&lt;year&gt;2019&lt;/year&gt;&lt;pub-dates&gt;&lt;date&gt;2019/05/31&lt;/date&gt;&lt;/pub-dates&gt;&lt;/dates&gt;&lt;publisher&gt;American Association for the Advancement of Science&lt;/publisher&gt;&lt;urls&gt;&lt;related-urls&gt;&lt;url&gt;https://doi.org/10.1126/science.aax5825&lt;/url&gt;&lt;/related-urls&gt;&lt;/urls&gt;&lt;electronic-resource-num&gt;10.1126/science.aax5825&lt;/electronic-resource-num&gt;&lt;access-date&gt;2026/06/18&lt;/access-date&gt;&lt;/record&gt;&lt;/Cite&gt;&lt;/EndNote&gt;</w:instrText>
      </w:r>
      <w:r w:rsidR="00121882">
        <w:rPr>
          <w:rFonts w:ascii="Times New Roman" w:hAnsi="Times New Roman"/>
          <w:sz w:val="24"/>
          <w:szCs w:val="24"/>
          <w:lang w:val="en-IN"/>
        </w:rPr>
        <w:fldChar w:fldCharType="separate"/>
      </w:r>
      <w:r w:rsidR="00121882">
        <w:rPr>
          <w:rFonts w:ascii="Times New Roman" w:hAnsi="Times New Roman"/>
          <w:noProof/>
          <w:sz w:val="24"/>
          <w:szCs w:val="24"/>
          <w:lang w:val="en-IN"/>
        </w:rPr>
        <w:t>[40]</w:t>
      </w:r>
      <w:r w:rsidR="00121882">
        <w:rPr>
          <w:rFonts w:ascii="Times New Roman" w:hAnsi="Times New Roman"/>
          <w:sz w:val="24"/>
          <w:szCs w:val="24"/>
          <w:lang w:val="en-IN"/>
        </w:rPr>
        <w:fldChar w:fldCharType="end"/>
      </w:r>
      <w:r w:rsidR="00121882">
        <w:rPr>
          <w:rFonts w:ascii="Times New Roman" w:hAnsi="Times New Roman"/>
          <w:sz w:val="24"/>
          <w:szCs w:val="24"/>
          <w:lang w:val="en-IN"/>
        </w:rPr>
        <w:t xml:space="preserve"> In addition, </w:t>
      </w:r>
      <w:r w:rsidR="00856AE7">
        <w:rPr>
          <w:rFonts w:ascii="Times New Roman" w:hAnsi="Times New Roman"/>
          <w:sz w:val="24"/>
          <w:szCs w:val="24"/>
          <w:lang w:val="en-IN"/>
        </w:rPr>
        <w:t>a</w:t>
      </w:r>
      <w:r w:rsidR="00121882" w:rsidRPr="00121882">
        <w:rPr>
          <w:rFonts w:ascii="Times New Roman" w:hAnsi="Times New Roman"/>
          <w:sz w:val="24"/>
          <w:szCs w:val="24"/>
          <w:lang w:val="en-IN"/>
        </w:rPr>
        <w:t xml:space="preserve">mine-free synthesis methods were </w:t>
      </w:r>
      <w:r w:rsidR="00121882">
        <w:rPr>
          <w:rFonts w:ascii="Times New Roman" w:hAnsi="Times New Roman"/>
          <w:sz w:val="24"/>
          <w:szCs w:val="24"/>
          <w:lang w:val="en-IN"/>
        </w:rPr>
        <w:t>reported in which the NCs were capped solely with oleic acid, yielding</w:t>
      </w:r>
      <w:r w:rsidR="00121882" w:rsidRPr="00121882">
        <w:rPr>
          <w:rFonts w:ascii="Times New Roman" w:hAnsi="Times New Roman"/>
          <w:sz w:val="24"/>
          <w:szCs w:val="24"/>
          <w:lang w:val="en-IN"/>
        </w:rPr>
        <w:t xml:space="preserve"> oleate-terminated surfaces</w:t>
      </w:r>
      <w:r w:rsidR="00121882">
        <w:rPr>
          <w:rFonts w:ascii="Times New Roman" w:hAnsi="Times New Roman"/>
          <w:sz w:val="24"/>
          <w:szCs w:val="24"/>
          <w:lang w:val="en-IN"/>
        </w:rPr>
        <w:t>.</w:t>
      </w:r>
      <w:r w:rsidR="00A7143B">
        <w:rPr>
          <w:rFonts w:ascii="Times New Roman" w:hAnsi="Times New Roman"/>
          <w:sz w:val="24"/>
          <w:szCs w:val="24"/>
          <w:lang w:val="en-IN"/>
        </w:rPr>
        <w:fldChar w:fldCharType="begin"/>
      </w:r>
      <w:r w:rsidR="00A7143B">
        <w:rPr>
          <w:rFonts w:ascii="Times New Roman" w:hAnsi="Times New Roman"/>
          <w:sz w:val="24"/>
          <w:szCs w:val="24"/>
          <w:lang w:val="en-IN"/>
        </w:rPr>
        <w:instrText xml:space="preserve"> ADDIN EN.CITE &lt;EndNote&gt;&lt;Cite&gt;&lt;Author&gt;Yassitepe&lt;/Author&gt;&lt;Year&gt;2016&lt;/Year&gt;&lt;RecNum&gt;75&lt;/RecNum&gt;&lt;DisplayText&gt;[41]&lt;/DisplayText&gt;&lt;record&gt;&lt;rec-number&gt;75&lt;/rec-number&gt;&lt;foreign-keys&gt;&lt;key app="EN" db-id="w9wpew9ra2s2sqepsvavdsf2zx55zszffwae" timestamp="1781835970"&gt;75&lt;/key&gt;&lt;/foreign-keys&gt;&lt;ref-type name="Journal Article"&gt;17&lt;/ref-type&gt;&lt;contributors&gt;&lt;authors&gt;&lt;author&gt;Yassitepe, Emre&lt;/author&gt;&lt;author&gt;Yang, Zhenyu&lt;/author&gt;&lt;author&gt;Voznyy, Oleksandr&lt;/author&gt;&lt;author&gt;Kim, Younghoon&lt;/author&gt;&lt;author&gt;Walters, Grant&lt;/author&gt;&lt;author&gt;Castañeda, Juan Andres&lt;/author&gt;&lt;author&gt;Kanjanaboos, Pongsakorn&lt;/author&gt;&lt;author&gt;Yuan, Mingjian&lt;/author&gt;&lt;author&gt;Gong, Xiwen&lt;/author&gt;&lt;author&gt;Fan, Fengjia&lt;/author&gt;&lt;author&gt;Pan, Jun&lt;/author&gt;&lt;author&gt;Hoogland, Sjoerd&lt;/author&gt;&lt;author&gt;Comin, Riccardo&lt;/author&gt;&lt;author&gt;Bakr, Osman M.&lt;/author&gt;&lt;author&gt;Padilha, Lazaro A.&lt;/author&gt;&lt;author&gt;Nogueira, Ana F.&lt;/author&gt;&lt;author&gt;Sargent, Edward H.&lt;/author&gt;&lt;/authors&gt;&lt;/contributors&gt;&lt;titles&gt;&lt;title&gt;Amine-Free Synthesis of Cesium Lead Halide Perovskite Quantum Dots for Efficient Light-Emitting Diodes&lt;/title&gt;&lt;secondary-title&gt;Advanced Functional Materials&lt;/secondary-title&gt;&lt;/titles&gt;&lt;periodical&gt;&lt;full-title&gt;Advanced Functional Materials&lt;/full-title&gt;&lt;/periodical&gt;&lt;pages&gt;8757-8763&lt;/pages&gt;&lt;volume&gt;26&lt;/volume&gt;&lt;number&gt;47&lt;/number&gt;&lt;keywords&gt;&lt;keyword&gt;perovskite quantum dots&lt;/keyword&gt;&lt;keyword&gt;quantum dot LEDs&lt;/keyword&gt;&lt;keyword&gt;quarternary alkylammonium halides&lt;/keyword&gt;&lt;keyword&gt;transient absorption spectroscopy&lt;/keyword&gt;&lt;/keywords&gt;&lt;dates&gt;&lt;year&gt;2016&lt;/year&gt;&lt;pub-dates&gt;&lt;date&gt;2016/12/01&lt;/date&gt;&lt;/pub-dates&gt;&lt;/dates&gt;&lt;publisher&gt;John Wiley &amp;amp; Sons, Ltd&lt;/publisher&gt;&lt;isbn&gt;1616-301X&lt;/isbn&gt;&lt;urls&gt;&lt;related-urls&gt;&lt;url&gt;https://doi.org/10.1002/adfm.201604580&lt;/url&gt;&lt;/related-urls&gt;&lt;/urls&gt;&lt;electronic-resource-num&gt;https://doi.org/10.1002/adfm.201604580&lt;/electronic-resource-num&gt;&lt;access-date&gt;2026/06/18&lt;/access-date&gt;&lt;/record&gt;&lt;/Cite&gt;&lt;/EndNote&gt;</w:instrText>
      </w:r>
      <w:r w:rsidR="00A7143B">
        <w:rPr>
          <w:rFonts w:ascii="Times New Roman" w:hAnsi="Times New Roman"/>
          <w:sz w:val="24"/>
          <w:szCs w:val="24"/>
          <w:lang w:val="en-IN"/>
        </w:rPr>
        <w:fldChar w:fldCharType="separate"/>
      </w:r>
      <w:r w:rsidR="00A7143B">
        <w:rPr>
          <w:rFonts w:ascii="Times New Roman" w:hAnsi="Times New Roman"/>
          <w:noProof/>
          <w:sz w:val="24"/>
          <w:szCs w:val="24"/>
          <w:lang w:val="en-IN"/>
        </w:rPr>
        <w:t>[41]</w:t>
      </w:r>
      <w:r w:rsidR="00A7143B">
        <w:rPr>
          <w:rFonts w:ascii="Times New Roman" w:hAnsi="Times New Roman"/>
          <w:sz w:val="24"/>
          <w:szCs w:val="24"/>
          <w:lang w:val="en-IN"/>
        </w:rPr>
        <w:fldChar w:fldCharType="end"/>
      </w:r>
      <w:r w:rsidR="00856AE7">
        <w:rPr>
          <w:rFonts w:ascii="Times New Roman" w:hAnsi="Times New Roman"/>
          <w:sz w:val="24"/>
          <w:szCs w:val="24"/>
          <w:lang w:val="en-IN"/>
        </w:rPr>
        <w:t xml:space="preserve"> It is worth mentioning that </w:t>
      </w:r>
      <w:r w:rsidR="00856AE7" w:rsidRPr="00856AE7">
        <w:rPr>
          <w:rFonts w:ascii="Times New Roman" w:hAnsi="Times New Roman"/>
          <w:sz w:val="24"/>
          <w:szCs w:val="24"/>
          <w:lang w:val="en-IN"/>
        </w:rPr>
        <w:t>the surface is properly passivated only in the presence of excess free ligands in the</w:t>
      </w:r>
      <w:r w:rsidR="00856AE7">
        <w:rPr>
          <w:rFonts w:ascii="Times New Roman" w:hAnsi="Times New Roman"/>
          <w:sz w:val="24"/>
          <w:szCs w:val="24"/>
          <w:lang w:val="en-IN"/>
        </w:rPr>
        <w:t xml:space="preserve"> colloidal</w:t>
      </w:r>
      <w:r w:rsidR="00856AE7" w:rsidRPr="00856AE7">
        <w:rPr>
          <w:rFonts w:ascii="Times New Roman" w:hAnsi="Times New Roman"/>
          <w:sz w:val="24"/>
          <w:szCs w:val="24"/>
          <w:lang w:val="en-IN"/>
        </w:rPr>
        <w:t xml:space="preserve"> solution</w:t>
      </w:r>
      <w:r w:rsidR="00856AE7">
        <w:rPr>
          <w:rFonts w:ascii="Times New Roman" w:hAnsi="Times New Roman"/>
          <w:sz w:val="24"/>
          <w:szCs w:val="24"/>
          <w:lang w:val="en-IN"/>
        </w:rPr>
        <w:t>, as the long-chain ligands binding to an LHP NC surface are</w:t>
      </w:r>
      <w:r w:rsidR="00856AE7" w:rsidRPr="00856AE7">
        <w:rPr>
          <w:rFonts w:ascii="Times New Roman" w:hAnsi="Times New Roman"/>
          <w:sz w:val="24"/>
          <w:szCs w:val="24"/>
          <w:lang w:val="en-IN"/>
        </w:rPr>
        <w:t xml:space="preserve"> highly labile</w:t>
      </w:r>
      <w:r w:rsidR="00856AE7">
        <w:rPr>
          <w:rFonts w:ascii="Times New Roman" w:hAnsi="Times New Roman"/>
          <w:sz w:val="24"/>
          <w:szCs w:val="24"/>
          <w:lang w:val="en-IN"/>
        </w:rPr>
        <w:t xml:space="preserve"> towards detachment. As the interactions between the NC surface and ligands are highly dynamic, purification and ageing processes </w:t>
      </w:r>
      <w:r w:rsidR="00700A12">
        <w:rPr>
          <w:rFonts w:ascii="Times New Roman" w:hAnsi="Times New Roman"/>
          <w:sz w:val="24"/>
          <w:szCs w:val="24"/>
          <w:lang w:val="en-IN"/>
        </w:rPr>
        <w:t>can lead to surface defects that eventually reduce PLQY.</w:t>
      </w:r>
      <w:r w:rsidR="00700A12">
        <w:rPr>
          <w:rFonts w:ascii="Times New Roman" w:hAnsi="Times New Roman"/>
          <w:sz w:val="24"/>
          <w:szCs w:val="24"/>
          <w:lang w:val="en-IN"/>
        </w:rPr>
        <w:fldChar w:fldCharType="begin"/>
      </w:r>
      <w:r w:rsidR="00700A12">
        <w:rPr>
          <w:rFonts w:ascii="Times New Roman" w:hAnsi="Times New Roman"/>
          <w:sz w:val="24"/>
          <w:szCs w:val="24"/>
          <w:lang w:val="en-IN"/>
        </w:rPr>
        <w:instrText xml:space="preserve"> ADDIN EN.CITE &lt;EndNote&gt;&lt;Cite&gt;&lt;Author&gt;De Roo&lt;/Author&gt;&lt;Year&gt;2016&lt;/Year&gt;&lt;RecNum&gt;76&lt;/RecNum&gt;&lt;DisplayText&gt;[42]&lt;/DisplayText&gt;&lt;record&gt;&lt;rec-number&gt;76&lt;/rec-number&gt;&lt;foreign-keys&gt;&lt;key app="EN" db-id="w9wpew9ra2s2sqepsvavdsf2zx55zszffwae" timestamp="1781845261"&gt;76&lt;/key&gt;&lt;/foreign-keys&gt;&lt;ref-type name="Journal Article"&gt;17&lt;/ref-type&gt;&lt;contributors&gt;&lt;authors&gt;&lt;author&gt;De Roo, Jonathan&lt;/author&gt;&lt;author&gt;Ibáñez, Maria&lt;/author&gt;&lt;author&gt;Geiregat, Pieter&lt;/author&gt;&lt;author&gt;Nedelcu, Georgian&lt;/author&gt;&lt;author&gt;Walravens, Willem&lt;/author&gt;&lt;author&gt;Maes, Jorick&lt;/author&gt;&lt;author&gt;Martins, Jose C.&lt;/author&gt;&lt;author&gt;Van Driessche, Isabel&lt;/author&gt;&lt;author&gt;Kovalenko, Maksym V.&lt;/author&gt;&lt;author&gt;Hens, Zeger&lt;/author&gt;&lt;/authors&gt;&lt;/contributors&gt;&lt;titles&gt;&lt;title&gt;Highly Dynamic Ligand Binding and Light Absorption Coefficient of Cesium Lead Bromide Perovskite Nanocrystals&lt;/title&gt;&lt;secondary-title&gt;ACS Nano&lt;/secondary-title&gt;&lt;/titles&gt;&lt;periodical&gt;&lt;full-title&gt;ACS Nano&lt;/full-title&gt;&lt;/periodical&gt;&lt;pages&gt;2071-2081&lt;/pages&gt;&lt;volume&gt;10&lt;/volume&gt;&lt;number&gt;2&lt;/number&gt;&lt;dates&gt;&lt;year&gt;2016&lt;/year&gt;&lt;pub-dates&gt;&lt;date&gt;2016/02/23&lt;/date&gt;&lt;/pub-dates&gt;&lt;/dates&gt;&lt;publisher&gt;American Chemical Society&lt;/publisher&gt;&lt;isbn&gt;1936-0851&lt;/isbn&gt;&lt;urls&gt;&lt;related-urls&gt;&lt;url&gt;https://doi.org/10.1021/acsnano.5b06295&lt;/url&gt;&lt;/related-urls&gt;&lt;/urls&gt;&lt;electronic-resource-num&gt;10.1021/acsnano.5b06295&lt;/electronic-resource-num&gt;&lt;/record&gt;&lt;/Cite&gt;&lt;/EndNote&gt;</w:instrText>
      </w:r>
      <w:r w:rsidR="00700A12">
        <w:rPr>
          <w:rFonts w:ascii="Times New Roman" w:hAnsi="Times New Roman"/>
          <w:sz w:val="24"/>
          <w:szCs w:val="24"/>
          <w:lang w:val="en-IN"/>
        </w:rPr>
        <w:fldChar w:fldCharType="separate"/>
      </w:r>
      <w:r w:rsidR="00700A12">
        <w:rPr>
          <w:rFonts w:ascii="Times New Roman" w:hAnsi="Times New Roman"/>
          <w:noProof/>
          <w:sz w:val="24"/>
          <w:szCs w:val="24"/>
          <w:lang w:val="en-IN"/>
        </w:rPr>
        <w:t>[42]</w:t>
      </w:r>
      <w:r w:rsidR="00700A12">
        <w:rPr>
          <w:rFonts w:ascii="Times New Roman" w:hAnsi="Times New Roman"/>
          <w:sz w:val="24"/>
          <w:szCs w:val="24"/>
          <w:lang w:val="en-IN"/>
        </w:rPr>
        <w:fldChar w:fldCharType="end"/>
      </w:r>
      <w:r w:rsidR="00700A12">
        <w:rPr>
          <w:rFonts w:ascii="Times New Roman" w:hAnsi="Times New Roman"/>
          <w:sz w:val="24"/>
          <w:szCs w:val="24"/>
          <w:lang w:val="en-IN"/>
        </w:rPr>
        <w:t xml:space="preserve"> Therefore, understanding and </w:t>
      </w:r>
      <w:r w:rsidR="00A04832">
        <w:rPr>
          <w:rFonts w:ascii="Times New Roman" w:hAnsi="Times New Roman"/>
          <w:sz w:val="24"/>
          <w:szCs w:val="24"/>
          <w:lang w:val="en-IN"/>
        </w:rPr>
        <w:t>controlling this ligand detachment mechanism is vital to</w:t>
      </w:r>
      <w:r w:rsidR="00700A12">
        <w:rPr>
          <w:rFonts w:ascii="Times New Roman" w:hAnsi="Times New Roman"/>
          <w:sz w:val="24"/>
          <w:szCs w:val="24"/>
          <w:lang w:val="en-IN"/>
        </w:rPr>
        <w:t xml:space="preserve"> the performance</w:t>
      </w:r>
      <w:r w:rsidR="00A04832">
        <w:rPr>
          <w:rFonts w:ascii="Times New Roman" w:hAnsi="Times New Roman"/>
          <w:sz w:val="24"/>
          <w:szCs w:val="24"/>
          <w:lang w:val="en-IN"/>
        </w:rPr>
        <w:t xml:space="preserve"> and stability</w:t>
      </w:r>
      <w:r w:rsidR="00700A12">
        <w:rPr>
          <w:rFonts w:ascii="Times New Roman" w:hAnsi="Times New Roman"/>
          <w:sz w:val="24"/>
          <w:szCs w:val="24"/>
          <w:lang w:val="en-IN"/>
        </w:rPr>
        <w:t xml:space="preserve"> of these materials.</w:t>
      </w:r>
      <w:r w:rsidR="00A04832">
        <w:rPr>
          <w:rFonts w:ascii="Times New Roman" w:hAnsi="Times New Roman"/>
          <w:sz w:val="24"/>
          <w:szCs w:val="24"/>
          <w:lang w:val="en-IN"/>
        </w:rPr>
        <w:t xml:space="preserve"> In this case, the binding affinity of the capping ligand for the LHP NC surface is the primary parameter to be tailored. Few studies </w:t>
      </w:r>
      <w:r w:rsidR="00B60A97">
        <w:rPr>
          <w:rFonts w:ascii="Times New Roman" w:hAnsi="Times New Roman"/>
          <w:sz w:val="24"/>
          <w:szCs w:val="24"/>
          <w:lang w:val="en-IN"/>
        </w:rPr>
        <w:t>have leveraged zwitterionic ligands, which significantly improve</w:t>
      </w:r>
      <w:r w:rsidR="006B0CFE">
        <w:rPr>
          <w:rFonts w:ascii="Times New Roman" w:hAnsi="Times New Roman"/>
          <w:sz w:val="24"/>
          <w:szCs w:val="24"/>
          <w:lang w:val="en-IN"/>
        </w:rPr>
        <w:t xml:space="preserve"> the stability of NCs by </w:t>
      </w:r>
      <w:r w:rsidR="00A04832">
        <w:rPr>
          <w:rFonts w:ascii="Times New Roman" w:hAnsi="Times New Roman"/>
          <w:sz w:val="24"/>
          <w:szCs w:val="24"/>
          <w:lang w:val="en-IN"/>
        </w:rPr>
        <w:t xml:space="preserve">tightly </w:t>
      </w:r>
      <w:r w:rsidR="006B0CFE">
        <w:rPr>
          <w:rFonts w:ascii="Times New Roman" w:hAnsi="Times New Roman"/>
          <w:sz w:val="24"/>
          <w:szCs w:val="24"/>
          <w:lang w:val="en-IN"/>
        </w:rPr>
        <w:t>binding</w:t>
      </w:r>
      <w:r w:rsidR="00A04832">
        <w:rPr>
          <w:rFonts w:ascii="Times New Roman" w:hAnsi="Times New Roman"/>
          <w:sz w:val="24"/>
          <w:szCs w:val="24"/>
          <w:lang w:val="en-IN"/>
        </w:rPr>
        <w:t xml:space="preserve"> to </w:t>
      </w:r>
      <w:r w:rsidR="006B0CFE">
        <w:rPr>
          <w:rFonts w:ascii="Times New Roman" w:hAnsi="Times New Roman"/>
          <w:sz w:val="24"/>
          <w:szCs w:val="24"/>
          <w:lang w:val="en-IN"/>
        </w:rPr>
        <w:t>their surfaces</w:t>
      </w:r>
      <w:r w:rsidR="00A04832">
        <w:rPr>
          <w:rFonts w:ascii="Times New Roman" w:hAnsi="Times New Roman"/>
          <w:sz w:val="24"/>
          <w:szCs w:val="24"/>
          <w:lang w:val="en-IN"/>
        </w:rPr>
        <w:t xml:space="preserve">. </w:t>
      </w:r>
      <w:r w:rsidR="006B0CFE">
        <w:rPr>
          <w:rFonts w:ascii="Times New Roman" w:hAnsi="Times New Roman"/>
          <w:sz w:val="24"/>
          <w:szCs w:val="24"/>
          <w:lang w:val="en-IN"/>
        </w:rPr>
        <w:t xml:space="preserve">As shown in Figure 1.4, it is claimed that in the </w:t>
      </w:r>
      <w:r w:rsidR="006B0CFE" w:rsidRPr="006B0CFE">
        <w:rPr>
          <w:rFonts w:ascii="Times New Roman" w:hAnsi="Times New Roman"/>
          <w:sz w:val="24"/>
          <w:szCs w:val="24"/>
          <w:lang w:val="en-IN"/>
        </w:rPr>
        <w:lastRenderedPageBreak/>
        <w:t>zwitterionic molecules</w:t>
      </w:r>
      <w:r w:rsidR="006B0CFE">
        <w:rPr>
          <w:rFonts w:ascii="Times New Roman" w:hAnsi="Times New Roman"/>
          <w:sz w:val="24"/>
          <w:szCs w:val="24"/>
          <w:lang w:val="en-IN"/>
        </w:rPr>
        <w:t xml:space="preserve">, </w:t>
      </w:r>
      <w:r w:rsidR="006B0CFE" w:rsidRPr="006B0CFE">
        <w:rPr>
          <w:rFonts w:ascii="Times New Roman" w:hAnsi="Times New Roman"/>
          <w:sz w:val="24"/>
          <w:szCs w:val="24"/>
          <w:lang w:val="en-IN"/>
        </w:rPr>
        <w:t xml:space="preserve">ammonium cation occupies </w:t>
      </w:r>
      <w:r w:rsidR="006B0CFE">
        <w:rPr>
          <w:rFonts w:ascii="Times New Roman" w:hAnsi="Times New Roman"/>
          <w:sz w:val="24"/>
          <w:szCs w:val="24"/>
          <w:lang w:val="en-IN"/>
        </w:rPr>
        <w:t>the ‘</w:t>
      </w:r>
      <w:r w:rsidR="006B0CFE" w:rsidRPr="006B0CFE">
        <w:rPr>
          <w:rFonts w:ascii="Times New Roman" w:hAnsi="Times New Roman"/>
          <w:sz w:val="24"/>
          <w:szCs w:val="24"/>
          <w:lang w:val="en-IN"/>
        </w:rPr>
        <w:t>A</w:t>
      </w:r>
      <w:r w:rsidR="006B0CFE">
        <w:rPr>
          <w:rFonts w:ascii="Times New Roman" w:hAnsi="Times New Roman"/>
          <w:sz w:val="24"/>
          <w:szCs w:val="24"/>
          <w:lang w:val="en-IN"/>
        </w:rPr>
        <w:t>’</w:t>
      </w:r>
      <w:r w:rsidR="006B0CFE" w:rsidRPr="006B0CFE">
        <w:rPr>
          <w:rFonts w:ascii="Times New Roman" w:hAnsi="Times New Roman"/>
          <w:sz w:val="24"/>
          <w:szCs w:val="24"/>
          <w:lang w:val="en-IN"/>
        </w:rPr>
        <w:t xml:space="preserve">-site position, while the sulfonate </w:t>
      </w:r>
      <w:r w:rsidR="006B0CFE">
        <w:rPr>
          <w:rFonts w:ascii="Times New Roman" w:hAnsi="Times New Roman"/>
          <w:sz w:val="24"/>
          <w:szCs w:val="24"/>
          <w:lang w:val="en-IN"/>
        </w:rPr>
        <w:t xml:space="preserve">or </w:t>
      </w:r>
      <w:r w:rsidR="006B0CFE" w:rsidRPr="006B0CFE">
        <w:rPr>
          <w:rFonts w:ascii="Times New Roman" w:hAnsi="Times New Roman"/>
          <w:sz w:val="24"/>
          <w:szCs w:val="24"/>
          <w:lang w:val="en-IN"/>
        </w:rPr>
        <w:t>carboxylate group</w:t>
      </w:r>
      <w:r w:rsidR="006B0CFE">
        <w:rPr>
          <w:rFonts w:ascii="Times New Roman" w:hAnsi="Times New Roman"/>
          <w:sz w:val="24"/>
          <w:szCs w:val="24"/>
          <w:lang w:val="en-IN"/>
        </w:rPr>
        <w:t>s</w:t>
      </w:r>
      <w:r w:rsidR="006B0CFE" w:rsidRPr="006B0CFE">
        <w:rPr>
          <w:rFonts w:ascii="Times New Roman" w:hAnsi="Times New Roman"/>
          <w:sz w:val="24"/>
          <w:szCs w:val="24"/>
          <w:lang w:val="en-IN"/>
        </w:rPr>
        <w:t xml:space="preserve"> </w:t>
      </w:r>
      <w:r w:rsidR="006B0CFE">
        <w:rPr>
          <w:rFonts w:ascii="Times New Roman" w:hAnsi="Times New Roman"/>
          <w:sz w:val="24"/>
          <w:szCs w:val="24"/>
          <w:lang w:val="en-IN"/>
        </w:rPr>
        <w:t>bind</w:t>
      </w:r>
      <w:r w:rsidR="006B0CFE" w:rsidRPr="006B0CFE">
        <w:rPr>
          <w:rFonts w:ascii="Times New Roman" w:hAnsi="Times New Roman"/>
          <w:sz w:val="24"/>
          <w:szCs w:val="24"/>
          <w:lang w:val="en-IN"/>
        </w:rPr>
        <w:t xml:space="preserve"> to uncoordinated Pb to complete its octahedral coordination</w:t>
      </w:r>
      <w:r w:rsidR="006B0CFE">
        <w:rPr>
          <w:rFonts w:ascii="Times New Roman" w:hAnsi="Times New Roman"/>
          <w:sz w:val="24"/>
          <w:szCs w:val="24"/>
          <w:lang w:val="en-IN"/>
        </w:rPr>
        <w:t>.</w:t>
      </w:r>
      <w:r w:rsidR="006B0CFE">
        <w:rPr>
          <w:rFonts w:ascii="Times New Roman" w:hAnsi="Times New Roman"/>
          <w:sz w:val="24"/>
          <w:szCs w:val="24"/>
          <w:lang w:val="en-IN"/>
        </w:rPr>
        <w:fldChar w:fldCharType="begin"/>
      </w:r>
      <w:r w:rsidR="006B0CFE">
        <w:rPr>
          <w:rFonts w:ascii="Times New Roman" w:hAnsi="Times New Roman"/>
          <w:sz w:val="24"/>
          <w:szCs w:val="24"/>
          <w:lang w:val="en-IN"/>
        </w:rPr>
        <w:instrText xml:space="preserve"> ADDIN EN.CITE &lt;EndNote&gt;&lt;Cite&gt;&lt;Author&gt;Krieg&lt;/Author&gt;&lt;Year&gt;2018&lt;/Year&gt;&lt;RecNum&gt;77&lt;/RecNum&gt;&lt;DisplayText&gt;[43]&lt;/DisplayText&gt;&lt;record&gt;&lt;rec-number&gt;77&lt;/rec-number&gt;&lt;foreign-keys&gt;&lt;key app="EN" db-id="w9wpew9ra2s2sqepsvavdsf2zx55zszffwae" timestamp="1781846817"&gt;77&lt;/key&gt;&lt;/foreign-keys&gt;&lt;ref-type name="Journal Article"&gt;17&lt;/ref-type&gt;&lt;contributors&gt;&lt;authors&gt;&lt;author&gt;Krieg, Franziska&lt;/author&gt;&lt;author&gt;Ochsenbein, Stefan T.&lt;/author&gt;&lt;author&gt;Yakunin, Sergii&lt;/author&gt;&lt;author&gt;ten Brinck, Stephanie&lt;/author&gt;&lt;author&gt;Aellen, Philipp&lt;/author&gt;&lt;author&gt;Süess, Adrian&lt;/author&gt;&lt;author&gt;Clerc, Baptiste&lt;/author&gt;&lt;author&gt;Guggisberg, Dominic&lt;/author&gt;&lt;author&gt;Nazarenko, Olga&lt;/author&gt;&lt;author&gt;Shynkarenko, Yevhen&lt;/author&gt;&lt;author&gt;Kumar, Sudhir&lt;/author&gt;&lt;author&gt;Shih, Chih-Jen&lt;/author&gt;&lt;author&gt;Infante, Ivan&lt;/author&gt;&lt;author&gt;Kovalenko, Maksym V.&lt;/author&gt;&lt;/authors&gt;&lt;/contributors&gt;&lt;titles&gt;&lt;title&gt;Colloidal CsPbX3 (X = Cl, Br, I) Nanocrystals 2.0: Zwitterionic Capping Ligands for Improved Durability and Stability&lt;/title&gt;&lt;secondary-title&gt;ACS Energy Letters&lt;/secondary-title&gt;&lt;/titles&gt;&lt;periodical&gt;&lt;full-title&gt;ACS Energy Letters&lt;/full-title&gt;&lt;/periodical&gt;&lt;pages&gt;641-646&lt;/pages&gt;&lt;volume&gt;3&lt;/volume&gt;&lt;number&gt;3&lt;/number&gt;&lt;dates&gt;&lt;year&gt;2018&lt;/year&gt;&lt;pub-dates&gt;&lt;date&gt;2018/03/09&lt;/date&gt;&lt;/pub-dates&gt;&lt;/dates&gt;&lt;publisher&gt;American Chemical Society&lt;/publisher&gt;&lt;urls&gt;&lt;related-urls&gt;&lt;url&gt;https://doi.org/10.1021/acsenergylett.8b00035&lt;/url&gt;&lt;/related-urls&gt;&lt;/urls&gt;&lt;electronic-resource-num&gt;10.1021/acsenergylett.8b00035&lt;/electronic-resource-num&gt;&lt;/record&gt;&lt;/Cite&gt;&lt;/EndNote&gt;</w:instrText>
      </w:r>
      <w:r w:rsidR="006B0CFE">
        <w:rPr>
          <w:rFonts w:ascii="Times New Roman" w:hAnsi="Times New Roman"/>
          <w:sz w:val="24"/>
          <w:szCs w:val="24"/>
          <w:lang w:val="en-IN"/>
        </w:rPr>
        <w:fldChar w:fldCharType="separate"/>
      </w:r>
      <w:r w:rsidR="006B0CFE">
        <w:rPr>
          <w:rFonts w:ascii="Times New Roman" w:hAnsi="Times New Roman"/>
          <w:noProof/>
          <w:sz w:val="24"/>
          <w:szCs w:val="24"/>
          <w:lang w:val="en-IN"/>
        </w:rPr>
        <w:t>[43]</w:t>
      </w:r>
      <w:r w:rsidR="006B0CFE">
        <w:rPr>
          <w:rFonts w:ascii="Times New Roman" w:hAnsi="Times New Roman"/>
          <w:sz w:val="24"/>
          <w:szCs w:val="24"/>
          <w:lang w:val="en-IN"/>
        </w:rPr>
        <w:fldChar w:fldCharType="end"/>
      </w:r>
    </w:p>
    <w:p w14:paraId="7D42AB65" w14:textId="776D6223" w:rsidR="00856AE7" w:rsidRDefault="00D24D01" w:rsidP="00D24D01">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drawing>
          <wp:inline distT="0" distB="0" distL="0" distR="0" wp14:anchorId="7664F7FF" wp14:editId="77C18862">
            <wp:extent cx="5730462" cy="2494429"/>
            <wp:effectExtent l="0" t="0" r="3810" b="1270"/>
            <wp:docPr id="8730622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62296" name="Picture 873062296"/>
                    <pic:cNvPicPr/>
                  </pic:nvPicPr>
                  <pic:blipFill rotWithShape="1">
                    <a:blip r:embed="rId12">
                      <a:extLst>
                        <a:ext uri="{28A0092B-C50C-407E-A947-70E740481C1C}">
                          <a14:useLocalDpi xmlns:a14="http://schemas.microsoft.com/office/drawing/2010/main" val="0"/>
                        </a:ext>
                      </a:extLst>
                    </a:blip>
                    <a:srcRect t="7273" b="5668"/>
                    <a:stretch>
                      <a:fillRect/>
                    </a:stretch>
                  </pic:blipFill>
                  <pic:spPr bwMode="auto">
                    <a:xfrm>
                      <a:off x="0" y="0"/>
                      <a:ext cx="5731510" cy="2494885"/>
                    </a:xfrm>
                    <a:prstGeom prst="rect">
                      <a:avLst/>
                    </a:prstGeom>
                    <a:ln>
                      <a:noFill/>
                    </a:ln>
                    <a:extLst>
                      <a:ext uri="{53640926-AAD7-44D8-BBD7-CCE9431645EC}">
                        <a14:shadowObscured xmlns:a14="http://schemas.microsoft.com/office/drawing/2010/main"/>
                      </a:ext>
                    </a:extLst>
                  </pic:spPr>
                </pic:pic>
              </a:graphicData>
            </a:graphic>
          </wp:inline>
        </w:drawing>
      </w:r>
    </w:p>
    <w:p w14:paraId="167A5C0D" w14:textId="4A4291A9" w:rsidR="00573844" w:rsidRDefault="00D24D01" w:rsidP="00573844">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1.4.</w:t>
      </w:r>
      <w:r>
        <w:rPr>
          <w:rFonts w:ascii="Times New Roman" w:hAnsi="Times New Roman"/>
          <w:sz w:val="24"/>
          <w:szCs w:val="24"/>
          <w:lang w:val="en-IN"/>
        </w:rPr>
        <w:t xml:space="preserve"> S</w:t>
      </w:r>
      <w:r w:rsidRPr="00D24D01">
        <w:rPr>
          <w:rFonts w:ascii="Times New Roman" w:hAnsi="Times New Roman"/>
          <w:sz w:val="24"/>
          <w:szCs w:val="24"/>
          <w:lang w:val="en-IN"/>
        </w:rPr>
        <w:t xml:space="preserve">chematic illustration of the LHP </w:t>
      </w:r>
      <w:r w:rsidR="00573844">
        <w:rPr>
          <w:rFonts w:ascii="Times New Roman" w:hAnsi="Times New Roman"/>
          <w:sz w:val="24"/>
          <w:szCs w:val="24"/>
          <w:lang w:val="en-IN"/>
        </w:rPr>
        <w:t>NCs with capping ligands</w:t>
      </w:r>
      <w:r w:rsidRPr="00D24D01">
        <w:rPr>
          <w:rFonts w:ascii="Times New Roman" w:hAnsi="Times New Roman"/>
          <w:sz w:val="24"/>
          <w:szCs w:val="24"/>
          <w:lang w:val="en-IN"/>
        </w:rPr>
        <w:t xml:space="preserve"> and an enlarged view of the </w:t>
      </w:r>
      <w:r w:rsidR="00573844">
        <w:rPr>
          <w:rFonts w:ascii="Times New Roman" w:hAnsi="Times New Roman"/>
          <w:sz w:val="24"/>
          <w:szCs w:val="24"/>
          <w:lang w:val="en-IN"/>
        </w:rPr>
        <w:t>NC</w:t>
      </w:r>
      <w:r w:rsidRPr="00D24D01">
        <w:rPr>
          <w:rFonts w:ascii="Times New Roman" w:hAnsi="Times New Roman"/>
          <w:sz w:val="24"/>
          <w:szCs w:val="24"/>
          <w:lang w:val="en-IN"/>
        </w:rPr>
        <w:t xml:space="preserve"> surface with defects and different types of surface ligands used for the </w:t>
      </w:r>
      <w:r w:rsidR="00573844">
        <w:rPr>
          <w:rFonts w:ascii="Times New Roman" w:hAnsi="Times New Roman"/>
          <w:sz w:val="24"/>
          <w:szCs w:val="24"/>
          <w:lang w:val="en-IN"/>
        </w:rPr>
        <w:t>stabilisation.</w:t>
      </w:r>
      <w:r w:rsidR="00573844">
        <w:rPr>
          <w:rFonts w:ascii="Times New Roman" w:hAnsi="Times New Roman"/>
          <w:sz w:val="24"/>
          <w:szCs w:val="24"/>
          <w:lang w:val="en-IN"/>
        </w:rPr>
        <w:fldChar w:fldCharType="begin"/>
      </w:r>
      <w:r w:rsidR="00573844">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573844">
        <w:rPr>
          <w:rFonts w:ascii="Times New Roman" w:hAnsi="Times New Roman"/>
          <w:sz w:val="24"/>
          <w:szCs w:val="24"/>
          <w:lang w:val="en-IN"/>
        </w:rPr>
        <w:fldChar w:fldCharType="separate"/>
      </w:r>
      <w:r w:rsidR="00573844">
        <w:rPr>
          <w:rFonts w:ascii="Times New Roman" w:hAnsi="Times New Roman"/>
          <w:noProof/>
          <w:sz w:val="24"/>
          <w:szCs w:val="24"/>
          <w:lang w:val="en-IN"/>
        </w:rPr>
        <w:t>[44]</w:t>
      </w:r>
      <w:r w:rsidR="00573844">
        <w:rPr>
          <w:rFonts w:ascii="Times New Roman" w:hAnsi="Times New Roman"/>
          <w:sz w:val="24"/>
          <w:szCs w:val="24"/>
          <w:lang w:val="en-IN"/>
        </w:rPr>
        <w:fldChar w:fldCharType="end"/>
      </w:r>
    </w:p>
    <w:p w14:paraId="6400D578" w14:textId="77777777" w:rsidR="005A17BC" w:rsidRDefault="00914475"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Inherently</w:t>
      </w:r>
      <w:r w:rsidR="0016609D">
        <w:rPr>
          <w:rFonts w:ascii="Times New Roman" w:hAnsi="Times New Roman"/>
          <w:sz w:val="24"/>
          <w:szCs w:val="24"/>
          <w:lang w:val="en-IN"/>
        </w:rPr>
        <w:t>, LHP NCs have defects similar to those in bulk perovskites. In addition, they undergo ligand desorption, which creates surface vacancies.</w:t>
      </w:r>
      <w:r>
        <w:rPr>
          <w:rFonts w:ascii="Times New Roman" w:hAnsi="Times New Roman"/>
          <w:sz w:val="24"/>
          <w:szCs w:val="24"/>
          <w:lang w:val="en-IN"/>
        </w:rPr>
        <w:t xml:space="preserve"> </w:t>
      </w:r>
      <w:r w:rsidRPr="00914475">
        <w:rPr>
          <w:rFonts w:ascii="Times New Roman" w:hAnsi="Times New Roman"/>
          <w:sz w:val="24"/>
          <w:szCs w:val="24"/>
          <w:lang w:val="en-IN"/>
        </w:rPr>
        <w:t xml:space="preserve">To address </w:t>
      </w:r>
      <w:r w:rsidR="0016609D">
        <w:rPr>
          <w:rFonts w:ascii="Times New Roman" w:hAnsi="Times New Roman"/>
          <w:sz w:val="24"/>
          <w:szCs w:val="24"/>
          <w:lang w:val="en-IN"/>
        </w:rPr>
        <w:t>this issue, a</w:t>
      </w:r>
      <w:r w:rsidRPr="00914475">
        <w:rPr>
          <w:rFonts w:ascii="Times New Roman" w:hAnsi="Times New Roman"/>
          <w:sz w:val="24"/>
          <w:szCs w:val="24"/>
          <w:lang w:val="en-IN"/>
        </w:rPr>
        <w:t xml:space="preserve"> wide range of post-synthetic passivation strategies have been developed to </w:t>
      </w:r>
      <w:r w:rsidR="0016609D">
        <w:rPr>
          <w:rFonts w:ascii="Times New Roman" w:hAnsi="Times New Roman"/>
          <w:sz w:val="24"/>
          <w:szCs w:val="24"/>
          <w:lang w:val="en-IN"/>
        </w:rPr>
        <w:t xml:space="preserve">enhance their </w:t>
      </w:r>
      <w:r w:rsidR="0016609D" w:rsidRPr="00914475">
        <w:rPr>
          <w:rFonts w:ascii="Times New Roman" w:hAnsi="Times New Roman"/>
          <w:sz w:val="24"/>
          <w:szCs w:val="24"/>
          <w:lang w:val="en-IN"/>
        </w:rPr>
        <w:t xml:space="preserve">PLQYs </w:t>
      </w:r>
      <w:r w:rsidR="0016609D">
        <w:rPr>
          <w:rFonts w:ascii="Times New Roman" w:hAnsi="Times New Roman"/>
          <w:sz w:val="24"/>
          <w:szCs w:val="24"/>
          <w:lang w:val="en-IN"/>
        </w:rPr>
        <w:t xml:space="preserve">and </w:t>
      </w:r>
      <w:r w:rsidRPr="00914475">
        <w:rPr>
          <w:rFonts w:ascii="Times New Roman" w:hAnsi="Times New Roman"/>
          <w:sz w:val="24"/>
          <w:szCs w:val="24"/>
          <w:lang w:val="en-IN"/>
        </w:rPr>
        <w:t xml:space="preserve">stability. </w:t>
      </w:r>
      <w:r w:rsidR="0016609D">
        <w:rPr>
          <w:rFonts w:ascii="Times New Roman" w:hAnsi="Times New Roman"/>
          <w:sz w:val="24"/>
          <w:szCs w:val="24"/>
          <w:lang w:val="en-IN"/>
        </w:rPr>
        <w:t xml:space="preserve">In general, </w:t>
      </w:r>
      <w:r w:rsidR="0016609D" w:rsidRPr="00914475">
        <w:rPr>
          <w:rFonts w:ascii="Times New Roman" w:hAnsi="Times New Roman"/>
          <w:sz w:val="24"/>
          <w:szCs w:val="24"/>
          <w:lang w:val="en-IN"/>
        </w:rPr>
        <w:t>formation energies in different charge states</w:t>
      </w:r>
      <w:r w:rsidR="0016609D">
        <w:rPr>
          <w:rFonts w:ascii="Times New Roman" w:hAnsi="Times New Roman"/>
          <w:sz w:val="24"/>
          <w:szCs w:val="24"/>
          <w:lang w:val="en-IN"/>
        </w:rPr>
        <w:t xml:space="preserve"> are used to study the</w:t>
      </w:r>
      <w:r w:rsidRPr="00914475">
        <w:rPr>
          <w:rFonts w:ascii="Times New Roman" w:hAnsi="Times New Roman"/>
          <w:sz w:val="24"/>
          <w:szCs w:val="24"/>
          <w:lang w:val="en-IN"/>
        </w:rPr>
        <w:t xml:space="preserve"> defects</w:t>
      </w:r>
      <w:r w:rsidR="0016609D">
        <w:rPr>
          <w:rFonts w:ascii="Times New Roman" w:hAnsi="Times New Roman"/>
          <w:sz w:val="24"/>
          <w:szCs w:val="24"/>
          <w:lang w:val="en-IN"/>
        </w:rPr>
        <w:t>. The point defect</w:t>
      </w:r>
      <w:r w:rsidR="009C2CD0">
        <w:rPr>
          <w:rFonts w:ascii="Times New Roman" w:hAnsi="Times New Roman"/>
          <w:sz w:val="24"/>
          <w:szCs w:val="24"/>
          <w:lang w:val="en-IN"/>
        </w:rPr>
        <w:t>s</w:t>
      </w:r>
      <w:r w:rsidR="0016609D">
        <w:rPr>
          <w:rFonts w:ascii="Times New Roman" w:hAnsi="Times New Roman"/>
          <w:sz w:val="24"/>
          <w:szCs w:val="24"/>
          <w:lang w:val="en-IN"/>
        </w:rPr>
        <w:t xml:space="preserve"> in the bulk form shallow traps</w:t>
      </w:r>
      <w:r w:rsidR="00BA596A">
        <w:rPr>
          <w:rFonts w:ascii="Times New Roman" w:hAnsi="Times New Roman"/>
          <w:sz w:val="24"/>
          <w:szCs w:val="24"/>
          <w:lang w:val="en-IN"/>
        </w:rPr>
        <w:t>, attributed</w:t>
      </w:r>
      <w:r w:rsidR="0016609D">
        <w:rPr>
          <w:rFonts w:ascii="Times New Roman" w:hAnsi="Times New Roman"/>
          <w:sz w:val="24"/>
          <w:szCs w:val="24"/>
          <w:lang w:val="en-IN"/>
        </w:rPr>
        <w:t xml:space="preserve"> to their </w:t>
      </w:r>
      <w:r w:rsidR="0016609D" w:rsidRPr="00914475">
        <w:rPr>
          <w:rFonts w:ascii="Times New Roman" w:hAnsi="Times New Roman"/>
          <w:sz w:val="24"/>
          <w:szCs w:val="24"/>
          <w:lang w:val="en-IN"/>
        </w:rPr>
        <w:t>low formation energy</w:t>
      </w:r>
      <w:r w:rsidR="0016609D">
        <w:rPr>
          <w:rFonts w:ascii="Times New Roman" w:hAnsi="Times New Roman"/>
          <w:sz w:val="24"/>
          <w:szCs w:val="24"/>
          <w:lang w:val="en-IN"/>
        </w:rPr>
        <w:t>.</w:t>
      </w:r>
      <w:r w:rsidR="0016609D" w:rsidRPr="00914475">
        <w:rPr>
          <w:rFonts w:ascii="Times New Roman" w:hAnsi="Times New Roman"/>
          <w:sz w:val="24"/>
          <w:szCs w:val="24"/>
          <w:lang w:val="en-IN"/>
        </w:rPr>
        <w:t xml:space="preserve"> </w:t>
      </w:r>
      <w:r w:rsidR="00B60A97">
        <w:rPr>
          <w:rFonts w:ascii="Times New Roman" w:hAnsi="Times New Roman"/>
          <w:sz w:val="24"/>
          <w:szCs w:val="24"/>
          <w:lang w:val="en-IN"/>
        </w:rPr>
        <w:t>On the other hand, surface halide vacancies create deep traps and can significantly affect</w:t>
      </w:r>
      <w:r w:rsidR="00137813">
        <w:rPr>
          <w:rFonts w:ascii="Times New Roman" w:hAnsi="Times New Roman"/>
          <w:sz w:val="24"/>
          <w:szCs w:val="24"/>
          <w:lang w:val="en-IN"/>
        </w:rPr>
        <w:t xml:space="preserve"> nonradiative recombination rates, depending</w:t>
      </w:r>
      <w:r w:rsidR="00406E1C">
        <w:rPr>
          <w:rFonts w:ascii="Times New Roman" w:hAnsi="Times New Roman"/>
          <w:sz w:val="24"/>
          <w:szCs w:val="24"/>
          <w:lang w:val="en-IN"/>
        </w:rPr>
        <w:t xml:space="preserve"> on the</w:t>
      </w:r>
      <w:r w:rsidRPr="00914475">
        <w:rPr>
          <w:rFonts w:ascii="Times New Roman" w:hAnsi="Times New Roman"/>
          <w:sz w:val="24"/>
          <w:szCs w:val="24"/>
          <w:lang w:val="en-IN"/>
        </w:rPr>
        <w:t xml:space="preserve"> halide</w:t>
      </w:r>
      <w:r w:rsidR="00406E1C">
        <w:rPr>
          <w:rFonts w:ascii="Times New Roman" w:hAnsi="Times New Roman"/>
          <w:sz w:val="24"/>
          <w:szCs w:val="24"/>
          <w:lang w:val="en-IN"/>
        </w:rPr>
        <w:t>s in the system</w:t>
      </w:r>
      <w:r w:rsidR="0016609D">
        <w:rPr>
          <w:rFonts w:ascii="Times New Roman" w:hAnsi="Times New Roman"/>
          <w:sz w:val="24"/>
          <w:szCs w:val="24"/>
          <w:lang w:val="en-IN"/>
        </w:rPr>
        <w:t>.</w:t>
      </w:r>
      <w:r w:rsidR="008A4086">
        <w:rPr>
          <w:rFonts w:ascii="Times New Roman" w:hAnsi="Times New Roman"/>
          <w:sz w:val="24"/>
          <w:szCs w:val="24"/>
          <w:lang w:val="en-IN"/>
        </w:rPr>
        <w:fldChar w:fldCharType="begin"/>
      </w:r>
      <w:r w:rsidR="008A4086">
        <w:rPr>
          <w:rFonts w:ascii="Times New Roman" w:hAnsi="Times New Roman"/>
          <w:sz w:val="24"/>
          <w:szCs w:val="24"/>
          <w:lang w:val="en-IN"/>
        </w:rPr>
        <w:instrText xml:space="preserve"> ADDIN EN.CITE &lt;EndNote&gt;&lt;Cite&gt;&lt;Author&gt;Ye&lt;/Author&gt;&lt;Year&gt;2021&lt;/Year&gt;&lt;RecNum&gt;56&lt;/RecNum&gt;&lt;DisplayText&gt;[44]&lt;/DisplayText&gt;&lt;record&gt;&lt;rec-number&gt;56&lt;/rec-number&gt;&lt;foreign-keys&gt;&lt;key app="EN" db-id="w9wpew9ra2s2sqepsvavdsf2zx55zszffwae" timestamp="1781547064"&gt;56&lt;/key&gt;&lt;/foreign-keys&gt;&lt;ref-type name="Journal Article"&gt;17&lt;/ref-type&gt;&lt;contributors&gt;&lt;authors&gt;&lt;author&gt;Ye, Junzhi&lt;/author&gt;&lt;author&gt;Byranvand, Mahdi Malekshahi&lt;/author&gt;&lt;author&gt;Martínez, Clara Otero&lt;/author&gt;&lt;author&gt;Hoye, Robert L. Z.&lt;/author&gt;&lt;author&gt;Saliba, Michael&lt;/author&gt;&lt;author&gt;Polavarapu, Lakshminarayana&lt;/author&gt;&lt;/authors&gt;&lt;/contributors&gt;&lt;titles&gt;&lt;title&gt;Defect Passivation in Lead-Halide Perovskite Nanocrystals and Thin Films: Toward Efficient LEDs and Solar Cells&lt;/title&gt;&lt;secondary-title&gt;Angewandte Chemie International Edition&lt;/secondary-title&gt;&lt;/titles&gt;&lt;periodical&gt;&lt;full-title&gt;Angewandte Chemie International Edition&lt;/full-title&gt;&lt;/periodical&gt;&lt;pages&gt;21636-21660&lt;/pages&gt;&lt;volume&gt;60&lt;/volume&gt;&lt;number&gt;40&lt;/number&gt;&lt;keywords&gt;&lt;keyword&gt;defect passivation&lt;/keyword&gt;&lt;keyword&gt;lead-halide perovskites&lt;/keyword&gt;&lt;keyword&gt;perovskite nanocrystals&lt;/keyword&gt;&lt;keyword&gt;perovskite solar cells&lt;/keyword&gt;&lt;keyword&gt;surface chemistry&lt;/keyword&gt;&lt;/keywords&gt;&lt;dates&gt;&lt;year&gt;2021&lt;/year&gt;&lt;pub-dates&gt;&lt;date&gt;2021/09/27&lt;/date&gt;&lt;/pub-dates&gt;&lt;/dates&gt;&lt;publisher&gt;John Wiley &amp;amp; Sons, Ltd&lt;/publisher&gt;&lt;isbn&gt;1433-7851&lt;/isbn&gt;&lt;urls&gt;&lt;related-urls&gt;&lt;url&gt;https://doi.org/10.1002/anie.202102360&lt;/url&gt;&lt;/related-urls&gt;&lt;/urls&gt;&lt;electronic-resource-num&gt;https://doi.org/10.1002/anie.202102360&lt;/electronic-resource-num&gt;&lt;access-date&gt;2026/06/15&lt;/access-date&gt;&lt;/record&gt;&lt;/Cite&gt;&lt;/EndNote&gt;</w:instrText>
      </w:r>
      <w:r w:rsidR="008A4086">
        <w:rPr>
          <w:rFonts w:ascii="Times New Roman" w:hAnsi="Times New Roman"/>
          <w:sz w:val="24"/>
          <w:szCs w:val="24"/>
          <w:lang w:val="en-IN"/>
        </w:rPr>
        <w:fldChar w:fldCharType="separate"/>
      </w:r>
      <w:r w:rsidR="008A4086">
        <w:rPr>
          <w:rFonts w:ascii="Times New Roman" w:hAnsi="Times New Roman"/>
          <w:noProof/>
          <w:sz w:val="24"/>
          <w:szCs w:val="24"/>
          <w:lang w:val="en-IN"/>
        </w:rPr>
        <w:t>[44]</w:t>
      </w:r>
      <w:r w:rsidR="008A4086">
        <w:rPr>
          <w:rFonts w:ascii="Times New Roman" w:hAnsi="Times New Roman"/>
          <w:sz w:val="24"/>
          <w:szCs w:val="24"/>
          <w:lang w:val="en-IN"/>
        </w:rPr>
        <w:fldChar w:fldCharType="end"/>
      </w:r>
      <w:r w:rsidR="00F5159E">
        <w:rPr>
          <w:rFonts w:ascii="Times New Roman" w:hAnsi="Times New Roman"/>
          <w:sz w:val="24"/>
          <w:szCs w:val="24"/>
          <w:lang w:val="en-IN"/>
        </w:rPr>
        <w:t xml:space="preserve"> </w:t>
      </w:r>
      <w:r w:rsidR="00B60A97">
        <w:rPr>
          <w:rFonts w:ascii="Times New Roman" w:hAnsi="Times New Roman"/>
          <w:sz w:val="24"/>
          <w:szCs w:val="24"/>
          <w:lang w:val="en-IN"/>
        </w:rPr>
        <w:t>W</w:t>
      </w:r>
      <w:r w:rsidR="00F5159E">
        <w:rPr>
          <w:rFonts w:ascii="Times New Roman" w:hAnsi="Times New Roman"/>
          <w:sz w:val="24"/>
          <w:szCs w:val="24"/>
          <w:lang w:val="en-IN"/>
        </w:rPr>
        <w:t xml:space="preserve">hen </w:t>
      </w:r>
      <w:proofErr w:type="spellStart"/>
      <w:r w:rsidR="00F5159E" w:rsidRPr="00F5159E">
        <w:rPr>
          <w:rFonts w:ascii="Times New Roman" w:hAnsi="Times New Roman"/>
          <w:sz w:val="24"/>
          <w:szCs w:val="24"/>
          <w:lang w:val="en-IN"/>
        </w:rPr>
        <w:t>oleylammonium</w:t>
      </w:r>
      <w:proofErr w:type="spellEnd"/>
      <w:r w:rsidR="00F5159E" w:rsidRPr="00F5159E">
        <w:rPr>
          <w:rFonts w:ascii="Times New Roman" w:hAnsi="Times New Roman"/>
          <w:sz w:val="24"/>
          <w:szCs w:val="24"/>
          <w:lang w:val="en-IN"/>
        </w:rPr>
        <w:t xml:space="preserve"> ion </w:t>
      </w:r>
      <w:r w:rsidR="00F5159E">
        <w:rPr>
          <w:rFonts w:ascii="Times New Roman" w:hAnsi="Times New Roman"/>
          <w:sz w:val="24"/>
          <w:szCs w:val="24"/>
          <w:lang w:val="en-IN"/>
        </w:rPr>
        <w:t xml:space="preserve">get detached from the NC surface, it will take a counterion to preserve charge neutrality. If the oleate ions are absent, then halide ions are the available options, which will cause further </w:t>
      </w:r>
      <w:r w:rsidR="00F5159E" w:rsidRPr="00F5159E">
        <w:rPr>
          <w:rFonts w:ascii="Times New Roman" w:hAnsi="Times New Roman"/>
          <w:sz w:val="24"/>
          <w:szCs w:val="24"/>
          <w:lang w:val="en-IN"/>
        </w:rPr>
        <w:t>halide vacancies</w:t>
      </w:r>
      <w:r w:rsidR="00F5159E">
        <w:rPr>
          <w:rFonts w:ascii="Times New Roman" w:hAnsi="Times New Roman"/>
          <w:sz w:val="24"/>
          <w:szCs w:val="24"/>
          <w:lang w:val="en-IN"/>
        </w:rPr>
        <w:t>.</w: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 </w:instrText>
      </w:r>
      <w:r w:rsidR="00F5159E">
        <w:rPr>
          <w:rFonts w:ascii="Times New Roman" w:hAnsi="Times New Roman"/>
          <w:sz w:val="24"/>
          <w:szCs w:val="24"/>
          <w:lang w:val="en-IN"/>
        </w:rPr>
        <w:fldChar w:fldCharType="begin">
          <w:fldData xml:space="preserve">PEVuZE5vdGU+PENpdGU+PEF1dGhvcj5EZSBSb288L0F1dGhvcj48WWVhcj4yMDE2PC9ZZWFyPjxS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</w:fldData>
        </w:fldChar>
      </w:r>
      <w:r w:rsidR="00F5159E">
        <w:rPr>
          <w:rFonts w:ascii="Times New Roman" w:hAnsi="Times New Roman"/>
          <w:sz w:val="24"/>
          <w:szCs w:val="24"/>
          <w:lang w:val="en-IN"/>
        </w:rPr>
        <w:instrText xml:space="preserve"> ADDIN EN.CITE.DATA </w:instrText>
      </w:r>
      <w:r w:rsidR="00F5159E">
        <w:rPr>
          <w:rFonts w:ascii="Times New Roman" w:hAnsi="Times New Roman"/>
          <w:sz w:val="24"/>
          <w:szCs w:val="24"/>
          <w:lang w:val="en-IN"/>
        </w:rPr>
      </w:r>
      <w:r w:rsidR="00F5159E">
        <w:rPr>
          <w:rFonts w:ascii="Times New Roman" w:hAnsi="Times New Roman"/>
          <w:sz w:val="24"/>
          <w:szCs w:val="24"/>
          <w:lang w:val="en-IN"/>
        </w:rPr>
        <w:fldChar w:fldCharType="end"/>
      </w:r>
      <w:r w:rsidR="00F5159E">
        <w:rPr>
          <w:rFonts w:ascii="Times New Roman" w:hAnsi="Times New Roman"/>
          <w:sz w:val="24"/>
          <w:szCs w:val="24"/>
          <w:lang w:val="en-IN"/>
        </w:rPr>
      </w:r>
      <w:r w:rsidR="00F5159E">
        <w:rPr>
          <w:rFonts w:ascii="Times New Roman" w:hAnsi="Times New Roman"/>
          <w:sz w:val="24"/>
          <w:szCs w:val="24"/>
          <w:lang w:val="en-IN"/>
        </w:rPr>
        <w:fldChar w:fldCharType="separate"/>
      </w:r>
      <w:r w:rsidR="00F5159E">
        <w:rPr>
          <w:rFonts w:ascii="Times New Roman" w:hAnsi="Times New Roman"/>
          <w:noProof/>
          <w:sz w:val="24"/>
          <w:szCs w:val="24"/>
          <w:lang w:val="en-IN"/>
        </w:rPr>
        <w:t>[39, 42, 45]</w:t>
      </w:r>
      <w:r w:rsidR="00F5159E">
        <w:rPr>
          <w:rFonts w:ascii="Times New Roman" w:hAnsi="Times New Roman"/>
          <w:sz w:val="24"/>
          <w:szCs w:val="24"/>
          <w:lang w:val="en-IN"/>
        </w:rPr>
        <w:fldChar w:fldCharType="end"/>
      </w:r>
      <w:r w:rsidR="00B60A97">
        <w:rPr>
          <w:rFonts w:ascii="Times New Roman" w:hAnsi="Times New Roman"/>
          <w:sz w:val="24"/>
          <w:szCs w:val="24"/>
          <w:lang w:val="en-IN"/>
        </w:rPr>
        <w:t xml:space="preserve"> </w:t>
      </w:r>
      <w:proofErr w:type="spellStart"/>
      <w:r w:rsidR="00701E43" w:rsidRPr="00701E43">
        <w:rPr>
          <w:rFonts w:ascii="Times New Roman" w:hAnsi="Times New Roman"/>
          <w:sz w:val="24"/>
          <w:szCs w:val="24"/>
          <w:lang w:val="en-IN"/>
        </w:rPr>
        <w:t>Nenon</w:t>
      </w:r>
      <w:proofErr w:type="spellEnd"/>
      <w:r w:rsidR="00701E43">
        <w:rPr>
          <w:rFonts w:ascii="Times New Roman" w:hAnsi="Times New Roman"/>
          <w:sz w:val="24"/>
          <w:szCs w:val="24"/>
          <w:lang w:val="en-IN"/>
        </w:rPr>
        <w:t xml:space="preserve"> et al. have demonstrated a </w:t>
      </w:r>
      <w:r w:rsidR="00701E43" w:rsidRPr="00701E43">
        <w:rPr>
          <w:rFonts w:ascii="Times New Roman" w:hAnsi="Times New Roman"/>
          <w:sz w:val="24"/>
          <w:szCs w:val="24"/>
          <w:lang w:val="en-IN"/>
        </w:rPr>
        <w:t>composition</w:t>
      </w:r>
      <w:r w:rsidR="00701E43">
        <w:rPr>
          <w:rFonts w:ascii="Times New Roman" w:hAnsi="Times New Roman"/>
          <w:sz w:val="24"/>
          <w:szCs w:val="24"/>
          <w:lang w:val="en-IN"/>
        </w:rPr>
        <w:t xml:space="preserve"> </w:t>
      </w:r>
      <w:r w:rsidR="00701E43" w:rsidRPr="00701E43">
        <w:rPr>
          <w:rFonts w:ascii="Times New Roman" w:hAnsi="Times New Roman"/>
          <w:sz w:val="24"/>
          <w:szCs w:val="24"/>
          <w:lang w:val="en-IN"/>
        </w:rPr>
        <w:t>dependent relationship between surface halide vacancy concentration and PLQY</w:t>
      </w:r>
      <w:r w:rsidR="00701E43">
        <w:rPr>
          <w:rFonts w:ascii="Times New Roman" w:hAnsi="Times New Roman"/>
          <w:sz w:val="24"/>
          <w:szCs w:val="24"/>
          <w:lang w:val="en-IN"/>
        </w:rPr>
        <w:t xml:space="preserve"> with a dilution </w:t>
      </w:r>
      <w:r w:rsidR="00701E43">
        <w:rPr>
          <w:rFonts w:ascii="Times New Roman" w:hAnsi="Times New Roman"/>
          <w:sz w:val="24"/>
          <w:szCs w:val="24"/>
          <w:lang w:val="en-IN"/>
        </w:rPr>
        <w:lastRenderedPageBreak/>
        <w:t xml:space="preserve">experiment to induce controlled halide vacancies by shifting the ligand pair equilibrium towards free species. </w:t>
      </w:r>
      <w:r w:rsidR="00374989">
        <w:rPr>
          <w:rFonts w:ascii="Times New Roman" w:hAnsi="Times New Roman"/>
          <w:sz w:val="24"/>
          <w:szCs w:val="24"/>
          <w:lang w:val="en-IN"/>
        </w:rPr>
        <w:t xml:space="preserve">They have observed a trend in which the impact is low </w:t>
      </w:r>
      <w:r w:rsidR="00061863">
        <w:rPr>
          <w:rFonts w:ascii="Times New Roman" w:hAnsi="Times New Roman"/>
          <w:sz w:val="24"/>
          <w:szCs w:val="24"/>
          <w:lang w:val="en-IN"/>
        </w:rPr>
        <w:t>for CsPbI</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moderate for CsPbBr</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and prominent for CsPbCl</w:t>
      </w:r>
      <w:r w:rsidR="00061863" w:rsidRPr="00B60A97">
        <w:rPr>
          <w:rFonts w:ascii="Times New Roman" w:hAnsi="Times New Roman"/>
          <w:sz w:val="24"/>
          <w:szCs w:val="24"/>
          <w:vertAlign w:val="subscript"/>
          <w:lang w:val="en-IN"/>
        </w:rPr>
        <w:t>3</w:t>
      </w:r>
      <w:r w:rsidR="00061863">
        <w:rPr>
          <w:rFonts w:ascii="Times New Roman" w:hAnsi="Times New Roman"/>
          <w:sz w:val="24"/>
          <w:szCs w:val="24"/>
          <w:lang w:val="en-IN"/>
        </w:rPr>
        <w:t xml:space="preserve"> NCs (Figure 1.5(a)</w:t>
      </w:r>
      <w:r w:rsidR="00374989">
        <w:rPr>
          <w:rFonts w:ascii="Times New Roman" w:hAnsi="Times New Roman"/>
          <w:sz w:val="24"/>
          <w:szCs w:val="24"/>
          <w:lang w:val="en-IN"/>
        </w:rPr>
        <w:t xml:space="preserve">). </w:t>
      </w:r>
      <w:r w:rsidR="000D1FA6">
        <w:rPr>
          <w:rFonts w:ascii="Times New Roman" w:hAnsi="Times New Roman"/>
          <w:sz w:val="24"/>
          <w:szCs w:val="24"/>
          <w:lang w:val="en-IN"/>
        </w:rPr>
        <w:t xml:space="preserve">It is worth noting that in all three cases, halide vacancies were created, as confirmed by 1H NMR spectroscopy. This experiment shows a significant shift in defect tolerance in LHP NCs with respect to which halides are present in the system. </w:t>
      </w:r>
      <w:r w:rsidR="007E3685">
        <w:rPr>
          <w:rFonts w:ascii="Times New Roman" w:hAnsi="Times New Roman"/>
          <w:sz w:val="24"/>
          <w:szCs w:val="24"/>
          <w:lang w:val="en-IN"/>
        </w:rPr>
        <w:t xml:space="preserve">Figure 1.4 clearly confirms that chloride-based LHP NC has lower defect tolerance, whereas surface halide vacancies have minimal impact on iodide-based LHP NCs. </w:t>
      </w:r>
      <w:r w:rsidR="007E3685" w:rsidRPr="007E3685">
        <w:rPr>
          <w:rFonts w:ascii="Times New Roman" w:hAnsi="Times New Roman"/>
          <w:sz w:val="24"/>
          <w:szCs w:val="24"/>
          <w:lang w:val="en-IN"/>
        </w:rPr>
        <w:t>Ab initio calculations </w:t>
      </w:r>
      <w:r w:rsidR="007E3685">
        <w:rPr>
          <w:rFonts w:ascii="Times New Roman" w:hAnsi="Times New Roman"/>
          <w:sz w:val="24"/>
          <w:szCs w:val="24"/>
          <w:lang w:val="en-IN"/>
        </w:rPr>
        <w:t xml:space="preserve">have supported the observation, wherein the </w:t>
      </w:r>
      <w:r w:rsidR="00107E02">
        <w:rPr>
          <w:rFonts w:ascii="Times New Roman" w:hAnsi="Times New Roman"/>
          <w:sz w:val="24"/>
          <w:szCs w:val="24"/>
          <w:lang w:val="en-IN"/>
        </w:rPr>
        <w:t>chloride-based NCs, deep localised defects formed due to halide vacancies and in the case of bromide-based and iodide-based NCs, defect states are formed near the conduction band minimum as shallow defects (</w:t>
      </w:r>
      <w:r w:rsidR="00107E02" w:rsidRPr="00061863">
        <w:rPr>
          <w:rFonts w:ascii="Times New Roman" w:hAnsi="Times New Roman"/>
          <w:sz w:val="24"/>
          <w:szCs w:val="24"/>
          <w:lang w:val="en-IN"/>
        </w:rPr>
        <w:t>Figure 1.</w:t>
      </w:r>
      <w:r w:rsidR="00061863">
        <w:rPr>
          <w:rFonts w:ascii="Times New Roman" w:hAnsi="Times New Roman"/>
          <w:sz w:val="24"/>
          <w:szCs w:val="24"/>
          <w:lang w:val="en-IN"/>
        </w:rPr>
        <w:t>5(b)</w:t>
      </w:r>
      <w:r w:rsidR="00107E02">
        <w:rPr>
          <w:rFonts w:ascii="Times New Roman" w:hAnsi="Times New Roman"/>
          <w:sz w:val="24"/>
          <w:szCs w:val="24"/>
          <w:lang w:val="en-IN"/>
        </w:rPr>
        <w:t>).</w:t>
      </w:r>
      <w:r w:rsidR="00107E02">
        <w:rPr>
          <w:rFonts w:ascii="Times New Roman" w:hAnsi="Times New Roman"/>
          <w:sz w:val="24"/>
          <w:szCs w:val="24"/>
          <w:lang w:val="en-IN"/>
        </w:rPr>
        <w:fldChar w:fldCharType="begin"/>
      </w:r>
      <w:r w:rsidR="00107E02">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107E02">
        <w:rPr>
          <w:rFonts w:ascii="Times New Roman" w:hAnsi="Times New Roman"/>
          <w:sz w:val="24"/>
          <w:szCs w:val="24"/>
          <w:lang w:val="en-IN"/>
        </w:rPr>
        <w:fldChar w:fldCharType="separate"/>
      </w:r>
      <w:r w:rsidR="00107E02">
        <w:rPr>
          <w:rFonts w:ascii="Times New Roman" w:hAnsi="Times New Roman"/>
          <w:noProof/>
          <w:sz w:val="24"/>
          <w:szCs w:val="24"/>
          <w:lang w:val="en-IN"/>
        </w:rPr>
        <w:t>[46]</w:t>
      </w:r>
      <w:r w:rsidR="00107E02">
        <w:rPr>
          <w:rFonts w:ascii="Times New Roman" w:hAnsi="Times New Roman"/>
          <w:sz w:val="24"/>
          <w:szCs w:val="24"/>
          <w:lang w:val="en-IN"/>
        </w:rPr>
        <w:fldChar w:fldCharType="end"/>
      </w:r>
    </w:p>
    <w:p w14:paraId="0BDA2602" w14:textId="0F0A3AC8" w:rsidR="005A17BC" w:rsidRDefault="005A17BC" w:rsidP="005A17BC">
      <w:pPr>
        <w:pStyle w:val="RSCB02ArticleText"/>
        <w:spacing w:line="480" w:lineRule="auto"/>
        <w:ind w:firstLine="720"/>
        <w:rPr>
          <w:rFonts w:ascii="Times New Roman" w:hAnsi="Times New Roman"/>
          <w:sz w:val="24"/>
          <w:szCs w:val="24"/>
          <w:lang w:val="en-IN"/>
        </w:rPr>
      </w:pPr>
      <w:r>
        <w:rPr>
          <w:rFonts w:ascii="Times New Roman" w:hAnsi="Times New Roman"/>
          <w:sz w:val="24"/>
          <w:szCs w:val="24"/>
          <w:lang w:val="en-IN"/>
        </w:rPr>
        <w:t>Considering all the challenges with the dynamic surface chemistry of the LHP NCs, extensive research was done on the passivation ligands to improve the stability and performance (PLQY) of the NCs. Healing of the surface defect requires filling halide vacancies and forming a robust passivation layer around the NCs. E</w:t>
      </w:r>
      <w:r w:rsidRPr="009C2CD0">
        <w:rPr>
          <w:rFonts w:ascii="Times New Roman" w:hAnsi="Times New Roman"/>
          <w:sz w:val="24"/>
          <w:szCs w:val="24"/>
          <w:lang w:val="en-IN"/>
        </w:rPr>
        <w:t xml:space="preserve">stablished principles of coordination chemistry </w:t>
      </w:r>
      <w:r>
        <w:rPr>
          <w:rFonts w:ascii="Times New Roman" w:hAnsi="Times New Roman"/>
          <w:sz w:val="24"/>
          <w:szCs w:val="24"/>
          <w:lang w:val="en-IN"/>
        </w:rPr>
        <w:t xml:space="preserve">must be considered when selecting </w:t>
      </w:r>
      <w:r w:rsidRPr="009C2CD0">
        <w:rPr>
          <w:rFonts w:ascii="Times New Roman" w:hAnsi="Times New Roman"/>
          <w:sz w:val="24"/>
          <w:szCs w:val="24"/>
          <w:lang w:val="en-IN"/>
        </w:rPr>
        <w:t>effective passivating ligand pairs.</w:t>
      </w:r>
      <w:r>
        <w:rPr>
          <w:rFonts w:ascii="Times New Roman" w:hAnsi="Times New Roman"/>
          <w:sz w:val="24"/>
          <w:szCs w:val="24"/>
          <w:lang w:val="en-IN"/>
        </w:rPr>
        <w:t xml:space="preserve"> Figure 1.5 (c) illustrates a few varieties of ligands that</w:t>
      </w:r>
      <w:r w:rsidRPr="00460C6E">
        <w:rPr>
          <w:rFonts w:ascii="Times New Roman" w:hAnsi="Times New Roman"/>
          <w:sz w:val="24"/>
          <w:szCs w:val="24"/>
          <w:lang w:val="en-IN"/>
        </w:rPr>
        <w:t xml:space="preserve"> have been reported for the electronic passivation of </w:t>
      </w:r>
      <w:r>
        <w:rPr>
          <w:rFonts w:ascii="Times New Roman" w:hAnsi="Times New Roman"/>
          <w:sz w:val="24"/>
          <w:szCs w:val="24"/>
          <w:lang w:val="en-IN"/>
        </w:rPr>
        <w:t>LHP</w:t>
      </w:r>
      <w:r w:rsidRPr="00460C6E">
        <w:rPr>
          <w:rFonts w:ascii="Times New Roman" w:hAnsi="Times New Roman"/>
          <w:sz w:val="24"/>
          <w:szCs w:val="24"/>
          <w:lang w:val="en-IN"/>
        </w:rPr>
        <w:t xml:space="preserve"> NCs</w:t>
      </w:r>
      <w:r>
        <w:rPr>
          <w:rFonts w:ascii="Times New Roman" w:hAnsi="Times New Roman"/>
          <w:sz w:val="24"/>
          <w:szCs w:val="24"/>
          <w:lang w:val="en-IN"/>
        </w:rPr>
        <w:t>.</w:t>
      </w:r>
    </w:p>
    <w:p w14:paraId="4FE41251" w14:textId="4AF0DED6" w:rsidR="000D1FA6" w:rsidRDefault="000D1FA6" w:rsidP="000D1FA6">
      <w:pPr>
        <w:pStyle w:val="RSCB02ArticleText"/>
        <w:spacing w:line="480" w:lineRule="auto"/>
        <w:ind w:firstLine="720"/>
        <w:rPr>
          <w:rFonts w:ascii="Times New Roman" w:hAnsi="Times New Roman"/>
          <w:sz w:val="24"/>
          <w:szCs w:val="24"/>
          <w:lang w:val="en-IN"/>
        </w:rPr>
      </w:pPr>
    </w:p>
    <w:p w14:paraId="70C94AF5" w14:textId="5C169CC6" w:rsidR="00107E02" w:rsidRDefault="005A17BC" w:rsidP="00061863">
      <w:pPr>
        <w:pStyle w:val="RSCB02ArticleText"/>
        <w:spacing w:line="480" w:lineRule="auto"/>
        <w:rPr>
          <w:rFonts w:ascii="Times New Roman" w:hAnsi="Times New Roman"/>
          <w:sz w:val="24"/>
          <w:szCs w:val="24"/>
          <w:lang w:val="en-IN"/>
        </w:rPr>
      </w:pPr>
      <w:r>
        <w:rPr>
          <w:rFonts w:ascii="Times New Roman" w:hAnsi="Times New Roman"/>
          <w:noProof/>
          <w:sz w:val="24"/>
          <w:szCs w:val="24"/>
          <w:lang w:val="en-IN"/>
          <w14:ligatures w14:val="standardContextual"/>
        </w:rPr>
        <w:lastRenderedPageBreak/>
        <w:drawing>
          <wp:inline distT="0" distB="0" distL="0" distR="0" wp14:anchorId="6A893450" wp14:editId="216F007F">
            <wp:extent cx="6027338" cy="7915119"/>
            <wp:effectExtent l="0" t="0" r="0" b="0"/>
            <wp:docPr id="2437440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44029" name="Picture 243744029"/>
                    <pic:cNvPicPr/>
                  </pic:nvPicPr>
                  <pic:blipFill rotWithShape="1">
                    <a:blip r:embed="rId13">
                      <a:extLst>
                        <a:ext uri="{28A0092B-C50C-407E-A947-70E740481C1C}">
                          <a14:useLocalDpi xmlns:a14="http://schemas.microsoft.com/office/drawing/2010/main" val="0"/>
                        </a:ext>
                      </a:extLst>
                    </a:blip>
                    <a:srcRect l="8465" t="2899" r="8066"/>
                    <a:stretch>
                      <a:fillRect/>
                    </a:stretch>
                  </pic:blipFill>
                  <pic:spPr bwMode="auto">
                    <a:xfrm>
                      <a:off x="0" y="0"/>
                      <a:ext cx="6031445" cy="7920512"/>
                    </a:xfrm>
                    <a:prstGeom prst="rect">
                      <a:avLst/>
                    </a:prstGeom>
                    <a:ln>
                      <a:noFill/>
                    </a:ln>
                    <a:extLst>
                      <a:ext uri="{53640926-AAD7-44D8-BBD7-CCE9431645EC}">
                        <a14:shadowObscured xmlns:a14="http://schemas.microsoft.com/office/drawing/2010/main"/>
                      </a:ext>
                    </a:extLst>
                  </pic:spPr>
                </pic:pic>
              </a:graphicData>
            </a:graphic>
          </wp:inline>
        </w:drawing>
      </w:r>
    </w:p>
    <w:p w14:paraId="1C2CDF09" w14:textId="35A2C449" w:rsidR="00D508D1" w:rsidRDefault="00061863" w:rsidP="00D508D1">
      <w:pPr>
        <w:pStyle w:val="RSCB02ArticleText"/>
        <w:spacing w:line="480" w:lineRule="auto"/>
        <w:rPr>
          <w:rFonts w:ascii="Times New Roman" w:hAnsi="Times New Roman"/>
          <w:sz w:val="24"/>
          <w:szCs w:val="24"/>
          <w:lang w:val="en-IN"/>
        </w:rPr>
      </w:pPr>
      <w:r w:rsidRPr="00D24D01">
        <w:rPr>
          <w:rFonts w:ascii="Times New Roman" w:hAnsi="Times New Roman"/>
          <w:b/>
          <w:bCs/>
          <w:sz w:val="24"/>
          <w:szCs w:val="24"/>
          <w:lang w:val="en-IN"/>
        </w:rPr>
        <w:t>Figure 1.</w:t>
      </w:r>
      <w:r>
        <w:rPr>
          <w:rFonts w:ascii="Times New Roman" w:hAnsi="Times New Roman"/>
          <w:b/>
          <w:bCs/>
          <w:sz w:val="24"/>
          <w:szCs w:val="24"/>
          <w:lang w:val="en-IN"/>
        </w:rPr>
        <w:t>5</w:t>
      </w:r>
      <w:r w:rsidRPr="00D24D01">
        <w:rPr>
          <w:rFonts w:ascii="Times New Roman" w:hAnsi="Times New Roman"/>
          <w:b/>
          <w:bCs/>
          <w:sz w:val="24"/>
          <w:szCs w:val="24"/>
          <w:lang w:val="en-IN"/>
        </w:rPr>
        <w:t>.</w:t>
      </w:r>
      <w:r>
        <w:rPr>
          <w:rFonts w:ascii="Times New Roman" w:hAnsi="Times New Roman"/>
          <w:b/>
          <w:bCs/>
          <w:sz w:val="24"/>
          <w:szCs w:val="24"/>
          <w:lang w:val="en-IN"/>
        </w:rPr>
        <w:t xml:space="preserve"> </w:t>
      </w:r>
      <w:r w:rsidRPr="00061863">
        <w:rPr>
          <w:rFonts w:ascii="Times New Roman" w:hAnsi="Times New Roman"/>
          <w:sz w:val="24"/>
          <w:szCs w:val="24"/>
          <w:lang w:val="en-IN"/>
        </w:rPr>
        <w:t>(a)</w:t>
      </w:r>
      <w:r>
        <w:rPr>
          <w:rFonts w:ascii="Times New Roman" w:hAnsi="Times New Roman"/>
          <w:b/>
          <w:bCs/>
          <w:sz w:val="24"/>
          <w:szCs w:val="24"/>
          <w:lang w:val="en-IN"/>
        </w:rPr>
        <w:t xml:space="preserve"> </w:t>
      </w:r>
      <w:r w:rsidRPr="00061863">
        <w:rPr>
          <w:rFonts w:ascii="Times New Roman" w:hAnsi="Times New Roman"/>
          <w:sz w:val="24"/>
          <w:szCs w:val="24"/>
          <w:lang w:val="en-IN"/>
        </w:rPr>
        <w:t xml:space="preserve">Absolute PLQY as a function of </w:t>
      </w:r>
      <w:r>
        <w:rPr>
          <w:rFonts w:ascii="Times New Roman" w:hAnsi="Times New Roman"/>
          <w:sz w:val="24"/>
          <w:szCs w:val="24"/>
          <w:lang w:val="en-IN"/>
        </w:rPr>
        <w:t>NCs</w:t>
      </w:r>
      <w:r w:rsidRPr="00061863">
        <w:rPr>
          <w:rFonts w:ascii="Times New Roman" w:hAnsi="Times New Roman"/>
          <w:sz w:val="24"/>
          <w:szCs w:val="24"/>
          <w:lang w:val="en-IN"/>
        </w:rPr>
        <w:t xml:space="preserve"> concentration for CsPbCl</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CsPbBr</w:t>
      </w:r>
      <w:r w:rsidRPr="00061863">
        <w:rPr>
          <w:rFonts w:ascii="Times New Roman" w:hAnsi="Times New Roman"/>
          <w:sz w:val="24"/>
          <w:szCs w:val="24"/>
          <w:vertAlign w:val="subscript"/>
          <w:lang w:val="en-IN"/>
        </w:rPr>
        <w:t>3</w:t>
      </w:r>
      <w:r w:rsidRPr="00061863">
        <w:rPr>
          <w:rFonts w:ascii="Times New Roman" w:hAnsi="Times New Roman"/>
          <w:sz w:val="24"/>
          <w:szCs w:val="24"/>
          <w:lang w:val="en-IN"/>
        </w:rPr>
        <w:t>, and CsPbI</w:t>
      </w:r>
      <w:r w:rsidRPr="00061863">
        <w:rPr>
          <w:rFonts w:ascii="Times New Roman" w:hAnsi="Times New Roman"/>
          <w:sz w:val="24"/>
          <w:szCs w:val="24"/>
          <w:vertAlign w:val="subscript"/>
          <w:lang w:val="en-IN"/>
        </w:rPr>
        <w:t>3</w:t>
      </w:r>
      <w:r>
        <w:rPr>
          <w:rFonts w:ascii="Times New Roman" w:hAnsi="Times New Roman"/>
          <w:sz w:val="24"/>
          <w:szCs w:val="24"/>
          <w:lang w:val="en-IN"/>
        </w:rPr>
        <w:fldChar w:fldCharType="begin"/>
      </w:r>
      <w:r>
        <w:rPr>
          <w:rFonts w:ascii="Times New Roman" w:hAnsi="Times New Roman"/>
          <w:sz w:val="24"/>
          <w:szCs w:val="24"/>
          <w:lang w:val="en-I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Pr>
          <w:rFonts w:ascii="Times New Roman" w:hAnsi="Times New Roman"/>
          <w:sz w:val="24"/>
          <w:szCs w:val="24"/>
          <w:lang w:val="en-IN"/>
        </w:rPr>
        <w:fldChar w:fldCharType="separate"/>
      </w:r>
      <w:r>
        <w:rPr>
          <w:rFonts w:ascii="Times New Roman" w:hAnsi="Times New Roman"/>
          <w:noProof/>
          <w:sz w:val="24"/>
          <w:szCs w:val="24"/>
          <w:lang w:val="en-IN"/>
        </w:rPr>
        <w:t>[46]</w:t>
      </w:r>
      <w:r>
        <w:rPr>
          <w:rFonts w:ascii="Times New Roman" w:hAnsi="Times New Roman"/>
          <w:sz w:val="24"/>
          <w:szCs w:val="24"/>
          <w:lang w:val="en-IN"/>
        </w:rPr>
        <w:fldChar w:fldCharType="end"/>
      </w:r>
      <w:r>
        <w:rPr>
          <w:rFonts w:ascii="Times New Roman" w:hAnsi="Times New Roman"/>
          <w:sz w:val="24"/>
          <w:szCs w:val="24"/>
          <w:lang w:val="en-IN"/>
        </w:rPr>
        <w:t xml:space="preserve"> (b) </w:t>
      </w:r>
      <w:r w:rsidR="00D508D1">
        <w:rPr>
          <w:rFonts w:ascii="Times New Roman" w:hAnsi="Times New Roman"/>
          <w:sz w:val="24"/>
          <w:szCs w:val="24"/>
          <w:lang w:val="en-IN"/>
        </w:rPr>
        <w:t>T</w:t>
      </w:r>
      <w:r w:rsidR="00D508D1" w:rsidRPr="00D508D1">
        <w:rPr>
          <w:rFonts w:ascii="Times New Roman" w:hAnsi="Times New Roman"/>
          <w:sz w:val="24"/>
          <w:szCs w:val="24"/>
          <w:lang w:val="en-IN"/>
        </w:rPr>
        <w:t>ransition level in the band gap</w:t>
      </w:r>
      <w:r w:rsidR="00D508D1">
        <w:rPr>
          <w:rFonts w:ascii="Times New Roman" w:hAnsi="Times New Roman"/>
          <w:sz w:val="24"/>
          <w:szCs w:val="24"/>
          <w:lang w:val="en-IN"/>
        </w:rPr>
        <w:t>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 xml:space="preserve">of </w:t>
      </w:r>
      <w:r w:rsidR="00D508D1" w:rsidRPr="00061863">
        <w:rPr>
          <w:rFonts w:ascii="Times New Roman" w:hAnsi="Times New Roman"/>
          <w:sz w:val="24"/>
          <w:szCs w:val="24"/>
          <w:lang w:val="en-IN"/>
        </w:rPr>
        <w:t>CsPbCl</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CsPbBr</w:t>
      </w:r>
      <w:r w:rsidR="00D508D1" w:rsidRPr="00061863">
        <w:rPr>
          <w:rFonts w:ascii="Times New Roman" w:hAnsi="Times New Roman"/>
          <w:sz w:val="24"/>
          <w:szCs w:val="24"/>
          <w:vertAlign w:val="subscript"/>
          <w:lang w:val="en-IN"/>
        </w:rPr>
        <w:t>3</w:t>
      </w:r>
      <w:r w:rsidR="00D508D1" w:rsidRPr="00061863">
        <w:rPr>
          <w:rFonts w:ascii="Times New Roman" w:hAnsi="Times New Roman"/>
          <w:sz w:val="24"/>
          <w:szCs w:val="24"/>
          <w:lang w:val="en-IN"/>
        </w:rPr>
        <w:t xml:space="preserve">, </w:t>
      </w:r>
      <w:r w:rsidR="00D508D1" w:rsidRPr="00061863">
        <w:rPr>
          <w:rFonts w:ascii="Times New Roman" w:hAnsi="Times New Roman"/>
          <w:sz w:val="24"/>
          <w:szCs w:val="24"/>
          <w:lang w:val="en-IN"/>
        </w:rPr>
        <w:lastRenderedPageBreak/>
        <w:t>and CsPbI</w:t>
      </w:r>
      <w:r w:rsidR="00D508D1" w:rsidRPr="00061863">
        <w:rPr>
          <w:rFonts w:ascii="Times New Roman" w:hAnsi="Times New Roman"/>
          <w:sz w:val="24"/>
          <w:szCs w:val="24"/>
          <w:vertAlign w:val="subscript"/>
          <w:lang w:val="en-IN"/>
        </w:rPr>
        <w:t>3</w:t>
      </w:r>
      <w:r w:rsidR="00D508D1">
        <w:rPr>
          <w:rFonts w:ascii="Times New Roman" w:hAnsi="Times New Roman"/>
          <w:sz w:val="24"/>
          <w:szCs w:val="24"/>
          <w:vertAlign w:val="subscript"/>
          <w:lang w:val="en-IN"/>
        </w:rPr>
        <w:t xml:space="preserve"> </w:t>
      </w:r>
      <w:r w:rsidR="00D508D1">
        <w:rPr>
          <w:rFonts w:ascii="Times New Roman" w:hAnsi="Times New Roman"/>
          <w:sz w:val="24"/>
          <w:szCs w:val="24"/>
          <w:lang w:val="en-IN"/>
        </w:rPr>
        <w:t>NCs</w:t>
      </w:r>
      <w:r w:rsidR="00D508D1" w:rsidRPr="00D508D1">
        <w:rPr>
          <w:rFonts w:ascii="Times New Roman" w:hAnsi="Times New Roman"/>
          <w:sz w:val="24"/>
          <w:szCs w:val="24"/>
          <w:lang w:val="en-IN"/>
        </w:rPr>
        <w:t xml:space="preserve"> </w:t>
      </w:r>
      <w:r w:rsidR="00D508D1">
        <w:rPr>
          <w:rFonts w:ascii="Times New Roman" w:hAnsi="Times New Roman"/>
          <w:sz w:val="24"/>
          <w:szCs w:val="24"/>
          <w:lang w:val="en-IN"/>
        </w:rPr>
        <w:t>with</w:t>
      </w:r>
      <w:r w:rsidR="00D508D1" w:rsidRPr="00D508D1">
        <w:rPr>
          <w:rFonts w:ascii="Times New Roman" w:hAnsi="Times New Roman"/>
          <w:sz w:val="24"/>
          <w:szCs w:val="24"/>
          <w:lang w:val="en-IN"/>
        </w:rPr>
        <w:t xml:space="preserve"> halide vacancies</w:t>
      </w:r>
      <w:r w:rsidR="00611AFF">
        <w:rPr>
          <w:rFonts w:ascii="Times New Roman" w:hAnsi="Times New Roman"/>
          <w:sz w:val="24"/>
          <w:szCs w:val="24"/>
          <w:lang w:val="en-IN"/>
        </w:rPr>
        <w:t xml:space="preserve">. (c) Different types of passivation ligands </w:t>
      </w:r>
      <w:r w:rsidR="005A17BC">
        <w:rPr>
          <w:rFonts w:ascii="Times New Roman" w:hAnsi="Times New Roman"/>
          <w:sz w:val="24"/>
          <w:szCs w:val="24"/>
          <w:lang w:val="en-IN"/>
        </w:rPr>
        <w:t xml:space="preserve">that are used in the </w:t>
      </w:r>
      <w:r w:rsidR="00611AFF">
        <w:rPr>
          <w:rFonts w:ascii="Times New Roman" w:hAnsi="Times New Roman"/>
          <w:sz w:val="24"/>
          <w:szCs w:val="24"/>
          <w:lang w:val="en-IN"/>
        </w:rPr>
        <w:t>LHP NCs post-synthesis process</w:t>
      </w:r>
      <w:r w:rsidR="00611AFF" w:rsidRPr="00611AFF">
        <w:rPr>
          <w:rFonts w:ascii="Times New Roman" w:hAnsi="Times New Roman"/>
          <w:sz w:val="24"/>
          <w:szCs w:val="24"/>
          <w:lang w:val="en-IN"/>
        </w:rPr>
        <w:t>. </w:t>
      </w:r>
    </w:p>
    <w:p w14:paraId="6F1588EF" w14:textId="77777777" w:rsidR="00460C6E" w:rsidRDefault="00460C6E" w:rsidP="00D508D1">
      <w:pPr>
        <w:pStyle w:val="RSCB02ArticleText"/>
        <w:spacing w:line="480" w:lineRule="auto"/>
        <w:rPr>
          <w:rFonts w:ascii="Times New Roman" w:hAnsi="Times New Roman"/>
          <w:sz w:val="24"/>
          <w:szCs w:val="24"/>
          <w:lang w:val="en-IN"/>
        </w:rPr>
      </w:pPr>
    </w:p>
    <w:p w14:paraId="68BF7495" w14:textId="4A57E1D2" w:rsidR="004121AC" w:rsidRDefault="004121AC" w:rsidP="004121AC">
      <w:pPr>
        <w:spacing w:line="480" w:lineRule="auto"/>
        <w:jc w:val="both"/>
        <w:rPr>
          <w:rFonts w:ascii="Times New Roman" w:hAnsi="Times New Roman" w:cs="Times New Roman"/>
          <w:b/>
          <w:bCs/>
        </w:rPr>
      </w:pPr>
      <w:r>
        <w:rPr>
          <w:rFonts w:ascii="Times New Roman" w:hAnsi="Times New Roman" w:cs="Times New Roman"/>
          <w:b/>
          <w:bCs/>
        </w:rPr>
        <w:t>1.</w:t>
      </w:r>
      <w:r w:rsidR="00DA0430">
        <w:rPr>
          <w:rFonts w:ascii="Times New Roman" w:hAnsi="Times New Roman" w:cs="Times New Roman"/>
          <w:b/>
          <w:bCs/>
        </w:rPr>
        <w:t>4</w:t>
      </w:r>
      <w:r>
        <w:rPr>
          <w:rFonts w:ascii="Times New Roman" w:hAnsi="Times New Roman" w:cs="Times New Roman"/>
          <w:b/>
          <w:bCs/>
        </w:rPr>
        <w:t xml:space="preserve"> </w:t>
      </w:r>
      <w:r w:rsidR="00362BAC">
        <w:rPr>
          <w:rFonts w:ascii="Times New Roman" w:hAnsi="Times New Roman" w:cs="Times New Roman"/>
          <w:b/>
          <w:bCs/>
        </w:rPr>
        <w:t>Quasi</w:t>
      </w:r>
      <w:r w:rsidR="00EB4658">
        <w:rPr>
          <w:rFonts w:ascii="Times New Roman" w:hAnsi="Times New Roman" w:cs="Times New Roman"/>
          <w:b/>
          <w:bCs/>
        </w:rPr>
        <w:t>-</w:t>
      </w:r>
      <w:r w:rsidR="00362BAC">
        <w:rPr>
          <w:rFonts w:ascii="Times New Roman" w:hAnsi="Times New Roman" w:cs="Times New Roman"/>
          <w:b/>
          <w:bCs/>
        </w:rPr>
        <w:t>2D LHP for Deep Blue emission</w:t>
      </w:r>
      <w:r w:rsidR="005E630D">
        <w:rPr>
          <w:rFonts w:ascii="Times New Roman" w:hAnsi="Times New Roman" w:cs="Times New Roman"/>
          <w:b/>
          <w:bCs/>
        </w:rPr>
        <w:t xml:space="preserve"> </w:t>
      </w:r>
    </w:p>
    <w:p w14:paraId="7101C4E5" w14:textId="7BF50974" w:rsidR="00C92A93" w:rsidRDefault="00C92A93" w:rsidP="004121AC">
      <w:pPr>
        <w:spacing w:line="480" w:lineRule="auto"/>
        <w:jc w:val="both"/>
        <w:rPr>
          <w:rFonts w:ascii="Times New Roman" w:hAnsi="Times New Roman" w:cs="Times New Roman"/>
        </w:rPr>
      </w:pPr>
      <w:r>
        <w:rPr>
          <w:rFonts w:ascii="Times New Roman" w:hAnsi="Times New Roman" w:cs="Times New Roman"/>
        </w:rPr>
        <w:t>LHP LEDs</w:t>
      </w:r>
      <w:r w:rsidRPr="00C92A93">
        <w:rPr>
          <w:rFonts w:ascii="Times New Roman" w:hAnsi="Times New Roman" w:cs="Times New Roman"/>
        </w:rPr>
        <w:t xml:space="preserve"> have progressed rapidly over the last few years, </w:t>
      </w:r>
      <w:r>
        <w:rPr>
          <w:rFonts w:ascii="Times New Roman" w:hAnsi="Times New Roman" w:cs="Times New Roman"/>
        </w:rPr>
        <w:t>as mentioned in section 1.1 above; red and green LED devices have already reached</w:t>
      </w:r>
      <w:r w:rsidRPr="00C92A93">
        <w:rPr>
          <w:rFonts w:ascii="Times New Roman" w:hAnsi="Times New Roman" w:cs="Times New Roman"/>
        </w:rPr>
        <w:t xml:space="preserve"> external quantum efficiencies above 20%, establishing </w:t>
      </w:r>
      <w:r>
        <w:rPr>
          <w:rFonts w:ascii="Times New Roman" w:hAnsi="Times New Roman" w:cs="Times New Roman"/>
        </w:rPr>
        <w:t>LHPs</w:t>
      </w:r>
      <w:r w:rsidRPr="00C92A93">
        <w:rPr>
          <w:rFonts w:ascii="Times New Roman" w:hAnsi="Times New Roman" w:cs="Times New Roman"/>
        </w:rPr>
        <w:t xml:space="preserve"> as </w:t>
      </w:r>
      <w:r>
        <w:rPr>
          <w:rFonts w:ascii="Times New Roman" w:hAnsi="Times New Roman" w:cs="Times New Roman"/>
        </w:rPr>
        <w:t xml:space="preserve">a capable alternative </w:t>
      </w:r>
      <w:r w:rsidRPr="00C92A93">
        <w:rPr>
          <w:rFonts w:ascii="Times New Roman" w:hAnsi="Times New Roman" w:cs="Times New Roman"/>
        </w:rPr>
        <w:t xml:space="preserve">for next-generation display and lighting technologies. </w:t>
      </w:r>
      <w:r>
        <w:rPr>
          <w:rFonts w:ascii="Times New Roman" w:hAnsi="Times New Roman" w:cs="Times New Roman"/>
        </w:rPr>
        <w:t>However, b</w:t>
      </w:r>
      <w:r w:rsidRPr="00C92A93">
        <w:rPr>
          <w:rFonts w:ascii="Times New Roman" w:hAnsi="Times New Roman" w:cs="Times New Roman"/>
        </w:rPr>
        <w:t xml:space="preserve">lue </w:t>
      </w:r>
      <w:proofErr w:type="spellStart"/>
      <w:r w:rsidR="00614062">
        <w:rPr>
          <w:rFonts w:ascii="Times New Roman" w:hAnsi="Times New Roman" w:cs="Times New Roman"/>
        </w:rPr>
        <w:t>Pe</w:t>
      </w:r>
      <w:r w:rsidRPr="00C92A93">
        <w:rPr>
          <w:rFonts w:ascii="Times New Roman" w:hAnsi="Times New Roman" w:cs="Times New Roman"/>
        </w:rPr>
        <w:t>LEDs</w:t>
      </w:r>
      <w:proofErr w:type="spellEnd"/>
      <w:r>
        <w:rPr>
          <w:rFonts w:ascii="Times New Roman" w:hAnsi="Times New Roman" w:cs="Times New Roman"/>
        </w:rPr>
        <w:t xml:space="preserve"> remain the least mature branch of the field, lagging behind in efficiency, spectral stability, and operational lifetime because they are more vulnerable to defect-assisted nonradiative recombination due to their wider bandgaps</w:t>
      </w:r>
      <w:r w:rsidRPr="00C92A93">
        <w:rPr>
          <w:rFonts w:ascii="Times New Roman" w:hAnsi="Times New Roman" w:cs="Times New Roman"/>
        </w:rPr>
        <w:t>.</w:t>
      </w:r>
      <w:r>
        <w:rPr>
          <w:rFonts w:ascii="Times New Roman" w:hAnsi="Times New Roman" w:cs="Times New Roman"/>
        </w:rPr>
        <w:t xml:space="preserve"> T</w:t>
      </w:r>
      <w:r w:rsidRPr="00C92A93">
        <w:rPr>
          <w:rFonts w:ascii="Times New Roman" w:hAnsi="Times New Roman" w:cs="Times New Roman"/>
        </w:rPr>
        <w:t xml:space="preserve">his </w:t>
      </w:r>
      <w:r>
        <w:rPr>
          <w:rFonts w:ascii="Times New Roman" w:hAnsi="Times New Roman" w:cs="Times New Roman"/>
        </w:rPr>
        <w:t>problem</w:t>
      </w:r>
      <w:r w:rsidRPr="00C92A93">
        <w:rPr>
          <w:rFonts w:ascii="Times New Roman" w:hAnsi="Times New Roman" w:cs="Times New Roman"/>
        </w:rPr>
        <w:t xml:space="preserve"> is not a minor </w:t>
      </w:r>
      <w:r>
        <w:rPr>
          <w:rFonts w:ascii="Times New Roman" w:hAnsi="Times New Roman" w:cs="Times New Roman"/>
        </w:rPr>
        <w:t>colour-specific limitation; rather, it is a technological bottleneck, since full-colour</w:t>
      </w:r>
      <w:r w:rsidRPr="00C92A93">
        <w:rPr>
          <w:rFonts w:ascii="Times New Roman" w:hAnsi="Times New Roman" w:cs="Times New Roman"/>
        </w:rPr>
        <w:t xml:space="preserve"> displays, high-resolution </w:t>
      </w:r>
      <w:proofErr w:type="spellStart"/>
      <w:r w:rsidRPr="00C92A93">
        <w:rPr>
          <w:rFonts w:ascii="Times New Roman" w:hAnsi="Times New Roman" w:cs="Times New Roman"/>
        </w:rPr>
        <w:t>microdisplays</w:t>
      </w:r>
      <w:proofErr w:type="spellEnd"/>
      <w:r w:rsidRPr="00C92A93">
        <w:rPr>
          <w:rFonts w:ascii="Times New Roman" w:hAnsi="Times New Roman" w:cs="Times New Roman"/>
        </w:rPr>
        <w:t>, and balanced white-light generation all require a stable</w:t>
      </w:r>
      <w:r w:rsidR="00F71EE2">
        <w:rPr>
          <w:rFonts w:ascii="Times New Roman" w:hAnsi="Times New Roman" w:cs="Times New Roman"/>
        </w:rPr>
        <w:t>, efficient blue emitter,</w:t>
      </w:r>
      <w:r w:rsidRPr="00C92A93">
        <w:rPr>
          <w:rFonts w:ascii="Times New Roman" w:hAnsi="Times New Roman" w:cs="Times New Roman"/>
        </w:rPr>
        <w:t xml:space="preserve"> along</w:t>
      </w:r>
      <w:r w:rsidR="00F71EE2">
        <w:rPr>
          <w:rFonts w:ascii="Times New Roman" w:hAnsi="Times New Roman" w:cs="Times New Roman"/>
        </w:rPr>
        <w:t xml:space="preserve"> with</w:t>
      </w:r>
      <w:r w:rsidRPr="00C92A93">
        <w:rPr>
          <w:rFonts w:ascii="Times New Roman" w:hAnsi="Times New Roman" w:cs="Times New Roman"/>
        </w:rPr>
        <w:t xml:space="preserve"> red and green </w:t>
      </w:r>
      <w:r w:rsidR="00F71EE2">
        <w:rPr>
          <w:rFonts w:ascii="Times New Roman" w:hAnsi="Times New Roman" w:cs="Times New Roman"/>
        </w:rPr>
        <w:t xml:space="preserve">light </w:t>
      </w:r>
      <w:r w:rsidRPr="00C92A93">
        <w:rPr>
          <w:rFonts w:ascii="Times New Roman" w:hAnsi="Times New Roman" w:cs="Times New Roman"/>
        </w:rPr>
        <w:t>components.</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&lt;EndNote&gt;&lt;Cite&gt;&lt;Author&gt;Kumawat&lt;/Author&gt;&lt;Year&gt;2015&lt;/Year&gt;&lt;RecNum&gt;83&lt;/RecNum&gt;&lt;DisplayText&gt;[47]&lt;/DisplayText&gt;&lt;record&gt;&lt;rec-number&gt;83&lt;/rec-number&gt;&lt;foreign-keys&gt;&lt;key app="EN" db-id="w9wpew9ra2s2sqepsvavdsf2zx55zszffwae" timestamp="1781940733"&gt;83&lt;/key&gt;&lt;/foreign-keys&gt;&lt;ref-type name="Journal Article"&gt;17&lt;/ref-type&gt;&lt;contributors&gt;&lt;authors&gt;&lt;author&gt;Kumawat, Naresh K.&lt;/author&gt;&lt;author&gt;Dey, Amrita&lt;/author&gt;&lt;author&gt;Kumar, Aravindh&lt;/author&gt;&lt;author&gt;Gopinathan, Sreelekha P.&lt;/author&gt;&lt;author&gt;Narasimhan, K. L.&lt;/author&gt;&lt;author&gt;Kabra, Dinesh&lt;/author&gt;&lt;/authors&gt;&lt;/contributors&gt;&lt;titles&gt;&lt;title&gt;Band Gap Tuning of CH3NH3Pb(Br1–xClx)3 Hybrid Perovskite for Blue Electroluminescence&lt;/title&gt;&lt;secondary-title&gt;ACS Applied Materials &amp;amp; Interfaces&lt;/secondary-title&gt;&lt;/titles&gt;&lt;periodical&gt;&lt;full-title&gt;ACS Applied Materials &amp;amp; Interfaces&lt;/full-title&gt;&lt;/periodical&gt;&lt;pages&gt;13119-13124&lt;/pages&gt;&lt;volume&gt;7&lt;/volume&gt;&lt;number&gt;24&lt;/number&gt;&lt;dates&gt;&lt;year&gt;2015&lt;/year&gt;&lt;pub-dates&gt;&lt;date&gt;2015/06/24&lt;/date&gt;&lt;/pub-dates&gt;&lt;/dates&gt;&lt;publisher&gt;American Chemical Society&lt;/publisher&gt;&lt;isbn&gt;1944-8244&lt;/isbn&gt;&lt;urls&gt;&lt;related-urls&gt;&lt;url&gt;https://doi.org/10.1021/acsami.5b02159&lt;/url&gt;&lt;/related-urls&gt;&lt;/urls&gt;&lt;electronic-resource-num&gt;10.1021/acsami.5b02159&lt;/electronic-resource-num&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[47]</w:t>
      </w:r>
      <w:r w:rsidR="006E0A7C">
        <w:rPr>
          <w:rFonts w:ascii="Times New Roman" w:hAnsi="Times New Roman" w:cs="Times New Roman"/>
        </w:rPr>
        <w:fldChar w:fldCharType="end"/>
      </w:r>
      <w:r w:rsidRPr="00C92A93">
        <w:rPr>
          <w:rFonts w:ascii="Times New Roman" w:hAnsi="Times New Roman" w:cs="Times New Roman"/>
        </w:rPr>
        <w:t xml:space="preserve"> </w:t>
      </w:r>
      <w:r w:rsidR="006E0A7C">
        <w:rPr>
          <w:rFonts w:ascii="Times New Roman" w:hAnsi="Times New Roman" w:cs="Times New Roman"/>
        </w:rPr>
        <w:fldChar w:fldCharType="begin"/>
      </w:r>
      <w:r w:rsidR="006E0A7C">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6E0A7C">
        <w:rPr>
          <w:rFonts w:ascii="Times New Roman" w:hAnsi="Times New Roman" w:cs="Times New Roman"/>
        </w:rPr>
        <w:fldChar w:fldCharType="separate"/>
      </w:r>
      <w:r w:rsidR="006E0A7C">
        <w:rPr>
          <w:rFonts w:ascii="Times New Roman" w:hAnsi="Times New Roman" w:cs="Times New Roman"/>
          <w:noProof/>
        </w:rPr>
        <w:t>[48]</w:t>
      </w:r>
      <w:r w:rsidR="006E0A7C">
        <w:rPr>
          <w:rFonts w:ascii="Times New Roman" w:hAnsi="Times New Roman" w:cs="Times New Roman"/>
        </w:rPr>
        <w:fldChar w:fldCharType="end"/>
      </w:r>
    </w:p>
    <w:p w14:paraId="035F748D" w14:textId="02E9AD9E" w:rsidR="00464BF7" w:rsidRDefault="005E630D" w:rsidP="00A451D9">
      <w:pPr>
        <w:spacing w:line="480" w:lineRule="auto"/>
        <w:ind w:firstLine="720"/>
        <w:jc w:val="both"/>
        <w:rPr>
          <w:rFonts w:ascii="Times New Roman" w:hAnsi="Times New Roman" w:cs="Times New Roman"/>
        </w:rPr>
      </w:pPr>
      <w:r w:rsidRPr="005E630D">
        <w:rPr>
          <w:rFonts w:ascii="Times New Roman" w:hAnsi="Times New Roman" w:cs="Times New Roman"/>
        </w:rPr>
        <w:t xml:space="preserve">From a materials perspective, this difficulty has gradually redirected attention away from treating blue emission as a simple extension of green or red perovskite design. </w:t>
      </w:r>
      <w:r w:rsidR="00626CDA">
        <w:rPr>
          <w:rFonts w:ascii="Times New Roman" w:hAnsi="Times New Roman" w:cs="Times New Roman"/>
        </w:rPr>
        <w:t>In the case of NC</w:t>
      </w:r>
      <w:r w:rsidRPr="005E630D">
        <w:rPr>
          <w:rFonts w:ascii="Times New Roman" w:hAnsi="Times New Roman" w:cs="Times New Roman"/>
        </w:rPr>
        <w:t xml:space="preserve"> systems, blue </w:t>
      </w:r>
      <w:r w:rsidR="00626CDA">
        <w:rPr>
          <w:rFonts w:ascii="Times New Roman" w:hAnsi="Times New Roman" w:cs="Times New Roman"/>
        </w:rPr>
        <w:t>emission</w:t>
      </w:r>
      <w:r w:rsidRPr="005E630D">
        <w:rPr>
          <w:rFonts w:ascii="Times New Roman" w:hAnsi="Times New Roman" w:cs="Times New Roman"/>
        </w:rPr>
        <w:t xml:space="preserve"> can be </w:t>
      </w:r>
      <w:r w:rsidR="00626CDA">
        <w:rPr>
          <w:rFonts w:ascii="Times New Roman" w:hAnsi="Times New Roman" w:cs="Times New Roman"/>
        </w:rPr>
        <w:t xml:space="preserve">achieved </w:t>
      </w:r>
      <w:r w:rsidRPr="005E630D">
        <w:rPr>
          <w:rFonts w:ascii="Times New Roman" w:hAnsi="Times New Roman" w:cs="Times New Roman"/>
        </w:rPr>
        <w:t>by quantum confinement or halide-composition tuning, but these approaches often intensify surface sensitivity</w:t>
      </w:r>
      <w:r w:rsidR="00E254A8">
        <w:rPr>
          <w:rFonts w:ascii="Times New Roman" w:hAnsi="Times New Roman" w:cs="Times New Roman"/>
        </w:rPr>
        <w:t>, as the surface-to-volume ratio increases further and, as discussed above, defect tolerance drops significantly in chloride-based NCs</w:t>
      </w:r>
      <w:r w:rsidR="00626CDA">
        <w:rPr>
          <w:rFonts w:ascii="Times New Roman" w:hAnsi="Times New Roman" w:cs="Times New Roman"/>
        </w:rPr>
        <w:t>.</w:t>
      </w:r>
      <w:r w:rsidR="00626CDA">
        <w:rPr>
          <w:rFonts w:ascii="Times New Roman" w:hAnsi="Times New Roman"/>
        </w:rPr>
        <w:fldChar w:fldCharType="begin"/>
      </w:r>
      <w:r w:rsidR="00626CDA">
        <w:rPr>
          <w:rFonts w:ascii="Times New Roman" w:hAnsi="Times New Roman"/>
        </w:rPr>
        <w:instrText xml:space="preserve"> ADDIN EN.CITE &lt;EndNote&gt;&lt;Cite&gt;&lt;Author&gt;Nenon&lt;/Author&gt;&lt;Year&gt;2018&lt;/Year&gt;&lt;RecNum&gt;81&lt;/RecNum&gt;&lt;DisplayText&gt;[46]&lt;/DisplayText&gt;&lt;record&gt;&lt;rec-number&gt;81&lt;/rec-number&gt;&lt;foreign-keys&gt;&lt;key app="EN" db-id="w9wpew9ra2s2sqepsvavdsf2zx55zszffwae" timestamp="1781932090"&gt;81&lt;/key&gt;&lt;/foreign-keys&gt;&lt;ref-type name="Journal Article"&gt;17&lt;/ref-type&gt;&lt;contributors&gt;&lt;authors&gt;&lt;author&gt;Nenon, David P.&lt;/author&gt;&lt;author&gt;Pressler, Kimo&lt;/author&gt;&lt;author&gt;Kang, Jun&lt;/author&gt;&lt;author&gt;Koscher, Brent A.&lt;/author&gt;&lt;author&gt;Olshansky, Jacob H.&lt;/author&gt;&lt;author&gt;Osowiecki, Wojciech T.&lt;/author&gt;&lt;author&gt;Koc, Matthew A.&lt;/author&gt;&lt;author&gt;Wang, Lin-Wang&lt;/author&gt;&lt;author&gt;Alivisatos, A. Paul&lt;/author&gt;&lt;/authors&gt;&lt;/contributors&gt;&lt;titles&gt;&lt;title&gt;Design Principles for Trap-Free CsPbX3 Nanocrystals: Enumerating and Eliminating Surface Halide Vacancies with Softer Lewis Bases&lt;/title&gt;&lt;secondary-title&gt;Journal of the American Chemical Society&lt;/secondary-title&gt;&lt;/titles&gt;&lt;periodical&gt;&lt;full-title&gt;Journal of the American Chemical Society&lt;/full-title&gt;&lt;/periodical&gt;&lt;pages&gt;17760-17772&lt;/pages&gt;&lt;volume&gt;140&lt;/volume&gt;&lt;number&gt;50&lt;/number&gt;&lt;dates&gt;&lt;year&gt;2018&lt;/year&gt;&lt;pub-dates&gt;&lt;date&gt;2018/12/19&lt;/date&gt;&lt;/pub-dates&gt;&lt;/dates&gt;&lt;publisher&gt;American Chemical Society&lt;/publisher&gt;&lt;isbn&gt;0002-7863&lt;/isbn&gt;&lt;urls&gt;&lt;related-urls&gt;&lt;url&gt;https://doi.org/10.1021/jacs.8b11035&lt;/url&gt;&lt;/related-urls&gt;&lt;/urls&gt;&lt;electronic-resource-num&gt;10.1021/jacs.8b11035&lt;/electronic-resource-num&gt;&lt;/record&gt;&lt;/Cite&gt;&lt;/EndNote&gt;</w:instrText>
      </w:r>
      <w:r w:rsidR="00626CDA">
        <w:rPr>
          <w:rFonts w:ascii="Times New Roman" w:hAnsi="Times New Roman"/>
        </w:rPr>
        <w:fldChar w:fldCharType="separate"/>
      </w:r>
      <w:r w:rsidR="00626CDA">
        <w:rPr>
          <w:rFonts w:ascii="Times New Roman" w:hAnsi="Times New Roman"/>
          <w:noProof/>
        </w:rPr>
        <w:t>[46]</w:t>
      </w:r>
      <w:r w:rsidR="00626CDA">
        <w:rPr>
          <w:rFonts w:ascii="Times New Roman" w:hAnsi="Times New Roman"/>
        </w:rPr>
        <w:fldChar w:fldCharType="end"/>
      </w:r>
      <w:r w:rsidR="00626CDA">
        <w:rPr>
          <w:rFonts w:ascii="Times New Roman" w:hAnsi="Times New Roman" w:cs="Times New Roman"/>
        </w:rPr>
        <w:t xml:space="preserve"> </w:t>
      </w:r>
      <w:r w:rsidRPr="005E630D">
        <w:rPr>
          <w:rFonts w:ascii="Times New Roman" w:hAnsi="Times New Roman" w:cs="Times New Roman"/>
        </w:rPr>
        <w:t xml:space="preserve"> </w:t>
      </w:r>
      <w:r w:rsidR="00626CDA">
        <w:rPr>
          <w:rFonts w:ascii="Times New Roman" w:hAnsi="Times New Roman" w:cs="Times New Roman"/>
        </w:rPr>
        <w:t>In addition, from a device point of view, carrier injection will be impeded by insulating ligand shells, thereby aggravating</w:t>
      </w:r>
      <w:r w:rsidRPr="005E630D">
        <w:rPr>
          <w:rFonts w:ascii="Times New Roman" w:hAnsi="Times New Roman" w:cs="Times New Roman"/>
        </w:rPr>
        <w:t xml:space="preserve"> spectral instability under electrical bias.</w:t>
      </w:r>
      <w:r w:rsidR="00E254A8">
        <w:rPr>
          <w:rFonts w:ascii="Times New Roman" w:hAnsi="Times New Roman" w:cs="Times New Roman"/>
        </w:rPr>
        <w:fldChar w:fldCharType="begin"/>
      </w:r>
      <w:r w:rsidR="00E254A8">
        <w:rPr>
          <w:rFonts w:ascii="Times New Roman" w:hAnsi="Times New Roman" w:cs="Times New Roman"/>
        </w:rPr>
        <w:instrText xml:space="preserve"> ADDIN EN.CITE &lt;EndNote&gt;&lt;Cite&gt;&lt;Author&gt;Ren&lt;/Author&gt;&lt;Year&gt;2021&lt;/Year&gt;&lt;RecNum&gt;82&lt;/RecNum&gt;&lt;DisplayText&gt;[48]&lt;/DisplayText&gt;&lt;record&gt;&lt;rec-number&gt;82&lt;/rec-number&gt;&lt;foreign-keys&gt;&lt;key app="EN" db-id="w9wpew9ra2s2sqepsvavdsf2zx55zszffwae" timestamp="1781940671"&gt;82&lt;/key&gt;&lt;/foreign-keys&gt;&lt;ref-type name="Journal Article"&gt;17&lt;/ref-type&gt;&lt;contributors&gt;&lt;authors&gt;&lt;author&gt;Ren, Zhenwei&lt;/author&gt;&lt;author&gt;Wang, Kai&lt;/author&gt;&lt;author&gt;Sun, Xiao Wei&lt;/author&gt;&lt;author&gt;Choy, Wallace C. H.&lt;/author&gt;&lt;/authors&gt;&lt;/contributors&gt;&lt;titles&gt;&lt;title&gt;Strategies Toward Efficient Blue Perovskite Light-Emitting Diodes&lt;/title&gt;&lt;secondary-title&gt;Advanced Functional Materials&lt;/secondary-title&gt;&lt;/titles&gt;&lt;periodical&gt;&lt;full-title&gt;Advanced Functional Materials&lt;/full-title&gt;&lt;/periodical&gt;&lt;pages&gt;2100516&lt;/pages&gt;&lt;volume&gt;31&lt;/volume&gt;&lt;number&gt;30&lt;/number&gt;&lt;keywords&gt;&lt;keyword&gt;blue perovskite light-emitting diodes&lt;/keyword&gt;&lt;keyword&gt;efficient strategies&lt;/keyword&gt;&lt;keyword&gt;perovskite nanocrystals&lt;/keyword&gt;&lt;keyword&gt;quasi-2D perovskites&lt;/keyword&gt;&lt;/keywords&gt;&lt;dates&gt;&lt;year&gt;2021&lt;/year&gt;&lt;pub-dates&gt;&lt;date&gt;2021/07/01&lt;/date&gt;&lt;/pub-dates&gt;&lt;/dates&gt;&lt;publisher&gt;John Wiley &amp;amp; Sons, Ltd&lt;/publisher&gt;&lt;isbn&gt;1616-301X&lt;/isbn&gt;&lt;urls&gt;&lt;related-urls&gt;&lt;url&gt;https://doi.org/10.1002/adfm.202100516&lt;/url&gt;&lt;/related-urls&gt;&lt;/urls&gt;&lt;electronic-resource-num&gt;https://doi.org/10.1002/adfm.202100516&lt;/electronic-resource-num&gt;&lt;access-date&gt;2026/06/20&lt;/access-date&gt;&lt;/record&gt;&lt;/Cite&gt;&lt;/EndNote&gt;</w:instrText>
      </w:r>
      <w:r w:rsidR="00E254A8">
        <w:rPr>
          <w:rFonts w:ascii="Times New Roman" w:hAnsi="Times New Roman" w:cs="Times New Roman"/>
        </w:rPr>
        <w:fldChar w:fldCharType="separate"/>
      </w:r>
      <w:r w:rsidR="00E254A8">
        <w:rPr>
          <w:rFonts w:ascii="Times New Roman" w:hAnsi="Times New Roman" w:cs="Times New Roman"/>
          <w:noProof/>
        </w:rPr>
        <w:t>[48]</w:t>
      </w:r>
      <w:r w:rsidR="00E254A8">
        <w:rPr>
          <w:rFonts w:ascii="Times New Roman" w:hAnsi="Times New Roman" w:cs="Times New Roman"/>
        </w:rPr>
        <w:fldChar w:fldCharType="end"/>
      </w:r>
      <w:r w:rsidRPr="005E630D">
        <w:rPr>
          <w:rFonts w:ascii="Times New Roman" w:hAnsi="Times New Roman" w:cs="Times New Roman"/>
        </w:rPr>
        <w:t xml:space="preserve"> </w:t>
      </w:r>
      <w:r w:rsidR="00E254A8">
        <w:rPr>
          <w:rFonts w:ascii="Times New Roman" w:hAnsi="Times New Roman" w:cs="Times New Roman"/>
        </w:rPr>
        <w:t>T</w:t>
      </w:r>
      <w:r w:rsidR="00E254A8" w:rsidRPr="005E630D">
        <w:rPr>
          <w:rFonts w:ascii="Times New Roman" w:hAnsi="Times New Roman" w:cs="Times New Roman"/>
        </w:rPr>
        <w:t>herefore</w:t>
      </w:r>
      <w:r w:rsidR="00E254A8">
        <w:rPr>
          <w:rFonts w:ascii="Times New Roman" w:hAnsi="Times New Roman" w:cs="Times New Roman"/>
        </w:rPr>
        <w:t>, the</w:t>
      </w:r>
      <w:r w:rsidR="00E254A8" w:rsidRPr="005E630D">
        <w:rPr>
          <w:rFonts w:ascii="Times New Roman" w:hAnsi="Times New Roman" w:cs="Times New Roman"/>
        </w:rPr>
        <w:t xml:space="preserve"> </w:t>
      </w:r>
      <w:r w:rsidR="00E254A8">
        <w:rPr>
          <w:rFonts w:ascii="Times New Roman" w:hAnsi="Times New Roman" w:cs="Times New Roman"/>
        </w:rPr>
        <w:t xml:space="preserve">need of the hour is </w:t>
      </w:r>
      <w:r w:rsidR="00E254A8" w:rsidRPr="005E630D">
        <w:rPr>
          <w:rFonts w:ascii="Times New Roman" w:hAnsi="Times New Roman" w:cs="Times New Roman"/>
        </w:rPr>
        <w:t>no longer merely to widen the bandgap, but to do so in a way that preserves transport</w:t>
      </w:r>
      <w:r w:rsidR="00E254A8">
        <w:rPr>
          <w:rFonts w:ascii="Times New Roman" w:hAnsi="Times New Roman" w:cs="Times New Roman"/>
        </w:rPr>
        <w:t xml:space="preserve"> </w:t>
      </w:r>
      <w:r w:rsidR="00E254A8" w:rsidRPr="005E630D">
        <w:rPr>
          <w:rFonts w:ascii="Times New Roman" w:hAnsi="Times New Roman" w:cs="Times New Roman"/>
        </w:rPr>
        <w:t>and sustains spectrally pure electroluminescence.</w:t>
      </w:r>
      <w:r w:rsidR="00E254A8">
        <w:rPr>
          <w:rFonts w:ascii="Times New Roman" w:hAnsi="Times New Roman" w:cs="Times New Roman"/>
        </w:rPr>
        <w:t xml:space="preserve"> Considering all the challenges </w:t>
      </w:r>
      <w:r w:rsidR="002C453B">
        <w:rPr>
          <w:rFonts w:ascii="Times New Roman" w:hAnsi="Times New Roman" w:cs="Times New Roman"/>
        </w:rPr>
        <w:t xml:space="preserve">associated with LHP NCs, </w:t>
      </w:r>
      <w:r w:rsidR="001E4F97" w:rsidRPr="000349ED">
        <w:rPr>
          <w:rFonts w:ascii="Times New Roman" w:hAnsi="Times New Roman" w:cs="Times New Roman"/>
        </w:rPr>
        <w:t>Q2DPe</w:t>
      </w:r>
      <w:r w:rsidR="001E4F97">
        <w:rPr>
          <w:rFonts w:ascii="Times New Roman" w:hAnsi="Times New Roman" w:cs="Times New Roman"/>
        </w:rPr>
        <w:t xml:space="preserve">s </w:t>
      </w:r>
      <w:r w:rsidR="002C453B">
        <w:rPr>
          <w:rFonts w:ascii="Times New Roman" w:hAnsi="Times New Roman" w:cs="Times New Roman"/>
        </w:rPr>
        <w:t>emerged as a more compelling blue-emission-active</w:t>
      </w:r>
      <w:r w:rsidR="00E254A8">
        <w:rPr>
          <w:rFonts w:ascii="Times New Roman" w:hAnsi="Times New Roman" w:cs="Times New Roman"/>
        </w:rPr>
        <w:t xml:space="preserve"> material. T</w:t>
      </w:r>
      <w:r w:rsidRPr="005E630D">
        <w:rPr>
          <w:rFonts w:ascii="Times New Roman" w:hAnsi="Times New Roman" w:cs="Times New Roman"/>
        </w:rPr>
        <w:t xml:space="preserve">heir layered structures provide built-in dielectric and quantum confinement, enhanced exciton binding, and a multiple-quantum-well-like energy landscape </w:t>
      </w:r>
      <w:r w:rsidR="00464BF7">
        <w:rPr>
          <w:rFonts w:ascii="Times New Roman" w:hAnsi="Times New Roman" w:cs="Times New Roman"/>
        </w:rPr>
        <w:t>that can favour</w:t>
      </w:r>
      <w:r w:rsidRPr="005E630D">
        <w:rPr>
          <w:rFonts w:ascii="Times New Roman" w:hAnsi="Times New Roman" w:cs="Times New Roman"/>
        </w:rPr>
        <w:t xml:space="preserve"> </w:t>
      </w:r>
      <w:r w:rsidRPr="005E630D">
        <w:rPr>
          <w:rFonts w:ascii="Times New Roman" w:hAnsi="Times New Roman" w:cs="Times New Roman"/>
        </w:rPr>
        <w:lastRenderedPageBreak/>
        <w:t>efficient radiative recombination without relying exclusively on extreme size reduction. At the same time, the bulky organic spacers in quasi-2D frameworks offer an additional degree of control over phase distribution, defect passivation, and lattice rigidity.</w:t>
      </w:r>
      <w:r w:rsidR="00464BF7">
        <w:rPr>
          <w:rFonts w:ascii="Times New Roman" w:hAnsi="Times New Roman" w:cs="Times New Roman"/>
        </w:rPr>
        <w:fldChar w:fldCharType="begin"/>
      </w:r>
      <w:r w:rsidR="00464BF7">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464BF7">
        <w:rPr>
          <w:rFonts w:ascii="Times New Roman" w:hAnsi="Times New Roman" w:cs="Times New Roman"/>
        </w:rPr>
        <w:fldChar w:fldCharType="separate"/>
      </w:r>
      <w:r w:rsidR="00464BF7">
        <w:rPr>
          <w:rFonts w:ascii="Times New Roman" w:hAnsi="Times New Roman" w:cs="Times New Roman"/>
          <w:noProof/>
        </w:rPr>
        <w:t>[31]</w:t>
      </w:r>
      <w:r w:rsidR="00464BF7">
        <w:rPr>
          <w:rFonts w:ascii="Times New Roman" w:hAnsi="Times New Roman" w:cs="Times New Roman"/>
        </w:rPr>
        <w:fldChar w:fldCharType="end"/>
      </w:r>
    </w:p>
    <w:p w14:paraId="3D29778B" w14:textId="2E3D0551" w:rsidR="00464BF7" w:rsidRPr="00464BF7" w:rsidRDefault="00464BF7" w:rsidP="00464BF7">
      <w:pPr>
        <w:spacing w:line="480" w:lineRule="auto"/>
        <w:jc w:val="both"/>
        <w:rPr>
          <w:rFonts w:ascii="Times New Roman" w:hAnsi="Times New Roman" w:cs="Times New Roman"/>
          <w:b/>
          <w:bCs/>
        </w:rPr>
      </w:pPr>
      <w:r w:rsidRPr="00464BF7">
        <w:rPr>
          <w:rFonts w:ascii="Times New Roman" w:hAnsi="Times New Roman" w:cs="Times New Roman"/>
          <w:b/>
          <w:bCs/>
        </w:rPr>
        <w:t xml:space="preserve">1.4.1 </w:t>
      </w:r>
      <w:r w:rsidR="001E4F97">
        <w:rPr>
          <w:rFonts w:ascii="Times New Roman" w:hAnsi="Times New Roman" w:cs="Times New Roman"/>
          <w:b/>
          <w:bCs/>
        </w:rPr>
        <w:t>Layer-structured</w:t>
      </w:r>
      <w:r w:rsidRPr="00464BF7">
        <w:rPr>
          <w:rFonts w:ascii="Times New Roman" w:hAnsi="Times New Roman" w:cs="Times New Roman"/>
          <w:b/>
          <w:bCs/>
        </w:rPr>
        <w:t xml:space="preserve"> </w:t>
      </w:r>
      <w:r w:rsidR="001E4F97" w:rsidRPr="001E4F97">
        <w:rPr>
          <w:rFonts w:ascii="Times New Roman" w:hAnsi="Times New Roman" w:cs="Times New Roman"/>
          <w:b/>
          <w:bCs/>
        </w:rPr>
        <w:t>Q2DPe</w:t>
      </w:r>
      <w:r w:rsidR="001E4F97">
        <w:rPr>
          <w:rFonts w:ascii="Times New Roman" w:hAnsi="Times New Roman" w:cs="Times New Roman"/>
          <w:b/>
          <w:bCs/>
        </w:rPr>
        <w:t>s</w:t>
      </w:r>
    </w:p>
    <w:p w14:paraId="729B4739" w14:textId="3448A128" w:rsidR="00464BF7" w:rsidRPr="00464BF7" w:rsidRDefault="00464BF7" w:rsidP="00464BF7">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Additional bulky organic cations (</w:t>
      </w:r>
      <w:bookmarkStart w:id="0" w:name="_Hlk46322247"/>
      <w:r w:rsidRPr="00464BF7">
        <w:rPr>
          <w:rFonts w:ascii="Times New Roman" w:hAnsi="Times New Roman"/>
          <w:sz w:val="24"/>
          <w:szCs w:val="24"/>
        </w:rPr>
        <w:t>BOCs</w:t>
      </w:r>
      <w:bookmarkEnd w:id="0"/>
      <w:r w:rsidRPr="00464BF7">
        <w:rPr>
          <w:rFonts w:ascii="Times New Roman" w:hAnsi="Times New Roman"/>
          <w:sz w:val="24"/>
          <w:szCs w:val="24"/>
        </w:rPr>
        <w:t>) (Aʹ) have been introduced into 3D perovskites (ABX</w:t>
      </w:r>
      <w:r w:rsidRPr="00464BF7">
        <w:rPr>
          <w:rFonts w:ascii="Times New Roman" w:hAnsi="Times New Roman"/>
          <w:sz w:val="24"/>
          <w:szCs w:val="24"/>
          <w:vertAlign w:val="subscript"/>
        </w:rPr>
        <w:t>3</w:t>
      </w:r>
      <w:r w:rsidRPr="00464BF7">
        <w:rPr>
          <w:rFonts w:ascii="Times New Roman" w:hAnsi="Times New Roman"/>
          <w:sz w:val="24"/>
          <w:szCs w:val="24"/>
        </w:rPr>
        <w:t>) for the formation of layered perovskites (Aʹ</w:t>
      </w:r>
      <w:r w:rsidRPr="00464BF7">
        <w:rPr>
          <w:rFonts w:ascii="Times New Roman" w:hAnsi="Times New Roman"/>
          <w:sz w:val="24"/>
          <w:szCs w:val="24"/>
          <w:vertAlign w:val="subscript"/>
        </w:rPr>
        <w:t>2</w:t>
      </w:r>
      <w:r w:rsidRPr="00464BF7">
        <w:rPr>
          <w:rFonts w:ascii="Times New Roman" w:hAnsi="Times New Roman"/>
          <w:sz w:val="24"/>
          <w:szCs w:val="24"/>
        </w:rPr>
        <w:t>A</w:t>
      </w:r>
      <w:r w:rsidRPr="00464BF7">
        <w:rPr>
          <w:rFonts w:ascii="Times New Roman" w:hAnsi="Times New Roman"/>
          <w:sz w:val="24"/>
          <w:szCs w:val="24"/>
          <w:vertAlign w:val="subscript"/>
        </w:rPr>
        <w:t>n-1</w:t>
      </w:r>
      <w:r w:rsidRPr="00464BF7">
        <w:rPr>
          <w:rFonts w:ascii="Times New Roman" w:hAnsi="Times New Roman"/>
          <w:sz w:val="24"/>
          <w:szCs w:val="24"/>
        </w:rPr>
        <w:t>B</w:t>
      </w:r>
      <w:r w:rsidRPr="00464BF7">
        <w:rPr>
          <w:rFonts w:ascii="Times New Roman" w:hAnsi="Times New Roman"/>
          <w:sz w:val="24"/>
          <w:szCs w:val="24"/>
          <w:vertAlign w:val="subscript"/>
        </w:rPr>
        <w:t>n</w:t>
      </w:r>
      <w:r w:rsidRPr="00464BF7">
        <w:rPr>
          <w:rFonts w:ascii="Times New Roman" w:hAnsi="Times New Roman"/>
          <w:sz w:val="24"/>
          <w:szCs w:val="24"/>
        </w:rPr>
        <w:t>X</w:t>
      </w:r>
      <w:r w:rsidRPr="00464BF7">
        <w:rPr>
          <w:rFonts w:ascii="Times New Roman" w:hAnsi="Times New Roman"/>
          <w:sz w:val="24"/>
          <w:szCs w:val="24"/>
          <w:vertAlign w:val="subscript"/>
        </w:rPr>
        <w:t>3n+1</w:t>
      </w:r>
      <w:r w:rsidRPr="00464BF7">
        <w:rPr>
          <w:rFonts w:ascii="Times New Roman" w:hAnsi="Times New Roman"/>
          <w:sz w:val="24"/>
          <w:szCs w:val="24"/>
        </w:rPr>
        <w:t>), where Aʹ is a monoamine BOC, n is a stacked inorganic octahedron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n=1 are two-dimensional (2D) </w:t>
      </w:r>
      <w:r w:rsidR="00EE28F5">
        <w:rPr>
          <w:rFonts w:ascii="Times New Roman" w:hAnsi="Times New Roman"/>
          <w:sz w:val="24"/>
          <w:szCs w:val="24"/>
        </w:rPr>
        <w:t>LHPs</w:t>
      </w:r>
      <w:r w:rsidRPr="00464BF7">
        <w:rPr>
          <w:rFonts w:ascii="Times New Roman" w:hAnsi="Times New Roman"/>
          <w:sz w:val="24"/>
          <w:szCs w:val="24"/>
        </w:rPr>
        <w:t xml:space="preserve">, n=2,3,4… are the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Pr="00464BF7">
        <w:rPr>
          <w:rFonts w:ascii="Times New Roman" w:hAnsi="Times New Roman"/>
          <w:sz w:val="24"/>
          <w:szCs w:val="24"/>
        </w:rPr>
        <w:t>(</w:t>
      </w:r>
      <w:r w:rsidR="0006368A">
        <w:rPr>
          <w:rFonts w:ascii="Times New Roman" w:hAnsi="Times New Roman"/>
          <w:sz w:val="24"/>
          <w:szCs w:val="24"/>
        </w:rPr>
        <w:t>Figure</w:t>
      </w:r>
      <w:r w:rsidRPr="00464BF7">
        <w:rPr>
          <w:rFonts w:ascii="Times New Roman" w:hAnsi="Times New Roman"/>
          <w:sz w:val="24"/>
          <w:szCs w:val="24"/>
        </w:rPr>
        <w:t xml:space="preserve"> 1</w:t>
      </w:r>
      <w:r w:rsidR="0006368A">
        <w:rPr>
          <w:rFonts w:ascii="Times New Roman" w:hAnsi="Times New Roman"/>
          <w:sz w:val="24"/>
          <w:szCs w:val="24"/>
        </w:rPr>
        <w:t>.6 (a)</w:t>
      </w:r>
      <w:r w:rsidRPr="00464BF7">
        <w:rPr>
          <w:rFonts w:ascii="Times New Roman" w:hAnsi="Times New Roman"/>
          <w:sz w:val="24"/>
          <w:szCs w:val="24"/>
        </w:rPr>
        <w:t>), and n=</w:t>
      </w:r>
      <w:r w:rsidRPr="00464BF7">
        <w:rPr>
          <w:rFonts w:ascii="Times New Roman" w:hAnsi="Times New Roman"/>
          <w:sz w:val="24"/>
          <w:szCs w:val="24"/>
        </w:rPr>
        <w:sym w:font="Symbol" w:char="F0A5"/>
      </w:r>
      <w:r w:rsidRPr="00464BF7">
        <w:rPr>
          <w:rFonts w:ascii="Times New Roman" w:hAnsi="Times New Roman"/>
          <w:sz w:val="24"/>
          <w:szCs w:val="24"/>
        </w:rPr>
        <w:t xml:space="preserve"> are the conventional 3D </w:t>
      </w:r>
      <w:r w:rsidR="00EE28F5">
        <w:rPr>
          <w:rFonts w:ascii="Times New Roman" w:hAnsi="Times New Roman"/>
          <w:sz w:val="24"/>
          <w:szCs w:val="24"/>
        </w:rPr>
        <w:t>LHPs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Structurally, the BOCs are connected to the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of perovskites through hydrogen bonding between the amine groups and halides. Additionally, the van der Waals </w:t>
      </w:r>
      <w:r w:rsidR="0006368A">
        <w:rPr>
          <w:rFonts w:ascii="Times New Roman" w:hAnsi="Times New Roman"/>
          <w:sz w:val="24"/>
          <w:szCs w:val="24"/>
        </w:rPr>
        <w:t>interactions between the tails of bilayer BOCs form</w:t>
      </w:r>
      <w:r w:rsidRPr="00464BF7">
        <w:rPr>
          <w:rFonts w:ascii="Times New Roman" w:hAnsi="Times New Roman"/>
          <w:sz w:val="24"/>
          <w:szCs w:val="24"/>
        </w:rPr>
        <w:t xml:space="preserve"> a spacer. The resultant structure is an inorganic (PbX</w:t>
      </w:r>
      <w:r w:rsidRPr="00464BF7">
        <w:rPr>
          <w:rFonts w:ascii="Times New Roman" w:hAnsi="Times New Roman"/>
          <w:sz w:val="24"/>
          <w:szCs w:val="24"/>
          <w:vertAlign w:val="subscript"/>
        </w:rPr>
        <w:t>6</w:t>
      </w:r>
      <w:r w:rsidRPr="00464BF7">
        <w:rPr>
          <w:rFonts w:ascii="Times New Roman" w:hAnsi="Times New Roman"/>
          <w:sz w:val="24"/>
          <w:szCs w:val="24"/>
        </w:rPr>
        <w:t>)</w:t>
      </w:r>
      <w:r w:rsidRPr="00464BF7">
        <w:rPr>
          <w:rFonts w:ascii="Times New Roman" w:hAnsi="Times New Roman"/>
          <w:sz w:val="24"/>
          <w:szCs w:val="24"/>
          <w:vertAlign w:val="superscript"/>
        </w:rPr>
        <w:t>4–</w:t>
      </w:r>
      <w:r w:rsidRPr="00464BF7">
        <w:rPr>
          <w:rFonts w:ascii="Times New Roman" w:hAnsi="Times New Roman"/>
          <w:sz w:val="24"/>
          <w:szCs w:val="24"/>
        </w:rPr>
        <w:t xml:space="preserve"> octahedra sandwiched between the bilayers of BOCs, known as Ruddlesden-Popper (RP) phase </w:t>
      </w:r>
      <w:r w:rsidR="001E4F97" w:rsidRPr="001E4F97">
        <w:rPr>
          <w:rFonts w:ascii="Times New Roman" w:hAnsi="Times New Roman"/>
          <w:sz w:val="24"/>
          <w:szCs w:val="24"/>
        </w:rPr>
        <w:t>Q2DPe</w:t>
      </w:r>
      <w:r w:rsidR="001E4F97">
        <w:rPr>
          <w:rFonts w:ascii="Times New Roman" w:hAnsi="Times New Roman"/>
          <w:sz w:val="24"/>
          <w:szCs w:val="24"/>
        </w:rPr>
        <w:t>s</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&lt;EndNote&gt;&lt;Cite&gt;&lt;Author&gt;Mao&lt;/Author&gt;&lt;Year&gt;2019&lt;/Year&gt;&lt;RecNum&gt;99&lt;/RecNum&gt;&lt;DisplayText&gt;[49]&lt;/DisplayText&gt;&lt;record&gt;&lt;rec-number&gt;99&lt;/rec-number&gt;&lt;foreign-keys&gt;&lt;key app="EN" db-id="sfvpeffsndzwpceffti5zptcxfrearfx90at" timestamp="1588857234"&gt;99&lt;/key&gt;&lt;/foreign-keys&gt;&lt;ref-type name="Journal Article"&gt;17&lt;/ref-type&gt;&lt;contributors&gt;&lt;authors&gt;&lt;author&gt;Mao, Lingling&lt;/author&gt;&lt;author&gt;Stoumpos, Constantinos C.&lt;/author&gt;&lt;author&gt;Kanatzidis, Mercouri G.&lt;/author&gt;&lt;/authors&gt;&lt;/contributors&gt;&lt;titles&gt;&lt;title&gt;Two-Dimensional Hybrid Halide Perovskites: Principles and Promises&lt;/title&gt;&lt;secondary-title&gt;Journal of the American Chemical Society&lt;/secondary-title&gt;&lt;/titles&gt;&lt;periodical&gt;&lt;full-title&gt;Journal of the American Chemical Society&lt;/full-title&gt;&lt;/periodical&gt;&lt;pages&gt;1171-1190&lt;/pages&gt;&lt;volume&gt;141&lt;/volume&gt;&lt;number&gt;3&lt;/number&gt;&lt;dates&gt;&lt;year&gt;2019&lt;/year&gt;&lt;pub-dates&gt;&lt;date&gt;2019/01/23&lt;/date&gt;&lt;/pub-dates&gt;&lt;/dates&gt;&lt;publisher&gt;American Chemical Society&lt;/publisher&gt;&lt;isbn&gt;0002-7863&lt;/isbn&gt;&lt;urls&gt;&lt;related-urls&gt;&lt;url&gt;https://doi.org/10.1021/jacs.8b10851&lt;/url&gt;&lt;/related-urls&gt;&lt;/urls&gt;&lt;electronic-resource-num&gt;10.1021/jacs.8b10851&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[49]</w:t>
      </w:r>
      <w:r w:rsidRPr="00464BF7">
        <w:rPr>
          <w:rFonts w:ascii="Times New Roman" w:hAnsi="Times New Roman"/>
          <w:sz w:val="24"/>
          <w:szCs w:val="24"/>
        </w:rPr>
        <w:fldChar w:fldCharType="end"/>
      </w:r>
      <w:r w:rsidRPr="00464BF7">
        <w:rPr>
          <w:rFonts w:ascii="Times New Roman" w:hAnsi="Times New Roman"/>
          <w:sz w:val="24"/>
          <w:szCs w:val="24"/>
        </w:rPr>
        <w:t xml:space="preserve"> Instead, the organic spacer between the perovskite sheets can be composed of a diamine BOC. The perovskite sheets are connected by the direct linkage of the diamine cation</w:t>
      </w:r>
      <w:r w:rsidR="0006368A">
        <w:rPr>
          <w:rFonts w:ascii="Times New Roman" w:hAnsi="Times New Roman"/>
          <w:sz w:val="24"/>
          <w:szCs w:val="24"/>
        </w:rPr>
        <w:t xml:space="preserve">, thereby eliminating the van der Waals gap;  referred to as Dion-Jacobson (DJ) phase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with the chemical formula AʹʹA</w:t>
      </w:r>
      <w:r w:rsidR="0006368A" w:rsidRPr="00EE28F5">
        <w:rPr>
          <w:rFonts w:ascii="Times New Roman" w:hAnsi="Times New Roman"/>
          <w:sz w:val="24"/>
          <w:szCs w:val="24"/>
          <w:vertAlign w:val="subscript"/>
        </w:rPr>
        <w:t>n-1</w:t>
      </w:r>
      <w:r w:rsidR="0006368A">
        <w:rPr>
          <w:rFonts w:ascii="Times New Roman" w:hAnsi="Times New Roman"/>
          <w:sz w:val="24"/>
          <w:szCs w:val="24"/>
        </w:rPr>
        <w:t>B</w:t>
      </w:r>
      <w:r w:rsidR="0006368A" w:rsidRPr="00EE28F5">
        <w:rPr>
          <w:rFonts w:ascii="Times New Roman" w:hAnsi="Times New Roman"/>
          <w:sz w:val="24"/>
          <w:szCs w:val="24"/>
          <w:vertAlign w:val="subscript"/>
        </w:rPr>
        <w:t>n</w:t>
      </w:r>
      <w:r w:rsidR="0006368A">
        <w:rPr>
          <w:rFonts w:ascii="Times New Roman" w:hAnsi="Times New Roman"/>
          <w:sz w:val="24"/>
          <w:szCs w:val="24"/>
        </w:rPr>
        <w:t>X</w:t>
      </w:r>
      <w:r w:rsidR="0006368A" w:rsidRPr="00EE28F5">
        <w:rPr>
          <w:rFonts w:ascii="Times New Roman" w:hAnsi="Times New Roman"/>
          <w:sz w:val="24"/>
          <w:szCs w:val="24"/>
          <w:vertAlign w:val="subscript"/>
        </w:rPr>
        <w:t>3n+1</w:t>
      </w:r>
      <w:r w:rsidR="0006368A">
        <w:rPr>
          <w:rFonts w:ascii="Times New Roman" w:hAnsi="Times New Roman"/>
          <w:sz w:val="24"/>
          <w:szCs w:val="24"/>
        </w:rPr>
        <w:t>,</w:t>
      </w:r>
      <w:r w:rsidRPr="00464BF7">
        <w:rPr>
          <w:rFonts w:ascii="Times New Roman" w:hAnsi="Times New Roman"/>
          <w:sz w:val="24"/>
          <w:szCs w:val="24"/>
        </w:rPr>
        <w:t xml:space="preserve"> where Aʹʹ is a diamine organic cation.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&lt;EndNote&gt;&lt;Cite&gt;&lt;Author&gt;Ahmad&lt;/Author&gt;&lt;Year&gt;2019&lt;/Year&gt;&lt;RecNum&gt;35&lt;/RecNum&gt;&lt;DisplayText&gt;[50]&lt;/DisplayText&gt;&lt;record&gt;&lt;rec-number&gt;35&lt;/rec-number&gt;&lt;foreign-keys&gt;&lt;key app="EN" db-id="xdzp09w5y99x2meppdzpsfax9ewe9d99aetw" timestamp="1593084748"&gt;35&lt;/key&gt;&lt;/foreign-keys&gt;&lt;ref-type name="Journal Article"&gt;17&lt;/ref-type&gt;&lt;contributors&gt;&lt;authors&gt;&lt;author&gt;Ahmad, Sajjad&lt;/author&gt;&lt;author&gt;Fu, Ping&lt;/author&gt;&lt;author&gt;Yu, Shuwen&lt;/author&gt;&lt;author&gt;Yang, Qing&lt;/author&gt;&lt;author&gt;Liu, Xuan&lt;/author&gt;&lt;author&gt;Wang, Xuchao&lt;/author&gt;&lt;author&gt;Wang, Xiuli&lt;/author&gt;&lt;author&gt;Guo, Xin&lt;/author&gt;&lt;author&gt;Li, Can&lt;/author&gt;&lt;/authors&gt;&lt;/contributors&gt;&lt;titles&gt;&lt;title&gt;Dion-Jacobson Phase 2D Layered Perovskites for Solar Cells with Ultrahigh Stability&lt;/title&gt;&lt;secondary-title&gt;Joule&lt;/secondary-title&gt;&lt;/titles&gt;&lt;periodical&gt;&lt;full-title&gt;Joule&lt;/full-title&gt;&lt;/periodical&gt;&lt;pages&gt;794-806&lt;/pages&gt;&lt;volume&gt;3&lt;/volume&gt;&lt;number&gt;3&lt;/number&gt;&lt;keywords&gt;&lt;keyword&gt;perovskite solar cells&lt;/keyword&gt;&lt;keyword&gt;2D layered perovskites&lt;/keyword&gt;&lt;keyword&gt;van der Waals gap&lt;/keyword&gt;&lt;keyword&gt;power conversion efficiency&lt;/keyword&gt;&lt;keyword&gt;stability&lt;/keyword&gt;&lt;keyword&gt;Ruddlesden-Popper phase&lt;/keyword&gt;&lt;keyword&gt;Dion-Jacobson phase&lt;/keyword&gt;&lt;/keywords&gt;&lt;dates&gt;&lt;year&gt;2019&lt;/year&gt;&lt;pub-dates&gt;&lt;date&gt;2019/03/20/&lt;/date&gt;&lt;/pub-dates&gt;&lt;/dates&gt;&lt;isbn&gt;2542-4351&lt;/isbn&gt;&lt;urls&gt;&lt;related-urls&gt;&lt;url&gt;http://www.sciencedirect.com/science/article/pii/S2542435118305750&lt;/url&gt;&lt;/related-urls&gt;&lt;/urls&gt;&lt;electronic-resource-num&gt;https://doi.org/10.1016/j.joule.2018.11.026&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[50]</w:t>
      </w:r>
      <w:r w:rsidRPr="00464BF7">
        <w:rPr>
          <w:rFonts w:ascii="Times New Roman" w:hAnsi="Times New Roman"/>
          <w:sz w:val="24"/>
          <w:szCs w:val="24"/>
        </w:rPr>
        <w:fldChar w:fldCharType="end"/>
      </w:r>
      <w:r w:rsidRPr="00464BF7">
        <w:rPr>
          <w:rFonts w:ascii="Times New Roman" w:hAnsi="Times New Roman"/>
          <w:sz w:val="24"/>
          <w:szCs w:val="24"/>
        </w:rPr>
        <w:t xml:space="preserve"> The insulating nature of the organic spacers creates energetically high potential barriers on both sides of inorganic octahedra, resulting in the formation of a quantum well structure consisting of inorganic layers with low bandgap and high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w</w:t>
      </w:r>
      <w:proofErr w:type="spellEnd"/>
      <w:r w:rsidRPr="00464BF7">
        <w:rPr>
          <w:rFonts w:ascii="Times New Roman" w:hAnsi="Times New Roman"/>
          <w:sz w:val="24"/>
          <w:szCs w:val="24"/>
        </w:rPr>
        <w:t>), and the spacer cation barrier with high bandgap and low dielectric constant (</w:t>
      </w:r>
      <w:proofErr w:type="spellStart"/>
      <w:r w:rsidRPr="00464BF7">
        <w:rPr>
          <w:rFonts w:ascii="Times New Roman" w:hAnsi="Times New Roman"/>
          <w:sz w:val="24"/>
          <w:szCs w:val="24"/>
        </w:rPr>
        <w:t>ε</w:t>
      </w:r>
      <w:r w:rsidRPr="00464BF7">
        <w:rPr>
          <w:rFonts w:ascii="Times New Roman" w:hAnsi="Times New Roman"/>
          <w:sz w:val="24"/>
          <w:szCs w:val="24"/>
          <w:vertAlign w:val="subscript"/>
        </w:rPr>
        <w:t>b</w:t>
      </w:r>
      <w:proofErr w:type="spellEnd"/>
      <w:r w:rsidRPr="00464BF7">
        <w:rPr>
          <w:rFonts w:ascii="Times New Roman" w:hAnsi="Times New Roman"/>
          <w:sz w:val="24"/>
          <w:szCs w:val="24"/>
        </w:rPr>
        <w:t>) (Fig</w:t>
      </w:r>
      <w:r w:rsidR="00EE28F5">
        <w:rPr>
          <w:rFonts w:ascii="Times New Roman" w:hAnsi="Times New Roman"/>
          <w:sz w:val="24"/>
          <w:szCs w:val="24"/>
        </w:rPr>
        <w:t>ure</w:t>
      </w:r>
      <w:r w:rsidRPr="00464BF7">
        <w:rPr>
          <w:rFonts w:ascii="Times New Roman" w:hAnsi="Times New Roman"/>
          <w:sz w:val="24"/>
          <w:szCs w:val="24"/>
        </w:rPr>
        <w:t xml:space="preserve"> 1</w:t>
      </w:r>
      <w:r w:rsidR="00EE28F5">
        <w:rPr>
          <w:rFonts w:ascii="Times New Roman" w:hAnsi="Times New Roman"/>
          <w:sz w:val="24"/>
          <w:szCs w:val="24"/>
        </w:rPr>
        <w:t>.6 (</w:t>
      </w:r>
      <w:r w:rsidRPr="00464BF7">
        <w:rPr>
          <w:rFonts w:ascii="Times New Roman" w:hAnsi="Times New Roman"/>
          <w:sz w:val="24"/>
          <w:szCs w:val="24"/>
        </w:rPr>
        <w:t>b)</w:t>
      </w:r>
      <w:r w:rsidR="00EE28F5">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w:t>
      </w:r>
      <w:r w:rsidR="0006368A">
        <w:rPr>
          <w:rFonts w:ascii="Times New Roman" w:hAnsi="Times New Roman"/>
          <w:sz w:val="24"/>
          <w:szCs w:val="24"/>
        </w:rPr>
        <w:t xml:space="preserve">Consequently, the charge carriers are confined strongly within the inorganic octahedra of the </w:t>
      </w:r>
      <w:r w:rsidRPr="00464BF7">
        <w:rPr>
          <w:rFonts w:ascii="Times New Roman" w:hAnsi="Times New Roman"/>
          <w:sz w:val="24"/>
          <w:szCs w:val="24"/>
        </w:rPr>
        <w:t>perovskite framework and increase/tailor the exciton binding energies through the dielectric and quantum confinement effects.</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&lt;EndNote&gt;&lt;Cite&gt;&lt;Author&gt;Zheng&lt;/Author&gt;&lt;Year&gt;2019&lt;/Year&gt;&lt;RecNum&gt;36&lt;/RecNum&gt;&lt;DisplayText&gt;[51]&lt;/DisplayText&gt;&lt;record&gt;&lt;rec-number&gt;36&lt;/rec-number&gt;&lt;foreign-keys&gt;&lt;key app="EN" db-id="xdzp09w5y99x2meppdzpsfax9ewe9d99aetw" timestamp="1593084894"&gt;36&lt;/key&gt;&lt;/foreign-keys&gt;&lt;ref-type name="Journal Article"&gt;17&lt;/ref-type&gt;&lt;contributors&gt;&lt;authors&gt;&lt;author&gt;Zheng, Kaibo&lt;/author&gt;&lt;author&gt;Pullerits, Tönu&lt;/author&gt;&lt;/authors&gt;&lt;/contributors&gt;&lt;titles&gt;&lt;title&gt;Two Dimensions Are Better for Perovskites&lt;/title&gt;&lt;secondary-title&gt;The Journal of Physical Chemistry Letters&lt;/secondary-title&gt;&lt;/titles&gt;&lt;periodical&gt;&lt;full-title&gt;The Journal of Physical Chemistry Letters&lt;/full-title&gt;&lt;/periodical&gt;&lt;pages&gt;5881-5885&lt;/pages&gt;&lt;volume&gt;10&lt;/volume&gt;&lt;number&gt;19&lt;/number&gt;&lt;dates&gt;&lt;year&gt;2019&lt;/year&gt;&lt;pub-dates&gt;&lt;date&gt;2019/10/03&lt;/date&gt;&lt;/pub-dates&gt;&lt;/dates&gt;&lt;publisher&gt;American Chemical Society&lt;/publisher&gt;&lt;urls&gt;&lt;related-urls&gt;&lt;url&gt;https://doi.org/10.1021/acs.jpclett.9b01568&lt;/url&gt;&lt;/related-urls&gt;&lt;/urls&gt;&lt;electronic-resource-num&gt;10.1021/acs.jpclett.9b01568&lt;/electronic-resource-num&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[51]</w:t>
      </w:r>
      <w:r w:rsidRPr="00464BF7">
        <w:rPr>
          <w:rFonts w:ascii="Times New Roman" w:hAnsi="Times New Roman"/>
          <w:sz w:val="24"/>
          <w:szCs w:val="24"/>
        </w:rPr>
        <w:fldChar w:fldCharType="end"/>
      </w:r>
      <w:r w:rsidRPr="00464BF7">
        <w:rPr>
          <w:rFonts w:ascii="Times New Roman" w:hAnsi="Times New Roman"/>
          <w:sz w:val="24"/>
          <w:szCs w:val="24"/>
        </w:rPr>
        <w:t xml:space="preserve"> Furthermore, the hydrophobic nature of the spacer cations </w:t>
      </w:r>
      <w:r w:rsidRPr="00464BF7">
        <w:rPr>
          <w:rFonts w:ascii="Times New Roman" w:hAnsi="Times New Roman"/>
          <w:sz w:val="24"/>
          <w:szCs w:val="24"/>
        </w:rPr>
        <w:lastRenderedPageBreak/>
        <w:t xml:space="preserve">isolates the inorganic octahedra from </w:t>
      </w:r>
      <w:r w:rsidR="0006368A">
        <w:rPr>
          <w:rFonts w:ascii="Times New Roman" w:hAnsi="Times New Roman"/>
          <w:sz w:val="24"/>
          <w:szCs w:val="24"/>
        </w:rPr>
        <w:t>external moisture and oxygen,</w:t>
      </w:r>
      <w:r w:rsidRPr="00464BF7">
        <w:rPr>
          <w:rFonts w:ascii="Times New Roman" w:hAnsi="Times New Roman"/>
          <w:sz w:val="24"/>
          <w:szCs w:val="24"/>
        </w:rPr>
        <w:t xml:space="preserve"> and enhances the stability of the resultant layered perovskite structures.</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dW0+OTk8L1JlY051bT48RGlzcGxheVRleHQ+WzQ5LCA1MF08L0Rpc3BsYXlUZXh0PjxyZWNvcmQ+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aWMtcmVzb3VyY2UtbnVtPjwvcmVjb3JkPjwvQ2l0ZT48Q2l0ZT48QXV0aG9yPkFobWFkPC9BdXRo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50]</w:t>
      </w:r>
      <w:r w:rsidRPr="00464BF7">
        <w:rPr>
          <w:rFonts w:ascii="Times New Roman" w:hAnsi="Times New Roman"/>
          <w:sz w:val="24"/>
          <w:szCs w:val="24"/>
        </w:rPr>
        <w:fldChar w:fldCharType="end"/>
      </w:r>
      <w:r w:rsidRPr="00464BF7">
        <w:rPr>
          <w:rFonts w:ascii="Times New Roman" w:hAnsi="Times New Roman"/>
          <w:sz w:val="24"/>
          <w:szCs w:val="24"/>
        </w:rPr>
        <w:t xml:space="preserve"> </w:t>
      </w:r>
    </w:p>
    <w:p w14:paraId="3090EB32" w14:textId="77777777" w:rsidR="00A451D9" w:rsidRDefault="00464BF7" w:rsidP="00A451D9">
      <w:pPr>
        <w:pStyle w:val="RSCB02ArticleText"/>
        <w:spacing w:line="480" w:lineRule="auto"/>
        <w:rPr>
          <w:rFonts w:ascii="Times New Roman" w:hAnsi="Times New Roman"/>
          <w:sz w:val="24"/>
          <w:szCs w:val="24"/>
        </w:rPr>
      </w:pPr>
      <w:r w:rsidRPr="00464BF7">
        <w:rPr>
          <w:rFonts w:ascii="Times New Roman" w:hAnsi="Times New Roman"/>
          <w:sz w:val="24"/>
          <w:szCs w:val="24"/>
        </w:rPr>
        <w:tab/>
        <w:t xml:space="preserve">The striking optoelectronic properties of </w:t>
      </w:r>
      <w:r w:rsidR="001E4F97" w:rsidRPr="001E4F97">
        <w:rPr>
          <w:rFonts w:ascii="Times New Roman" w:hAnsi="Times New Roman"/>
          <w:sz w:val="24"/>
          <w:szCs w:val="24"/>
        </w:rPr>
        <w:t>Q2DPe</w:t>
      </w:r>
      <w:r w:rsidR="001E4F97">
        <w:rPr>
          <w:rFonts w:ascii="Times New Roman" w:hAnsi="Times New Roman"/>
          <w:sz w:val="24"/>
          <w:szCs w:val="24"/>
        </w:rPr>
        <w:t xml:space="preserve">s </w:t>
      </w:r>
      <w:r w:rsidR="0006368A">
        <w:rPr>
          <w:rFonts w:ascii="Times New Roman" w:hAnsi="Times New Roman"/>
          <w:sz w:val="24"/>
          <w:szCs w:val="24"/>
        </w:rPr>
        <w:t>are tailored by modulating the widths of both the inorganic octahedral layer and</w:t>
      </w:r>
      <w:r w:rsidRPr="00464BF7">
        <w:rPr>
          <w:rFonts w:ascii="Times New Roman" w:hAnsi="Times New Roman"/>
          <w:sz w:val="24"/>
          <w:szCs w:val="24"/>
        </w:rPr>
        <w:t xml:space="preserve"> the organic spacer. The promising strategies include engineering the </w:t>
      </w:r>
      <w:r w:rsidR="0006368A">
        <w:rPr>
          <w:rFonts w:ascii="Times New Roman" w:hAnsi="Times New Roman"/>
          <w:sz w:val="24"/>
          <w:szCs w:val="24"/>
        </w:rPr>
        <w:t>perovskite</w:t>
      </w:r>
      <w:r w:rsidRPr="00464BF7">
        <w:rPr>
          <w:rFonts w:ascii="Times New Roman" w:hAnsi="Times New Roman"/>
          <w:sz w:val="24"/>
          <w:szCs w:val="24"/>
        </w:rPr>
        <w:t xml:space="preserve"> layer composition, various size-dependent BOCs and dielectric constant, and regulating the number of layers (n = 2, 3, 4</w:t>
      </w:r>
      <w:r w:rsidR="0006368A">
        <w:rPr>
          <w:rFonts w:ascii="Times New Roman" w:hAnsi="Times New Roman"/>
          <w:sz w:val="24"/>
          <w:szCs w:val="24"/>
        </w:rPr>
        <w:t>, etc.)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PEVuZE5vdGU+PENpdGU+PEF1dGhvcj5NYW88L0F1dGhvcj48WWVhcj4yMDE5PC9ZZWFyPjxSZWNO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[49, 51]</w:t>
      </w:r>
      <w:r w:rsidRPr="00464BF7">
        <w:rPr>
          <w:rFonts w:ascii="Times New Roman" w:hAnsi="Times New Roman"/>
          <w:sz w:val="24"/>
          <w:szCs w:val="24"/>
        </w:rPr>
        <w:fldChar w:fldCharType="end"/>
      </w:r>
      <w:r w:rsidRPr="00464BF7">
        <w:rPr>
          <w:rFonts w:ascii="Times New Roman" w:hAnsi="Times New Roman"/>
          <w:sz w:val="24"/>
          <w:szCs w:val="24"/>
        </w:rPr>
        <w:t xml:space="preserve"> The compositional engineering entailed by incorporation of mixed A-site cations</w:t>
      </w:r>
      <w:r w:rsidR="0006368A">
        <w:rPr>
          <w:rFonts w:ascii="Times New Roman" w:hAnsi="Times New Roman"/>
          <w:sz w:val="24"/>
          <w:szCs w:val="24"/>
        </w:rPr>
        <w:t>, caesium</w:t>
      </w:r>
      <w:r w:rsidRPr="00464BF7">
        <w:rPr>
          <w:rFonts w:ascii="Times New Roman" w:hAnsi="Times New Roman"/>
          <w:sz w:val="24"/>
          <w:szCs w:val="24"/>
        </w:rPr>
        <w:t xml:space="preserve"> (Cs), methylammonium (MA), </w:t>
      </w:r>
      <w:proofErr w:type="spellStart"/>
      <w:r w:rsidRPr="00464BF7">
        <w:rPr>
          <w:rFonts w:ascii="Times New Roman" w:hAnsi="Times New Roman"/>
          <w:sz w:val="24"/>
          <w:szCs w:val="24"/>
        </w:rPr>
        <w:t>formamidinium</w:t>
      </w:r>
      <w:proofErr w:type="spellEnd"/>
      <w:r w:rsidRPr="00464BF7">
        <w:rPr>
          <w:rFonts w:ascii="Times New Roman" w:hAnsi="Times New Roman"/>
          <w:sz w:val="24"/>
          <w:szCs w:val="24"/>
        </w:rPr>
        <w:t xml:space="preserve"> (FA), and mixed BOCs</w:t>
      </w:r>
      <w:r w:rsidR="0006368A">
        <w:rPr>
          <w:rFonts w:ascii="Times New Roman" w:hAnsi="Times New Roman"/>
          <w:sz w:val="24"/>
          <w:szCs w:val="24"/>
        </w:rPr>
        <w:t>,</w:t>
      </w:r>
      <w:r w:rsidRPr="00464BF7">
        <w:rPr>
          <w:rFonts w:ascii="Times New Roman" w:hAnsi="Times New Roman"/>
          <w:sz w:val="24"/>
          <w:szCs w:val="24"/>
        </w:rPr>
        <w:t xml:space="preserve"> </w:t>
      </w:r>
      <w:proofErr w:type="spellStart"/>
      <w:r w:rsidRPr="00464BF7">
        <w:rPr>
          <w:rFonts w:ascii="Times New Roman" w:hAnsi="Times New Roman"/>
          <w:sz w:val="24"/>
          <w:szCs w:val="24"/>
        </w:rPr>
        <w:t>phenylethylammonium</w:t>
      </w:r>
      <w:proofErr w:type="spellEnd"/>
      <w:r w:rsidRPr="00464BF7">
        <w:rPr>
          <w:rFonts w:ascii="Times New Roman" w:hAnsi="Times New Roman"/>
          <w:sz w:val="24"/>
          <w:szCs w:val="24"/>
        </w:rPr>
        <w:t xml:space="preserve"> (PEA), iso-propylammonium (IPA), butylammonium (BA) allows the flexibility to ameliorate the structural, optical properties and its stability (Fig</w:t>
      </w:r>
      <w:r w:rsidR="0006368A">
        <w:rPr>
          <w:rFonts w:ascii="Times New Roman" w:hAnsi="Times New Roman"/>
          <w:sz w:val="24"/>
          <w:szCs w:val="24"/>
        </w:rPr>
        <w:t>ure</w:t>
      </w:r>
      <w:r w:rsidRPr="00464BF7">
        <w:rPr>
          <w:rFonts w:ascii="Times New Roman" w:hAnsi="Times New Roman"/>
          <w:sz w:val="24"/>
          <w:szCs w:val="24"/>
        </w:rPr>
        <w:t xml:space="preserve"> 1</w:t>
      </w:r>
      <w:r w:rsidR="0006368A">
        <w:rPr>
          <w:rFonts w:ascii="Times New Roman" w:hAnsi="Times New Roman"/>
          <w:sz w:val="24"/>
          <w:szCs w:val="24"/>
        </w:rPr>
        <w:t>.6c</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PEVuZE5vdGU+PENpdGU+PEF1dGhvcj5YaW5nPC9BdXRob3I+PFllYXI+MjAxODwvWWVhcj48UmVj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[52, 53]</w:t>
      </w:r>
      <w:r w:rsidRPr="00464BF7">
        <w:rPr>
          <w:rFonts w:ascii="Times New Roman" w:hAnsi="Times New Roman"/>
          <w:sz w:val="24"/>
          <w:szCs w:val="24"/>
        </w:rPr>
        <w:fldChar w:fldCharType="end"/>
      </w:r>
      <w:r w:rsidRPr="00464BF7">
        <w:rPr>
          <w:rFonts w:ascii="Times New Roman" w:hAnsi="Times New Roman"/>
          <w:sz w:val="24"/>
          <w:szCs w:val="24"/>
        </w:rPr>
        <w:t xml:space="preserve"> The number of layers in </w:t>
      </w:r>
      <w:r w:rsidR="003562C9">
        <w:rPr>
          <w:rFonts w:ascii="Times New Roman" w:hAnsi="Times New Roman"/>
          <w:sz w:val="24"/>
          <w:szCs w:val="24"/>
        </w:rPr>
        <w:t>Q2DPes</w:t>
      </w:r>
      <w:r w:rsidR="003562C9" w:rsidRPr="00A22B10">
        <w:rPr>
          <w:rFonts w:ascii="Times New Roman" w:hAnsi="Times New Roman"/>
          <w:sz w:val="24"/>
          <w:szCs w:val="24"/>
        </w:rPr>
        <w:t xml:space="preserve"> </w:t>
      </w:r>
      <w:r w:rsidRPr="00464BF7">
        <w:rPr>
          <w:rFonts w:ascii="Times New Roman" w:hAnsi="Times New Roman"/>
          <w:sz w:val="24"/>
          <w:szCs w:val="24"/>
        </w:rPr>
        <w:t>can be reduced by increasing the stoichiometric ratio of BOCs to A-site cations (Aʹ/A) in the precursor solution. As the number of layers decreases, the corresponding energy bandgap increases</w:t>
      </w:r>
      <w:r w:rsidR="0006368A">
        <w:rPr>
          <w:rFonts w:ascii="Times New Roman" w:hAnsi="Times New Roman"/>
          <w:sz w:val="24"/>
          <w:szCs w:val="24"/>
        </w:rPr>
        <w:t xml:space="preserve"> [52], thereby enhancing the ability to regulate efficient emitters in the blue region by optimising the number of layers in </w:t>
      </w:r>
      <w:r w:rsidR="00EB4658" w:rsidRPr="001E4F97">
        <w:rPr>
          <w:rFonts w:ascii="Times New Roman" w:hAnsi="Times New Roman"/>
          <w:sz w:val="24"/>
          <w:szCs w:val="24"/>
        </w:rPr>
        <w:t>Q2DPe</w:t>
      </w:r>
      <w:r w:rsidR="00EB4658">
        <w:rPr>
          <w:rFonts w:ascii="Times New Roman" w:hAnsi="Times New Roman"/>
          <w:sz w:val="24"/>
          <w:szCs w:val="24"/>
        </w:rPr>
        <w:t>s</w:t>
      </w:r>
      <w:r w:rsidR="0006368A">
        <w:rPr>
          <w:rFonts w:ascii="Times New Roman" w:hAnsi="Times New Roman"/>
          <w:sz w:val="24"/>
          <w:szCs w:val="24"/>
        </w:rPr>
        <w:t>, which were previously difficult to prepare from conventional 3D or nanostructured</w:t>
      </w:r>
      <w:r w:rsidRPr="00464BF7">
        <w:rPr>
          <w:rFonts w:ascii="Times New Roman" w:hAnsi="Times New Roman"/>
          <w:sz w:val="24"/>
          <w:szCs w:val="24"/>
        </w:rPr>
        <w:t xml:space="preserve"> perovskites. However, achieving the phase purity (constant n value)</w:t>
      </w:r>
      <w:r w:rsidR="0006368A">
        <w:rPr>
          <w:rFonts w:ascii="Times New Roman" w:hAnsi="Times New Roman"/>
          <w:sz w:val="24"/>
          <w:szCs w:val="24"/>
        </w:rPr>
        <w:t>, i.e., homogeneous distribution,</w:t>
      </w:r>
      <w:r w:rsidRPr="00464BF7">
        <w:rPr>
          <w:rFonts w:ascii="Times New Roman" w:hAnsi="Times New Roman"/>
          <w:sz w:val="24"/>
          <w:szCs w:val="24"/>
        </w:rPr>
        <w:t xml:space="preserve"> is arduous. Most </w:t>
      </w:r>
      <w:r w:rsidR="0006368A">
        <w:rPr>
          <w:rFonts w:ascii="Times New Roman" w:hAnsi="Times New Roman"/>
          <w:sz w:val="24"/>
          <w:szCs w:val="24"/>
        </w:rPr>
        <w:t xml:space="preserve">reports documented that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06368A">
        <w:rPr>
          <w:rFonts w:ascii="Times New Roman" w:hAnsi="Times New Roman"/>
          <w:sz w:val="24"/>
          <w:szCs w:val="24"/>
        </w:rPr>
        <w:t>thin films prepared from mixed-cation compositions exhibit a heterogeneous distribution, i.e., a mixed phase</w:t>
      </w:r>
      <w:r w:rsidRPr="00464BF7">
        <w:rPr>
          <w:rFonts w:ascii="Times New Roman" w:hAnsi="Times New Roman"/>
          <w:sz w:val="24"/>
          <w:szCs w:val="24"/>
        </w:rPr>
        <w:t xml:space="preserve"> (a combination of different n values).</w: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PEVuZE5vdGU+PENpdGU+PEF1dGhvcj5WYXNoaXNodGhhPC9BdXRob3I+PFllYXI+MjAxOTwvWWVh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cy1kYXRlPjwvcmVjb3JkPjwvQ2l0ZT48L0VuZE5vdGU+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[54, 55]</w:t>
      </w:r>
      <w:r w:rsidRPr="00464BF7">
        <w:rPr>
          <w:rFonts w:ascii="Times New Roman" w:hAnsi="Times New Roman"/>
          <w:sz w:val="24"/>
          <w:szCs w:val="24"/>
        </w:rPr>
        <w:fldChar w:fldCharType="end"/>
      </w:r>
      <w:r w:rsidRPr="00464BF7">
        <w:rPr>
          <w:rFonts w:ascii="Times New Roman" w:hAnsi="Times New Roman"/>
          <w:sz w:val="24"/>
          <w:szCs w:val="24"/>
        </w:rPr>
        <w:t xml:space="preserve"> The heterogeneous distribution leads to the presence of dissimilar energy </w:t>
      </w:r>
      <w:r w:rsidR="00E87458">
        <w:rPr>
          <w:rFonts w:ascii="Times New Roman" w:hAnsi="Times New Roman"/>
          <w:sz w:val="24"/>
          <w:szCs w:val="24"/>
        </w:rPr>
        <w:t>band gaps and corresponding conduction/valence</w:t>
      </w:r>
      <w:r w:rsidRPr="00464BF7">
        <w:rPr>
          <w:rFonts w:ascii="Times New Roman" w:hAnsi="Times New Roman"/>
          <w:sz w:val="24"/>
          <w:szCs w:val="24"/>
        </w:rPr>
        <w:t xml:space="preserve"> band energy levels. In this scenario, </w:t>
      </w:r>
      <w:r w:rsidR="00E87458">
        <w:rPr>
          <w:rFonts w:ascii="Times New Roman" w:hAnsi="Times New Roman"/>
          <w:sz w:val="24"/>
          <w:szCs w:val="24"/>
        </w:rPr>
        <w:t>charge-carrier excitation occurs in the high-bandgap (lower-n</w:t>
      </w:r>
      <w:r w:rsidRPr="00464BF7">
        <w:rPr>
          <w:rFonts w:ascii="Times New Roman" w:hAnsi="Times New Roman"/>
          <w:sz w:val="24"/>
          <w:szCs w:val="24"/>
        </w:rPr>
        <w:t xml:space="preserve"> phase) region. Due to the presence of </w:t>
      </w:r>
      <w:r w:rsidR="00E87458">
        <w:rPr>
          <w:rFonts w:ascii="Times New Roman" w:hAnsi="Times New Roman"/>
          <w:sz w:val="24"/>
          <w:szCs w:val="24"/>
        </w:rPr>
        <w:t>an energy bandgap or energy level gradient, the charge transfer occurs from the lower n phase to the higher n phase on a picosecond timescale through the phenomenon of exciton funnelling</w:t>
      </w:r>
      <w:r w:rsidRPr="00464BF7">
        <w:rPr>
          <w:rFonts w:ascii="Times New Roman" w:hAnsi="Times New Roman"/>
          <w:sz w:val="24"/>
          <w:szCs w:val="24"/>
        </w:rPr>
        <w:t xml:space="preserve">, where the effective radiative recombination ensues </w:t>
      </w:r>
      <w:r w:rsidRPr="00464BF7">
        <w:rPr>
          <w:rFonts w:ascii="Times New Roman" w:hAnsi="Times New Roman"/>
          <w:sz w:val="24"/>
          <w:szCs w:val="24"/>
        </w:rPr>
        <w:lastRenderedPageBreak/>
        <w:t>(Fig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d</w:t>
      </w:r>
      <w:r w:rsidR="00E87458">
        <w:rPr>
          <w:rFonts w:ascii="Times New Roman" w:hAnsi="Times New Roman"/>
          <w:sz w:val="24"/>
          <w:szCs w:val="24"/>
        </w:rPr>
        <w:t>)</w:t>
      </w:r>
      <w:r w:rsidRPr="00464BF7">
        <w:rPr>
          <w:rFonts w:ascii="Times New Roman" w:hAnsi="Times New Roman"/>
          <w:sz w:val="24"/>
          <w:szCs w:val="24"/>
        </w:rPr>
        <w:t>).</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&lt;EndNote&gt;&lt;Cite&gt;&lt;Author&gt;Lei&lt;/Author&gt;&lt;Year&gt;2020&lt;/Year&gt;&lt;RecNum&gt;48&lt;/RecNum&gt;&lt;DisplayText&gt;[55]&lt;/DisplayText&gt;&lt;record&gt;&lt;rec-number&gt;48&lt;/rec-number&gt;&lt;foreign-keys&gt;&lt;key app="EN" db-id="xdzp09w5y99x2meppdzpsfax9ewe9d99aetw" timestamp="1593087349"&gt;48&lt;/key&gt;&lt;/foreign-keys&gt;&lt;ref-type name="Journal Article"&gt;17&lt;/ref-type&gt;&lt;contributors&gt;&lt;authors&gt;&lt;author&gt;Lei, Lei&lt;/author&gt;&lt;author&gt;Seyitliyev, Dovletgeldi&lt;/author&gt;&lt;author&gt;Stuard, Samuel&lt;/author&gt;&lt;author&gt;Mendes, Juliana&lt;/author&gt;&lt;author&gt;Dong, Qi&lt;/author&gt;&lt;author&gt;Fu, Xiangyu&lt;/author&gt;&lt;author&gt;Chen, Yi-An&lt;/author&gt;&lt;author&gt;He, Siliang&lt;/author&gt;&lt;author&gt;Yi, Xueping&lt;/author&gt;&lt;author&gt;Zhu, Liping&lt;/author&gt;&lt;author&gt;Chang, Chih-Hao&lt;/author&gt;&lt;author&gt;Ade, Harald&lt;/author&gt;&lt;author&gt;Gundogdu, Kenan&lt;/author&gt;&lt;author&gt;So, Franky&lt;/author&gt;&lt;/authors&gt;&lt;/contributors&gt;&lt;titles&gt;&lt;title&gt;Efficient Energy Funneling in Quasi-2D Perovskites: From Light Emission to Lasing&lt;/title&gt;&lt;secondary-title&gt;Advanced Materials&lt;/secondary-title&gt;&lt;/titles&gt;&lt;periodical&gt;&lt;full-title&gt;Advanced Materials&lt;/full-title&gt;&lt;/periodical&gt;&lt;pages&gt;1906571&lt;/pages&gt;&lt;volume&gt;32&lt;/volume&gt;&lt;number&gt;16&lt;/number&gt;&lt;keywords&gt;&lt;keyword&gt;amplified spontaneous emission&lt;/keyword&gt;&lt;keyword&gt;distributed-feedback lasers&lt;/keyword&gt;&lt;keyword&gt;energy funneling&lt;/keyword&gt;&lt;keyword&gt;light-emitting diodes&lt;/keyword&gt;&lt;keyword&gt;quasi-2D perovskites&lt;/keyword&gt;&lt;/keywords&gt;&lt;dates&gt;&lt;year&gt;2020&lt;/year&gt;&lt;pub-dates&gt;&lt;date&gt;2020/04/01&lt;/date&gt;&lt;/pub-dates&gt;&lt;/dates&gt;&lt;publisher&gt;John Wiley &amp;amp; Sons, Ltd&lt;/publisher&gt;&lt;isbn&gt;0935-9648&lt;/isbn&gt;&lt;urls&gt;&lt;related-urls&gt;&lt;url&gt;https://doi.org/10.1002/adma.201906571&lt;/url&gt;&lt;/related-urls&gt;&lt;/urls&gt;&lt;electronic-resource-num&gt;10.1002/adma.201906571&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[55]</w:t>
      </w:r>
      <w:r w:rsidRPr="00464BF7">
        <w:rPr>
          <w:rFonts w:ascii="Times New Roman" w:hAnsi="Times New Roman"/>
          <w:sz w:val="24"/>
          <w:szCs w:val="24"/>
        </w:rPr>
        <w:fldChar w:fldCharType="end"/>
      </w:r>
      <w:r w:rsidRPr="00464BF7">
        <w:rPr>
          <w:rFonts w:ascii="Times New Roman" w:hAnsi="Times New Roman"/>
          <w:sz w:val="24"/>
          <w:szCs w:val="24"/>
        </w:rPr>
        <w:t xml:space="preserve"> The ultrafast charge transfer through exciton </w:t>
      </w:r>
      <w:r w:rsidR="00E87458">
        <w:rPr>
          <w:rFonts w:ascii="Times New Roman" w:hAnsi="Times New Roman"/>
          <w:sz w:val="24"/>
          <w:szCs w:val="24"/>
        </w:rPr>
        <w:t xml:space="preserve">funnelling can surpass the nonradiative </w:t>
      </w:r>
      <w:proofErr w:type="spellStart"/>
      <w:r w:rsidR="00E87458">
        <w:rPr>
          <w:rFonts w:ascii="Times New Roman" w:hAnsi="Times New Roman"/>
          <w:sz w:val="24"/>
          <w:szCs w:val="24"/>
        </w:rPr>
        <w:t>recombinations</w:t>
      </w:r>
      <w:proofErr w:type="spellEnd"/>
      <w:r w:rsidR="00E87458">
        <w:rPr>
          <w:rFonts w:ascii="Times New Roman" w:hAnsi="Times New Roman"/>
          <w:sz w:val="24"/>
          <w:szCs w:val="24"/>
        </w:rPr>
        <w:t xml:space="preserve"> at the grain boundaries and surface defects that exist</w:t>
      </w:r>
      <w:r w:rsidRPr="00464BF7">
        <w:rPr>
          <w:rFonts w:ascii="Times New Roman" w:hAnsi="Times New Roman"/>
          <w:sz w:val="24"/>
          <w:szCs w:val="24"/>
        </w:rPr>
        <w:t xml:space="preserve"> within the high bandgap phase, thereby improving the overall PLQYs.</w: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 </w:instrText>
      </w:r>
      <w:r w:rsidRPr="00464BF7">
        <w:rPr>
          <w:rFonts w:ascii="Times New Roman" w:hAnsi="Times New Roman"/>
          <w:sz w:val="24"/>
          <w:szCs w:val="24"/>
        </w:rPr>
        <w:fldChar w:fldCharType="begin">
          <w:fldData xml:space="preserve">PEVuZE5vdGU+PENpdGU+PEF1dGhvcj5LaW08L0F1dGhvcj48WWVhcj4yMDIwPC9ZZWFyPjxSZWNO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</w:fldData>
        </w:fldChar>
      </w:r>
      <w:r w:rsidRPr="00464BF7">
        <w:rPr>
          <w:rFonts w:ascii="Times New Roman" w:hAnsi="Times New Roman"/>
          <w:sz w:val="24"/>
          <w:szCs w:val="24"/>
        </w:rPr>
        <w:instrText xml:space="preserve"> ADDIN EN.CITE.DATA </w:instrText>
      </w:r>
      <w:r w:rsidRPr="00464BF7">
        <w:rPr>
          <w:rFonts w:ascii="Times New Roman" w:hAnsi="Times New Roman"/>
          <w:sz w:val="24"/>
          <w:szCs w:val="24"/>
        </w:rPr>
      </w:r>
      <w:r w:rsidRPr="00464BF7">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[56, 57]</w:t>
      </w:r>
      <w:r w:rsidRPr="00464BF7">
        <w:rPr>
          <w:rFonts w:ascii="Times New Roman" w:hAnsi="Times New Roman"/>
          <w:sz w:val="24"/>
          <w:szCs w:val="24"/>
        </w:rPr>
        <w:fldChar w:fldCharType="end"/>
      </w:r>
      <w:r w:rsidRPr="00464BF7">
        <w:rPr>
          <w:rFonts w:ascii="Times New Roman" w:hAnsi="Times New Roman"/>
          <w:sz w:val="24"/>
          <w:szCs w:val="24"/>
        </w:rPr>
        <w:t xml:space="preserve"> The energy landscape </w:t>
      </w:r>
      <w:r w:rsidR="00E87458">
        <w:rPr>
          <w:rFonts w:ascii="Times New Roman" w:hAnsi="Times New Roman"/>
          <w:sz w:val="24"/>
          <w:szCs w:val="24"/>
        </w:rPr>
        <w:t>colour-gradient representation illustrates the charge transfer process between the heterogeneous phases (each colour</w:t>
      </w:r>
      <w:r w:rsidRPr="00464BF7">
        <w:rPr>
          <w:rFonts w:ascii="Times New Roman" w:hAnsi="Times New Roman"/>
          <w:sz w:val="24"/>
          <w:szCs w:val="24"/>
        </w:rPr>
        <w:t xml:space="preserve"> indicates a different n value) present within the thin-films, i.e. from lower n region to higher n region (Fig</w:t>
      </w:r>
      <w:r w:rsidR="00E87458">
        <w:rPr>
          <w:rFonts w:ascii="Times New Roman" w:hAnsi="Times New Roman"/>
          <w:sz w:val="24"/>
          <w:szCs w:val="24"/>
        </w:rPr>
        <w:t>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e</w:t>
      </w:r>
      <w:r w:rsidR="00E87458">
        <w:rPr>
          <w:rFonts w:ascii="Times New Roman" w:hAnsi="Times New Roman"/>
          <w:sz w:val="24"/>
          <w:szCs w:val="24"/>
        </w:rPr>
        <w:t>)</w:t>
      </w:r>
      <w:r w:rsidRPr="00464BF7">
        <w:rPr>
          <w:rFonts w:ascii="Times New Roman" w:hAnsi="Times New Roman"/>
          <w:sz w:val="24"/>
          <w:szCs w:val="24"/>
        </w:rPr>
        <w:t xml:space="preserve">). However, a major challenge exists to achieve the deep blue emission and </w:t>
      </w:r>
      <w:r w:rsidR="00E87458">
        <w:rPr>
          <w:rFonts w:ascii="Times New Roman" w:hAnsi="Times New Roman"/>
          <w:sz w:val="24"/>
          <w:szCs w:val="24"/>
        </w:rPr>
        <w:t>colour purity by limiting the extent of exciton funnelling</w:t>
      </w:r>
      <w:r w:rsidRPr="00464BF7">
        <w:rPr>
          <w:rFonts w:ascii="Times New Roman" w:hAnsi="Times New Roman"/>
          <w:sz w:val="24"/>
          <w:szCs w:val="24"/>
        </w:rPr>
        <w:t xml:space="preserve"> to large n within the broad n distributed heterogeneous phase of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w:t>
      </w:r>
    </w:p>
    <w:p w14:paraId="69A62155" w14:textId="18BD4872" w:rsidR="00B524AE" w:rsidRPr="00A451D9" w:rsidRDefault="00464BF7" w:rsidP="00A451D9">
      <w:pPr>
        <w:pStyle w:val="RSCB02ArticleText"/>
        <w:spacing w:line="480" w:lineRule="auto"/>
        <w:ind w:firstLine="720"/>
        <w:rPr>
          <w:rFonts w:ascii="Times New Roman" w:hAnsi="Times New Roman"/>
          <w:sz w:val="24"/>
          <w:szCs w:val="24"/>
        </w:rPr>
      </w:pPr>
      <w:r w:rsidRPr="00464BF7">
        <w:rPr>
          <w:rFonts w:ascii="Times New Roman" w:hAnsi="Times New Roman"/>
          <w:sz w:val="24"/>
          <w:szCs w:val="24"/>
        </w:rPr>
        <w:t xml:space="preserve">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464BF7">
        <w:rPr>
          <w:rFonts w:ascii="Times New Roman" w:hAnsi="Times New Roman"/>
          <w:sz w:val="24"/>
          <w:szCs w:val="24"/>
        </w:rPr>
        <w:t xml:space="preserve">thin-films can be easily prepared by spin-coating the perovskite precursor solution onto the target substrates. The size distribution, orientation, </w:t>
      </w:r>
      <w:r w:rsidR="00A7646C">
        <w:rPr>
          <w:rFonts w:ascii="Times New Roman" w:hAnsi="Times New Roman"/>
          <w:sz w:val="24"/>
          <w:szCs w:val="24"/>
        </w:rPr>
        <w:t>and packing density of the layered perovskites within the thin-film can be controlled through the additional solvent or additive engineering during the spin-coating process (Figure</w:t>
      </w:r>
      <w:r w:rsidRPr="00464BF7">
        <w:rPr>
          <w:rFonts w:ascii="Times New Roman" w:hAnsi="Times New Roman"/>
          <w:sz w:val="24"/>
          <w:szCs w:val="24"/>
        </w:rPr>
        <w:t xml:space="preserve"> 1</w:t>
      </w:r>
      <w:r w:rsidR="00E87458">
        <w:rPr>
          <w:rFonts w:ascii="Times New Roman" w:hAnsi="Times New Roman"/>
          <w:sz w:val="24"/>
          <w:szCs w:val="24"/>
        </w:rPr>
        <w:t>.6 (</w:t>
      </w:r>
      <w:r w:rsidRPr="00464BF7">
        <w:rPr>
          <w:rFonts w:ascii="Times New Roman" w:hAnsi="Times New Roman"/>
          <w:sz w:val="24"/>
          <w:szCs w:val="24"/>
        </w:rPr>
        <w:t>f</w:t>
      </w:r>
      <w:r w:rsidR="00E87458">
        <w:rPr>
          <w:rFonts w:ascii="Times New Roman" w:hAnsi="Times New Roman"/>
          <w:sz w:val="24"/>
          <w:szCs w:val="24"/>
        </w:rPr>
        <w:t>)</w:t>
      </w:r>
      <w:r w:rsidRPr="00464BF7">
        <w:rPr>
          <w:rFonts w:ascii="Times New Roman" w:hAnsi="Times New Roman"/>
          <w:sz w:val="24"/>
          <w:szCs w:val="24"/>
        </w:rPr>
        <w:t xml:space="preserve">). The orientation of the layered perovskites may be random, vertical, </w:t>
      </w:r>
      <w:r w:rsidR="00E87458">
        <w:rPr>
          <w:rFonts w:ascii="Times New Roman" w:hAnsi="Times New Roman"/>
          <w:sz w:val="24"/>
          <w:szCs w:val="24"/>
        </w:rPr>
        <w:t>or horizontal (Figure 1.6 (g)), depending on</w:t>
      </w:r>
      <w:r w:rsidRPr="00464BF7">
        <w:rPr>
          <w:rFonts w:ascii="Times New Roman" w:hAnsi="Times New Roman"/>
          <w:sz w:val="24"/>
          <w:szCs w:val="24"/>
        </w:rPr>
        <w:t xml:space="preserve"> processing conditions and the solvents used. Mixed DMSO/ DMF solvent engineering promotes the formation of one intermediate complex</w:t>
      </w:r>
      <w:r w:rsidR="00A7646C">
        <w:rPr>
          <w:rFonts w:ascii="Times New Roman" w:hAnsi="Times New Roman"/>
          <w:sz w:val="24"/>
          <w:szCs w:val="24"/>
        </w:rPr>
        <w:t>,</w:t>
      </w:r>
      <w:r w:rsidRPr="00464BF7">
        <w:rPr>
          <w:rFonts w:ascii="Times New Roman" w:hAnsi="Times New Roman"/>
          <w:sz w:val="24"/>
          <w:szCs w:val="24"/>
        </w:rPr>
        <w:t xml:space="preserve"> and further annealing induces the perovskite growth in one direction with a preferred vertical orientation.</w:t>
      </w:r>
      <w:r w:rsidRPr="00464BF7">
        <w:rPr>
          <w:rFonts w:ascii="Times New Roman" w:hAnsi="Times New Roman"/>
          <w:sz w:val="24"/>
          <w:szCs w:val="24"/>
        </w:rPr>
        <w:fldChar w:fldCharType="begin"/>
      </w:r>
      <w:r w:rsidRPr="00464BF7">
        <w:rPr>
          <w:rFonts w:ascii="Times New Roman" w:hAnsi="Times New Roman"/>
          <w:sz w:val="24"/>
          <w:szCs w:val="24"/>
        </w:rPr>
        <w:instrText xml:space="preserve"> ADDIN EN.CITE &lt;EndNote&gt;&lt;Cite&gt;&lt;Author&gt;Gao&lt;/Author&gt;&lt;Year&gt;2019&lt;/Year&gt;&lt;RecNum&gt;51&lt;/RecNum&gt;&lt;DisplayText&gt;[58]&lt;/DisplayText&gt;&lt;record&gt;&lt;rec-number&gt;51&lt;/rec-number&gt;&lt;foreign-keys&gt;&lt;key app="EN" db-id="xdzp09w5y99x2meppdzpsfax9ewe9d99aetw" timestamp="1593088391"&gt;51&lt;/key&gt;&lt;/foreign-keys&gt;&lt;ref-type name="Journal Article"&gt;17&lt;/ref-type&gt;&lt;contributors&gt;&lt;authors&gt;&lt;author&gt;Gao, Liguo&lt;/author&gt;&lt;author&gt;Zhang, Fei&lt;/author&gt;&lt;author&gt;Xiao, Chuanxiao&lt;/author&gt;&lt;author&gt;Chen, Xihan&lt;/author&gt;&lt;author&gt;Larson, Bryon W.&lt;/author&gt;&lt;author&gt;Berry, Joseph J.&lt;/author&gt;&lt;author&gt;Zhu, Kai&lt;/author&gt;&lt;/authors&gt;&lt;/contributors&gt;&lt;titles&gt;&lt;title&gt;Improving Charge Transport via Intermediate-Controlled Crystal Growth in 2D Perovskite Solar Cells&lt;/title&gt;&lt;secondary-title&gt;Advanced Functional Materials&lt;/secondary-title&gt;&lt;/titles&gt;&lt;periodical&gt;&lt;full-title&gt;Advanced Functional Materials&lt;/full-title&gt;&lt;/periodical&gt;&lt;pages&gt;1901652&lt;/pages&gt;&lt;volume&gt;29&lt;/volume&gt;&lt;number&gt;47&lt;/number&gt;&lt;keywords&gt;&lt;keyword&gt;2D perovskite&lt;/keyword&gt;&lt;keyword&gt;defect density&lt;/keyword&gt;&lt;keyword&gt;microwave conductivity&lt;/keyword&gt;&lt;keyword&gt;solvent&lt;/keyword&gt;&lt;keyword&gt;transport&lt;/keyword&gt;&lt;/keywords&gt;&lt;dates&gt;&lt;year&gt;2019&lt;/year&gt;&lt;pub-dates&gt;&lt;date&gt;2019/11/01&lt;/date&gt;&lt;/pub-dates&gt;&lt;/dates&gt;&lt;publisher&gt;John Wiley &amp;amp; Sons, Ltd&lt;/publisher&gt;&lt;isbn&gt;1616-301X&lt;/isbn&gt;&lt;urls&gt;&lt;related-urls&gt;&lt;url&gt;https://doi.org/10.1002/adfm.201901652&lt;/url&gt;&lt;/related-urls&gt;&lt;/urls&gt;&lt;electronic-resource-num&gt;10.1002/adfm.201901652&lt;/electronic-resource-num&gt;&lt;access-date&gt;2020/06/25&lt;/access-date&gt;&lt;/record&gt;&lt;/Cite&gt;&lt;/EndNote&gt;</w:instrText>
      </w:r>
      <w:r w:rsidRPr="00464BF7">
        <w:rPr>
          <w:rFonts w:ascii="Times New Roman" w:hAnsi="Times New Roman"/>
          <w:sz w:val="24"/>
          <w:szCs w:val="24"/>
        </w:rPr>
        <w:fldChar w:fldCharType="separate"/>
      </w:r>
      <w:r w:rsidRPr="00464BF7">
        <w:rPr>
          <w:rFonts w:ascii="Times New Roman" w:hAnsi="Times New Roman"/>
          <w:noProof/>
          <w:sz w:val="24"/>
          <w:szCs w:val="24"/>
        </w:rPr>
        <w:t>[58]</w:t>
      </w:r>
      <w:r w:rsidRPr="00464BF7">
        <w:rPr>
          <w:rFonts w:ascii="Times New Roman" w:hAnsi="Times New Roman"/>
          <w:sz w:val="24"/>
          <w:szCs w:val="24"/>
        </w:rPr>
        <w:fldChar w:fldCharType="end"/>
      </w:r>
      <w:r w:rsidRPr="00464BF7">
        <w:rPr>
          <w:rFonts w:ascii="Times New Roman" w:hAnsi="Times New Roman"/>
          <w:sz w:val="24"/>
          <w:szCs w:val="24"/>
        </w:rPr>
        <w:t xml:space="preserve"> Recent reports </w:t>
      </w:r>
      <w:r w:rsidR="00A7646C">
        <w:rPr>
          <w:rFonts w:ascii="Times New Roman" w:hAnsi="Times New Roman"/>
          <w:sz w:val="24"/>
          <w:szCs w:val="24"/>
        </w:rPr>
        <w:t xml:space="preserve">have demonstrated the fabrication of blue LEDs from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00A7646C">
        <w:rPr>
          <w:rFonts w:ascii="Times New Roman" w:hAnsi="Times New Roman"/>
          <w:sz w:val="24"/>
          <w:szCs w:val="24"/>
        </w:rPr>
        <w:t xml:space="preserve">through various </w:t>
      </w:r>
      <w:r w:rsidR="00B524AE">
        <w:rPr>
          <w:rFonts w:ascii="Times New Roman" w:hAnsi="Times New Roman"/>
          <w:sz w:val="24"/>
          <w:szCs w:val="24"/>
        </w:rPr>
        <w:t>strategies, including compositional engineering, processing conditions, and solvent engineering</w:t>
      </w:r>
      <w:r w:rsidRPr="00464BF7">
        <w:rPr>
          <w:rFonts w:ascii="Times New Roman" w:hAnsi="Times New Roman"/>
          <w:sz w:val="24"/>
          <w:szCs w:val="24"/>
        </w:rPr>
        <w:t>.</w:t>
      </w:r>
      <w:r w:rsidRPr="00464BF7">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TnVtPjg1PC9SZWNOdW0+PERpc3BsYXlUZXh0Pls1OS02NF08L0Rpc3BsYXlUZXh0PjxyZWNvcmQ+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464BF7">
        <w:rPr>
          <w:rFonts w:ascii="Times New Roman" w:hAnsi="Times New Roman"/>
          <w:sz w:val="24"/>
          <w:szCs w:val="24"/>
        </w:rPr>
      </w:r>
      <w:r w:rsidRPr="00464BF7">
        <w:rPr>
          <w:rFonts w:ascii="Times New Roman" w:hAnsi="Times New Roman"/>
          <w:sz w:val="24"/>
          <w:szCs w:val="24"/>
        </w:rPr>
        <w:fldChar w:fldCharType="separate"/>
      </w:r>
      <w:r w:rsidRPr="00464BF7">
        <w:rPr>
          <w:rFonts w:ascii="Times New Roman" w:hAnsi="Times New Roman"/>
          <w:noProof/>
          <w:sz w:val="24"/>
          <w:szCs w:val="24"/>
        </w:rPr>
        <w:t>[59-64]</w:t>
      </w:r>
      <w:r w:rsidRPr="00464BF7">
        <w:rPr>
          <w:rFonts w:ascii="Times New Roman" w:hAnsi="Times New Roman"/>
          <w:sz w:val="24"/>
          <w:szCs w:val="24"/>
        </w:rPr>
        <w:fldChar w:fldCharType="end"/>
      </w:r>
    </w:p>
    <w:p w14:paraId="72355EBB" w14:textId="6FA04F3A" w:rsidR="00B524AE" w:rsidRDefault="00B524AE" w:rsidP="004842C5">
      <w:pPr>
        <w:jc w:val="both"/>
        <w:rPr>
          <w:rFonts w:ascii="Times New Roman" w:hAnsi="Times New Roman" w:cs="Times New Roman"/>
        </w:rPr>
      </w:pPr>
      <w:r>
        <w:rPr>
          <w:rFonts w:ascii="Times New Roman" w:hAnsi="Times New Roman" w:cs="Times New Roman"/>
          <w:noProof/>
        </w:rPr>
        <w:lastRenderedPageBreak/>
        <w:drawing>
          <wp:inline distT="0" distB="0" distL="0" distR="0" wp14:anchorId="45242149" wp14:editId="540FD79A">
            <wp:extent cx="5703565" cy="4050406"/>
            <wp:effectExtent l="0" t="0" r="0" b="7620"/>
            <wp:docPr id="17262829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11" cy="4058535"/>
                    </a:xfrm>
                    <a:prstGeom prst="rect">
                      <a:avLst/>
                    </a:prstGeom>
                    <a:noFill/>
                  </pic:spPr>
                </pic:pic>
              </a:graphicData>
            </a:graphic>
          </wp:inline>
        </w:drawing>
      </w:r>
    </w:p>
    <w:p w14:paraId="76E435E7" w14:textId="2AF66A25" w:rsidR="004842C5" w:rsidRPr="004842C5" w:rsidRDefault="00384FBF" w:rsidP="00697771">
      <w:pPr>
        <w:spacing w:line="480" w:lineRule="auto"/>
        <w:jc w:val="both"/>
        <w:rPr>
          <w:rFonts w:ascii="Times New Roman" w:hAnsi="Times New Roman" w:cs="Times New Roman"/>
        </w:rPr>
      </w:pPr>
      <w:r w:rsidRPr="00384FBF">
        <w:rPr>
          <w:rFonts w:ascii="Times New Roman" w:hAnsi="Times New Roman" w:cs="Times New Roman"/>
          <w:b/>
          <w:bCs/>
        </w:rPr>
        <w:t>Figure</w:t>
      </w:r>
      <w:r w:rsidR="004842C5" w:rsidRPr="00384FBF">
        <w:rPr>
          <w:rFonts w:ascii="Times New Roman" w:hAnsi="Times New Roman" w:cs="Times New Roman"/>
          <w:b/>
          <w:bCs/>
        </w:rPr>
        <w:t xml:space="preserve"> 1</w:t>
      </w:r>
      <w:r w:rsidRPr="00384FBF">
        <w:rPr>
          <w:rFonts w:ascii="Times New Roman" w:hAnsi="Times New Roman" w:cs="Times New Roman"/>
          <w:b/>
          <w:bCs/>
        </w:rPr>
        <w:t>.6.</w:t>
      </w:r>
      <w:r w:rsidR="004842C5" w:rsidRPr="004842C5">
        <w:rPr>
          <w:rFonts w:ascii="Times New Roman" w:hAnsi="Times New Roman" w:cs="Times New Roman"/>
        </w:rPr>
        <w:t xml:space="preserve"> Schematic illustration of: (a) Unit cell of cubic 3D perovskite crystal structure and layered structure of Q2DPe with different phases from n = 1 to n = 4. (b)  Single-quantum well structure of Q2DPe; inorganic octahedra sandwiched between the barriers of organic spacers. (c)  Compositional engineering of Q2DPe by using bulky organic multi-cations, A-site multi-cations, and mixed halides. (d) Charge transfer or </w:t>
      </w:r>
      <w:proofErr w:type="spellStart"/>
      <w:r w:rsidR="004842C5" w:rsidRPr="004842C5">
        <w:rPr>
          <w:rFonts w:ascii="Times New Roman" w:hAnsi="Times New Roman" w:cs="Times New Roman"/>
        </w:rPr>
        <w:t>funneling</w:t>
      </w:r>
      <w:proofErr w:type="spellEnd"/>
      <w:r w:rsidR="004842C5" w:rsidRPr="004842C5">
        <w:rPr>
          <w:rFonts w:ascii="Times New Roman" w:hAnsi="Times New Roman" w:cs="Times New Roman"/>
        </w:rPr>
        <w:t xml:space="preserve"> of excitons between Q2DPe of small n to large n phase through energy band diagram. (e) Schematic energy landscape of the Q2DPe with different n phase. (f)  Preparation of Q2DPe thin-films via spin-coating method. (g)  Orientation (Random, Vertical, and Horizontal) or growth of the layers in Q2DPe thin-film. </w:t>
      </w:r>
    </w:p>
    <w:p w14:paraId="1695C21C" w14:textId="0E54C4CC" w:rsidR="00697771" w:rsidRPr="00697771" w:rsidRDefault="00A451D9" w:rsidP="00697771">
      <w:pPr>
        <w:pStyle w:val="RSCB02ArticleText"/>
        <w:spacing w:before="400" w:after="80" w:line="480" w:lineRule="auto"/>
        <w:rPr>
          <w:rFonts w:ascii="Times New Roman" w:hAnsi="Times New Roman"/>
          <w:b/>
          <w:w w:val="100"/>
          <w:sz w:val="24"/>
          <w:szCs w:val="24"/>
        </w:rPr>
      </w:pPr>
      <w:r>
        <w:rPr>
          <w:rFonts w:ascii="Times New Roman" w:hAnsi="Times New Roman"/>
          <w:b/>
          <w:w w:val="100"/>
          <w:sz w:val="24"/>
          <w:szCs w:val="24"/>
        </w:rPr>
        <w:t>1.4</w:t>
      </w:r>
      <w:r w:rsidR="00697771" w:rsidRPr="00697771">
        <w:rPr>
          <w:rFonts w:ascii="Times New Roman" w:hAnsi="Times New Roman"/>
          <w:b/>
          <w:w w:val="100"/>
          <w:sz w:val="24"/>
          <w:szCs w:val="24"/>
        </w:rPr>
        <w:t>.</w:t>
      </w:r>
      <w:r>
        <w:rPr>
          <w:rFonts w:ascii="Times New Roman" w:hAnsi="Times New Roman"/>
          <w:b/>
          <w:w w:val="100"/>
          <w:sz w:val="24"/>
          <w:szCs w:val="24"/>
        </w:rPr>
        <w:t>2</w:t>
      </w:r>
      <w:r w:rsidR="00697771" w:rsidRPr="00697771">
        <w:rPr>
          <w:rFonts w:ascii="Times New Roman" w:hAnsi="Times New Roman"/>
          <w:b/>
          <w:w w:val="100"/>
          <w:sz w:val="24"/>
          <w:szCs w:val="24"/>
        </w:rPr>
        <w:t xml:space="preserve"> Recent progress on </w:t>
      </w:r>
      <w:r w:rsidR="00EB4658" w:rsidRPr="00EB4658">
        <w:rPr>
          <w:rFonts w:ascii="Times New Roman" w:hAnsi="Times New Roman"/>
          <w:b/>
          <w:w w:val="100"/>
          <w:sz w:val="24"/>
          <w:szCs w:val="24"/>
        </w:rPr>
        <w:t xml:space="preserve">Q2DPe </w:t>
      </w:r>
      <w:r w:rsidR="00697771" w:rsidRPr="00697771">
        <w:rPr>
          <w:rFonts w:ascii="Times New Roman" w:hAnsi="Times New Roman"/>
          <w:b/>
          <w:w w:val="100"/>
          <w:sz w:val="24"/>
          <w:szCs w:val="24"/>
        </w:rPr>
        <w:t xml:space="preserve">blue emitters and blue </w:t>
      </w:r>
      <w:proofErr w:type="spellStart"/>
      <w:r w:rsidR="00697771" w:rsidRPr="00697771">
        <w:rPr>
          <w:rFonts w:ascii="Times New Roman" w:hAnsi="Times New Roman"/>
          <w:b/>
          <w:w w:val="100"/>
          <w:sz w:val="24"/>
          <w:szCs w:val="24"/>
        </w:rPr>
        <w:t>PeLEDs</w:t>
      </w:r>
      <w:proofErr w:type="spellEnd"/>
    </w:p>
    <w:p w14:paraId="0A447621" w14:textId="3CE017E3" w:rsidR="00697771" w:rsidRPr="00697771" w:rsidRDefault="00A451D9" w:rsidP="00697771">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697771" w:rsidRPr="00697771">
        <w:rPr>
          <w:rFonts w:ascii="Times New Roman" w:hAnsi="Times New Roman"/>
          <w:b/>
          <w:bCs/>
          <w:sz w:val="24"/>
          <w:szCs w:val="24"/>
        </w:rPr>
        <w:t>.</w:t>
      </w:r>
      <w:r>
        <w:rPr>
          <w:rFonts w:ascii="Times New Roman" w:hAnsi="Times New Roman"/>
          <w:b/>
          <w:bCs/>
          <w:sz w:val="24"/>
          <w:szCs w:val="24"/>
        </w:rPr>
        <w:t>2.1</w:t>
      </w:r>
      <w:r w:rsidR="00697771" w:rsidRPr="00697771">
        <w:rPr>
          <w:rFonts w:ascii="Times New Roman" w:hAnsi="Times New Roman"/>
          <w:b/>
          <w:bCs/>
          <w:sz w:val="24"/>
          <w:szCs w:val="24"/>
        </w:rPr>
        <w:t xml:space="preserve"> Compositional engineering</w:t>
      </w:r>
    </w:p>
    <w:p w14:paraId="7F748E2D" w14:textId="1822AE43" w:rsidR="00697771" w:rsidRPr="00697771" w:rsidRDefault="00697771" w:rsidP="00697771">
      <w:pPr>
        <w:pStyle w:val="RSCB02ArticleText"/>
        <w:spacing w:line="480" w:lineRule="auto"/>
        <w:rPr>
          <w:rFonts w:ascii="Times New Roman" w:hAnsi="Times New Roman"/>
          <w:sz w:val="24"/>
          <w:szCs w:val="24"/>
        </w:rPr>
      </w:pPr>
      <w:r w:rsidRPr="00697771">
        <w:rPr>
          <w:rFonts w:ascii="Times New Roman" w:hAnsi="Times New Roman"/>
          <w:sz w:val="24"/>
          <w:szCs w:val="24"/>
        </w:rPr>
        <w:t xml:space="preserve">The recent remarkable improvements in the performance and </w:t>
      </w:r>
      <w:r w:rsidR="00103E21">
        <w:rPr>
          <w:rFonts w:ascii="Times New Roman" w:hAnsi="Times New Roman"/>
          <w:sz w:val="24"/>
          <w:szCs w:val="24"/>
        </w:rPr>
        <w:t xml:space="preserve">stability of </w:t>
      </w:r>
      <w:r w:rsidR="00EB4658" w:rsidRPr="001E4F97">
        <w:rPr>
          <w:rFonts w:ascii="Times New Roman" w:hAnsi="Times New Roman"/>
          <w:sz w:val="24"/>
          <w:szCs w:val="24"/>
        </w:rPr>
        <w:t>Q2DPe</w:t>
      </w:r>
      <w:r w:rsidR="00103E21">
        <w:rPr>
          <w:rFonts w:ascii="Times New Roman" w:hAnsi="Times New Roman"/>
          <w:sz w:val="24"/>
          <w:szCs w:val="24"/>
        </w:rPr>
        <w:t>-based</w:t>
      </w:r>
      <w:r w:rsidRPr="00697771">
        <w:rPr>
          <w:rFonts w:ascii="Times New Roman" w:hAnsi="Times New Roman"/>
          <w:sz w:val="24"/>
          <w:szCs w:val="24"/>
        </w:rPr>
        <w:t xml:space="preserve"> blue LEDs compared to their 3D counterparts are due to their striking optical properties </w:t>
      </w:r>
      <w:r w:rsidRPr="00697771">
        <w:rPr>
          <w:rFonts w:ascii="Times New Roman" w:hAnsi="Times New Roman"/>
          <w:sz w:val="24"/>
          <w:szCs w:val="24"/>
        </w:rPr>
        <w:lastRenderedPageBreak/>
        <w:t xml:space="preserve">and </w:t>
      </w:r>
      <w:proofErr w:type="spellStart"/>
      <w:r w:rsidRPr="00697771">
        <w:rPr>
          <w:rFonts w:ascii="Times New Roman" w:hAnsi="Times New Roman"/>
          <w:sz w:val="24"/>
          <w:szCs w:val="24"/>
        </w:rPr>
        <w:t>tunable</w:t>
      </w:r>
      <w:proofErr w:type="spellEnd"/>
      <w:r w:rsidRPr="00697771">
        <w:rPr>
          <w:rFonts w:ascii="Times New Roman" w:hAnsi="Times New Roman"/>
          <w:sz w:val="24"/>
          <w:szCs w:val="24"/>
        </w:rPr>
        <w:t xml:space="preserve"> exciton binding energies arising from the regulation of the number of inorganic octahedra layers (n). The first 2D </w:t>
      </w:r>
      <w:r w:rsidR="00103E21">
        <w:rPr>
          <w:rFonts w:ascii="Times New Roman" w:hAnsi="Times New Roman"/>
          <w:sz w:val="24"/>
          <w:szCs w:val="24"/>
        </w:rPr>
        <w:t>perovskite-based blue LED ((PEA)</w:t>
      </w:r>
      <w:r w:rsidR="00103E21" w:rsidRPr="00103E21">
        <w:rPr>
          <w:rFonts w:ascii="Times New Roman" w:hAnsi="Times New Roman"/>
          <w:sz w:val="24"/>
          <w:szCs w:val="24"/>
          <w:vertAlign w:val="subscript"/>
        </w:rPr>
        <w:t>2</w:t>
      </w:r>
      <w:r w:rsidR="00103E21">
        <w:rPr>
          <w:rFonts w:ascii="Times New Roman" w:hAnsi="Times New Roman"/>
          <w:sz w:val="24"/>
          <w:szCs w:val="24"/>
        </w:rPr>
        <w:t>PbBr</w:t>
      </w:r>
      <w:r w:rsidR="00103E21" w:rsidRPr="00103E21">
        <w:rPr>
          <w:rFonts w:ascii="Times New Roman" w:hAnsi="Times New Roman"/>
          <w:sz w:val="24"/>
          <w:szCs w:val="24"/>
          <w:vertAlign w:val="subscript"/>
        </w:rPr>
        <w:t>4</w:t>
      </w:r>
      <w:r w:rsidR="00103E21">
        <w:rPr>
          <w:rFonts w:ascii="Times New Roman" w:hAnsi="Times New Roman"/>
          <w:sz w:val="24"/>
          <w:szCs w:val="24"/>
        </w:rPr>
        <w:t xml:space="preserve">, n = 1) was prepared using PEA as the </w:t>
      </w:r>
      <w:r w:rsidRPr="00697771">
        <w:rPr>
          <w:rFonts w:ascii="Times New Roman" w:hAnsi="Times New Roman"/>
          <w:sz w:val="24"/>
          <w:szCs w:val="24"/>
        </w:rPr>
        <w:t>BOC.</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These 2D perovskites form a single quantum well structure, where the charge carriers </w:t>
      </w:r>
      <w:r w:rsidR="003F03EA">
        <w:rPr>
          <w:rFonts w:ascii="Times New Roman" w:hAnsi="Times New Roman"/>
          <w:sz w:val="24"/>
          <w:szCs w:val="24"/>
        </w:rPr>
        <w:t>are strongly confined in the inorganic octahedra of the perovskite framework and exhibit</w:t>
      </w:r>
      <w:r w:rsidRPr="00697771">
        <w:rPr>
          <w:rFonts w:ascii="Times New Roman" w:hAnsi="Times New Roman"/>
          <w:sz w:val="24"/>
          <w:szCs w:val="24"/>
        </w:rPr>
        <w:t xml:space="preserve"> very large exciton binding energies. These devices </w:t>
      </w:r>
      <w:r w:rsidR="00103E21">
        <w:rPr>
          <w:rFonts w:ascii="Times New Roman" w:hAnsi="Times New Roman"/>
          <w:sz w:val="24"/>
          <w:szCs w:val="24"/>
        </w:rPr>
        <w:t>exhibited meagre performance, with a maximum EQE of 0.04% at 410 nm, limited by strong phonon scattering and exciton-phonon coupling</w:t>
      </w:r>
      <w:r w:rsidRPr="00697771">
        <w:rPr>
          <w:rFonts w:ascii="Times New Roman" w:hAnsi="Times New Roman"/>
          <w:sz w:val="24"/>
          <w:szCs w:val="24"/>
        </w:rPr>
        <w:t>.</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&lt;EndNote&gt;&lt;Cite&gt;&lt;Author&gt;Liang&lt;/Author&gt;&lt;Year&gt;2016&lt;/Year&gt;&lt;RecNum&gt;53&lt;/RecNum&gt;&lt;DisplayText&gt;[60]&lt;/DisplayText&gt;&lt;record&gt;&lt;rec-number&gt;53&lt;/rec-number&gt;&lt;foreign-keys&gt;&lt;key app="EN" db-id="xdzp09w5y99x2meppdzpsfax9ewe9d99aetw" timestamp="1593088839"&gt;53&lt;/key&gt;&lt;/foreign-keys&gt;&lt;ref-type name="Journal Article"&gt;17&lt;/ref-type&gt;&lt;contributors&gt;&lt;authors&gt;&lt;author&gt;Liang, Dong&lt;/author&gt;&lt;author&gt;Peng, Yuelin&lt;/author&gt;&lt;author&gt;Fu, Yongping&lt;/author&gt;&lt;author&gt;Shearer, Melinda J.&lt;/author&gt;&lt;author&gt;Zhang, Jingjing&lt;/author&gt;&lt;author&gt;Zhai, Jianyuan&lt;/author&gt;&lt;author&gt;Zhang, Yi&lt;/author&gt;&lt;author&gt;Hamers, Robert J.&lt;/author&gt;&lt;author&gt;Andrew, Trisha L.&lt;/author&gt;&lt;author&gt;Jin, Song&lt;/author&gt;&lt;/authors&gt;&lt;/contributors&gt;&lt;titles&gt;&lt;title&gt;Color-Pure Violet-Light-Emitting Diodes Based on Layered Lead Halide Perovskite Nanoplates&lt;/title&gt;&lt;secondary-title&gt;ACS Nano&lt;/secondary-title&gt;&lt;/titles&gt;&lt;periodical&gt;&lt;full-title&gt;ACS Nano&lt;/full-title&gt;&lt;/periodical&gt;&lt;pages&gt;6897-6904&lt;/pages&gt;&lt;volume&gt;10&lt;/volume&gt;&lt;number&gt;7&lt;/number&gt;&lt;dates&gt;&lt;year&gt;2016&lt;/year&gt;&lt;pub-dates&gt;&lt;date&gt;2016/07/26&lt;/date&gt;&lt;/pub-dates&gt;&lt;/dates&gt;&lt;publisher&gt;American Chemical Society&lt;/publisher&gt;&lt;isbn&gt;1936-0851&lt;/isbn&gt;&lt;urls&gt;&lt;related-urls&gt;&lt;url&gt;https://doi.org/10.1021/acsnano.6b02683&lt;/url&gt;&lt;/related-urls&gt;&lt;/urls&gt;&lt;electronic-resource-num&gt;10.1021/acsnano.6b02683&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[60]</w:t>
      </w:r>
      <w:r w:rsidRPr="00697771">
        <w:rPr>
          <w:rFonts w:ascii="Times New Roman" w:hAnsi="Times New Roman"/>
          <w:sz w:val="24"/>
          <w:szCs w:val="24"/>
        </w:rPr>
        <w:fldChar w:fldCharType="end"/>
      </w:r>
      <w:r w:rsidRPr="00697771">
        <w:rPr>
          <w:rFonts w:ascii="Times New Roman" w:hAnsi="Times New Roman"/>
          <w:sz w:val="24"/>
          <w:szCs w:val="24"/>
        </w:rPr>
        <w:t xml:space="preserve"> Considering the poor efficiencies in both </w:t>
      </w:r>
      <w:r w:rsidR="00103E21" w:rsidRPr="00103E21">
        <w:rPr>
          <w:rFonts w:ascii="Times New Roman" w:hAnsi="Times New Roman"/>
          <w:sz w:val="24"/>
          <w:szCs w:val="24"/>
        </w:rPr>
        <w:t xml:space="preserve">pure 2D perovskites (n = 1) and conventional 3D perovskites (n = ), new strategies have been developed to combine the colour purity of 2D perovskites with the high electron mobility and conductivity of </w:t>
      </w:r>
      <w:r w:rsidRPr="00697771">
        <w:rPr>
          <w:rFonts w:ascii="Times New Roman" w:hAnsi="Times New Roman"/>
          <w:sz w:val="24"/>
          <w:szCs w:val="24"/>
        </w:rPr>
        <w:t xml:space="preserve">3D perovskites into a single system. Therefore, </w:t>
      </w:r>
      <w:r w:rsidR="00EB4658" w:rsidRPr="001E4F97">
        <w:rPr>
          <w:rFonts w:ascii="Times New Roman" w:hAnsi="Times New Roman"/>
          <w:sz w:val="24"/>
          <w:szCs w:val="24"/>
        </w:rPr>
        <w:t>Q2DPe</w:t>
      </w:r>
      <w:r w:rsidR="00EB4658">
        <w:rPr>
          <w:rFonts w:ascii="Times New Roman" w:hAnsi="Times New Roman"/>
          <w:sz w:val="24"/>
          <w:szCs w:val="24"/>
        </w:rPr>
        <w:t xml:space="preserve">s </w:t>
      </w:r>
      <w:r w:rsidRPr="00697771">
        <w:rPr>
          <w:rFonts w:ascii="Times New Roman" w:hAnsi="Times New Roman"/>
          <w:sz w:val="24"/>
          <w:szCs w:val="24"/>
        </w:rPr>
        <w:t xml:space="preserve">are devised by tailoring the number of layers to tune </w:t>
      </w:r>
      <w:r w:rsidR="00103E21">
        <w:rPr>
          <w:rFonts w:ascii="Times New Roman" w:hAnsi="Times New Roman"/>
          <w:sz w:val="24"/>
          <w:szCs w:val="24"/>
        </w:rPr>
        <w:t>exciton binding energies and emission spectra, thereby producing efficient, bright,</w:t>
      </w:r>
      <w:r w:rsidRPr="00697771">
        <w:rPr>
          <w:rFonts w:ascii="Times New Roman" w:hAnsi="Times New Roman"/>
          <w:sz w:val="24"/>
          <w:szCs w:val="24"/>
        </w:rPr>
        <w:t xml:space="preserve"> and stable blue emitters. </w:t>
      </w:r>
    </w:p>
    <w:p w14:paraId="4C0B3CC3" w14:textId="433795ED" w:rsidR="00A22B10" w:rsidRDefault="00697771" w:rsidP="00614062">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efficient blue emission, two strategies have been developed: a) through the precise regulation of the ratio of mixed halides (Cl/Br)</w:t>
      </w:r>
      <w:r w:rsidRPr="00697771">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 </w:instrText>
      </w:r>
      <w:r w:rsidR="003412F7">
        <w:rPr>
          <w:rFonts w:ascii="Times New Roman" w:hAnsi="Times New Roman"/>
          <w:sz w:val="24"/>
          <w:szCs w:val="24"/>
        </w:rPr>
        <w:fldChar w:fldCharType="begin">
          <w:fldData xml:space="preserve">PEVuZE5vdGU+PENpdGU+PEF1dGhvcj5Ib3U8L0F1dGhvcj48WWVhcj4yMDE4PC9ZZWFyPjxSZWNO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=
</w:fldData>
        </w:fldChar>
      </w:r>
      <w:r w:rsidR="003412F7">
        <w:rPr>
          <w:rFonts w:ascii="Times New Roman" w:hAnsi="Times New Roman"/>
          <w:sz w:val="24"/>
          <w:szCs w:val="24"/>
        </w:rPr>
        <w:instrText xml:space="preserve"> ADDIN EN.CITE.DATA </w:instrText>
      </w:r>
      <w:r w:rsidR="003412F7">
        <w:rPr>
          <w:rFonts w:ascii="Times New Roman" w:hAnsi="Times New Roman"/>
          <w:sz w:val="24"/>
          <w:szCs w:val="24"/>
        </w:rPr>
      </w:r>
      <w:r w:rsidR="003412F7">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[53, 54, 59, 61, 65, 66]</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03E21">
        <w:rPr>
          <w:rFonts w:ascii="Times New Roman" w:hAnsi="Times New Roman"/>
          <w:sz w:val="24"/>
          <w:szCs w:val="24"/>
        </w:rPr>
        <w:t>Figure</w:t>
      </w:r>
      <w:r w:rsidRPr="00697771">
        <w:rPr>
          <w:rFonts w:ascii="Times New Roman" w:hAnsi="Times New Roman"/>
          <w:sz w:val="24"/>
          <w:szCs w:val="24"/>
        </w:rPr>
        <w:t xml:space="preserve"> </w:t>
      </w:r>
      <w:r w:rsidR="00103E21">
        <w:rPr>
          <w:rFonts w:ascii="Times New Roman" w:hAnsi="Times New Roman"/>
          <w:sz w:val="24"/>
          <w:szCs w:val="24"/>
        </w:rPr>
        <w:t>1.7 (</w:t>
      </w:r>
      <w:r w:rsidRPr="00697771">
        <w:rPr>
          <w:rFonts w:ascii="Times New Roman" w:hAnsi="Times New Roman"/>
          <w:sz w:val="24"/>
          <w:szCs w:val="24"/>
        </w:rPr>
        <w:t>a))</w:t>
      </w:r>
      <w:r w:rsidR="003F03EA">
        <w:rPr>
          <w:rFonts w:ascii="Times New Roman" w:hAnsi="Times New Roman"/>
          <w:sz w:val="24"/>
          <w:szCs w:val="24"/>
        </w:rPr>
        <w:t>, b)</w:t>
      </w:r>
      <w:r w:rsidRPr="00697771">
        <w:rPr>
          <w:rFonts w:ascii="Times New Roman" w:hAnsi="Times New Roman"/>
          <w:sz w:val="24"/>
          <w:szCs w:val="24"/>
        </w:rPr>
        <w:t xml:space="preserve"> size-dependent quantum confinement (small n = 2,3,4…) effect</w:t>
      </w:r>
      <w:r w:rsidRPr="00697771">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 </w:instrText>
      </w:r>
      <w:r w:rsidR="00D107B4">
        <w:rPr>
          <w:rFonts w:ascii="Times New Roman" w:hAnsi="Times New Roman"/>
          <w:sz w:val="24"/>
          <w:szCs w:val="24"/>
        </w:rPr>
        <w:fldChar w:fldCharType="begin">
          <w:fldData xml:space="preserve">PEVuZE5vdGU+PENpdGU+PEF1dGhvcj5MZWk8L0F1dGhvcj48WWVhcj4yMDIwPC9ZZWFyPjxSZWNO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cmNlLW51bT48L3JlY29yZD48L0NpdGU+PENpdGU+PEF1dGhvcj5XYW5nPC9BdXRob3I+PFllYXI+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</w:fldData>
        </w:fldChar>
      </w:r>
      <w:r w:rsidR="00D107B4">
        <w:rPr>
          <w:rFonts w:ascii="Times New Roman" w:hAnsi="Times New Roman"/>
          <w:sz w:val="24"/>
          <w:szCs w:val="24"/>
        </w:rPr>
        <w:instrText xml:space="preserve"> ADDIN EN.CITE.DATA </w:instrText>
      </w:r>
      <w:r w:rsidR="00D107B4">
        <w:rPr>
          <w:rFonts w:ascii="Times New Roman" w:hAnsi="Times New Roman"/>
          <w:sz w:val="24"/>
          <w:szCs w:val="24"/>
        </w:rPr>
      </w:r>
      <w:r w:rsidR="00D107B4">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Pr="00697771">
        <w:rPr>
          <w:rFonts w:ascii="Times New Roman" w:hAnsi="Times New Roman"/>
          <w:noProof/>
          <w:sz w:val="24"/>
          <w:szCs w:val="24"/>
        </w:rPr>
        <w:t>[55, 57, 59, 61, 63, 67, 68]</w:t>
      </w:r>
      <w:r w:rsidRPr="00697771">
        <w:rPr>
          <w:rFonts w:ascii="Times New Roman" w:hAnsi="Times New Roman"/>
          <w:sz w:val="24"/>
          <w:szCs w:val="24"/>
        </w:rPr>
        <w:fldChar w:fldCharType="end"/>
      </w:r>
      <w:r w:rsidRPr="00697771">
        <w:rPr>
          <w:rFonts w:ascii="Times New Roman" w:hAnsi="Times New Roman"/>
          <w:sz w:val="24"/>
          <w:szCs w:val="24"/>
        </w:rPr>
        <w:t xml:space="preserve"> through the </w:t>
      </w:r>
      <w:r w:rsidR="00103E21">
        <w:rPr>
          <w:rFonts w:ascii="Times New Roman" w:hAnsi="Times New Roman"/>
          <w:sz w:val="24"/>
          <w:szCs w:val="24"/>
        </w:rPr>
        <w:t>utilisation of the rationalised</w:t>
      </w:r>
      <w:r w:rsidRPr="00697771">
        <w:rPr>
          <w:rFonts w:ascii="Times New Roman" w:hAnsi="Times New Roman"/>
          <w:sz w:val="24"/>
          <w:szCs w:val="24"/>
        </w:rPr>
        <w:t xml:space="preserve"> amount of BOCs</w:t>
      </w:r>
      <w:r w:rsidRPr="00697771" w:rsidDel="004C2E22">
        <w:rPr>
          <w:rFonts w:ascii="Times New Roman" w:hAnsi="Times New Roman"/>
          <w:sz w:val="24"/>
          <w:szCs w:val="24"/>
        </w:rPr>
        <w:t xml:space="preserve"> </w:t>
      </w:r>
      <w:r w:rsidRPr="00697771">
        <w:rPr>
          <w:rFonts w:ascii="Times New Roman" w:hAnsi="Times New Roman"/>
          <w:sz w:val="24"/>
          <w:szCs w:val="24"/>
        </w:rPr>
        <w:t>(</w:t>
      </w:r>
      <w:r w:rsidR="00112378">
        <w:rPr>
          <w:rFonts w:ascii="Times New Roman" w:hAnsi="Times New Roman"/>
          <w:sz w:val="24"/>
          <w:szCs w:val="24"/>
        </w:rPr>
        <w:t>Figure</w:t>
      </w:r>
      <w:r w:rsidR="00112378" w:rsidRPr="00697771">
        <w:rPr>
          <w:rFonts w:ascii="Times New Roman" w:hAnsi="Times New Roman"/>
          <w:sz w:val="24"/>
          <w:szCs w:val="24"/>
        </w:rPr>
        <w:t xml:space="preserve"> </w:t>
      </w:r>
      <w:r w:rsidR="00112378">
        <w:rPr>
          <w:rFonts w:ascii="Times New Roman" w:hAnsi="Times New Roman"/>
          <w:sz w:val="24"/>
          <w:szCs w:val="24"/>
        </w:rPr>
        <w:t>1.7 (b)</w:t>
      </w:r>
      <w:r w:rsidRPr="00697771">
        <w:rPr>
          <w:rFonts w:ascii="Times New Roman" w:hAnsi="Times New Roman"/>
          <w:sz w:val="24"/>
          <w:szCs w:val="24"/>
        </w:rPr>
        <w:t xml:space="preserve">) in the precursor solution. The first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blue emitters (BA</w:t>
      </w:r>
      <w:r w:rsidRPr="00697771">
        <w:rPr>
          <w:rFonts w:ascii="Times New Roman" w:hAnsi="Times New Roman"/>
          <w:sz w:val="24"/>
          <w:szCs w:val="24"/>
          <w:vertAlign w:val="subscript"/>
        </w:rPr>
        <w:t>2</w:t>
      </w:r>
      <w:r w:rsidRPr="00697771">
        <w:rPr>
          <w:rFonts w:ascii="Times New Roman" w:hAnsi="Times New Roman"/>
          <w:sz w:val="24"/>
          <w:szCs w:val="24"/>
        </w:rPr>
        <w:t>MA</w:t>
      </w:r>
      <w:r w:rsidRPr="00697771">
        <w:rPr>
          <w:rFonts w:ascii="Times New Roman" w:hAnsi="Times New Roman"/>
          <w:sz w:val="24"/>
          <w:szCs w:val="24"/>
          <w:vertAlign w:val="subscript"/>
        </w:rPr>
        <w:t>n−1</w:t>
      </w:r>
      <w:r w:rsidRPr="00697771">
        <w:rPr>
          <w:rFonts w:ascii="Times New Roman" w:hAnsi="Times New Roman"/>
          <w:sz w:val="24"/>
          <w:szCs w:val="24"/>
        </w:rPr>
        <w:t>Pb</w:t>
      </w:r>
      <w:r w:rsidRPr="00697771">
        <w:rPr>
          <w:rFonts w:ascii="Times New Roman" w:hAnsi="Times New Roman"/>
          <w:sz w:val="24"/>
          <w:szCs w:val="24"/>
          <w:vertAlign w:val="subscript"/>
        </w:rPr>
        <w:t>n</w:t>
      </w:r>
      <w:r w:rsidRPr="00697771">
        <w:rPr>
          <w:rFonts w:ascii="Times New Roman" w:hAnsi="Times New Roman"/>
          <w:sz w:val="24"/>
          <w:szCs w:val="24"/>
        </w:rPr>
        <w:t>(Br/Cl)</w:t>
      </w:r>
      <w:r w:rsidRPr="00697771">
        <w:rPr>
          <w:rFonts w:ascii="Times New Roman" w:hAnsi="Times New Roman"/>
          <w:sz w:val="24"/>
          <w:szCs w:val="24"/>
          <w:vertAlign w:val="subscript"/>
        </w:rPr>
        <w:t>3n+1</w:t>
      </w:r>
      <w:r w:rsidRPr="00697771">
        <w:rPr>
          <w:rFonts w:ascii="Times New Roman" w:hAnsi="Times New Roman"/>
          <w:sz w:val="24"/>
          <w:szCs w:val="24"/>
        </w:rPr>
        <w:t xml:space="preserve">) were prepared from the MA and BA cations with an appropriate ratio to tailor the number of layers to tune exciton binding energies/adjust the exciton confinement effect accompanied by the mixed-halide (Br/Cl) ratio of 7:3. The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Pr="00697771">
        <w:rPr>
          <w:rFonts w:ascii="Times New Roman" w:hAnsi="Times New Roman"/>
          <w:sz w:val="24"/>
          <w:szCs w:val="24"/>
        </w:rPr>
        <w:t>thin-films exhibited a uniform morphology, dense packing and better quality as compared to the conventional 3D perovskite counterparts.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&lt;EndNote&gt;&lt;Cite&gt;&lt;Author&gt;Hu&lt;/Author&gt;&lt;Year&gt;2016&lt;/Year&gt;&lt;RecNum&gt;54&lt;/RecNum&gt;&lt;DisplayText&gt;[61]&lt;/DisplayText&gt;&lt;record&gt;&lt;rec-number&gt;54&lt;/rec-number&gt;&lt;foreign-keys&gt;&lt;key app="EN" db-id="xdzp09w5y99x2meppdzpsfax9ewe9d99aetw" timestamp="1593088862"&gt;54&lt;/key&gt;&lt;/foreign-keys&gt;&lt;ref-type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112378">
        <w:rPr>
          <w:rFonts w:ascii="Times New Roman" w:hAnsi="Times New Roman"/>
          <w:sz w:val="24"/>
          <w:szCs w:val="24"/>
        </w:rPr>
        <w:t xml:space="preserve">The corresponding blue </w:t>
      </w:r>
      <w:proofErr w:type="spellStart"/>
      <w:r w:rsidR="00614062">
        <w:rPr>
          <w:rFonts w:ascii="Times New Roman" w:hAnsi="Times New Roman"/>
          <w:sz w:val="24"/>
          <w:szCs w:val="24"/>
        </w:rPr>
        <w:t>Pe</w:t>
      </w:r>
      <w:r w:rsidR="00112378">
        <w:rPr>
          <w:rFonts w:ascii="Times New Roman" w:hAnsi="Times New Roman"/>
          <w:sz w:val="24"/>
          <w:szCs w:val="24"/>
        </w:rPr>
        <w:t>LED</w:t>
      </w:r>
      <w:proofErr w:type="spellEnd"/>
      <w:r w:rsidR="00112378">
        <w:rPr>
          <w:rFonts w:ascii="Times New Roman" w:hAnsi="Times New Roman"/>
          <w:sz w:val="24"/>
          <w:szCs w:val="24"/>
        </w:rPr>
        <w:t xml:space="preserve"> exhibited</w:t>
      </w:r>
      <w:r w:rsidRPr="00697771">
        <w:rPr>
          <w:rFonts w:ascii="Times New Roman" w:hAnsi="Times New Roman"/>
          <w:sz w:val="24"/>
          <w:szCs w:val="24"/>
        </w:rPr>
        <w:t xml:space="preserve"> an EQE of 0.01% at 468 nm.</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&lt;EndNote&gt;&lt;Cite&gt;&lt;Author&gt;Hu&lt;/Author&gt;&lt;Year&gt;2016&lt;/Year&gt;&lt;RecNum&gt;75&lt;/RecNum&gt;&lt;DisplayText&gt;[61]&lt;/DisplayText&gt;&lt;record&gt;&lt;rec-number&gt;75&lt;/rec-number&gt;&lt;foreign-keys&gt;&lt;key app="EN" db-id="xdzp09w5y99x2meppdzpsfax9ewe9d99aetw" timestamp="1594987243"&gt;75&lt;/key&gt;&lt;/foreign-keys&gt;&lt;ref-type name="Journal Article"&gt;17&lt;/ref-type&gt;&lt;contributors&gt;&lt;authors&gt;&lt;author&gt;Hu, Hongwei&lt;/author&gt;&lt;author&gt;Salim, Teddy&lt;/author&gt;&lt;author&gt;Chen, Bingbing&lt;/author&gt;&lt;author&gt;Lam, Yeng Ming&lt;/author&gt;&lt;/authors&gt;&lt;/contributors&gt;&lt;titles&gt;&lt;title&gt;Molecularly Engineered Organic-Inorganic Hybrid Perovskite with Multiple Quantum Well Structure for Multicolored Light-Emitting Diodes&lt;/title&gt;&lt;secondary-title&gt;Scientific Reports&lt;/secondary-title&gt;&lt;/titles&gt;&lt;periodical&gt;&lt;full-title&gt;Scientific Reports&lt;/full-title&gt;&lt;/periodical&gt;&lt;pages&gt;33546&lt;/pages&gt;&lt;volume&gt;6&lt;/volume&gt;&lt;number&gt;1&lt;/number&gt;&lt;dates&gt;&lt;year&gt;2016&lt;/year&gt;&lt;pub-dates&gt;&lt;date&gt;2016/09/16&lt;/date&gt;&lt;/pub-dates&gt;&lt;/dates&gt;&lt;isbn&gt;2045-2322&lt;/isbn&gt;&lt;urls&gt;&lt;related-urls&gt;&lt;url&gt;https://doi.org/10.1038/srep33546&lt;/url&gt;&lt;/related-urls&gt;&lt;/urls&gt;&lt;electronic-resource-num&gt;10.1038/srep33546&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[61]</w:t>
      </w:r>
      <w:r w:rsidRPr="00697771">
        <w:rPr>
          <w:rFonts w:ascii="Times New Roman" w:hAnsi="Times New Roman"/>
          <w:sz w:val="24"/>
          <w:szCs w:val="24"/>
        </w:rPr>
        <w:fldChar w:fldCharType="end"/>
      </w:r>
    </w:p>
    <w:p w14:paraId="36C55A38" w14:textId="4EFCCCB5" w:rsidR="00A22B10" w:rsidRPr="00A22B10" w:rsidRDefault="00653BE7" w:rsidP="00A22B10">
      <w:pPr>
        <w:pStyle w:val="RSCB02ArticleText"/>
        <w:spacing w:line="480" w:lineRule="auto"/>
        <w:ind w:firstLine="284"/>
        <w:rPr>
          <w:rFonts w:ascii="Times New Roman" w:hAnsi="Times New Roman"/>
          <w:sz w:val="24"/>
          <w:szCs w:val="24"/>
        </w:rPr>
      </w:pPr>
      <w:r>
        <w:rPr>
          <w:rFonts w:ascii="Times New Roman" w:hAnsi="Times New Roman"/>
          <w:sz w:val="24"/>
          <w:szCs w:val="24"/>
        </w:rPr>
        <w:lastRenderedPageBreak/>
        <w:t>Blue</w:t>
      </w:r>
      <w:r w:rsidR="00A22B10" w:rsidRPr="00A22B10">
        <w:rPr>
          <w:rFonts w:ascii="Times New Roman" w:hAnsi="Times New Roman"/>
          <w:sz w:val="24"/>
          <w:szCs w:val="24"/>
        </w:rPr>
        <w:t xml:space="preserve"> emission from</w:t>
      </w:r>
      <w:r>
        <w:rPr>
          <w:rFonts w:ascii="Times New Roman" w:hAnsi="Times New Roman"/>
          <w:sz w:val="24"/>
          <w:szCs w:val="24"/>
        </w:rPr>
        <w:t xml:space="preserve"> </w:t>
      </w:r>
      <w:r w:rsidR="00EB4658">
        <w:rPr>
          <w:rFonts w:ascii="Times New Roman" w:hAnsi="Times New Roman"/>
          <w:sz w:val="24"/>
          <w:szCs w:val="24"/>
        </w:rPr>
        <w:t>Br-only</w:t>
      </w:r>
      <w:r w:rsidR="00A22B10" w:rsidRPr="00A22B10">
        <w:rPr>
          <w:rFonts w:ascii="Times New Roman" w:hAnsi="Times New Roman"/>
          <w:sz w:val="24"/>
          <w:szCs w:val="24"/>
        </w:rPr>
        <w:t xml:space="preserve"> </w:t>
      </w:r>
      <w:r w:rsidR="00EB4658" w:rsidRPr="001E4F97">
        <w:rPr>
          <w:rFonts w:ascii="Times New Roman" w:hAnsi="Times New Roman"/>
          <w:sz w:val="24"/>
          <w:szCs w:val="24"/>
        </w:rPr>
        <w:t>Q2DPe</w:t>
      </w:r>
      <w:r w:rsidR="00EB4658">
        <w:rPr>
          <w:rFonts w:ascii="Times New Roman" w:hAnsi="Times New Roman"/>
          <w:sz w:val="24"/>
          <w:szCs w:val="24"/>
        </w:rPr>
        <w:t xml:space="preserve"> </w:t>
      </w:r>
      <w:r w:rsidR="003F03EA">
        <w:rPr>
          <w:rFonts w:ascii="Times New Roman" w:hAnsi="Times New Roman"/>
          <w:sz w:val="24"/>
          <w:szCs w:val="24"/>
        </w:rPr>
        <w:t xml:space="preserve">films </w:t>
      </w:r>
      <w:r w:rsidR="00EB4658">
        <w:rPr>
          <w:rFonts w:ascii="Times New Roman" w:hAnsi="Times New Roman"/>
          <w:sz w:val="24"/>
          <w:szCs w:val="24"/>
        </w:rPr>
        <w:t>was</w:t>
      </w:r>
      <w:r>
        <w:rPr>
          <w:rFonts w:ascii="Times New Roman" w:hAnsi="Times New Roman"/>
          <w:sz w:val="24"/>
          <w:szCs w:val="24"/>
        </w:rPr>
        <w:t xml:space="preserve"> produced</w:t>
      </w:r>
      <w:r w:rsidR="00A22B10" w:rsidRPr="00A22B10">
        <w:rPr>
          <w:rFonts w:ascii="Times New Roman" w:hAnsi="Times New Roman"/>
          <w:sz w:val="24"/>
          <w:szCs w:val="24"/>
        </w:rPr>
        <w:t xml:space="preserve"> </w:t>
      </w:r>
      <w:r w:rsidRPr="00A22B10">
        <w:rPr>
          <w:rFonts w:ascii="Times New Roman" w:hAnsi="Times New Roman"/>
          <w:sz w:val="24"/>
          <w:szCs w:val="24"/>
        </w:rPr>
        <w:t>by incorporating the amine-based small molecule</w:t>
      </w:r>
      <w:r w:rsidR="00EB4658">
        <w:rPr>
          <w:rFonts w:ascii="Times New Roman" w:hAnsi="Times New Roman"/>
          <w:sz w:val="24"/>
          <w:szCs w:val="24"/>
        </w:rPr>
        <w:t>,</w:t>
      </w:r>
      <w:r>
        <w:rPr>
          <w:rFonts w:ascii="Times New Roman" w:hAnsi="Times New Roman"/>
          <w:sz w:val="24"/>
          <w:szCs w:val="24"/>
        </w:rPr>
        <w:t xml:space="preserve"> such as</w:t>
      </w:r>
      <w:r w:rsidRPr="00A22B10">
        <w:rPr>
          <w:rFonts w:ascii="Times New Roman" w:hAnsi="Times New Roman"/>
          <w:sz w:val="24"/>
          <w:szCs w:val="24"/>
        </w:rPr>
        <w:t xml:space="preserve"> 2-phenoxyethylamine (POEA)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[69]</w:t>
      </w:r>
      <w:r w:rsidRPr="00A22B10">
        <w:rPr>
          <w:rFonts w:ascii="Times New Roman" w:hAnsi="Times New Roman"/>
          <w:sz w:val="24"/>
          <w:szCs w:val="24"/>
        </w:rPr>
        <w:fldChar w:fldCharType="end"/>
      </w:r>
      <w:r w:rsidRPr="00A22B10">
        <w:rPr>
          <w:rFonts w:ascii="Times New Roman" w:hAnsi="Times New Roman"/>
          <w:sz w:val="24"/>
          <w:szCs w:val="24"/>
        </w:rPr>
        <w:t xml:space="preserve"> and </w:t>
      </w:r>
      <w:proofErr w:type="spellStart"/>
      <w:r w:rsidRPr="00A22B10">
        <w:rPr>
          <w:rFonts w:ascii="Times New Roman" w:hAnsi="Times New Roman"/>
          <w:sz w:val="24"/>
          <w:szCs w:val="24"/>
        </w:rPr>
        <w:t>ethylammonium</w:t>
      </w:r>
      <w:proofErr w:type="spellEnd"/>
      <w:r w:rsidRPr="00A22B10">
        <w:rPr>
          <w:rFonts w:ascii="Times New Roman" w:hAnsi="Times New Roman"/>
          <w:sz w:val="24"/>
          <w:szCs w:val="24"/>
        </w:rPr>
        <w:t xml:space="preserve"> (EA)</w:t>
      </w:r>
      <w:r w:rsidRPr="00A22B10">
        <w:rPr>
          <w:rFonts w:ascii="Times New Roman" w:hAnsi="Times New Roman"/>
          <w:sz w:val="24"/>
          <w:szCs w:val="24"/>
        </w:rPr>
        <w:fldChar w:fldCharType="begin"/>
      </w:r>
      <w:r w:rsidRPr="00A22B10">
        <w:rPr>
          <w:rFonts w:ascii="Times New Roman" w:hAnsi="Times New Roman"/>
          <w:sz w:val="24"/>
          <w:szCs w:val="24"/>
        </w:rPr>
        <w:instrText xml:space="preserve"> ADDIN EN.CITE &lt;EndNote&gt;&lt;Cite&gt;&lt;Author&gt;Wang&lt;/Author&gt;&lt;Year&gt;2017&lt;/Year&gt;&lt;RecNum&gt;72&lt;/RecNum&gt;&lt;DisplayText&gt;[70]&lt;/DisplayText&gt;&lt;record&gt;&lt;rec-number&gt;72&lt;/rec-number&gt;&lt;foreign-keys&gt;&lt;key app="EN" db-id="xdzp09w5y99x2meppdzpsfax9ewe9d99aetw" timestamp="1593157752"&gt;72&lt;/key&gt;&lt;/foreign-keys&gt;&lt;ref-type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Pr="00A22B10">
        <w:rPr>
          <w:rFonts w:ascii="Times New Roman" w:hAnsi="Times New Roman"/>
          <w:sz w:val="24"/>
          <w:szCs w:val="24"/>
        </w:rPr>
        <w:fldChar w:fldCharType="separate"/>
      </w:r>
      <w:r w:rsidRPr="00A22B10">
        <w:rPr>
          <w:rFonts w:ascii="Times New Roman" w:hAnsi="Times New Roman"/>
          <w:noProof/>
          <w:sz w:val="24"/>
          <w:szCs w:val="24"/>
        </w:rPr>
        <w:t>[70]</w:t>
      </w:r>
      <w:r w:rsidRPr="00A22B10">
        <w:rPr>
          <w:rFonts w:ascii="Times New Roman" w:hAnsi="Times New Roman"/>
          <w:sz w:val="24"/>
          <w:szCs w:val="24"/>
        </w:rPr>
        <w:fldChar w:fldCharType="end"/>
      </w:r>
      <w:r w:rsidRPr="00A22B10">
        <w:rPr>
          <w:rFonts w:ascii="Times New Roman" w:hAnsi="Times New Roman"/>
          <w:sz w:val="24"/>
          <w:szCs w:val="24"/>
        </w:rPr>
        <w:t xml:space="preserve"> BOCs into the MAPbBr</w:t>
      </w:r>
      <w:r w:rsidRPr="00A22B10">
        <w:rPr>
          <w:rFonts w:ascii="Times New Roman" w:hAnsi="Times New Roman"/>
          <w:sz w:val="24"/>
          <w:szCs w:val="24"/>
          <w:vertAlign w:val="subscript"/>
        </w:rPr>
        <w:t>3</w:t>
      </w:r>
      <w:r w:rsidRPr="00A22B10">
        <w:rPr>
          <w:rFonts w:ascii="Times New Roman" w:hAnsi="Times New Roman"/>
          <w:sz w:val="24"/>
          <w:szCs w:val="24"/>
        </w:rPr>
        <w:t xml:space="preserve"> syste</w:t>
      </w:r>
      <w:r>
        <w:rPr>
          <w:rFonts w:ascii="Times New Roman" w:hAnsi="Times New Roman"/>
          <w:sz w:val="24"/>
          <w:szCs w:val="24"/>
        </w:rPr>
        <w:t>m, which induce</w:t>
      </w:r>
      <w:r w:rsidR="00EB4658">
        <w:rPr>
          <w:rFonts w:ascii="Times New Roman" w:hAnsi="Times New Roman"/>
          <w:sz w:val="24"/>
          <w:szCs w:val="24"/>
        </w:rPr>
        <w:t>d</w:t>
      </w:r>
      <w:r>
        <w:rPr>
          <w:rFonts w:ascii="Times New Roman" w:hAnsi="Times New Roman"/>
          <w:sz w:val="24"/>
          <w:szCs w:val="24"/>
        </w:rPr>
        <w:t xml:space="preserve"> the </w:t>
      </w:r>
      <w:r w:rsidR="00A22B10" w:rsidRPr="00A22B10">
        <w:rPr>
          <w:rFonts w:ascii="Times New Roman" w:hAnsi="Times New Roman"/>
          <w:sz w:val="24"/>
          <w:szCs w:val="24"/>
        </w:rPr>
        <w:t xml:space="preserve">quantum confinement effect. The </w:t>
      </w:r>
      <w:proofErr w:type="spellStart"/>
      <w:r w:rsidR="00EB4658">
        <w:rPr>
          <w:rFonts w:ascii="Times New Roman" w:hAnsi="Times New Roman"/>
          <w:sz w:val="24"/>
          <w:szCs w:val="24"/>
        </w:rPr>
        <w:t>Pe</w:t>
      </w:r>
      <w:r w:rsidR="00A22B10" w:rsidRPr="00A22B10">
        <w:rPr>
          <w:rFonts w:ascii="Times New Roman" w:hAnsi="Times New Roman"/>
          <w:sz w:val="24"/>
          <w:szCs w:val="24"/>
        </w:rPr>
        <w:t>LEDs</w:t>
      </w:r>
      <w:proofErr w:type="spellEnd"/>
      <w:r w:rsidR="00A22B10" w:rsidRPr="00A22B10">
        <w:rPr>
          <w:rFonts w:ascii="Times New Roman" w:hAnsi="Times New Roman"/>
          <w:sz w:val="24"/>
          <w:szCs w:val="24"/>
        </w:rPr>
        <w:t xml:space="preserve"> displayed  maximum EQEs of 0.06%, 1.1%</w:t>
      </w:r>
      <w:r w:rsidR="00EB4658">
        <w:rPr>
          <w:rFonts w:ascii="Times New Roman" w:hAnsi="Times New Roman"/>
          <w:sz w:val="24"/>
          <w:szCs w:val="24"/>
        </w:rPr>
        <w:t xml:space="preserve">, </w:t>
      </w:r>
      <w:r w:rsidR="00EB4658" w:rsidRPr="00A22B10">
        <w:rPr>
          <w:rFonts w:ascii="Times New Roman" w:hAnsi="Times New Roman"/>
          <w:sz w:val="24"/>
          <w:szCs w:val="24"/>
        </w:rPr>
        <w:t>and 2.6%</w:t>
      </w:r>
      <w:r w:rsidR="00A22B10" w:rsidRPr="00A22B10">
        <w:rPr>
          <w:rFonts w:ascii="Times New Roman" w:hAnsi="Times New Roman"/>
          <w:sz w:val="24"/>
          <w:szCs w:val="24"/>
        </w:rPr>
        <w:t xml:space="preserve"> at 462 nm, 480 nm,</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&lt;EndNote&gt;&lt;Cite&gt;&lt;Author&gt;Chen&lt;/Author&gt;&lt;Year&gt;2017&lt;/Year&gt;&lt;RecNum&gt;132&lt;/RecNum&gt;&lt;DisplayText&gt;[69]&lt;/DisplayText&gt;&lt;record&gt;&lt;rec-number&gt;132&lt;/rec-number&gt;&lt;foreign-keys&gt;&lt;key app="EN" db-id="sfvpeffsndzwpceffti5zptcxfrearfx90at" timestamp="1588860467"&gt;132&lt;/key&gt;&lt;/foreign-keys&gt;&lt;ref-type name="Journal Article"&gt;17&lt;/ref-type&gt;&lt;contributors&gt;&lt;authors&gt;&lt;author&gt;Chen, Ziming&lt;/author&gt;&lt;author&gt;Zhang, Chongyang&lt;/author&gt;&lt;author&gt;Jiang, Xiao-Fang&lt;/author&gt;&lt;author&gt;Liu, Meiyue&lt;/author&gt;&lt;author&gt;Xia, Ruoxi&lt;/author&gt;&lt;author&gt;Shi, Tingting&lt;/author&gt;&lt;author&gt;Chen, Dongcheng&lt;/author&gt;&lt;author&gt;Xue, Qifan&lt;/author&gt;&lt;author&gt;Zhao, Yu-Jun&lt;/author&gt;&lt;author&gt;Su, Shijian&lt;/author&gt;&lt;author&gt;Yip, Hin-Lap&lt;/author&gt;&lt;author&gt;Cao, Yong&lt;/author&gt;&lt;/authors&gt;&lt;/contributors&gt;&lt;titles&gt;&lt;title&gt;High-Performance Color-Tunable Perovskite Light Emitting Devices through Structural Modulation from Bulk to Layered Film&lt;/title&gt;&lt;secondary-title&gt;Advanced Materials&lt;/secondary-title&gt;&lt;/titles&gt;&lt;periodical&gt;&lt;full-title&gt;Advanced Materials&lt;/full-title&gt;&lt;/periodical&gt;&lt;pages&gt;1603157&lt;/pages&gt;&lt;volume&gt;29&lt;/volume&gt;&lt;number&gt;8&lt;/number&gt;&lt;keywords&gt;&lt;keyword&gt;blue emitting devices&lt;/keyword&gt;&lt;keyword&gt;color tunable&lt;/keyword&gt;&lt;keyword&gt;layered structures&lt;/keyword&gt;&lt;keyword&gt;organic–inorganic hybrid perovskite LEDs&lt;/keyword&gt;&lt;keyword&gt;structure modulation&lt;/keyword&gt;&lt;/keywords&gt;&lt;dates&gt;&lt;year&gt;2017&lt;/year&gt;&lt;pub-dates&gt;&lt;date&gt;2017/02/01&lt;/date&gt;&lt;/pub-dates&gt;&lt;/dates&gt;&lt;publisher&gt;John Wiley &amp;amp; Sons, Ltd&lt;/publisher&gt;&lt;isbn&gt;0935-9648&lt;/isbn&gt;&lt;urls&gt;&lt;related-urls&gt;&lt;url&gt;https://doi.org/10.1002/adma.201603157&lt;/url&gt;&lt;/related-urls&gt;&lt;/urls&gt;&lt;electronic-resource-num&gt;10.1002/adma.201603157&lt;/electronic-resource-num&gt;&lt;access-date&gt;2020/05/07&lt;/access-date&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[69]</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and</w:t>
      </w:r>
      <w:r w:rsidR="00A22B10" w:rsidRPr="00A22B10">
        <w:rPr>
          <w:rFonts w:ascii="Times New Roman" w:hAnsi="Times New Roman"/>
          <w:sz w:val="24"/>
          <w:szCs w:val="24"/>
        </w:rPr>
        <w:t xml:space="preserve"> 485 nm</w:t>
      </w:r>
      <w:r w:rsidR="00EB4658">
        <w:rPr>
          <w:rFonts w:ascii="Times New Roman" w:hAnsi="Times New Roman"/>
          <w:sz w:val="24"/>
          <w:szCs w:val="24"/>
        </w:rPr>
        <w:t>,</w:t>
      </w:r>
      <w:r w:rsidR="00A22B10" w:rsidRPr="00A22B10">
        <w:rPr>
          <w:rFonts w:ascii="Times New Roman" w:hAnsi="Times New Roman"/>
          <w:sz w:val="24"/>
          <w:szCs w:val="24"/>
        </w:rPr>
        <w:fldChar w:fldCharType="begin"/>
      </w:r>
      <w:r w:rsidR="00A22B10" w:rsidRPr="00A22B10">
        <w:rPr>
          <w:rFonts w:ascii="Times New Roman" w:hAnsi="Times New Roman"/>
          <w:sz w:val="24"/>
          <w:szCs w:val="24"/>
        </w:rPr>
        <w:instrText xml:space="preserve"> ADDIN EN.CITE &lt;EndNote&gt;&lt;Cite&gt;&lt;Author&gt;Wang&lt;/Author&gt;&lt;Year&gt;2017&lt;/Year&gt;&lt;RecNum&gt;74&lt;/RecNum&gt;&lt;DisplayText&gt;[70]&lt;/DisplayText&gt;&lt;record&gt;&lt;rec-number&gt;74&lt;/rec-number&gt;&lt;foreign-keys&gt;&lt;key app="EN" db-id="xdzp09w5y99x2meppdzpsfax9ewe9d99aetw" timestamp="1593157901"&gt;74&lt;/key&gt;&lt;/foreign-keys&gt;&lt;ref-type name="Journal Article"&gt;17&lt;/ref-type&gt;&lt;contributors&gt;&lt;authors&gt;&lt;author&gt;Wang, Qi&lt;/author&gt;&lt;author&gt;Ren, Jie&lt;/author&gt;&lt;author&gt;Peng, Xue-Feng&lt;/author&gt;&lt;author&gt;Ji, Xia-Xia&lt;/author&gt;&lt;author&gt;Yang, Xiao-Hui&lt;/author&gt;&lt;/authors&gt;&lt;/contributors&gt;&lt;titles&gt;&lt;title&gt;Efficient Sky-Blue Perovskite Light-Emitting Devices Based on Ethylammonium Bromide Induced Layered Perovskites&lt;/title&gt;&lt;secondary-title&gt;ACS Applied Materials &amp;amp; Interfaces&lt;/secondary-title&gt;&lt;/titles&gt;&lt;periodical&gt;&lt;full-title&gt;ACS Applied Materials &amp;amp; Interfaces&lt;/full-title&gt;&lt;/periodical&gt;&lt;pages&gt;29901-29906&lt;/pages&gt;&lt;volume&gt;9&lt;/volume&gt;&lt;number&gt;35&lt;/number&gt;&lt;dates&gt;&lt;year&gt;2017&lt;/year&gt;&lt;pub-dates&gt;&lt;date&gt;2017/09/06&lt;/date&gt;&lt;/pub-dates&gt;&lt;/dates&gt;&lt;publisher&gt;American Chemical Society&lt;/publisher&gt;&lt;isbn&gt;1944-8244&lt;/isbn&gt;&lt;urls&gt;&lt;related-urls&gt;&lt;url&gt;https://doi.org/10.1021/acsami.7b07458&lt;/url&gt;&lt;/related-urls&gt;&lt;/urls&gt;&lt;electronic-resource-num&gt;10.1021/acsami.7b07458&lt;/electronic-resource-num&gt;&lt;/record&gt;&lt;/Cite&gt;&lt;/EndNote&gt;</w:instrText>
      </w:r>
      <w:r w:rsidR="00A22B10" w:rsidRPr="00A22B10">
        <w:rPr>
          <w:rFonts w:ascii="Times New Roman" w:hAnsi="Times New Roman"/>
          <w:sz w:val="24"/>
          <w:szCs w:val="24"/>
        </w:rPr>
        <w:fldChar w:fldCharType="separate"/>
      </w:r>
      <w:r w:rsidR="00A22B10" w:rsidRPr="00A22B10">
        <w:rPr>
          <w:rFonts w:ascii="Times New Roman" w:hAnsi="Times New Roman"/>
          <w:noProof/>
          <w:sz w:val="24"/>
          <w:szCs w:val="24"/>
        </w:rPr>
        <w:t>[70]</w:t>
      </w:r>
      <w:r w:rsidR="00A22B10" w:rsidRPr="00A22B10">
        <w:rPr>
          <w:rFonts w:ascii="Times New Roman" w:hAnsi="Times New Roman"/>
          <w:sz w:val="24"/>
          <w:szCs w:val="24"/>
        </w:rPr>
        <w:fldChar w:fldCharType="end"/>
      </w:r>
      <w:r w:rsidR="00A22B10" w:rsidRPr="00A22B10">
        <w:rPr>
          <w:rFonts w:ascii="Times New Roman" w:hAnsi="Times New Roman"/>
          <w:sz w:val="24"/>
          <w:szCs w:val="24"/>
        </w:rPr>
        <w:t xml:space="preserve"> respectively. Similarly,</w:t>
      </w:r>
      <w:r w:rsidR="00EB4658">
        <w:rPr>
          <w:rFonts w:ascii="Times New Roman" w:hAnsi="Times New Roman"/>
          <w:sz w:val="24"/>
          <w:szCs w:val="24"/>
        </w:rPr>
        <w:t xml:space="preserve"> </w:t>
      </w:r>
      <w:r w:rsidR="00A22B10" w:rsidRPr="00A22B10">
        <w:rPr>
          <w:rFonts w:ascii="Times New Roman" w:hAnsi="Times New Roman"/>
          <w:sz w:val="24"/>
          <w:szCs w:val="24"/>
        </w:rPr>
        <w:t>LEDs designed from 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and PBA</w:t>
      </w:r>
      <w:r w:rsidR="00A22B10" w:rsidRPr="00A22B10">
        <w:rPr>
          <w:rFonts w:ascii="Times New Roman" w:hAnsi="Times New Roman"/>
          <w:sz w:val="24"/>
          <w:szCs w:val="24"/>
          <w:vertAlign w:val="subscript"/>
        </w:rPr>
        <w:t>2</w:t>
      </w:r>
      <w:r w:rsidR="00A22B10" w:rsidRPr="00A22B10">
        <w:rPr>
          <w:rFonts w:ascii="Times New Roman" w:hAnsi="Times New Roman"/>
          <w:sz w:val="24"/>
          <w:szCs w:val="24"/>
        </w:rPr>
        <w:t>Cs</w:t>
      </w:r>
      <w:r w:rsidR="00A22B10" w:rsidRPr="00A22B10">
        <w:rPr>
          <w:rFonts w:ascii="Times New Roman" w:hAnsi="Times New Roman"/>
          <w:sz w:val="24"/>
          <w:szCs w:val="24"/>
          <w:vertAlign w:val="subscript"/>
        </w:rPr>
        <w:t>n−1</w:t>
      </w:r>
      <w:r w:rsidR="00A22B10" w:rsidRPr="00A22B10">
        <w:rPr>
          <w:rFonts w:ascii="Times New Roman" w:hAnsi="Times New Roman"/>
          <w:sz w:val="24"/>
          <w:szCs w:val="24"/>
        </w:rPr>
        <w:t>Pb</w:t>
      </w:r>
      <w:r w:rsidR="00A22B10" w:rsidRPr="00A22B10">
        <w:rPr>
          <w:rFonts w:ascii="Times New Roman" w:hAnsi="Times New Roman"/>
          <w:sz w:val="24"/>
          <w:szCs w:val="24"/>
          <w:vertAlign w:val="subscript"/>
        </w:rPr>
        <w:t>n</w:t>
      </w:r>
      <w:r w:rsidR="00A22B10" w:rsidRPr="00A22B10">
        <w:rPr>
          <w:rFonts w:ascii="Times New Roman" w:hAnsi="Times New Roman"/>
          <w:sz w:val="24"/>
          <w:szCs w:val="24"/>
        </w:rPr>
        <w:t>(Br/Cl)</w:t>
      </w:r>
      <w:r w:rsidR="00A22B10" w:rsidRPr="00A22B10">
        <w:rPr>
          <w:rFonts w:ascii="Times New Roman" w:hAnsi="Times New Roman"/>
          <w:sz w:val="24"/>
          <w:szCs w:val="24"/>
          <w:vertAlign w:val="subscript"/>
        </w:rPr>
        <w:t>3n+1</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sidR="00A22B10" w:rsidRPr="00A22B10">
        <w:rPr>
          <w:rFonts w:ascii="Times New Roman" w:hAnsi="Times New Roman"/>
          <w:sz w:val="24"/>
          <w:szCs w:val="24"/>
        </w:rPr>
        <w:t xml:space="preserve"> </w:t>
      </w:r>
      <w:r w:rsidR="00EB4658">
        <w:rPr>
          <w:rFonts w:ascii="Times New Roman" w:hAnsi="Times New Roman"/>
          <w:sz w:val="24"/>
          <w:szCs w:val="24"/>
        </w:rPr>
        <w:t>Q2DPes</w:t>
      </w:r>
      <w:r w:rsidR="00A22B10" w:rsidRPr="00A22B10">
        <w:rPr>
          <w:rFonts w:ascii="Times New Roman" w:hAnsi="Times New Roman"/>
          <w:sz w:val="24"/>
          <w:szCs w:val="24"/>
        </w:rPr>
        <w:t xml:space="preserve"> have achieved maximum EQEs of 2.4%, 6.2%</w:t>
      </w:r>
      <w:r>
        <w:rPr>
          <w:rFonts w:ascii="Times New Roman" w:hAnsi="Times New Roman"/>
          <w:sz w:val="24"/>
          <w:szCs w:val="24"/>
        </w:rPr>
        <w:t>,</w:t>
      </w:r>
      <w:r w:rsidR="00A22B10" w:rsidRPr="00A22B10">
        <w:rPr>
          <w:rFonts w:ascii="Times New Roman" w:hAnsi="Times New Roman"/>
          <w:sz w:val="24"/>
          <w:szCs w:val="24"/>
        </w:rPr>
        <w:t xml:space="preserve"> </w:t>
      </w:r>
      <w:r w:rsidRPr="00A22B10">
        <w:rPr>
          <w:rFonts w:ascii="Times New Roman" w:hAnsi="Times New Roman"/>
          <w:sz w:val="24"/>
          <w:szCs w:val="24"/>
        </w:rPr>
        <w:t xml:space="preserve">and  0.52% </w:t>
      </w:r>
      <w:r w:rsidR="00A22B10" w:rsidRPr="00A22B10">
        <w:rPr>
          <w:rFonts w:ascii="Times New Roman" w:hAnsi="Times New Roman"/>
          <w:sz w:val="24"/>
          <w:szCs w:val="24"/>
        </w:rPr>
        <w:t>at 467 nm (blue), 487 nm (sky-blue</w:t>
      </w:r>
      <w:r w:rsidR="00A22B10" w:rsidRPr="00653BE7">
        <w:rPr>
          <w:rFonts w:ascii="Times New Roman" w:hAnsi="Times New Roman"/>
          <w:sz w:val="24"/>
          <w:szCs w:val="24"/>
        </w:rPr>
        <w:t xml:space="preserve">) </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&lt;EndNote&gt;&lt;Cite&gt;&lt;Author&gt;Vashishtha&lt;/Author&gt;&lt;Year&gt;2019&lt;/Year&gt;&lt;RecNum&gt;47&lt;/RecNum&gt;&lt;DisplayText&gt;[54]&lt;/DisplayText&gt;&lt;record&gt;&lt;rec-number&gt;47&lt;/rec-number&gt;&lt;foreign-keys&gt;&lt;key app="EN" db-id="xdzp09w5y99x2meppdzpsfax9ewe9d99aetw" timestamp="1593087071"&gt;47&lt;/key&gt;&lt;/foreign-keys&gt;&lt;ref-type name="Journal Article"&gt;17&lt;/ref-type&gt;&lt;contributors&gt;&lt;authors&gt;&lt;author&gt;Vashishtha, Parth&lt;/author&gt;&lt;author&gt;Ng, Michael&lt;/author&gt;&lt;author&gt;Shivarudraiah, Sunil B.&lt;/author&gt;&lt;author&gt;Halpert, Jonathan E.&lt;/author&gt;&lt;/authors&gt;&lt;/contributors&gt;&lt;titles&gt;&lt;title&gt;High Efficiency Blue and Green Light-Emitting Diodes Using Ruddlesden–Popper Inorganic Mixed Halide Perovskites with Butylammonium Interlayers&lt;/title&gt;&lt;secondary-title&gt;Chemistry of Materials&lt;/secondary-title&gt;&lt;/titles&gt;&lt;periodical&gt;&lt;full-title&gt;Chemistry of Materials&lt;/full-title&gt;&lt;/periodical&gt;&lt;pages&gt;83-89&lt;/pages&gt;&lt;volume&gt;31&lt;/volume&gt;&lt;number&gt;1&lt;/number&gt;&lt;dates&gt;&lt;year&gt;2019&lt;/year&gt;&lt;pub-dates&gt;&lt;date&gt;2019/01/08&lt;/date&gt;&lt;/pub-dates&gt;&lt;/dates&gt;&lt;publisher&gt;American Chemical Society&lt;/publisher&gt;&lt;isbn&gt;0897-4756&lt;/isbn&gt;&lt;urls&gt;&lt;related-urls&gt;&lt;url&gt;https://doi.org/10.1021/acs.chemmater.8b02999&lt;/url&gt;&lt;/related-urls&gt;&lt;/urls&gt;&lt;electronic-resource-num&gt;10.1021/acs.chemmater.8b02999&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[54]</w:t>
      </w:r>
      <w:r w:rsidR="00A22B10" w:rsidRPr="00653BE7">
        <w:rPr>
          <w:rFonts w:ascii="Times New Roman" w:hAnsi="Times New Roman"/>
          <w:sz w:val="24"/>
          <w:szCs w:val="24"/>
        </w:rPr>
        <w:fldChar w:fldCharType="end"/>
      </w:r>
      <w:r>
        <w:rPr>
          <w:rFonts w:ascii="Times New Roman" w:hAnsi="Times New Roman"/>
          <w:sz w:val="24"/>
          <w:szCs w:val="24"/>
        </w:rPr>
        <w:t>,</w:t>
      </w:r>
      <w:r w:rsidR="00A22B10" w:rsidRPr="00653BE7">
        <w:rPr>
          <w:rFonts w:ascii="Times New Roman" w:hAnsi="Times New Roman"/>
          <w:sz w:val="24"/>
          <w:szCs w:val="24"/>
        </w:rPr>
        <w:t xml:space="preserve"> </w:t>
      </w:r>
      <w:r w:rsidRPr="00653BE7">
        <w:rPr>
          <w:rFonts w:ascii="Times New Roman" w:hAnsi="Times New Roman"/>
          <w:sz w:val="24"/>
          <w:szCs w:val="24"/>
        </w:rPr>
        <w:t>and</w:t>
      </w:r>
      <w:r w:rsidR="00A22B10" w:rsidRPr="00653BE7">
        <w:rPr>
          <w:rFonts w:ascii="Times New Roman" w:hAnsi="Times New Roman"/>
          <w:sz w:val="24"/>
          <w:szCs w:val="24"/>
        </w:rPr>
        <w:t xml:space="preserve"> 490 nm</w:t>
      </w:r>
      <w:r w:rsidR="00A22B10" w:rsidRPr="00653BE7">
        <w:rPr>
          <w:rFonts w:ascii="Times New Roman" w:hAnsi="Times New Roman"/>
          <w:sz w:val="24"/>
          <w:szCs w:val="24"/>
        </w:rPr>
        <w:fldChar w:fldCharType="begin"/>
      </w:r>
      <w:r w:rsidR="00A22B10" w:rsidRPr="00653BE7">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00A22B10" w:rsidRPr="00653BE7">
        <w:rPr>
          <w:rFonts w:ascii="Times New Roman" w:hAnsi="Times New Roman"/>
          <w:sz w:val="24"/>
          <w:szCs w:val="24"/>
        </w:rPr>
        <w:fldChar w:fldCharType="separate"/>
      </w:r>
      <w:r w:rsidR="00A22B10" w:rsidRPr="00653BE7">
        <w:rPr>
          <w:rFonts w:ascii="Times New Roman" w:hAnsi="Times New Roman"/>
          <w:noProof/>
          <w:sz w:val="24"/>
          <w:szCs w:val="24"/>
        </w:rPr>
        <w:t>[59]</w:t>
      </w:r>
      <w:r w:rsidR="00A22B10" w:rsidRPr="00653BE7">
        <w:rPr>
          <w:rFonts w:ascii="Times New Roman" w:hAnsi="Times New Roman"/>
          <w:sz w:val="24"/>
          <w:szCs w:val="24"/>
        </w:rPr>
        <w:fldChar w:fldCharType="end"/>
      </w:r>
      <w:r>
        <w:rPr>
          <w:rFonts w:ascii="Times New Roman" w:hAnsi="Times New Roman"/>
          <w:sz w:val="24"/>
          <w:szCs w:val="24"/>
        </w:rPr>
        <w:t xml:space="preserve">, </w:t>
      </w:r>
      <w:r w:rsidR="00A22B10" w:rsidRPr="00A22B10">
        <w:rPr>
          <w:rFonts w:ascii="Times New Roman" w:hAnsi="Times New Roman"/>
          <w:sz w:val="24"/>
          <w:szCs w:val="24"/>
        </w:rPr>
        <w:t xml:space="preserve">respectively. These reports established that the stoichiometric ratio of the BOCs to the A-site cations in the precursor solution strongly </w:t>
      </w:r>
      <w:r>
        <w:rPr>
          <w:rFonts w:ascii="Times New Roman" w:hAnsi="Times New Roman"/>
          <w:sz w:val="24"/>
          <w:szCs w:val="24"/>
        </w:rPr>
        <w:t>influences</w:t>
      </w:r>
      <w:r w:rsidR="00A22B10" w:rsidRPr="00A22B10">
        <w:rPr>
          <w:rFonts w:ascii="Times New Roman" w:hAnsi="Times New Roman"/>
          <w:sz w:val="24"/>
          <w:szCs w:val="24"/>
        </w:rPr>
        <w:t xml:space="preserve"> the formation and phase distribution in the resultant </w:t>
      </w:r>
      <w:r w:rsidR="0004013C">
        <w:rPr>
          <w:rFonts w:ascii="Times New Roman" w:hAnsi="Times New Roman"/>
          <w:sz w:val="24"/>
          <w:szCs w:val="24"/>
        </w:rPr>
        <w:t>Q2DPe</w:t>
      </w:r>
      <w:r>
        <w:rPr>
          <w:rFonts w:ascii="Times New Roman" w:hAnsi="Times New Roman"/>
          <w:sz w:val="24"/>
          <w:szCs w:val="24"/>
        </w:rPr>
        <w:t xml:space="preserve"> </w:t>
      </w:r>
      <w:r w:rsidR="00A22B10" w:rsidRPr="00A22B10">
        <w:rPr>
          <w:rFonts w:ascii="Times New Roman" w:hAnsi="Times New Roman"/>
          <w:sz w:val="24"/>
          <w:szCs w:val="24"/>
        </w:rPr>
        <w:t xml:space="preserve">thin-films. Increasing the ratio results in the formation of </w:t>
      </w:r>
      <w:r w:rsidR="0004013C">
        <w:rPr>
          <w:rFonts w:ascii="Times New Roman" w:hAnsi="Times New Roman"/>
          <w:sz w:val="24"/>
          <w:szCs w:val="24"/>
        </w:rPr>
        <w:t>lower-n phases,</w:t>
      </w:r>
      <w:r w:rsidR="00A22B10" w:rsidRPr="00A22B10">
        <w:rPr>
          <w:rFonts w:ascii="Times New Roman" w:hAnsi="Times New Roman"/>
          <w:sz w:val="24"/>
          <w:szCs w:val="24"/>
        </w:rPr>
        <w:t xml:space="preserve"> and vice versa.</w:t>
      </w:r>
    </w:p>
    <w:p w14:paraId="650265E6" w14:textId="3EDBA920" w:rsidR="0004013C" w:rsidRDefault="00112378" w:rsidP="0004013C">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 xml:space="preserve">Numerous reports showed </w:t>
      </w:r>
      <w:r w:rsidR="0004013C">
        <w:rPr>
          <w:rFonts w:ascii="Times New Roman" w:hAnsi="Times New Roman"/>
          <w:sz w:val="24"/>
          <w:szCs w:val="24"/>
        </w:rPr>
        <w:t xml:space="preserve">that </w:t>
      </w:r>
      <w:r w:rsidRPr="00697771">
        <w:rPr>
          <w:rFonts w:ascii="Times New Roman" w:hAnsi="Times New Roman"/>
          <w:sz w:val="24"/>
          <w:szCs w:val="24"/>
        </w:rPr>
        <w:t xml:space="preserve">the presence of mixed (n = 1, 2, 3 ,4, 5….) phases in the resultant perovskite thin-films, i.e. the presence of 2D perovskites (n=1) as well as </w:t>
      </w:r>
      <w:r w:rsidR="0004013C">
        <w:rPr>
          <w:rFonts w:ascii="Times New Roman" w:hAnsi="Times New Roman"/>
          <w:sz w:val="24"/>
          <w:szCs w:val="24"/>
        </w:rPr>
        <w:t>Q2DPes</w:t>
      </w:r>
      <w:r w:rsidR="0004013C" w:rsidRPr="00A22B10">
        <w:rPr>
          <w:rFonts w:ascii="Times New Roman" w:hAnsi="Times New Roman"/>
          <w:sz w:val="24"/>
          <w:szCs w:val="24"/>
        </w:rPr>
        <w:t xml:space="preserve"> </w:t>
      </w:r>
      <w:r w:rsidRPr="00697771">
        <w:rPr>
          <w:rFonts w:ascii="Times New Roman" w:hAnsi="Times New Roman"/>
          <w:sz w:val="24"/>
          <w:szCs w:val="24"/>
        </w:rPr>
        <w:t xml:space="preserve">(n = 2, 3, </w:t>
      </w:r>
      <w:proofErr w:type="gramStart"/>
      <w:r w:rsidRPr="00697771">
        <w:rPr>
          <w:rFonts w:ascii="Times New Roman" w:hAnsi="Times New Roman"/>
          <w:sz w:val="24"/>
          <w:szCs w:val="24"/>
        </w:rPr>
        <w:t>4..</w:t>
      </w:r>
      <w:proofErr w:type="gramEnd"/>
      <w:r w:rsidRPr="00112378">
        <w:rPr>
          <w:rFonts w:ascii="Times New Roman" w:hAnsi="Times New Roman"/>
          <w:sz w:val="24"/>
          <w:szCs w:val="24"/>
        </w:rPr>
        <w:t xml:space="preserve">). </w: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 </w:instrText>
      </w:r>
      <w:r w:rsidRPr="00112378">
        <w:rPr>
          <w:rFonts w:ascii="Times New Roman" w:hAnsi="Times New Roman"/>
          <w:sz w:val="24"/>
          <w:szCs w:val="24"/>
        </w:rPr>
        <w:fldChar w:fldCharType="begin">
          <w:fldData xml:space="preserve">PEVuZE5vdGU+PENpdGU+PEF1dGhvcj5WYXNoaXNodGhhPC9BdXRob3I+PFllYXI+MjAxOTwvWWVh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</w:fldData>
        </w:fldChar>
      </w:r>
      <w:r w:rsidRPr="00112378">
        <w:rPr>
          <w:rFonts w:ascii="Times New Roman" w:hAnsi="Times New Roman"/>
          <w:sz w:val="24"/>
          <w:szCs w:val="24"/>
        </w:rPr>
        <w:instrText xml:space="preserve"> ADDIN EN.CITE.DATA </w:instrText>
      </w:r>
      <w:r w:rsidRPr="00112378">
        <w:rPr>
          <w:rFonts w:ascii="Times New Roman" w:hAnsi="Times New Roman"/>
          <w:sz w:val="24"/>
          <w:szCs w:val="24"/>
        </w:rPr>
      </w:r>
      <w:r w:rsidRPr="00112378">
        <w:rPr>
          <w:rFonts w:ascii="Times New Roman" w:hAnsi="Times New Roman"/>
          <w:sz w:val="24"/>
          <w:szCs w:val="24"/>
        </w:rPr>
        <w:fldChar w:fldCharType="end"/>
      </w:r>
      <w:r w:rsidRPr="00112378">
        <w:rPr>
          <w:rFonts w:ascii="Times New Roman" w:hAnsi="Times New Roman"/>
          <w:sz w:val="24"/>
          <w:szCs w:val="24"/>
        </w:rPr>
      </w:r>
      <w:r w:rsidRPr="00112378">
        <w:rPr>
          <w:rFonts w:ascii="Times New Roman" w:hAnsi="Times New Roman"/>
          <w:sz w:val="24"/>
          <w:szCs w:val="24"/>
        </w:rPr>
        <w:fldChar w:fldCharType="separate"/>
      </w:r>
      <w:r w:rsidRPr="00112378">
        <w:rPr>
          <w:rFonts w:ascii="Times New Roman" w:hAnsi="Times New Roman"/>
          <w:noProof/>
          <w:sz w:val="24"/>
          <w:szCs w:val="24"/>
        </w:rPr>
        <w:t>[54-57, 61]</w:t>
      </w:r>
      <w:r w:rsidRPr="00112378">
        <w:rPr>
          <w:rFonts w:ascii="Times New Roman" w:hAnsi="Times New Roman"/>
          <w:sz w:val="24"/>
          <w:szCs w:val="24"/>
        </w:rPr>
        <w:fldChar w:fldCharType="end"/>
      </w:r>
      <w:r w:rsidRPr="00697771">
        <w:rPr>
          <w:rFonts w:ascii="Times New Roman" w:hAnsi="Times New Roman"/>
          <w:sz w:val="24"/>
          <w:szCs w:val="24"/>
        </w:rPr>
        <w:t xml:space="preserve"> Subsequently, efficient cascade charge transfer (exciton </w:t>
      </w:r>
      <w:r>
        <w:rPr>
          <w:rFonts w:ascii="Times New Roman" w:hAnsi="Times New Roman"/>
          <w:sz w:val="24"/>
          <w:szCs w:val="24"/>
        </w:rPr>
        <w:t>funnelling) between the different n phases has been observed, i.e., the excitons in the lower n phase are efficiently transferred to the higher n phase and result</w:t>
      </w:r>
      <w:r w:rsidRPr="00697771">
        <w:rPr>
          <w:rFonts w:ascii="Times New Roman" w:hAnsi="Times New Roman"/>
          <w:sz w:val="24"/>
          <w:szCs w:val="24"/>
        </w:rPr>
        <w:t xml:space="preserve"> in a dramatic improvement in their PLQYs.</w:t>
      </w:r>
      <w:r w:rsidRPr="00697771">
        <w:rPr>
          <w:rFonts w:ascii="Times New Roman" w:hAnsi="Times New Roman"/>
          <w:sz w:val="24"/>
          <w:szCs w:val="24"/>
        </w:rPr>
        <w:fldChar w:fldCharType="begin"/>
      </w:r>
      <w:r w:rsidRPr="00697771">
        <w:rPr>
          <w:rFonts w:ascii="Times New Roman" w:hAnsi="Times New Roman"/>
          <w:sz w:val="24"/>
          <w:szCs w:val="24"/>
        </w:rPr>
        <w:instrText xml:space="preserve"> ADDIN EN.CITE &lt;EndNote&gt;&lt;Cite&gt;&lt;Author&gt;Chen&lt;/Author&gt;&lt;Year&gt;2018&lt;/Year&gt;&lt;RecNum&gt;50&lt;/RecNum&gt;&lt;DisplayText&gt;[57]&lt;/DisplayText&gt;&lt;record&gt;&lt;rec-number&gt;50&lt;/rec-number&gt;&lt;foreign-keys&gt;&lt;key app="EN" db-id="xdzp09w5y99x2meppdzpsfax9ewe9d99aetw" timestamp="1593088050"&gt;50&lt;/key&gt;&lt;/foreign-keys&gt;&lt;ref-type name="Journal Article"&gt;17&lt;/ref-type&gt;&lt;contributors&gt;&lt;authors&gt;&lt;author&gt;Chen, Ping&lt;/author&gt;&lt;author&gt;Meng, Yan&lt;/author&gt;&lt;author&gt;Ahmadi, Mahshid&lt;/author&gt;&lt;author&gt;Peng, Qiming&lt;/author&gt;&lt;author&gt;Gao, Chunhong&lt;/author&gt;&lt;author&gt;Xu, Long&lt;/author&gt;&lt;author&gt;Shao, Ming&lt;/author&gt;&lt;author&gt;Xiong, Zuhong&lt;/author&gt;&lt;author&gt;Hu, Bin&lt;/author&gt;&lt;/authors&gt;&lt;/contributors&gt;&lt;titles&gt;&lt;title&gt;Charge-transfer versus energy-transfer in quasi-2D perovskite light-emitting diodes&lt;/title&gt;&lt;secondary-title&gt;Nano Energy&lt;/secondary-title&gt;&lt;/titles&gt;&lt;periodical&gt;&lt;full-title&gt;Nano Energy&lt;/full-title&gt;&lt;/periodical&gt;&lt;pages&gt;615-622&lt;/pages&gt;&lt;volume&gt;50&lt;/volume&gt;&lt;keywords&gt;&lt;keyword&gt;Charge transfer&lt;/keyword&gt;&lt;keyword&gt;Energy transfer&lt;/keyword&gt;&lt;keyword&gt;PA(CsPbBr)PbBr&lt;/keyword&gt;&lt;keyword&gt;Perovskite light-emitting diodes&lt;/keyword&gt;&lt;keyword&gt;Cyan&lt;/keyword&gt;&lt;keyword&gt;Multiple quantum wells&lt;/keyword&gt;&lt;/keywords&gt;&lt;dates&gt;&lt;year&gt;2018&lt;/year&gt;&lt;pub-dates&gt;&lt;date&gt;2018/08/01/&lt;/date&gt;&lt;/pub-dates&gt;&lt;/dates&gt;&lt;isbn&gt;2211-2855&lt;/isbn&gt;&lt;urls&gt;&lt;related-urls&gt;&lt;url&gt;http://www.sciencedirect.com/science/article/pii/S221128551830404X&lt;/url&gt;&lt;/related-urls&gt;&lt;/urls&gt;&lt;electronic-resource-num&gt;https://doi.org/10.1016/j.nanoen.2018.06.008&lt;/electronic-resource-num&gt;&lt;/record&gt;&lt;/Cite&gt;&lt;/EndNote&gt;</w:instrText>
      </w:r>
      <w:r w:rsidRPr="00697771">
        <w:rPr>
          <w:rFonts w:ascii="Times New Roman" w:hAnsi="Times New Roman"/>
          <w:sz w:val="24"/>
          <w:szCs w:val="24"/>
        </w:rPr>
        <w:fldChar w:fldCharType="separate"/>
      </w:r>
      <w:r w:rsidRPr="00697771">
        <w:rPr>
          <w:rFonts w:ascii="Times New Roman" w:hAnsi="Times New Roman"/>
          <w:noProof/>
          <w:sz w:val="24"/>
          <w:szCs w:val="24"/>
        </w:rPr>
        <w:t>[57]</w:t>
      </w:r>
      <w:r w:rsidRPr="00697771">
        <w:rPr>
          <w:rFonts w:ascii="Times New Roman" w:hAnsi="Times New Roman"/>
          <w:sz w:val="24"/>
          <w:szCs w:val="24"/>
        </w:rPr>
        <w:fldChar w:fldCharType="end"/>
      </w:r>
      <w:r w:rsidRPr="00697771">
        <w:rPr>
          <w:rFonts w:ascii="Times New Roman" w:hAnsi="Times New Roman"/>
          <w:sz w:val="24"/>
          <w:szCs w:val="24"/>
        </w:rPr>
        <w:t xml:space="preserve"> Incorporation of </w:t>
      </w:r>
      <w:r>
        <w:rPr>
          <w:rFonts w:ascii="Times New Roman" w:hAnsi="Times New Roman"/>
          <w:sz w:val="24"/>
          <w:szCs w:val="24"/>
        </w:rPr>
        <w:t xml:space="preserve">an excess amount of BOCs or an increased ratio </w:t>
      </w:r>
      <w:r w:rsidR="0004013C">
        <w:rPr>
          <w:rFonts w:ascii="Times New Roman" w:hAnsi="Times New Roman"/>
          <w:sz w:val="24"/>
          <w:szCs w:val="24"/>
        </w:rPr>
        <w:t xml:space="preserve">yields Q2DPes with lower </w:t>
      </w:r>
      <w:proofErr w:type="spellStart"/>
      <w:r w:rsidR="0004013C">
        <w:rPr>
          <w:rFonts w:ascii="Times New Roman" w:hAnsi="Times New Roman"/>
          <w:sz w:val="24"/>
          <w:szCs w:val="24"/>
        </w:rPr>
        <w:t>n</w:t>
      </w:r>
      <w:proofErr w:type="spellEnd"/>
      <w:r w:rsidR="0004013C">
        <w:rPr>
          <w:rFonts w:ascii="Times New Roman" w:hAnsi="Times New Roman"/>
          <w:sz w:val="24"/>
          <w:szCs w:val="24"/>
        </w:rPr>
        <w:t xml:space="preserve"> phases, favouring deep-blue</w:t>
      </w:r>
      <w:r w:rsidRPr="00697771">
        <w:rPr>
          <w:rFonts w:ascii="Times New Roman" w:hAnsi="Times New Roman"/>
          <w:sz w:val="24"/>
          <w:szCs w:val="24"/>
        </w:rPr>
        <w:t xml:space="preserve"> emission through the strong quantum confinement effect.</w:t>
      </w:r>
      <w:r w:rsidRPr="00697771">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 </w:instrText>
      </w:r>
      <w:r w:rsidR="003E656B">
        <w:rPr>
          <w:rFonts w:ascii="Times New Roman" w:hAnsi="Times New Roman"/>
          <w:sz w:val="24"/>
          <w:szCs w:val="24"/>
        </w:rPr>
        <w:fldChar w:fldCharType="begin">
          <w:fldData xml:space="preserve">PEVuZE5vdGU+PENpdGU+PEF1dGhvcj5MaTwvQXV0aG9yPjxZZWFyPjIwMTk8L1llYXI+PFJlY051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=
</w:fldData>
        </w:fldChar>
      </w:r>
      <w:r w:rsidR="003E656B">
        <w:rPr>
          <w:rFonts w:ascii="Times New Roman" w:hAnsi="Times New Roman"/>
          <w:sz w:val="24"/>
          <w:szCs w:val="24"/>
        </w:rPr>
        <w:instrText xml:space="preserve"> ADDIN EN.CITE.DATA </w:instrText>
      </w:r>
      <w:r w:rsidR="003E656B">
        <w:rPr>
          <w:rFonts w:ascii="Times New Roman" w:hAnsi="Times New Roman"/>
          <w:sz w:val="24"/>
          <w:szCs w:val="24"/>
        </w:rPr>
      </w:r>
      <w:r w:rsidR="003E656B">
        <w:rPr>
          <w:rFonts w:ascii="Times New Roman" w:hAnsi="Times New Roman"/>
          <w:sz w:val="24"/>
          <w:szCs w:val="24"/>
        </w:rPr>
        <w:fldChar w:fldCharType="end"/>
      </w:r>
      <w:r w:rsidRPr="00697771">
        <w:rPr>
          <w:rFonts w:ascii="Times New Roman" w:hAnsi="Times New Roman"/>
          <w:sz w:val="24"/>
          <w:szCs w:val="24"/>
        </w:rPr>
      </w:r>
      <w:r w:rsidRPr="00697771">
        <w:rPr>
          <w:rFonts w:ascii="Times New Roman" w:hAnsi="Times New Roman"/>
          <w:sz w:val="24"/>
          <w:szCs w:val="24"/>
        </w:rPr>
        <w:fldChar w:fldCharType="separate"/>
      </w:r>
      <w:r w:rsidR="00A22B10">
        <w:rPr>
          <w:rFonts w:ascii="Times New Roman" w:hAnsi="Times New Roman"/>
          <w:noProof/>
          <w:sz w:val="24"/>
          <w:szCs w:val="24"/>
        </w:rPr>
        <w:t>[63, 71]</w:t>
      </w:r>
      <w:r w:rsidRPr="00697771">
        <w:rPr>
          <w:rFonts w:ascii="Times New Roman" w:hAnsi="Times New Roman"/>
          <w:sz w:val="24"/>
          <w:szCs w:val="24"/>
        </w:rPr>
        <w:fldChar w:fldCharType="end"/>
      </w:r>
      <w:r w:rsidRPr="00697771">
        <w:rPr>
          <w:rFonts w:ascii="Times New Roman" w:hAnsi="Times New Roman"/>
          <w:sz w:val="24"/>
          <w:szCs w:val="24"/>
        </w:rPr>
        <w:t xml:space="preserve"> Nevertheless, due to the low formation energies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&lt;EndNote&gt;&lt;Cite&gt;&lt;Author&gt;Quan&lt;/Author&gt;&lt;Year&gt;2016&lt;/Year&gt;&lt;RecNum&gt;81&lt;/RecNum&gt;&lt;DisplayText&gt;[72]&lt;/DisplayText&gt;&lt;record&gt;&lt;rec-number&gt;81&lt;/rec-number&gt;&lt;foreign-keys&gt;&lt;key app="EN" db-id="xdzp09w5y99x2meppdzpsfax9ewe9d99aetw" timestamp="1593159918"&gt;81&lt;/key&gt;&lt;/foreign-keys&gt;&lt;ref-type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[72]</w:t>
      </w:r>
      <w:r w:rsidRPr="00697771">
        <w:rPr>
          <w:rFonts w:ascii="Times New Roman" w:hAnsi="Times New Roman"/>
          <w:sz w:val="24"/>
          <w:szCs w:val="24"/>
        </w:rPr>
        <w:fldChar w:fldCharType="end"/>
      </w:r>
      <w:r>
        <w:rPr>
          <w:rFonts w:ascii="Times New Roman" w:hAnsi="Times New Roman"/>
          <w:sz w:val="24"/>
          <w:szCs w:val="24"/>
        </w:rPr>
        <w:t>,</w:t>
      </w:r>
      <w:r w:rsidRPr="00697771">
        <w:rPr>
          <w:rFonts w:ascii="Times New Roman" w:hAnsi="Times New Roman"/>
          <w:sz w:val="24"/>
          <w:szCs w:val="24"/>
        </w:rPr>
        <w:t xml:space="preserve">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 xml:space="preserve">thin-film contains the inhomogeneous phase distribution. The formation probability of lower phases  (n = 1, 2)  increases with excessive BOCs, </w:t>
      </w:r>
      <w:r w:rsidR="00D107B4">
        <w:rPr>
          <w:rFonts w:ascii="Times New Roman" w:hAnsi="Times New Roman"/>
          <w:sz w:val="24"/>
          <w:szCs w:val="24"/>
        </w:rPr>
        <w:t xml:space="preserve">leading to the incomplete charge transfer from the n = 1 phase to the </w:t>
      </w:r>
      <w:r w:rsidRPr="00697771">
        <w:rPr>
          <w:rFonts w:ascii="Times New Roman" w:hAnsi="Times New Roman"/>
          <w:sz w:val="24"/>
          <w:szCs w:val="24"/>
        </w:rPr>
        <w:t>higher n phase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due to their very large exciton binding energies (320 </w:t>
      </w:r>
      <w:proofErr w:type="spellStart"/>
      <w:r w:rsidRPr="00697771">
        <w:rPr>
          <w:rFonts w:ascii="Times New Roman" w:hAnsi="Times New Roman"/>
          <w:sz w:val="24"/>
          <w:szCs w:val="24"/>
        </w:rPr>
        <w:t>meV</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&lt;EndNote&gt;&lt;Cite&gt;&lt;Author&gt;Gao&lt;/Author&gt;&lt;Year&gt;2019&lt;/Year&gt;&lt;RecNum&gt;80&lt;/RecNum&gt;&lt;DisplayText&gt;[74]&lt;/DisplayText&gt;&lt;record&gt;&lt;rec-number&gt;80&lt;/rec-number&gt;&lt;foreign-keys&gt;&lt;key app="EN" db-id="xdzp09w5y99x2meppdzpsfax9ewe9d99aetw" timestamp="1593159327"&gt;80&lt;/key&gt;&lt;/foreign-keys&gt;&lt;ref-type name="Journal Article"&gt;17&lt;/ref-type&gt;&lt;contributors&gt;&lt;authors&gt;&lt;author&gt;Gao, Xupeng&lt;/author&gt;&lt;author&gt;Zhang, Xiangtong&lt;/author&gt;&lt;author&gt;Yin, Wenxu&lt;/author&gt;&lt;author&gt;Wang, Hua&lt;/author&gt;&lt;author&gt;Hu, Yue&lt;/author&gt;&lt;author&gt;Zhang, Qingbo&lt;/author&gt;&lt;author&gt;Shi, Zhifeng&lt;/author&gt;&lt;author&gt;Colvin, Vicki L.&lt;/author&gt;&lt;author&gt;Yu, William W.&lt;/author&gt;&lt;author&gt;Zhang, Yu&lt;/author&gt;&lt;/authors&gt;&lt;/contributors&gt;&lt;titles&gt;&lt;title&gt;Ruddlesden–Popper Perovskites: Synthesis and Optical Properties for Optoelectronic Applications&lt;/title&gt;&lt;secondary-title&gt;Advanced Science&lt;/secondary-title&gt;&lt;/titles&gt;&lt;periodical&gt;&lt;full-title&gt;Advanced Science&lt;/full-title&gt;&lt;/periodical&gt;&lt;pages&gt;1900941&lt;/pages&gt;&lt;volume&gt;6&lt;/volume&gt;&lt;number&gt;22&lt;/number&gt;&lt;keywords&gt;&lt;keyword&gt;2D perovskies&lt;/keyword&gt;&lt;keyword&gt;light-emitting diodes&lt;/keyword&gt;&lt;keyword&gt;quantum confinement&lt;/keyword&gt;&lt;keyword&gt;solar cells&lt;/keyword&gt;&lt;/keywords&gt;&lt;dates&gt;&lt;year&gt;2019&lt;/year&gt;&lt;pub-dates&gt;&lt;date&gt;2019/11/01&lt;/date&gt;&lt;/pub-dates&gt;&lt;/dates&gt;&lt;publisher&gt;John Wiley &amp;amp; Sons, Ltd&lt;/publisher&gt;&lt;isbn&gt;2198-3844&lt;/isbn&gt;&lt;urls&gt;&lt;related-urls&gt;&lt;url&gt;https://doi.org/10.1002/advs.201900941&lt;/url&gt;&lt;/related-urls&gt;&lt;/urls&gt;&lt;electronic-resource-num&gt;10.1002/advs.201900941&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[74]</w:t>
      </w:r>
      <w:r w:rsidRPr="00697771">
        <w:rPr>
          <w:rFonts w:ascii="Times New Roman" w:hAnsi="Times New Roman"/>
          <w:sz w:val="24"/>
          <w:szCs w:val="24"/>
        </w:rPr>
        <w:fldChar w:fldCharType="end"/>
      </w:r>
      <w:r w:rsidRPr="00697771">
        <w:rPr>
          <w:rFonts w:ascii="Times New Roman" w:hAnsi="Times New Roman"/>
          <w:sz w:val="24"/>
          <w:szCs w:val="24"/>
        </w:rPr>
        <w:t xml:space="preserve"> As a result, </w:t>
      </w:r>
      <w:r w:rsidR="00653BE7">
        <w:rPr>
          <w:rFonts w:ascii="Times New Roman" w:hAnsi="Times New Roman"/>
          <w:sz w:val="24"/>
          <w:szCs w:val="24"/>
        </w:rPr>
        <w:t>emission occurs from both the lower-n and higher-n phases, producing</w:t>
      </w:r>
      <w:r w:rsidR="00D107B4">
        <w:rPr>
          <w:rFonts w:ascii="Times New Roman" w:hAnsi="Times New Roman"/>
          <w:sz w:val="24"/>
          <w:szCs w:val="24"/>
        </w:rPr>
        <w:t xml:space="preserve"> multiple emission peaks in the spectrum and leading to colour</w:t>
      </w:r>
      <w:r w:rsidRPr="00697771">
        <w:rPr>
          <w:rFonts w:ascii="Times New Roman" w:hAnsi="Times New Roman"/>
          <w:sz w:val="24"/>
          <w:szCs w:val="24"/>
        </w:rPr>
        <w:t xml:space="preserve"> impurity.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Pr="00697771">
        <w:rPr>
          <w:rFonts w:ascii="Times New Roman" w:hAnsi="Times New Roman"/>
          <w:sz w:val="24"/>
          <w:szCs w:val="24"/>
        </w:rPr>
        <w:lastRenderedPageBreak/>
        <w:t>Hence, it is essential to achieve the desired and intermediate n</w:t>
      </w:r>
      <w:r w:rsidR="00D107B4">
        <w:rPr>
          <w:rFonts w:ascii="Times New Roman" w:hAnsi="Times New Roman"/>
          <w:sz w:val="24"/>
          <w:szCs w:val="24"/>
        </w:rPr>
        <w:t>-</w:t>
      </w:r>
      <w:r w:rsidRPr="00697771">
        <w:rPr>
          <w:rFonts w:ascii="Times New Roman" w:hAnsi="Times New Roman"/>
          <w:sz w:val="24"/>
          <w:szCs w:val="24"/>
        </w:rPr>
        <w:t xml:space="preserve">phase distribution by suppressing both the n=1 and n&gt;4 phases in the resultant </w:t>
      </w:r>
      <w:r w:rsidR="0004013C">
        <w:rPr>
          <w:rFonts w:ascii="Times New Roman" w:hAnsi="Times New Roman"/>
          <w:sz w:val="24"/>
          <w:szCs w:val="24"/>
        </w:rPr>
        <w:t>Q2DPe</w:t>
      </w:r>
      <w:r w:rsidR="0004013C" w:rsidRPr="00A22B10">
        <w:rPr>
          <w:rFonts w:ascii="Times New Roman" w:hAnsi="Times New Roman"/>
          <w:sz w:val="24"/>
          <w:szCs w:val="24"/>
        </w:rPr>
        <w:t xml:space="preserve"> </w:t>
      </w:r>
      <w:r w:rsidRPr="00697771">
        <w:rPr>
          <w:rFonts w:ascii="Times New Roman" w:hAnsi="Times New Roman"/>
          <w:sz w:val="24"/>
          <w:szCs w:val="24"/>
        </w:rPr>
        <w:t>thin-films to achieve the narrow spectral pure blue emission.</w:t>
      </w:r>
    </w:p>
    <w:p w14:paraId="34656E78" w14:textId="603ED343" w:rsidR="00112378" w:rsidRDefault="00D107B4" w:rsidP="0004013C">
      <w:pPr>
        <w:pStyle w:val="RSCB02ArticleText"/>
        <w:spacing w:line="480" w:lineRule="auto"/>
        <w:rPr>
          <w:rFonts w:ascii="Times New Roman" w:hAnsi="Times New Roman"/>
          <w:sz w:val="24"/>
          <w:szCs w:val="24"/>
        </w:rPr>
      </w:pPr>
      <w:r>
        <w:rPr>
          <w:noProof/>
          <w:sz w:val="16"/>
          <w:szCs w:val="16"/>
        </w:rPr>
        <w:drawing>
          <wp:inline distT="0" distB="0" distL="0" distR="0" wp14:anchorId="700CAFAC" wp14:editId="753A7AF8">
            <wp:extent cx="5731510" cy="3245272"/>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15"/>
                    <a:stretch>
                      <a:fillRect/>
                    </a:stretch>
                  </pic:blipFill>
                  <pic:spPr>
                    <a:xfrm>
                      <a:off x="0" y="0"/>
                      <a:ext cx="5731510" cy="3245272"/>
                    </a:xfrm>
                    <a:prstGeom prst="rect">
                      <a:avLst/>
                    </a:prstGeom>
                  </pic:spPr>
                </pic:pic>
              </a:graphicData>
            </a:graphic>
          </wp:inline>
        </w:drawing>
      </w:r>
    </w:p>
    <w:p w14:paraId="5E85C36A" w14:textId="6B9C7DD9" w:rsidR="00D107B4" w:rsidRPr="00A22B10" w:rsidRDefault="00D107B4" w:rsidP="00A22B10">
      <w:pPr>
        <w:spacing w:line="480" w:lineRule="auto"/>
        <w:jc w:val="both"/>
        <w:rPr>
          <w:rFonts w:ascii="Times New Roman" w:hAnsi="Times New Roman" w:cs="Times New Roman"/>
          <w:w w:val="108"/>
        </w:rPr>
      </w:pPr>
      <w:r w:rsidRPr="00384FBF">
        <w:rPr>
          <w:rFonts w:ascii="Times New Roman" w:hAnsi="Times New Roman" w:cs="Times New Roman"/>
          <w:b/>
          <w:bCs/>
          <w:w w:val="108"/>
        </w:rPr>
        <w:t>Figure 1.7.</w:t>
      </w:r>
      <w:r w:rsidRPr="00D107B4">
        <w:rPr>
          <w:rFonts w:ascii="Times New Roman" w:hAnsi="Times New Roman" w:cs="Times New Roman"/>
          <w:w w:val="108"/>
        </w:rPr>
        <w:t xml:space="preserve"> (a) </w:t>
      </w:r>
      <w:r>
        <w:rPr>
          <w:rFonts w:ascii="Times New Roman" w:hAnsi="Times New Roman" w:cs="Times New Roman"/>
          <w:w w:val="108"/>
        </w:rPr>
        <w:t>Normalised</w:t>
      </w:r>
      <w:r w:rsidRPr="00D107B4">
        <w:rPr>
          <w:rFonts w:ascii="Times New Roman" w:hAnsi="Times New Roman" w:cs="Times New Roman"/>
          <w:w w:val="108"/>
        </w:rPr>
        <w:t xml:space="preserve"> PL spectra of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thin-films (PBABr:CsPbBr</w:t>
      </w:r>
      <w:r w:rsidRPr="00D107B4">
        <w:rPr>
          <w:rFonts w:ascii="Times New Roman" w:hAnsi="Times New Roman" w:cs="Times New Roman"/>
          <w:w w:val="108"/>
          <w:vertAlign w:val="subscript"/>
        </w:rPr>
        <w:t>x</w:t>
      </w:r>
      <w:r w:rsidRPr="00D107B4">
        <w:rPr>
          <w:rFonts w:ascii="Times New Roman" w:hAnsi="Times New Roman" w:cs="Times New Roman"/>
          <w:w w:val="108"/>
        </w:rPr>
        <w:t>Cl</w:t>
      </w:r>
      <w:r w:rsidRPr="00D107B4">
        <w:rPr>
          <w:rFonts w:ascii="Times New Roman" w:hAnsi="Times New Roman" w:cs="Times New Roman"/>
          <w:w w:val="108"/>
          <w:vertAlign w:val="subscript"/>
        </w:rPr>
        <w:t>3−x</w:t>
      </w:r>
      <w:r w:rsidRPr="00D107B4">
        <w:rPr>
          <w:rFonts w:ascii="Times New Roman" w:hAnsi="Times New Roman" w:cs="Times New Roman"/>
          <w:w w:val="108"/>
        </w:rPr>
        <w:t>) with increased chloride content from 0 to 50% (from right to left).</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[59]</w:t>
      </w:r>
      <w:r>
        <w:rPr>
          <w:rFonts w:ascii="Times New Roman" w:hAnsi="Times New Roman" w:cs="Times New Roman"/>
          <w:w w:val="108"/>
        </w:rPr>
        <w:fldChar w:fldCharType="end"/>
      </w:r>
      <w:r w:rsidRPr="00D107B4">
        <w:rPr>
          <w:rFonts w:ascii="Times New Roman" w:hAnsi="Times New Roman" w:cs="Times New Roman"/>
          <w:w w:val="108"/>
        </w:rPr>
        <w:t xml:space="preserve"> (b)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energy band diagram and corresponding energy level positions of </w:t>
      </w:r>
      <w:r w:rsidR="0004013C">
        <w:rPr>
          <w:rFonts w:ascii="Times New Roman" w:hAnsi="Times New Roman"/>
        </w:rPr>
        <w:t xml:space="preserve">Q2DPes </w:t>
      </w:r>
      <w:r w:rsidRPr="00D107B4">
        <w:rPr>
          <w:rFonts w:ascii="Times New Roman" w:hAnsi="Times New Roman" w:cs="Times New Roman"/>
          <w:w w:val="108"/>
        </w:rPr>
        <w:t xml:space="preserve">with increased content of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from 0 to 120%.</w:t>
      </w:r>
      <w:r>
        <w:rPr>
          <w:rFonts w:ascii="Times New Roman" w:hAnsi="Times New Roman" w:cs="Times New Roman"/>
          <w:w w:val="108"/>
        </w:rPr>
        <w:fldChar w:fldCharType="begin"/>
      </w:r>
      <w:r>
        <w:rPr>
          <w:rFonts w:ascii="Times New Roman" w:hAnsi="Times New Roman" w:cs="Times New Roman"/>
          <w:w w:val="108"/>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Pr>
          <w:rFonts w:ascii="Times New Roman" w:hAnsi="Times New Roman" w:cs="Times New Roman"/>
          <w:w w:val="108"/>
        </w:rPr>
        <w:fldChar w:fldCharType="separate"/>
      </w:r>
      <w:r>
        <w:rPr>
          <w:rFonts w:ascii="Times New Roman" w:hAnsi="Times New Roman" w:cs="Times New Roman"/>
          <w:noProof/>
          <w:w w:val="108"/>
        </w:rPr>
        <w:t>[63]</w:t>
      </w:r>
      <w:r>
        <w:rPr>
          <w:rFonts w:ascii="Times New Roman" w:hAnsi="Times New Roman" w:cs="Times New Roman"/>
          <w:w w:val="108"/>
        </w:rPr>
        <w:fldChar w:fldCharType="end"/>
      </w:r>
      <w:r w:rsidRPr="00D107B4">
        <w:rPr>
          <w:rFonts w:ascii="Times New Roman" w:hAnsi="Times New Roman" w:cs="Times New Roman"/>
          <w:w w:val="108"/>
        </w:rPr>
        <w:t xml:space="preserve"> (c) </w:t>
      </w:r>
      <w:proofErr w:type="spellStart"/>
      <w:r w:rsidRPr="00D107B4">
        <w:rPr>
          <w:rFonts w:ascii="Times New Roman" w:hAnsi="Times New Roman" w:cs="Times New Roman"/>
          <w:w w:val="108"/>
        </w:rPr>
        <w:t>Tunable</w:t>
      </w:r>
      <w:proofErr w:type="spellEnd"/>
      <w:r w:rsidRPr="00D107B4">
        <w:rPr>
          <w:rFonts w:ascii="Times New Roman" w:hAnsi="Times New Roman" w:cs="Times New Roman"/>
          <w:w w:val="108"/>
        </w:rPr>
        <w:t xml:space="preserve"> PL emission spectra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composed of PEA</w:t>
      </w:r>
      <w:r w:rsidRPr="00D107B4">
        <w:rPr>
          <w:rFonts w:ascii="Times New Roman" w:hAnsi="Times New Roman" w:cs="Times New Roman"/>
          <w:w w:val="108"/>
          <w:vertAlign w:val="subscript"/>
        </w:rPr>
        <w:t>2</w:t>
      </w:r>
      <w:r w:rsidRPr="00D107B4">
        <w:rPr>
          <w:rFonts w:ascii="Times New Roman" w:hAnsi="Times New Roman" w:cs="Times New Roman"/>
          <w:w w:val="108"/>
        </w:rPr>
        <w:t>IPA</w:t>
      </w:r>
      <w:r w:rsidRPr="00D107B4">
        <w:rPr>
          <w:rFonts w:ascii="Times New Roman" w:hAnsi="Times New Roman" w:cs="Times New Roman"/>
          <w:w w:val="108"/>
          <w:vertAlign w:val="subscript"/>
        </w:rPr>
        <w:t>1.5</w:t>
      </w:r>
      <w:r w:rsidRPr="00D107B4">
        <w:rPr>
          <w:rFonts w:ascii="Times New Roman" w:hAnsi="Times New Roman" w:cs="Times New Roman"/>
          <w:w w:val="108"/>
        </w:rPr>
        <w:t>Pb</w:t>
      </w:r>
      <w:r w:rsidRPr="00D107B4">
        <w:rPr>
          <w:rFonts w:ascii="Times New Roman" w:hAnsi="Times New Roman" w:cs="Times New Roman"/>
          <w:w w:val="108"/>
          <w:vertAlign w:val="subscript"/>
        </w:rPr>
        <w:t>2.5</w:t>
      </w:r>
      <w:r w:rsidRPr="00D107B4">
        <w:rPr>
          <w:rFonts w:ascii="Times New Roman" w:hAnsi="Times New Roman" w:cs="Times New Roman"/>
          <w:w w:val="108"/>
        </w:rPr>
        <w:t>Br</w:t>
      </w:r>
      <w:r w:rsidRPr="00D107B4">
        <w:rPr>
          <w:rFonts w:ascii="Times New Roman" w:hAnsi="Times New Roman" w:cs="Times New Roman"/>
          <w:w w:val="108"/>
          <w:vertAlign w:val="subscript"/>
        </w:rPr>
        <w:t>8.5</w:t>
      </w:r>
      <w:r w:rsidRPr="00D107B4">
        <w:rPr>
          <w:rFonts w:ascii="Times New Roman" w:hAnsi="Times New Roman" w:cs="Times New Roman"/>
          <w:w w:val="108"/>
        </w:rPr>
        <w:t xml:space="preserve"> with different </w:t>
      </w:r>
      <w:r w:rsidR="0060062A">
        <w:rPr>
          <w:rFonts w:ascii="Times New Roman" w:hAnsi="Times New Roman" w:cs="Times New Roman"/>
          <w:w w:val="108"/>
        </w:rPr>
        <w:t>percentages</w:t>
      </w:r>
      <w:r w:rsidRPr="00D107B4">
        <w:rPr>
          <w:rFonts w:ascii="Times New Roman" w:hAnsi="Times New Roman" w:cs="Times New Roman"/>
          <w:w w:val="108"/>
        </w:rPr>
        <w:t xml:space="preserve"> of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additive (0−60%). </w:t>
      </w:r>
      <w:r w:rsidR="0004013C">
        <w:rPr>
          <w:rFonts w:ascii="Times New Roman" w:hAnsi="Times New Roman" w:cs="Times New Roman"/>
          <w:w w:val="108"/>
        </w:rPr>
        <w:t>The inset shows digital photographs of the corresponding thin films under 365 nm excitation</w:t>
      </w:r>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(d) Formation energies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prepared from the BOCs </w:t>
      </w:r>
      <w:proofErr w:type="spellStart"/>
      <w:r w:rsidRPr="00D107B4">
        <w:rPr>
          <w:rFonts w:ascii="Times New Roman" w:hAnsi="Times New Roman" w:cs="Times New Roman"/>
          <w:w w:val="108"/>
        </w:rPr>
        <w:t>PEABr</w:t>
      </w:r>
      <w:proofErr w:type="spellEnd"/>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IPABr</w:t>
      </w:r>
      <w:proofErr w:type="spellEnd"/>
      <w:r w:rsidRPr="00D107B4">
        <w:rPr>
          <w:rFonts w:ascii="Times New Roman" w:hAnsi="Times New Roman" w:cs="Times New Roman"/>
          <w:w w:val="108"/>
        </w:rPr>
        <w:t xml:space="preserve">, and their mixture consisting of different n values. </w:t>
      </w:r>
      <w:r w:rsidR="0060062A">
        <w:rPr>
          <w:rFonts w:ascii="Times New Roman" w:hAnsi="Times New Roman" w:cs="Times New Roman"/>
          <w:w w:val="108"/>
        </w:rPr>
        <w:t xml:space="preserve">The inset shows the </w:t>
      </w:r>
      <w:r w:rsidR="00614062">
        <w:rPr>
          <w:rFonts w:ascii="Times New Roman" w:hAnsi="Times New Roman"/>
        </w:rPr>
        <w:t>Q2DPe</w:t>
      </w:r>
      <w:r w:rsidR="0060062A">
        <w:rPr>
          <w:rFonts w:ascii="Times New Roman" w:hAnsi="Times New Roman"/>
        </w:rPr>
        <w:t xml:space="preserve"> </w:t>
      </w:r>
      <w:r w:rsidR="0060062A">
        <w:rPr>
          <w:rFonts w:ascii="Times New Roman" w:hAnsi="Times New Roman" w:cs="Times New Roman"/>
          <w:w w:val="108"/>
        </w:rPr>
        <w:t>(n = 3) with PEA/IPA</w:t>
      </w:r>
      <w:r w:rsidR="0004013C">
        <w:rPr>
          <w:rFonts w:ascii="Times New Roman" w:hAnsi="Times New Roman" w:cs="Times New Roman"/>
          <w:w w:val="108"/>
        </w:rPr>
        <w:t>, and a digital photograph</w:t>
      </w:r>
      <w:r w:rsidRPr="00D107B4">
        <w:rPr>
          <w:rFonts w:ascii="Times New Roman" w:hAnsi="Times New Roman" w:cs="Times New Roman"/>
          <w:w w:val="108"/>
        </w:rPr>
        <w:t xml:space="preserv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60062A">
        <w:rPr>
          <w:rFonts w:ascii="Times New Roman" w:hAnsi="Times New Roman" w:cs="Times New Roman"/>
          <w:w w:val="108"/>
        </w:rPr>
        <w:fldChar w:fldCharType="begin"/>
      </w:r>
      <w:r w:rsidR="0060062A">
        <w:rPr>
          <w:rFonts w:ascii="Times New Roman" w:hAnsi="Times New Roman" w:cs="Times New Roman"/>
          <w:w w:val="108"/>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0062A">
        <w:rPr>
          <w:rFonts w:ascii="Times New Roman" w:hAnsi="Times New Roman" w:cs="Times New Roman"/>
          <w:w w:val="108"/>
        </w:rPr>
        <w:fldChar w:fldCharType="separate"/>
      </w:r>
      <w:r w:rsidR="0060062A">
        <w:rPr>
          <w:rFonts w:ascii="Times New Roman" w:hAnsi="Times New Roman" w:cs="Times New Roman"/>
          <w:noProof/>
          <w:w w:val="108"/>
        </w:rPr>
        <w:t>[52]</w:t>
      </w:r>
      <w:r w:rsidR="0060062A">
        <w:rPr>
          <w:rFonts w:ascii="Times New Roman" w:hAnsi="Times New Roman" w:cs="Times New Roman"/>
          <w:w w:val="108"/>
        </w:rPr>
        <w:fldChar w:fldCharType="end"/>
      </w:r>
      <w:r w:rsidRPr="00D107B4">
        <w:rPr>
          <w:rFonts w:ascii="Times New Roman" w:hAnsi="Times New Roman" w:cs="Times New Roman"/>
          <w:w w:val="108"/>
        </w:rPr>
        <w:t xml:space="preserve"> (e) Schematic illustration of the possible arrangement of bulky organic and short-chain multi-cations within the </w:t>
      </w:r>
      <w:r w:rsidR="0004013C">
        <w:rPr>
          <w:rFonts w:ascii="Times New Roman" w:hAnsi="Times New Roman"/>
        </w:rPr>
        <w:t>Q2DPe</w:t>
      </w:r>
      <w:r w:rsidRPr="00D107B4">
        <w:rPr>
          <w:rFonts w:ascii="Times New Roman" w:hAnsi="Times New Roman" w:cs="Times New Roman"/>
          <w:w w:val="108"/>
        </w:rPr>
        <w:t>.</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[75]</w:t>
      </w:r>
      <w:r w:rsidR="0060062A">
        <w:rPr>
          <w:rFonts w:ascii="Times New Roman" w:hAnsi="Times New Roman" w:cs="Times New Roman"/>
          <w:w w:val="108"/>
        </w:rPr>
        <w:fldChar w:fldCharType="end"/>
      </w:r>
      <w:r w:rsidRPr="00D107B4">
        <w:rPr>
          <w:rFonts w:ascii="Times New Roman" w:hAnsi="Times New Roman" w:cs="Times New Roman"/>
          <w:w w:val="108"/>
        </w:rPr>
        <w:t xml:space="preserve"> (f) Schematic representation of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structures with different monovalent and divalent BOCs and their interaction with the consecutive inorganic octahedra layers.</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(g) Schematic illustration of low-dimensional components </w:t>
      </w:r>
      <w:r w:rsidRPr="00D107B4">
        <w:rPr>
          <w:rFonts w:ascii="Times New Roman" w:hAnsi="Times New Roman" w:cs="Times New Roman"/>
          <w:w w:val="108"/>
        </w:rPr>
        <w:lastRenderedPageBreak/>
        <w:t>engineering for achieving the narrow domain concentration to obtain the desired blue emission.</w:t>
      </w:r>
      <w:r w:rsidR="0060062A">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0060062A">
        <w:rPr>
          <w:rFonts w:ascii="Times New Roman" w:hAnsi="Times New Roman" w:cs="Times New Roman"/>
          <w:w w:val="108"/>
        </w:rPr>
        <w:fldChar w:fldCharType="separate"/>
      </w:r>
      <w:r w:rsidR="00A22B10">
        <w:rPr>
          <w:rFonts w:ascii="Times New Roman" w:hAnsi="Times New Roman" w:cs="Times New Roman"/>
          <w:noProof/>
          <w:w w:val="108"/>
        </w:rPr>
        <w:t>[73]</w:t>
      </w:r>
      <w:r w:rsidR="0060062A">
        <w:rPr>
          <w:rFonts w:ascii="Times New Roman" w:hAnsi="Times New Roman" w:cs="Times New Roman"/>
          <w:w w:val="108"/>
        </w:rPr>
        <w:fldChar w:fldCharType="end"/>
      </w:r>
      <w:r w:rsidRPr="00D107B4">
        <w:rPr>
          <w:rFonts w:ascii="Times New Roman" w:hAnsi="Times New Roman" w:cs="Times New Roman"/>
          <w:w w:val="108"/>
        </w:rPr>
        <w:t xml:space="preserve"> (h) Digital photographic images of</w:t>
      </w:r>
      <w:r w:rsidR="0004013C">
        <w:rPr>
          <w:rFonts w:ascii="Times New Roman" w:hAnsi="Times New Roman" w:cs="Times New Roman"/>
          <w:w w:val="108"/>
        </w:rPr>
        <w:t xml:space="preserve"> </w:t>
      </w:r>
      <w:r w:rsidR="0004013C">
        <w:rPr>
          <w:rFonts w:ascii="Times New Roman" w:hAnsi="Times New Roman"/>
        </w:rPr>
        <w:t xml:space="preserve">Q2DPe </w:t>
      </w:r>
      <w:r w:rsidRPr="00D107B4">
        <w:rPr>
          <w:rFonts w:ascii="Times New Roman" w:hAnsi="Times New Roman" w:cs="Times New Roman"/>
          <w:w w:val="108"/>
        </w:rPr>
        <w:t xml:space="preserve">thin-films with different BOCs and their combination under the irradiation of 365 nm UV light (left), and working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 xml:space="preserve"> at applied bias voltage of 5V (right).</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&lt;EndNote&gt;&lt;Cite&gt;&lt;Author&gt;Jin&lt;/Author&gt;&lt;Year&gt;2020&lt;/Year&gt;&lt;RecNum&gt;90&lt;/RecNum&gt;&lt;DisplayText&gt;[76]&lt;/DisplayText&gt;&lt;record&gt;&lt;rec-number&gt;90&lt;/rec-number&gt;&lt;foreign-keys&gt;&lt;key app="EN" db-id="w9wpew9ra2s2sqepsvavdsf2zx55zszffwae" timestamp="1781974199"&gt;90&lt;/key&gt;&lt;/foreign-keys&gt;&lt;ref-type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titles&gt;&lt;pages&gt;1908339&lt;/pages&gt;&lt;volume&gt;30&lt;/volume&gt;&lt;number&gt;6&lt;/number&gt;&lt;dates&gt;&lt;year&gt;2020&lt;/year&gt;&lt;/dates&gt;&lt;isbn&gt;1616-301X&lt;/isbn&gt;&lt;urls&gt;&lt;related-urls&gt;&lt;url&gt;https://advanced.onlinelibrary.wiley.com/doi/abs/10.1002/adfm.201908339&lt;/url&gt;&lt;/related-urls&gt;&lt;/urls&gt;&lt;electronic-resource-num&gt;https://doi.org/10.1002/adfm.201908339&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[76]</w:t>
      </w:r>
      <w:r w:rsidR="003412F7">
        <w:rPr>
          <w:rFonts w:ascii="Times New Roman" w:hAnsi="Times New Roman" w:cs="Times New Roman"/>
          <w:w w:val="108"/>
        </w:rPr>
        <w:fldChar w:fldCharType="end"/>
      </w:r>
      <w:r w:rsidRPr="00D107B4">
        <w:rPr>
          <w:rFonts w:ascii="Times New Roman" w:hAnsi="Times New Roman" w:cs="Times New Roman"/>
          <w:w w:val="108"/>
        </w:rPr>
        <w:t xml:space="preserve"> (</w:t>
      </w:r>
      <w:proofErr w:type="spellStart"/>
      <w:r w:rsidRPr="00D107B4">
        <w:rPr>
          <w:rFonts w:ascii="Times New Roman" w:hAnsi="Times New Roman" w:cs="Times New Roman"/>
          <w:w w:val="108"/>
        </w:rPr>
        <w:t>i</w:t>
      </w:r>
      <w:proofErr w:type="spellEnd"/>
      <w:r w:rsidRPr="00D107B4">
        <w:rPr>
          <w:rFonts w:ascii="Times New Roman" w:hAnsi="Times New Roman" w:cs="Times New Roman"/>
          <w:w w:val="108"/>
        </w:rPr>
        <w:t xml:space="preserve">) Schematic illustration of the spin-coated </w:t>
      </w:r>
      <w:r w:rsidR="0004013C">
        <w:rPr>
          <w:rFonts w:ascii="Times New Roman" w:hAnsi="Times New Roman"/>
        </w:rPr>
        <w:t>Q2DPe</w:t>
      </w:r>
      <w:r w:rsidR="0004013C" w:rsidRPr="00A22B10">
        <w:rPr>
          <w:rFonts w:ascii="Times New Roman" w:hAnsi="Times New Roman" w:cs="Times New Roman"/>
        </w:rPr>
        <w:t xml:space="preserve"> </w:t>
      </w:r>
      <w:r w:rsidRPr="00D107B4">
        <w:rPr>
          <w:rFonts w:ascii="Times New Roman" w:hAnsi="Times New Roman" w:cs="Times New Roman"/>
          <w:w w:val="108"/>
        </w:rPr>
        <w:t xml:space="preserve">thin-films with and without doping and the variation in their thin-film </w:t>
      </w:r>
      <w:r w:rsidR="003412F7">
        <w:rPr>
          <w:rFonts w:ascii="Times New Roman" w:hAnsi="Times New Roman" w:cs="Times New Roman"/>
          <w:w w:val="108"/>
        </w:rPr>
        <w:t>morphologies.</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(j) Digital photographic PL images of perovskite thin-films doped with different cations under the excitation of 380 nm.</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(k) Multilayer </w:t>
      </w:r>
      <w:proofErr w:type="spellStart"/>
      <w:r w:rsidR="0004013C">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 xml:space="preserve"> device configuration with </w:t>
      </w:r>
      <w:r w:rsidR="003412F7">
        <w:rPr>
          <w:rFonts w:ascii="Times New Roman" w:hAnsi="Times New Roman" w:cs="Times New Roman"/>
          <w:w w:val="108"/>
        </w:rPr>
        <w:t>a</w:t>
      </w:r>
      <w:r w:rsidRPr="00D107B4">
        <w:rPr>
          <w:rFonts w:ascii="Times New Roman" w:hAnsi="Times New Roman" w:cs="Times New Roman"/>
          <w:w w:val="108"/>
        </w:rPr>
        <w:t xml:space="preserve"> pair of thin </w:t>
      </w:r>
      <w:proofErr w:type="spellStart"/>
      <w:r w:rsidRPr="00D107B4">
        <w:rPr>
          <w:rFonts w:ascii="Times New Roman" w:hAnsi="Times New Roman" w:cs="Times New Roman"/>
          <w:w w:val="108"/>
        </w:rPr>
        <w:t>LiF</w:t>
      </w:r>
      <w:proofErr w:type="spellEnd"/>
      <w:r w:rsidRPr="00D107B4">
        <w:rPr>
          <w:rFonts w:ascii="Times New Roman" w:hAnsi="Times New Roman" w:cs="Times New Roman"/>
          <w:w w:val="108"/>
        </w:rPr>
        <w:t xml:space="preserve"> layers at the perovskite interface.</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(l) Recorded EL spectra of blue </w:t>
      </w:r>
      <w:proofErr w:type="spellStart"/>
      <w:r w:rsidR="0004013C">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operating under different bias voltages from 4V - 10V. </w:t>
      </w:r>
      <w:r w:rsidR="00BA16D1">
        <w:rPr>
          <w:rFonts w:ascii="Times New Roman" w:hAnsi="Times New Roman" w:cs="Times New Roman"/>
          <w:w w:val="108"/>
        </w:rPr>
        <w:t>The inset</w:t>
      </w:r>
      <w:r w:rsidRPr="00D107B4">
        <w:rPr>
          <w:rFonts w:ascii="Times New Roman" w:hAnsi="Times New Roman" w:cs="Times New Roman"/>
          <w:w w:val="108"/>
        </w:rPr>
        <w:t xml:space="preserve"> shows the digital photographic image of the operating </w:t>
      </w:r>
      <w:proofErr w:type="spellStart"/>
      <w:r w:rsidRPr="00D107B4">
        <w:rPr>
          <w:rFonts w:ascii="Times New Roman" w:hAnsi="Times New Roman" w:cs="Times New Roman"/>
          <w:w w:val="108"/>
        </w:rPr>
        <w:t>PeLED</w:t>
      </w:r>
      <w:proofErr w:type="spellEnd"/>
      <w:r w:rsidRPr="00D107B4">
        <w:rPr>
          <w:rFonts w:ascii="Times New Roman" w:hAnsi="Times New Roman" w:cs="Times New Roman"/>
          <w:w w:val="108"/>
        </w:rPr>
        <w:t>.</w:t>
      </w:r>
      <w:r w:rsidR="003412F7">
        <w:rPr>
          <w:rFonts w:ascii="Times New Roman" w:hAnsi="Times New Roman" w:cs="Times New Roman"/>
          <w:w w:val="108"/>
        </w:rPr>
        <w:fldChar w:fldCharType="begin"/>
      </w:r>
      <w:r w:rsidR="003412F7">
        <w:rPr>
          <w:rFonts w:ascii="Times New Roman" w:hAnsi="Times New Roman" w:cs="Times New Roman"/>
          <w:w w:val="108"/>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003412F7">
        <w:rPr>
          <w:rFonts w:ascii="Times New Roman" w:hAnsi="Times New Roman" w:cs="Times New Roman"/>
          <w:w w:val="108"/>
        </w:rPr>
        <w:fldChar w:fldCharType="separate"/>
      </w:r>
      <w:r w:rsidR="003412F7">
        <w:rPr>
          <w:rFonts w:ascii="Times New Roman" w:hAnsi="Times New Roman" w:cs="Times New Roman"/>
          <w:noProof/>
          <w:w w:val="108"/>
        </w:rPr>
        <w:t>[53]</w:t>
      </w:r>
      <w:r w:rsidR="003412F7">
        <w:rPr>
          <w:rFonts w:ascii="Times New Roman" w:hAnsi="Times New Roman" w:cs="Times New Roman"/>
          <w:w w:val="108"/>
        </w:rPr>
        <w:fldChar w:fldCharType="end"/>
      </w:r>
      <w:r w:rsidRPr="00D107B4">
        <w:rPr>
          <w:rFonts w:ascii="Times New Roman" w:hAnsi="Times New Roman" w:cs="Times New Roman"/>
          <w:w w:val="108"/>
        </w:rPr>
        <w:t xml:space="preserve"> (m) Recorded PL spectra and PLQYs of Rb</w:t>
      </w:r>
      <w:r w:rsidRPr="00D107B4">
        <w:rPr>
          <w:rFonts w:ascii="Times New Roman" w:hAnsi="Times New Roman" w:cs="Times New Roman"/>
          <w:w w:val="108"/>
          <w:vertAlign w:val="subscript"/>
        </w:rPr>
        <w:t>0.6</w:t>
      </w:r>
      <w:r w:rsidRPr="00D107B4">
        <w:rPr>
          <w:rFonts w:ascii="Times New Roman" w:hAnsi="Times New Roman" w:cs="Times New Roman"/>
          <w:w w:val="108"/>
        </w:rPr>
        <w:t>Cs</w:t>
      </w:r>
      <w:r w:rsidRPr="00D107B4">
        <w:rPr>
          <w:rFonts w:ascii="Times New Roman" w:hAnsi="Times New Roman" w:cs="Times New Roman"/>
          <w:w w:val="108"/>
          <w:vertAlign w:val="subscript"/>
        </w:rPr>
        <w:t>0.4</w:t>
      </w:r>
      <w:r w:rsidRPr="00D107B4">
        <w:rPr>
          <w:rFonts w:ascii="Times New Roman" w:hAnsi="Times New Roman" w:cs="Times New Roman"/>
          <w:w w:val="108"/>
        </w:rPr>
        <w:t>PbBr</w:t>
      </w:r>
      <w:r w:rsidRPr="00D107B4">
        <w:rPr>
          <w:rFonts w:ascii="Times New Roman" w:hAnsi="Times New Roman" w:cs="Times New Roman"/>
          <w:w w:val="108"/>
          <w:vertAlign w:val="subscript"/>
        </w:rPr>
        <w:t>3</w:t>
      </w:r>
      <w:r w:rsidRPr="00D107B4">
        <w:rPr>
          <w:rFonts w:ascii="Times New Roman" w:hAnsi="Times New Roman" w:cs="Times New Roman"/>
          <w:w w:val="108"/>
        </w:rPr>
        <w:t xml:space="preserve">,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04013C">
        <w:rPr>
          <w:rFonts w:ascii="Times New Roman" w:hAnsi="Times New Roman"/>
        </w:rPr>
        <w:t>Q2DPes</w:t>
      </w:r>
      <w:r w:rsidR="0004013C" w:rsidRPr="00A22B10">
        <w:rPr>
          <w:rFonts w:ascii="Times New Roman" w:hAnsi="Times New Roman" w:cs="Times New Roman"/>
        </w:rPr>
        <w:t xml:space="preserve"> </w:t>
      </w:r>
      <w:r w:rsidRPr="00D107B4">
        <w:rPr>
          <w:rFonts w:ascii="Times New Roman" w:hAnsi="Times New Roman" w:cs="Times New Roman"/>
          <w:w w:val="108"/>
        </w:rPr>
        <w:t xml:space="preserve">of </w:t>
      </w:r>
      <w:r w:rsidRPr="00D107B4">
        <w:rPr>
          <w:rFonts w:ascii="Cambria Math" w:hAnsi="Cambria Math" w:cs="Cambria Math"/>
          <w:w w:val="108"/>
        </w:rPr>
        <w:t>〈</w:t>
      </w:r>
      <w:r w:rsidRPr="00D107B4">
        <w:rPr>
          <w:rFonts w:ascii="Times New Roman" w:hAnsi="Times New Roman" w:cs="Times New Roman"/>
          <w:w w:val="108"/>
        </w:rPr>
        <w:t>n</w:t>
      </w:r>
      <w:r w:rsidRPr="00D107B4">
        <w:rPr>
          <w:rFonts w:ascii="Cambria Math" w:hAnsi="Cambria Math" w:cs="Cambria Math"/>
          <w:w w:val="108"/>
        </w:rPr>
        <w:t>〉</w:t>
      </w:r>
      <w:r w:rsidRPr="00D107B4">
        <w:rPr>
          <w:rFonts w:ascii="Times New Roman" w:hAnsi="Times New Roman" w:cs="Times New Roman"/>
          <w:w w:val="108"/>
        </w:rPr>
        <w:t>Rb</w:t>
      </w:r>
      <w:r w:rsidRPr="00D107B4">
        <w:rPr>
          <w:rFonts w:ascii="Times New Roman" w:hAnsi="Times New Roman" w:cs="Times New Roman"/>
          <w:w w:val="108"/>
          <w:vertAlign w:val="subscript"/>
        </w:rPr>
        <w:t>0.6</w:t>
      </w:r>
      <w:r w:rsidRPr="00D107B4">
        <w:rPr>
          <w:rFonts w:ascii="Times New Roman" w:hAnsi="Times New Roman" w:cs="Times New Roman"/>
          <w:w w:val="108"/>
        </w:rPr>
        <w:t xml:space="preserve"> = 3 thin-films. </w:t>
      </w:r>
      <w:r w:rsidR="003412F7">
        <w:rPr>
          <w:rFonts w:ascii="Times New Roman" w:hAnsi="Times New Roman" w:cs="Times New Roman"/>
          <w:w w:val="108"/>
        </w:rPr>
        <w:t>The inset</w:t>
      </w:r>
      <w:r w:rsidRPr="00D107B4">
        <w:rPr>
          <w:rFonts w:ascii="Times New Roman" w:hAnsi="Times New Roman" w:cs="Times New Roman"/>
          <w:w w:val="108"/>
        </w:rPr>
        <w:t xml:space="preserve"> shows </w:t>
      </w:r>
      <w:r w:rsidR="003412F7">
        <w:rPr>
          <w:rFonts w:ascii="Times New Roman" w:hAnsi="Times New Roman" w:cs="Times New Roman"/>
          <w:w w:val="108"/>
        </w:rPr>
        <w:t xml:space="preserve">a digital photographic PL image of </w:t>
      </w:r>
      <w:proofErr w:type="spellStart"/>
      <w:r w:rsidR="003412F7">
        <w:rPr>
          <w:rFonts w:ascii="Times New Roman" w:hAnsi="Times New Roman" w:cs="Times New Roman"/>
          <w:w w:val="108"/>
        </w:rPr>
        <w:t>RbBr</w:t>
      </w:r>
      <w:proofErr w:type="spellEnd"/>
      <w:r w:rsidR="003412F7">
        <w:rPr>
          <w:rFonts w:ascii="Times New Roman" w:hAnsi="Times New Roman" w:cs="Times New Roman"/>
          <w:w w:val="108"/>
        </w:rPr>
        <w:t xml:space="preserve">-rich </w:t>
      </w:r>
      <w:r w:rsidR="003562C9">
        <w:rPr>
          <w:rFonts w:ascii="Times New Roman" w:hAnsi="Times New Roman"/>
        </w:rPr>
        <w:t>Q2DPe</w:t>
      </w:r>
      <w:r w:rsidR="003562C9" w:rsidRPr="00A22B10">
        <w:rPr>
          <w:rFonts w:ascii="Times New Roman" w:hAnsi="Times New Roman" w:cs="Times New Roman"/>
        </w:rPr>
        <w:t xml:space="preserve"> </w:t>
      </w:r>
      <w:r w:rsidR="003412F7">
        <w:rPr>
          <w:rFonts w:ascii="Times New Roman" w:hAnsi="Times New Roman" w:cs="Times New Roman"/>
          <w:w w:val="108"/>
        </w:rPr>
        <w:t>thin films</w:t>
      </w:r>
      <w:r w:rsidRPr="00D107B4">
        <w:rPr>
          <w:rFonts w:ascii="Times New Roman" w:hAnsi="Times New Roman" w:cs="Times New Roman"/>
          <w:w w:val="108"/>
        </w:rPr>
        <w:t xml:space="preserve"> under UV irradiation.</w:t>
      </w:r>
      <w:r w:rsidR="003412F7">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3412F7">
        <w:rPr>
          <w:rFonts w:ascii="Times New Roman" w:hAnsi="Times New Roman" w:cs="Times New Roman"/>
          <w:w w:val="108"/>
        </w:rPr>
        <w:fldChar w:fldCharType="separate"/>
      </w:r>
      <w:r w:rsidR="00A22B10">
        <w:rPr>
          <w:rFonts w:ascii="Times New Roman" w:hAnsi="Times New Roman" w:cs="Times New Roman"/>
          <w:noProof/>
          <w:w w:val="108"/>
        </w:rPr>
        <w:t>[77]</w:t>
      </w:r>
      <w:r w:rsidR="003412F7">
        <w:rPr>
          <w:rFonts w:ascii="Times New Roman" w:hAnsi="Times New Roman" w:cs="Times New Roman"/>
          <w:w w:val="108"/>
        </w:rPr>
        <w:fldChar w:fldCharType="end"/>
      </w:r>
      <w:r w:rsidRPr="00D107B4">
        <w:rPr>
          <w:rFonts w:ascii="Times New Roman" w:hAnsi="Times New Roman" w:cs="Times New Roman"/>
          <w:w w:val="108"/>
        </w:rPr>
        <w:t xml:space="preserve"> (n) EQE vs current density curves of </w:t>
      </w:r>
      <w:proofErr w:type="spellStart"/>
      <w:r w:rsidR="003562C9">
        <w:rPr>
          <w:rFonts w:ascii="Times New Roman" w:hAnsi="Times New Roman" w:cs="Times New Roman"/>
          <w:w w:val="108"/>
        </w:rPr>
        <w:t>Pe</w:t>
      </w:r>
      <w:r w:rsidRPr="00D107B4">
        <w:rPr>
          <w:rFonts w:ascii="Times New Roman" w:hAnsi="Times New Roman" w:cs="Times New Roman"/>
          <w:w w:val="108"/>
        </w:rPr>
        <w:t>LEDs</w:t>
      </w:r>
      <w:proofErr w:type="spellEnd"/>
      <w:r w:rsidRPr="00D107B4">
        <w:rPr>
          <w:rFonts w:ascii="Times New Roman" w:hAnsi="Times New Roman" w:cs="Times New Roman"/>
          <w:w w:val="108"/>
        </w:rPr>
        <w:t xml:space="preserve"> with pristine and </w:t>
      </w:r>
      <w:proofErr w:type="spellStart"/>
      <w:r w:rsidRPr="00D107B4">
        <w:rPr>
          <w:rFonts w:ascii="Times New Roman" w:hAnsi="Times New Roman" w:cs="Times New Roman"/>
          <w:w w:val="108"/>
        </w:rPr>
        <w:t>RbBr</w:t>
      </w:r>
      <w:proofErr w:type="spellEnd"/>
      <w:r w:rsidRPr="00D107B4">
        <w:rPr>
          <w:rFonts w:ascii="Times New Roman" w:hAnsi="Times New Roman" w:cs="Times New Roman"/>
          <w:w w:val="108"/>
        </w:rPr>
        <w:t xml:space="preserve">-rich </w:t>
      </w:r>
      <w:r w:rsidR="003562C9">
        <w:rPr>
          <w:rFonts w:ascii="Times New Roman" w:hAnsi="Times New Roman"/>
        </w:rPr>
        <w:t>Q2DPes</w:t>
      </w:r>
      <w:r w:rsidRPr="00D107B4">
        <w:rPr>
          <w:rFonts w:ascii="Times New Roman" w:hAnsi="Times New Roman" w:cs="Times New Roman"/>
          <w:w w:val="108"/>
        </w:rPr>
        <w:t xml:space="preserve">. </w:t>
      </w:r>
      <w:r w:rsidR="003562C9">
        <w:rPr>
          <w:rFonts w:ascii="Times New Roman" w:hAnsi="Times New Roman" w:cs="Times New Roman"/>
          <w:w w:val="108"/>
        </w:rPr>
        <w:t>The inset</w:t>
      </w:r>
      <w:r w:rsidRPr="00D107B4">
        <w:rPr>
          <w:rFonts w:ascii="Times New Roman" w:hAnsi="Times New Roman" w:cs="Times New Roman"/>
          <w:w w:val="108"/>
        </w:rPr>
        <w:t xml:space="preserve"> shows </w:t>
      </w:r>
      <w:r w:rsidR="003562C9">
        <w:rPr>
          <w:rFonts w:ascii="Times New Roman" w:hAnsi="Times New Roman" w:cs="Times New Roman"/>
          <w:w w:val="108"/>
        </w:rPr>
        <w:t>a digital photograph</w:t>
      </w:r>
      <w:r w:rsidRPr="00D107B4">
        <w:rPr>
          <w:rFonts w:ascii="Times New Roman" w:hAnsi="Times New Roman" w:cs="Times New Roman"/>
          <w:w w:val="108"/>
        </w:rPr>
        <w:t xml:space="preserve"> of the working </w:t>
      </w:r>
      <w:proofErr w:type="spellStart"/>
      <w:r w:rsidR="003562C9">
        <w:rPr>
          <w:rFonts w:ascii="Times New Roman" w:hAnsi="Times New Roman" w:cs="Times New Roman"/>
          <w:w w:val="108"/>
        </w:rPr>
        <w:t>Pe</w:t>
      </w:r>
      <w:r w:rsidRPr="00D107B4">
        <w:rPr>
          <w:rFonts w:ascii="Times New Roman" w:hAnsi="Times New Roman" w:cs="Times New Roman"/>
          <w:w w:val="108"/>
        </w:rPr>
        <w:t>LED</w:t>
      </w:r>
      <w:proofErr w:type="spellEnd"/>
      <w:r w:rsidRPr="00D107B4">
        <w:rPr>
          <w:rFonts w:ascii="Times New Roman" w:hAnsi="Times New Roman" w:cs="Times New Roman"/>
          <w:w w:val="108"/>
        </w:rPr>
        <w:t>.</w:t>
      </w:r>
      <w:r w:rsidR="00CE6628">
        <w:rPr>
          <w:rFonts w:ascii="Times New Roman" w:hAnsi="Times New Roman" w:cs="Times New Roman"/>
          <w:w w:val="108"/>
        </w:rPr>
        <w:fldChar w:fldCharType="begin"/>
      </w:r>
      <w:r w:rsidR="00A22B10">
        <w:rPr>
          <w:rFonts w:ascii="Times New Roman" w:hAnsi="Times New Roman" w:cs="Times New Roman"/>
          <w:w w:val="108"/>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00CE6628">
        <w:rPr>
          <w:rFonts w:ascii="Times New Roman" w:hAnsi="Times New Roman" w:cs="Times New Roman"/>
          <w:w w:val="108"/>
        </w:rPr>
        <w:fldChar w:fldCharType="separate"/>
      </w:r>
      <w:r w:rsidR="00A22B10">
        <w:rPr>
          <w:rFonts w:ascii="Times New Roman" w:hAnsi="Times New Roman" w:cs="Times New Roman"/>
          <w:noProof/>
          <w:w w:val="108"/>
        </w:rPr>
        <w:t>[77]</w:t>
      </w:r>
      <w:r w:rsidR="00CE6628">
        <w:rPr>
          <w:rFonts w:ascii="Times New Roman" w:hAnsi="Times New Roman" w:cs="Times New Roman"/>
          <w:w w:val="108"/>
        </w:rPr>
        <w:fldChar w:fldCharType="end"/>
      </w:r>
    </w:p>
    <w:p w14:paraId="2AD8288C" w14:textId="5C841593" w:rsidR="00697771" w:rsidRPr="00697771" w:rsidRDefault="003562C9" w:rsidP="00697771">
      <w:pPr>
        <w:pStyle w:val="RSCB02ArticleText"/>
        <w:spacing w:line="480" w:lineRule="auto"/>
        <w:ind w:firstLine="284"/>
        <w:rPr>
          <w:rFonts w:ascii="Times New Roman" w:hAnsi="Times New Roman"/>
          <w:sz w:val="24"/>
          <w:szCs w:val="24"/>
        </w:rPr>
      </w:pPr>
      <w:r>
        <w:rPr>
          <w:rFonts w:ascii="Times New Roman" w:hAnsi="Times New Roman"/>
          <w:sz w:val="24"/>
          <w:szCs w:val="24"/>
        </w:rPr>
        <w:t>Given the significance of the intermediate (desired n) phase for achieving narrow,</w:t>
      </w:r>
      <w:r w:rsidR="00697771" w:rsidRPr="00697771">
        <w:rPr>
          <w:rFonts w:ascii="Times New Roman" w:hAnsi="Times New Roman"/>
          <w:sz w:val="24"/>
          <w:szCs w:val="24"/>
        </w:rPr>
        <w:t xml:space="preserve"> pure blue emission in the specific wavelength region</w:t>
      </w:r>
      <w:r>
        <w:rPr>
          <w:rFonts w:ascii="Times New Roman" w:hAnsi="Times New Roman"/>
          <w:sz w:val="24"/>
          <w:szCs w:val="24"/>
        </w:rPr>
        <w:t>,</w:t>
      </w:r>
      <w:r w:rsidR="00697771" w:rsidRPr="00697771">
        <w:rPr>
          <w:rFonts w:ascii="Times New Roman" w:hAnsi="Times New Roman"/>
          <w:sz w:val="24"/>
          <w:szCs w:val="24"/>
        </w:rPr>
        <w:t xml:space="preserve"> mixed dual BOC strategies have been developed.</w:t>
      </w:r>
      <w:r w:rsidR="00697771" w:rsidRPr="00697771">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 </w:instrText>
      </w:r>
      <w:r w:rsidR="00A22B10">
        <w:rPr>
          <w:rFonts w:ascii="Times New Roman" w:hAnsi="Times New Roman"/>
          <w:sz w:val="24"/>
          <w:szCs w:val="24"/>
        </w:rPr>
        <w:fldChar w:fldCharType="begin">
          <w:fldData xml:space="preserve">PEVuZE5vdGU+PENpdGU+PEF1dGhvcj5YaW5nPC9BdXRob3I+PFllYXI+MjAxODwvWWVhcj48UmVj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</w:fldData>
        </w:fldChar>
      </w:r>
      <w:r w:rsidR="00A22B10">
        <w:rPr>
          <w:rFonts w:ascii="Times New Roman" w:hAnsi="Times New Roman"/>
          <w:sz w:val="24"/>
          <w:szCs w:val="24"/>
        </w:rPr>
        <w:instrText xml:space="preserve"> ADDIN EN.CITE.DATA </w:instrText>
      </w:r>
      <w:r w:rsidR="00A22B10">
        <w:rPr>
          <w:rFonts w:ascii="Times New Roman" w:hAnsi="Times New Roman"/>
          <w:sz w:val="24"/>
          <w:szCs w:val="24"/>
        </w:rPr>
      </w:r>
      <w:r w:rsidR="00A22B10">
        <w:rPr>
          <w:rFonts w:ascii="Times New Roman" w:hAnsi="Times New Roman"/>
          <w:sz w:val="24"/>
          <w:szCs w:val="24"/>
        </w:rPr>
        <w:fldChar w:fldCharType="end"/>
      </w:r>
      <w:r w:rsidR="00697771" w:rsidRPr="00697771">
        <w:rPr>
          <w:rFonts w:ascii="Times New Roman" w:hAnsi="Times New Roman"/>
          <w:sz w:val="24"/>
          <w:szCs w:val="24"/>
        </w:rPr>
      </w:r>
      <w:r w:rsidR="00697771" w:rsidRPr="00697771">
        <w:rPr>
          <w:rFonts w:ascii="Times New Roman" w:hAnsi="Times New Roman"/>
          <w:sz w:val="24"/>
          <w:szCs w:val="24"/>
        </w:rPr>
        <w:fldChar w:fldCharType="separate"/>
      </w:r>
      <w:r w:rsidR="00A22B10">
        <w:rPr>
          <w:rFonts w:ascii="Times New Roman" w:hAnsi="Times New Roman"/>
          <w:noProof/>
          <w:sz w:val="24"/>
          <w:szCs w:val="24"/>
        </w:rPr>
        <w:t>[52, 73, 75, 78, 79]</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r w:rsidR="00BA16D1">
        <w:rPr>
          <w:rFonts w:ascii="Times New Roman" w:hAnsi="Times New Roman"/>
          <w:sz w:val="24"/>
          <w:szCs w:val="24"/>
        </w:rPr>
        <w:t xml:space="preserve">Where </w:t>
      </w:r>
      <w:r>
        <w:rPr>
          <w:rFonts w:ascii="Times New Roman" w:hAnsi="Times New Roman"/>
          <w:sz w:val="24"/>
          <w:szCs w:val="24"/>
        </w:rPr>
        <w:t>Q2DPes</w:t>
      </w:r>
      <w:r w:rsidRPr="00A22B10">
        <w:rPr>
          <w:rFonts w:ascii="Times New Roman" w:hAnsi="Times New Roman"/>
          <w:sz w:val="24"/>
          <w:szCs w:val="24"/>
        </w:rPr>
        <w:t xml:space="preserve"> </w:t>
      </w:r>
      <w:r w:rsidR="00697771" w:rsidRPr="00697771">
        <w:rPr>
          <w:rFonts w:ascii="Times New Roman" w:hAnsi="Times New Roman"/>
          <w:sz w:val="24"/>
          <w:szCs w:val="24"/>
        </w:rPr>
        <w:t xml:space="preserve">were prepared from the </w:t>
      </w:r>
      <w:proofErr w:type="spellStart"/>
      <w:r w:rsidR="00697771" w:rsidRPr="00697771">
        <w:rPr>
          <w:rFonts w:ascii="Times New Roman" w:hAnsi="Times New Roman"/>
          <w:sz w:val="24"/>
          <w:szCs w:val="24"/>
        </w:rPr>
        <w:t>phenethylammonium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PEABr</w:t>
      </w:r>
      <w:proofErr w:type="spellEnd"/>
      <w:r w:rsidR="00697771" w:rsidRPr="00697771">
        <w:rPr>
          <w:rFonts w:ascii="Times New Roman" w:hAnsi="Times New Roman"/>
          <w:sz w:val="24"/>
          <w:szCs w:val="24"/>
        </w:rPr>
        <w:t>) by combining with the additional cations, such as iso-propylammonium bromide (</w:t>
      </w:r>
      <w:proofErr w:type="spellStart"/>
      <w:r w:rsidR="00697771" w:rsidRPr="00697771">
        <w:rPr>
          <w:rFonts w:ascii="Times New Roman" w:hAnsi="Times New Roman"/>
          <w:sz w:val="24"/>
          <w:szCs w:val="24"/>
        </w:rPr>
        <w:t>IPABr</w:t>
      </w:r>
      <w:proofErr w:type="spellEnd"/>
      <w:r w:rsidR="00697771" w:rsidRPr="00697771">
        <w:rPr>
          <w:rFonts w:ascii="Times New Roman" w:hAnsi="Times New Roman"/>
          <w:sz w:val="24"/>
          <w:szCs w:val="24"/>
        </w:rPr>
        <w:t xml:space="preserve">), </w:t>
      </w:r>
      <w:proofErr w:type="spellStart"/>
      <w:r w:rsidR="00697771" w:rsidRPr="00697771">
        <w:rPr>
          <w:rFonts w:ascii="Times New Roman" w:hAnsi="Times New Roman"/>
          <w:sz w:val="24"/>
          <w:szCs w:val="24"/>
        </w:rPr>
        <w:t>ethylammonium</w:t>
      </w:r>
      <w:proofErr w:type="spellEnd"/>
      <w:r w:rsidR="00697771" w:rsidRPr="00697771">
        <w:rPr>
          <w:rFonts w:ascii="Times New Roman" w:hAnsi="Times New Roman"/>
          <w:sz w:val="24"/>
          <w:szCs w:val="24"/>
        </w:rPr>
        <w:t xml:space="preserve"> bromide (</w:t>
      </w:r>
      <w:proofErr w:type="spellStart"/>
      <w:r w:rsidR="00697771" w:rsidRPr="00697771">
        <w:rPr>
          <w:rFonts w:ascii="Times New Roman" w:hAnsi="Times New Roman"/>
          <w:sz w:val="24"/>
          <w:szCs w:val="24"/>
        </w:rPr>
        <w:t>EABr</w:t>
      </w:r>
      <w:proofErr w:type="spellEnd"/>
      <w:r w:rsidR="00697771" w:rsidRPr="00697771">
        <w:rPr>
          <w:rFonts w:ascii="Times New Roman" w:hAnsi="Times New Roman"/>
          <w:sz w:val="24"/>
          <w:szCs w:val="24"/>
        </w:rPr>
        <w:t>), n-propylammonium bromide (</w:t>
      </w:r>
      <w:proofErr w:type="spellStart"/>
      <w:r w:rsidR="00697771" w:rsidRPr="00697771">
        <w:rPr>
          <w:rFonts w:ascii="Times New Roman" w:hAnsi="Times New Roman"/>
          <w:sz w:val="24"/>
          <w:szCs w:val="24"/>
        </w:rPr>
        <w:t>PABr</w:t>
      </w:r>
      <w:proofErr w:type="spellEnd"/>
      <w:r w:rsidR="00697771" w:rsidRPr="00697771">
        <w:rPr>
          <w:rFonts w:ascii="Times New Roman" w:hAnsi="Times New Roman"/>
          <w:sz w:val="24"/>
          <w:szCs w:val="24"/>
        </w:rPr>
        <w:t xml:space="preserve">) and butylammonium bromide (BABr) </w:t>
      </w:r>
      <w:r w:rsidR="00697771" w:rsidRPr="003562C9">
        <w:rPr>
          <w:rFonts w:ascii="Times New Roman" w:hAnsi="Times New Roman"/>
          <w:sz w:val="24"/>
          <w:szCs w:val="24"/>
        </w:rPr>
        <w:t>organic cations to regulate the phase and improve the emission properties.</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Systematic investigations revealed </w:t>
      </w:r>
      <w:r w:rsidR="002D0855" w:rsidRPr="00207A7A">
        <w:rPr>
          <w:rFonts w:ascii="Times New Roman" w:hAnsi="Times New Roman"/>
          <w:sz w:val="24"/>
          <w:szCs w:val="24"/>
        </w:rPr>
        <w:t>that the</w:t>
      </w:r>
      <w:r w:rsidR="00697771" w:rsidRPr="00207A7A">
        <w:rPr>
          <w:rFonts w:ascii="Times New Roman" w:hAnsi="Times New Roman"/>
          <w:sz w:val="24"/>
          <w:szCs w:val="24"/>
        </w:rPr>
        <w:t xml:space="preserve"> combination of </w:t>
      </w:r>
      <w:proofErr w:type="spellStart"/>
      <w:r w:rsidR="00697771" w:rsidRPr="00207A7A">
        <w:rPr>
          <w:rFonts w:ascii="Times New Roman" w:hAnsi="Times New Roman"/>
          <w:sz w:val="24"/>
          <w:szCs w:val="24"/>
        </w:rPr>
        <w:t>PEABr</w:t>
      </w:r>
      <w:proofErr w:type="spellEnd"/>
      <w:r w:rsidR="00697771" w:rsidRPr="00207A7A">
        <w:rPr>
          <w:rFonts w:ascii="Times New Roman" w:hAnsi="Times New Roman"/>
          <w:sz w:val="24"/>
          <w:szCs w:val="24"/>
        </w:rPr>
        <w:t xml:space="preserve"> and </w:t>
      </w:r>
      <w:proofErr w:type="spellStart"/>
      <w:r w:rsidR="00697771" w:rsidRPr="00207A7A">
        <w:rPr>
          <w:rFonts w:ascii="Times New Roman" w:hAnsi="Times New Roman"/>
          <w:sz w:val="24"/>
          <w:szCs w:val="24"/>
        </w:rPr>
        <w:t>IPABr</w:t>
      </w:r>
      <w:proofErr w:type="spellEnd"/>
      <w:r w:rsidR="00697771" w:rsidRPr="00207A7A">
        <w:rPr>
          <w:rFonts w:ascii="Times New Roman" w:hAnsi="Times New Roman"/>
          <w:sz w:val="24"/>
          <w:szCs w:val="24"/>
        </w:rPr>
        <w:t xml:space="preserve"> resulted in high PLQYs from the (IPA/PEA)</w:t>
      </w:r>
      <w:r w:rsidR="00697771" w:rsidRPr="00207A7A">
        <w:rPr>
          <w:rFonts w:ascii="Times New Roman" w:hAnsi="Times New Roman"/>
          <w:sz w:val="24"/>
          <w:szCs w:val="24"/>
          <w:vertAlign w:val="subscript"/>
        </w:rPr>
        <w:t>2</w:t>
      </w:r>
      <w:r w:rsidR="00697771" w:rsidRPr="00207A7A">
        <w:rPr>
          <w:rFonts w:ascii="Times New Roman" w:hAnsi="Times New Roman"/>
          <w:sz w:val="24"/>
          <w:szCs w:val="24"/>
        </w:rPr>
        <w:t>(MA/Cs)</w:t>
      </w:r>
      <w:r w:rsidR="00697771" w:rsidRPr="00207A7A">
        <w:rPr>
          <w:rFonts w:ascii="Times New Roman" w:hAnsi="Times New Roman"/>
          <w:sz w:val="24"/>
          <w:szCs w:val="24"/>
          <w:vertAlign w:val="subscript"/>
        </w:rPr>
        <w:t>n−1</w:t>
      </w:r>
      <w:r w:rsidR="00697771" w:rsidRPr="00207A7A">
        <w:rPr>
          <w:rFonts w:ascii="Times New Roman" w:hAnsi="Times New Roman"/>
          <w:sz w:val="24"/>
          <w:szCs w:val="24"/>
        </w:rPr>
        <w:t>Pb</w:t>
      </w:r>
      <w:r w:rsidR="00697771" w:rsidRPr="00207A7A">
        <w:rPr>
          <w:rFonts w:ascii="Times New Roman" w:hAnsi="Times New Roman"/>
          <w:sz w:val="24"/>
          <w:szCs w:val="24"/>
          <w:vertAlign w:val="subscript"/>
        </w:rPr>
        <w:t>n</w:t>
      </w:r>
      <w:r w:rsidR="00697771" w:rsidRPr="00207A7A">
        <w:rPr>
          <w:rFonts w:ascii="Times New Roman" w:hAnsi="Times New Roman"/>
          <w:sz w:val="24"/>
          <w:szCs w:val="24"/>
        </w:rPr>
        <w:t>Br</w:t>
      </w:r>
      <w:r w:rsidR="00697771" w:rsidRPr="00207A7A">
        <w:rPr>
          <w:rFonts w:ascii="Times New Roman" w:hAnsi="Times New Roman"/>
          <w:sz w:val="24"/>
          <w:szCs w:val="24"/>
          <w:vertAlign w:val="subscript"/>
        </w:rPr>
        <w:t>3n+1</w:t>
      </w:r>
      <w:r w:rsidR="00697771" w:rsidRPr="00207A7A">
        <w:rPr>
          <w:rFonts w:ascii="Times New Roman" w:hAnsi="Times New Roman"/>
          <w:sz w:val="24"/>
          <w:szCs w:val="24"/>
        </w:rPr>
        <w:t xml:space="preserve"> </w:t>
      </w:r>
      <w:r w:rsidRPr="00207A7A">
        <w:rPr>
          <w:rFonts w:ascii="Times New Roman" w:hAnsi="Times New Roman"/>
          <w:sz w:val="24"/>
          <w:szCs w:val="24"/>
        </w:rPr>
        <w:t>Q2DPes</w:t>
      </w:r>
      <w:r w:rsidR="00697771" w:rsidRPr="00207A7A">
        <w:rPr>
          <w:rFonts w:ascii="Times New Roman" w:hAnsi="Times New Roman"/>
          <w:sz w:val="24"/>
          <w:szCs w:val="24"/>
        </w:rPr>
        <w:t xml:space="preserve">, and </w:t>
      </w:r>
      <w:r w:rsidRPr="00207A7A">
        <w:rPr>
          <w:rFonts w:ascii="Times New Roman" w:hAnsi="Times New Roman"/>
          <w:sz w:val="24"/>
          <w:szCs w:val="24"/>
        </w:rPr>
        <w:t>increased</w:t>
      </w:r>
      <w:r w:rsidR="00697771" w:rsidRPr="00207A7A">
        <w:rPr>
          <w:rFonts w:ascii="Times New Roman" w:hAnsi="Times New Roman"/>
          <w:sz w:val="24"/>
          <w:szCs w:val="24"/>
        </w:rPr>
        <w:t xml:space="preserve"> IPA content led to the blue-shifted emission spectra (Fig</w:t>
      </w:r>
      <w:r w:rsidRPr="00207A7A">
        <w:rPr>
          <w:rFonts w:ascii="Times New Roman" w:hAnsi="Times New Roman"/>
          <w:sz w:val="24"/>
          <w:szCs w:val="24"/>
        </w:rPr>
        <w:t>ure</w:t>
      </w:r>
      <w:r w:rsidR="00697771" w:rsidRPr="00207A7A">
        <w:rPr>
          <w:rFonts w:ascii="Times New Roman" w:hAnsi="Times New Roman"/>
          <w:sz w:val="24"/>
          <w:szCs w:val="24"/>
        </w:rPr>
        <w:t xml:space="preserve"> </w:t>
      </w:r>
      <w:r w:rsidRPr="00207A7A">
        <w:rPr>
          <w:rFonts w:ascii="Times New Roman" w:hAnsi="Times New Roman"/>
          <w:sz w:val="24"/>
          <w:szCs w:val="24"/>
        </w:rPr>
        <w:t>1.7 (</w:t>
      </w:r>
      <w:r w:rsidR="00697771" w:rsidRPr="00207A7A">
        <w:rPr>
          <w:rFonts w:ascii="Times New Roman" w:hAnsi="Times New Roman"/>
          <w:sz w:val="24"/>
          <w:szCs w:val="24"/>
        </w:rPr>
        <w:t>c</w:t>
      </w:r>
      <w:r w:rsidRPr="00207A7A">
        <w:rPr>
          <w:rFonts w:ascii="Times New Roman" w:hAnsi="Times New Roman"/>
          <w:sz w:val="24"/>
          <w:szCs w:val="24"/>
        </w:rPr>
        <w:t>)</w:t>
      </w:r>
      <w:r w:rsidR="00697771" w:rsidRPr="00207A7A">
        <w:rPr>
          <w:rFonts w:ascii="Times New Roman" w:hAnsi="Times New Roman"/>
          <w:sz w:val="24"/>
          <w:szCs w:val="24"/>
        </w:rPr>
        <w:t>).</w:t>
      </w:r>
      <w:r w:rsidR="00697771" w:rsidRPr="00207A7A">
        <w:rPr>
          <w:rFonts w:ascii="Times New Roman" w:hAnsi="Times New Roman"/>
          <w:sz w:val="24"/>
          <w:szCs w:val="24"/>
        </w:rPr>
        <w:fldChar w:fldCharType="begin"/>
      </w:r>
      <w:r w:rsidR="0060062A" w:rsidRPr="00207A7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207A7A">
        <w:rPr>
          <w:rFonts w:ascii="Times New Roman" w:hAnsi="Times New Roman"/>
          <w:sz w:val="24"/>
          <w:szCs w:val="24"/>
        </w:rPr>
        <w:fldChar w:fldCharType="separate"/>
      </w:r>
      <w:r w:rsidR="00697771" w:rsidRPr="00207A7A">
        <w:rPr>
          <w:rFonts w:ascii="Times New Roman" w:hAnsi="Times New Roman"/>
          <w:noProof/>
          <w:sz w:val="24"/>
          <w:szCs w:val="24"/>
        </w:rPr>
        <w:t>[52]</w:t>
      </w:r>
      <w:r w:rsidR="00697771" w:rsidRPr="00207A7A">
        <w:rPr>
          <w:rFonts w:ascii="Times New Roman" w:hAnsi="Times New Roman"/>
          <w:sz w:val="24"/>
          <w:szCs w:val="24"/>
        </w:rPr>
        <w:fldChar w:fldCharType="end"/>
      </w:r>
      <w:r w:rsidR="00697771" w:rsidRPr="00207A7A">
        <w:rPr>
          <w:rFonts w:ascii="Times New Roman" w:hAnsi="Times New Roman"/>
          <w:sz w:val="24"/>
          <w:szCs w:val="24"/>
        </w:rPr>
        <w:t xml:space="preserve"> Here, the IPA was utilized </w:t>
      </w:r>
      <w:r w:rsidR="00697771" w:rsidRPr="00207A7A">
        <w:rPr>
          <w:rFonts w:ascii="Times New Roman" w:hAnsi="Times New Roman"/>
          <w:sz w:val="24"/>
          <w:szCs w:val="24"/>
        </w:rPr>
        <w:lastRenderedPageBreak/>
        <w:t>to slow down the crystallization of unwanted n = 1 phase by concentrating the monodispersed and desired phases (n = 2,3,4..), since IPA has a reduced van der Waals force, is believed to have suppressed the formation of n=1 phase</w:t>
      </w:r>
      <w:r w:rsidR="00697771" w:rsidRPr="00F1397F">
        <w:rPr>
          <w:rFonts w:ascii="Times New Roman" w:hAnsi="Times New Roman"/>
          <w:sz w:val="24"/>
          <w:szCs w:val="24"/>
        </w:rPr>
        <w:t xml:space="preserve">. The small amount of PEA facilitates the formation of higher </w:t>
      </w:r>
      <w:proofErr w:type="spellStart"/>
      <w:r w:rsidR="00697771" w:rsidRPr="00F1397F">
        <w:rPr>
          <w:rFonts w:ascii="Times New Roman" w:hAnsi="Times New Roman"/>
          <w:sz w:val="24"/>
          <w:szCs w:val="24"/>
        </w:rPr>
        <w:t>n</w:t>
      </w:r>
      <w:proofErr w:type="spellEnd"/>
      <w:r w:rsidR="00697771" w:rsidRPr="00F1397F">
        <w:rPr>
          <w:rFonts w:ascii="Times New Roman" w:hAnsi="Times New Roman"/>
          <w:sz w:val="24"/>
          <w:szCs w:val="24"/>
        </w:rPr>
        <w:t xml:space="preserve"> phases. From the precise regulation of the ratio of PEA/IPA cations, the desired and highly concentrated phases (n = 2, 3, 4) have been obtained. Formation energies of the Q2DPe with different n phases designed from individual and mixed BOCs</w:t>
      </w:r>
      <w:r w:rsidR="00697771" w:rsidRPr="00F1397F" w:rsidDel="004C2E22">
        <w:rPr>
          <w:rFonts w:ascii="Times New Roman" w:hAnsi="Times New Roman"/>
          <w:sz w:val="24"/>
          <w:szCs w:val="24"/>
        </w:rPr>
        <w:t xml:space="preserve"> </w:t>
      </w:r>
      <w:r w:rsidR="00697771" w:rsidRPr="00F1397F">
        <w:rPr>
          <w:rFonts w:ascii="Times New Roman" w:hAnsi="Times New Roman"/>
          <w:sz w:val="24"/>
          <w:szCs w:val="24"/>
        </w:rPr>
        <w:t xml:space="preserve">(IPA, PEA) </w:t>
      </w:r>
      <w:r w:rsidR="00207A7A" w:rsidRPr="00F1397F">
        <w:rPr>
          <w:rFonts w:ascii="Times New Roman" w:hAnsi="Times New Roman"/>
          <w:sz w:val="24"/>
          <w:szCs w:val="24"/>
        </w:rPr>
        <w:t>are shown</w:t>
      </w:r>
      <w:r w:rsidR="00697771" w:rsidRPr="00F1397F">
        <w:rPr>
          <w:rFonts w:ascii="Times New Roman" w:hAnsi="Times New Roman"/>
          <w:sz w:val="24"/>
          <w:szCs w:val="24"/>
        </w:rPr>
        <w:t xml:space="preserve"> in Fig</w:t>
      </w:r>
      <w:r w:rsidR="00207A7A" w:rsidRPr="00F1397F">
        <w:rPr>
          <w:rFonts w:ascii="Times New Roman" w:hAnsi="Times New Roman"/>
          <w:sz w:val="24"/>
          <w:szCs w:val="24"/>
        </w:rPr>
        <w:t>ure</w:t>
      </w:r>
      <w:r w:rsidR="00697771" w:rsidRPr="00F1397F">
        <w:rPr>
          <w:rFonts w:ascii="Times New Roman" w:hAnsi="Times New Roman"/>
          <w:sz w:val="24"/>
          <w:szCs w:val="24"/>
        </w:rPr>
        <w:t xml:space="preserve"> </w:t>
      </w:r>
      <w:r w:rsidR="00207A7A" w:rsidRPr="00F1397F">
        <w:rPr>
          <w:rFonts w:ascii="Times New Roman" w:hAnsi="Times New Roman"/>
          <w:sz w:val="24"/>
          <w:szCs w:val="24"/>
        </w:rPr>
        <w:t>1.7 (</w:t>
      </w:r>
      <w:r w:rsidR="00697771" w:rsidRPr="00F1397F">
        <w:rPr>
          <w:rFonts w:ascii="Times New Roman" w:hAnsi="Times New Roman"/>
          <w:sz w:val="24"/>
          <w:szCs w:val="24"/>
        </w:rPr>
        <w:t>d</w:t>
      </w:r>
      <w:r w:rsidR="00207A7A" w:rsidRPr="00F1397F">
        <w:rPr>
          <w:rFonts w:ascii="Times New Roman" w:hAnsi="Times New Roman"/>
          <w:sz w:val="24"/>
          <w:szCs w:val="24"/>
        </w:rPr>
        <w:t>)</w:t>
      </w:r>
      <w:r w:rsidR="00697771" w:rsidRPr="00F1397F">
        <w:rPr>
          <w:rFonts w:ascii="Times New Roman" w:hAnsi="Times New Roman"/>
          <w:sz w:val="24"/>
          <w:szCs w:val="24"/>
        </w:rPr>
        <w:t xml:space="preserve">. The corresponding </w:t>
      </w:r>
      <w:proofErr w:type="spellStart"/>
      <w:r w:rsidR="00697771" w:rsidRPr="00F1397F">
        <w:rPr>
          <w:rFonts w:ascii="Times New Roman" w:hAnsi="Times New Roman"/>
          <w:sz w:val="24"/>
          <w:szCs w:val="24"/>
        </w:rPr>
        <w:t>PeLEDs</w:t>
      </w:r>
      <w:proofErr w:type="spellEnd"/>
      <w:r w:rsidR="00697771" w:rsidRPr="00F1397F">
        <w:rPr>
          <w:rFonts w:ascii="Times New Roman" w:hAnsi="Times New Roman"/>
          <w:sz w:val="24"/>
          <w:szCs w:val="24"/>
        </w:rPr>
        <w:t xml:space="preserve"> have produced a maximum EQE of 1.9% at</w:t>
      </w:r>
      <w:r w:rsidR="00697771" w:rsidRPr="00697771">
        <w:rPr>
          <w:rFonts w:ascii="Times New Roman" w:hAnsi="Times New Roman"/>
          <w:sz w:val="24"/>
          <w:szCs w:val="24"/>
        </w:rPr>
        <w:t xml:space="preserve"> 490 nm.</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The devices displayed sky-blue emission, caused by the presence of broad and intermediate phase distribution (n= 2,3,4,5), </w:t>
      </w:r>
      <w:r w:rsidR="00207A7A">
        <w:rPr>
          <w:rFonts w:ascii="Times New Roman" w:hAnsi="Times New Roman"/>
          <w:sz w:val="24"/>
          <w:szCs w:val="24"/>
        </w:rPr>
        <w:t>which led to red-shifted emission spectra via exciton funnelling</w:t>
      </w:r>
      <w:r w:rsidR="00697771" w:rsidRPr="00697771">
        <w:rPr>
          <w:rFonts w:ascii="Times New Roman" w:hAnsi="Times New Roman"/>
          <w:sz w:val="24"/>
          <w:szCs w:val="24"/>
        </w:rPr>
        <w:t>.</w:t>
      </w:r>
      <w:r w:rsidR="00697771" w:rsidRPr="00697771">
        <w:rPr>
          <w:rFonts w:ascii="Times New Roman" w:hAnsi="Times New Roman"/>
          <w:sz w:val="24"/>
          <w:szCs w:val="24"/>
        </w:rPr>
        <w:fldChar w:fldCharType="begin"/>
      </w:r>
      <w:r w:rsidR="0060062A">
        <w:rPr>
          <w:rFonts w:ascii="Times New Roman" w:hAnsi="Times New Roman"/>
          <w:sz w:val="24"/>
          <w:szCs w:val="24"/>
        </w:rPr>
        <w:instrText xml:space="preserve"> ADDIN EN.CITE &lt;EndNote&gt;&lt;Cite&gt;&lt;Author&gt;Xing&lt;/Author&gt;&lt;Year&gt;2018&lt;/Year&gt;&lt;RecNum&gt;87&lt;/RecNum&gt;&lt;DisplayText&gt;[52]&lt;/DisplayText&gt;&lt;record&gt;&lt;rec-number&gt;87&lt;/rec-number&gt;&lt;foreign-keys&gt;&lt;key app="EN" db-id="w9wpew9ra2s2sqepsvavdsf2zx55zszffwae" timestamp="1781973632"&gt;87&lt;/key&gt;&lt;/foreign-keys&gt;&lt;ref-type name="Journal Article"&gt;17&lt;/ref-type&gt;&lt;contributors&gt;&lt;authors&gt;&lt;author&gt;Xing, Jun&lt;/author&gt;&lt;author&gt;Zhao, Yongbiao&lt;/author&gt;&lt;author&gt;Askerka, Mikhail&lt;/author&gt;&lt;author&gt;Quan, Li Na&lt;/author&gt;&lt;author&gt;Gong, Xiwen&lt;/author&gt;&lt;author&gt;Zhao, Weijie&lt;/author&gt;&lt;author&gt;Zhao, Jiaxin&lt;/author&gt;&lt;author&gt;Tan, Hairen&lt;/author&gt;&lt;author&gt;Long, Guankui&lt;/author&gt;&lt;author&gt;Gao, Liang&lt;/author&gt;&lt;author&gt;Yang, Zhenyu&lt;/author&gt;&lt;author&gt;Voznyy, Oleksandr&lt;/author&gt;&lt;author&gt;Tang, Jiang&lt;/author&gt;&lt;author&gt;Lu, Zheng-Hong&lt;/author&gt;&lt;author&gt;Xiong, Qihua&lt;/author&gt;&lt;author&gt;Sargent, Edward H.&lt;/author&gt;&lt;/authors&gt;&lt;/contributors&gt;&lt;titles&gt;&lt;title&gt;Color-stable highly luminescent sky-blue perovskite light-emitting diodes&lt;/title&gt;&lt;secondary-title&gt;Nature Communications&lt;/secondary-title&gt;&lt;/titles&gt;&lt;periodical&gt;&lt;full-title&gt;Nature Communications&lt;/full-title&gt;&lt;/periodical&gt;&lt;pages&gt;3541&lt;/pages&gt;&lt;volume&gt;9&lt;/volume&gt;&lt;number&gt;1&lt;/number&gt;&lt;dates&gt;&lt;year&gt;2018&lt;/year&gt;&lt;pub-dates&gt;&lt;date&gt;2018/08/30&lt;/date&gt;&lt;/pub-dates&gt;&lt;/dates&gt;&lt;isbn&gt;2041-1723&lt;/isbn&gt;&lt;urls&gt;&lt;related-urls&gt;&lt;url&gt;https://doi.org/10.1038/s41467-018-05909-8&lt;/url&gt;&lt;/related-urls&gt;&lt;/urls&gt;&lt;electronic-resource-num&gt;10.1038/s41467-018-05909-8&lt;/electronic-resource-num&gt;&lt;/record&gt;&lt;/Cite&gt;&lt;/EndNote&gt;</w:instrText>
      </w:r>
      <w:r w:rsidR="00697771" w:rsidRPr="00697771">
        <w:rPr>
          <w:rFonts w:ascii="Times New Roman" w:hAnsi="Times New Roman"/>
          <w:sz w:val="24"/>
          <w:szCs w:val="24"/>
        </w:rPr>
        <w:fldChar w:fldCharType="separate"/>
      </w:r>
      <w:r w:rsidR="00697771" w:rsidRPr="00697771">
        <w:rPr>
          <w:rFonts w:ascii="Times New Roman" w:hAnsi="Times New Roman"/>
          <w:noProof/>
          <w:sz w:val="24"/>
          <w:szCs w:val="24"/>
        </w:rPr>
        <w:t>[52]</w:t>
      </w:r>
      <w:r w:rsidR="00697771" w:rsidRPr="00697771">
        <w:rPr>
          <w:rFonts w:ascii="Times New Roman" w:hAnsi="Times New Roman"/>
          <w:sz w:val="24"/>
          <w:szCs w:val="24"/>
        </w:rPr>
        <w:fldChar w:fldCharType="end"/>
      </w:r>
      <w:r w:rsidR="00697771" w:rsidRPr="00697771">
        <w:rPr>
          <w:rFonts w:ascii="Times New Roman" w:hAnsi="Times New Roman"/>
          <w:sz w:val="24"/>
          <w:szCs w:val="24"/>
        </w:rPr>
        <w:t xml:space="preserve"> </w:t>
      </w:r>
    </w:p>
    <w:p w14:paraId="41984133" w14:textId="04AA536A"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The Q2DPe</w:t>
      </w:r>
      <w:r w:rsidR="00207A7A">
        <w:rPr>
          <w:rFonts w:ascii="Times New Roman" w:hAnsi="Times New Roman"/>
          <w:sz w:val="24"/>
          <w:szCs w:val="24"/>
        </w:rPr>
        <w:t>s</w:t>
      </w:r>
      <w:r w:rsidRPr="00697771">
        <w:rPr>
          <w:rFonts w:ascii="Times New Roman" w:hAnsi="Times New Roman"/>
          <w:sz w:val="24"/>
          <w:szCs w:val="24"/>
        </w:rPr>
        <w:t xml:space="preserve"> have been prepared from the combination of bulky and short-chain ligands, such as dimethylammonium (DMA)+BA and DMA+PEA (Fig</w:t>
      </w:r>
      <w:r w:rsidR="00207A7A">
        <w:rPr>
          <w:rFonts w:ascii="Times New Roman" w:hAnsi="Times New Roman"/>
          <w:sz w:val="24"/>
          <w:szCs w:val="24"/>
        </w:rPr>
        <w:t>ure</w:t>
      </w:r>
      <w:r w:rsidRPr="00697771">
        <w:rPr>
          <w:rFonts w:ascii="Times New Roman" w:hAnsi="Times New Roman"/>
          <w:sz w:val="24"/>
          <w:szCs w:val="24"/>
        </w:rPr>
        <w:t xml:space="preserve"> </w:t>
      </w:r>
      <w:r w:rsidR="00207A7A">
        <w:rPr>
          <w:rFonts w:ascii="Times New Roman" w:hAnsi="Times New Roman"/>
          <w:sz w:val="24"/>
          <w:szCs w:val="24"/>
        </w:rPr>
        <w:t>1.7 (</w:t>
      </w:r>
      <w:r w:rsidRPr="00697771">
        <w:rPr>
          <w:rFonts w:ascii="Times New Roman" w:hAnsi="Times New Roman"/>
          <w:sz w:val="24"/>
          <w:szCs w:val="24"/>
        </w:rPr>
        <w:t>e</w:t>
      </w:r>
      <w:r w:rsidR="00207A7A">
        <w:rPr>
          <w:rFonts w:ascii="Times New Roman" w:hAnsi="Times New Roman"/>
          <w:sz w:val="24"/>
          <w:szCs w:val="24"/>
        </w:rPr>
        <w:t>)</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BOCs</w:t>
      </w:r>
      <w:r w:rsidRPr="00697771" w:rsidDel="004C2E22">
        <w:rPr>
          <w:rFonts w:ascii="Times New Roman" w:hAnsi="Times New Roman"/>
          <w:sz w:val="24"/>
          <w:szCs w:val="24"/>
        </w:rPr>
        <w:t xml:space="preserve"> </w:t>
      </w:r>
      <w:r w:rsidRPr="00697771">
        <w:rPr>
          <w:rFonts w:ascii="Times New Roman" w:hAnsi="Times New Roman"/>
          <w:sz w:val="24"/>
          <w:szCs w:val="24"/>
        </w:rPr>
        <w:t xml:space="preserve">(PEA, BA) capped the inorganic octahedra and hence </w:t>
      </w:r>
      <w:r w:rsidR="00207A7A">
        <w:rPr>
          <w:rFonts w:ascii="Times New Roman" w:hAnsi="Times New Roman"/>
          <w:sz w:val="24"/>
          <w:szCs w:val="24"/>
        </w:rPr>
        <w:t>limited</w:t>
      </w:r>
      <w:r w:rsidRPr="00697771">
        <w:rPr>
          <w:rFonts w:ascii="Times New Roman" w:hAnsi="Times New Roman"/>
          <w:sz w:val="24"/>
          <w:szCs w:val="24"/>
        </w:rPr>
        <w:t xml:space="preserve"> the formation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within the Q2DPe thin-films.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Accommodating the short-chain cations (DMA) with its relatively small positive charge and weak coordination suppressed the formation of n = 1 phase, and improved the charge injection efficiency and successive transportation within the Q2DPe thin-film of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207A7A">
        <w:rPr>
          <w:rFonts w:ascii="Times New Roman" w:hAnsi="Times New Roman"/>
          <w:sz w:val="24"/>
          <w:szCs w:val="24"/>
        </w:rPr>
        <w:t>Additionally, a short-chain cationic DMA, in combination with the BOCs (PEA, BA) at a precise ratio, regulates the desired n-phase and improves the charge injection and transport properties of Q2DPe thin films due to their higher</w:t>
      </w:r>
      <w:r w:rsidRPr="00697771">
        <w:rPr>
          <w:rFonts w:ascii="Times New Roman" w:hAnsi="Times New Roman"/>
          <w:sz w:val="24"/>
          <w:szCs w:val="24"/>
        </w:rPr>
        <w:t xml:space="preserve"> conductivity than the BOCs.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fabricated from the only Br halide-based  BA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1.6</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 xml:space="preserve">11.6 </w:t>
      </w:r>
      <w:r w:rsidRPr="00697771">
        <w:rPr>
          <w:rFonts w:ascii="Times New Roman" w:hAnsi="Times New Roman"/>
          <w:sz w:val="24"/>
          <w:szCs w:val="24"/>
        </w:rPr>
        <w:t>and PEA</w:t>
      </w:r>
      <w:r w:rsidRPr="00697771">
        <w:rPr>
          <w:rFonts w:ascii="Times New Roman" w:hAnsi="Times New Roman"/>
          <w:sz w:val="24"/>
          <w:szCs w:val="24"/>
          <w:vertAlign w:val="subscript"/>
        </w:rPr>
        <w:t>2</w:t>
      </w:r>
      <w:r w:rsidRPr="00697771">
        <w:rPr>
          <w:rFonts w:ascii="Times New Roman" w:hAnsi="Times New Roman"/>
          <w:sz w:val="24"/>
          <w:szCs w:val="24"/>
        </w:rPr>
        <w:t>DMA</w:t>
      </w:r>
      <w:r w:rsidRPr="00697771">
        <w:rPr>
          <w:rFonts w:ascii="Times New Roman" w:hAnsi="Times New Roman"/>
          <w:sz w:val="24"/>
          <w:szCs w:val="24"/>
          <w:vertAlign w:val="subscript"/>
        </w:rPr>
        <w:t>1.2</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11.2</w:t>
      </w:r>
      <w:r w:rsidRPr="00697771">
        <w:rPr>
          <w:rFonts w:ascii="Times New Roman" w:hAnsi="Times New Roman"/>
          <w:sz w:val="24"/>
          <w:szCs w:val="24"/>
        </w:rPr>
        <w:t xml:space="preserve"> Q2DPe</w:t>
      </w:r>
      <w:r w:rsidR="00207A7A">
        <w:rPr>
          <w:rFonts w:ascii="Times New Roman" w:hAnsi="Times New Roman"/>
          <w:sz w:val="24"/>
          <w:szCs w:val="24"/>
        </w:rPr>
        <w:t>s</w:t>
      </w:r>
      <w:r w:rsidRPr="00697771">
        <w:rPr>
          <w:rFonts w:ascii="Times New Roman" w:hAnsi="Times New Roman"/>
          <w:sz w:val="24"/>
          <w:szCs w:val="24"/>
        </w:rPr>
        <w:t xml:space="preserve"> showed maximum EQEs of 2.4% at 490 nm (sky-blue) and 1.58%  at 499 nm (bluish-green).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&lt;EndNote&gt;&lt;Cite&gt;&lt;Author&gt;Zeng&lt;/Author&gt;&lt;Year&gt;2020&lt;/Year&gt;&lt;RecNum&gt;88&lt;/RecNum&gt;&lt;DisplayText&gt;[75]&lt;/DisplayText&gt;&lt;record&gt;&lt;rec-number&gt;88&lt;/rec-number&gt;&lt;foreign-keys&gt;&lt;key app="EN" db-id="w9wpew9ra2s2sqepsvavdsf2zx55zszffwae" timestamp="1781973846"&gt;88&lt;/key&gt;&lt;/foreign-keys&gt;&lt;ref-type name="Journal Article"&gt;17&lt;/ref-type&gt;&lt;contributors&gt;&lt;authors&gt;&lt;author&gt;Zeng, Siyuan&lt;/author&gt;&lt;author&gt;Shi, Shasha&lt;/author&gt;&lt;author&gt;Wang, Shirong&lt;/author&gt;&lt;author&gt;Xiao, Yin&lt;/author&gt;&lt;/authors&gt;&lt;/contributors&gt;&lt;titles&gt;&lt;title&gt;Mixed-ligand engineering of quasi-2D perovskites for efficient sky-blue light-emitting diodes&lt;/title&gt;&lt;secondary-title&gt;Journal of Materials Chemistry C&lt;/secondary-title&gt;&lt;/titles&gt;&lt;periodical&gt;&lt;full-title&gt;Journal of Materials Chemistry C&lt;/full-title&gt;&lt;/periodical&gt;&lt;pages&gt;1319-1325&lt;/pages&gt;&lt;volume&gt;8&lt;/volume&gt;&lt;number&gt;4&lt;/number&gt;&lt;dates&gt;&lt;year&gt;2020&lt;/year&gt;&lt;/dates&gt;&lt;publisher&gt;The Royal Society of Chemistry&lt;/publisher&gt;&lt;isbn&gt;2050-7526&lt;/isbn&gt;&lt;work-type&gt;10.1039/C9TC05590H&lt;/work-type&gt;&lt;urls&gt;&lt;related-urls&gt;&lt;url&gt;http://dx.doi.org/10.1039/C9TC05590H&lt;/url&gt;&lt;/related-urls&gt;&lt;/urls&gt;&lt;electronic-resource-num&gt;10.1039/C9TC05590H&lt;/electronic-resource-num&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[75]</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090A202A" w14:textId="1FDC0515"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Typical organic spacers (BA, PEA) used in Q2DPe</w:t>
      </w:r>
      <w:r w:rsidR="00207A7A">
        <w:rPr>
          <w:rFonts w:ascii="Times New Roman" w:hAnsi="Times New Roman"/>
          <w:sz w:val="24"/>
          <w:szCs w:val="24"/>
        </w:rPr>
        <w:t>s</w:t>
      </w:r>
      <w:r w:rsidRPr="00697771">
        <w:rPr>
          <w:rFonts w:ascii="Times New Roman" w:hAnsi="Times New Roman"/>
          <w:sz w:val="24"/>
          <w:szCs w:val="24"/>
        </w:rPr>
        <w:t xml:space="preserve"> are inhomogeneous and unstable.</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Existence of weak interaction between these BOCs and inorganic </w:t>
      </w:r>
      <w:r w:rsidRPr="00697771">
        <w:rPr>
          <w:rFonts w:ascii="Times New Roman" w:hAnsi="Times New Roman"/>
          <w:sz w:val="24"/>
          <w:szCs w:val="24"/>
        </w:rPr>
        <w:lastRenderedPageBreak/>
        <w:t xml:space="preserve">octahedron of the Q2DPe framework lead to the growth of higher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 from the smaller n phases during the thermal annealing and ageing of the thin-films for several hours in moisture, radiation and ambient conditions.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t>
      </w:r>
      <w:r w:rsidR="008F70F3">
        <w:rPr>
          <w:rFonts w:ascii="Times New Roman" w:hAnsi="Times New Roman"/>
          <w:sz w:val="24"/>
          <w:szCs w:val="24"/>
        </w:rPr>
        <w:t>The formation of higher-n phases reduces the bandgap and results in red-shifted emission spectra, thereby hampering</w:t>
      </w:r>
      <w:r w:rsidRPr="00697771">
        <w:rPr>
          <w:rFonts w:ascii="Times New Roman" w:hAnsi="Times New Roman"/>
          <w:sz w:val="24"/>
          <w:szCs w:val="24"/>
        </w:rPr>
        <w:t xml:space="preserve"> the pure blue emission of Q2DPe</w:t>
      </w:r>
      <w:r w:rsidR="008F70F3">
        <w:rPr>
          <w:rFonts w:ascii="Times New Roman" w:hAnsi="Times New Roman"/>
          <w:sz w:val="24"/>
          <w:szCs w:val="24"/>
        </w:rPr>
        <w:t>s</w:t>
      </w:r>
      <w:r w:rsidRPr="00697771">
        <w:rPr>
          <w:rFonts w:ascii="Times New Roman" w:hAnsi="Times New Roman"/>
          <w:sz w:val="24"/>
          <w:szCs w:val="24"/>
        </w:rPr>
        <w:t xml:space="preserve">. Hence, developing </w:t>
      </w:r>
      <w:r w:rsidR="008F70F3">
        <w:rPr>
          <w:rFonts w:ascii="Times New Roman" w:hAnsi="Times New Roman"/>
          <w:sz w:val="24"/>
          <w:szCs w:val="24"/>
        </w:rPr>
        <w:t>strategies to achieve a stable, narrow/desired n phase distribution in Q2DPe thin films is crucial for producing</w:t>
      </w:r>
      <w:r w:rsidRPr="00697771">
        <w:rPr>
          <w:rFonts w:ascii="Times New Roman" w:hAnsi="Times New Roman"/>
          <w:sz w:val="24"/>
          <w:szCs w:val="24"/>
        </w:rPr>
        <w:t xml:space="preserve"> efficient, stable blue emitters and corresponding high-performance blue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w:t>
      </w:r>
    </w:p>
    <w:p w14:paraId="6480AE8B" w14:textId="05A38B74" w:rsidR="00697771" w:rsidRPr="00697771" w:rsidRDefault="00697771" w:rsidP="00697771">
      <w:pPr>
        <w:pStyle w:val="RSCB02ArticleText"/>
        <w:spacing w:line="480" w:lineRule="auto"/>
        <w:ind w:firstLine="284"/>
        <w:rPr>
          <w:rFonts w:ascii="Times New Roman" w:hAnsi="Times New Roman"/>
          <w:sz w:val="24"/>
          <w:szCs w:val="24"/>
        </w:rPr>
      </w:pPr>
      <w:r w:rsidRPr="00697771">
        <w:rPr>
          <w:rFonts w:ascii="Times New Roman" w:hAnsi="Times New Roman"/>
          <w:sz w:val="24"/>
          <w:szCs w:val="24"/>
        </w:rPr>
        <w:t>To achieve the narrow phase distribution and phase stability, diamine BOC (P-PDABr</w:t>
      </w:r>
      <w:r w:rsidRPr="00697771">
        <w:rPr>
          <w:rFonts w:ascii="Times New Roman" w:hAnsi="Times New Roman"/>
          <w:sz w:val="24"/>
          <w:szCs w:val="24"/>
          <w:vertAlign w:val="subscript"/>
        </w:rPr>
        <w:t>2</w:t>
      </w:r>
      <w:r w:rsidRPr="00697771">
        <w:rPr>
          <w:rFonts w:ascii="Times New Roman" w:hAnsi="Times New Roman"/>
          <w:sz w:val="24"/>
          <w:szCs w:val="24"/>
        </w:rPr>
        <w:t xml:space="preserve"> (1,4-Bis(aminomethyl)benzene bromide)) is used in combination with the monoamine BOC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for the preparation of stable Q2DPe blue emitters (Fig</w:t>
      </w:r>
      <w:r w:rsidR="008F70F3">
        <w:rPr>
          <w:rFonts w:ascii="Times New Roman" w:hAnsi="Times New Roman"/>
          <w:sz w:val="24"/>
          <w:szCs w:val="24"/>
        </w:rPr>
        <w:t>ure 1.7 (f)</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P-PDA cation with double functional amido terminals on both </w:t>
      </w:r>
      <w:r w:rsidR="008F70F3">
        <w:rPr>
          <w:rFonts w:ascii="Times New Roman" w:hAnsi="Times New Roman"/>
          <w:sz w:val="24"/>
          <w:szCs w:val="24"/>
        </w:rPr>
        <w:t>ends provides a strong binding force by directly connecting the two inorganic octahedra layers, and leads</w:t>
      </w:r>
      <w:r w:rsidRPr="00697771">
        <w:rPr>
          <w:rFonts w:ascii="Times New Roman" w:hAnsi="Times New Roman"/>
          <w:sz w:val="24"/>
          <w:szCs w:val="24"/>
        </w:rPr>
        <w:t xml:space="preserve"> to the formation of stable lower </w:t>
      </w:r>
      <w:proofErr w:type="spellStart"/>
      <w:r w:rsidRPr="00697771">
        <w:rPr>
          <w:rFonts w:ascii="Times New Roman" w:hAnsi="Times New Roman"/>
          <w:sz w:val="24"/>
          <w:szCs w:val="24"/>
        </w:rPr>
        <w:t>n</w:t>
      </w:r>
      <w:proofErr w:type="spellEnd"/>
      <w:r w:rsidRPr="00697771">
        <w:rPr>
          <w:rFonts w:ascii="Times New Roman" w:hAnsi="Times New Roman"/>
          <w:sz w:val="24"/>
          <w:szCs w:val="24"/>
        </w:rPr>
        <w:t xml:space="preserve">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In contrast to the monoamine cations, the </w:t>
      </w:r>
      <w:r w:rsidR="008F70F3">
        <w:rPr>
          <w:rFonts w:ascii="Times New Roman" w:hAnsi="Times New Roman"/>
          <w:sz w:val="24"/>
          <w:szCs w:val="24"/>
        </w:rPr>
        <w:t>P-PDA-based Q2DPes exhibited improved phase stability under external conditions such as temperature, moisture, and UV irradiation, and produced the concentrated n = 1 and</w:t>
      </w:r>
      <w:r w:rsidRPr="00697771">
        <w:rPr>
          <w:rFonts w:ascii="Times New Roman" w:hAnsi="Times New Roman"/>
          <w:sz w:val="24"/>
          <w:szCs w:val="24"/>
        </w:rPr>
        <w:t xml:space="preserve"> 3 phases.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With the introduction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the formation probability of </w:t>
      </w:r>
      <w:r w:rsidR="008F70F3">
        <w:rPr>
          <w:rFonts w:ascii="Times New Roman" w:hAnsi="Times New Roman"/>
          <w:sz w:val="24"/>
          <w:szCs w:val="24"/>
        </w:rPr>
        <w:t>the n=2 phase was enhanced considerably and the formation of the n=1 phase was dramatically suppressed</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precisely controlled ratio of P-PDABr</w:t>
      </w:r>
      <w:r w:rsidRPr="00697771">
        <w:rPr>
          <w:rFonts w:ascii="Times New Roman" w:hAnsi="Times New Roman"/>
          <w:sz w:val="24"/>
          <w:szCs w:val="24"/>
          <w:vertAlign w:val="subscript"/>
        </w:rPr>
        <w:t>2</w:t>
      </w:r>
      <w:r w:rsidRPr="00697771">
        <w:rPr>
          <w:rFonts w:ascii="Times New Roman" w:hAnsi="Times New Roman"/>
          <w:sz w:val="24"/>
          <w:szCs w:val="24"/>
        </w:rPr>
        <w:t>/</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(3:1) produced the desired and concentrated narrow n = 2, 3 phase distribution in the Q2DPe thin-films (Fig</w:t>
      </w:r>
      <w:r w:rsidR="008F70F3">
        <w:rPr>
          <w:rFonts w:ascii="Times New Roman" w:hAnsi="Times New Roman"/>
          <w:sz w:val="24"/>
          <w:szCs w:val="24"/>
        </w:rPr>
        <w:t>ure</w:t>
      </w:r>
      <w:r w:rsidRPr="00697771">
        <w:rPr>
          <w:rFonts w:ascii="Times New Roman" w:hAnsi="Times New Roman"/>
          <w:sz w:val="24"/>
          <w:szCs w:val="24"/>
        </w:rPr>
        <w:t xml:space="preserve"> </w:t>
      </w:r>
      <w:r w:rsidR="008F70F3">
        <w:rPr>
          <w:rFonts w:ascii="Times New Roman" w:hAnsi="Times New Roman"/>
          <w:sz w:val="24"/>
          <w:szCs w:val="24"/>
        </w:rPr>
        <w:t>1.7 (</w:t>
      </w:r>
      <w:r w:rsidRPr="00697771">
        <w:rPr>
          <w:rFonts w:ascii="Times New Roman" w:hAnsi="Times New Roman"/>
          <w:sz w:val="24"/>
          <w:szCs w:val="24"/>
        </w:rPr>
        <w:t>g</w:t>
      </w:r>
      <w:r w:rsidR="008F70F3">
        <w:rPr>
          <w:rFonts w:ascii="Times New Roman" w:hAnsi="Times New Roman"/>
          <w:sz w:val="24"/>
          <w:szCs w:val="24"/>
        </w:rPr>
        <w:t>)</w:t>
      </w:r>
      <w:r w:rsidRPr="00697771">
        <w:rPr>
          <w:rFonts w:ascii="Times New Roman" w:hAnsi="Times New Roman"/>
          <w:sz w:val="24"/>
          <w:szCs w:val="24"/>
        </w:rPr>
        <w:t xml:space="preserve">). </w:t>
      </w:r>
      <w:r w:rsidR="008F70F3">
        <w:rPr>
          <w:rFonts w:ascii="Times New Roman" w:hAnsi="Times New Roman"/>
          <w:sz w:val="24"/>
          <w:szCs w:val="24"/>
        </w:rPr>
        <w:t>Optimisation</w:t>
      </w:r>
      <w:r w:rsidRPr="00697771">
        <w:rPr>
          <w:rFonts w:ascii="Times New Roman" w:hAnsi="Times New Roman"/>
          <w:sz w:val="24"/>
          <w:szCs w:val="24"/>
        </w:rPr>
        <w:t xml:space="preserve"> of concentrated phase distribution promoted the exciton transfer from n=2 to n=3 phase. The charge carriers recombined radiatively</w:t>
      </w:r>
      <w:r w:rsidR="008F70F3">
        <w:rPr>
          <w:rFonts w:ascii="Times New Roman" w:hAnsi="Times New Roman"/>
          <w:sz w:val="24"/>
          <w:szCs w:val="24"/>
        </w:rPr>
        <w:t>, producing</w:t>
      </w:r>
      <w:r w:rsidRPr="00697771">
        <w:rPr>
          <w:rFonts w:ascii="Times New Roman" w:hAnsi="Times New Roman"/>
          <w:sz w:val="24"/>
          <w:szCs w:val="24"/>
        </w:rPr>
        <w:t xml:space="preserve"> strong blue emission solely from the n = 3 phase</w:t>
      </w:r>
      <w:r w:rsidR="008F70F3">
        <w:rPr>
          <w:rFonts w:ascii="Times New Roman" w:hAnsi="Times New Roman"/>
          <w:sz w:val="24"/>
          <w:szCs w:val="24"/>
        </w:rPr>
        <w:t>,</w:t>
      </w:r>
      <w:r w:rsidRPr="00697771">
        <w:rPr>
          <w:rFonts w:ascii="Times New Roman" w:hAnsi="Times New Roman"/>
          <w:sz w:val="24"/>
          <w:szCs w:val="24"/>
        </w:rPr>
        <w:t xml:space="preserve"> accompanied by</w:t>
      </w:r>
      <w:r w:rsidRPr="00697771" w:rsidDel="00D02AF1">
        <w:rPr>
          <w:rFonts w:ascii="Times New Roman" w:hAnsi="Times New Roman"/>
          <w:sz w:val="24"/>
          <w:szCs w:val="24"/>
        </w:rPr>
        <w:t xml:space="preserve"> </w:t>
      </w:r>
      <w:r w:rsidRPr="00697771">
        <w:rPr>
          <w:rFonts w:ascii="Times New Roman" w:hAnsi="Times New Roman"/>
          <w:sz w:val="24"/>
          <w:szCs w:val="24"/>
        </w:rPr>
        <w:t>improved PLQYs.</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The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displayed a stable blue emission with a maximum EQE of 2.6% at 465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[73]</w:t>
      </w:r>
      <w:r w:rsidRPr="00697771">
        <w:rPr>
          <w:rFonts w:ascii="Times New Roman" w:hAnsi="Times New Roman"/>
          <w:sz w:val="24"/>
          <w:szCs w:val="24"/>
        </w:rPr>
        <w:fldChar w:fldCharType="end"/>
      </w:r>
      <w:r w:rsidRPr="00697771">
        <w:rPr>
          <w:rFonts w:ascii="Times New Roman" w:hAnsi="Times New Roman"/>
          <w:sz w:val="24"/>
          <w:szCs w:val="24"/>
        </w:rPr>
        <w:t xml:space="preserve"> Analogously, the combination of monoamine  -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and diamine - N-(2-Bromoethyl)-1,3-propanediamine </w:t>
      </w:r>
      <w:proofErr w:type="spellStart"/>
      <w:r w:rsidRPr="00697771">
        <w:rPr>
          <w:rFonts w:ascii="Times New Roman" w:hAnsi="Times New Roman"/>
          <w:sz w:val="24"/>
          <w:szCs w:val="24"/>
        </w:rPr>
        <w:lastRenderedPageBreak/>
        <w:t>dihydrobromide</w:t>
      </w:r>
      <w:proofErr w:type="spellEnd"/>
      <w:r w:rsidRPr="00697771">
        <w:rPr>
          <w:rFonts w:ascii="Times New Roman" w:hAnsi="Times New Roman"/>
          <w:sz w:val="24"/>
          <w:szCs w:val="24"/>
        </w:rPr>
        <w:t xml:space="preserve"> (NPABr</w:t>
      </w:r>
      <w:r w:rsidRPr="00697771">
        <w:rPr>
          <w:rFonts w:ascii="Times New Roman" w:hAnsi="Times New Roman"/>
          <w:sz w:val="24"/>
          <w:szCs w:val="24"/>
          <w:vertAlign w:val="subscript"/>
        </w:rPr>
        <w:t>2</w:t>
      </w:r>
      <w:r w:rsidRPr="00697771">
        <w:rPr>
          <w:rFonts w:ascii="Times New Roman" w:hAnsi="Times New Roman"/>
          <w:sz w:val="24"/>
          <w:szCs w:val="24"/>
        </w:rPr>
        <w:t>)</w:t>
      </w:r>
      <w:r w:rsidRPr="00697771">
        <w:rPr>
          <w:rFonts w:ascii="Times New Roman" w:hAnsi="Times New Roman"/>
          <w:sz w:val="24"/>
          <w:szCs w:val="24"/>
          <w:vertAlign w:val="subscript"/>
        </w:rPr>
        <w:t xml:space="preserve"> </w:t>
      </w:r>
      <w:r w:rsidRPr="00697771">
        <w:rPr>
          <w:rFonts w:ascii="Times New Roman" w:hAnsi="Times New Roman"/>
          <w:sz w:val="24"/>
          <w:szCs w:val="24"/>
        </w:rPr>
        <w:t xml:space="preserve">BOCs </w:t>
      </w:r>
      <w:r w:rsidR="008F70F3">
        <w:rPr>
          <w:rFonts w:ascii="Times New Roman" w:hAnsi="Times New Roman"/>
          <w:sz w:val="24"/>
          <w:szCs w:val="24"/>
        </w:rPr>
        <w:t>has been utilised</w:t>
      </w:r>
      <w:r w:rsidRPr="00697771">
        <w:rPr>
          <w:rFonts w:ascii="Times New Roman" w:hAnsi="Times New Roman"/>
          <w:sz w:val="24"/>
          <w:szCs w:val="24"/>
        </w:rPr>
        <w:t xml:space="preserve"> to modulate and amplify the resultant emission and phase stability in the blue emissive region.</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independent PEA and NPA </w:t>
      </w:r>
      <w:r w:rsidR="008F70F3">
        <w:rPr>
          <w:rFonts w:ascii="Times New Roman" w:hAnsi="Times New Roman"/>
          <w:sz w:val="24"/>
          <w:szCs w:val="24"/>
        </w:rPr>
        <w:t>cation-based</w:t>
      </w:r>
      <w:r w:rsidRPr="00697771">
        <w:rPr>
          <w:rFonts w:ascii="Times New Roman" w:hAnsi="Times New Roman"/>
          <w:sz w:val="24"/>
          <w:szCs w:val="24"/>
        </w:rPr>
        <w:t xml:space="preserve"> Q2DPe thin-films have exhibited the emission at 508 nm and 478 nm, respectively (Fig</w:t>
      </w:r>
      <w:r w:rsidR="008F70F3">
        <w:rPr>
          <w:rFonts w:ascii="Times New Roman" w:hAnsi="Times New Roman"/>
          <w:sz w:val="24"/>
          <w:szCs w:val="24"/>
        </w:rPr>
        <w:t>ure 1.7(h)</w:t>
      </w:r>
      <w:r w:rsidRPr="00697771">
        <w:rPr>
          <w:rFonts w:ascii="Times New Roman" w:hAnsi="Times New Roman"/>
          <w:sz w:val="24"/>
          <w:szCs w:val="24"/>
        </w:rPr>
        <w:t>).</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Q2DPe thin-films prepared from the combination of both the organic cations PEA+NPA produced the uniformly concentrated n = 2, 3 phases and showed the resultant emission at 482 nm.</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Corresponding </w:t>
      </w:r>
      <w:proofErr w:type="spellStart"/>
      <w:r w:rsidRPr="00697771">
        <w:rPr>
          <w:rFonts w:ascii="Times New Roman" w:hAnsi="Times New Roman"/>
          <w:sz w:val="24"/>
          <w:szCs w:val="24"/>
        </w:rPr>
        <w:t>PeLEDs</w:t>
      </w:r>
      <w:proofErr w:type="spellEnd"/>
      <w:r w:rsidRPr="00697771">
        <w:rPr>
          <w:rFonts w:ascii="Times New Roman" w:hAnsi="Times New Roman"/>
          <w:sz w:val="24"/>
          <w:szCs w:val="24"/>
        </w:rPr>
        <w:t xml:space="preserve"> designed from the only Br halide-based PEA</w:t>
      </w:r>
      <w:r w:rsidRPr="00697771">
        <w:rPr>
          <w:rFonts w:ascii="Times New Roman" w:hAnsi="Times New Roman"/>
          <w:sz w:val="24"/>
          <w:szCs w:val="24"/>
          <w:vertAlign w:val="subscript"/>
        </w:rPr>
        <w:t>2</w:t>
      </w:r>
      <w:r w:rsidRPr="00697771">
        <w:rPr>
          <w:rFonts w:ascii="Times New Roman" w:hAnsi="Times New Roman"/>
          <w:sz w:val="24"/>
          <w:szCs w:val="24"/>
        </w:rPr>
        <w:t>NPA</w:t>
      </w:r>
      <w:r w:rsidRPr="00697771">
        <w:rPr>
          <w:rFonts w:ascii="Times New Roman" w:hAnsi="Times New Roman"/>
          <w:sz w:val="24"/>
          <w:szCs w:val="24"/>
          <w:vertAlign w:val="subscript"/>
        </w:rPr>
        <w:t>1</w:t>
      </w:r>
      <w:r w:rsidRPr="00697771">
        <w:rPr>
          <w:rFonts w:ascii="Times New Roman" w:hAnsi="Times New Roman"/>
          <w:sz w:val="24"/>
          <w:szCs w:val="24"/>
        </w:rPr>
        <w:t>Cs</w:t>
      </w:r>
      <w:r w:rsidRPr="00697771">
        <w:rPr>
          <w:rFonts w:ascii="Times New Roman" w:hAnsi="Times New Roman"/>
          <w:sz w:val="24"/>
          <w:szCs w:val="24"/>
          <w:vertAlign w:val="subscript"/>
        </w:rPr>
        <w:t>2</w:t>
      </w:r>
      <w:r w:rsidRPr="00697771">
        <w:rPr>
          <w:rFonts w:ascii="Times New Roman" w:hAnsi="Times New Roman"/>
          <w:sz w:val="24"/>
          <w:szCs w:val="24"/>
        </w:rPr>
        <w:t>Pb</w:t>
      </w:r>
      <w:r w:rsidRPr="00697771">
        <w:rPr>
          <w:rFonts w:ascii="Times New Roman" w:hAnsi="Times New Roman"/>
          <w:sz w:val="24"/>
          <w:szCs w:val="24"/>
          <w:vertAlign w:val="subscript"/>
        </w:rPr>
        <w:t>3</w:t>
      </w:r>
      <w:r w:rsidRPr="00697771">
        <w:rPr>
          <w:rFonts w:ascii="Times New Roman" w:hAnsi="Times New Roman"/>
          <w:sz w:val="24"/>
          <w:szCs w:val="24"/>
        </w:rPr>
        <w:t>Br</w:t>
      </w:r>
      <w:r w:rsidRPr="00697771">
        <w:rPr>
          <w:rFonts w:ascii="Times New Roman" w:hAnsi="Times New Roman"/>
          <w:sz w:val="24"/>
          <w:szCs w:val="24"/>
          <w:vertAlign w:val="subscript"/>
        </w:rPr>
        <w:t>12</w:t>
      </w:r>
      <w:r w:rsidRPr="00697771">
        <w:rPr>
          <w:rFonts w:ascii="Times New Roman" w:hAnsi="Times New Roman"/>
          <w:sz w:val="24"/>
          <w:szCs w:val="24"/>
        </w:rPr>
        <w:t xml:space="preserve"> Q2DPe  exhibited a maximum EQE of 2.62% at 485 nm and showed the applied bias independent spectral stability.</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The presence of </w:t>
      </w:r>
      <w:proofErr w:type="spellStart"/>
      <w:r w:rsidRPr="00697771">
        <w:rPr>
          <w:rFonts w:ascii="Times New Roman" w:hAnsi="Times New Roman"/>
          <w:sz w:val="24"/>
          <w:szCs w:val="24"/>
        </w:rPr>
        <w:t>PEABr</w:t>
      </w:r>
      <w:proofErr w:type="spellEnd"/>
      <w:r w:rsidRPr="00697771">
        <w:rPr>
          <w:rFonts w:ascii="Times New Roman" w:hAnsi="Times New Roman"/>
          <w:sz w:val="24"/>
          <w:szCs w:val="24"/>
        </w:rPr>
        <w:t xml:space="preserve"> remarkably increased the PLQYs of Q2DPe thin-films, whereas the NPABr</w:t>
      </w:r>
      <w:r w:rsidRPr="00697771">
        <w:rPr>
          <w:rFonts w:ascii="Times New Roman" w:hAnsi="Times New Roman"/>
          <w:sz w:val="24"/>
          <w:szCs w:val="24"/>
          <w:vertAlign w:val="subscript"/>
        </w:rPr>
        <w:t>2</w:t>
      </w:r>
      <w:r w:rsidRPr="00697771">
        <w:rPr>
          <w:rFonts w:ascii="Times New Roman" w:hAnsi="Times New Roman"/>
          <w:sz w:val="24"/>
          <w:szCs w:val="24"/>
        </w:rPr>
        <w:t xml:space="preserve"> favoured the formation of narrowed phase distribution with blue-shifted emission spectra; consequently, the sky-blue emission with improved PLQY has been achieved.</w:t>
      </w:r>
      <w:r w:rsidRPr="00697771">
        <w:rPr>
          <w:rFonts w:ascii="Times New Roman" w:hAnsi="Times New Roman"/>
          <w:sz w:val="24"/>
          <w:szCs w:val="24"/>
        </w:rPr>
        <w:fldChar w:fldCharType="begin"/>
      </w:r>
      <w:r w:rsidR="00A22B10">
        <w:rPr>
          <w:rFonts w:ascii="Times New Roman" w:hAnsi="Times New Roman"/>
          <w:sz w:val="24"/>
          <w:szCs w:val="24"/>
        </w:rPr>
        <w:instrText xml:space="preserve"> ADDIN EN.CITE &lt;EndNote&gt;&lt;Cite&gt;&lt;Author&gt;Jin&lt;/Author&gt;&lt;Year&gt;2020&lt;/Year&gt;&lt;RecNum&gt;61&lt;/RecNum&gt;&lt;DisplayText&gt;[79]&lt;/DisplayText&gt;&lt;record&gt;&lt;rec-number&gt;61&lt;/rec-number&gt;&lt;foreign-keys&gt;&lt;key app="EN" db-id="xdzp09w5y99x2meppdzpsfax9ewe9d99aetw" timestamp="1594297802"&gt;61&lt;/key&gt;&lt;/foreign-keys&gt;&lt;ref-type name="Journal Article"&gt;17&lt;/ref-type&gt;&lt;contributors&gt;&lt;authors&gt;&lt;author&gt;Jin, Yan&lt;/author&gt;&lt;author&gt;Wang, Zhao-Kui&lt;/author&gt;&lt;author&gt;Yuan, Shuai&lt;/author&gt;&lt;author&gt;Wang, Qiang&lt;/author&gt;&lt;author&gt;Qin, Chaochao&lt;/author&gt;&lt;author&gt;Wang, Kai-Li&lt;/author&gt;&lt;author&gt;Dong, Chong&lt;/author&gt;&lt;author&gt;Li, Meng&lt;/author&gt;&lt;author&gt;Liu, Yufang&lt;/author&gt;&lt;author&gt;Liao, Liang-Sheng&lt;/author&gt;&lt;/authors&gt;&lt;/contributors&gt;&lt;titles&gt;&lt;title&gt;Synergistic Effect of Dual Ligands on Stable Blue Quasi-2D Perovskite Light-Emitting Diodes&lt;/title&gt;&lt;secondary-title&gt;Advanced Functional Materials&lt;/secondary-title&gt;&lt;/titles&gt;&lt;periodical&gt;&lt;full-title&gt;Advanced Functional Materials&lt;/full-title&gt;&lt;/periodical&gt;&lt;pages&gt;1908339&lt;/pages&gt;&lt;volume&gt;30&lt;/volume&gt;&lt;number&gt;6&lt;/number&gt;&lt;keywords&gt;&lt;keyword&gt;ligand synergistic effect&lt;/keyword&gt;&lt;keyword&gt;perovskite light-emitting diodes&lt;/keyword&gt;&lt;keyword&gt;stable blue spectra&lt;/keyword&gt;&lt;/keywords&gt;&lt;dates&gt;&lt;year&gt;2020&lt;/year&gt;&lt;pub-dates&gt;&lt;date&gt;2020/02/01&lt;/date&gt;&lt;/pub-dates&gt;&lt;/dates&gt;&lt;publisher&gt;John Wiley &amp;amp; Sons, Ltd&lt;/publisher&gt;&lt;isbn&gt;1616-301X&lt;/isbn&gt;&lt;urls&gt;&lt;related-urls&gt;&lt;url&gt;https://doi.org/10.1002/adfm.201908339&lt;/url&gt;&lt;/related-urls&gt;&lt;/urls&gt;&lt;electronic-resource-num&gt;10.1002/adfm.201908339&lt;/electronic-resource-num&gt;&lt;access-date&gt;2020/06/26&lt;/access-date&gt;&lt;/record&gt;&lt;/Cite&gt;&lt;/EndNote&gt;</w:instrText>
      </w:r>
      <w:r w:rsidRPr="00697771">
        <w:rPr>
          <w:rFonts w:ascii="Times New Roman" w:hAnsi="Times New Roman"/>
          <w:sz w:val="24"/>
          <w:szCs w:val="24"/>
        </w:rPr>
        <w:fldChar w:fldCharType="separate"/>
      </w:r>
      <w:r w:rsidR="00A22B10">
        <w:rPr>
          <w:rFonts w:ascii="Times New Roman" w:hAnsi="Times New Roman"/>
          <w:noProof/>
          <w:sz w:val="24"/>
          <w:szCs w:val="24"/>
        </w:rPr>
        <w:t>[79]</w:t>
      </w:r>
      <w:r w:rsidRPr="00697771">
        <w:rPr>
          <w:rFonts w:ascii="Times New Roman" w:hAnsi="Times New Roman"/>
          <w:sz w:val="24"/>
          <w:szCs w:val="24"/>
        </w:rPr>
        <w:fldChar w:fldCharType="end"/>
      </w:r>
      <w:r w:rsidRPr="00697771">
        <w:rPr>
          <w:rFonts w:ascii="Times New Roman" w:hAnsi="Times New Roman"/>
          <w:sz w:val="24"/>
          <w:szCs w:val="24"/>
        </w:rPr>
        <w:t xml:space="preserve">  </w:t>
      </w:r>
    </w:p>
    <w:p w14:paraId="32E9369D" w14:textId="591A5682" w:rsidR="00F1397F" w:rsidRPr="00697771" w:rsidRDefault="00A451D9" w:rsidP="00F1397F">
      <w:pPr>
        <w:pStyle w:val="RSCB02ArticleText"/>
        <w:spacing w:before="120" w:line="480" w:lineRule="auto"/>
        <w:rPr>
          <w:rFonts w:ascii="Times New Roman" w:hAnsi="Times New Roman"/>
          <w:b/>
          <w:bCs/>
          <w:sz w:val="24"/>
          <w:szCs w:val="24"/>
        </w:rPr>
      </w:pPr>
      <w:r>
        <w:rPr>
          <w:rFonts w:ascii="Times New Roman" w:hAnsi="Times New Roman"/>
          <w:b/>
          <w:bCs/>
          <w:sz w:val="24"/>
          <w:szCs w:val="24"/>
        </w:rPr>
        <w:t>1.4</w:t>
      </w:r>
      <w:r w:rsidR="00F1397F" w:rsidRPr="00697771">
        <w:rPr>
          <w:rFonts w:ascii="Times New Roman" w:hAnsi="Times New Roman"/>
          <w:b/>
          <w:bCs/>
          <w:sz w:val="24"/>
          <w:szCs w:val="24"/>
        </w:rPr>
        <w:t>.</w:t>
      </w:r>
      <w:r w:rsidR="00F1397F">
        <w:rPr>
          <w:rFonts w:ascii="Times New Roman" w:hAnsi="Times New Roman"/>
          <w:b/>
          <w:bCs/>
          <w:sz w:val="24"/>
          <w:szCs w:val="24"/>
        </w:rPr>
        <w:t>2</w:t>
      </w:r>
      <w:r>
        <w:rPr>
          <w:rFonts w:ascii="Times New Roman" w:hAnsi="Times New Roman"/>
          <w:b/>
          <w:bCs/>
          <w:sz w:val="24"/>
          <w:szCs w:val="24"/>
        </w:rPr>
        <w:t>.2</w:t>
      </w:r>
      <w:r w:rsidR="00F1397F" w:rsidRPr="00697771">
        <w:rPr>
          <w:rFonts w:ascii="Times New Roman" w:hAnsi="Times New Roman"/>
          <w:b/>
          <w:bCs/>
          <w:sz w:val="24"/>
          <w:szCs w:val="24"/>
        </w:rPr>
        <w:t xml:space="preserve"> </w:t>
      </w:r>
      <w:r w:rsidR="00F1397F" w:rsidRPr="00F1397F">
        <w:rPr>
          <w:rFonts w:ascii="Times New Roman" w:hAnsi="Times New Roman"/>
          <w:b/>
          <w:bCs/>
          <w:sz w:val="24"/>
          <w:szCs w:val="24"/>
        </w:rPr>
        <w:t>Passivation and doping</w:t>
      </w:r>
      <w:r w:rsidR="00F1397F">
        <w:rPr>
          <w:rFonts w:ascii="Times New Roman" w:hAnsi="Times New Roman"/>
          <w:b/>
          <w:bCs/>
          <w:sz w:val="24"/>
          <w:szCs w:val="24"/>
        </w:rPr>
        <w:t xml:space="preserve"> in Q2DPes</w:t>
      </w:r>
    </w:p>
    <w:p w14:paraId="093866AA" w14:textId="731B5323" w:rsidR="00F1397F" w:rsidRPr="00F1397F" w:rsidRDefault="00F1397F" w:rsidP="00F1397F">
      <w:pPr>
        <w:pStyle w:val="RSCB02ArticleText"/>
        <w:spacing w:line="480" w:lineRule="auto"/>
        <w:rPr>
          <w:rFonts w:ascii="Times New Roman" w:hAnsi="Times New Roman"/>
          <w:sz w:val="24"/>
          <w:szCs w:val="24"/>
        </w:rPr>
      </w:pPr>
      <w:r w:rsidRPr="00F1397F">
        <w:rPr>
          <w:rFonts w:ascii="Times New Roman" w:hAnsi="Times New Roman"/>
          <w:sz w:val="24"/>
          <w:szCs w:val="24"/>
        </w:rPr>
        <w:t>Low-temperature solution-processed perovskite thin films exhibit poor morphology. It further increases the probability of high defect density at the grain boundaries and/or within the crystal structure, which is almost inevitable. The presence of defect density increases nonradiative recombination.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r w:rsidRPr="00F1397F">
        <w:rPr>
          <w:rFonts w:ascii="Times New Roman" w:hAnsi="Times New Roman"/>
          <w:sz w:val="24"/>
          <w:szCs w:val="24"/>
        </w:rPr>
        <w:t xml:space="preserve"> In particular, the defect density is prominent in wide-bandgap blue emitters, thereby reducing overall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&lt;EndNote&gt;&lt;Cite&gt;&lt;Author&gt;Li&lt;/Author&gt;&lt;Year&gt;2019&lt;/Year&gt;&lt;RecNum&gt;30&lt;/RecNum&gt;&lt;DisplayText&gt;[80]&lt;/DisplayText&gt;&lt;record&gt;&lt;rec-number&gt;30&lt;/rec-number&gt;&lt;foreign-keys&gt;&lt;key app="EN" db-id="xdzp09w5y99x2meppdzpsfax9ewe9d99aetw" timestamp="1593080885"&gt;30&lt;/key&gt;&lt;/foreign-keys&gt;&lt;ref-type name="Journal Article"&gt;17&lt;/ref-type&gt;&lt;contributors&gt;&lt;authors&gt;&lt;author&gt;Li, C. H. Angus&lt;/author&gt;&lt;author&gt;Zhou, Zhicong&lt;/author&gt;&lt;author&gt;Vashishtha, Parth&lt;/author&gt;&lt;author&gt;Halpert, Jonathan E.&lt;/author&gt;&lt;/authors&gt;&lt;/contributors&gt;&lt;titles&gt;&lt;title&gt;The Future Is Blue (LEDs): Why Chemistry Is the Key to Perovskite Displays&lt;/title&gt;&lt;secondary-title&gt;Chemistry of Materials&lt;/secondary-title&gt;&lt;/titles&gt;&lt;periodical&gt;&lt;full-title&gt;Chemistry of Materials&lt;/full-title&gt;&lt;/periodical&gt;&lt;pages&gt;6003-6032&lt;/pages&gt;&lt;volume&gt;31&lt;/volume&gt;&lt;number&gt;16&lt;/number&gt;&lt;dates&gt;&lt;year&gt;2019&lt;/year&gt;&lt;pub-dates&gt;&lt;date&gt;2019/08/27&lt;/date&gt;&lt;/pub-dates&gt;&lt;/dates&gt;&lt;publisher&gt;American Chemical Society&lt;/publisher&gt;&lt;isbn&gt;0897-4756&lt;/isbn&gt;&lt;urls&gt;&lt;related-urls&gt;&lt;url&gt;https://doi.org/10.1021/acs.chemmater.9b01650&lt;/url&gt;&lt;/related-urls&gt;&lt;/urls&gt;&lt;electronic-resource-num&gt;10.1021/acs.chemmater.9b01650&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[80]</w:t>
      </w:r>
      <w:r w:rsidRPr="00F1397F">
        <w:rPr>
          <w:rFonts w:ascii="Times New Roman" w:hAnsi="Times New Roman"/>
          <w:sz w:val="24"/>
          <w:szCs w:val="24"/>
        </w:rPr>
        <w:fldChar w:fldCharType="end"/>
      </w:r>
    </w:p>
    <w:p w14:paraId="53C7463F" w14:textId="5452692E" w:rsidR="00F1397F" w:rsidRPr="00F1397F" w:rsidRDefault="00F1397F" w:rsidP="00F1397F">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To improve both the efficiency and stability of the Q2DPes, a multi-cation (Cs/FA/PEA/Rb/K) strategy has been developed, resulting in the high-quality uniform thin-film morphology (Figure 1.7 (</w:t>
      </w:r>
      <w:proofErr w:type="spellStart"/>
      <w:r w:rsidRPr="00F1397F">
        <w:rPr>
          <w:rFonts w:ascii="Times New Roman" w:hAnsi="Times New Roman"/>
          <w:sz w:val="24"/>
          <w:szCs w:val="24"/>
        </w:rPr>
        <w:t>i</w:t>
      </w:r>
      <w:proofErr w:type="spellEnd"/>
      <w:r w:rsidRPr="00F1397F">
        <w:rPr>
          <w:rFonts w:ascii="Times New Roman" w:hAnsi="Times New Roman"/>
          <w:sz w:val="24"/>
          <w:szCs w:val="24"/>
        </w:rPr>
        <w:t>)) and reduced defect density.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Each cation used in this composition has played a consequential role in scoring the high-performance blue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Rb doping greatly modified the crystal growth orientation, improved the thin-film morphology, enhanced the PLQYs, and blue-shifted the emission spectra due to an increased bandgap caused by octahedral tilting.</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inclusion of PEA/K </w:t>
      </w:r>
      <w:r w:rsidR="00646EDF">
        <w:rPr>
          <w:rFonts w:ascii="Times New Roman" w:hAnsi="Times New Roman"/>
          <w:sz w:val="24"/>
          <w:szCs w:val="24"/>
        </w:rPr>
        <w:lastRenderedPageBreak/>
        <w:t>cations played an important role in reducing the trap-state density by passivating</w:t>
      </w:r>
      <w:r w:rsidRPr="00F1397F">
        <w:rPr>
          <w:rFonts w:ascii="Times New Roman" w:hAnsi="Times New Roman"/>
          <w:sz w:val="24"/>
          <w:szCs w:val="24"/>
        </w:rPr>
        <w:t xml:space="preserve"> defect states at the grain boundary and surface, thereby enhancing the PLQYs.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r w:rsidR="00646EDF">
        <w:rPr>
          <w:rFonts w:ascii="Times New Roman" w:hAnsi="Times New Roman"/>
          <w:sz w:val="24"/>
          <w:szCs w:val="24"/>
        </w:rPr>
        <w:t xml:space="preserve">The introduction of FA cations increased the current density in </w:t>
      </w:r>
      <w:proofErr w:type="spellStart"/>
      <w:r w:rsidR="00646EDF">
        <w:rPr>
          <w:rFonts w:ascii="Times New Roman" w:hAnsi="Times New Roman"/>
          <w:sz w:val="24"/>
          <w:szCs w:val="24"/>
        </w:rPr>
        <w:t>PeLEDs</w:t>
      </w:r>
      <w:proofErr w:type="spellEnd"/>
      <w:r w:rsidR="00646EDF">
        <w:rPr>
          <w:rFonts w:ascii="Times New Roman" w:hAnsi="Times New Roman"/>
          <w:sz w:val="24"/>
          <w:szCs w:val="24"/>
        </w:rPr>
        <w:t xml:space="preserve"> by improving thin-film conductivity</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Optimising the content of the multi-cations resulted in reduced grain size, smooth and pin-hole free improved thin-film coverage with enhanced PLQYs(Fig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j</w:t>
      </w:r>
      <w:r w:rsidR="00EC030A">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Besides, the multi-cation strategy pronouncedly reduced the large band offset from 1.28 eV for </w:t>
      </w:r>
      <w:proofErr w:type="spellStart"/>
      <w:r w:rsidRPr="00F1397F">
        <w:rPr>
          <w:rFonts w:ascii="Times New Roman" w:hAnsi="Times New Roman"/>
          <w:sz w:val="24"/>
          <w:szCs w:val="24"/>
        </w:rPr>
        <w:t>CsPb</w:t>
      </w:r>
      <w:proofErr w:type="spellEnd"/>
      <w:r w:rsidRPr="00F1397F">
        <w:rPr>
          <w:rFonts w:ascii="Times New Roman" w:hAnsi="Times New Roman"/>
          <w:sz w:val="24"/>
          <w:szCs w:val="24"/>
        </w:rPr>
        <w:t>(Cl/Br)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 nanocrystals to 0.86 eV for (Cs/Rb/FA/PEA/K)Pb(Cl/Br)</w:t>
      </w:r>
      <w:r w:rsidRPr="00F1397F">
        <w:rPr>
          <w:rFonts w:ascii="Times New Roman" w:hAnsi="Times New Roman"/>
          <w:sz w:val="24"/>
          <w:szCs w:val="24"/>
          <w:vertAlign w:val="subscript"/>
        </w:rPr>
        <w:t xml:space="preserve">3 </w:t>
      </w:r>
      <w:r w:rsidRPr="00F1397F">
        <w:rPr>
          <w:rFonts w:ascii="Times New Roman" w:hAnsi="Times New Roman"/>
          <w:sz w:val="24"/>
          <w:szCs w:val="24"/>
        </w:rPr>
        <w:t>Q2DPe</w:t>
      </w:r>
      <w:r w:rsidR="00EC030A">
        <w:rPr>
          <w:rFonts w:ascii="Times New Roman" w:hAnsi="Times New Roman"/>
          <w:sz w:val="24"/>
          <w:szCs w:val="24"/>
        </w:rPr>
        <w:t>s</w:t>
      </w:r>
      <w:r w:rsidRPr="00F1397F">
        <w:rPr>
          <w:rFonts w:ascii="Times New Roman" w:hAnsi="Times New Roman"/>
          <w:sz w:val="24"/>
          <w:szCs w:val="24"/>
        </w:rPr>
        <w:t>, which promoted the efficient hole charge injection due to reduced band offset.</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fabricated with the insulator lithium fluoride (</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)/Q2DPe/</w:t>
      </w:r>
      <w:proofErr w:type="spellStart"/>
      <w:r w:rsidRPr="00F1397F">
        <w:rPr>
          <w:rFonts w:ascii="Times New Roman" w:hAnsi="Times New Roman"/>
          <w:sz w:val="24"/>
          <w:szCs w:val="24"/>
        </w:rPr>
        <w:t>LiF</w:t>
      </w:r>
      <w:proofErr w:type="spellEnd"/>
      <w:r w:rsidRPr="00F1397F">
        <w:rPr>
          <w:rFonts w:ascii="Times New Roman" w:hAnsi="Times New Roman"/>
          <w:sz w:val="24"/>
          <w:szCs w:val="24"/>
        </w:rPr>
        <w:t xml:space="preserve"> structure (Fig</w:t>
      </w:r>
      <w:r w:rsidR="00EC030A">
        <w:rPr>
          <w:rFonts w:ascii="Times New Roman" w:hAnsi="Times New Roman"/>
          <w:sz w:val="24"/>
          <w:szCs w:val="24"/>
        </w:rPr>
        <w:t>ure</w:t>
      </w:r>
      <w:r w:rsidRPr="00F1397F">
        <w:rPr>
          <w:rFonts w:ascii="Times New Roman" w:hAnsi="Times New Roman"/>
          <w:sz w:val="24"/>
          <w:szCs w:val="24"/>
        </w:rPr>
        <w:t xml:space="preserve"> </w:t>
      </w:r>
      <w:r w:rsidR="00EC030A">
        <w:rPr>
          <w:rFonts w:ascii="Times New Roman" w:hAnsi="Times New Roman"/>
          <w:sz w:val="24"/>
          <w:szCs w:val="24"/>
        </w:rPr>
        <w:t>1.7 (</w:t>
      </w:r>
      <w:r w:rsidRPr="00F1397F">
        <w:rPr>
          <w:rFonts w:ascii="Times New Roman" w:hAnsi="Times New Roman"/>
          <w:sz w:val="24"/>
          <w:szCs w:val="24"/>
        </w:rPr>
        <w:t>k</w:t>
      </w:r>
      <w:r w:rsidR="00EC030A">
        <w:rPr>
          <w:rFonts w:ascii="Times New Roman" w:hAnsi="Times New Roman"/>
          <w:sz w:val="24"/>
          <w:szCs w:val="24"/>
        </w:rPr>
        <w:t>)</w:t>
      </w:r>
      <w:r w:rsidRPr="00F1397F">
        <w:rPr>
          <w:rFonts w:ascii="Times New Roman" w:hAnsi="Times New Roman"/>
          <w:sz w:val="24"/>
          <w:szCs w:val="24"/>
        </w:rPr>
        <w:t>) suppressed the luminescence quenching at the interface, showed the maximum EQE of  2.01% at 484 nm and improved device half-lifetime of 300 minutes under continuous operation.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Propitiously,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withstand up to the operating voltages of  14 V implying the robust durability of the devices prepared from the multi-cation strategy.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The recorded electroluminescence (EL) spectra at various bias voltages (4V – 10V) shown in </w:t>
      </w:r>
      <w:r w:rsidR="00EC030A">
        <w:rPr>
          <w:rFonts w:ascii="Times New Roman" w:hAnsi="Times New Roman"/>
          <w:sz w:val="24"/>
          <w:szCs w:val="24"/>
        </w:rPr>
        <w:t>F</w:t>
      </w:r>
      <w:r w:rsidRPr="00F1397F">
        <w:rPr>
          <w:rFonts w:ascii="Times New Roman" w:hAnsi="Times New Roman"/>
          <w:sz w:val="24"/>
          <w:szCs w:val="24"/>
        </w:rPr>
        <w:t>ig</w:t>
      </w:r>
      <w:r w:rsidR="00EC030A">
        <w:rPr>
          <w:rFonts w:ascii="Times New Roman" w:hAnsi="Times New Roman"/>
          <w:sz w:val="24"/>
          <w:szCs w:val="24"/>
        </w:rPr>
        <w:t>ure 1.7 (</w:t>
      </w:r>
      <w:r w:rsidRPr="00F1397F">
        <w:rPr>
          <w:rFonts w:ascii="Times New Roman" w:hAnsi="Times New Roman"/>
          <w:sz w:val="24"/>
          <w:szCs w:val="24"/>
        </w:rPr>
        <w:t>l</w:t>
      </w:r>
      <w:r w:rsidR="00EC030A">
        <w:rPr>
          <w:rFonts w:ascii="Times New Roman" w:hAnsi="Times New Roman"/>
          <w:sz w:val="24"/>
          <w:szCs w:val="24"/>
        </w:rPr>
        <w:t>)</w:t>
      </w:r>
      <w:r w:rsidRPr="00F1397F">
        <w:rPr>
          <w:rFonts w:ascii="Times New Roman" w:hAnsi="Times New Roman"/>
          <w:sz w:val="24"/>
          <w:szCs w:val="24"/>
        </w:rPr>
        <w:t xml:space="preserve">. Nevertheless, the </w:t>
      </w:r>
      <w:proofErr w:type="spellStart"/>
      <w:r w:rsidRPr="00F1397F">
        <w:rPr>
          <w:rFonts w:ascii="Times New Roman" w:hAnsi="Times New Roman"/>
          <w:sz w:val="24"/>
          <w:szCs w:val="24"/>
        </w:rPr>
        <w:t>PeLED</w:t>
      </w:r>
      <w:proofErr w:type="spellEnd"/>
      <w:r w:rsidRPr="00F1397F">
        <w:rPr>
          <w:rFonts w:ascii="Times New Roman" w:hAnsi="Times New Roman"/>
          <w:sz w:val="24"/>
          <w:szCs w:val="24"/>
        </w:rPr>
        <w:t xml:space="preserve"> devices also showed a spectral shift of 8 nm under continuous operation, due to the ion migration and phase segregation under the applied electric fields.</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[53]</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6CF3421E" w14:textId="4B3C6BEA" w:rsidR="00A451D9" w:rsidRDefault="00F1397F" w:rsidP="00A451D9">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t>All inorganic A-site multi-cations (Rb-Cs) and exclusive Br halide-based alloyed Q2DPe blue emitters (PEA</w:t>
      </w:r>
      <w:r w:rsidRPr="00F1397F">
        <w:rPr>
          <w:rFonts w:ascii="Times New Roman" w:hAnsi="Times New Roman"/>
          <w:sz w:val="24"/>
          <w:szCs w:val="24"/>
          <w:vertAlign w:val="subscript"/>
        </w:rPr>
        <w:t>2</w:t>
      </w:r>
      <w:r w:rsidRPr="00F1397F">
        <w:rPr>
          <w:rFonts w:ascii="Times New Roman" w:hAnsi="Times New Roman"/>
          <w:sz w:val="24"/>
          <w:szCs w:val="24"/>
        </w:rPr>
        <w:t>(</w:t>
      </w:r>
      <w:proofErr w:type="spellStart"/>
      <w:r w:rsidRPr="00F1397F">
        <w:rPr>
          <w:rFonts w:ascii="Times New Roman" w:hAnsi="Times New Roman"/>
          <w:sz w:val="24"/>
          <w:szCs w:val="24"/>
        </w:rPr>
        <w:t>RbCs</w:t>
      </w:r>
      <w:proofErr w:type="spellEnd"/>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EC030A">
        <w:rPr>
          <w:rFonts w:ascii="Times New Roman" w:hAnsi="Times New Roman"/>
          <w:sz w:val="24"/>
          <w:szCs w:val="24"/>
        </w:rPr>
        <w:t xml:space="preserve">) </w:t>
      </w:r>
      <w:r w:rsidRPr="00F1397F">
        <w:rPr>
          <w:rFonts w:ascii="Times New Roman" w:hAnsi="Times New Roman"/>
          <w:sz w:val="24"/>
          <w:szCs w:val="24"/>
        </w:rPr>
        <w:t xml:space="preserve">have been developed to improve the </w:t>
      </w:r>
      <w:r w:rsidR="00EC030A" w:rsidRPr="00F1397F">
        <w:rPr>
          <w:rFonts w:ascii="Times New Roman" w:hAnsi="Times New Roman"/>
          <w:sz w:val="24"/>
          <w:szCs w:val="24"/>
        </w:rPr>
        <w:t>PLQY</w:t>
      </w:r>
      <w:r w:rsidR="00EC030A">
        <w:rPr>
          <w:rFonts w:ascii="Times New Roman" w:hAnsi="Times New Roman"/>
          <w:sz w:val="24"/>
          <w:szCs w:val="24"/>
        </w:rPr>
        <w:t xml:space="preserve"> and </w:t>
      </w:r>
      <w:r w:rsidRPr="00F1397F">
        <w:rPr>
          <w:rFonts w:ascii="Times New Roman" w:hAnsi="Times New Roman"/>
          <w:sz w:val="24"/>
          <w:szCs w:val="24"/>
        </w:rPr>
        <w:t>ambient stability.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insertion of pure inorganic A-site cations (Cs, Rb) appreciably improved the spectral stability of the Q2DPe. Furthermore, the rubidium bromide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)-rich compositional engineering increased the overall PLQYs up to 82% (</w:t>
      </w:r>
      <w:r w:rsidR="00EC030A">
        <w:rPr>
          <w:rFonts w:ascii="Times New Roman" w:hAnsi="Times New Roman"/>
          <w:sz w:val="24"/>
          <w:szCs w:val="24"/>
        </w:rPr>
        <w:t>Figure 1.7 (</w:t>
      </w:r>
      <w:r w:rsidRPr="00F1397F">
        <w:rPr>
          <w:rFonts w:ascii="Times New Roman" w:hAnsi="Times New Roman"/>
          <w:sz w:val="24"/>
          <w:szCs w:val="24"/>
        </w:rPr>
        <w:t>m</w:t>
      </w:r>
      <w:r w:rsidR="00EC030A">
        <w:rPr>
          <w:rFonts w:ascii="Times New Roman" w:hAnsi="Times New Roman"/>
          <w:sz w:val="24"/>
          <w:szCs w:val="24"/>
        </w:rPr>
        <w:t>)</w:t>
      </w:r>
      <w:r w:rsidRPr="00F1397F">
        <w:rPr>
          <w:rFonts w:ascii="Times New Roman" w:hAnsi="Times New Roman"/>
          <w:sz w:val="24"/>
          <w:szCs w:val="24"/>
        </w:rPr>
        <w:t xml:space="preserve">) by reducing the deep trap states through the in-situ passivation, produced very smooth and uniform thin-films of root mean square (rms) roughness less </w:t>
      </w:r>
      <w:r w:rsidRPr="00F1397F">
        <w:rPr>
          <w:rFonts w:ascii="Times New Roman" w:hAnsi="Times New Roman"/>
          <w:sz w:val="24"/>
          <w:szCs w:val="24"/>
        </w:rPr>
        <w:lastRenderedPageBreak/>
        <w:t>than 1 nm.</w: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 </w:instrText>
      </w:r>
      <w:r w:rsidRPr="00F1397F">
        <w:rPr>
          <w:rFonts w:ascii="Times New Roman" w:hAnsi="Times New Roman"/>
          <w:sz w:val="24"/>
          <w:szCs w:val="24"/>
        </w:rPr>
        <w:fldChar w:fldCharType="begin">
          <w:fldData xml:space="preserve">PEVuZE5vdGU+PENpdGU+PEF1dGhvcj5KaWFuZzwvQXV0aG9yPjxZZWFyPjIwMTk8L1llYXI+PFJl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</w:fldData>
        </w:fldChar>
      </w:r>
      <w:r w:rsidRPr="00F1397F">
        <w:rPr>
          <w:rFonts w:ascii="Times New Roman" w:hAnsi="Times New Roman"/>
          <w:sz w:val="24"/>
          <w:szCs w:val="24"/>
        </w:rPr>
        <w:instrText xml:space="preserve"> ADDIN EN.CITE.DATA </w:instrText>
      </w:r>
      <w:r w:rsidRPr="00F1397F">
        <w:rPr>
          <w:rFonts w:ascii="Times New Roman" w:hAnsi="Times New Roman"/>
          <w:sz w:val="24"/>
          <w:szCs w:val="24"/>
        </w:rPr>
      </w:r>
      <w:r w:rsidRPr="00F1397F">
        <w:rPr>
          <w:rFonts w:ascii="Times New Roman" w:hAnsi="Times New Roman"/>
          <w:sz w:val="24"/>
          <w:szCs w:val="24"/>
        </w:rPr>
        <w:fldChar w:fldCharType="end"/>
      </w:r>
      <w:r w:rsidRPr="00F1397F">
        <w:rPr>
          <w:rFonts w:ascii="Times New Roman" w:hAnsi="Times New Roman"/>
          <w:sz w:val="24"/>
          <w:szCs w:val="24"/>
        </w:rPr>
      </w:r>
      <w:r w:rsidRPr="00F1397F">
        <w:rPr>
          <w:rFonts w:ascii="Times New Roman" w:hAnsi="Times New Roman"/>
          <w:sz w:val="24"/>
          <w:szCs w:val="24"/>
        </w:rPr>
        <w:fldChar w:fldCharType="separate"/>
      </w:r>
      <w:r w:rsidRPr="00F1397F">
        <w:rPr>
          <w:rFonts w:ascii="Times New Roman" w:hAnsi="Times New Roman"/>
          <w:noProof/>
          <w:sz w:val="24"/>
          <w:szCs w:val="24"/>
        </w:rPr>
        <w:t>[53, 77]</w:t>
      </w:r>
      <w:r w:rsidRPr="00F1397F">
        <w:rPr>
          <w:rFonts w:ascii="Times New Roman" w:hAnsi="Times New Roman"/>
          <w:sz w:val="24"/>
          <w:szCs w:val="24"/>
        </w:rPr>
        <w:fldChar w:fldCharType="end"/>
      </w:r>
      <w:r w:rsidRPr="00F1397F">
        <w:rPr>
          <w:rFonts w:ascii="Times New Roman" w:hAnsi="Times New Roman"/>
          <w:sz w:val="24"/>
          <w:szCs w:val="24"/>
        </w:rPr>
        <w:t xml:space="preserve"> Nonetheless, the excess </w:t>
      </w:r>
      <w:proofErr w:type="spellStart"/>
      <w:r w:rsidRPr="00F1397F">
        <w:rPr>
          <w:rFonts w:ascii="Times New Roman" w:hAnsi="Times New Roman"/>
          <w:sz w:val="24"/>
          <w:szCs w:val="24"/>
        </w:rPr>
        <w:t>cesium</w:t>
      </w:r>
      <w:proofErr w:type="spellEnd"/>
      <w:r w:rsidRPr="00F1397F">
        <w:rPr>
          <w:rFonts w:ascii="Times New Roman" w:hAnsi="Times New Roman"/>
          <w:sz w:val="24"/>
          <w:szCs w:val="24"/>
        </w:rPr>
        <w:t xml:space="preserve"> bromide (</w:t>
      </w:r>
      <w:proofErr w:type="spellStart"/>
      <w:r w:rsidRPr="00F1397F">
        <w:rPr>
          <w:rFonts w:ascii="Times New Roman" w:hAnsi="Times New Roman"/>
          <w:sz w:val="24"/>
          <w:szCs w:val="24"/>
        </w:rPr>
        <w:t>CsBr</w:t>
      </w:r>
      <w:proofErr w:type="spellEnd"/>
      <w:r w:rsidRPr="00F1397F">
        <w:rPr>
          <w:rFonts w:ascii="Times New Roman" w:hAnsi="Times New Roman"/>
          <w:sz w:val="24"/>
          <w:szCs w:val="24"/>
        </w:rPr>
        <w:t>) induced the cation exchange, led to the red-shifted emission spectra.</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Systematic study and comprehensive investigation confirm that the excess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effectively passivates the defect states and improves the radiative recombination efficiency.</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unaltered stable PL spectra even after annealing for 4h at  100 </w:t>
      </w:r>
      <w:r w:rsidRPr="00F1397F">
        <w:rPr>
          <w:rFonts w:ascii="Times New Roman" w:hAnsi="Times New Roman"/>
          <w:sz w:val="24"/>
          <w:szCs w:val="24"/>
        </w:rPr>
        <w:sym w:font="Symbol" w:char="F0B0"/>
      </w:r>
      <w:r w:rsidRPr="00F1397F">
        <w:rPr>
          <w:rFonts w:ascii="Times New Roman" w:hAnsi="Times New Roman"/>
          <w:sz w:val="24"/>
          <w:szCs w:val="24"/>
        </w:rPr>
        <w:t>C, indicated the excellent thermal stability of Cs/Rb-alloyed based Q2DPe.</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-rich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(PEA</w:t>
      </w:r>
      <w:r w:rsidRPr="00F1397F">
        <w:rPr>
          <w:rFonts w:ascii="Times New Roman" w:hAnsi="Times New Roman"/>
          <w:sz w:val="24"/>
          <w:szCs w:val="24"/>
          <w:vertAlign w:val="subscript"/>
        </w:rPr>
        <w:t>2</w:t>
      </w:r>
      <w:r w:rsidRPr="00F1397F">
        <w:rPr>
          <w:rFonts w:ascii="Times New Roman" w:hAnsi="Times New Roman"/>
          <w:sz w:val="24"/>
          <w:szCs w:val="24"/>
        </w:rPr>
        <w:t>(Rb</w:t>
      </w:r>
      <w:r w:rsidRPr="00F1397F">
        <w:rPr>
          <w:rFonts w:ascii="Times New Roman" w:hAnsi="Times New Roman"/>
          <w:sz w:val="24"/>
          <w:szCs w:val="24"/>
          <w:vertAlign w:val="subscript"/>
        </w:rPr>
        <w:t>0.6</w:t>
      </w:r>
      <w:r w:rsidRPr="00F1397F">
        <w:rPr>
          <w:rFonts w:ascii="Times New Roman" w:hAnsi="Times New Roman"/>
          <w:sz w:val="24"/>
          <w:szCs w:val="24"/>
        </w:rPr>
        <w:t>Cs</w:t>
      </w:r>
      <w:r w:rsidRPr="00F1397F">
        <w:rPr>
          <w:rFonts w:ascii="Times New Roman" w:hAnsi="Times New Roman"/>
          <w:sz w:val="24"/>
          <w:szCs w:val="24"/>
          <w:vertAlign w:val="subscript"/>
        </w:rPr>
        <w:t>0.4</w:t>
      </w:r>
      <w:r w:rsidRPr="00F1397F">
        <w:rPr>
          <w:rFonts w:ascii="Times New Roman" w:hAnsi="Times New Roman"/>
          <w:sz w:val="24"/>
          <w:szCs w:val="24"/>
        </w:rPr>
        <w:t>)Pb</w:t>
      </w:r>
      <w:r w:rsidRPr="00F1397F">
        <w:rPr>
          <w:rFonts w:ascii="Times New Roman" w:hAnsi="Times New Roman"/>
          <w:sz w:val="24"/>
          <w:szCs w:val="24"/>
          <w:vertAlign w:val="subscript"/>
        </w:rPr>
        <w:t>3</w:t>
      </w:r>
      <w:r w:rsidRPr="00F1397F">
        <w:rPr>
          <w:rFonts w:ascii="Times New Roman" w:hAnsi="Times New Roman"/>
          <w:sz w:val="24"/>
          <w:szCs w:val="24"/>
        </w:rPr>
        <w:t>Br</w:t>
      </w:r>
      <w:r w:rsidRPr="00F1397F">
        <w:rPr>
          <w:rFonts w:ascii="Times New Roman" w:hAnsi="Times New Roman"/>
          <w:sz w:val="24"/>
          <w:szCs w:val="24"/>
          <w:vertAlign w:val="subscript"/>
        </w:rPr>
        <w:t>10</w:t>
      </w:r>
      <w:r w:rsidRPr="00F1397F">
        <w:rPr>
          <w:rFonts w:ascii="Times New Roman" w:hAnsi="Times New Roman"/>
          <w:sz w:val="24"/>
          <w:szCs w:val="24"/>
        </w:rPr>
        <w:t>) displayed blue emission (Inset of Fig</w:t>
      </w:r>
      <w:r w:rsidR="00E74936">
        <w:rPr>
          <w:rFonts w:ascii="Times New Roman" w:hAnsi="Times New Roman"/>
          <w:sz w:val="24"/>
          <w:szCs w:val="24"/>
        </w:rPr>
        <w:t>ure 1.7(</w:t>
      </w:r>
      <w:r w:rsidRPr="00F1397F">
        <w:rPr>
          <w:rFonts w:ascii="Times New Roman" w:hAnsi="Times New Roman"/>
          <w:sz w:val="24"/>
          <w:szCs w:val="24"/>
        </w:rPr>
        <w:t>n</w:t>
      </w:r>
      <w:r w:rsidR="00E74936">
        <w:rPr>
          <w:rFonts w:ascii="Times New Roman" w:hAnsi="Times New Roman"/>
          <w:sz w:val="24"/>
          <w:szCs w:val="24"/>
        </w:rPr>
        <w:t>)</w:t>
      </w:r>
      <w:r w:rsidRPr="00F1397F">
        <w:rPr>
          <w:rFonts w:ascii="Times New Roman" w:hAnsi="Times New Roman"/>
          <w:sz w:val="24"/>
          <w:szCs w:val="24"/>
        </w:rPr>
        <w:t>) with excellent spectral stability under various applied bias voltages and exhibited a maximum EQE  1.35% at  475 nm (Fig. 2n).</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Here, the halide migration – spectral instability in mixed halide (Cl/Br)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t>
      </w:r>
      <w:r w:rsidR="009168FC">
        <w:rPr>
          <w:rFonts w:ascii="Times New Roman" w:hAnsi="Times New Roman"/>
          <w:sz w:val="24"/>
          <w:szCs w:val="24"/>
        </w:rPr>
        <w:t xml:space="preserve">was </w:t>
      </w:r>
      <w:r w:rsidRPr="00F1397F">
        <w:rPr>
          <w:rFonts w:ascii="Times New Roman" w:hAnsi="Times New Roman"/>
          <w:sz w:val="24"/>
          <w:szCs w:val="24"/>
        </w:rPr>
        <w:t xml:space="preserve">completely circumvented by developing the efficient blue emitters from the only Br halide Q2DPe. </w:t>
      </w:r>
      <w:proofErr w:type="spellStart"/>
      <w:r w:rsidRPr="00F1397F">
        <w:rPr>
          <w:rFonts w:ascii="Times New Roman" w:hAnsi="Times New Roman"/>
          <w:sz w:val="24"/>
          <w:szCs w:val="24"/>
        </w:rPr>
        <w:t>Forbye</w:t>
      </w:r>
      <w:proofErr w:type="spellEnd"/>
      <w:r w:rsidRPr="00F1397F">
        <w:rPr>
          <w:rFonts w:ascii="Times New Roman" w:hAnsi="Times New Roman"/>
          <w:sz w:val="24"/>
          <w:szCs w:val="24"/>
        </w:rPr>
        <w:t xml:space="preserve">, tailoring the </w:t>
      </w:r>
      <w:proofErr w:type="spellStart"/>
      <w:r w:rsidRPr="00F1397F">
        <w:rPr>
          <w:rFonts w:ascii="Times New Roman" w:hAnsi="Times New Roman"/>
          <w:sz w:val="24"/>
          <w:szCs w:val="24"/>
        </w:rPr>
        <w:t>RbBr</w:t>
      </w:r>
      <w:proofErr w:type="spellEnd"/>
      <w:r w:rsidRPr="00F1397F">
        <w:rPr>
          <w:rFonts w:ascii="Times New Roman" w:hAnsi="Times New Roman"/>
          <w:sz w:val="24"/>
          <w:szCs w:val="24"/>
        </w:rPr>
        <w:t xml:space="preserve"> content in the precursor solution demonstrated the ability to tune the emission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and foster the efficient blue emitters and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in the whole blue spectral region from 454 nm to 492 nm.</w:t>
      </w:r>
      <w:r w:rsidRPr="00F1397F">
        <w:rPr>
          <w:rFonts w:ascii="Times New Roman" w:hAnsi="Times New Roman"/>
          <w:sz w:val="24"/>
          <w:szCs w:val="24"/>
        </w:rPr>
        <w:fldChar w:fldCharType="begin"/>
      </w:r>
      <w:r w:rsidRPr="00F1397F">
        <w:rPr>
          <w:rFonts w:ascii="Times New Roman" w:hAnsi="Times New Roman"/>
          <w:sz w:val="24"/>
          <w:szCs w:val="24"/>
        </w:rPr>
        <w:instrText xml:space="preserve"> ADDIN EN.CITE &lt;EndNote&gt;&lt;Cite&gt;&lt;Author&gt;Jiang&lt;/Author&gt;&lt;Year&gt;2019&lt;/Year&gt;&lt;RecNum&gt;92&lt;/RecNum&gt;&lt;DisplayText&gt;[77]&lt;/DisplayText&gt;&lt;record&gt;&lt;rec-number&gt;92&lt;/rec-number&gt;&lt;foreign-keys&gt;&lt;key app="EN" db-id="w9wpew9ra2s2sqepsvavdsf2zx55zszffwae" timestamp="1781974700"&gt;92&lt;/key&gt;&lt;/foreign-keys&gt;&lt;ref-type name="Journal Article"&gt;17&lt;/ref-type&gt;&lt;contributors&gt;&lt;authors&gt;&lt;author&gt;Jiang, Yuanzhi&lt;/author&gt;&lt;author&gt;Qin, Chaochao&lt;/author&gt;&lt;author&gt;Cui, Minghuan&lt;/author&gt;&lt;author&gt;He, Tingwei&lt;/author&gt;&lt;author&gt;Liu, Kaikai&lt;/author&gt;&lt;author&gt;Huang, Yanmin&lt;/author&gt;&lt;author&gt;Luo, Menghui&lt;/author&gt;&lt;author&gt;Zhang, Li&lt;/author&gt;&lt;author&gt;Xu, Hongyu&lt;/author&gt;&lt;author&gt;Li, Saisai&lt;/author&gt;&lt;author&gt;Wei, Junli&lt;/author&gt;&lt;author&gt;Liu, Zhiyong&lt;/author&gt;&lt;author&gt;Wang, Huanhua&lt;/author&gt;&lt;author&gt;Kim, Gi-Hwan&lt;/author&gt;&lt;author&gt;Yuan, Mingjian&lt;/author&gt;&lt;author&gt;Chen, Jun&lt;/author&gt;&lt;/authors&gt;&lt;/contributors&gt;&lt;titles&gt;&lt;title&gt;Spectra stable blue perovskite light-emitting diodes&lt;/title&gt;&lt;secondary-title&gt;Nature Communications&lt;/secondary-title&gt;&lt;/titles&gt;&lt;periodical&gt;&lt;full-title&gt;Nature Communications&lt;/full-title&gt;&lt;/periodical&gt;&lt;pages&gt;1868&lt;/pages&gt;&lt;volume&gt;10&lt;/volume&gt;&lt;number&gt;1&lt;/number&gt;&lt;dates&gt;&lt;year&gt;2019&lt;/year&gt;&lt;pub-dates&gt;&lt;date&gt;2019/04/23&lt;/date&gt;&lt;/pub-dates&gt;&lt;/dates&gt;&lt;isbn&gt;2041-1723&lt;/isbn&gt;&lt;urls&gt;&lt;related-urls&gt;&lt;url&gt;https://doi.org/10.1038/s41467-019-09794-7&lt;/url&gt;&lt;/related-urls&gt;&lt;/urls&gt;&lt;electronic-resource-num&gt;10.1038/s41467-019-09794-7&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[77]</w:t>
      </w:r>
      <w:r w:rsidRPr="00F1397F">
        <w:rPr>
          <w:rFonts w:ascii="Times New Roman" w:hAnsi="Times New Roman"/>
          <w:sz w:val="24"/>
          <w:szCs w:val="24"/>
        </w:rPr>
        <w:fldChar w:fldCharType="end"/>
      </w:r>
      <w:r w:rsidRPr="00F1397F">
        <w:rPr>
          <w:rFonts w:ascii="Times New Roman" w:hAnsi="Times New Roman"/>
          <w:sz w:val="24"/>
          <w:szCs w:val="24"/>
        </w:rPr>
        <w:t xml:space="preserve"> However,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produced marginal efficiencies in the deep blue region (0.13, 1.11, 1.22, 1.35% in 460 nm - 480 nm) compared to the sky-blue region (1.48% at 490 nm). </w:t>
      </w:r>
    </w:p>
    <w:p w14:paraId="2082D15B" w14:textId="55A65345" w:rsidR="009168FC" w:rsidRDefault="009168FC" w:rsidP="009168FC">
      <w:pPr>
        <w:pStyle w:val="RSCB02ArticleText"/>
        <w:spacing w:line="480" w:lineRule="auto"/>
        <w:rPr>
          <w:rFonts w:ascii="Times New Roman" w:hAnsi="Times New Roman"/>
          <w:sz w:val="24"/>
          <w:szCs w:val="24"/>
        </w:rPr>
      </w:pPr>
      <w:r>
        <w:rPr>
          <w:noProof/>
          <w:sz w:val="16"/>
          <w:szCs w:val="16"/>
        </w:rPr>
        <w:drawing>
          <wp:inline distT="0" distB="0" distL="0" distR="0" wp14:anchorId="68D55548" wp14:editId="603E38E2">
            <wp:extent cx="5731510" cy="3223553"/>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6"/>
                    <a:stretch>
                      <a:fillRect/>
                    </a:stretch>
                  </pic:blipFill>
                  <pic:spPr>
                    <a:xfrm>
                      <a:off x="0" y="0"/>
                      <a:ext cx="5731510" cy="3223553"/>
                    </a:xfrm>
                    <a:prstGeom prst="rect">
                      <a:avLst/>
                    </a:prstGeom>
                  </pic:spPr>
                </pic:pic>
              </a:graphicData>
            </a:graphic>
          </wp:inline>
        </w:drawing>
      </w:r>
    </w:p>
    <w:p w14:paraId="4593E11D" w14:textId="65E1F078" w:rsidR="009168FC" w:rsidRPr="009168FC" w:rsidRDefault="009168FC" w:rsidP="009168FC">
      <w:pPr>
        <w:pStyle w:val="RSCB02ArticleText"/>
        <w:spacing w:line="480" w:lineRule="auto"/>
        <w:rPr>
          <w:rFonts w:ascii="Times New Roman" w:hAnsi="Times New Roman"/>
          <w:sz w:val="24"/>
          <w:szCs w:val="24"/>
        </w:rPr>
      </w:pPr>
      <w:r w:rsidRPr="009168FC">
        <w:rPr>
          <w:rFonts w:ascii="Times New Roman" w:hAnsi="Times New Roman"/>
          <w:b/>
          <w:bCs/>
          <w:sz w:val="24"/>
          <w:szCs w:val="24"/>
        </w:rPr>
        <w:lastRenderedPageBreak/>
        <w:t>Figure 1.</w:t>
      </w:r>
      <w:r w:rsidR="00384FBF">
        <w:rPr>
          <w:rFonts w:ascii="Times New Roman" w:hAnsi="Times New Roman"/>
          <w:b/>
          <w:bCs/>
          <w:sz w:val="24"/>
          <w:szCs w:val="24"/>
        </w:rPr>
        <w:t>8</w:t>
      </w:r>
      <w:r w:rsidRPr="009168FC">
        <w:rPr>
          <w:rFonts w:ascii="Times New Roman" w:hAnsi="Times New Roman"/>
          <w:b/>
          <w:bCs/>
          <w:sz w:val="24"/>
          <w:szCs w:val="24"/>
        </w:rPr>
        <w:t>.</w:t>
      </w:r>
      <w:r w:rsidRPr="009168FC">
        <w:rPr>
          <w:rFonts w:ascii="Times New Roman" w:hAnsi="Times New Roman"/>
          <w:sz w:val="24"/>
          <w:szCs w:val="24"/>
        </w:rPr>
        <w:t xml:space="preserve"> (a) Temperature-dependent conductivity measurements and corresponding fittings to calculate the IMAEs of mixed-halide perovskite thin-films of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CsPbBr</w:t>
      </w:r>
      <w:r w:rsidRPr="009168FC">
        <w:rPr>
          <w:rFonts w:ascii="Times New Roman" w:hAnsi="Times New Roman"/>
          <w:sz w:val="24"/>
          <w:szCs w:val="24"/>
          <w:vertAlign w:val="subscript"/>
        </w:rPr>
        <w:t>2.4</w:t>
      </w:r>
      <w:r w:rsidRPr="009168FC">
        <w:rPr>
          <w:rFonts w:ascii="Times New Roman" w:hAnsi="Times New Roman"/>
          <w:sz w:val="24"/>
          <w:szCs w:val="24"/>
        </w:rPr>
        <w:t>Cl</w:t>
      </w:r>
      <w:r w:rsidRPr="009168FC">
        <w:rPr>
          <w:rFonts w:ascii="Times New Roman" w:hAnsi="Times New Roman"/>
          <w:sz w:val="24"/>
          <w:szCs w:val="24"/>
          <w:vertAlign w:val="subscript"/>
        </w:rPr>
        <w:t>0.6</w:t>
      </w:r>
      <w:r w:rsidRPr="009168FC">
        <w:rPr>
          <w:rFonts w:ascii="Times New Roman" w:hAnsi="Times New Roman"/>
          <w:sz w:val="24"/>
          <w:szCs w:val="24"/>
        </w:rPr>
        <w:t xml:space="preserve"> with 2% YCl</w:t>
      </w:r>
      <w:r w:rsidRPr="009168FC">
        <w:rPr>
          <w:rFonts w:ascii="Times New Roman" w:hAnsi="Times New Roman"/>
          <w:sz w:val="24"/>
          <w:szCs w:val="24"/>
          <w:vertAlign w:val="subscript"/>
        </w:rPr>
        <w:t>3</w:t>
      </w:r>
      <w:r w:rsidRPr="009168FC">
        <w:rPr>
          <w:rFonts w:ascii="Times New Roman" w:hAnsi="Times New Roman"/>
          <w:sz w:val="24"/>
          <w:szCs w:val="24"/>
        </w:rPr>
        <w:t>, and CsPbBr</w:t>
      </w:r>
      <w:r w:rsidRPr="009168FC">
        <w:rPr>
          <w:rFonts w:ascii="Times New Roman" w:hAnsi="Times New Roman"/>
          <w:sz w:val="24"/>
          <w:szCs w:val="24"/>
          <w:vertAlign w:val="subscript"/>
        </w:rPr>
        <w:t>3</w:t>
      </w:r>
      <w:r w:rsidRPr="009168FC">
        <w:rPr>
          <w:rFonts w:ascii="Times New Roman" w:hAnsi="Times New Roman"/>
          <w:sz w:val="24"/>
          <w:szCs w:val="24"/>
        </w:rPr>
        <w:t>:PEACl (1:1).</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(b) Digital photographic PL images of perovskite thin-films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 under UV irradiation.</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(c) Schematic illustration of the yttrium distribution within the CsPbBr</w:t>
      </w:r>
      <w:r w:rsidRPr="009168FC">
        <w:rPr>
          <w:rFonts w:ascii="Times New Roman" w:hAnsi="Times New Roman"/>
          <w:sz w:val="24"/>
          <w:szCs w:val="24"/>
          <w:vertAlign w:val="subscript"/>
        </w:rPr>
        <w:t>3</w:t>
      </w:r>
      <w:r w:rsidRPr="009168FC">
        <w:rPr>
          <w:rFonts w:ascii="Times New Roman" w:hAnsi="Times New Roman"/>
          <w:sz w:val="24"/>
          <w:szCs w:val="24"/>
        </w:rPr>
        <w:t>:PEACl:YCl</w:t>
      </w:r>
      <w:r w:rsidRPr="009168FC">
        <w:rPr>
          <w:rFonts w:ascii="Times New Roman" w:hAnsi="Times New Roman"/>
          <w:sz w:val="24"/>
          <w:szCs w:val="24"/>
          <w:vertAlign w:val="subscript"/>
        </w:rPr>
        <w:t>3</w:t>
      </w:r>
      <w:r w:rsidRPr="009168FC">
        <w:rPr>
          <w:rFonts w:ascii="Times New Roman" w:hAnsi="Times New Roman"/>
          <w:sz w:val="24"/>
          <w:szCs w:val="24"/>
        </w:rPr>
        <w:t xml:space="preserve"> thin-film and its effect on the bandgap modulation at the grain boundaries or surface.</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(d)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YCl</w:t>
      </w:r>
      <w:r w:rsidRPr="009168FC">
        <w:rPr>
          <w:rFonts w:ascii="Times New Roman" w:hAnsi="Times New Roman"/>
          <w:sz w:val="24"/>
          <w:szCs w:val="24"/>
          <w:vertAlign w:val="subscript"/>
        </w:rPr>
        <w:t>3</w:t>
      </w:r>
      <w:r w:rsidRPr="009168FC">
        <w:rPr>
          <w:rFonts w:ascii="Times New Roman" w:hAnsi="Times New Roman"/>
          <w:sz w:val="24"/>
          <w:szCs w:val="24"/>
        </w:rPr>
        <w:t xml:space="preserve"> percentages. </w:t>
      </w:r>
      <w:r w:rsidR="008E5A3F">
        <w:rPr>
          <w:rFonts w:ascii="Times New Roman" w:hAnsi="Times New Roman"/>
          <w:sz w:val="24"/>
          <w:szCs w:val="24"/>
        </w:rPr>
        <w:t>The inset</w:t>
      </w:r>
      <w:r w:rsidRPr="009168FC">
        <w:rPr>
          <w:rFonts w:ascii="Times New Roman" w:hAnsi="Times New Roman"/>
          <w:sz w:val="24"/>
          <w:szCs w:val="24"/>
        </w:rPr>
        <w:t xml:space="preserve"> shows the digital photographic image of the operating </w:t>
      </w:r>
      <w:proofErr w:type="spellStart"/>
      <w:r w:rsidRPr="009168FC">
        <w:rPr>
          <w:rFonts w:ascii="Times New Roman" w:hAnsi="Times New Roman"/>
          <w:sz w:val="24"/>
          <w:szCs w:val="24"/>
        </w:rPr>
        <w:t>PeLED</w:t>
      </w:r>
      <w:proofErr w:type="spellEnd"/>
      <w:r w:rsidRPr="009168FC">
        <w:rPr>
          <w:rFonts w:ascii="Times New Roman" w:hAnsi="Times New Roman"/>
          <w:sz w:val="24"/>
          <w:szCs w:val="24"/>
        </w:rPr>
        <w:t>.</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[64]</w:t>
      </w:r>
      <w:r w:rsidR="008E5A3F">
        <w:rPr>
          <w:rFonts w:ascii="Times New Roman" w:hAnsi="Times New Roman"/>
          <w:sz w:val="24"/>
          <w:szCs w:val="24"/>
        </w:rPr>
        <w:fldChar w:fldCharType="end"/>
      </w:r>
      <w:r w:rsidRPr="009168FC">
        <w:rPr>
          <w:rFonts w:ascii="Times New Roman" w:hAnsi="Times New Roman"/>
          <w:sz w:val="24"/>
          <w:szCs w:val="24"/>
        </w:rPr>
        <w:t xml:space="preserve"> (e) Schematic illustration of the possible mechanism of migration and </w:t>
      </w:r>
      <w:r w:rsidR="008E5A3F">
        <w:rPr>
          <w:rFonts w:ascii="Times New Roman" w:hAnsi="Times New Roman"/>
          <w:sz w:val="24"/>
          <w:szCs w:val="24"/>
        </w:rPr>
        <w:t xml:space="preserve">immobilisation of Cl- halide in Q2DPes prepared from the conventional chloride-doping and treated with </w:t>
      </w:r>
      <w:proofErr w:type="spellStart"/>
      <w:r w:rsidR="008E5A3F">
        <w:rPr>
          <w:rFonts w:ascii="Times New Roman" w:hAnsi="Times New Roman"/>
          <w:sz w:val="24"/>
          <w:szCs w:val="24"/>
        </w:rPr>
        <w:t>DPPOCl</w:t>
      </w:r>
      <w:proofErr w:type="spellEnd"/>
      <w:r w:rsidR="008E5A3F">
        <w:rPr>
          <w:rFonts w:ascii="Times New Roman" w:hAnsi="Times New Roman"/>
          <w:sz w:val="24"/>
          <w:szCs w:val="24"/>
        </w:rPr>
        <w:t>,</w:t>
      </w:r>
      <w:r w:rsidRPr="009168FC">
        <w:rPr>
          <w:rFonts w:ascii="Times New Roman" w:hAnsi="Times New Roman"/>
          <w:sz w:val="24"/>
          <w:szCs w:val="24"/>
        </w:rPr>
        <w:t xml:space="preserve"> respectively.</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(f) Q2DPe LED’s energy band diagram and corresponding energy level positions of Q2DPe thin-films treated with </w:t>
      </w:r>
      <w:proofErr w:type="spellStart"/>
      <w:r w:rsidRPr="009168FC">
        <w:rPr>
          <w:rFonts w:ascii="Times New Roman" w:hAnsi="Times New Roman"/>
          <w:sz w:val="24"/>
          <w:szCs w:val="24"/>
        </w:rPr>
        <w:t>DPPOCl</w:t>
      </w:r>
      <w:proofErr w:type="spellEnd"/>
      <w:r w:rsidRPr="009168FC">
        <w:rPr>
          <w:rFonts w:ascii="Times New Roman" w:hAnsi="Times New Roman"/>
          <w:sz w:val="24"/>
          <w:szCs w:val="24"/>
        </w:rPr>
        <w:t xml:space="preserve"> of 10, 20 and 30 mg/ml.</w:t>
      </w:r>
      <w:r w:rsidR="008E5A3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8E5A3F">
        <w:rPr>
          <w:rFonts w:ascii="Times New Roman" w:hAnsi="Times New Roman"/>
          <w:sz w:val="24"/>
          <w:szCs w:val="24"/>
        </w:rPr>
        <w:fldChar w:fldCharType="separate"/>
      </w:r>
      <w:r w:rsidR="008E5A3F">
        <w:rPr>
          <w:rFonts w:ascii="Times New Roman" w:hAnsi="Times New Roman"/>
          <w:noProof/>
          <w:sz w:val="24"/>
          <w:szCs w:val="24"/>
        </w:rPr>
        <w:t>[81]</w:t>
      </w:r>
      <w:r w:rsidR="008E5A3F">
        <w:rPr>
          <w:rFonts w:ascii="Times New Roman" w:hAnsi="Times New Roman"/>
          <w:sz w:val="24"/>
          <w:szCs w:val="24"/>
        </w:rPr>
        <w:fldChar w:fldCharType="end"/>
      </w:r>
      <w:r w:rsidRPr="009168FC">
        <w:rPr>
          <w:rFonts w:ascii="Times New Roman" w:hAnsi="Times New Roman"/>
          <w:sz w:val="24"/>
          <w:szCs w:val="24"/>
        </w:rPr>
        <w:t xml:space="preserve"> (g) Schematic illustration of Q2DPe orientation within the thin-films through different thin-film processing conditions and possible charge transport </w:t>
      </w:r>
      <w:r w:rsidR="008E5A3F">
        <w:rPr>
          <w:rFonts w:ascii="Times New Roman" w:hAnsi="Times New Roman"/>
          <w:sz w:val="24"/>
          <w:szCs w:val="24"/>
        </w:rPr>
        <w:t>mechanism.</w:t>
      </w:r>
      <w:r w:rsidR="00050793">
        <w:rPr>
          <w:rFonts w:ascii="Times New Roman" w:hAnsi="Times New Roman"/>
          <w:sz w:val="24"/>
          <w:szCs w:val="24"/>
        </w:rPr>
        <w:fldChar w:fldCharType="begin"/>
      </w:r>
      <w:r w:rsidR="00050793">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00050793">
        <w:rPr>
          <w:rFonts w:ascii="Times New Roman" w:hAnsi="Times New Roman"/>
          <w:sz w:val="24"/>
          <w:szCs w:val="24"/>
        </w:rPr>
        <w:fldChar w:fldCharType="separate"/>
      </w:r>
      <w:r w:rsidR="00050793">
        <w:rPr>
          <w:rFonts w:ascii="Times New Roman" w:hAnsi="Times New Roman"/>
          <w:noProof/>
          <w:sz w:val="24"/>
          <w:szCs w:val="24"/>
        </w:rPr>
        <w:t>[82]</w:t>
      </w:r>
      <w:r w:rsidR="00050793">
        <w:rPr>
          <w:rFonts w:ascii="Times New Roman" w:hAnsi="Times New Roman"/>
          <w:sz w:val="24"/>
          <w:szCs w:val="24"/>
        </w:rPr>
        <w:fldChar w:fldCharType="end"/>
      </w:r>
      <w:r w:rsidRPr="009168FC">
        <w:rPr>
          <w:rFonts w:ascii="Times New Roman" w:hAnsi="Times New Roman"/>
          <w:sz w:val="24"/>
          <w:szCs w:val="24"/>
        </w:rPr>
        <w:t xml:space="preserve"> (h) Schematic representation of the strategy to develop strong blue emissive Q2DPe</w:t>
      </w:r>
      <w:r w:rsidR="003E656B">
        <w:rPr>
          <w:rFonts w:ascii="Times New Roman" w:hAnsi="Times New Roman"/>
          <w:sz w:val="24"/>
          <w:szCs w:val="24"/>
        </w:rPr>
        <w:t>s</w:t>
      </w:r>
      <w:r w:rsidRPr="009168FC">
        <w:rPr>
          <w:rFonts w:ascii="Times New Roman" w:hAnsi="Times New Roman"/>
          <w:sz w:val="24"/>
          <w:szCs w:val="24"/>
        </w:rPr>
        <w:t xml:space="preserve"> by controlling the optimum phase through the interplay between the concentration of A-site and BOCs in the perovskite precursor solution. </w:t>
      </w:r>
      <w:r w:rsidR="003E656B">
        <w:rPr>
          <w:rFonts w:ascii="Times New Roman" w:hAnsi="Times New Roman"/>
          <w:sz w:val="24"/>
          <w:szCs w:val="24"/>
        </w:rPr>
        <w:t xml:space="preserve">The inset shows the effect of the antisolvent on the </w:t>
      </w:r>
      <w:r w:rsidRPr="009168FC">
        <w:rPr>
          <w:rFonts w:ascii="Times New Roman" w:hAnsi="Times New Roman"/>
          <w:sz w:val="24"/>
          <w:szCs w:val="24"/>
        </w:rPr>
        <w:t xml:space="preserve">phase distribution (right). </w:t>
      </w:r>
      <w:r w:rsidR="003E656B">
        <w:rPr>
          <w:rFonts w:ascii="Times New Roman" w:hAnsi="Times New Roman"/>
          <w:sz w:val="24"/>
          <w:szCs w:val="24"/>
        </w:rPr>
        <w:t>The inset</w:t>
      </w:r>
      <w:r w:rsidRPr="009168FC">
        <w:rPr>
          <w:rFonts w:ascii="Times New Roman" w:hAnsi="Times New Roman"/>
          <w:sz w:val="24"/>
          <w:szCs w:val="24"/>
        </w:rPr>
        <w:t xml:space="preserve"> shows </w:t>
      </w:r>
      <w:r w:rsidR="00EC566F">
        <w:rPr>
          <w:rFonts w:ascii="Times New Roman" w:hAnsi="Times New Roman"/>
          <w:sz w:val="24"/>
          <w:szCs w:val="24"/>
        </w:rPr>
        <w:t>digital photographs</w:t>
      </w:r>
      <w:r w:rsidRPr="009168FC">
        <w:rPr>
          <w:rFonts w:ascii="Times New Roman" w:hAnsi="Times New Roman"/>
          <w:sz w:val="24"/>
          <w:szCs w:val="24"/>
        </w:rPr>
        <w:t xml:space="preserve"> of working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with different compositions (left).</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[71]</w:t>
      </w:r>
      <w:r w:rsidR="003E656B">
        <w:rPr>
          <w:rFonts w:ascii="Times New Roman" w:hAnsi="Times New Roman"/>
          <w:sz w:val="24"/>
          <w:szCs w:val="24"/>
        </w:rPr>
        <w:fldChar w:fldCharType="end"/>
      </w:r>
      <w:r w:rsidRPr="009168FC">
        <w:rPr>
          <w:rFonts w:ascii="Times New Roman" w:hAnsi="Times New Roman"/>
          <w:sz w:val="24"/>
          <w:szCs w:val="24"/>
        </w:rPr>
        <w:t xml:space="preserve"> (</w:t>
      </w:r>
      <w:proofErr w:type="spellStart"/>
      <w:r w:rsidRPr="009168FC">
        <w:rPr>
          <w:rFonts w:ascii="Times New Roman" w:hAnsi="Times New Roman"/>
          <w:sz w:val="24"/>
          <w:szCs w:val="24"/>
        </w:rPr>
        <w:t>i</w:t>
      </w:r>
      <w:proofErr w:type="spellEnd"/>
      <w:r w:rsidRPr="009168FC">
        <w:rPr>
          <w:rFonts w:ascii="Times New Roman" w:hAnsi="Times New Roman"/>
          <w:sz w:val="24"/>
          <w:szCs w:val="24"/>
        </w:rPr>
        <w:t>) Schematic representation of the recombination zone modulation for efficient blue emission.</w:t>
      </w:r>
      <w:r w:rsidR="003E656B">
        <w:rPr>
          <w:rFonts w:ascii="Times New Roman" w:hAnsi="Times New Roman"/>
          <w:sz w:val="24"/>
          <w:szCs w:val="24"/>
        </w:rPr>
        <w:fldChar w:fldCharType="begin"/>
      </w:r>
      <w:r w:rsidR="003E656B">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3E656B">
        <w:rPr>
          <w:rFonts w:ascii="Times New Roman" w:hAnsi="Times New Roman"/>
          <w:sz w:val="24"/>
          <w:szCs w:val="24"/>
        </w:rPr>
        <w:fldChar w:fldCharType="separate"/>
      </w:r>
      <w:r w:rsidR="003E656B">
        <w:rPr>
          <w:rFonts w:ascii="Times New Roman" w:hAnsi="Times New Roman"/>
          <w:noProof/>
          <w:sz w:val="24"/>
          <w:szCs w:val="24"/>
        </w:rPr>
        <w:t>[63]</w:t>
      </w:r>
      <w:r w:rsidR="003E656B">
        <w:rPr>
          <w:rFonts w:ascii="Times New Roman" w:hAnsi="Times New Roman"/>
          <w:sz w:val="24"/>
          <w:szCs w:val="24"/>
        </w:rPr>
        <w:fldChar w:fldCharType="end"/>
      </w:r>
      <w:r w:rsidRPr="009168FC">
        <w:rPr>
          <w:rFonts w:ascii="Times New Roman" w:hAnsi="Times New Roman"/>
          <w:sz w:val="24"/>
          <w:szCs w:val="24"/>
        </w:rPr>
        <w:t xml:space="preserve"> (j) Current density and luminance vs voltage characteristic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thicknesses. The </w:t>
      </w:r>
      <w:r w:rsidR="00EC566F">
        <w:rPr>
          <w:rFonts w:ascii="Times New Roman" w:hAnsi="Times New Roman"/>
          <w:sz w:val="24"/>
          <w:szCs w:val="24"/>
        </w:rPr>
        <w:t>dotted</w:t>
      </w:r>
      <w:r w:rsidRPr="009168FC">
        <w:rPr>
          <w:rFonts w:ascii="Times New Roman" w:hAnsi="Times New Roman"/>
          <w:sz w:val="24"/>
          <w:szCs w:val="24"/>
        </w:rPr>
        <w:t xml:space="preserve"> and solid lines correspond to current density and luminance</w:t>
      </w:r>
      <w:r w:rsidR="008E5A3F">
        <w:rPr>
          <w:rFonts w:ascii="Times New Roman" w:hAnsi="Times New Roman"/>
          <w:sz w:val="24"/>
          <w:szCs w:val="24"/>
        </w:rPr>
        <w:t>,</w:t>
      </w:r>
      <w:r w:rsidRPr="009168FC">
        <w:rPr>
          <w:rFonts w:ascii="Times New Roman" w:hAnsi="Times New Roman"/>
          <w:sz w:val="24"/>
          <w:szCs w:val="24"/>
        </w:rPr>
        <w:t xml:space="preserve"> respectively.</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(k) EQE vs current density curves of </w:t>
      </w:r>
      <w:proofErr w:type="spellStart"/>
      <w:r w:rsidRPr="009168FC">
        <w:rPr>
          <w:rFonts w:ascii="Times New Roman" w:hAnsi="Times New Roman"/>
          <w:sz w:val="24"/>
          <w:szCs w:val="24"/>
        </w:rPr>
        <w:t>PeLEDs</w:t>
      </w:r>
      <w:proofErr w:type="spellEnd"/>
      <w:r w:rsidRPr="009168FC">
        <w:rPr>
          <w:rFonts w:ascii="Times New Roman" w:hAnsi="Times New Roman"/>
          <w:sz w:val="24"/>
          <w:szCs w:val="24"/>
        </w:rPr>
        <w:t xml:space="preserve"> designed with different PEDOT: PSS layer thickness. </w:t>
      </w:r>
      <w:r w:rsidR="00EC566F">
        <w:rPr>
          <w:rFonts w:ascii="Times New Roman" w:hAnsi="Times New Roman"/>
          <w:sz w:val="24"/>
          <w:szCs w:val="24"/>
        </w:rPr>
        <w:t xml:space="preserve">The inset shows a digital photograph of a working </w:t>
      </w:r>
      <w:proofErr w:type="spellStart"/>
      <w:r w:rsidR="00EC566F">
        <w:rPr>
          <w:rFonts w:ascii="Times New Roman" w:hAnsi="Times New Roman"/>
          <w:sz w:val="24"/>
          <w:szCs w:val="24"/>
        </w:rPr>
        <w:t>PeLED</w:t>
      </w:r>
      <w:proofErr w:type="spellEnd"/>
      <w:r w:rsidR="00EC566F">
        <w:rPr>
          <w:rFonts w:ascii="Times New Roman" w:hAnsi="Times New Roman"/>
          <w:sz w:val="24"/>
          <w:szCs w:val="24"/>
        </w:rPr>
        <w:t xml:space="preserve"> at a </w:t>
      </w:r>
      <w:r w:rsidRPr="009168FC">
        <w:rPr>
          <w:rFonts w:ascii="Times New Roman" w:hAnsi="Times New Roman"/>
          <w:sz w:val="24"/>
          <w:szCs w:val="24"/>
        </w:rPr>
        <w:t>constant applied voltage of 4.4V.</w:t>
      </w:r>
      <w:r w:rsidR="00EC566F">
        <w:rPr>
          <w:rFonts w:ascii="Times New Roman" w:hAnsi="Times New Roman"/>
          <w:sz w:val="24"/>
          <w:szCs w:val="24"/>
        </w:rPr>
        <w:fldChar w:fldCharType="begin"/>
      </w:r>
      <w:r w:rsidR="00EC566F">
        <w:rPr>
          <w:rFonts w:ascii="Times New Roman" w:hAnsi="Times New Roman"/>
          <w:sz w:val="24"/>
          <w:szCs w:val="24"/>
        </w:rPr>
        <w:instrText xml:space="preserve"> ADDIN EN.CITE &lt;EndNote&gt;&lt;Cite&gt;&lt;Author&gt;Li&lt;/Author&gt;&lt;Year&gt;2019&lt;/Year&gt;&lt;RecNum&gt;86&lt;/RecNum&gt;&lt;DisplayText&gt;[63]&lt;/DisplayText&gt;&lt;record&gt;&lt;rec-number&gt;86&lt;/rec-number&gt;&lt;foreign-keys&gt;&lt;key app="EN" db-id="w9wpew9ra2s2sqepsvavdsf2zx55zszffwae" timestamp="1781973544"&gt;86&lt;/key&gt;&lt;/foreign-keys&gt;&lt;ref-type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00EC566F">
        <w:rPr>
          <w:rFonts w:ascii="Times New Roman" w:hAnsi="Times New Roman"/>
          <w:sz w:val="24"/>
          <w:szCs w:val="24"/>
        </w:rPr>
        <w:fldChar w:fldCharType="separate"/>
      </w:r>
      <w:r w:rsidR="00EC566F">
        <w:rPr>
          <w:rFonts w:ascii="Times New Roman" w:hAnsi="Times New Roman"/>
          <w:noProof/>
          <w:sz w:val="24"/>
          <w:szCs w:val="24"/>
        </w:rPr>
        <w:t>[63]</w:t>
      </w:r>
      <w:r w:rsidR="00EC566F">
        <w:rPr>
          <w:rFonts w:ascii="Times New Roman" w:hAnsi="Times New Roman"/>
          <w:sz w:val="24"/>
          <w:szCs w:val="24"/>
        </w:rPr>
        <w:fldChar w:fldCharType="end"/>
      </w:r>
      <w:r w:rsidRPr="009168FC">
        <w:rPr>
          <w:rFonts w:ascii="Times New Roman" w:hAnsi="Times New Roman"/>
          <w:sz w:val="24"/>
          <w:szCs w:val="24"/>
        </w:rPr>
        <w:t xml:space="preserve"> </w:t>
      </w:r>
    </w:p>
    <w:p w14:paraId="1804F7DF" w14:textId="2C9D247A" w:rsidR="00E74936" w:rsidRDefault="00F1397F" w:rsidP="00E74936">
      <w:pPr>
        <w:pStyle w:val="RSCB02ArticleText"/>
        <w:spacing w:line="480" w:lineRule="auto"/>
        <w:ind w:firstLine="284"/>
        <w:rPr>
          <w:rFonts w:ascii="Times New Roman" w:hAnsi="Times New Roman"/>
          <w:sz w:val="24"/>
          <w:szCs w:val="24"/>
        </w:rPr>
      </w:pPr>
      <w:r w:rsidRPr="00F1397F">
        <w:rPr>
          <w:rFonts w:ascii="Times New Roman" w:hAnsi="Times New Roman"/>
          <w:sz w:val="24"/>
          <w:szCs w:val="24"/>
        </w:rPr>
        <w:lastRenderedPageBreak/>
        <w:t xml:space="preserve">To manipulate the advantage of Cl incorporation into the perovskites to achieve efficient deep blue emission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tunability, it is pivotal to block the ion migration and phase segregation for obtaining the spectral stability and </w:t>
      </w:r>
      <w:proofErr w:type="spellStart"/>
      <w:r w:rsidRPr="00F1397F">
        <w:rPr>
          <w:rFonts w:ascii="Times New Roman" w:hAnsi="Times New Roman"/>
          <w:sz w:val="24"/>
          <w:szCs w:val="24"/>
        </w:rPr>
        <w:t>color</w:t>
      </w:r>
      <w:proofErr w:type="spellEnd"/>
      <w:r w:rsidRPr="00F1397F">
        <w:rPr>
          <w:rFonts w:ascii="Times New Roman" w:hAnsi="Times New Roman"/>
          <w:sz w:val="24"/>
          <w:szCs w:val="24"/>
        </w:rPr>
        <w:t xml:space="preserve"> purity. New strategies have been developed to prospect the ion migration activation energies (IMAEs) of the Q2DPe</w:t>
      </w:r>
      <w:r w:rsidR="00E74936">
        <w:rPr>
          <w:rFonts w:ascii="Times New Roman" w:hAnsi="Times New Roman"/>
          <w:sz w:val="24"/>
          <w:szCs w:val="24"/>
        </w:rPr>
        <w:t>s</w:t>
      </w:r>
      <w:r w:rsidRPr="00F1397F">
        <w:rPr>
          <w:rFonts w:ascii="Times New Roman" w:hAnsi="Times New Roman"/>
          <w:sz w:val="24"/>
          <w:szCs w:val="24"/>
        </w:rPr>
        <w:t xml:space="preserve"> with different combinations of BOCs and additives. </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combination of the BOC </w:t>
      </w:r>
      <w:proofErr w:type="spellStart"/>
      <w:r w:rsidRPr="00F1397F">
        <w:rPr>
          <w:rFonts w:ascii="Times New Roman" w:hAnsi="Times New Roman"/>
          <w:sz w:val="24"/>
          <w:szCs w:val="24"/>
        </w:rPr>
        <w:t>phenethylammonium</w:t>
      </w:r>
      <w:proofErr w:type="spellEnd"/>
      <w:r w:rsidRPr="00F1397F">
        <w:rPr>
          <w:rFonts w:ascii="Times New Roman" w:hAnsi="Times New Roman"/>
          <w:sz w:val="24"/>
          <w:szCs w:val="24"/>
        </w:rPr>
        <w:t xml:space="preserve"> chloride (</w:t>
      </w:r>
      <w:proofErr w:type="spellStart"/>
      <w:r w:rsidRPr="00F1397F">
        <w:rPr>
          <w:rFonts w:ascii="Times New Roman" w:hAnsi="Times New Roman"/>
          <w:sz w:val="24"/>
          <w:szCs w:val="24"/>
        </w:rPr>
        <w:t>PEACl</w:t>
      </w:r>
      <w:proofErr w:type="spellEnd"/>
      <w:r w:rsidRPr="00F1397F">
        <w:rPr>
          <w:rFonts w:ascii="Times New Roman" w:hAnsi="Times New Roman"/>
          <w:sz w:val="24"/>
          <w:szCs w:val="24"/>
        </w:rPr>
        <w:t>) and additive yttrium chloride (YCl</w:t>
      </w:r>
      <w:r w:rsidRPr="00F1397F">
        <w:rPr>
          <w:rFonts w:ascii="Times New Roman" w:hAnsi="Times New Roman"/>
          <w:sz w:val="24"/>
          <w:szCs w:val="24"/>
          <w:vertAlign w:val="subscript"/>
        </w:rPr>
        <w:t>3</w:t>
      </w:r>
      <w:r w:rsidRPr="00F1397F">
        <w:rPr>
          <w:rFonts w:ascii="Times New Roman" w:hAnsi="Times New Roman"/>
          <w:sz w:val="24"/>
          <w:szCs w:val="24"/>
        </w:rPr>
        <w:t>) in CsPbBr</w:t>
      </w:r>
      <w:r w:rsidRPr="00F1397F">
        <w:rPr>
          <w:rFonts w:ascii="Times New Roman" w:hAnsi="Times New Roman"/>
          <w:sz w:val="24"/>
          <w:szCs w:val="24"/>
          <w:vertAlign w:val="subscript"/>
        </w:rPr>
        <w:t>3</w:t>
      </w:r>
      <w:r w:rsidRPr="00F1397F">
        <w:rPr>
          <w:rFonts w:ascii="Times New Roman" w:hAnsi="Times New Roman"/>
          <w:sz w:val="24"/>
          <w:szCs w:val="24"/>
        </w:rPr>
        <w:t xml:space="preserve"> perovskites increased the IMAEs of the resultant perovskites from 0.26 </w:t>
      </w:r>
      <w:r w:rsidR="00E74936">
        <w:rPr>
          <w:rFonts w:ascii="Times New Roman" w:hAnsi="Times New Roman"/>
          <w:sz w:val="24"/>
          <w:szCs w:val="24"/>
        </w:rPr>
        <w:t xml:space="preserve">eV </w:t>
      </w:r>
      <w:r w:rsidRPr="00F1397F">
        <w:rPr>
          <w:rFonts w:ascii="Times New Roman" w:hAnsi="Times New Roman"/>
          <w:sz w:val="24"/>
          <w:szCs w:val="24"/>
        </w:rPr>
        <w:t>(in CsPbBr</w:t>
      </w:r>
      <w:r w:rsidRPr="00F1397F">
        <w:rPr>
          <w:rFonts w:ascii="Times New Roman" w:hAnsi="Times New Roman"/>
          <w:sz w:val="24"/>
          <w:szCs w:val="24"/>
          <w:vertAlign w:val="subscript"/>
        </w:rPr>
        <w:t>2.4</w:t>
      </w:r>
      <w:r w:rsidRPr="00F1397F">
        <w:rPr>
          <w:rFonts w:ascii="Times New Roman" w:hAnsi="Times New Roman"/>
          <w:sz w:val="24"/>
          <w:szCs w:val="24"/>
        </w:rPr>
        <w:t>Cl</w:t>
      </w:r>
      <w:r w:rsidRPr="00F1397F">
        <w:rPr>
          <w:rFonts w:ascii="Times New Roman" w:hAnsi="Times New Roman"/>
          <w:sz w:val="24"/>
          <w:szCs w:val="24"/>
          <w:vertAlign w:val="subscript"/>
        </w:rPr>
        <w:t>0.6</w:t>
      </w:r>
      <w:r w:rsidRPr="00F1397F">
        <w:rPr>
          <w:rFonts w:ascii="Times New Roman" w:hAnsi="Times New Roman"/>
          <w:sz w:val="24"/>
          <w:szCs w:val="24"/>
        </w:rPr>
        <w:t>) to 0.75 eV (in PEACl:2%YCl</w:t>
      </w:r>
      <w:r w:rsidRPr="00F1397F">
        <w:rPr>
          <w:rFonts w:ascii="Times New Roman" w:hAnsi="Times New Roman"/>
          <w:sz w:val="24"/>
          <w:szCs w:val="24"/>
          <w:vertAlign w:val="subscript"/>
        </w:rPr>
        <w:t>3</w:t>
      </w:r>
      <w:r w:rsidRPr="00F1397F">
        <w:rPr>
          <w:rFonts w:ascii="Times New Roman" w:hAnsi="Times New Roman"/>
          <w:sz w:val="24"/>
          <w:szCs w:val="24"/>
        </w:rPr>
        <w:t>: CsPbBr</w:t>
      </w:r>
      <w:r w:rsidRPr="00F1397F">
        <w:rPr>
          <w:rFonts w:ascii="Times New Roman" w:hAnsi="Times New Roman"/>
          <w:sz w:val="24"/>
          <w:szCs w:val="24"/>
          <w:vertAlign w:val="subscript"/>
        </w:rPr>
        <w:t>3</w:t>
      </w:r>
      <w:r w:rsidRPr="00F1397F">
        <w:rPr>
          <w:rFonts w:ascii="Times New Roman" w:hAnsi="Times New Roman"/>
          <w:sz w:val="24"/>
          <w:szCs w:val="24"/>
        </w:rPr>
        <w:t>)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a</w:t>
      </w:r>
      <w:r w:rsidR="00E74936">
        <w:rPr>
          <w:rFonts w:ascii="Times New Roman" w:hAnsi="Times New Roman"/>
          <w:sz w:val="24"/>
          <w:szCs w:val="24"/>
        </w:rPr>
        <w:t>)</w:t>
      </w:r>
      <w:r w:rsidRPr="00F1397F">
        <w:rPr>
          <w:rFonts w:ascii="Times New Roman" w:hAnsi="Times New Roman"/>
          <w:sz w:val="24"/>
          <w:szCs w:val="24"/>
        </w:rPr>
        <w:t>), and also substantially increased the PLQYs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b</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Addition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lead to the accumulation of more yttrium (Y) ions on the thin-film surface or at grain boundaries. Y-rich region acts as a shell for the perovskite grains by imposing an energetically high potential barrier, and strongly confines the charge carriers within the perovskite grains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c</w:t>
      </w:r>
      <w:r w:rsidR="00E74936">
        <w:rPr>
          <w:rFonts w:ascii="Times New Roman" w:hAnsi="Times New Roman"/>
          <w:sz w:val="24"/>
          <w:szCs w:val="24"/>
        </w:rPr>
        <w:t>)</w:t>
      </w:r>
      <w:r w:rsidRPr="00F1397F">
        <w:rPr>
          <w:rFonts w:ascii="Times New Roman" w:hAnsi="Times New Roman"/>
          <w:sz w:val="24"/>
          <w:szCs w:val="24"/>
        </w:rPr>
        <w:t>).</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confined charge carriers isolate from the nonradiative recombination channels and high-defect density states, which commonly exists at the grain boundaries and on the thin-film surfaces, thereby improving the overall PLQYs. The PEACl:CsPbBr</w:t>
      </w:r>
      <w:r w:rsidRPr="00F1397F">
        <w:rPr>
          <w:rFonts w:ascii="Times New Roman" w:hAnsi="Times New Roman"/>
          <w:sz w:val="24"/>
          <w:szCs w:val="24"/>
          <w:vertAlign w:val="subscript"/>
        </w:rPr>
        <w:t>3</w:t>
      </w:r>
      <w:r w:rsidRPr="00F1397F">
        <w:rPr>
          <w:rFonts w:ascii="Times New Roman" w:hAnsi="Times New Roman"/>
          <w:sz w:val="24"/>
          <w:szCs w:val="24"/>
        </w:rPr>
        <w:t>: YCl</w:t>
      </w:r>
      <w:r w:rsidRPr="00F1397F">
        <w:rPr>
          <w:rFonts w:ascii="Times New Roman" w:hAnsi="Times New Roman"/>
          <w:sz w:val="24"/>
          <w:szCs w:val="24"/>
          <w:vertAlign w:val="subscript"/>
        </w:rPr>
        <w:t>3</w:t>
      </w:r>
      <w:r w:rsidRPr="00F1397F">
        <w:rPr>
          <w:rFonts w:ascii="Times New Roman" w:hAnsi="Times New Roman"/>
          <w:sz w:val="24"/>
          <w:szCs w:val="24"/>
        </w:rPr>
        <w:t xml:space="preserve"> based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showed improved spectral stability in mixed halide (Br/Cl) system, ascribing to the marked suppression of ion migration and phase segregation effects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with 2% YCl</w:t>
      </w:r>
      <w:r w:rsidRPr="00F1397F">
        <w:rPr>
          <w:rFonts w:ascii="Times New Roman" w:hAnsi="Times New Roman"/>
          <w:sz w:val="24"/>
          <w:szCs w:val="24"/>
          <w:vertAlign w:val="subscript"/>
        </w:rPr>
        <w:t>3</w:t>
      </w:r>
      <w:r w:rsidRPr="00F1397F">
        <w:rPr>
          <w:rFonts w:ascii="Times New Roman" w:hAnsi="Times New Roman"/>
          <w:sz w:val="24"/>
          <w:szCs w:val="24"/>
        </w:rPr>
        <w:t xml:space="preserve"> displayed the record EQE in the sky-blue emissive region of  11% at 485 nm (Fig</w:t>
      </w:r>
      <w:r w:rsidR="00E74936">
        <w:rPr>
          <w:rFonts w:ascii="Times New Roman" w:hAnsi="Times New Roman"/>
          <w:sz w:val="24"/>
          <w:szCs w:val="24"/>
        </w:rPr>
        <w:t>ure</w:t>
      </w:r>
      <w:r w:rsidRPr="00F1397F">
        <w:rPr>
          <w:rFonts w:ascii="Times New Roman" w:hAnsi="Times New Roman"/>
          <w:sz w:val="24"/>
          <w:szCs w:val="24"/>
        </w:rPr>
        <w:t xml:space="preserve"> </w:t>
      </w:r>
      <w:r w:rsidR="00E74936">
        <w:rPr>
          <w:rFonts w:ascii="Times New Roman" w:hAnsi="Times New Roman"/>
          <w:sz w:val="24"/>
          <w:szCs w:val="24"/>
        </w:rPr>
        <w:t>1.</w:t>
      </w:r>
      <w:r w:rsidR="00384FBF">
        <w:rPr>
          <w:rFonts w:ascii="Times New Roman" w:hAnsi="Times New Roman"/>
          <w:sz w:val="24"/>
          <w:szCs w:val="24"/>
        </w:rPr>
        <w:t>8</w:t>
      </w:r>
      <w:r w:rsidR="00E74936">
        <w:rPr>
          <w:rFonts w:ascii="Times New Roman" w:hAnsi="Times New Roman"/>
          <w:sz w:val="24"/>
          <w:szCs w:val="24"/>
        </w:rPr>
        <w:t xml:space="preserve"> (</w:t>
      </w:r>
      <w:r w:rsidRPr="00F1397F">
        <w:rPr>
          <w:rFonts w:ascii="Times New Roman" w:hAnsi="Times New Roman"/>
          <w:sz w:val="24"/>
          <w:szCs w:val="24"/>
        </w:rPr>
        <w:t>d</w:t>
      </w:r>
      <w:r w:rsidR="00E74936">
        <w:rPr>
          <w:rFonts w:ascii="Times New Roman" w:hAnsi="Times New Roman"/>
          <w:sz w:val="24"/>
          <w:szCs w:val="24"/>
        </w:rPr>
        <w:t>)</w:t>
      </w:r>
      <w:r w:rsidRPr="00F1397F">
        <w:rPr>
          <w:rFonts w:ascii="Times New Roman" w:hAnsi="Times New Roman"/>
          <w:sz w:val="24"/>
          <w:szCs w:val="24"/>
        </w:rPr>
        <w:t>). Increased content of YCl</w:t>
      </w:r>
      <w:r w:rsidRPr="00F1397F">
        <w:rPr>
          <w:rFonts w:ascii="Times New Roman" w:hAnsi="Times New Roman"/>
          <w:sz w:val="24"/>
          <w:szCs w:val="24"/>
          <w:vertAlign w:val="subscript"/>
        </w:rPr>
        <w:t>3</w:t>
      </w:r>
      <w:r w:rsidRPr="00F1397F">
        <w:rPr>
          <w:rFonts w:ascii="Times New Roman" w:hAnsi="Times New Roman"/>
          <w:sz w:val="24"/>
          <w:szCs w:val="24"/>
        </w:rPr>
        <w:t xml:space="preserve"> in the precursor solution resulted in the blue-shifted emission spectra. Further increasing the YCl</w:t>
      </w:r>
      <w:r w:rsidRPr="00F1397F">
        <w:rPr>
          <w:rFonts w:ascii="Times New Roman" w:hAnsi="Times New Roman"/>
          <w:sz w:val="24"/>
          <w:szCs w:val="24"/>
          <w:vertAlign w:val="subscript"/>
        </w:rPr>
        <w:t>3</w:t>
      </w:r>
      <w:r w:rsidRPr="00F1397F">
        <w:rPr>
          <w:rFonts w:ascii="Times New Roman" w:hAnsi="Times New Roman"/>
          <w:sz w:val="24"/>
          <w:szCs w:val="24"/>
        </w:rPr>
        <w:t xml:space="preserve"> to 5% and 10% reduced the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EQE to 8.7% and 4.8% at 483 nm and 477 nm, respectively.</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The increased content led to the formation of YCl</w:t>
      </w:r>
      <w:r w:rsidRPr="00F1397F">
        <w:rPr>
          <w:rFonts w:ascii="Times New Roman" w:hAnsi="Times New Roman"/>
          <w:sz w:val="24"/>
          <w:szCs w:val="24"/>
          <w:vertAlign w:val="subscript"/>
        </w:rPr>
        <w:t>3</w:t>
      </w:r>
      <w:r w:rsidRPr="00F1397F">
        <w:rPr>
          <w:rFonts w:ascii="Times New Roman" w:hAnsi="Times New Roman"/>
          <w:sz w:val="24"/>
          <w:szCs w:val="24"/>
        </w:rPr>
        <w:t xml:space="preserve"> clusters and may hinder the growth of the perovskite grains. Interestingly, it is worth mentioning that the shape and stable peak position of the EL spectra upon continuously operating the blue </w:t>
      </w:r>
      <w:proofErr w:type="spellStart"/>
      <w:r w:rsidRPr="00F1397F">
        <w:rPr>
          <w:rFonts w:ascii="Times New Roman" w:hAnsi="Times New Roman"/>
          <w:sz w:val="24"/>
          <w:szCs w:val="24"/>
        </w:rPr>
        <w:t>PeLEDs</w:t>
      </w:r>
      <w:proofErr w:type="spellEnd"/>
      <w:r w:rsidRPr="00F1397F">
        <w:rPr>
          <w:rFonts w:ascii="Times New Roman" w:hAnsi="Times New Roman"/>
          <w:sz w:val="24"/>
          <w:szCs w:val="24"/>
        </w:rPr>
        <w:t xml:space="preserve"> over 120 minutes under </w:t>
      </w:r>
      <w:r w:rsidRPr="00F1397F">
        <w:rPr>
          <w:rFonts w:ascii="Times New Roman" w:hAnsi="Times New Roman"/>
          <w:sz w:val="24"/>
          <w:szCs w:val="24"/>
        </w:rPr>
        <w:lastRenderedPageBreak/>
        <w:t>various bias voltages, revealed the enhanced spectral stability in mixed halide Q2DPe</w:t>
      </w:r>
      <w:r w:rsidR="00E74936">
        <w:rPr>
          <w:rFonts w:ascii="Times New Roman" w:hAnsi="Times New Roman"/>
          <w:sz w:val="24"/>
          <w:szCs w:val="24"/>
        </w:rPr>
        <w:t>s</w:t>
      </w:r>
      <w:r w:rsidRPr="00F1397F">
        <w:rPr>
          <w:rFonts w:ascii="Times New Roman" w:hAnsi="Times New Roman"/>
          <w:sz w:val="24"/>
          <w:szCs w:val="24"/>
        </w:rPr>
        <w:t xml:space="preserve"> through the increased IMAEs.</w:t>
      </w:r>
      <w:r w:rsidRPr="00F1397F">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&lt;EndNote&gt;&lt;Cite&gt;&lt;Author&gt;Wang&lt;/Author&gt;&lt;Year&gt;2019&lt;/Year&gt;&lt;RecNum&gt;93&lt;/RecNum&gt;&lt;DisplayText&gt;[64]&lt;/DisplayText&gt;&lt;record&gt;&lt;rec-number&gt;93&lt;/rec-number&gt;&lt;foreign-keys&gt;&lt;key app="EN" db-id="w9wpew9ra2s2sqepsvavdsf2zx55zszffwae" timestamp="1782013778"&gt;93&lt;/key&gt;&lt;/foreign-keys&gt;&lt;ref-type name="Journal Article"&gt;17&lt;/ref-type&gt;&lt;contributors&gt;&lt;authors&gt;&lt;author&gt;Wang, Qi&lt;/author&gt;&lt;author&gt;Wang, Xiaoming&lt;/author&gt;&lt;author&gt;Yang, Zhi&lt;/author&gt;&lt;author&gt;Zhou, Ninghao&lt;/author&gt;&lt;author&gt;Deng, Yehao&lt;/author&gt;&lt;author&gt;Zhao, Jingjing&lt;/author&gt;&lt;author&gt;Xiao, Xun&lt;/author&gt;&lt;author&gt;Rudd, Peter&lt;/author&gt;&lt;author&gt;Moran, Andrew&lt;/author&gt;&lt;author&gt;Yan, Yanfa&lt;/author&gt;&lt;author&gt;Huang, Jinsong&lt;/author&gt;&lt;/authors&gt;&lt;/contributors&gt;&lt;titles&gt;&lt;title&gt;Efficient sky-blue perovskite light-emitting diodes via photoluminescence enhancement&lt;/title&gt;&lt;secondary-title&gt;Nature Communications&lt;/secondary-title&gt;&lt;/titles&gt;&lt;periodical&gt;&lt;full-title&gt;Nature Communications&lt;/full-title&gt;&lt;/periodical&gt;&lt;pages&gt;5633&lt;/pages&gt;&lt;volume&gt;10&lt;/volume&gt;&lt;number&gt;1&lt;/number&gt;&lt;dates&gt;&lt;year&gt;2019&lt;/year&gt;&lt;pub-dates&gt;&lt;date&gt;2019/12/10&lt;/date&gt;&lt;/pub-dates&gt;&lt;/dates&gt;&lt;isbn&gt;2041-1723&lt;/isbn&gt;&lt;urls&gt;&lt;related-urls&gt;&lt;url&gt;https://doi.org/10.1038/s41467-019-13580-w&lt;/url&gt;&lt;/related-urls&gt;&lt;/urls&gt;&lt;electronic-resource-num&gt;10.1038/s41467-019-13580-w&lt;/electronic-resource-num&gt;&lt;/record&gt;&lt;/Cite&gt;&lt;/EndNote&gt;</w:instrText>
      </w:r>
      <w:r w:rsidRPr="00F1397F">
        <w:rPr>
          <w:rFonts w:ascii="Times New Roman" w:hAnsi="Times New Roman"/>
          <w:sz w:val="24"/>
          <w:szCs w:val="24"/>
        </w:rPr>
        <w:fldChar w:fldCharType="separate"/>
      </w:r>
      <w:r w:rsidRPr="00F1397F">
        <w:rPr>
          <w:rFonts w:ascii="Times New Roman" w:hAnsi="Times New Roman"/>
          <w:noProof/>
          <w:sz w:val="24"/>
          <w:szCs w:val="24"/>
        </w:rPr>
        <w:t>[64]</w:t>
      </w:r>
      <w:r w:rsidRPr="00F1397F">
        <w:rPr>
          <w:rFonts w:ascii="Times New Roman" w:hAnsi="Times New Roman"/>
          <w:sz w:val="24"/>
          <w:szCs w:val="24"/>
        </w:rPr>
        <w:fldChar w:fldCharType="end"/>
      </w:r>
      <w:r w:rsidRPr="00F1397F">
        <w:rPr>
          <w:rFonts w:ascii="Times New Roman" w:hAnsi="Times New Roman"/>
          <w:sz w:val="24"/>
          <w:szCs w:val="24"/>
        </w:rPr>
        <w:t xml:space="preserve"> </w:t>
      </w:r>
    </w:p>
    <w:p w14:paraId="737CB653" w14:textId="1FC5FEE2" w:rsidR="00E74936" w:rsidRDefault="00E74936" w:rsidP="00E74936">
      <w:pPr>
        <w:pStyle w:val="RSCB02ArticleText"/>
        <w:spacing w:line="480" w:lineRule="auto"/>
        <w:ind w:firstLine="284"/>
        <w:rPr>
          <w:rFonts w:ascii="Times New Roman" w:hAnsi="Times New Roman"/>
          <w:sz w:val="24"/>
          <w:szCs w:val="24"/>
        </w:rPr>
      </w:pPr>
      <w:r w:rsidRPr="00E74936">
        <w:rPr>
          <w:rFonts w:ascii="Times New Roman" w:hAnsi="Times New Roman"/>
          <w:sz w:val="24"/>
          <w:szCs w:val="24"/>
        </w:rPr>
        <w:t>In addition</w:t>
      </w:r>
      <w:r w:rsidR="00F1397F" w:rsidRPr="00E74936">
        <w:rPr>
          <w:rFonts w:ascii="Times New Roman" w:hAnsi="Times New Roman"/>
          <w:sz w:val="24"/>
          <w:szCs w:val="24"/>
        </w:rPr>
        <w:t xml:space="preserve">, Cl insertion−immobilization strategy through additional organic chlorides has been developed to produce the spectrally stable Q2DPe blue emitters and blue </w:t>
      </w:r>
      <w:proofErr w:type="spellStart"/>
      <w:r w:rsidR="00F1397F" w:rsidRPr="00E74936">
        <w:rPr>
          <w:rFonts w:ascii="Times New Roman" w:hAnsi="Times New Roman"/>
          <w:sz w:val="24"/>
          <w:szCs w:val="24"/>
        </w:rPr>
        <w:t>PeLEDs</w:t>
      </w:r>
      <w:proofErr w:type="spellEnd"/>
      <w:r w:rsidR="00F1397F" w:rsidRPr="00E74936">
        <w:rPr>
          <w:rFonts w:ascii="Times New Roman" w:hAnsi="Times New Roman"/>
          <w:sz w:val="24"/>
          <w:szCs w:val="24"/>
        </w:rPr>
        <w:t xml:space="preserve"> by blocking the ion migration and phase segregation effect through the increased IMAEs.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PEA</w:t>
      </w:r>
      <w:r w:rsidR="00F1397F" w:rsidRPr="00E74936">
        <w:rPr>
          <w:rFonts w:ascii="Times New Roman" w:hAnsi="Times New Roman"/>
          <w:sz w:val="24"/>
          <w:szCs w:val="24"/>
          <w:vertAlign w:val="subscript"/>
        </w:rPr>
        <w:t>2</w:t>
      </w:r>
      <w:r w:rsidR="00F1397F" w:rsidRPr="00E74936">
        <w:rPr>
          <w:rFonts w:ascii="Times New Roman" w:hAnsi="Times New Roman"/>
          <w:sz w:val="24"/>
          <w:szCs w:val="24"/>
        </w:rPr>
        <w:t>Cs</w:t>
      </w:r>
      <w:r w:rsidR="00F1397F" w:rsidRPr="00E74936">
        <w:rPr>
          <w:rFonts w:ascii="Times New Roman" w:hAnsi="Times New Roman"/>
          <w:sz w:val="24"/>
          <w:szCs w:val="24"/>
          <w:vertAlign w:val="subscript"/>
        </w:rPr>
        <w:t>1.6</w:t>
      </w:r>
      <w:r w:rsidR="00F1397F" w:rsidRPr="00E74936">
        <w:rPr>
          <w:rFonts w:ascii="Times New Roman" w:hAnsi="Times New Roman"/>
          <w:sz w:val="24"/>
          <w:szCs w:val="24"/>
        </w:rPr>
        <w:t>MA</w:t>
      </w:r>
      <w:r w:rsidR="00F1397F" w:rsidRPr="00E74936">
        <w:rPr>
          <w:rFonts w:ascii="Times New Roman" w:hAnsi="Times New Roman"/>
          <w:sz w:val="24"/>
          <w:szCs w:val="24"/>
          <w:vertAlign w:val="subscript"/>
        </w:rPr>
        <w:t>0.4</w:t>
      </w:r>
      <w:r w:rsidR="00F1397F" w:rsidRPr="00E74936">
        <w:rPr>
          <w:rFonts w:ascii="Times New Roman" w:hAnsi="Times New Roman"/>
          <w:sz w:val="24"/>
          <w:szCs w:val="24"/>
        </w:rPr>
        <w:t>Pb</w:t>
      </w:r>
      <w:r w:rsidR="00F1397F" w:rsidRPr="00E74936">
        <w:rPr>
          <w:rFonts w:ascii="Times New Roman" w:hAnsi="Times New Roman"/>
          <w:sz w:val="24"/>
          <w:szCs w:val="24"/>
          <w:vertAlign w:val="subscript"/>
        </w:rPr>
        <w:t>3</w:t>
      </w:r>
      <w:r w:rsidR="00F1397F" w:rsidRPr="00E74936">
        <w:rPr>
          <w:rFonts w:ascii="Times New Roman" w:hAnsi="Times New Roman"/>
          <w:sz w:val="24"/>
          <w:szCs w:val="24"/>
        </w:rPr>
        <w:t>Br</w:t>
      </w:r>
      <w:r w:rsidR="00F1397F" w:rsidRPr="00E74936">
        <w:rPr>
          <w:rFonts w:ascii="Times New Roman" w:hAnsi="Times New Roman"/>
          <w:sz w:val="24"/>
          <w:szCs w:val="24"/>
          <w:vertAlign w:val="subscript"/>
        </w:rPr>
        <w:t>10-x</w:t>
      </w:r>
      <w:r w:rsidR="00F1397F" w:rsidRPr="00E74936">
        <w:rPr>
          <w:rFonts w:ascii="Times New Roman" w:hAnsi="Times New Roman"/>
          <w:sz w:val="24"/>
          <w:szCs w:val="24"/>
        </w:rPr>
        <w:t>Cl</w:t>
      </w:r>
      <w:r w:rsidR="00F1397F" w:rsidRPr="00E74936">
        <w:rPr>
          <w:rFonts w:ascii="Times New Roman" w:hAnsi="Times New Roman"/>
          <w:sz w:val="24"/>
          <w:szCs w:val="24"/>
          <w:vertAlign w:val="subscript"/>
        </w:rPr>
        <w:t xml:space="preserve">x </w:t>
      </w:r>
      <w:r w:rsidR="00F1397F" w:rsidRPr="00E74936">
        <w:rPr>
          <w:rFonts w:ascii="Times New Roman" w:hAnsi="Times New Roman"/>
          <w:sz w:val="24"/>
          <w:szCs w:val="24"/>
        </w:rPr>
        <w:t>Q2DPe</w:t>
      </w:r>
      <w:r w:rsidRPr="00E74936">
        <w:rPr>
          <w:rFonts w:ascii="Times New Roman" w:hAnsi="Times New Roman"/>
          <w:sz w:val="24"/>
          <w:szCs w:val="24"/>
        </w:rPr>
        <w:t>s</w:t>
      </w:r>
      <w:r w:rsidR="00F1397F" w:rsidRPr="00E74936">
        <w:rPr>
          <w:rFonts w:ascii="Times New Roman" w:hAnsi="Times New Roman"/>
          <w:sz w:val="24"/>
          <w:szCs w:val="24"/>
        </w:rPr>
        <w:t xml:space="preserve"> have been prepared from the compositional engineering and dynamically treating with the additional series of organic chloride components while preparing the thin-films via two-step spin-coating process.</w:t>
      </w:r>
      <w:r w:rsidR="00F1397F"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00F1397F" w:rsidRPr="00E74936">
        <w:rPr>
          <w:rFonts w:ascii="Times New Roman" w:hAnsi="Times New Roman"/>
          <w:sz w:val="24"/>
          <w:szCs w:val="24"/>
        </w:rPr>
        <w:fldChar w:fldCharType="separate"/>
      </w:r>
      <w:r w:rsidR="00F1397F" w:rsidRPr="00E74936">
        <w:rPr>
          <w:rFonts w:ascii="Times New Roman" w:hAnsi="Times New Roman"/>
          <w:noProof/>
          <w:sz w:val="24"/>
          <w:szCs w:val="24"/>
        </w:rPr>
        <w:t>[81]</w:t>
      </w:r>
      <w:r w:rsidR="00F1397F" w:rsidRPr="00E74936">
        <w:rPr>
          <w:rFonts w:ascii="Times New Roman" w:hAnsi="Times New Roman"/>
          <w:sz w:val="24"/>
          <w:szCs w:val="24"/>
        </w:rPr>
        <w:fldChar w:fldCharType="end"/>
      </w:r>
      <w:r w:rsidR="00F1397F" w:rsidRPr="00E74936">
        <w:rPr>
          <w:rFonts w:ascii="Times New Roman" w:hAnsi="Times New Roman"/>
          <w:sz w:val="24"/>
          <w:szCs w:val="24"/>
        </w:rPr>
        <w:t xml:space="preserve"> The organic component </w:t>
      </w:r>
      <w:proofErr w:type="spellStart"/>
      <w:r w:rsidR="00F1397F" w:rsidRPr="00E74936">
        <w:rPr>
          <w:rFonts w:ascii="Times New Roman" w:hAnsi="Times New Roman"/>
          <w:sz w:val="24"/>
          <w:szCs w:val="24"/>
        </w:rPr>
        <w:t>diphenylphosphinic</w:t>
      </w:r>
      <w:proofErr w:type="spellEnd"/>
      <w:r w:rsidR="00F1397F" w:rsidRPr="00E74936">
        <w:rPr>
          <w:rFonts w:ascii="Times New Roman" w:hAnsi="Times New Roman"/>
          <w:sz w:val="24"/>
          <w:szCs w:val="24"/>
        </w:rPr>
        <w:t xml:space="preserve"> chloride (</w:t>
      </w:r>
      <w:proofErr w:type="spellStart"/>
      <w:r w:rsidR="00F1397F" w:rsidRPr="00E74936">
        <w:rPr>
          <w:rFonts w:ascii="Times New Roman" w:hAnsi="Times New Roman"/>
          <w:sz w:val="24"/>
          <w:szCs w:val="24"/>
        </w:rPr>
        <w:t>DPPOCl</w:t>
      </w:r>
      <w:proofErr w:type="spellEnd"/>
      <w:r w:rsidR="00F1397F" w:rsidRPr="00E74936">
        <w:rPr>
          <w:rFonts w:ascii="Times New Roman" w:hAnsi="Times New Roman"/>
          <w:sz w:val="24"/>
          <w:szCs w:val="24"/>
        </w:rPr>
        <w:t xml:space="preserve">) </w:t>
      </w:r>
      <w:r w:rsidRPr="00E74936">
        <w:rPr>
          <w:rFonts w:ascii="Times New Roman" w:hAnsi="Times New Roman"/>
          <w:sz w:val="24"/>
          <w:szCs w:val="24"/>
        </w:rPr>
        <w:t>is sensitive to water traces, inserts the in-situ immobilized Cl halide in the crystal structure by saturating the halide vacancies through the hydrogen bonding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w:t>
      </w:r>
      <w:r w:rsidRPr="00E74936">
        <w:rPr>
          <w:rFonts w:ascii="Times New Roman" w:hAnsi="Times New Roman"/>
          <w:sz w:val="24"/>
          <w:szCs w:val="24"/>
        </w:rPr>
        <w:t>e</w:t>
      </w:r>
      <w:r w:rsidR="009168FC">
        <w:rPr>
          <w:rFonts w:ascii="Times New Roman" w:hAnsi="Times New Roman"/>
          <w:sz w:val="24"/>
          <w:szCs w:val="24"/>
        </w:rPr>
        <w:t>)</w:t>
      </w:r>
      <w:r w:rsidRPr="00E74936">
        <w:rPr>
          <w:rFonts w:ascii="Times New Roman" w:hAnsi="Times New Roman"/>
          <w:sz w:val="24"/>
          <w:szCs w:val="24"/>
        </w:rPr>
        <w:t>), and resulted in the blue-shifted emission spectra through the bandgap enlargement (Fig</w:t>
      </w:r>
      <w:r w:rsidR="009168FC">
        <w:rPr>
          <w:rFonts w:ascii="Times New Roman" w:hAnsi="Times New Roman"/>
          <w:sz w:val="24"/>
          <w:szCs w:val="24"/>
        </w:rPr>
        <w:t>ure 1.</w:t>
      </w:r>
      <w:r w:rsidR="00384FBF">
        <w:rPr>
          <w:rFonts w:ascii="Times New Roman" w:hAnsi="Times New Roman"/>
          <w:sz w:val="24"/>
          <w:szCs w:val="24"/>
        </w:rPr>
        <w:t>8</w:t>
      </w:r>
      <w:r w:rsidR="009168FC">
        <w:rPr>
          <w:rFonts w:ascii="Times New Roman" w:hAnsi="Times New Roman"/>
          <w:sz w:val="24"/>
          <w:szCs w:val="24"/>
        </w:rPr>
        <w:t xml:space="preserve"> (f)</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(30 mg/ml) exhibited an increased IMAE of 1.1 eV, is much higher than the conventional mixed halide (Cl/Br) Q2DPe (PEA</w:t>
      </w:r>
      <w:r w:rsidRPr="00E74936">
        <w:rPr>
          <w:rFonts w:ascii="Times New Roman" w:hAnsi="Times New Roman"/>
          <w:sz w:val="24"/>
          <w:szCs w:val="24"/>
          <w:vertAlign w:val="subscript"/>
        </w:rPr>
        <w:t>2</w:t>
      </w:r>
      <w:r w:rsidRPr="00E74936">
        <w:rPr>
          <w:rFonts w:ascii="Times New Roman" w:hAnsi="Times New Roman"/>
          <w:sz w:val="24"/>
          <w:szCs w:val="24"/>
        </w:rPr>
        <w:t>Cs</w:t>
      </w:r>
      <w:r w:rsidRPr="00E74936">
        <w:rPr>
          <w:rFonts w:ascii="Times New Roman" w:hAnsi="Times New Roman"/>
          <w:sz w:val="24"/>
          <w:szCs w:val="24"/>
          <w:vertAlign w:val="subscript"/>
        </w:rPr>
        <w:t>1.6</w:t>
      </w:r>
      <w:r w:rsidRPr="00E74936">
        <w:rPr>
          <w:rFonts w:ascii="Times New Roman" w:hAnsi="Times New Roman"/>
          <w:sz w:val="24"/>
          <w:szCs w:val="24"/>
        </w:rPr>
        <w:t>MA</w:t>
      </w:r>
      <w:r w:rsidRPr="00E74936">
        <w:rPr>
          <w:rFonts w:ascii="Times New Roman" w:hAnsi="Times New Roman"/>
          <w:sz w:val="24"/>
          <w:szCs w:val="24"/>
          <w:vertAlign w:val="subscript"/>
        </w:rPr>
        <w:t>0.4</w:t>
      </w:r>
      <w:r w:rsidRPr="00E74936">
        <w:rPr>
          <w:rFonts w:ascii="Times New Roman" w:hAnsi="Times New Roman"/>
          <w:sz w:val="24"/>
          <w:szCs w:val="24"/>
        </w:rPr>
        <w:t>Pb</w:t>
      </w:r>
      <w:r w:rsidRPr="00E74936">
        <w:rPr>
          <w:rFonts w:ascii="Times New Roman" w:hAnsi="Times New Roman"/>
          <w:sz w:val="24"/>
          <w:szCs w:val="24"/>
          <w:vertAlign w:val="subscript"/>
        </w:rPr>
        <w:t>3</w:t>
      </w:r>
      <w:r w:rsidRPr="00E74936">
        <w:rPr>
          <w:rFonts w:ascii="Times New Roman" w:hAnsi="Times New Roman"/>
          <w:sz w:val="24"/>
          <w:szCs w:val="24"/>
        </w:rPr>
        <w:t>Br</w:t>
      </w:r>
      <w:r w:rsidRPr="00E74936">
        <w:rPr>
          <w:rFonts w:ascii="Times New Roman" w:hAnsi="Times New Roman"/>
          <w:sz w:val="24"/>
          <w:szCs w:val="24"/>
          <w:vertAlign w:val="subscript"/>
        </w:rPr>
        <w:t>7</w:t>
      </w:r>
      <w:r w:rsidRPr="00E74936">
        <w:rPr>
          <w:rFonts w:ascii="Times New Roman" w:hAnsi="Times New Roman"/>
          <w:sz w:val="24"/>
          <w:szCs w:val="24"/>
        </w:rPr>
        <w:t>Cl</w:t>
      </w:r>
      <w:r w:rsidRPr="00E74936">
        <w:rPr>
          <w:rFonts w:ascii="Times New Roman" w:hAnsi="Times New Roman"/>
          <w:sz w:val="24"/>
          <w:szCs w:val="24"/>
          <w:vertAlign w:val="subscript"/>
        </w:rPr>
        <w:t>3</w:t>
      </w:r>
      <w:r w:rsidRPr="00E74936">
        <w:rPr>
          <w:rFonts w:ascii="Times New Roman" w:hAnsi="Times New Roman"/>
          <w:sz w:val="24"/>
          <w:szCs w:val="24"/>
        </w:rPr>
        <w:t>) of 0.7 eV.</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Corresponding </w:t>
      </w:r>
      <w:proofErr w:type="spellStart"/>
      <w:r w:rsidR="009168FC">
        <w:rPr>
          <w:rFonts w:ascii="Times New Roman" w:hAnsi="Times New Roman"/>
          <w:sz w:val="24"/>
          <w:szCs w:val="24"/>
        </w:rPr>
        <w:t>DPPOCl</w:t>
      </w:r>
      <w:proofErr w:type="spellEnd"/>
      <w:r w:rsidR="009168FC">
        <w:rPr>
          <w:rFonts w:ascii="Times New Roman" w:hAnsi="Times New Roman"/>
          <w:sz w:val="24"/>
          <w:szCs w:val="24"/>
        </w:rPr>
        <w:t>-treated</w:t>
      </w:r>
      <w:r w:rsidRPr="00E74936">
        <w:rPr>
          <w:rFonts w:ascii="Times New Roman" w:hAnsi="Times New Roman"/>
          <w:sz w:val="24"/>
          <w:szCs w:val="24"/>
        </w:rPr>
        <w:t xml:space="preserv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displayed an EQE of 5.2% at 479 nm, showing no obvious EL spectral shift under operating conditions, and revealing an excellent spectral stability with an operating half-life time of  90 min at 100 cd/m</w:t>
      </w:r>
      <w:r w:rsidRPr="00E74936">
        <w:rPr>
          <w:rFonts w:ascii="Times New Roman" w:hAnsi="Times New Roman"/>
          <w:sz w:val="24"/>
          <w:szCs w:val="24"/>
          <w:vertAlign w:val="superscript"/>
        </w:rPr>
        <w:t>2</w:t>
      </w:r>
      <w:r w:rsidRPr="00E74936">
        <w:rPr>
          <w:rFonts w:ascii="Times New Roman" w:hAnsi="Times New Roman"/>
          <w:sz w:val="24"/>
          <w:szCs w:val="24"/>
        </w:rPr>
        <w: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In contrast, the blue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 xml:space="preserve"> designed from the conventional mixed halides (Br/Cl) exhibited a small EL spectral shift under applied bias voltages due to ion migration and phase segregation.</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Q2DPe</w:t>
      </w:r>
      <w:r w:rsidR="009168FC">
        <w:rPr>
          <w:rFonts w:ascii="Times New Roman" w:hAnsi="Times New Roman"/>
          <w:sz w:val="24"/>
          <w:szCs w:val="24"/>
        </w:rPr>
        <w:t>s</w:t>
      </w:r>
      <w:r w:rsidRPr="00E74936">
        <w:rPr>
          <w:rFonts w:ascii="Times New Roman" w:hAnsi="Times New Roman"/>
          <w:sz w:val="24"/>
          <w:szCs w:val="24"/>
        </w:rPr>
        <w:t xml:space="preserve"> treated with </w:t>
      </w:r>
      <w:proofErr w:type="spellStart"/>
      <w:r w:rsidRPr="00E74936">
        <w:rPr>
          <w:rFonts w:ascii="Times New Roman" w:hAnsi="Times New Roman"/>
          <w:sz w:val="24"/>
          <w:szCs w:val="24"/>
        </w:rPr>
        <w:t>DPPOCl</w:t>
      </w:r>
      <w:proofErr w:type="spellEnd"/>
      <w:r w:rsidRPr="00E74936">
        <w:rPr>
          <w:rFonts w:ascii="Times New Roman" w:hAnsi="Times New Roman"/>
          <w:sz w:val="24"/>
          <w:szCs w:val="24"/>
        </w:rPr>
        <w:t xml:space="preserve"> demonstrated the </w:t>
      </w:r>
      <w:r w:rsidR="009168FC">
        <w:rPr>
          <w:rFonts w:ascii="Times New Roman" w:hAnsi="Times New Roman"/>
          <w:sz w:val="24"/>
          <w:szCs w:val="24"/>
        </w:rPr>
        <w:t>immobilisation of halides</w:t>
      </w:r>
      <w:r w:rsidRPr="00E74936">
        <w:rPr>
          <w:rFonts w:ascii="Times New Roman" w:hAnsi="Times New Roman"/>
          <w:sz w:val="24"/>
          <w:szCs w:val="24"/>
        </w:rPr>
        <w:t xml:space="preserve"> and suppression of the ion migration and phase segregation effect.</w:t>
      </w:r>
      <w:r w:rsidRPr="00E74936">
        <w:rPr>
          <w:rFonts w:ascii="Times New Roman" w:hAnsi="Times New Roman"/>
          <w:sz w:val="24"/>
          <w:szCs w:val="24"/>
        </w:rPr>
        <w:fldChar w:fldCharType="begin"/>
      </w:r>
      <w:r w:rsidR="008E5A3F">
        <w:rPr>
          <w:rFonts w:ascii="Times New Roman" w:hAnsi="Times New Roman"/>
          <w:sz w:val="24"/>
          <w:szCs w:val="24"/>
        </w:rPr>
        <w:instrText xml:space="preserve"> ADDIN EN.CITE &lt;EndNote&gt;&lt;Cite&gt;&lt;Author&gt;Ma&lt;/Author&gt;&lt;Year&gt;2020&lt;/Year&gt;&lt;RecNum&gt;94&lt;/RecNum&gt;&lt;DisplayText&gt;[81]&lt;/DisplayText&gt;&lt;record&gt;&lt;rec-number&gt;94&lt;/rec-number&gt;&lt;foreign-keys&gt;&lt;key app="EN" db-id="w9wpew9ra2s2sqepsvavdsf2zx55zszffwae" timestamp="1782013949"&gt;94&lt;/key&gt;&lt;/foreign-keys&gt;&lt;ref-type name="Journal Article"&gt;17&lt;/ref-type&gt;&lt;contributors&gt;&lt;authors&gt;&lt;author&gt;Ma, Dongxin&lt;/author&gt;&lt;author&gt;Todorović, Petar&lt;/author&gt;&lt;author&gt;Meshkat, Shadi&lt;/author&gt;&lt;author&gt;Saidaminov, Makhsud I.&lt;/author&gt;&lt;author&gt;Wang, Ya-Kun&lt;/author&gt;&lt;author&gt;Chen, Bin&lt;/author&gt;&lt;author&gt;Li, Peicheng&lt;/author&gt;&lt;author&gt;Scheffel, Benjamin&lt;/author&gt;&lt;author&gt;Quintero-Bermudez, Rafael&lt;/author&gt;&lt;author&gt;Fan, James Z.&lt;/author&gt;&lt;author&gt;Dong, Yitong&lt;/author&gt;&lt;author&gt;Sun, Bin&lt;/author&gt;&lt;author&gt;Xu, Chao&lt;/author&gt;&lt;author&gt;Zhou, Chun&lt;/author&gt;&lt;author&gt;Hou, Yi&lt;/author&gt;&lt;author&gt;Li, Xiyan&lt;/author&gt;&lt;author&gt;Kang, Yuetong&lt;/author&gt;&lt;author&gt;Voznyy, Oleksandr&lt;/author&gt;&lt;author&gt;Lu, Zheng-Hong&lt;/author&gt;&lt;author&gt;Ban, Dayan&lt;/author&gt;&lt;author&gt;Sargent, Edward H.&lt;/author&gt;&lt;/authors&gt;&lt;/contributors&gt;&lt;titles&gt;&lt;title&gt;Chloride Insertion–Immobilization Enables Bright, Narrowband, and Stable Blue-Emitting Perovskite Diodes&lt;/title&gt;&lt;secondary-title&gt;Journal of the American Chemical Society&lt;/secondary-title&gt;&lt;/titles&gt;&lt;periodical&gt;&lt;full-title&gt;Journal of the American Chemical Society&lt;/full-title&gt;&lt;/periodical&gt;&lt;pages&gt;5126-5134&lt;/pages&gt;&lt;volume&gt;142&lt;/volume&gt;&lt;number&gt;11&lt;/number&gt;&lt;dates&gt;&lt;year&gt;2020&lt;/year&gt;&lt;pub-dates&gt;&lt;date&gt;2020/03/18&lt;/date&gt;&lt;/pub-dates&gt;&lt;/dates&gt;&lt;publisher&gt;American Chemical Society&lt;/publisher&gt;&lt;isbn&gt;0002-7863&lt;/isbn&gt;&lt;urls&gt;&lt;related-urls&gt;&lt;url&gt;https://doi.org/10.1021/jacs.9b12323&lt;/url&gt;&lt;/related-urls&gt;&lt;/urls&gt;&lt;electronic-resource-num&gt;10.1021/jacs.9b12323&lt;/electronic-resource-num&gt;&lt;/record&gt;&lt;/Cite&gt;&lt;/EndNote&gt;</w:instrText>
      </w:r>
      <w:r w:rsidRPr="00E74936">
        <w:rPr>
          <w:rFonts w:ascii="Times New Roman" w:hAnsi="Times New Roman"/>
          <w:sz w:val="24"/>
          <w:szCs w:val="24"/>
        </w:rPr>
        <w:fldChar w:fldCharType="separate"/>
      </w:r>
      <w:r w:rsidRPr="00E74936">
        <w:rPr>
          <w:rFonts w:ascii="Times New Roman" w:hAnsi="Times New Roman"/>
          <w:noProof/>
          <w:sz w:val="24"/>
          <w:szCs w:val="24"/>
        </w:rPr>
        <w:t>[81]</w:t>
      </w:r>
      <w:r w:rsidRPr="00E74936">
        <w:rPr>
          <w:rFonts w:ascii="Times New Roman" w:hAnsi="Times New Roman"/>
          <w:sz w:val="24"/>
          <w:szCs w:val="24"/>
        </w:rPr>
        <w:fldChar w:fldCharType="end"/>
      </w:r>
      <w:r w:rsidRPr="00E74936">
        <w:rPr>
          <w:rFonts w:ascii="Times New Roman" w:hAnsi="Times New Roman"/>
          <w:sz w:val="24"/>
          <w:szCs w:val="24"/>
        </w:rPr>
        <w:t xml:space="preserve"> These reports demonstrated </w:t>
      </w:r>
      <w:r w:rsidR="009168FC">
        <w:rPr>
          <w:rFonts w:ascii="Times New Roman" w:hAnsi="Times New Roman"/>
          <w:sz w:val="24"/>
          <w:szCs w:val="24"/>
        </w:rPr>
        <w:t>that</w:t>
      </w:r>
      <w:r w:rsidRPr="00E74936">
        <w:rPr>
          <w:rFonts w:ascii="Times New Roman" w:hAnsi="Times New Roman"/>
          <w:sz w:val="24"/>
          <w:szCs w:val="24"/>
        </w:rPr>
        <w:t xml:space="preserve"> increas</w:t>
      </w:r>
      <w:r w:rsidR="009168FC">
        <w:rPr>
          <w:rFonts w:ascii="Times New Roman" w:hAnsi="Times New Roman"/>
          <w:sz w:val="24"/>
          <w:szCs w:val="24"/>
        </w:rPr>
        <w:t>ing</w:t>
      </w:r>
      <w:r w:rsidRPr="00E74936">
        <w:rPr>
          <w:rFonts w:ascii="Times New Roman" w:hAnsi="Times New Roman"/>
          <w:sz w:val="24"/>
          <w:szCs w:val="24"/>
        </w:rPr>
        <w:t xml:space="preserve"> IMAE </w:t>
      </w:r>
      <w:r w:rsidR="009168FC">
        <w:rPr>
          <w:rFonts w:ascii="Times New Roman" w:hAnsi="Times New Roman"/>
          <w:sz w:val="24"/>
          <w:szCs w:val="24"/>
        </w:rPr>
        <w:t>is</w:t>
      </w:r>
      <w:r w:rsidRPr="00E74936">
        <w:rPr>
          <w:rFonts w:ascii="Times New Roman" w:hAnsi="Times New Roman"/>
          <w:sz w:val="24"/>
          <w:szCs w:val="24"/>
        </w:rPr>
        <w:t xml:space="preserve"> </w:t>
      </w:r>
      <w:r w:rsidR="009168FC">
        <w:rPr>
          <w:rFonts w:ascii="Times New Roman" w:hAnsi="Times New Roman"/>
          <w:sz w:val="24"/>
          <w:szCs w:val="24"/>
        </w:rPr>
        <w:t>an effective method to block ion migration and phase segregation in mixed-halide Q2DPes, thereby achieving spectral stability in efficient deep-blue</w:t>
      </w:r>
      <w:r w:rsidRPr="00E74936">
        <w:rPr>
          <w:rFonts w:ascii="Times New Roman" w:hAnsi="Times New Roman"/>
          <w:sz w:val="24"/>
          <w:szCs w:val="24"/>
        </w:rPr>
        <w:t xml:space="preserve"> </w:t>
      </w:r>
      <w:proofErr w:type="spellStart"/>
      <w:r w:rsidRPr="00E74936">
        <w:rPr>
          <w:rFonts w:ascii="Times New Roman" w:hAnsi="Times New Roman"/>
          <w:sz w:val="24"/>
          <w:szCs w:val="24"/>
        </w:rPr>
        <w:t>PeLEDs</w:t>
      </w:r>
      <w:proofErr w:type="spellEnd"/>
      <w:r w:rsidRPr="00E74936">
        <w:rPr>
          <w:rFonts w:ascii="Times New Roman" w:hAnsi="Times New Roman"/>
          <w:sz w:val="24"/>
          <w:szCs w:val="24"/>
        </w:rPr>
        <w:t>.</w:t>
      </w:r>
      <w:r w:rsidRPr="00E74936">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 </w:instrText>
      </w:r>
      <w:r w:rsidR="008E5A3F">
        <w:rPr>
          <w:rFonts w:ascii="Times New Roman" w:hAnsi="Times New Roman"/>
          <w:sz w:val="24"/>
          <w:szCs w:val="24"/>
        </w:rPr>
        <w:fldChar w:fldCharType="begin">
          <w:fldData xml:space="preserve">PEVuZE5vdGU+PENpdGU+PEF1dGhvcj5XYW5nPC9BdXRob3I+PFllYXI+MjAxOTwvWWVhcj48UmVj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==
</w:fldData>
        </w:fldChar>
      </w:r>
      <w:r w:rsidR="008E5A3F">
        <w:rPr>
          <w:rFonts w:ascii="Times New Roman" w:hAnsi="Times New Roman"/>
          <w:sz w:val="24"/>
          <w:szCs w:val="24"/>
        </w:rPr>
        <w:instrText xml:space="preserve"> ADDIN EN.CITE.DATA </w:instrText>
      </w:r>
      <w:r w:rsidR="008E5A3F">
        <w:rPr>
          <w:rFonts w:ascii="Times New Roman" w:hAnsi="Times New Roman"/>
          <w:sz w:val="24"/>
          <w:szCs w:val="24"/>
        </w:rPr>
      </w:r>
      <w:r w:rsidR="008E5A3F">
        <w:rPr>
          <w:rFonts w:ascii="Times New Roman" w:hAnsi="Times New Roman"/>
          <w:sz w:val="24"/>
          <w:szCs w:val="24"/>
        </w:rPr>
        <w:fldChar w:fldCharType="end"/>
      </w:r>
      <w:r w:rsidRPr="00E74936">
        <w:rPr>
          <w:rFonts w:ascii="Times New Roman" w:hAnsi="Times New Roman"/>
          <w:sz w:val="24"/>
          <w:szCs w:val="24"/>
        </w:rPr>
      </w:r>
      <w:r w:rsidRPr="00E74936">
        <w:rPr>
          <w:rFonts w:ascii="Times New Roman" w:hAnsi="Times New Roman"/>
          <w:sz w:val="24"/>
          <w:szCs w:val="24"/>
        </w:rPr>
        <w:fldChar w:fldCharType="separate"/>
      </w:r>
      <w:r w:rsidRPr="00E74936">
        <w:rPr>
          <w:rFonts w:ascii="Times New Roman" w:hAnsi="Times New Roman"/>
          <w:noProof/>
          <w:sz w:val="24"/>
          <w:szCs w:val="24"/>
        </w:rPr>
        <w:t>[64, 81]</w:t>
      </w:r>
      <w:r w:rsidRPr="00E74936">
        <w:rPr>
          <w:rFonts w:ascii="Times New Roman" w:hAnsi="Times New Roman"/>
          <w:sz w:val="24"/>
          <w:szCs w:val="24"/>
        </w:rPr>
        <w:fldChar w:fldCharType="end"/>
      </w:r>
    </w:p>
    <w:p w14:paraId="40B6ADA5" w14:textId="77777777" w:rsidR="00A451D9" w:rsidRDefault="00A451D9" w:rsidP="00A451D9">
      <w:pPr>
        <w:pStyle w:val="RSCB02ArticleText"/>
        <w:spacing w:line="480" w:lineRule="auto"/>
        <w:rPr>
          <w:rFonts w:ascii="Times New Roman" w:hAnsi="Times New Roman"/>
          <w:b/>
          <w:bCs/>
          <w:sz w:val="24"/>
          <w:szCs w:val="24"/>
        </w:rPr>
      </w:pPr>
      <w:r>
        <w:rPr>
          <w:rFonts w:ascii="Times New Roman" w:hAnsi="Times New Roman"/>
          <w:b/>
          <w:bCs/>
          <w:sz w:val="24"/>
          <w:szCs w:val="24"/>
        </w:rPr>
        <w:lastRenderedPageBreak/>
        <w:t>1.4</w:t>
      </w:r>
      <w:r w:rsidRPr="00697771">
        <w:rPr>
          <w:rFonts w:ascii="Times New Roman" w:hAnsi="Times New Roman"/>
          <w:b/>
          <w:bCs/>
          <w:sz w:val="24"/>
          <w:szCs w:val="24"/>
        </w:rPr>
        <w:t>.</w:t>
      </w:r>
      <w:r>
        <w:rPr>
          <w:rFonts w:ascii="Times New Roman" w:hAnsi="Times New Roman"/>
          <w:b/>
          <w:bCs/>
          <w:sz w:val="24"/>
          <w:szCs w:val="24"/>
        </w:rPr>
        <w:t>2.3</w:t>
      </w:r>
      <w:r w:rsidRPr="00697771">
        <w:rPr>
          <w:rFonts w:ascii="Times New Roman" w:hAnsi="Times New Roman"/>
          <w:b/>
          <w:bCs/>
          <w:sz w:val="24"/>
          <w:szCs w:val="24"/>
        </w:rPr>
        <w:t xml:space="preserve"> </w:t>
      </w:r>
      <w:r w:rsidRPr="00A451D9">
        <w:rPr>
          <w:rFonts w:ascii="Times New Roman" w:hAnsi="Times New Roman"/>
          <w:b/>
          <w:bCs/>
          <w:sz w:val="24"/>
          <w:szCs w:val="24"/>
        </w:rPr>
        <w:t>Thin-film and interface engineering</w:t>
      </w:r>
    </w:p>
    <w:p w14:paraId="6264397A" w14:textId="5A585660" w:rsidR="00A451D9" w:rsidRPr="00A451D9" w:rsidRDefault="00A451D9" w:rsidP="00413165">
      <w:pPr>
        <w:pStyle w:val="RSCB02ArticleText"/>
        <w:spacing w:line="480" w:lineRule="auto"/>
        <w:ind w:firstLine="284"/>
        <w:rPr>
          <w:rFonts w:ascii="Times New Roman" w:hAnsi="Times New Roman"/>
          <w:b/>
          <w:bCs/>
          <w:sz w:val="24"/>
          <w:szCs w:val="24"/>
        </w:rPr>
      </w:pPr>
      <w:r w:rsidRPr="00A451D9">
        <w:rPr>
          <w:rFonts w:ascii="Times New Roman" w:hAnsi="Times New Roman"/>
          <w:sz w:val="24"/>
          <w:szCs w:val="24"/>
        </w:rPr>
        <w:t>Reduced NC or grain size eventually strengthen</w:t>
      </w:r>
      <w:r w:rsidR="00754B04">
        <w:rPr>
          <w:rFonts w:ascii="Times New Roman" w:hAnsi="Times New Roman"/>
          <w:sz w:val="24"/>
          <w:szCs w:val="24"/>
        </w:rPr>
        <w:t>s</w:t>
      </w:r>
      <w:r w:rsidRPr="00A451D9">
        <w:rPr>
          <w:rFonts w:ascii="Times New Roman" w:hAnsi="Times New Roman"/>
          <w:sz w:val="24"/>
          <w:szCs w:val="24"/>
        </w:rPr>
        <w:t xml:space="preserve"> </w:t>
      </w:r>
      <w:r w:rsidR="00754B04">
        <w:rPr>
          <w:rFonts w:ascii="Times New Roman" w:hAnsi="Times New Roman"/>
          <w:sz w:val="24"/>
          <w:szCs w:val="24"/>
        </w:rPr>
        <w:t xml:space="preserve">charge-carrier confinement and increases radiative recombination, thereby improving </w:t>
      </w:r>
      <w:r w:rsidRPr="00A451D9">
        <w:rPr>
          <w:rFonts w:ascii="Times New Roman" w:hAnsi="Times New Roman"/>
          <w:sz w:val="24"/>
          <w:szCs w:val="24"/>
        </w:rPr>
        <w:t>PLQYs.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To consummate it, a two-step spin-coating process is widely employed.</w: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PEVuZE5vdGU+PENpdGU+PEF1dGhvcj5MZWU8L0F1dGhvcj48WWVhcj4yMDE5PC9ZZWFyPjxSZWNO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[71, 82, 83]</w:t>
      </w:r>
      <w:r w:rsidRPr="00A451D9">
        <w:rPr>
          <w:rFonts w:ascii="Times New Roman" w:hAnsi="Times New Roman"/>
          <w:sz w:val="24"/>
          <w:szCs w:val="24"/>
        </w:rPr>
        <w:fldChar w:fldCharType="end"/>
      </w:r>
      <w:r w:rsidRPr="00A451D9">
        <w:rPr>
          <w:rFonts w:ascii="Times New Roman" w:hAnsi="Times New Roman"/>
          <w:sz w:val="24"/>
          <w:szCs w:val="24"/>
        </w:rPr>
        <w:t xml:space="preserve"> At first, the perovskite precursor solution </w:t>
      </w:r>
      <w:r w:rsidR="00754B04">
        <w:rPr>
          <w:rFonts w:ascii="Times New Roman" w:hAnsi="Times New Roman"/>
          <w:sz w:val="24"/>
          <w:szCs w:val="24"/>
        </w:rPr>
        <w:t>is</w:t>
      </w:r>
      <w:r w:rsidRPr="00A451D9">
        <w:rPr>
          <w:rFonts w:ascii="Times New Roman" w:hAnsi="Times New Roman"/>
          <w:sz w:val="24"/>
          <w:szCs w:val="24"/>
        </w:rPr>
        <w:t xml:space="preserve"> spin-coated onto the target substrates, followed by anti-solvent (chloroform, toluene, chlorobenzene with or without additives) dripping few seconds after the beginning of the initial spin-coating process. Dripping the antisolvent in the second step removes </w:t>
      </w:r>
      <w:r w:rsidR="00754B04">
        <w:rPr>
          <w:rFonts w:ascii="Times New Roman" w:hAnsi="Times New Roman"/>
          <w:sz w:val="24"/>
          <w:szCs w:val="24"/>
        </w:rPr>
        <w:t xml:space="preserve">excess DMSO/DMF molecules and induces immediate crystallisation of perovskite NCs by reducing the solvent evaporation time, a process known as nanocrystal pinning </w:t>
      </w:r>
      <w:r w:rsidRPr="00A451D9">
        <w:rPr>
          <w:rFonts w:ascii="Times New Roman" w:hAnsi="Times New Roman"/>
          <w:sz w:val="24"/>
          <w:szCs w:val="24"/>
        </w:rPr>
        <w:t>(NCP).</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In Q2DPe, during the spin coating process, DMSO/DMF molecules form a stack on (001) plane of inorganic octahedra and evaporate slowly. </w:t>
      </w:r>
      <w:r w:rsidR="00754B04">
        <w:rPr>
          <w:rFonts w:ascii="Times New Roman" w:hAnsi="Times New Roman"/>
          <w:sz w:val="24"/>
          <w:szCs w:val="24"/>
        </w:rPr>
        <w:t>Crystal growth occurs primarily</w:t>
      </w:r>
      <w:r w:rsidRPr="00A451D9">
        <w:rPr>
          <w:rFonts w:ascii="Times New Roman" w:hAnsi="Times New Roman"/>
          <w:sz w:val="24"/>
          <w:szCs w:val="24"/>
        </w:rPr>
        <w:t xml:space="preserve"> in the in-plane direction.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directional growth of Q2DPe further hinders </w:t>
      </w:r>
      <w:r w:rsidR="00754B04">
        <w:rPr>
          <w:rFonts w:ascii="Times New Roman" w:hAnsi="Times New Roman"/>
          <w:sz w:val="24"/>
          <w:szCs w:val="24"/>
        </w:rPr>
        <w:t>charge injection and transport due to the presence of insulating BOCs between consecutive inorganic octahedral</w:t>
      </w:r>
      <w:r w:rsidRPr="00A451D9">
        <w:rPr>
          <w:rFonts w:ascii="Times New Roman" w:hAnsi="Times New Roman"/>
          <w:sz w:val="24"/>
          <w:szCs w:val="24"/>
        </w:rPr>
        <w:t xml:space="preserve"> layer frameworks. </w:t>
      </w:r>
      <w:r w:rsidR="00754B04">
        <w:rPr>
          <w:rFonts w:ascii="Times New Roman" w:hAnsi="Times New Roman"/>
          <w:sz w:val="24"/>
          <w:szCs w:val="24"/>
        </w:rPr>
        <w:t xml:space="preserve">The NCP process was applied by dripping the toluene solvent to promote the random orientation of the Q2DPe crystals, which facilitates better connectivity between the inorganic octahedra layers and improves </w:t>
      </w:r>
      <w:r w:rsidRPr="00A451D9">
        <w:rPr>
          <w:rFonts w:ascii="Times New Roman" w:hAnsi="Times New Roman"/>
          <w:sz w:val="24"/>
          <w:szCs w:val="24"/>
        </w:rPr>
        <w:t>charge transportation.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During the NCP process, the toluene molecules instantaneously replace the DMSO/DMF molecules, which initiates the rapid </w:t>
      </w:r>
      <w:r w:rsidR="00754B04">
        <w:rPr>
          <w:rFonts w:ascii="Times New Roman" w:hAnsi="Times New Roman"/>
          <w:sz w:val="24"/>
          <w:szCs w:val="24"/>
        </w:rPr>
        <w:t>crystallisation of perovskite layer crystals without any preferential growth direction, leading</w:t>
      </w:r>
      <w:r w:rsidRPr="00A451D9">
        <w:rPr>
          <w:rFonts w:ascii="Times New Roman" w:hAnsi="Times New Roman"/>
          <w:sz w:val="24"/>
          <w:szCs w:val="24"/>
        </w:rPr>
        <w:t xml:space="preserve"> to the formation of randomly oriented crystals with reduced size and lower n phase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384FBF">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g</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prepared from the Q2DPe (PEA)</w:t>
      </w:r>
      <w:r w:rsidRPr="00A451D9">
        <w:rPr>
          <w:rFonts w:ascii="Times New Roman" w:hAnsi="Times New Roman"/>
          <w:sz w:val="24"/>
          <w:szCs w:val="24"/>
          <w:vertAlign w:val="subscript"/>
        </w:rPr>
        <w:t>2</w:t>
      </w:r>
      <w:r w:rsidRPr="00A451D9">
        <w:rPr>
          <w:rFonts w:ascii="Times New Roman" w:hAnsi="Times New Roman"/>
          <w:sz w:val="24"/>
          <w:szCs w:val="24"/>
        </w:rPr>
        <w:t>MA</w:t>
      </w:r>
      <w:r w:rsidRPr="00A451D9">
        <w:rPr>
          <w:rFonts w:ascii="Times New Roman" w:hAnsi="Times New Roman"/>
          <w:sz w:val="24"/>
          <w:szCs w:val="24"/>
          <w:vertAlign w:val="subscript"/>
        </w:rPr>
        <w:t>n−1</w:t>
      </w:r>
      <w:r w:rsidRPr="00A451D9">
        <w:rPr>
          <w:rFonts w:ascii="Times New Roman" w:hAnsi="Times New Roman"/>
          <w:sz w:val="24"/>
          <w:szCs w:val="24"/>
        </w:rPr>
        <w:t>Pb</w:t>
      </w:r>
      <w:r w:rsidRPr="00A451D9">
        <w:rPr>
          <w:rFonts w:ascii="Times New Roman" w:hAnsi="Times New Roman"/>
          <w:sz w:val="24"/>
          <w:szCs w:val="24"/>
          <w:vertAlign w:val="subscript"/>
        </w:rPr>
        <w:t>n</w:t>
      </w:r>
      <w:r w:rsidRPr="00A451D9">
        <w:rPr>
          <w:rFonts w:ascii="Times New Roman" w:hAnsi="Times New Roman"/>
          <w:sz w:val="24"/>
          <w:szCs w:val="24"/>
        </w:rPr>
        <w:t>Br</w:t>
      </w:r>
      <w:r w:rsidRPr="00A451D9">
        <w:rPr>
          <w:rFonts w:ascii="Times New Roman" w:hAnsi="Times New Roman"/>
          <w:sz w:val="24"/>
          <w:szCs w:val="24"/>
          <w:vertAlign w:val="subscript"/>
        </w:rPr>
        <w:t>3n+1</w:t>
      </w:r>
      <w:r w:rsidRPr="00A451D9">
        <w:rPr>
          <w:rFonts w:ascii="Times New Roman" w:hAnsi="Times New Roman"/>
          <w:sz w:val="24"/>
          <w:szCs w:val="24"/>
        </w:rPr>
        <w:t xml:space="preserve"> with random orientation showed an improved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&lt;EndNote&gt;&lt;Cite&gt;&lt;Author&gt;Lee&lt;/Author&gt;&lt;Year&gt;2019&lt;/Year&gt;&lt;RecNum&gt;95&lt;/RecNum&gt;&lt;DisplayText&gt;[82]&lt;/DisplayText&gt;&lt;record&gt;&lt;rec-number&gt;95&lt;/rec-number&gt;&lt;foreign-keys&gt;&lt;key app="EN" db-id="w9wpew9ra2s2sqepsvavdsf2zx55zszffwae" timestamp="1782014229"&gt;95&lt;/key&gt;&lt;/foreign-keys&gt;&lt;ref-type name="Journal Article"&gt;17&lt;/ref-type&gt;&lt;contributors&gt;&lt;authors&gt;&lt;author&gt;Lee, Hyeon-Dong&lt;/author&gt;&lt;author&gt;Kim, Hobeom&lt;/author&gt;&lt;author&gt;Cho, Himchan&lt;/author&gt;&lt;author&gt;Cha, Wonhee&lt;/author&gt;&lt;author&gt;Hong, Yongseok&lt;/author&gt;&lt;author&gt;Kim, Young-Hoon&lt;/author&gt;&lt;author&gt;Sadhanala, Aditya&lt;/author&gt;&lt;author&gt;Venugopalan, Vijay&lt;/author&gt;&lt;author&gt;Kim, Joo Sung&lt;/author&gt;&lt;author&gt;Choi, Jin Woo&lt;/author&gt;&lt;author&gt;Lee, Chang-Lyoul&lt;/author&gt;&lt;author&gt;Kim, Dongho&lt;/author&gt;&lt;author&gt;Yang, Hoichang&lt;/author&gt;&lt;author&gt;Friend, Richard H.&lt;/author&gt;&lt;author&gt;Lee, Tae-Woo&lt;/author&gt;&lt;/authors&gt;&lt;/contributors&gt;&lt;titles&gt;&lt;title&gt;Efficient Ruddlesden–Popper Perovskite Light-Emitting Diodes with Randomly Oriented Nanocrystals&lt;/title&gt;&lt;secondary-title&gt;Advanced Functional Materials&lt;/secondary-title&gt;&lt;/titles&gt;&lt;periodical&gt;&lt;full-title&gt;Advanced Functional Materials&lt;/full-title&gt;&lt;/periodical&gt;&lt;pages&gt;1901225&lt;/pages&gt;&lt;volume&gt;29&lt;/volume&gt;&lt;number&gt;27&lt;/number&gt;&lt;keywords&gt;&lt;keyword&gt;carrier transport&lt;/keyword&gt;&lt;keyword&gt;nanocrystal orientation&lt;/keyword&gt;&lt;keyword&gt;nanocrystal pinning&lt;/keyword&gt;&lt;keyword&gt;quasi-2D perovskite&lt;/keyword&gt;&lt;keyword&gt;structural modulation&lt;/keyword&gt;&lt;/keywords&gt;&lt;dates&gt;&lt;year&gt;2019&lt;/year&gt;&lt;pub-dates&gt;&lt;date&gt;2019/07/01&lt;/date&gt;&lt;/pub-dates&gt;&lt;/dates&gt;&lt;publisher&gt;John Wiley &amp;amp; Sons, Ltd&lt;/publisher&gt;&lt;isbn&gt;1616-301X&lt;/isbn&gt;&lt;urls&gt;&lt;related-urls&gt;&lt;url&gt;https://doi.org/10.1002/adfm.201901225&lt;/url&gt;&lt;/related-urls&gt;&lt;/urls&gt;&lt;electronic-resource-num&gt;https://doi.org/10.1002/adfm.201901225&lt;/electronic-resource-num&gt;&lt;access-date&gt;2026/06/20&lt;/access-date&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[82]</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39FDD942" w14:textId="38BCA5A1" w:rsidR="00A451D9" w:rsidRPr="00A451D9" w:rsidRDefault="00A451D9" w:rsidP="00A451D9">
      <w:pPr>
        <w:pStyle w:val="RSCB02ArticleText"/>
        <w:spacing w:line="480" w:lineRule="auto"/>
        <w:ind w:firstLine="284"/>
        <w:rPr>
          <w:rFonts w:ascii="Times New Roman" w:hAnsi="Times New Roman"/>
          <w:color w:val="000000" w:themeColor="text1"/>
          <w:sz w:val="24"/>
          <w:szCs w:val="24"/>
        </w:rPr>
      </w:pPr>
      <w:r w:rsidRPr="00A451D9">
        <w:rPr>
          <w:rFonts w:ascii="Times New Roman" w:hAnsi="Times New Roman"/>
          <w:sz w:val="24"/>
          <w:szCs w:val="24"/>
        </w:rPr>
        <w:t xml:space="preserve">In conjunction, solvent engineering (DMSO/DMF) and dripping </w:t>
      </w:r>
      <w:r w:rsidR="00754B04">
        <w:rPr>
          <w:rFonts w:ascii="Times New Roman" w:hAnsi="Times New Roman"/>
          <w:sz w:val="24"/>
          <w:szCs w:val="24"/>
        </w:rPr>
        <w:t xml:space="preserve">toluene during the preparation of the Q2DPe thin-films induce faster nucleation and further reduce the </w:t>
      </w:r>
      <w:r w:rsidR="00754B04">
        <w:rPr>
          <w:rFonts w:ascii="Times New Roman" w:hAnsi="Times New Roman"/>
          <w:sz w:val="24"/>
          <w:szCs w:val="24"/>
        </w:rPr>
        <w:lastRenderedPageBreak/>
        <w:t xml:space="preserve">formation of a </w:t>
      </w:r>
      <w:r w:rsidRPr="00A451D9">
        <w:rPr>
          <w:rFonts w:ascii="Times New Roman" w:hAnsi="Times New Roman"/>
          <w:sz w:val="24"/>
          <w:szCs w:val="24"/>
        </w:rPr>
        <w:t>broad n distribution.</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rationally engineered cation composition and </w:t>
      </w:r>
      <w:r w:rsidR="00754B04">
        <w:rPr>
          <w:rFonts w:ascii="Times New Roman" w:hAnsi="Times New Roman"/>
          <w:sz w:val="24"/>
          <w:szCs w:val="24"/>
        </w:rPr>
        <w:t>crystallisation kinetics lead to the formation of the desired intermediate n phases with a narrow distribution and produce</w:t>
      </w:r>
      <w:r w:rsidRPr="00A451D9">
        <w:rPr>
          <w:rFonts w:ascii="Times New Roman" w:hAnsi="Times New Roman"/>
          <w:sz w:val="24"/>
          <w:szCs w:val="24"/>
        </w:rPr>
        <w:t xml:space="preserve"> the strong blue emission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r w:rsidRPr="00A451D9">
        <w:rPr>
          <w:rFonts w:ascii="Times New Roman" w:hAnsi="Times New Roman"/>
          <w:sz w:val="24"/>
          <w:szCs w:val="24"/>
        </w:rPr>
        <w:t>h</w:t>
      </w:r>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designed with only Br halide from this strategy showed </w:t>
      </w:r>
      <w:r w:rsidR="00754B04">
        <w:rPr>
          <w:rFonts w:ascii="Times New Roman" w:hAnsi="Times New Roman"/>
          <w:sz w:val="24"/>
          <w:szCs w:val="24"/>
        </w:rPr>
        <w:t>efficient performance in tandem with the spectral stability, covering</w:t>
      </w:r>
      <w:r w:rsidRPr="00A451D9">
        <w:rPr>
          <w:rFonts w:ascii="Times New Roman" w:hAnsi="Times New Roman"/>
          <w:sz w:val="24"/>
          <w:szCs w:val="24"/>
        </w:rPr>
        <w:t xml:space="preserve"> the broad blue emissive region with EQEs of  2.34%, 4.34%, and 5.08% at 465 nm, 486 nm, and 493 nm, respectively.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&lt;EndNote&gt;&lt;Cite&gt;&lt;Author&gt;Yantara&lt;/Author&gt;&lt;Year&gt;2020&lt;/Year&gt;&lt;RecNum&gt;96&lt;/RecNum&gt;&lt;DisplayText&gt;[71]&lt;/DisplayText&gt;&lt;record&gt;&lt;rec-number&gt;96&lt;/rec-number&gt;&lt;foreign-keys&gt;&lt;key app="EN" db-id="w9wpew9ra2s2sqepsvavdsf2zx55zszffwae" timestamp="1782014868"&gt;96&lt;/key&gt;&lt;/foreign-keys&gt;&lt;ref-type name="Journal Article"&gt;17&lt;/ref-type&gt;&lt;contributors&gt;&lt;authors&gt;&lt;author&gt;Yantara, Natalia&lt;/author&gt;&lt;author&gt;Jamaludin, Nur Fadilah&lt;/author&gt;&lt;author&gt;Febriansyah, Benny&lt;/author&gt;&lt;author&gt;Giovanni, David&lt;/author&gt;&lt;author&gt;Bruno, Annalisa&lt;/author&gt;&lt;author&gt;Soci, Cesare&lt;/author&gt;&lt;author&gt;Sum, Tze Chien&lt;/author&gt;&lt;author&gt;Mhaisalkar, Subodh&lt;/author&gt;&lt;author&gt;Mathews, Nripan&lt;/author&gt;&lt;/authors&gt;&lt;/contributors&gt;&lt;titles&gt;&lt;title&gt;Designing the Perovskite Structural Landscape for Efficient Blue Emission&lt;/title&gt;&lt;secondary-title&gt;ACS Energy Letters&lt;/secondary-title&gt;&lt;/titles&gt;&lt;periodical&gt;&lt;full-title&gt;ACS Energy Letters&lt;/full-title&gt;&lt;/periodical&gt;&lt;pages&gt;1593-1600&lt;/pages&gt;&lt;volume&gt;5&lt;/volume&gt;&lt;number&gt;5&lt;/number&gt;&lt;dates&gt;&lt;year&gt;2020&lt;/year&gt;&lt;pub-dates&gt;&lt;date&gt;2020/05/08&lt;/date&gt;&lt;/pub-dates&gt;&lt;/dates&gt;&lt;publisher&gt;American Chemical Society&lt;/publisher&gt;&lt;urls&gt;&lt;related-urls&gt;&lt;url&gt;https://doi.org/10.1021/acsenergylett.0c00559&lt;/url&gt;&lt;/related-urls&gt;&lt;/urls&gt;&lt;electronic-resource-num&gt;10.1021/acsenergylett.0c00559&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[71]</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00754B04">
        <w:rPr>
          <w:rFonts w:ascii="Times New Roman" w:hAnsi="Times New Roman"/>
          <w:sz w:val="24"/>
          <w:szCs w:val="24"/>
        </w:rPr>
        <w:t xml:space="preserve">In addition, the integration of BOCs into the perovskites eliminated pinholes in the thin films, improved thin-film morphology, and enhanced </w:t>
      </w:r>
      <w:r w:rsidRPr="00A451D9">
        <w:rPr>
          <w:rFonts w:ascii="Times New Roman" w:hAnsi="Times New Roman"/>
          <w:color w:val="000000" w:themeColor="text1"/>
          <w:sz w:val="24"/>
          <w:szCs w:val="24"/>
        </w:rPr>
        <w:t xml:space="preserve">PLQYs and </w:t>
      </w:r>
      <w:proofErr w:type="spellStart"/>
      <w:r w:rsidRPr="00A451D9">
        <w:rPr>
          <w:rFonts w:ascii="Times New Roman" w:hAnsi="Times New Roman"/>
          <w:color w:val="000000" w:themeColor="text1"/>
          <w:sz w:val="24"/>
          <w:szCs w:val="24"/>
        </w:rPr>
        <w:t>PeLED</w:t>
      </w:r>
      <w:proofErr w:type="spellEnd"/>
      <w:r w:rsidRPr="00A451D9">
        <w:rPr>
          <w:rFonts w:ascii="Times New Roman" w:hAnsi="Times New Roman"/>
          <w:color w:val="000000" w:themeColor="text1"/>
          <w:sz w:val="24"/>
          <w:szCs w:val="24"/>
        </w:rPr>
        <w:t xml:space="preserve"> efficiencies.</w: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 </w:instrText>
      </w:r>
      <w:r w:rsidRPr="00A451D9">
        <w:rPr>
          <w:rFonts w:ascii="Times New Roman" w:hAnsi="Times New Roman"/>
          <w:color w:val="000000" w:themeColor="text1"/>
          <w:sz w:val="24"/>
          <w:szCs w:val="24"/>
        </w:rPr>
        <w:fldChar w:fldCharType="begin">
          <w:fldData xml:space="preserve">PEVuZE5vdGU+PENpdGU+PEF1dGhvcj5MaTwvQXV0aG9yPjxZZWFyPjIwMTk8L1llYXI+PFJlY051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</w:fldData>
        </w:fldChar>
      </w:r>
      <w:r w:rsidRPr="00A451D9">
        <w:rPr>
          <w:rFonts w:ascii="Times New Roman" w:hAnsi="Times New Roman"/>
          <w:color w:val="000000" w:themeColor="text1"/>
          <w:sz w:val="24"/>
          <w:szCs w:val="24"/>
        </w:rPr>
        <w:instrText xml:space="preserve"> ADDIN EN.CITE.DATA </w:instrText>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r>
      <w:r w:rsidRPr="00A451D9">
        <w:rPr>
          <w:rFonts w:ascii="Times New Roman" w:hAnsi="Times New Roman"/>
          <w:color w:val="000000" w:themeColor="text1"/>
          <w:sz w:val="24"/>
          <w:szCs w:val="24"/>
        </w:rPr>
        <w:fldChar w:fldCharType="separate"/>
      </w:r>
      <w:r w:rsidRPr="00A451D9">
        <w:rPr>
          <w:rFonts w:ascii="Times New Roman" w:hAnsi="Times New Roman"/>
          <w:noProof/>
          <w:color w:val="000000" w:themeColor="text1"/>
          <w:sz w:val="24"/>
          <w:szCs w:val="24"/>
        </w:rPr>
        <w:t>[53, 63]</w:t>
      </w:r>
      <w:r w:rsidRPr="00A451D9">
        <w:rPr>
          <w:rFonts w:ascii="Times New Roman" w:hAnsi="Times New Roman"/>
          <w:color w:val="000000" w:themeColor="text1"/>
          <w:sz w:val="24"/>
          <w:szCs w:val="24"/>
        </w:rPr>
        <w:fldChar w:fldCharType="end"/>
      </w:r>
      <w:r w:rsidRPr="00A451D9">
        <w:rPr>
          <w:rFonts w:ascii="Times New Roman" w:hAnsi="Times New Roman"/>
          <w:color w:val="000000" w:themeColor="text1"/>
          <w:sz w:val="24"/>
          <w:szCs w:val="24"/>
        </w:rPr>
        <w:t xml:space="preserve"> </w:t>
      </w:r>
    </w:p>
    <w:p w14:paraId="5A848DF2" w14:textId="552EC273"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Recently, several reports have demonstrated the existence of vertically non-uniform distribution of perovskite layers in Q2DPe thin-film within the multi-layered </w:t>
      </w:r>
      <w:proofErr w:type="spellStart"/>
      <w:r w:rsidRPr="00A451D9">
        <w:rPr>
          <w:rFonts w:ascii="Times New Roman" w:hAnsi="Times New Roman"/>
          <w:sz w:val="24"/>
          <w:szCs w:val="24"/>
        </w:rPr>
        <w:t>PeLED</w:t>
      </w:r>
      <w:proofErr w:type="spellEnd"/>
      <w:r w:rsidRPr="00A451D9">
        <w:rPr>
          <w:rFonts w:ascii="Times New Roman" w:hAnsi="Times New Roman"/>
          <w:sz w:val="24"/>
          <w:szCs w:val="24"/>
        </w:rPr>
        <w:t xml:space="preserve"> device structures.</w: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PEVuZE5vdGU+PENpdGU+PEF1dGhvcj5MaTwvQXV0aG9yPjxZZWFyPjIwMTk8L1llYXI+PFJlY051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[63, 84, 85]</w:t>
      </w:r>
      <w:r w:rsidRPr="00A451D9">
        <w:rPr>
          <w:rFonts w:ascii="Times New Roman" w:hAnsi="Times New Roman"/>
          <w:sz w:val="24"/>
          <w:szCs w:val="24"/>
        </w:rPr>
        <w:fldChar w:fldCharType="end"/>
      </w:r>
      <w:r w:rsidRPr="00A451D9">
        <w:rPr>
          <w:rFonts w:ascii="Times New Roman" w:hAnsi="Times New Roman"/>
          <w:sz w:val="24"/>
          <w:szCs w:val="24"/>
        </w:rPr>
        <w:t xml:space="preserve"> The layer thickness in LEDs determines the position of the effective recombination zone within the perovskite emissive layer, which is imperative to achieve efficient device performance (Fig</w:t>
      </w:r>
      <w:r w:rsidR="00754B04">
        <w:rPr>
          <w:rFonts w:ascii="Times New Roman" w:hAnsi="Times New Roman"/>
          <w:sz w:val="24"/>
          <w:szCs w:val="24"/>
        </w:rPr>
        <w:t>ure</w:t>
      </w:r>
      <w:r w:rsidRPr="00A451D9">
        <w:rPr>
          <w:rFonts w:ascii="Times New Roman" w:hAnsi="Times New Roman"/>
          <w:sz w:val="24"/>
          <w:szCs w:val="24"/>
        </w:rPr>
        <w:t xml:space="preserve"> </w:t>
      </w:r>
      <w:r w:rsidR="00754B04">
        <w:rPr>
          <w:rFonts w:ascii="Times New Roman" w:hAnsi="Times New Roman"/>
          <w:sz w:val="24"/>
          <w:szCs w:val="24"/>
        </w:rPr>
        <w:t>1.</w:t>
      </w:r>
      <w:r w:rsidR="00921282">
        <w:rPr>
          <w:rFonts w:ascii="Times New Roman" w:hAnsi="Times New Roman"/>
          <w:sz w:val="24"/>
          <w:szCs w:val="24"/>
        </w:rPr>
        <w:t>8</w:t>
      </w:r>
      <w:r w:rsidR="00754B04">
        <w:rPr>
          <w:rFonts w:ascii="Times New Roman" w:hAnsi="Times New Roman"/>
          <w:sz w:val="24"/>
          <w:szCs w:val="24"/>
        </w:rPr>
        <w:t xml:space="preserve"> (</w:t>
      </w:r>
      <w:proofErr w:type="spellStart"/>
      <w:r w:rsidRPr="00A451D9">
        <w:rPr>
          <w:rFonts w:ascii="Times New Roman" w:hAnsi="Times New Roman"/>
          <w:sz w:val="24"/>
          <w:szCs w:val="24"/>
        </w:rPr>
        <w:t>i</w:t>
      </w:r>
      <w:proofErr w:type="spellEnd"/>
      <w:r w:rsidR="00754B04">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The thickness of poly(3,4-ethylenedioxythiophene): poly(styrene sulfonate) (PEDOT: PSS) layer is regulated from 15 nm to 60 nm to optimize the position of the effective recombination zone.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Q2DPe</w:t>
      </w:r>
      <w:r w:rsidR="00956368">
        <w:rPr>
          <w:rFonts w:ascii="Times New Roman" w:hAnsi="Times New Roman"/>
          <w:sz w:val="24"/>
          <w:szCs w:val="24"/>
        </w:rPr>
        <w:t>s</w:t>
      </w:r>
      <w:r w:rsidRPr="00A451D9">
        <w:rPr>
          <w:rFonts w:ascii="Times New Roman" w:hAnsi="Times New Roman"/>
          <w:sz w:val="24"/>
          <w:szCs w:val="24"/>
        </w:rPr>
        <w:t xml:space="preserve"> prepared by precisely regulating the composition of </w:t>
      </w:r>
      <w:proofErr w:type="spellStart"/>
      <w:r w:rsidRPr="00A451D9">
        <w:rPr>
          <w:rFonts w:ascii="Times New Roman" w:hAnsi="Times New Roman"/>
          <w:sz w:val="24"/>
          <w:szCs w:val="24"/>
        </w:rPr>
        <w:t>PEABr</w:t>
      </w:r>
      <w:proofErr w:type="spellEnd"/>
      <w:r w:rsidRPr="00A451D9">
        <w:rPr>
          <w:rFonts w:ascii="Times New Roman" w:hAnsi="Times New Roman"/>
          <w:sz w:val="24"/>
          <w:szCs w:val="24"/>
        </w:rPr>
        <w:t xml:space="preserve"> from 0-120%, tailoring the Cl/Br halide ratio. The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with an optimum thickness of PEDOT: PSS  30 nm displayed a turn-on voltage of 3.2 V, the maximum luminance of 3780 cd/m</w:t>
      </w:r>
      <w:r w:rsidRPr="00A451D9">
        <w:rPr>
          <w:rFonts w:ascii="Times New Roman" w:hAnsi="Times New Roman"/>
          <w:sz w:val="24"/>
          <w:szCs w:val="24"/>
          <w:vertAlign w:val="superscript"/>
        </w:rPr>
        <w:t>2</w:t>
      </w:r>
      <w:r w:rsidRPr="00A451D9">
        <w:rPr>
          <w:rFonts w:ascii="Times New Roman" w:hAnsi="Times New Roman"/>
          <w:sz w:val="24"/>
          <w:szCs w:val="24"/>
        </w:rPr>
        <w:t xml:space="preserve">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j</w:t>
      </w:r>
      <w:r w:rsidR="00956368">
        <w:rPr>
          <w:rFonts w:ascii="Times New Roman" w:hAnsi="Times New Roman"/>
          <w:sz w:val="24"/>
          <w:szCs w:val="24"/>
        </w:rPr>
        <w:t>)</w:t>
      </w:r>
      <w:r w:rsidRPr="00A451D9">
        <w:rPr>
          <w:rFonts w:ascii="Times New Roman" w:hAnsi="Times New Roman"/>
          <w:sz w:val="24"/>
          <w:szCs w:val="24"/>
        </w:rPr>
        <w:t>) and EQE of  5.7% at 480 nm (Fig</w:t>
      </w:r>
      <w:r w:rsidR="00956368">
        <w:rPr>
          <w:rFonts w:ascii="Times New Roman" w:hAnsi="Times New Roman"/>
          <w:sz w:val="24"/>
          <w:szCs w:val="24"/>
        </w:rPr>
        <w:t>ure</w:t>
      </w:r>
      <w:r w:rsidRPr="00A451D9">
        <w:rPr>
          <w:rFonts w:ascii="Times New Roman" w:hAnsi="Times New Roman"/>
          <w:sz w:val="24"/>
          <w:szCs w:val="24"/>
        </w:rPr>
        <w:t xml:space="preserve"> </w:t>
      </w:r>
      <w:r w:rsidR="00956368">
        <w:rPr>
          <w:rFonts w:ascii="Times New Roman" w:hAnsi="Times New Roman"/>
          <w:sz w:val="24"/>
          <w:szCs w:val="24"/>
        </w:rPr>
        <w:t>1.</w:t>
      </w:r>
      <w:r w:rsidR="00921282">
        <w:rPr>
          <w:rFonts w:ascii="Times New Roman" w:hAnsi="Times New Roman"/>
          <w:sz w:val="24"/>
          <w:szCs w:val="24"/>
        </w:rPr>
        <w:t>8</w:t>
      </w:r>
      <w:r w:rsidR="00956368">
        <w:rPr>
          <w:rFonts w:ascii="Times New Roman" w:hAnsi="Times New Roman"/>
          <w:sz w:val="24"/>
          <w:szCs w:val="24"/>
        </w:rPr>
        <w:t xml:space="preserve"> (</w:t>
      </w:r>
      <w:r w:rsidRPr="00A451D9">
        <w:rPr>
          <w:rFonts w:ascii="Times New Roman" w:hAnsi="Times New Roman"/>
          <w:sz w:val="24"/>
          <w:szCs w:val="24"/>
        </w:rPr>
        <w:t>k</w:t>
      </w:r>
      <w:r w:rsidR="00956368">
        <w:rPr>
          <w:rFonts w:ascii="Times New Roman" w:hAnsi="Times New Roman"/>
          <w:sz w:val="24"/>
          <w:szCs w:val="24"/>
        </w:rPr>
        <w:t>)</w:t>
      </w:r>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In contrast, the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with </w:t>
      </w:r>
      <w:r w:rsidR="00956368">
        <w:rPr>
          <w:rFonts w:ascii="Times New Roman" w:hAnsi="Times New Roman"/>
          <w:sz w:val="24"/>
          <w:szCs w:val="24"/>
        </w:rPr>
        <w:t>PEDOT: thicknesses of 60 nm and 45 nm showed decreased performance, with maximum EQEs of 2.6% and 3.6%, respectively</w:t>
      </w:r>
      <w:r w:rsidRPr="00A451D9">
        <w:rPr>
          <w:rFonts w:ascii="Times New Roman" w:hAnsi="Times New Roman"/>
          <w:sz w:val="24"/>
          <w:szCs w:val="24"/>
        </w:rPr>
        <w:t>.  Due to the higher PEDOT: PSS thickness, the charge carriers relatively take longer time to reach the recombination zone A, and subsequently injects into the perovskite crystals within the weak emissive zone B (Fig</w:t>
      </w:r>
      <w:r w:rsidR="00956368">
        <w:rPr>
          <w:rFonts w:ascii="Times New Roman" w:hAnsi="Times New Roman"/>
          <w:sz w:val="24"/>
          <w:szCs w:val="24"/>
        </w:rPr>
        <w:t>ure 1.</w:t>
      </w:r>
      <w:r w:rsidR="00921282">
        <w:rPr>
          <w:rFonts w:ascii="Times New Roman" w:hAnsi="Times New Roman"/>
          <w:sz w:val="24"/>
          <w:szCs w:val="24"/>
        </w:rPr>
        <w:t>8</w:t>
      </w:r>
      <w:r w:rsidR="00956368">
        <w:rPr>
          <w:rFonts w:ascii="Times New Roman" w:hAnsi="Times New Roman"/>
          <w:sz w:val="24"/>
          <w:szCs w:val="24"/>
        </w:rPr>
        <w:t xml:space="preserve"> (</w:t>
      </w:r>
      <w:proofErr w:type="spellStart"/>
      <w:r w:rsidRPr="00A451D9">
        <w:rPr>
          <w:rFonts w:ascii="Times New Roman" w:hAnsi="Times New Roman"/>
          <w:sz w:val="24"/>
          <w:szCs w:val="24"/>
        </w:rPr>
        <w:t>i</w:t>
      </w:r>
      <w:proofErr w:type="spellEnd"/>
      <w:r w:rsidR="00956368">
        <w:rPr>
          <w:rFonts w:ascii="Times New Roman" w:hAnsi="Times New Roman"/>
          <w:sz w:val="24"/>
          <w:szCs w:val="24"/>
        </w:rPr>
        <w:t>)</w:t>
      </w:r>
      <w:r w:rsidRPr="00A451D9">
        <w:rPr>
          <w:rFonts w:ascii="Times New Roman" w:hAnsi="Times New Roman"/>
          <w:sz w:val="24"/>
          <w:szCs w:val="24"/>
        </w:rPr>
        <w:t>), which reduces the overall device efficiency.</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r w:rsidRPr="00A451D9">
        <w:rPr>
          <w:rFonts w:ascii="Times New Roman" w:hAnsi="Times New Roman"/>
          <w:sz w:val="24"/>
          <w:szCs w:val="24"/>
        </w:rPr>
        <w:lastRenderedPageBreak/>
        <w:t>The effective recombination zone</w:t>
      </w:r>
      <w:r w:rsidR="00956368">
        <w:rPr>
          <w:rFonts w:ascii="Times New Roman" w:hAnsi="Times New Roman"/>
          <w:sz w:val="24"/>
          <w:szCs w:val="24"/>
        </w:rPr>
        <w:t xml:space="preserve">, when modulated and gradually shifted from the weak-emissive zone B to the strong-emissive zone A by controlling the PEDOT:PSS thickness, led to </w:t>
      </w:r>
      <w:r w:rsidRPr="00A451D9">
        <w:rPr>
          <w:rFonts w:ascii="Times New Roman" w:hAnsi="Times New Roman"/>
          <w:sz w:val="24"/>
          <w:szCs w:val="24"/>
        </w:rPr>
        <w:t>improved device performance.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&lt;EndNote&gt;&lt;Cite&gt;&lt;Author&gt;Li&lt;/Author&gt;&lt;Year&gt;2019&lt;/Year&gt;&lt;RecNum&gt;102&lt;/RecNum&gt;&lt;DisplayText&gt;[63]&lt;/DisplayText&gt;&lt;record&gt;&lt;rec-number&gt;102&lt;/rec-number&gt;&lt;foreign-keys&gt;&lt;key app="EN" db-id="xdzp09w5y99x2meppdzpsfax9ewe9d99aetw" timestamp="1593244683"&gt;102&lt;/key&gt;&lt;/foreign-keys&gt;&lt;ref-type name="Journal Article"&gt;17&lt;/ref-type&gt;&lt;contributors&gt;&lt;authors&gt;&lt;author&gt;Li, Zhenchao&lt;/author&gt;&lt;author&gt;Chen, Ziming&lt;/author&gt;&lt;author&gt;Yang, Yongchao&lt;/author&gt;&lt;author&gt;Xue, Qifan&lt;/author&gt;&lt;author&gt;Yip, Hin-Lap&lt;/author&gt;&lt;author&gt;Cao, Yong&lt;/author&gt;&lt;/authors&gt;&lt;/contributors&gt;&lt;titles&gt;&lt;title&gt;Modulation of recombination zone position for quasi-two-dimensional blue perovskite light-emitting diodes with efficiency exceeding 5%&lt;/title&gt;&lt;secondary-title&gt;Nature Communications&lt;/secondary-title&gt;&lt;/titles&gt;&lt;periodical&gt;&lt;full-title&gt;Nature Communications&lt;/full-title&gt;&lt;/periodical&gt;&lt;pages&gt;1027&lt;/pages&gt;&lt;volume&gt;10&lt;/volume&gt;&lt;number&gt;1&lt;/number&gt;&lt;dates&gt;&lt;year&gt;2019&lt;/year&gt;&lt;pub-dates&gt;&lt;date&gt;2019/03/04&lt;/date&gt;&lt;/pub-dates&gt;&lt;/dates&gt;&lt;isbn&gt;2041-1723&lt;/isbn&gt;&lt;urls&gt;&lt;related-urls&gt;&lt;url&gt;https://doi.org/10.1038/s41467-019-09011-5&lt;/url&gt;&lt;/related-urls&gt;&lt;/urls&gt;&lt;electronic-resource-num&gt;10.1038/s41467-019-09011-5&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[63]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2A465601" w14:textId="27963AF5"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A guest-host system is used in place of exclusive Q2DPe thin-film, as the active emissive layer for the fabrication of efficient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active emissive layer is composed of quantum-confined perovskite nanoparticles embedded within Q2DPe phases with higher bandgaps achieved through the compositional engineering and followed by using the ethyl acetate as antisolvent (NCP process). </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The resultant thin-films showed improved PLQYs (&gt;60%) than the exclusive Q2DPe thin-films (38%). The increased concentration of </w:t>
      </w:r>
      <w:proofErr w:type="spellStart"/>
      <w:r w:rsidRPr="00A451D9">
        <w:rPr>
          <w:rFonts w:ascii="Times New Roman" w:hAnsi="Times New Roman"/>
          <w:sz w:val="24"/>
          <w:szCs w:val="24"/>
        </w:rPr>
        <w:t>phenylbutylammonium</w:t>
      </w:r>
      <w:proofErr w:type="spellEnd"/>
      <w:r w:rsidRPr="00A451D9">
        <w:rPr>
          <w:rFonts w:ascii="Times New Roman" w:hAnsi="Times New Roman"/>
          <w:sz w:val="24"/>
          <w:szCs w:val="24"/>
        </w:rPr>
        <w:t xml:space="preserve"> bromide (</w:t>
      </w:r>
      <w:proofErr w:type="spellStart"/>
      <w:r w:rsidRPr="00A451D9">
        <w:rPr>
          <w:rFonts w:ascii="Times New Roman" w:hAnsi="Times New Roman"/>
          <w:sz w:val="24"/>
          <w:szCs w:val="24"/>
        </w:rPr>
        <w:t>PBABr</w:t>
      </w:r>
      <w:proofErr w:type="spellEnd"/>
      <w:r w:rsidRPr="00A451D9">
        <w:rPr>
          <w:rFonts w:ascii="Times New Roman" w:hAnsi="Times New Roman"/>
          <w:sz w:val="24"/>
          <w:szCs w:val="24"/>
        </w:rPr>
        <w:t xml:space="preserve">) in the precursor solution resulted in the blue-shifted emission spectra. The corresponding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showed maximum EQEs of 9.5%, 6.3%, 4.8% and 4% at 483 nm, 478 nm, 476 nm and 474 nm</w:t>
      </w:r>
      <w:r w:rsidR="00956368">
        <w:rPr>
          <w:rFonts w:ascii="Times New Roman" w:hAnsi="Times New Roman"/>
          <w:sz w:val="24"/>
          <w:szCs w:val="24"/>
        </w:rPr>
        <w:t>, respectively</w:t>
      </w:r>
      <w:r w:rsidRPr="00A451D9">
        <w:rPr>
          <w:rFonts w:ascii="Times New Roman" w:hAnsi="Times New Roman"/>
          <w:sz w:val="24"/>
          <w:szCs w:val="24"/>
        </w:rPr>
        <w:t xml:space="preserve">.  This work establishes the improved PLQYs, efficient performances along with the spectral stability from the only  Br halide-based Q2DPe quantum-confined perovskite nanostructures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&lt;EndNote&gt;&lt;Cite&gt;&lt;Author&gt;Liu&lt;/Author&gt;&lt;Year&gt;2019&lt;/Year&gt;&lt;RecNum&gt;82&lt;/RecNum&gt;&lt;DisplayText&gt;[83]&lt;/DisplayText&gt;&lt;record&gt;&lt;rec-number&gt;82&lt;/rec-number&gt;&lt;foreign-keys&gt;&lt;key app="EN" db-id="sfvpeffsndzwpceffti5zptcxfrearfx90at" timestamp="1588854453"&gt;82&lt;/key&gt;&lt;/foreign-keys&gt;&lt;ref-type name="Journal Article"&gt;17&lt;/ref-type&gt;&lt;contributors&gt;&lt;authors&gt;&lt;author&gt;Liu, Yang&lt;/author&gt;&lt;author&gt;Cui, Jieyuan&lt;/author&gt;&lt;author&gt;Du, Kai&lt;/author&gt;&lt;author&gt;Tian, He&lt;/author&gt;&lt;author&gt;He, Zhuofei&lt;/author&gt;&lt;author&gt;Zhou, Qiaohui&lt;/author&gt;&lt;author&gt;Yang, Zhaoliang&lt;/author&gt;&lt;author&gt;Deng, Yunzhou&lt;/author&gt;&lt;author&gt;Chen, Dong&lt;/author&gt;&lt;author&gt;Zuo, Xiaobing&lt;/author&gt;&lt;author&gt;Ren, Yang&lt;/author&gt;&lt;author&gt;Wang, Liang&lt;/author&gt;&lt;author&gt;Zhu, Haiming&lt;/author&gt;&lt;author&gt;Zhao, Baodan&lt;/author&gt;&lt;author&gt;Di, Dawei&lt;/author&gt;&lt;author&gt;Wang, Jianpu&lt;/author&gt;&lt;author&gt;Friend, Richard H.&lt;/author&gt;&lt;author&gt;Jin, Yizheng&lt;/author&gt;&lt;/authors&gt;&lt;/contributors&gt;&lt;titles&gt;&lt;title&gt;Efficient blue light-emitting diodes based on quantum-confined bromide perovskite nanostructures&lt;/title&gt;&lt;secondary-title&gt;Nature Photonics&lt;/secondary-title&gt;&lt;/titles&gt;&lt;periodical&gt;&lt;full-title&gt;Nature Photonics&lt;/full-title&gt;&lt;/periodical&gt;&lt;pages&gt;760-764&lt;/pages&gt;&lt;volume&gt;13&lt;/volume&gt;&lt;number&gt;11&lt;/number&gt;&lt;dates&gt;&lt;year&gt;2019&lt;/year&gt;&lt;pub-dates&gt;&lt;date&gt;2019/11/01&lt;/date&gt;&lt;/pub-dates&gt;&lt;/dates&gt;&lt;isbn&gt;1749-4893&lt;/isbn&gt;&lt;urls&gt;&lt;related-urls&gt;&lt;url&gt;https://doi.org/10.1038/s41566-019-0505-4&lt;/url&gt;&lt;/related-urls&gt;&lt;/urls&gt;&lt;electronic-resource-num&gt;10.1038/s41566-019-0505-4&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[83]</w:t>
      </w:r>
      <w:r w:rsidRPr="00A451D9">
        <w:rPr>
          <w:rFonts w:ascii="Times New Roman" w:hAnsi="Times New Roman"/>
          <w:sz w:val="24"/>
          <w:szCs w:val="24"/>
        </w:rPr>
        <w:fldChar w:fldCharType="end"/>
      </w:r>
      <w:r w:rsidRPr="00A451D9">
        <w:rPr>
          <w:rFonts w:ascii="Times New Roman" w:hAnsi="Times New Roman"/>
          <w:sz w:val="24"/>
          <w:szCs w:val="24"/>
        </w:rPr>
        <w:t xml:space="preserve"> </w:t>
      </w:r>
    </w:p>
    <w:p w14:paraId="675E3D14" w14:textId="60D7B5E4" w:rsidR="00A451D9" w:rsidRPr="00A451D9" w:rsidRDefault="00A451D9" w:rsidP="00A451D9">
      <w:pPr>
        <w:pStyle w:val="RSCB02ArticleText"/>
        <w:spacing w:line="480" w:lineRule="auto"/>
        <w:ind w:firstLine="284"/>
        <w:rPr>
          <w:rFonts w:ascii="Times New Roman" w:hAnsi="Times New Roman"/>
          <w:sz w:val="24"/>
          <w:szCs w:val="24"/>
        </w:rPr>
      </w:pPr>
      <w:r w:rsidRPr="00A451D9">
        <w:rPr>
          <w:rFonts w:ascii="Times New Roman" w:hAnsi="Times New Roman"/>
          <w:sz w:val="24"/>
          <w:szCs w:val="24"/>
        </w:rPr>
        <w:t xml:space="preserve">Along with the intrinsic issues, it is </w:t>
      </w:r>
      <w:r w:rsidR="00956368">
        <w:rPr>
          <w:rFonts w:ascii="Times New Roman" w:hAnsi="Times New Roman"/>
          <w:sz w:val="24"/>
          <w:szCs w:val="24"/>
        </w:rPr>
        <w:t xml:space="preserve">worth noting that blue </w:t>
      </w:r>
      <w:proofErr w:type="spellStart"/>
      <w:r w:rsidR="00956368">
        <w:rPr>
          <w:rFonts w:ascii="Times New Roman" w:hAnsi="Times New Roman"/>
          <w:sz w:val="24"/>
          <w:szCs w:val="24"/>
        </w:rPr>
        <w:t>PeLEDs</w:t>
      </w:r>
      <w:proofErr w:type="spellEnd"/>
      <w:r w:rsidR="00956368">
        <w:rPr>
          <w:rFonts w:ascii="Times New Roman" w:hAnsi="Times New Roman"/>
          <w:sz w:val="24"/>
          <w:szCs w:val="24"/>
        </w:rPr>
        <w:t xml:space="preserve"> suffer from poor charge injection and accumulation of charge carriers at the perovskite/hole transport layer (HTL) interface due to the deep VB position of wide-bandgap blue emitters</w:t>
      </w:r>
      <w:r w:rsidRPr="00A451D9">
        <w:rPr>
          <w:rFonts w:ascii="Times New Roman" w:hAnsi="Times New Roman"/>
          <w:sz w:val="24"/>
          <w:szCs w:val="24"/>
        </w:rPr>
        <w:t xml:space="preserve"> and interface losses.</w: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 </w:instrText>
      </w:r>
      <w:r w:rsidRPr="00A451D9">
        <w:rPr>
          <w:rFonts w:ascii="Times New Roman" w:hAnsi="Times New Roman"/>
          <w:sz w:val="24"/>
          <w:szCs w:val="24"/>
        </w:rPr>
        <w:fldChar w:fldCharType="begin">
          <w:fldData xml:space="preserve">PEVuZE5vdGU+PENpdGU+PEF1dGhvcj5LdW1hd2F0PC9BdXRob3I+PFllYXI+MjAxOTwvWWVhcj48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</w:fldData>
        </w:fldChar>
      </w:r>
      <w:r w:rsidRPr="00A451D9">
        <w:rPr>
          <w:rFonts w:ascii="Times New Roman" w:hAnsi="Times New Roman"/>
          <w:sz w:val="24"/>
          <w:szCs w:val="24"/>
        </w:rPr>
        <w:instrText xml:space="preserve"> ADDIN EN.CITE.DATA </w:instrText>
      </w:r>
      <w:r w:rsidRPr="00A451D9">
        <w:rPr>
          <w:rFonts w:ascii="Times New Roman" w:hAnsi="Times New Roman"/>
          <w:sz w:val="24"/>
          <w:szCs w:val="24"/>
        </w:rPr>
      </w:r>
      <w:r w:rsidRPr="00A451D9">
        <w:rPr>
          <w:rFonts w:ascii="Times New Roman" w:hAnsi="Times New Roman"/>
          <w:sz w:val="24"/>
          <w:szCs w:val="24"/>
        </w:rPr>
        <w:fldChar w:fldCharType="end"/>
      </w:r>
      <w:r w:rsidRPr="00A451D9">
        <w:rPr>
          <w:rFonts w:ascii="Times New Roman" w:hAnsi="Times New Roman"/>
          <w:sz w:val="24"/>
          <w:szCs w:val="24"/>
        </w:rPr>
      </w:r>
      <w:r w:rsidRPr="00A451D9">
        <w:rPr>
          <w:rFonts w:ascii="Times New Roman" w:hAnsi="Times New Roman"/>
          <w:sz w:val="24"/>
          <w:szCs w:val="24"/>
        </w:rPr>
        <w:fldChar w:fldCharType="separate"/>
      </w:r>
      <w:r w:rsidRPr="00A451D9">
        <w:rPr>
          <w:rFonts w:ascii="Times New Roman" w:hAnsi="Times New Roman"/>
          <w:noProof/>
          <w:sz w:val="24"/>
          <w:szCs w:val="24"/>
        </w:rPr>
        <w:t>[78, 86]</w:t>
      </w:r>
      <w:r w:rsidRPr="00A451D9">
        <w:rPr>
          <w:rFonts w:ascii="Times New Roman" w:hAnsi="Times New Roman"/>
          <w:sz w:val="24"/>
          <w:szCs w:val="24"/>
        </w:rPr>
        <w:fldChar w:fldCharType="end"/>
      </w:r>
      <w:r w:rsidRPr="00A451D9">
        <w:rPr>
          <w:rFonts w:ascii="Times New Roman" w:hAnsi="Times New Roman"/>
          <w:sz w:val="24"/>
          <w:szCs w:val="24"/>
        </w:rPr>
        <w:t xml:space="preserve"> To meticulously improve the charge injection efficiency and the radiative recombination within the perovskite layer, the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/perovskite/</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structure is used for the fabrication of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Additional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 with controlled thickness at the Q2DPe interface is employed to induce and balance the charge injection into the Q2DPe crystals. The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 at the indium tin oxide (ITO)/Q2DPe interface suppresses the luminescence quenching by reducing the energy band offset and interface losses.</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r w:rsidRPr="00A451D9">
        <w:rPr>
          <w:rFonts w:ascii="Times New Roman" w:hAnsi="Times New Roman"/>
          <w:sz w:val="24"/>
          <w:szCs w:val="24"/>
        </w:rPr>
        <w:t xml:space="preserve"> The blue </w:t>
      </w:r>
      <w:proofErr w:type="spellStart"/>
      <w:r w:rsidRPr="00A451D9">
        <w:rPr>
          <w:rFonts w:ascii="Times New Roman" w:hAnsi="Times New Roman"/>
          <w:sz w:val="24"/>
          <w:szCs w:val="24"/>
        </w:rPr>
        <w:t>PeLEDs</w:t>
      </w:r>
      <w:proofErr w:type="spellEnd"/>
      <w:r w:rsidRPr="00A451D9">
        <w:rPr>
          <w:rFonts w:ascii="Times New Roman" w:hAnsi="Times New Roman"/>
          <w:sz w:val="24"/>
          <w:szCs w:val="24"/>
        </w:rPr>
        <w:t xml:space="preserve"> showed the maximum EQE of 2.01% and revealed the </w:t>
      </w:r>
      <w:r w:rsidRPr="00A451D9">
        <w:rPr>
          <w:rFonts w:ascii="Times New Roman" w:hAnsi="Times New Roman"/>
          <w:sz w:val="24"/>
          <w:szCs w:val="24"/>
        </w:rPr>
        <w:lastRenderedPageBreak/>
        <w:t xml:space="preserve">improved device lifetime (300 min) compared to the reference device (20 min). The </w:t>
      </w:r>
      <w:r w:rsidR="00956368">
        <w:rPr>
          <w:rFonts w:ascii="Times New Roman" w:hAnsi="Times New Roman"/>
          <w:sz w:val="24"/>
          <w:szCs w:val="24"/>
        </w:rPr>
        <w:t xml:space="preserve">improved device stability is mainly attributed to high-quality, uniform thin-film and to the inhibition of </w:t>
      </w:r>
      <w:r w:rsidRPr="00A451D9">
        <w:rPr>
          <w:rFonts w:ascii="Times New Roman" w:hAnsi="Times New Roman"/>
          <w:sz w:val="24"/>
          <w:szCs w:val="24"/>
        </w:rPr>
        <w:t xml:space="preserve">ion migration under the electric field by the pair of </w:t>
      </w:r>
      <w:proofErr w:type="spellStart"/>
      <w:r w:rsidRPr="00A451D9">
        <w:rPr>
          <w:rFonts w:ascii="Times New Roman" w:hAnsi="Times New Roman"/>
          <w:sz w:val="24"/>
          <w:szCs w:val="24"/>
        </w:rPr>
        <w:t>LiF</w:t>
      </w:r>
      <w:proofErr w:type="spellEnd"/>
      <w:r w:rsidRPr="00A451D9">
        <w:rPr>
          <w:rFonts w:ascii="Times New Roman" w:hAnsi="Times New Roman"/>
          <w:sz w:val="24"/>
          <w:szCs w:val="24"/>
        </w:rPr>
        <w:t xml:space="preserve"> layers at the Q2DPe interface.</w:t>
      </w:r>
      <w:r w:rsidRPr="00A451D9">
        <w:rPr>
          <w:rFonts w:ascii="Times New Roman" w:hAnsi="Times New Roman"/>
          <w:sz w:val="24"/>
          <w:szCs w:val="24"/>
        </w:rPr>
        <w:fldChar w:fldCharType="begin"/>
      </w:r>
      <w:r w:rsidRPr="00A451D9">
        <w:rPr>
          <w:rFonts w:ascii="Times New Roman" w:hAnsi="Times New Roman"/>
          <w:sz w:val="24"/>
          <w:szCs w:val="24"/>
        </w:rPr>
        <w:instrText xml:space="preserve"> ADDIN EN.CITE &lt;EndNote&gt;&lt;Cite&gt;&lt;Author&gt;Yuan&lt;/Author&gt;&lt;Year&gt;2020&lt;/Year&gt;&lt;RecNum&gt;91&lt;/RecNum&gt;&lt;DisplayText&gt;[53]&lt;/DisplayText&gt;&lt;record&gt;&lt;rec-number&gt;91&lt;/rec-number&gt;&lt;foreign-keys&gt;&lt;key app="EN" db-id="w9wpew9ra2s2sqepsvavdsf2zx55zszffwae" timestamp="1781974295"&gt;91&lt;/key&gt;&lt;/foreign-keys&gt;&lt;ref-type name="Journal Article"&gt;17&lt;/ref-type&gt;&lt;contributors&gt;&lt;authors&gt;&lt;author&gt;Yuan, Fang&lt;/author&gt;&lt;author&gt;Ran, Chenxin&lt;/author&gt;&lt;author&gt;Zhang, Lin&lt;/author&gt;&lt;author&gt;Dong, Hua&lt;/author&gt;&lt;author&gt;Jiao, Bo&lt;/author&gt;&lt;author&gt;Hou, Xun&lt;/author&gt;&lt;author&gt;Li, Jingrui&lt;/author&gt;&lt;author&gt;Wu, Zhaoxin&lt;/author&gt;&lt;/authors&gt;&lt;/contributors&gt;&lt;titles&gt;&lt;title&gt;A Cocktail of Multiple Cations in Inorganic Halide Perovskite toward Efficient and Highly Stable Blue Light-Emitting Diodes&lt;/title&gt;&lt;secondary-title&gt;ACS Energy Letters&lt;/secondary-title&gt;&lt;/titles&gt;&lt;periodical&gt;&lt;full-title&gt;ACS Energy Letters&lt;/full-title&gt;&lt;/periodical&gt;&lt;pages&gt;1062-1069&lt;/pages&gt;&lt;volume&gt;5&lt;/volume&gt;&lt;number&gt;4&lt;/number&gt;&lt;dates&gt;&lt;year&gt;2020&lt;/year&gt;&lt;pub-dates&gt;&lt;date&gt;2020/04/10&lt;/date&gt;&lt;/pub-dates&gt;&lt;/dates&gt;&lt;publisher&gt;American Chemical Society&lt;/publisher&gt;&lt;urls&gt;&lt;related-urls&gt;&lt;url&gt;https://doi.org/10.1021/acsenergylett.9b02562&lt;/url&gt;&lt;/related-urls&gt;&lt;/urls&gt;&lt;electronic-resource-num&gt;10.1021/acsenergylett.9b02562&lt;/electronic-resource-num&gt;&lt;/record&gt;&lt;/Cite&gt;&lt;/EndNote&gt;</w:instrText>
      </w:r>
      <w:r w:rsidRPr="00A451D9">
        <w:rPr>
          <w:rFonts w:ascii="Times New Roman" w:hAnsi="Times New Roman"/>
          <w:sz w:val="24"/>
          <w:szCs w:val="24"/>
        </w:rPr>
        <w:fldChar w:fldCharType="separate"/>
      </w:r>
      <w:r w:rsidRPr="00A451D9">
        <w:rPr>
          <w:rFonts w:ascii="Times New Roman" w:hAnsi="Times New Roman"/>
          <w:noProof/>
          <w:sz w:val="24"/>
          <w:szCs w:val="24"/>
        </w:rPr>
        <w:t>[53]</w:t>
      </w:r>
      <w:r w:rsidRPr="00A451D9">
        <w:rPr>
          <w:rFonts w:ascii="Times New Roman" w:hAnsi="Times New Roman"/>
          <w:sz w:val="24"/>
          <w:szCs w:val="24"/>
        </w:rPr>
        <w:fldChar w:fldCharType="end"/>
      </w:r>
    </w:p>
    <w:p w14:paraId="0FD4AC50" w14:textId="2876C068" w:rsidR="00A451D9" w:rsidRPr="00E74936" w:rsidRDefault="00956368" w:rsidP="00956368">
      <w:pPr>
        <w:pStyle w:val="RSCB02ArticleText"/>
        <w:spacing w:line="480" w:lineRule="auto"/>
        <w:rPr>
          <w:rFonts w:ascii="Times New Roman" w:hAnsi="Times New Roman"/>
          <w:b/>
          <w:bCs/>
          <w:sz w:val="24"/>
          <w:szCs w:val="24"/>
        </w:rPr>
      </w:pPr>
      <w:r>
        <w:rPr>
          <w:rFonts w:ascii="Times New Roman" w:hAnsi="Times New Roman"/>
          <w:b/>
          <w:bCs/>
          <w:sz w:val="24"/>
          <w:szCs w:val="24"/>
        </w:rPr>
        <w:t xml:space="preserve">1.4.3 </w:t>
      </w:r>
      <w:r w:rsidRPr="00956368">
        <w:rPr>
          <w:rFonts w:ascii="Times New Roman" w:hAnsi="Times New Roman"/>
          <w:b/>
          <w:bCs/>
          <w:sz w:val="24"/>
          <w:szCs w:val="24"/>
        </w:rPr>
        <w:t xml:space="preserve">Challenges for </w:t>
      </w:r>
      <w:r w:rsidR="00852B73" w:rsidRPr="00852B73">
        <w:rPr>
          <w:rFonts w:ascii="Times New Roman" w:hAnsi="Times New Roman"/>
          <w:b/>
          <w:bCs/>
          <w:sz w:val="24"/>
          <w:szCs w:val="24"/>
        </w:rPr>
        <w:t xml:space="preserve">Q2DPe </w:t>
      </w:r>
      <w:r w:rsidRPr="00956368">
        <w:rPr>
          <w:rFonts w:ascii="Times New Roman" w:hAnsi="Times New Roman"/>
          <w:b/>
          <w:bCs/>
          <w:sz w:val="24"/>
          <w:szCs w:val="24"/>
        </w:rPr>
        <w:t xml:space="preserve">blue emitters and blue </w:t>
      </w:r>
      <w:proofErr w:type="spellStart"/>
      <w:r w:rsidRPr="00956368">
        <w:rPr>
          <w:rFonts w:ascii="Times New Roman" w:hAnsi="Times New Roman"/>
          <w:b/>
          <w:bCs/>
          <w:sz w:val="24"/>
          <w:szCs w:val="24"/>
        </w:rPr>
        <w:t>PeLEDs</w:t>
      </w:r>
      <w:proofErr w:type="spellEnd"/>
    </w:p>
    <w:p w14:paraId="3821EEB0" w14:textId="09148CBA" w:rsidR="00911D35" w:rsidRPr="00662590" w:rsidRDefault="00956368" w:rsidP="00852B73">
      <w:pPr>
        <w:pStyle w:val="RSCB02ArticleText"/>
        <w:spacing w:line="480" w:lineRule="auto"/>
        <w:ind w:firstLine="720"/>
        <w:rPr>
          <w:rFonts w:ascii="Times New Roman" w:hAnsi="Times New Roman"/>
          <w:sz w:val="24"/>
          <w:szCs w:val="24"/>
        </w:rPr>
      </w:pPr>
      <w:r w:rsidRPr="00956368">
        <w:rPr>
          <w:rFonts w:ascii="Times New Roman" w:hAnsi="Times New Roman"/>
          <w:sz w:val="24"/>
          <w:szCs w:val="24"/>
        </w:rPr>
        <w:t xml:space="preserve">In the last two years, the Q2DPe blue emitters and blue </w:t>
      </w:r>
      <w:proofErr w:type="spellStart"/>
      <w:r w:rsidRPr="00956368">
        <w:rPr>
          <w:rFonts w:ascii="Times New Roman" w:hAnsi="Times New Roman"/>
          <w:sz w:val="24"/>
          <w:szCs w:val="24"/>
        </w:rPr>
        <w:t>PeLEDs</w:t>
      </w:r>
      <w:proofErr w:type="spellEnd"/>
      <w:r w:rsidRPr="00956368">
        <w:rPr>
          <w:rFonts w:ascii="Times New Roman" w:hAnsi="Times New Roman"/>
          <w:sz w:val="24"/>
          <w:szCs w:val="24"/>
        </w:rPr>
        <w:t xml:space="preserve"> have made considerable progress in their efficiencies. However, the mechanisms are yet to be explored; it requires much more </w:t>
      </w:r>
      <w:r>
        <w:rPr>
          <w:rFonts w:ascii="Times New Roman" w:hAnsi="Times New Roman"/>
          <w:sz w:val="24"/>
          <w:szCs w:val="24"/>
        </w:rPr>
        <w:t>effort for the optimisation</w:t>
      </w:r>
      <w:r w:rsidRPr="00956368">
        <w:rPr>
          <w:rFonts w:ascii="Times New Roman" w:hAnsi="Times New Roman"/>
          <w:sz w:val="24"/>
          <w:szCs w:val="24"/>
        </w:rPr>
        <w:t xml:space="preserve"> and reproducibility of the methods to realise the efficient and stable performances of the blue </w:t>
      </w:r>
      <w:proofErr w:type="spellStart"/>
      <w:r w:rsidRPr="00956368">
        <w:rPr>
          <w:rFonts w:ascii="Times New Roman" w:hAnsi="Times New Roman"/>
          <w:sz w:val="24"/>
          <w:szCs w:val="24"/>
        </w:rPr>
        <w:t>PeLEDs</w:t>
      </w:r>
      <w:proofErr w:type="spellEnd"/>
      <w:r w:rsidRPr="00956368">
        <w:rPr>
          <w:rFonts w:ascii="Times New Roman" w:hAnsi="Times New Roman"/>
          <w:sz w:val="24"/>
          <w:szCs w:val="24"/>
        </w:rPr>
        <w:t>. The large defect densities of wide-bandgap blue emitters act as nonradiative recombination centres</w:t>
      </w:r>
      <w:r w:rsidR="00662590">
        <w:rPr>
          <w:rFonts w:ascii="Times New Roman" w:hAnsi="Times New Roman"/>
          <w:sz w:val="24"/>
          <w:szCs w:val="24"/>
        </w:rPr>
        <w:t>,</w:t>
      </w:r>
      <w:r w:rsidRPr="00956368">
        <w:rPr>
          <w:rFonts w:ascii="Times New Roman" w:hAnsi="Times New Roman"/>
          <w:sz w:val="24"/>
          <w:szCs w:val="24"/>
        </w:rPr>
        <w:t xml:space="preserve"> leading to poor PLQYs.  The applied large electric fields induce the ion migration and phase segregation, which lead to the red-shift of the EL spectra and spectral instability. </w:t>
      </w:r>
      <w:r w:rsidR="00911D35" w:rsidRPr="00662590">
        <w:rPr>
          <w:rFonts w:ascii="Times New Roman" w:hAnsi="Times New Roman"/>
          <w:bCs/>
          <w:sz w:val="24"/>
          <w:szCs w:val="24"/>
        </w:rPr>
        <w:t xml:space="preserve">The non-uniform distribution of the n (phase impurity) within the Q2DPe </w:t>
      </w:r>
      <w:r w:rsidR="00911D35" w:rsidRPr="00662590">
        <w:rPr>
          <w:rFonts w:ascii="Times New Roman" w:hAnsi="Times New Roman"/>
          <w:sz w:val="24"/>
          <w:szCs w:val="24"/>
        </w:rPr>
        <w:t>thin-film lead to the broad emission and red-shift of the emission spectra.</w:t>
      </w:r>
      <w:r w:rsidR="00852B73" w:rsidRPr="00662590">
        <w:rPr>
          <w:rFonts w:ascii="Times New Roman" w:hAnsi="Times New Roman"/>
          <w:sz w:val="24"/>
          <w:szCs w:val="24"/>
        </w:rPr>
        <w:t xml:space="preserve"> The</w:t>
      </w:r>
      <w:r w:rsidR="00911D35" w:rsidRPr="00662590">
        <w:rPr>
          <w:rFonts w:ascii="Times New Roman" w:hAnsi="Times New Roman"/>
          <w:sz w:val="24"/>
          <w:szCs w:val="24"/>
        </w:rPr>
        <w:t xml:space="preserve"> </w:t>
      </w:r>
      <w:r w:rsidR="00662590" w:rsidRPr="00662590">
        <w:rPr>
          <w:rFonts w:ascii="Times New Roman" w:hAnsi="Times New Roman"/>
          <w:sz w:val="24"/>
          <w:szCs w:val="24"/>
        </w:rPr>
        <w:t>d</w:t>
      </w:r>
      <w:r w:rsidR="00911D35" w:rsidRPr="00662590">
        <w:rPr>
          <w:rFonts w:ascii="Times New Roman" w:hAnsi="Times New Roman"/>
          <w:sz w:val="24"/>
          <w:szCs w:val="24"/>
        </w:rPr>
        <w:t xml:space="preserve">eep VB position of the perovskite blue emitters </w:t>
      </w:r>
      <w:r w:rsidR="00852B73" w:rsidRPr="00662590">
        <w:rPr>
          <w:rFonts w:ascii="Times New Roman" w:hAnsi="Times New Roman"/>
          <w:sz w:val="24"/>
          <w:szCs w:val="24"/>
        </w:rPr>
        <w:t>causes</w:t>
      </w:r>
      <w:r w:rsidR="00911D35" w:rsidRPr="00662590">
        <w:rPr>
          <w:rFonts w:ascii="Times New Roman" w:hAnsi="Times New Roman"/>
          <w:sz w:val="24"/>
          <w:szCs w:val="24"/>
        </w:rPr>
        <w:t xml:space="preserve"> inefficient charge injection and accumulation at the interface. Hence, the blue </w:t>
      </w:r>
      <w:proofErr w:type="spellStart"/>
      <w:r w:rsidR="00911D35" w:rsidRPr="00662590">
        <w:rPr>
          <w:rFonts w:ascii="Times New Roman" w:hAnsi="Times New Roman"/>
          <w:sz w:val="24"/>
          <w:szCs w:val="24"/>
        </w:rPr>
        <w:t>PeLEDs</w:t>
      </w:r>
      <w:proofErr w:type="spellEnd"/>
      <w:r w:rsidR="00911D35" w:rsidRPr="00662590">
        <w:rPr>
          <w:rFonts w:ascii="Times New Roman" w:hAnsi="Times New Roman"/>
          <w:sz w:val="24"/>
          <w:szCs w:val="24"/>
        </w:rPr>
        <w:t xml:space="preserve"> are experiencing low EQEs and faster degradation. Therefore, in this section, we shed light on the challenges that need to be addressed to obtain efficient Q2DPe blue LEDs.</w:t>
      </w:r>
    </w:p>
    <w:p w14:paraId="08CE9B1A" w14:textId="58B83B69"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w:t>
      </w:r>
      <w:r w:rsidR="00911D35" w:rsidRPr="00662590">
        <w:rPr>
          <w:rFonts w:ascii="Times New Roman" w:hAnsi="Times New Roman"/>
          <w:b/>
          <w:bCs/>
          <w:sz w:val="24"/>
          <w:szCs w:val="24"/>
        </w:rPr>
        <w:t>4.</w:t>
      </w:r>
      <w:r w:rsidRPr="00662590">
        <w:rPr>
          <w:rFonts w:ascii="Times New Roman" w:hAnsi="Times New Roman"/>
          <w:b/>
          <w:bCs/>
          <w:sz w:val="24"/>
          <w:szCs w:val="24"/>
        </w:rPr>
        <w:t>3.1</w:t>
      </w:r>
      <w:r w:rsidR="00911D35" w:rsidRPr="00662590">
        <w:rPr>
          <w:rFonts w:ascii="Times New Roman" w:hAnsi="Times New Roman"/>
          <w:b/>
          <w:bCs/>
          <w:sz w:val="24"/>
          <w:szCs w:val="24"/>
        </w:rPr>
        <w:t xml:space="preserve"> High defect densities and low PLQYs</w:t>
      </w:r>
    </w:p>
    <w:p w14:paraId="7920DAA8" w14:textId="0CB218D3"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perovskite blue emitters have been suffering from low PLQYs due to the formation of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that originate from the presence of defects on the thin-film surface or point defects </w:t>
      </w:r>
      <w:r w:rsidR="00662590" w:rsidRPr="00662590">
        <w:rPr>
          <w:rFonts w:ascii="Times New Roman" w:hAnsi="Times New Roman"/>
          <w:sz w:val="24"/>
          <w:szCs w:val="24"/>
        </w:rPr>
        <w:t>that exist</w:t>
      </w:r>
      <w:r w:rsidRPr="00662590">
        <w:rPr>
          <w:rFonts w:ascii="Times New Roman" w:hAnsi="Times New Roman"/>
          <w:sz w:val="24"/>
          <w:szCs w:val="24"/>
        </w:rPr>
        <w:t xml:space="preserve"> within the crystal structure.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acting as nonradiative recombination centres</w:t>
      </w:r>
      <w:r w:rsidR="00662590" w:rsidRPr="00662590">
        <w:rPr>
          <w:rFonts w:ascii="Times New Roman" w:hAnsi="Times New Roman"/>
          <w:sz w:val="24"/>
          <w:szCs w:val="24"/>
        </w:rPr>
        <w:t xml:space="preserve"> reduce</w:t>
      </w:r>
      <w:r w:rsidRPr="00662590">
        <w:rPr>
          <w:rFonts w:ascii="Times New Roman" w:hAnsi="Times New Roman"/>
          <w:sz w:val="24"/>
          <w:szCs w:val="24"/>
        </w:rPr>
        <w:t xml:space="preserve"> the overall PLQYs.</w: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PEVuZE5vdGU+PENpdGU+PEF1dGhvcj5MaTwvQXV0aG9yPjxZZWFyPjIwMTk8L1llYXI+PFJlY051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[62, 78, 80, 86]</w:t>
      </w:r>
      <w:r w:rsidRPr="00662590">
        <w:rPr>
          <w:rFonts w:ascii="Times New Roman" w:hAnsi="Times New Roman"/>
          <w:sz w:val="24"/>
          <w:szCs w:val="24"/>
        </w:rPr>
        <w:fldChar w:fldCharType="end"/>
      </w:r>
      <w:r w:rsidRPr="00662590">
        <w:rPr>
          <w:rFonts w:ascii="Times New Roman" w:hAnsi="Times New Roman"/>
          <w:sz w:val="24"/>
          <w:szCs w:val="24"/>
        </w:rPr>
        <w:t xml:space="preserve"> Another occurrence is due to the partial radiative recombination from the </w:t>
      </w:r>
      <w:proofErr w:type="spellStart"/>
      <w:r w:rsidRPr="00662590">
        <w:rPr>
          <w:rFonts w:ascii="Times New Roman" w:hAnsi="Times New Roman"/>
          <w:sz w:val="24"/>
          <w:szCs w:val="24"/>
        </w:rPr>
        <w:t>interband</w:t>
      </w:r>
      <w:proofErr w:type="spellEnd"/>
      <w:r w:rsidRPr="00662590">
        <w:rPr>
          <w:rFonts w:ascii="Times New Roman" w:hAnsi="Times New Roman"/>
          <w:sz w:val="24"/>
          <w:szCs w:val="24"/>
        </w:rPr>
        <w:t xml:space="preserve"> states that may result in the red-shift of the emission spectra or multi-peak </w:t>
      </w:r>
      <w:r w:rsidRPr="00662590">
        <w:rPr>
          <w:rFonts w:ascii="Times New Roman" w:hAnsi="Times New Roman"/>
          <w:sz w:val="24"/>
          <w:szCs w:val="24"/>
        </w:rPr>
        <w:lastRenderedPageBreak/>
        <w:t xml:space="preserve">emission hinders the </w:t>
      </w:r>
      <w:r w:rsidR="00662590" w:rsidRPr="00662590">
        <w:rPr>
          <w:rFonts w:ascii="Times New Roman" w:hAnsi="Times New Roman"/>
          <w:sz w:val="24"/>
          <w:szCs w:val="24"/>
        </w:rPr>
        <w:t>colour</w:t>
      </w:r>
      <w:r w:rsidRPr="00662590">
        <w:rPr>
          <w:rFonts w:ascii="Times New Roman" w:hAnsi="Times New Roman"/>
          <w:sz w:val="24"/>
          <w:szCs w:val="24"/>
        </w:rPr>
        <w:t xml:space="preserve"> purity. Low PLQYs </w:t>
      </w:r>
      <w:r w:rsidR="00662590" w:rsidRPr="00662590">
        <w:rPr>
          <w:rFonts w:ascii="Times New Roman" w:hAnsi="Times New Roman"/>
          <w:sz w:val="24"/>
          <w:szCs w:val="24"/>
        </w:rPr>
        <w:t>contribute to one of the major difficulties for the realisation</w:t>
      </w:r>
      <w:r w:rsidRPr="00662590">
        <w:rPr>
          <w:rFonts w:ascii="Times New Roman" w:hAnsi="Times New Roman"/>
          <w:sz w:val="24"/>
          <w:szCs w:val="24"/>
        </w:rPr>
        <w:t xml:space="preserve"> of high-performance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Hence, designing </w:t>
      </w:r>
      <w:r w:rsidR="00662590" w:rsidRPr="00662590">
        <w:rPr>
          <w:rFonts w:ascii="Times New Roman" w:hAnsi="Times New Roman"/>
          <w:sz w:val="24"/>
          <w:szCs w:val="24"/>
        </w:rPr>
        <w:t>strategies to enhance PLQYs is</w:t>
      </w:r>
      <w:r w:rsidRPr="00662590">
        <w:rPr>
          <w:rFonts w:ascii="Times New Roman" w:hAnsi="Times New Roman"/>
          <w:sz w:val="24"/>
          <w:szCs w:val="24"/>
        </w:rPr>
        <w:t xml:space="preserve"> crucial for the development of efficient Q2DPe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w:t>
      </w:r>
    </w:p>
    <w:p w14:paraId="7C71514B" w14:textId="6EF942C8"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2</w:t>
      </w:r>
      <w:r w:rsidRPr="00662590">
        <w:rPr>
          <w:rFonts w:ascii="Times New Roman" w:hAnsi="Times New Roman"/>
          <w:b/>
          <w:bCs/>
          <w:sz w:val="24"/>
          <w:szCs w:val="24"/>
        </w:rPr>
        <w:t xml:space="preserve"> </w:t>
      </w:r>
      <w:r w:rsidR="00911D35" w:rsidRPr="00662590">
        <w:rPr>
          <w:rFonts w:ascii="Times New Roman" w:hAnsi="Times New Roman"/>
          <w:b/>
          <w:bCs/>
          <w:sz w:val="24"/>
          <w:szCs w:val="24"/>
        </w:rPr>
        <w:t>Phase impurity and orientation</w:t>
      </w:r>
    </w:p>
    <w:p w14:paraId="2248AA9A" w14:textId="5F8F23DA" w:rsidR="00911D35" w:rsidRPr="00662590" w:rsidRDefault="00911D35" w:rsidP="0041316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The Q2DPe</w:t>
      </w:r>
      <w:r w:rsidR="00662590">
        <w:rPr>
          <w:rFonts w:ascii="Times New Roman" w:hAnsi="Times New Roman"/>
          <w:sz w:val="24"/>
          <w:szCs w:val="24"/>
        </w:rPr>
        <w:t>s</w:t>
      </w:r>
      <w:r w:rsidRPr="00662590">
        <w:rPr>
          <w:rFonts w:ascii="Times New Roman" w:hAnsi="Times New Roman"/>
          <w:sz w:val="24"/>
          <w:szCs w:val="24"/>
        </w:rPr>
        <w:t xml:space="preserve"> have been prepared </w:t>
      </w:r>
      <w:r w:rsidR="00662590">
        <w:rPr>
          <w:rFonts w:ascii="Times New Roman" w:hAnsi="Times New Roman"/>
          <w:sz w:val="24"/>
          <w:szCs w:val="24"/>
        </w:rPr>
        <w:t>by judicious loading of BOCs and A-site cations, with their ratio strongly influencing the formation and distribution of n phases</w:t>
      </w:r>
      <w:r w:rsidRPr="00662590">
        <w:rPr>
          <w:rFonts w:ascii="Times New Roman" w:hAnsi="Times New Roman"/>
          <w:sz w:val="24"/>
          <w:szCs w:val="24"/>
        </w:rPr>
        <w:t>.</w: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 </w:instrText>
      </w:r>
      <w:r w:rsidRPr="00662590">
        <w:rPr>
          <w:rFonts w:ascii="Times New Roman" w:hAnsi="Times New Roman"/>
          <w:sz w:val="24"/>
          <w:szCs w:val="24"/>
        </w:rPr>
        <w:fldChar w:fldCharType="begin">
          <w:fldData xml:space="preserve">PEVuZE5vdGU+PENpdGU+PEF1dGhvcj5ZYW50YXJhPC9BdXRob3I+PFllYXI+MjAyMDwvWWVhcj48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==
</w:fldData>
        </w:fldChar>
      </w:r>
      <w:r w:rsidRPr="00662590">
        <w:rPr>
          <w:rFonts w:ascii="Times New Roman" w:hAnsi="Times New Roman"/>
          <w:sz w:val="24"/>
          <w:szCs w:val="24"/>
        </w:rPr>
        <w:instrText xml:space="preserve"> ADDIN EN.CITE.DATA </w:instrText>
      </w:r>
      <w:r w:rsidRPr="00662590">
        <w:rPr>
          <w:rFonts w:ascii="Times New Roman" w:hAnsi="Times New Roman"/>
          <w:sz w:val="24"/>
          <w:szCs w:val="24"/>
        </w:rPr>
      </w:r>
      <w:r w:rsidRPr="00662590">
        <w:rPr>
          <w:rFonts w:ascii="Times New Roman" w:hAnsi="Times New Roman"/>
          <w:sz w:val="24"/>
          <w:szCs w:val="24"/>
        </w:rPr>
        <w:fldChar w:fldCharType="end"/>
      </w:r>
      <w:r w:rsidRPr="00662590">
        <w:rPr>
          <w:rFonts w:ascii="Times New Roman" w:hAnsi="Times New Roman"/>
          <w:sz w:val="24"/>
          <w:szCs w:val="24"/>
        </w:rPr>
      </w:r>
      <w:r w:rsidRPr="00662590">
        <w:rPr>
          <w:rFonts w:ascii="Times New Roman" w:hAnsi="Times New Roman"/>
          <w:sz w:val="24"/>
          <w:szCs w:val="24"/>
        </w:rPr>
        <w:fldChar w:fldCharType="separate"/>
      </w:r>
      <w:r w:rsidRPr="00662590">
        <w:rPr>
          <w:rFonts w:ascii="Times New Roman" w:hAnsi="Times New Roman"/>
          <w:noProof/>
          <w:sz w:val="24"/>
          <w:szCs w:val="24"/>
        </w:rPr>
        <w:t>[63, 71]</w:t>
      </w:r>
      <w:r w:rsidRPr="00662590">
        <w:rPr>
          <w:rFonts w:ascii="Times New Roman" w:hAnsi="Times New Roman"/>
          <w:sz w:val="24"/>
          <w:szCs w:val="24"/>
        </w:rPr>
        <w:fldChar w:fldCharType="end"/>
      </w:r>
      <w:r w:rsidRPr="00662590">
        <w:rPr>
          <w:rFonts w:ascii="Times New Roman" w:hAnsi="Times New Roman"/>
          <w:sz w:val="24"/>
          <w:szCs w:val="24"/>
        </w:rPr>
        <w:t xml:space="preserve"> Desired n = 2, 3 phases are highly suitable for strong deep blue emission. Despite that, </w:t>
      </w:r>
      <w:r w:rsidR="00662590">
        <w:rPr>
          <w:rFonts w:ascii="Times New Roman" w:hAnsi="Times New Roman"/>
          <w:sz w:val="24"/>
          <w:szCs w:val="24"/>
        </w:rPr>
        <w:t>the low formation energies of the higher n phases cause</w:t>
      </w:r>
      <w:r w:rsidRPr="00662590">
        <w:rPr>
          <w:rFonts w:ascii="Times New Roman" w:hAnsi="Times New Roman"/>
          <w:sz w:val="24"/>
          <w:szCs w:val="24"/>
        </w:rPr>
        <w:t xml:space="preserve"> the inhomogeneous phase distribution.</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&lt;EndNote&gt;&lt;Cite&gt;&lt;Author&gt;Quan&lt;/Author&gt;&lt;Year&gt;2016&lt;/Year&gt;&lt;RecNum&gt;114&lt;/RecNum&gt;&lt;DisplayText&gt;[72]&lt;/DisplayText&gt;&lt;record&gt;&lt;rec-number&gt;114&lt;/rec-number&gt;&lt;foreign-keys&gt;&lt;key app="EN" db-id="xdzp09w5y99x2meppdzpsfax9ewe9d99aetw" timestamp="1593250277"&gt;114&lt;/key&gt;&lt;/foreign-keys&gt;&lt;ref-type name="Journal Article"&gt;17&lt;/ref-type&gt;&lt;contributors&gt;&lt;authors&gt;&lt;author&gt;Quan, Li Na&lt;/author&gt;&lt;author&gt;Yuan, Mingjian&lt;/author&gt;&lt;author&gt;Comin, Riccardo&lt;/author&gt;&lt;author&gt;Voznyy, Oleksandr&lt;/author&gt;&lt;author&gt;Beauregard, Eric M.&lt;/author&gt;&lt;author&gt;Hoogland, Sjoerd&lt;/author&gt;&lt;author&gt;Buin, Andrei&lt;/author&gt;&lt;author&gt;Kirmani, Ahmad R.&lt;/author&gt;&lt;author&gt;Zhao, Kui&lt;/author&gt;&lt;author&gt;Amassian, Aram&lt;/author&gt;&lt;author&gt;Kim, Dong Ha&lt;/author&gt;&lt;author&gt;Sargent, Edward H.&lt;/author&gt;&lt;/authors&gt;&lt;/contributors&gt;&lt;titles&gt;&lt;title&gt;Ligand-Stabilized Reduced-Dimensionality Perovskites&lt;/title&gt;&lt;secondary-title&gt;Journal of the American Chemical Society&lt;/secondary-title&gt;&lt;/titles&gt;&lt;periodical&gt;&lt;full-title&gt;Journal of the American Chemical Society&lt;/full-title&gt;&lt;/periodical&gt;&lt;pages&gt;2649-2655&lt;/pages&gt;&lt;volume&gt;138&lt;/volume&gt;&lt;number&gt;8&lt;/number&gt;&lt;dates&gt;&lt;year&gt;2016&lt;/year&gt;&lt;pub-dates&gt;&lt;date&gt;2016/03/02&lt;/date&gt;&lt;/pub-dates&gt;&lt;/dates&gt;&lt;publisher&gt;American Chemical Society&lt;/publisher&gt;&lt;isbn&gt;0002-7863&lt;/isbn&gt;&lt;urls&gt;&lt;related-urls&gt;&lt;url&gt;https://doi.org/10.1021/jacs.5b11740&lt;/url&gt;&lt;/related-urls&gt;&lt;/urls&gt;&lt;electronic-resource-num&gt;10.1021/jacs.5b11740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[72]</w:t>
      </w:r>
      <w:r w:rsidRPr="00662590">
        <w:rPr>
          <w:rFonts w:ascii="Times New Roman" w:hAnsi="Times New Roman"/>
          <w:sz w:val="24"/>
          <w:szCs w:val="24"/>
        </w:rPr>
        <w:fldChar w:fldCharType="end"/>
      </w:r>
      <w:r w:rsidRPr="00662590">
        <w:rPr>
          <w:rFonts w:ascii="Times New Roman" w:hAnsi="Times New Roman"/>
          <w:sz w:val="24"/>
          <w:szCs w:val="24"/>
        </w:rPr>
        <w:t xml:space="preserve"> The broad n phase distribution (n = 1,2,3,4 5..) with the dominant n=1, 2 phases </w:t>
      </w:r>
      <w:r w:rsidR="00662590">
        <w:rPr>
          <w:rFonts w:ascii="Times New Roman" w:hAnsi="Times New Roman"/>
          <w:sz w:val="24"/>
          <w:szCs w:val="24"/>
        </w:rPr>
        <w:t>leads</w:t>
      </w:r>
      <w:r w:rsidRPr="00662590">
        <w:rPr>
          <w:rFonts w:ascii="Times New Roman" w:hAnsi="Times New Roman"/>
          <w:sz w:val="24"/>
          <w:szCs w:val="24"/>
        </w:rPr>
        <w:t xml:space="preserve"> to the incomplete charge transfer, resulting in the multipeak emission and </w:t>
      </w:r>
      <w:proofErr w:type="spellStart"/>
      <w:r w:rsidRPr="00662590">
        <w:rPr>
          <w:rFonts w:ascii="Times New Roman" w:hAnsi="Times New Roman"/>
          <w:sz w:val="24"/>
          <w:szCs w:val="24"/>
        </w:rPr>
        <w:t>color</w:t>
      </w:r>
      <w:proofErr w:type="spellEnd"/>
      <w:r w:rsidRPr="00662590">
        <w:rPr>
          <w:rFonts w:ascii="Times New Roman" w:hAnsi="Times New Roman"/>
          <w:sz w:val="24"/>
          <w:szCs w:val="24"/>
        </w:rPr>
        <w:t xml:space="preserve"> impurity.</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&lt;EndNote&gt;&lt;Cite&gt;&lt;Author&gt;Yuan&lt;/Author&gt;&lt;Year&gt;2019&lt;/Year&gt;&lt;RecNum&gt;89&lt;/RecNum&gt;&lt;DisplayText&gt;[73]&lt;/DisplayText&gt;&lt;record&gt;&lt;rec-number&gt;89&lt;/rec-number&gt;&lt;foreign-keys&gt;&lt;key app="EN" db-id="w9wpew9ra2s2sqepsvavdsf2zx55zszffwae" timestamp="1781974011"&gt;89&lt;/key&gt;&lt;/foreign-keys&gt;&lt;ref-type name="Journal Article"&gt;17&lt;/ref-type&gt;&lt;contributors&gt;&lt;authors&gt;&lt;author&gt;Yuan, Shuai&lt;/author&gt;&lt;author&gt;Wang, Zhao-Kui&lt;/author&gt;&lt;author&gt;Xiao, Lei-Xin&lt;/author&gt;&lt;author&gt;Zhang, Chun-Feng&lt;/author&gt;&lt;author&gt;Yang, Sheng-Yi&lt;/author&gt;&lt;author&gt;Chen, Bing-Bing&lt;/author&gt;&lt;author&gt;Ge, Hui-Ting&lt;/author&gt;&lt;author&gt;Tian, Qi-Sheng&lt;/author&gt;&lt;author&gt;Jin, Yan&lt;/author&gt;&lt;author&gt;Liao, Liang-Sheng&lt;/author&gt;&lt;/authors&gt;&lt;/contributors&gt;&lt;titles&gt;&lt;title&gt;Optimization of Low-Dimensional Components of Quasi-2D Perovskite Films for Deep-Blue Light-Emitting Diodes&lt;/title&gt;&lt;secondary-title&gt;Advanced Materials&lt;/secondary-title&gt;&lt;/titles&gt;&lt;periodical&gt;&lt;full-title&gt;Advanced Materials&lt;/full-title&gt;&lt;/periodical&gt;&lt;pages&gt;1904319&lt;/pages&gt;&lt;volume&gt;31&lt;/volume&gt;&lt;number&gt;44&lt;/number&gt;&lt;keywords&gt;&lt;keyword&gt;color stability&lt;/keyword&gt;&lt;keyword&gt;deep-blue emission&lt;/keyword&gt;&lt;keyword&gt;domain distribution&lt;/keyword&gt;&lt;keyword&gt;light-emitting diodes&lt;/keyword&gt;&lt;keyword&gt;quasi-2D perovskite&lt;/keyword&gt;&lt;/keywords&gt;&lt;dates&gt;&lt;year&gt;2019&lt;/year&gt;&lt;pub-dates&gt;&lt;date&gt;2019/11/01&lt;/date&gt;&lt;/pub-dates&gt;&lt;/dates&gt;&lt;publisher&gt;John Wiley &amp;amp; Sons, Ltd&lt;/publisher&gt;&lt;isbn&gt;0935-9648&lt;/isbn&gt;&lt;urls&gt;&lt;related-urls&gt;&lt;url&gt;https://doi.org/10.1002/adma.201904319&lt;/url&gt;&lt;/related-urls&gt;&lt;/urls&gt;&lt;electronic-resource-num&gt;https://doi.org/10.1002/adma.201904319&lt;/electronic-resource-num&gt;&lt;access-date&gt;2026/06/20&lt;/access-date&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[73]</w:t>
      </w:r>
      <w:r w:rsidRPr="00662590">
        <w:rPr>
          <w:rFonts w:ascii="Times New Roman" w:hAnsi="Times New Roman"/>
          <w:sz w:val="24"/>
          <w:szCs w:val="24"/>
        </w:rPr>
        <w:fldChar w:fldCharType="end"/>
      </w:r>
      <w:r w:rsidRPr="00662590">
        <w:rPr>
          <w:rFonts w:ascii="Times New Roman" w:hAnsi="Times New Roman"/>
          <w:sz w:val="24"/>
          <w:szCs w:val="24"/>
        </w:rPr>
        <w:t xml:space="preserve"> The presence of higher </w:t>
      </w:r>
      <w:proofErr w:type="spellStart"/>
      <w:r w:rsidRPr="00662590">
        <w:rPr>
          <w:rFonts w:ascii="Times New Roman" w:hAnsi="Times New Roman"/>
          <w:sz w:val="24"/>
          <w:szCs w:val="24"/>
        </w:rPr>
        <w:t>n</w:t>
      </w:r>
      <w:proofErr w:type="spellEnd"/>
      <w:r w:rsidRPr="00662590">
        <w:rPr>
          <w:rFonts w:ascii="Times New Roman" w:hAnsi="Times New Roman"/>
          <w:sz w:val="24"/>
          <w:szCs w:val="24"/>
        </w:rPr>
        <w:t xml:space="preserve"> phases </w:t>
      </w:r>
      <w:r w:rsidR="00662590">
        <w:rPr>
          <w:rFonts w:ascii="Times New Roman" w:hAnsi="Times New Roman"/>
          <w:sz w:val="24"/>
          <w:szCs w:val="24"/>
        </w:rPr>
        <w:t xml:space="preserve">leads to the exciton funnelling from lower n to higher </w:t>
      </w:r>
      <w:proofErr w:type="spellStart"/>
      <w:r w:rsidR="00662590">
        <w:rPr>
          <w:rFonts w:ascii="Times New Roman" w:hAnsi="Times New Roman"/>
          <w:sz w:val="24"/>
          <w:szCs w:val="24"/>
        </w:rPr>
        <w:t>n</w:t>
      </w:r>
      <w:proofErr w:type="spellEnd"/>
      <w:r w:rsidR="00662590">
        <w:rPr>
          <w:rFonts w:ascii="Times New Roman" w:hAnsi="Times New Roman"/>
          <w:sz w:val="24"/>
          <w:szCs w:val="24"/>
        </w:rPr>
        <w:t xml:space="preserve"> phases, resulting in the red-shift of the emission spectra and producing the cyan and green emissions</w:t>
      </w:r>
      <w:r w:rsidRPr="00662590">
        <w:rPr>
          <w:rFonts w:ascii="Times New Roman" w:hAnsi="Times New Roman"/>
          <w:sz w:val="24"/>
          <w:szCs w:val="24"/>
        </w:rPr>
        <w:t xml:space="preserve">. These factors </w:t>
      </w:r>
      <w:r w:rsidR="00662590">
        <w:rPr>
          <w:rFonts w:ascii="Times New Roman" w:hAnsi="Times New Roman"/>
          <w:sz w:val="24"/>
          <w:szCs w:val="24"/>
        </w:rPr>
        <w:t>hinder the desired deep-blue</w:t>
      </w:r>
      <w:r w:rsidRPr="00662590">
        <w:rPr>
          <w:rFonts w:ascii="Times New Roman" w:hAnsi="Times New Roman"/>
          <w:sz w:val="24"/>
          <w:szCs w:val="24"/>
        </w:rPr>
        <w:t xml:space="preserve"> emission. </w:t>
      </w:r>
    </w:p>
    <w:p w14:paraId="58C58F44" w14:textId="4D5D6993" w:rsidR="00911D35" w:rsidRPr="00662590" w:rsidRDefault="00911D35" w:rsidP="00911D35">
      <w:pPr>
        <w:pStyle w:val="RSCB02ArticleText"/>
        <w:spacing w:line="480" w:lineRule="auto"/>
        <w:ind w:firstLine="284"/>
        <w:rPr>
          <w:rFonts w:ascii="Times New Roman" w:hAnsi="Times New Roman"/>
          <w:sz w:val="24"/>
          <w:szCs w:val="24"/>
        </w:rPr>
      </w:pPr>
      <w:r w:rsidRPr="00662590">
        <w:rPr>
          <w:rFonts w:ascii="Times New Roman" w:hAnsi="Times New Roman"/>
          <w:sz w:val="24"/>
          <w:szCs w:val="24"/>
        </w:rPr>
        <w:t xml:space="preserve">Various reports documented </w:t>
      </w:r>
      <w:r w:rsidR="00662590">
        <w:rPr>
          <w:rFonts w:ascii="Times New Roman" w:hAnsi="Times New Roman"/>
          <w:sz w:val="24"/>
          <w:szCs w:val="24"/>
        </w:rPr>
        <w:t>different growth mechanisms and layer orientations despite the use of</w:t>
      </w:r>
      <w:r w:rsidRPr="00662590">
        <w:rPr>
          <w:rFonts w:ascii="Times New Roman" w:hAnsi="Times New Roman"/>
          <w:sz w:val="24"/>
          <w:szCs w:val="24"/>
        </w:rPr>
        <w:t xml:space="preserve"> similar preparation methods. Hence, it’s necessary to conduct focused and detailed studies for </w:t>
      </w:r>
      <w:r w:rsidR="00662590">
        <w:rPr>
          <w:rFonts w:ascii="Times New Roman" w:hAnsi="Times New Roman"/>
          <w:sz w:val="24"/>
          <w:szCs w:val="24"/>
        </w:rPr>
        <w:t>a profound understanding of the exact underlying mechanism of how the solvent processing conditions can impact the crystallisation</w:t>
      </w:r>
      <w:r w:rsidRPr="00662590">
        <w:rPr>
          <w:rFonts w:ascii="Times New Roman" w:hAnsi="Times New Roman"/>
          <w:sz w:val="24"/>
          <w:szCs w:val="24"/>
        </w:rPr>
        <w:t xml:space="preserve">, layer growth and orientation. Subsequently, it is also essential to discern the </w:t>
      </w:r>
      <w:r w:rsidR="00662590">
        <w:rPr>
          <w:rFonts w:ascii="Times New Roman" w:hAnsi="Times New Roman"/>
          <w:sz w:val="24"/>
          <w:szCs w:val="24"/>
        </w:rPr>
        <w:t>crystallisation dynamics for the development and optimisation</w:t>
      </w:r>
      <w:r w:rsidRPr="00662590">
        <w:rPr>
          <w:rFonts w:ascii="Times New Roman" w:hAnsi="Times New Roman"/>
          <w:sz w:val="24"/>
          <w:szCs w:val="24"/>
        </w:rPr>
        <w:t xml:space="preserve"> of the strategies to achieve the phase purity (constant n) and their orientation for high-performance deep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w:t>
      </w:r>
    </w:p>
    <w:p w14:paraId="2E15FBD2" w14:textId="75DDC2E0"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3</w:t>
      </w:r>
      <w:r w:rsidRPr="00662590">
        <w:rPr>
          <w:rFonts w:ascii="Times New Roman" w:hAnsi="Times New Roman"/>
          <w:b/>
          <w:bCs/>
          <w:sz w:val="24"/>
          <w:szCs w:val="24"/>
        </w:rPr>
        <w:t xml:space="preserve"> </w:t>
      </w:r>
      <w:r w:rsidR="00911D35" w:rsidRPr="00662590">
        <w:rPr>
          <w:rFonts w:ascii="Times New Roman" w:hAnsi="Times New Roman"/>
          <w:b/>
          <w:bCs/>
          <w:sz w:val="24"/>
          <w:szCs w:val="24"/>
        </w:rPr>
        <w:t xml:space="preserve">Ion migration and phase segregation – spectral instability </w:t>
      </w:r>
    </w:p>
    <w:p w14:paraId="1C6A7225" w14:textId="5E2F71D6" w:rsidR="00911D35" w:rsidRPr="00662590" w:rsidRDefault="00911D35" w:rsidP="00413165">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have been suffering from severe spectral instability. It is the most substantial challenge to be addressed to achieve the stable efficient performance. </w:t>
      </w:r>
      <w:r w:rsidRPr="00662590">
        <w:rPr>
          <w:rFonts w:ascii="Times New Roman" w:hAnsi="Times New Roman"/>
          <w:sz w:val="24"/>
          <w:szCs w:val="24"/>
        </w:rPr>
        <w:lastRenderedPageBreak/>
        <w:t xml:space="preserve">Mixed halide composition (Cl/Br) is </w:t>
      </w:r>
      <w:r w:rsidR="00662590">
        <w:rPr>
          <w:rFonts w:ascii="Times New Roman" w:hAnsi="Times New Roman"/>
          <w:sz w:val="24"/>
          <w:szCs w:val="24"/>
        </w:rPr>
        <w:t>a practical approach to precisely tune emission in the blue-emissive</w:t>
      </w:r>
      <w:r w:rsidRPr="00662590">
        <w:rPr>
          <w:rFonts w:ascii="Times New Roman" w:hAnsi="Times New Roman"/>
          <w:sz w:val="24"/>
          <w:szCs w:val="24"/>
        </w:rPr>
        <w:t xml:space="preserve"> region. Rationally increasing the Cl halide content in the composition blue-shifts the emission spectra. However, the only </w:t>
      </w:r>
      <w:r w:rsidR="00662590">
        <w:rPr>
          <w:rFonts w:ascii="Times New Roman" w:hAnsi="Times New Roman"/>
          <w:sz w:val="24"/>
          <w:szCs w:val="24"/>
        </w:rPr>
        <w:t>Cl-based efficient blue emitters are infeasible to achieve due to</w:t>
      </w:r>
      <w:r w:rsidRPr="00662590">
        <w:rPr>
          <w:rFonts w:ascii="Times New Roman" w:hAnsi="Times New Roman"/>
          <w:sz w:val="24"/>
          <w:szCs w:val="24"/>
        </w:rPr>
        <w:t xml:space="preserve"> the very low solubility of PbCl</w:t>
      </w:r>
      <w:r w:rsidRPr="00662590">
        <w:rPr>
          <w:rFonts w:ascii="Times New Roman" w:hAnsi="Times New Roman"/>
          <w:sz w:val="24"/>
          <w:szCs w:val="24"/>
          <w:vertAlign w:val="subscript"/>
        </w:rPr>
        <w:t>2</w:t>
      </w:r>
      <w:r w:rsidRPr="00662590">
        <w:rPr>
          <w:rFonts w:ascii="Times New Roman" w:hAnsi="Times New Roman"/>
          <w:sz w:val="24"/>
          <w:szCs w:val="24"/>
        </w:rPr>
        <w:t xml:space="preserve"> in common solvents. Several reports have shown </w:t>
      </w:r>
      <w:r w:rsidR="00662590">
        <w:rPr>
          <w:rFonts w:ascii="Times New Roman" w:hAnsi="Times New Roman"/>
          <w:sz w:val="24"/>
          <w:szCs w:val="24"/>
        </w:rPr>
        <w:t xml:space="preserve">degradation of colour purity and red-shifted emission spectra in mixed-halide perovskite blue emitters under applied electric fields, due to </w:t>
      </w:r>
      <w:r w:rsidRPr="00662590">
        <w:rPr>
          <w:rFonts w:ascii="Times New Roman" w:hAnsi="Times New Roman"/>
          <w:sz w:val="24"/>
          <w:szCs w:val="24"/>
        </w:rPr>
        <w:t>ion migration and phase segregation within the crystal structure.</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&lt;EndNote&gt;&lt;Cite&gt;&lt;Author&gt;Wang&lt;/Author&gt;&lt;Year&gt;2019&lt;/Year&gt;&lt;RecNum&gt;85&lt;/RecNum&gt;&lt;DisplayText&gt;[59]&lt;/DisplayText&gt;&lt;record&gt;&lt;rec-number&gt;85&lt;/rec-number&gt;&lt;foreign-keys&gt;&lt;key app="EN" db-id="w9wpew9ra2s2sqepsvavdsf2zx55zszffwae" timestamp="1781973442"&gt;85&lt;/key&gt;&lt;/foreign-keys&gt;&lt;ref-type name="Journal Article"&gt;17&lt;/ref-type&gt;&lt;contributors&gt;&lt;authors&gt;&lt;author&gt;Wang, Kun-Hua&lt;/author&gt;&lt;author&gt;Peng, Yande&lt;/author&gt;&lt;author&gt;Ge, Jing&lt;/author&gt;&lt;author&gt;Jiang, Shenlong&lt;/author&gt;&lt;author&gt;Zhu, Bai-Sheng&lt;/author&gt;&lt;author&gt;Yao, Jisong&lt;/author&gt;&lt;author&gt;Yin, Yi-Chen&lt;/author&gt;&lt;author&gt;Yang, Jun-Nan&lt;/author&gt;&lt;author&gt;Zhang, Qun&lt;/author&gt;&lt;author&gt;Yao, Hong-Bin&lt;/author&gt;&lt;/authors&gt;&lt;/contributors&gt;&lt;titles&gt;&lt;title&gt;Efficient and Color-Tunable Quasi-2D CsPbBrxCl3–x Perovskite Blue Light-Emitting Diodes&lt;/title&gt;&lt;secondary-title&gt;ACS Photonics&lt;/secondary-title&gt;&lt;/titles&gt;&lt;periodical&gt;&lt;full-title&gt;ACS Photonics&lt;/full-title&gt;&lt;/periodical&gt;&lt;pages&gt;667-676&lt;/pages&gt;&lt;volume&gt;6&lt;/volume&gt;&lt;number&gt;3&lt;/number&gt;&lt;dates&gt;&lt;year&gt;2019&lt;/year&gt;&lt;pub-dates&gt;&lt;date&gt;2019/03/20&lt;/date&gt;&lt;/pub-dates&gt;&lt;/dates&gt;&lt;publisher&gt;American Chemical Society&lt;/publisher&gt;&lt;urls&gt;&lt;related-urls&gt;&lt;url&gt;https://doi.org/10.1021/acsphotonics.8b01490&lt;/url&gt;&lt;/related-urls&gt;&lt;/urls&gt;&lt;electronic-resource-num&gt;10.1021/acsphotonics.8b01490&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[59]</w:t>
      </w:r>
      <w:r w:rsidRPr="00662590">
        <w:rPr>
          <w:rFonts w:ascii="Times New Roman" w:hAnsi="Times New Roman"/>
          <w:sz w:val="24"/>
          <w:szCs w:val="24"/>
        </w:rPr>
        <w:fldChar w:fldCharType="end"/>
      </w:r>
      <w:r w:rsidRPr="00662590">
        <w:rPr>
          <w:rFonts w:ascii="Times New Roman" w:hAnsi="Times New Roman"/>
          <w:sz w:val="24"/>
          <w:szCs w:val="24"/>
        </w:rPr>
        <w:t xml:space="preserve"> Furthermore, the organic A-site cations (MA, FA) are highly sensitive to the external parameters, such as temperature, moisture, oxygen, and humidity. </w:t>
      </w:r>
      <w:r w:rsidR="00662590">
        <w:rPr>
          <w:rFonts w:ascii="Times New Roman" w:hAnsi="Times New Roman"/>
          <w:sz w:val="24"/>
          <w:szCs w:val="24"/>
        </w:rPr>
        <w:t>On the</w:t>
      </w:r>
      <w:r w:rsidRPr="00662590">
        <w:rPr>
          <w:rFonts w:ascii="Times New Roman" w:hAnsi="Times New Roman"/>
          <w:sz w:val="24"/>
          <w:szCs w:val="24"/>
        </w:rPr>
        <w:t xml:space="preserve"> contrary, inorganic A-site cations (Cs, Rb) are considered </w:t>
      </w:r>
      <w:r w:rsidR="00662590">
        <w:rPr>
          <w:rFonts w:ascii="Times New Roman" w:hAnsi="Times New Roman"/>
          <w:sz w:val="24"/>
          <w:szCs w:val="24"/>
        </w:rPr>
        <w:t xml:space="preserve">relatively stable and can improve </w:t>
      </w:r>
      <w:r w:rsidRPr="00662590">
        <w:rPr>
          <w:rFonts w:ascii="Times New Roman" w:hAnsi="Times New Roman"/>
          <w:sz w:val="24"/>
          <w:szCs w:val="24"/>
        </w:rPr>
        <w:t xml:space="preserve">spectral stability. Hence, it is essential to develop strategies to completely block </w:t>
      </w:r>
      <w:r w:rsidR="00662590">
        <w:rPr>
          <w:rFonts w:ascii="Times New Roman" w:hAnsi="Times New Roman"/>
          <w:sz w:val="24"/>
          <w:szCs w:val="24"/>
        </w:rPr>
        <w:t>ion migration and phase segregation to achieve</w:t>
      </w:r>
      <w:r w:rsidRPr="00662590">
        <w:rPr>
          <w:rFonts w:ascii="Times New Roman" w:hAnsi="Times New Roman"/>
          <w:sz w:val="24"/>
          <w:szCs w:val="24"/>
        </w:rPr>
        <w:t xml:space="preserve"> spectrally stable, efficient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w:t>
      </w:r>
    </w:p>
    <w:p w14:paraId="3AA9BA87" w14:textId="12FE9FB5" w:rsidR="00911D35" w:rsidRPr="00662590" w:rsidRDefault="00662590"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4</w:t>
      </w:r>
      <w:r w:rsidRPr="00662590">
        <w:rPr>
          <w:rFonts w:ascii="Times New Roman" w:hAnsi="Times New Roman"/>
          <w:b/>
          <w:bCs/>
          <w:sz w:val="24"/>
          <w:szCs w:val="24"/>
        </w:rPr>
        <w:t xml:space="preserve"> </w:t>
      </w:r>
      <w:r w:rsidR="00911D35" w:rsidRPr="00662590">
        <w:rPr>
          <w:rFonts w:ascii="Times New Roman" w:hAnsi="Times New Roman"/>
          <w:b/>
          <w:bCs/>
          <w:sz w:val="24"/>
          <w:szCs w:val="24"/>
        </w:rPr>
        <w:t>Inefficient charge injection and interface losses</w:t>
      </w:r>
    </w:p>
    <w:p w14:paraId="28A1B083" w14:textId="144B0D9A" w:rsidR="00413165" w:rsidRDefault="00911D35" w:rsidP="00384FBF">
      <w:pPr>
        <w:pStyle w:val="RSCB02ArticleText"/>
        <w:spacing w:line="480" w:lineRule="auto"/>
        <w:ind w:firstLine="720"/>
        <w:rPr>
          <w:rFonts w:ascii="Times New Roman" w:hAnsi="Times New Roman"/>
          <w:sz w:val="24"/>
          <w:szCs w:val="24"/>
        </w:rPr>
      </w:pPr>
      <w:r w:rsidRPr="00662590">
        <w:rPr>
          <w:rFonts w:ascii="Times New Roman" w:hAnsi="Times New Roman"/>
          <w:sz w:val="24"/>
          <w:szCs w:val="24"/>
        </w:rPr>
        <w:t xml:space="preserve">The wide-bandgap blue emitters have </w:t>
      </w:r>
      <w:r w:rsidR="00662590">
        <w:rPr>
          <w:rFonts w:ascii="Times New Roman" w:hAnsi="Times New Roman"/>
          <w:sz w:val="24"/>
          <w:szCs w:val="24"/>
        </w:rPr>
        <w:t xml:space="preserve">lower VB and higher CB positions, resulting in large band offsets between the perovskite emissive layer and the </w:t>
      </w:r>
      <w:r w:rsidRPr="00662590">
        <w:rPr>
          <w:rFonts w:ascii="Times New Roman" w:hAnsi="Times New Roman"/>
          <w:sz w:val="24"/>
          <w:szCs w:val="24"/>
        </w:rPr>
        <w:t xml:space="preserve">charge transport layers (CTLs). Due to the energy level mismatch, especially from the conventional HTLs with inappropriate VB position, holes experience a high energy potential barrier </w:t>
      </w:r>
      <w:r w:rsidR="0077547C">
        <w:rPr>
          <w:rFonts w:ascii="Times New Roman" w:hAnsi="Times New Roman"/>
          <w:sz w:val="24"/>
          <w:szCs w:val="24"/>
        </w:rPr>
        <w:t xml:space="preserve">leading to </w:t>
      </w:r>
      <w:r w:rsidRPr="00662590">
        <w:rPr>
          <w:rFonts w:ascii="Times New Roman" w:hAnsi="Times New Roman"/>
          <w:sz w:val="24"/>
          <w:szCs w:val="24"/>
        </w:rPr>
        <w:t xml:space="preserve">poor charge injection into the Q2DPe emissive layer. </w:t>
      </w:r>
      <w:r w:rsidR="0077547C">
        <w:rPr>
          <w:rFonts w:ascii="Times New Roman" w:hAnsi="Times New Roman"/>
          <w:sz w:val="24"/>
          <w:szCs w:val="24"/>
        </w:rPr>
        <w:t xml:space="preserve">Weak charge injection leads to high turn-on voltages, thereby reducing </w:t>
      </w:r>
      <w:r w:rsidRPr="00662590">
        <w:rPr>
          <w:rFonts w:ascii="Times New Roman" w:hAnsi="Times New Roman"/>
          <w:sz w:val="24"/>
          <w:szCs w:val="24"/>
        </w:rPr>
        <w:t>device efficiency. Besides, imbalanced charge injection into the emissive perovskites from both the ETL and HTL leads to the accumulation of charge carriers at the interface</w:t>
      </w:r>
      <w:r w:rsidR="0077547C">
        <w:rPr>
          <w:rFonts w:ascii="Times New Roman" w:hAnsi="Times New Roman"/>
          <w:sz w:val="24"/>
          <w:szCs w:val="24"/>
        </w:rPr>
        <w:t xml:space="preserve"> and results in faster degradation of </w:t>
      </w:r>
      <w:r w:rsidRPr="00662590">
        <w:rPr>
          <w:rFonts w:ascii="Times New Roman" w:hAnsi="Times New Roman"/>
          <w:sz w:val="24"/>
          <w:szCs w:val="24"/>
        </w:rPr>
        <w:t xml:space="preserve">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The presence of insulating BOCs (low conductivity) completely isolates the consecutive inorganic </w:t>
      </w:r>
      <w:r w:rsidR="0077547C">
        <w:rPr>
          <w:rFonts w:ascii="Times New Roman" w:hAnsi="Times New Roman"/>
          <w:sz w:val="24"/>
          <w:szCs w:val="24"/>
        </w:rPr>
        <w:t>octahedral layers within the Q2DPe thin film and increases the devices' resistivity</w:t>
      </w:r>
      <w:r w:rsidRPr="00662590">
        <w:rPr>
          <w:rFonts w:ascii="Times New Roman" w:hAnsi="Times New Roman"/>
          <w:sz w:val="24"/>
          <w:szCs w:val="24"/>
        </w:rPr>
        <w:t xml:space="preserve">.  It further hinders </w:t>
      </w:r>
      <w:r w:rsidR="0077547C">
        <w:rPr>
          <w:rFonts w:ascii="Times New Roman" w:hAnsi="Times New Roman"/>
          <w:sz w:val="24"/>
          <w:szCs w:val="24"/>
        </w:rPr>
        <w:t xml:space="preserve">out-of-plane or adjacent-layer charge transport within </w:t>
      </w:r>
      <w:proofErr w:type="spellStart"/>
      <w:r w:rsidR="0077547C">
        <w:rPr>
          <w:rFonts w:ascii="Times New Roman" w:hAnsi="Times New Roman"/>
          <w:sz w:val="24"/>
          <w:szCs w:val="24"/>
        </w:rPr>
        <w:t>PeLEDs</w:t>
      </w:r>
      <w:proofErr w:type="spellEnd"/>
      <w:r w:rsidR="0077547C">
        <w:rPr>
          <w:rFonts w:ascii="Times New Roman" w:hAnsi="Times New Roman"/>
          <w:sz w:val="24"/>
          <w:szCs w:val="24"/>
        </w:rPr>
        <w:t xml:space="preserve">, thereby limiting </w:t>
      </w:r>
      <w:r w:rsidRPr="00662590">
        <w:rPr>
          <w:rFonts w:ascii="Times New Roman" w:hAnsi="Times New Roman"/>
          <w:sz w:val="24"/>
          <w:szCs w:val="24"/>
        </w:rPr>
        <w:t xml:space="preserve">overall device performance. </w:t>
      </w:r>
      <w:r w:rsidRPr="00662590">
        <w:rPr>
          <w:rFonts w:ascii="Times New Roman" w:hAnsi="Times New Roman"/>
          <w:sz w:val="24"/>
          <w:szCs w:val="24"/>
        </w:rPr>
        <w:lastRenderedPageBreak/>
        <w:t xml:space="preserve">Moreover, the presence of surface trap states at the Q2DPe layer/CTLs interface acts as </w:t>
      </w:r>
      <w:r w:rsidR="0077547C">
        <w:rPr>
          <w:rFonts w:ascii="Times New Roman" w:hAnsi="Times New Roman"/>
          <w:sz w:val="24"/>
          <w:szCs w:val="24"/>
        </w:rPr>
        <w:t>a nonradiative recombination centre, and pin-holes within the Q2DPe thin-film act as leakage-current channels, reducing</w:t>
      </w:r>
      <w:r w:rsidRPr="00662590">
        <w:rPr>
          <w:rFonts w:ascii="Times New Roman" w:hAnsi="Times New Roman"/>
          <w:sz w:val="24"/>
          <w:szCs w:val="24"/>
        </w:rPr>
        <w:t xml:space="preserve"> the overall device efficiency. Fig</w:t>
      </w:r>
      <w:r w:rsidR="0077547C">
        <w:rPr>
          <w:rFonts w:ascii="Times New Roman" w:hAnsi="Times New Roman"/>
          <w:sz w:val="24"/>
          <w:szCs w:val="24"/>
        </w:rPr>
        <w:t>ure</w:t>
      </w:r>
      <w:r w:rsidRPr="00662590">
        <w:rPr>
          <w:rFonts w:ascii="Times New Roman" w:hAnsi="Times New Roman"/>
          <w:sz w:val="24"/>
          <w:szCs w:val="24"/>
        </w:rPr>
        <w:t xml:space="preserve"> </w:t>
      </w:r>
      <w:r w:rsidR="0077547C">
        <w:rPr>
          <w:rFonts w:ascii="Times New Roman" w:hAnsi="Times New Roman"/>
          <w:sz w:val="24"/>
          <w:szCs w:val="24"/>
        </w:rPr>
        <w:t>1.</w:t>
      </w:r>
      <w:r w:rsidR="00921282">
        <w:rPr>
          <w:rFonts w:ascii="Times New Roman" w:hAnsi="Times New Roman"/>
          <w:sz w:val="24"/>
          <w:szCs w:val="24"/>
        </w:rPr>
        <w:t>9</w:t>
      </w:r>
      <w:r w:rsidR="0077547C">
        <w:rPr>
          <w:rFonts w:ascii="Times New Roman" w:hAnsi="Times New Roman"/>
          <w:sz w:val="24"/>
          <w:szCs w:val="24"/>
        </w:rPr>
        <w:t xml:space="preserve"> (a)</w:t>
      </w:r>
      <w:r w:rsidRPr="00662590">
        <w:rPr>
          <w:rFonts w:ascii="Times New Roman" w:hAnsi="Times New Roman"/>
          <w:sz w:val="24"/>
          <w:szCs w:val="24"/>
        </w:rPr>
        <w:t xml:space="preserve"> illustrates the schematic representation of the plausible energy level band diagram of the LED device structure with Q2DPe blue emitters and conventional HTLs/ETLs.</w:t>
      </w:r>
    </w:p>
    <w:p w14:paraId="7FB7E0B0" w14:textId="6C85F6BB" w:rsidR="00911D35" w:rsidRPr="00662590" w:rsidRDefault="0077547C" w:rsidP="00911D35">
      <w:pPr>
        <w:pStyle w:val="RSCB02ArticleText"/>
        <w:spacing w:before="120" w:line="480" w:lineRule="auto"/>
        <w:rPr>
          <w:rFonts w:ascii="Times New Roman" w:hAnsi="Times New Roman"/>
          <w:b/>
          <w:bCs/>
          <w:sz w:val="24"/>
          <w:szCs w:val="24"/>
        </w:rPr>
      </w:pPr>
      <w:r w:rsidRPr="00662590">
        <w:rPr>
          <w:rFonts w:ascii="Times New Roman" w:hAnsi="Times New Roman"/>
          <w:b/>
          <w:bCs/>
          <w:sz w:val="24"/>
          <w:szCs w:val="24"/>
        </w:rPr>
        <w:t>1.4.3.</w:t>
      </w:r>
      <w:r>
        <w:rPr>
          <w:rFonts w:ascii="Times New Roman" w:hAnsi="Times New Roman"/>
          <w:b/>
          <w:bCs/>
          <w:sz w:val="24"/>
          <w:szCs w:val="24"/>
        </w:rPr>
        <w:t>5</w:t>
      </w:r>
      <w:r w:rsidR="00911D35" w:rsidRPr="00662590">
        <w:rPr>
          <w:rFonts w:ascii="Times New Roman" w:hAnsi="Times New Roman"/>
          <w:b/>
          <w:bCs/>
          <w:sz w:val="24"/>
          <w:szCs w:val="24"/>
        </w:rPr>
        <w:t xml:space="preserve"> Device degradation </w:t>
      </w:r>
    </w:p>
    <w:p w14:paraId="5FF8D876" w14:textId="0D37D63C" w:rsidR="00384FBF" w:rsidRDefault="00911D35" w:rsidP="00384FBF">
      <w:pPr>
        <w:pStyle w:val="RSCB02ArticleText"/>
        <w:spacing w:line="480" w:lineRule="auto"/>
        <w:ind w:firstLine="720"/>
      </w:pPr>
      <w:bookmarkStart w:id="1" w:name="_Hlk48815251"/>
      <w:r w:rsidRPr="00662590">
        <w:rPr>
          <w:rFonts w:ascii="Times New Roman" w:hAnsi="Times New Roman"/>
          <w:sz w:val="24"/>
          <w:szCs w:val="24"/>
        </w:rPr>
        <w:t xml:space="preserve">It is established that the operational stability and lifetime of the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are being influenced by the intrinsic stability of perovskite blue emitters as well as CTLs, and importantly the energy-band-alignment with the CTLs/interfaces. Most of the Q2DPe blue emitters have been prepared by regulating the mixed halide (Cl/Br) composition, in which the Cl¯ vacancies relatively </w:t>
      </w:r>
      <w:r w:rsidR="0077547C">
        <w:rPr>
          <w:rFonts w:ascii="Times New Roman" w:hAnsi="Times New Roman"/>
          <w:sz w:val="24"/>
          <w:szCs w:val="24"/>
        </w:rPr>
        <w:t>create</w:t>
      </w:r>
      <w:r w:rsidRPr="00662590">
        <w:rPr>
          <w:rFonts w:ascii="Times New Roman" w:hAnsi="Times New Roman"/>
          <w:sz w:val="24"/>
          <w:szCs w:val="24"/>
        </w:rPr>
        <w:t xml:space="preserve"> deeper trap states than the Br¯ or I¯ within the energy bandgap.</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These states irrevocably trap the charge carriers, suppress the radiative recombination, </w:t>
      </w:r>
      <w:r w:rsidR="0077547C">
        <w:rPr>
          <w:rFonts w:ascii="Times New Roman" w:hAnsi="Times New Roman"/>
          <w:sz w:val="24"/>
          <w:szCs w:val="24"/>
        </w:rPr>
        <w:t>catalyse</w:t>
      </w:r>
      <w:r w:rsidRPr="00662590">
        <w:rPr>
          <w:rFonts w:ascii="Times New Roman" w:hAnsi="Times New Roman"/>
          <w:sz w:val="24"/>
          <w:szCs w:val="24"/>
        </w:rPr>
        <w:t xml:space="preserve"> the device performance degradation through the ion migration, and make the perovskite more vulnerable to external atmospheric and operational conditions.</w:t>
      </w:r>
      <w:r w:rsidRPr="00662590">
        <w:rPr>
          <w:rFonts w:ascii="Times New Roman" w:hAnsi="Times New Roman"/>
          <w:sz w:val="24"/>
          <w:szCs w:val="24"/>
        </w:rPr>
        <w:fldChar w:fldCharType="begin"/>
      </w:r>
      <w:r w:rsidRPr="00662590">
        <w:rPr>
          <w:rFonts w:ascii="Times New Roman" w:hAnsi="Times New Roman"/>
          <w:sz w:val="24"/>
          <w:szCs w:val="24"/>
        </w:rPr>
        <w:instrText xml:space="preserve"> ADDIN EN.CITE &lt;EndNote&gt;&lt;Cite&gt;&lt;Author&gt;Zheng&lt;/Author&gt;&lt;Year&gt;2020&lt;/Year&gt;&lt;RecNum&gt;133&lt;/RecNum&gt;&lt;DisplayText&gt;[87]&lt;/DisplayText&gt;&lt;record&gt;&lt;rec-number&gt;133&lt;/rec-number&gt;&lt;foreign-keys&gt;&lt;key app="EN" db-id="sfvpeffsndzwpceffti5zptcxfrearfx90at" timestamp="1588860599"&gt;133&lt;/key&gt;&lt;/foreign-keys&gt;&lt;ref-type name="Journal Article"&gt;17&lt;/ref-type&gt;&lt;contributors&gt;&lt;authors&gt;&lt;author&gt;Zheng, Xiaopeng&lt;/author&gt;&lt;author&gt;Yuan, Shuai&lt;/author&gt;&lt;author&gt;Liu, Jiakai&lt;/author&gt;&lt;author&gt;Yin, Jun&lt;/author&gt;&lt;author&gt;Yuan, Fanglong&lt;/author&gt;&lt;author&gt;Shen, Wan-Shan&lt;/author&gt;&lt;author&gt;Yao, Kexin&lt;/author&gt;&lt;author&gt;Wei, Mingyang&lt;/author&gt;&lt;author&gt;Zhou, Chun&lt;/author&gt;&lt;author&gt;Song, Kepeng&lt;/author&gt;&lt;author&gt;Zhang, Bin-Bin&lt;/author&gt;&lt;author&gt;Lin, Yuanbao&lt;/author&gt;&lt;author&gt;Hedhili, Mohamed Nejib&lt;/author&gt;&lt;author&gt;Wehbe, Nimer&lt;/author&gt;&lt;author&gt;Han, Yu&lt;/author&gt;&lt;author&gt;Sun, Hong-Tao&lt;/author&gt;&lt;author&gt;Lu, Zheng-Hong&lt;/author&gt;&lt;author&gt;Anthopoulos, Thomas D.&lt;/author&gt;&lt;author&gt;Mohammed, Omar F.&lt;/author&gt;&lt;author&gt;Sargent, Edward H.&lt;/author&gt;&lt;author&gt;Liao, Liang-Sheng&lt;/author&gt;&lt;author&gt;Bakr, Osman M.&lt;/author&gt;&lt;/authors&gt;&lt;/contributors&gt;&lt;titles&gt;&lt;title&gt;Chlorine Vacancy Passivation in Mixed Halide Perovskite Quantum Dots by Organic Pseudohalides Enables Efficient Rec. 2020 Blue Light-Emitting Diodes&lt;/title&gt;&lt;secondary-title&gt;ACS Energy Letters&lt;/secondary-title&gt;&lt;/titles&gt;&lt;periodical&gt;&lt;full-title&gt;ACS Energy Letters&lt;/full-title&gt;&lt;/periodical&gt;&lt;pages&gt;793-798&lt;/pages&gt;&lt;volume&gt;5&lt;/volume&gt;&lt;number&gt;3&lt;/number&gt;&lt;dates&gt;&lt;year&gt;2020&lt;/year&gt;&lt;pub-dates&gt;&lt;date&gt;2020/03/13&lt;/date&gt;&lt;/pub-dates&gt;&lt;/dates&gt;&lt;publisher&gt;American Chemical Society&lt;/publisher&gt;&lt;urls&gt;&lt;related-urls&gt;&lt;url&gt;https://doi.org/10.1021/acsenergylett.0c00057&lt;/url&gt;&lt;/related-urls&gt;&lt;/urls&gt;&lt;electronic-resource-num&gt;10.1021/acsenergylett.0c00057&lt;/electronic-resource-num&gt;&lt;/record&gt;&lt;/Cite&gt;&lt;/EndNote&gt;</w:instrText>
      </w:r>
      <w:r w:rsidRPr="00662590">
        <w:rPr>
          <w:rFonts w:ascii="Times New Roman" w:hAnsi="Times New Roman"/>
          <w:sz w:val="24"/>
          <w:szCs w:val="24"/>
        </w:rPr>
        <w:fldChar w:fldCharType="separate"/>
      </w:r>
      <w:r w:rsidRPr="00662590">
        <w:rPr>
          <w:rFonts w:ascii="Times New Roman" w:hAnsi="Times New Roman"/>
          <w:noProof/>
          <w:sz w:val="24"/>
          <w:szCs w:val="24"/>
        </w:rPr>
        <w:t>[87]</w:t>
      </w:r>
      <w:r w:rsidRPr="00662590">
        <w:rPr>
          <w:rFonts w:ascii="Times New Roman" w:hAnsi="Times New Roman"/>
          <w:sz w:val="24"/>
          <w:szCs w:val="24"/>
        </w:rPr>
        <w:fldChar w:fldCharType="end"/>
      </w:r>
      <w:r w:rsidRPr="00662590">
        <w:rPr>
          <w:rFonts w:ascii="Times New Roman" w:hAnsi="Times New Roman"/>
          <w:sz w:val="24"/>
          <w:szCs w:val="24"/>
        </w:rPr>
        <w:t xml:space="preserve"> Hence, the inhibition of Cl¯ vacancies is believed to be a prerequisite for achieving the stability and improved lifetime of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Notably, the organic CTL materials have </w:t>
      </w:r>
      <w:r w:rsidR="0077547C">
        <w:rPr>
          <w:rFonts w:ascii="Times New Roman" w:hAnsi="Times New Roman"/>
          <w:sz w:val="24"/>
          <w:szCs w:val="24"/>
        </w:rPr>
        <w:t>been widely</w:t>
      </w:r>
      <w:r w:rsidRPr="00662590">
        <w:rPr>
          <w:rFonts w:ascii="Times New Roman" w:hAnsi="Times New Roman"/>
          <w:sz w:val="24"/>
          <w:szCs w:val="24"/>
        </w:rPr>
        <w:t xml:space="preserve"> employed for the fabrication of blue </w:t>
      </w:r>
      <w:proofErr w:type="spellStart"/>
      <w:r w:rsidRPr="00662590">
        <w:rPr>
          <w:rFonts w:ascii="Times New Roman" w:hAnsi="Times New Roman"/>
          <w:sz w:val="24"/>
          <w:szCs w:val="24"/>
        </w:rPr>
        <w:t>PeLEDs</w:t>
      </w:r>
      <w:proofErr w:type="spellEnd"/>
      <w:r w:rsidRPr="00662590">
        <w:rPr>
          <w:rFonts w:ascii="Times New Roman" w:hAnsi="Times New Roman"/>
          <w:sz w:val="24"/>
          <w:szCs w:val="24"/>
        </w:rPr>
        <w:t xml:space="preserve">. The intrinsic instability of the CTLs </w:t>
      </w:r>
      <w:bookmarkEnd w:id="1"/>
      <w:r w:rsidR="0077547C" w:rsidRPr="0077547C">
        <w:rPr>
          <w:rFonts w:ascii="Times New Roman" w:hAnsi="Times New Roman"/>
          <w:sz w:val="24"/>
          <w:szCs w:val="24"/>
        </w:rPr>
        <w:t xml:space="preserve">also </w:t>
      </w:r>
      <w:r w:rsidR="0077547C">
        <w:rPr>
          <w:rFonts w:ascii="Times New Roman" w:hAnsi="Times New Roman"/>
          <w:sz w:val="24"/>
          <w:szCs w:val="24"/>
        </w:rPr>
        <w:t>influences</w:t>
      </w:r>
      <w:r w:rsidR="0077547C" w:rsidRPr="0077547C">
        <w:rPr>
          <w:rFonts w:ascii="Times New Roman" w:hAnsi="Times New Roman"/>
          <w:sz w:val="24"/>
          <w:szCs w:val="24"/>
        </w:rPr>
        <w:t xml:space="preserve"> the device stability. </w:t>
      </w:r>
      <w:r w:rsidR="0077547C">
        <w:rPr>
          <w:rFonts w:ascii="Times New Roman" w:hAnsi="Times New Roman"/>
          <w:sz w:val="24"/>
          <w:szCs w:val="24"/>
        </w:rPr>
        <w:t>The limited availability of stable CTLs makes it</w:t>
      </w:r>
      <w:r w:rsidR="0077547C" w:rsidRPr="0077547C">
        <w:rPr>
          <w:rFonts w:ascii="Times New Roman" w:hAnsi="Times New Roman"/>
          <w:sz w:val="24"/>
          <w:szCs w:val="24"/>
        </w:rPr>
        <w:t xml:space="preserve"> more challenging to fabricate stable blue </w:t>
      </w:r>
      <w:proofErr w:type="spellStart"/>
      <w:r w:rsidR="0077547C" w:rsidRPr="0077547C">
        <w:rPr>
          <w:rFonts w:ascii="Times New Roman" w:hAnsi="Times New Roman"/>
          <w:sz w:val="24"/>
          <w:szCs w:val="24"/>
        </w:rPr>
        <w:t>PeLEDs</w:t>
      </w:r>
      <w:proofErr w:type="spellEnd"/>
      <w:r w:rsidR="0077547C" w:rsidRPr="0077547C">
        <w:rPr>
          <w:rFonts w:ascii="Times New Roman" w:hAnsi="Times New Roman"/>
          <w:sz w:val="24"/>
          <w:szCs w:val="24"/>
        </w:rPr>
        <w:t xml:space="preserve"> with increased lifetime. Moreover, the large band offset at the perovskite/HTL interface, where the charge carriers experience </w:t>
      </w:r>
      <w:r w:rsidR="0077547C">
        <w:rPr>
          <w:rFonts w:ascii="Times New Roman" w:hAnsi="Times New Roman"/>
          <w:sz w:val="24"/>
          <w:szCs w:val="24"/>
        </w:rPr>
        <w:t>an energetically high-potential barrier, causes the imbalanced charge injection and accumulation of charge carriers at the interface,</w:t>
      </w:r>
      <w:r w:rsidR="0077547C" w:rsidRPr="0077547C">
        <w:rPr>
          <w:rFonts w:ascii="Times New Roman" w:hAnsi="Times New Roman"/>
          <w:sz w:val="24"/>
          <w:szCs w:val="24"/>
        </w:rPr>
        <w:t xml:space="preserve"> further leading to the faster degradation of the blue </w:t>
      </w:r>
      <w:proofErr w:type="spellStart"/>
      <w:r w:rsidR="0077547C" w:rsidRPr="0077547C">
        <w:rPr>
          <w:rFonts w:ascii="Times New Roman" w:hAnsi="Times New Roman"/>
          <w:sz w:val="24"/>
          <w:szCs w:val="24"/>
        </w:rPr>
        <w:t>PeLEDs</w:t>
      </w:r>
      <w:proofErr w:type="spellEnd"/>
      <w:r w:rsidR="0077547C" w:rsidRPr="0077547C">
        <w:rPr>
          <w:rFonts w:ascii="Times New Roman" w:hAnsi="Times New Roman"/>
          <w:sz w:val="24"/>
          <w:szCs w:val="24"/>
        </w:rPr>
        <w:t xml:space="preserve">. Therefore, minimising the band offsets can also effectively enhance the device stability and </w:t>
      </w:r>
      <w:r w:rsidR="0077547C">
        <w:rPr>
          <w:rFonts w:ascii="Times New Roman" w:hAnsi="Times New Roman"/>
          <w:sz w:val="24"/>
          <w:szCs w:val="24"/>
        </w:rPr>
        <w:t>increase</w:t>
      </w:r>
      <w:r w:rsidR="0077547C" w:rsidRPr="0077547C">
        <w:rPr>
          <w:rFonts w:ascii="Times New Roman" w:hAnsi="Times New Roman"/>
          <w:sz w:val="24"/>
          <w:szCs w:val="24"/>
        </w:rPr>
        <w:t xml:space="preserve"> the device lifetime.</w:t>
      </w:r>
      <w:r w:rsidR="0077547C" w:rsidRPr="000010C3">
        <w:t xml:space="preserve"> </w:t>
      </w:r>
    </w:p>
    <w:p w14:paraId="54A4A0DA" w14:textId="1ED156BA" w:rsidR="0077547C" w:rsidRDefault="00384FBF" w:rsidP="00911D35">
      <w:pPr>
        <w:pStyle w:val="RSCB02ArticleText"/>
        <w:spacing w:line="480" w:lineRule="auto"/>
      </w:pPr>
      <w:r>
        <w:rPr>
          <w:rFonts w:ascii="Times New Roman" w:hAnsi="Times New Roman"/>
          <w:noProof/>
          <w:sz w:val="24"/>
          <w:szCs w:val="24"/>
        </w:rPr>
        <w:lastRenderedPageBreak/>
        <w:drawing>
          <wp:inline distT="0" distB="0" distL="0" distR="0" wp14:anchorId="551F8C82" wp14:editId="55906075">
            <wp:extent cx="5731510" cy="5597381"/>
            <wp:effectExtent l="0" t="0" r="2540" b="3810"/>
            <wp:docPr id="831795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5597381"/>
                    </a:xfrm>
                    <a:prstGeom prst="rect">
                      <a:avLst/>
                    </a:prstGeom>
                    <a:noFill/>
                  </pic:spPr>
                </pic:pic>
              </a:graphicData>
            </a:graphic>
          </wp:inline>
        </w:drawing>
      </w:r>
    </w:p>
    <w:p w14:paraId="41CA8521" w14:textId="65F91A3B" w:rsidR="00384FBF" w:rsidRPr="00413165" w:rsidRDefault="00384FBF" w:rsidP="00384FBF">
      <w:pPr>
        <w:pStyle w:val="Caption"/>
        <w:spacing w:line="480" w:lineRule="auto"/>
        <w:jc w:val="both"/>
        <w:rPr>
          <w:rFonts w:ascii="Times New Roman" w:hAnsi="Times New Roman" w:cs="Times New Roman"/>
          <w:w w:val="108"/>
          <w:sz w:val="24"/>
          <w:szCs w:val="24"/>
        </w:rPr>
      </w:pPr>
      <w:r w:rsidRPr="00921282">
        <w:rPr>
          <w:rFonts w:ascii="Times New Roman" w:hAnsi="Times New Roman" w:cs="Times New Roman"/>
          <w:b/>
          <w:bCs w:val="0"/>
          <w:sz w:val="24"/>
          <w:szCs w:val="24"/>
        </w:rPr>
        <w:t>Figure 1.</w:t>
      </w:r>
      <w:r w:rsidR="00921282" w:rsidRPr="00921282">
        <w:rPr>
          <w:rFonts w:ascii="Times New Roman" w:hAnsi="Times New Roman" w:cs="Times New Roman"/>
          <w:b/>
          <w:bCs w:val="0"/>
          <w:sz w:val="24"/>
          <w:szCs w:val="24"/>
        </w:rPr>
        <w:t>9.</w:t>
      </w:r>
      <w:r w:rsidRPr="00413165">
        <w:rPr>
          <w:rFonts w:ascii="Times New Roman" w:hAnsi="Times New Roman" w:cs="Times New Roman"/>
          <w:sz w:val="24"/>
          <w:szCs w:val="24"/>
        </w:rPr>
        <w:t xml:space="preserve"> Schematic illustration of strategies to improve the performance of Q2DPe blue LEDs: (a) Energy levels of conventional hole-transport layer (HTL), electron-transport layer (ETL) materials available, and, group of blue and sky-blue emissive Q2DPe. (b) Passivation of surface defect states, and, blocking the ion migration and phase segregation to improve the emission properties and spectral stability of Q2DPe and blue </w:t>
      </w:r>
      <w:proofErr w:type="spellStart"/>
      <w:r w:rsidRPr="00413165">
        <w:rPr>
          <w:rFonts w:ascii="Times New Roman" w:hAnsi="Times New Roman" w:cs="Times New Roman"/>
          <w:sz w:val="24"/>
          <w:szCs w:val="24"/>
        </w:rPr>
        <w:t>PeLEDs</w:t>
      </w:r>
      <w:proofErr w:type="spellEnd"/>
      <w:r w:rsidRPr="00413165">
        <w:rPr>
          <w:rFonts w:ascii="Times New Roman" w:hAnsi="Times New Roman" w:cs="Times New Roman"/>
          <w:sz w:val="24"/>
          <w:szCs w:val="24"/>
        </w:rPr>
        <w:t xml:space="preserve"> performance. (c) Achieving the phase purity (constant n) for spectral purity and layer orientation for effective charge injection and transportation. (d) Designing the efficient multilayer LED device architectures through band-alignment optimization by reducing the large band offsets via </w:t>
      </w:r>
      <w:r w:rsidRPr="00413165">
        <w:rPr>
          <w:rFonts w:ascii="Times New Roman" w:hAnsi="Times New Roman" w:cs="Times New Roman"/>
          <w:sz w:val="24"/>
          <w:szCs w:val="24"/>
        </w:rPr>
        <w:lastRenderedPageBreak/>
        <w:t xml:space="preserve">interface engineering and designing new HTLs having deep VB. (e) Light out-coupling strategies for improving the </w:t>
      </w:r>
      <w:proofErr w:type="spellStart"/>
      <w:r w:rsidRPr="00413165">
        <w:rPr>
          <w:rFonts w:ascii="Times New Roman" w:hAnsi="Times New Roman" w:cs="Times New Roman"/>
          <w:sz w:val="24"/>
          <w:szCs w:val="24"/>
        </w:rPr>
        <w:t>PeLEDs</w:t>
      </w:r>
      <w:proofErr w:type="spellEnd"/>
      <w:r w:rsidRPr="00413165">
        <w:rPr>
          <w:rFonts w:ascii="Times New Roman" w:hAnsi="Times New Roman" w:cs="Times New Roman"/>
          <w:sz w:val="24"/>
          <w:szCs w:val="24"/>
        </w:rPr>
        <w:t xml:space="preserve"> EQE as marked in the figure (three panels).</w:t>
      </w:r>
    </w:p>
    <w:p w14:paraId="785728DB" w14:textId="3C329D0A" w:rsidR="0077547C" w:rsidRPr="0077547C" w:rsidRDefault="0077547C" w:rsidP="0077547C">
      <w:pPr>
        <w:pStyle w:val="RSCB02ArticleText"/>
        <w:spacing w:before="400" w:after="80" w:line="480" w:lineRule="auto"/>
        <w:rPr>
          <w:rFonts w:ascii="Times New Roman" w:hAnsi="Times New Roman"/>
          <w:b/>
          <w:w w:val="100"/>
          <w:sz w:val="24"/>
          <w:szCs w:val="24"/>
        </w:rPr>
      </w:pPr>
      <w:r w:rsidRPr="00662590">
        <w:rPr>
          <w:rFonts w:ascii="Times New Roman" w:hAnsi="Times New Roman"/>
          <w:b/>
          <w:bCs/>
          <w:sz w:val="24"/>
          <w:szCs w:val="24"/>
        </w:rPr>
        <w:t>1.4.</w:t>
      </w:r>
      <w:r>
        <w:rPr>
          <w:rFonts w:ascii="Times New Roman" w:hAnsi="Times New Roman"/>
          <w:b/>
          <w:bCs/>
          <w:sz w:val="24"/>
          <w:szCs w:val="24"/>
        </w:rPr>
        <w:t>4</w:t>
      </w:r>
      <w:r w:rsidRPr="0077547C">
        <w:rPr>
          <w:rFonts w:ascii="Times New Roman" w:hAnsi="Times New Roman"/>
          <w:b/>
          <w:w w:val="100"/>
          <w:sz w:val="24"/>
          <w:szCs w:val="24"/>
        </w:rPr>
        <w:t xml:space="preserve"> Future directions and strategies for further improvements</w:t>
      </w:r>
    </w:p>
    <w:p w14:paraId="42C763A7" w14:textId="77777777" w:rsidR="0077547C" w:rsidRPr="0077547C" w:rsidRDefault="0077547C" w:rsidP="00384FBF">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 xml:space="preserve">For future directions and further improvements in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still more efforts are needed to design and optimize the new strategies.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can be achieved through: (</w:t>
      </w:r>
      <w:proofErr w:type="spellStart"/>
      <w:r w:rsidRPr="0077547C">
        <w:rPr>
          <w:rFonts w:ascii="Times New Roman" w:hAnsi="Times New Roman"/>
          <w:sz w:val="24"/>
          <w:szCs w:val="24"/>
        </w:rPr>
        <w:t>i</w:t>
      </w:r>
      <w:proofErr w:type="spellEnd"/>
      <w:r w:rsidRPr="0077547C">
        <w:rPr>
          <w:rFonts w:ascii="Times New Roman" w:hAnsi="Times New Roman"/>
          <w:sz w:val="24"/>
          <w:szCs w:val="24"/>
        </w:rPr>
        <w:t xml:space="preserve">) improving the PLQYs, (ii) obtaining the phase purity, better interconnectivity and conductivity, (iii) spectral stability and </w:t>
      </w:r>
      <w:proofErr w:type="spellStart"/>
      <w:r w:rsidRPr="0077547C">
        <w:rPr>
          <w:rFonts w:ascii="Times New Roman" w:hAnsi="Times New Roman"/>
          <w:sz w:val="24"/>
          <w:szCs w:val="24"/>
        </w:rPr>
        <w:t>color</w:t>
      </w:r>
      <w:proofErr w:type="spellEnd"/>
      <w:r w:rsidRPr="0077547C">
        <w:rPr>
          <w:rFonts w:ascii="Times New Roman" w:hAnsi="Times New Roman"/>
          <w:sz w:val="24"/>
          <w:szCs w:val="24"/>
        </w:rPr>
        <w:t xml:space="preserve"> purity in mixed halide systems, (iv) improving and balancing the charge injection efficiency and reducing the interface losses, (v) enhancing the ambient and thermal stability, and (vi) effective light out-coupling strategies.</w:t>
      </w:r>
    </w:p>
    <w:p w14:paraId="7646CE83" w14:textId="7A433A92"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Reducing the high defect densities and surface trap states through the effective passivation, doping and compositional engineering (Fig</w:t>
      </w:r>
      <w:r w:rsidR="00921282">
        <w:rPr>
          <w:rFonts w:ascii="Times New Roman" w:hAnsi="Times New Roman"/>
          <w:sz w:val="24"/>
          <w:szCs w:val="24"/>
        </w:rPr>
        <w:t>ure 1.9 (b)</w:t>
      </w:r>
      <w:r w:rsidRPr="0077547C">
        <w:rPr>
          <w:rFonts w:ascii="Times New Roman" w:hAnsi="Times New Roman"/>
          <w:sz w:val="24"/>
          <w:szCs w:val="24"/>
        </w:rPr>
        <w:t xml:space="preserve">) through the additives significantly enhance the PLQYs of Q2DPe blue emitters. Also, preparation of the thin-films through the hot-casting considerably </w:t>
      </w:r>
      <w:proofErr w:type="gramStart"/>
      <w:r w:rsidRPr="0077547C">
        <w:rPr>
          <w:rFonts w:ascii="Times New Roman" w:hAnsi="Times New Roman"/>
          <w:sz w:val="24"/>
          <w:szCs w:val="24"/>
        </w:rPr>
        <w:t>reduce</w:t>
      </w:r>
      <w:proofErr w:type="gramEnd"/>
      <w:r w:rsidRPr="0077547C">
        <w:rPr>
          <w:rFonts w:ascii="Times New Roman" w:hAnsi="Times New Roman"/>
          <w:sz w:val="24"/>
          <w:szCs w:val="24"/>
        </w:rPr>
        <w:t xml:space="preserve"> the defect densities. Harvesting the triplet excitons along with the singlet excitons significantly increase the PLQYs to near unity.</w:t>
      </w:r>
      <w:r w:rsidRPr="0077547C">
        <w:rPr>
          <w:rFonts w:ascii="Times New Roman" w:hAnsi="Times New Roman"/>
          <w:sz w:val="24"/>
          <w:szCs w:val="24"/>
        </w:rPr>
        <w:fldChar w:fldCharType="begin"/>
      </w:r>
      <w:r w:rsidRPr="0077547C">
        <w:rPr>
          <w:rFonts w:ascii="Times New Roman" w:hAnsi="Times New Roman"/>
          <w:sz w:val="24"/>
          <w:szCs w:val="24"/>
        </w:rPr>
        <w:instrText xml:space="preserve"> ADDIN EN.CITE &lt;EndNote&gt;&lt;Cite&gt;&lt;Author&gt;Qin&lt;/Author&gt;&lt;Year&gt;2020&lt;/Year&gt;&lt;RecNum&gt;121&lt;/RecNum&gt;&lt;DisplayText&gt;[88]&lt;/DisplayText&gt;&lt;record&gt;&lt;rec-number&gt;121&lt;/rec-number&gt;&lt;foreign-keys&gt;&lt;key app="EN" db-id="sfvpeffsndzwpceffti5zptcxfrearfx90at" timestamp="1588859855"&gt;121&lt;/key&gt;&lt;/foreign-keys&gt;&lt;ref-type name="Journal Article"&gt;17&lt;/ref-type&gt;&lt;contributors&gt;&lt;authors&gt;&lt;author&gt;Qin, Chuanjiang&lt;/author&gt;&lt;author&gt;Matsushima, Toshinori&lt;/author&gt;&lt;author&gt;Potscavage, William J.&lt;/author&gt;&lt;author&gt;Sandanayaka, Atula S. D.&lt;/author&gt;&lt;author&gt;Leyden, Matthew R.&lt;/author&gt;&lt;author&gt;Bencheikh, Fatima&lt;/author&gt;&lt;author&gt;Goushi, Kenichi&lt;/author&gt;&lt;author&gt;Mathevet, Fabrice&lt;/author&gt;&lt;author&gt;Heinrich, Benoît&lt;/author&gt;&lt;author&gt;Yumoto, Go&lt;/author&gt;&lt;author&gt;Kanemitsu, Yoshihiko&lt;/author&gt;&lt;author&gt;Adachi, Chihaya&lt;/author&gt;&lt;/authors&gt;&lt;/contributors&gt;&lt;titles&gt;&lt;title&gt;Triplet management for efficient perovskite light-emitting diodes&lt;/title&gt;&lt;secondary-title&gt;Nature Photonics&lt;/secondary-title&gt;&lt;/titles&gt;&lt;periodical&gt;&lt;full-title&gt;Nature Photonics&lt;/full-title&gt;&lt;/periodical&gt;&lt;pages&gt;70-75&lt;/pages&gt;&lt;volume&gt;14&lt;/volume&gt;&lt;number&gt;2&lt;/number&gt;&lt;dates&gt;&lt;year&gt;2020&lt;/year&gt;&lt;pub-dates&gt;&lt;date&gt;2020/02/01&lt;/date&gt;&lt;/pub-dates&gt;&lt;/dates&gt;&lt;isbn&gt;1749-4893&lt;/isbn&gt;&lt;urls&gt;&lt;related-urls&gt;&lt;url&gt;https://doi.org/10.1038/s41566-019-0545-9&lt;/url&gt;&lt;/related-urls&gt;&lt;/urls&gt;&lt;electronic-resource-num&gt;10.1038/s41566-019-0545-9&lt;/electronic-resource-num&gt;&lt;/record&gt;&lt;/Cite&gt;&lt;/EndNote&gt;</w:instrText>
      </w:r>
      <w:r w:rsidRPr="0077547C">
        <w:rPr>
          <w:rFonts w:ascii="Times New Roman" w:hAnsi="Times New Roman"/>
          <w:sz w:val="24"/>
          <w:szCs w:val="24"/>
        </w:rPr>
        <w:fldChar w:fldCharType="separate"/>
      </w:r>
      <w:r w:rsidRPr="0077547C">
        <w:rPr>
          <w:rFonts w:ascii="Times New Roman" w:hAnsi="Times New Roman"/>
          <w:noProof/>
          <w:sz w:val="24"/>
          <w:szCs w:val="24"/>
        </w:rPr>
        <w:t>[88]</w:t>
      </w:r>
      <w:r w:rsidRPr="0077547C">
        <w:rPr>
          <w:rFonts w:ascii="Times New Roman" w:hAnsi="Times New Roman"/>
          <w:sz w:val="24"/>
          <w:szCs w:val="24"/>
        </w:rPr>
        <w:fldChar w:fldCharType="end"/>
      </w:r>
      <w:r w:rsidRPr="0077547C">
        <w:rPr>
          <w:rFonts w:ascii="Times New Roman" w:hAnsi="Times New Roman"/>
          <w:sz w:val="24"/>
          <w:szCs w:val="24"/>
        </w:rPr>
        <w:t xml:space="preserve"> The Q2DPe designed from the BOCs with high triplet energy states reduce the triplet quenching losses and improves the PLQYs.</w:t>
      </w:r>
    </w:p>
    <w:p w14:paraId="156D776C" w14:textId="781FCAE5"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The Q2DPe with n = 2, 3 phases are highly suitable for strong deep blue emission. Need to optimize the crystallization process through the compositional engineering of multiple BOCs/A-site cations and their thin-film processing conditions to achieve the phase purity (</w:t>
      </w:r>
      <w:r w:rsidR="00921282">
        <w:rPr>
          <w:rFonts w:ascii="Times New Roman" w:hAnsi="Times New Roman"/>
          <w:sz w:val="24"/>
          <w:szCs w:val="24"/>
        </w:rPr>
        <w:t>Figure 1.9 (c)</w:t>
      </w:r>
      <w:r w:rsidRPr="0077547C">
        <w:rPr>
          <w:rFonts w:ascii="Times New Roman" w:hAnsi="Times New Roman"/>
          <w:sz w:val="24"/>
          <w:szCs w:val="24"/>
        </w:rPr>
        <w:t xml:space="preserve">) for stable blue emission. Doping and alloyed A-site cation composition also be an effective way to influence the rate of crystallization process through the modulation of crystallization dynamics which produces the concentrated and desired phase distribution, and uniform full coverage thin-film morphologies. In </w:t>
      </w:r>
      <w:r w:rsidRPr="0077547C">
        <w:rPr>
          <w:rFonts w:ascii="Times New Roman" w:hAnsi="Times New Roman"/>
          <w:sz w:val="24"/>
          <w:szCs w:val="24"/>
        </w:rPr>
        <w:lastRenderedPageBreak/>
        <w:t xml:space="preserve">addition, the Q2DPe needs to be prepared from the BOCs of high binding energies, which forms a strong interaction with the inorganic octahedra of the perovskite framework that reduces the Ostwald ripening and enhance the phase stability under harsh external conditions. </w:t>
      </w:r>
    </w:p>
    <w:p w14:paraId="238B1937" w14:textId="44512F2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Developing the Q2DPe with enhanced IMAEs through the proper selection of BOCs, additives, compositional engineering and other strategies will improve the spectral stability by blocking the ion migration and phase segregation (Fig</w:t>
      </w:r>
      <w:r w:rsidR="00921282">
        <w:rPr>
          <w:rFonts w:ascii="Times New Roman" w:hAnsi="Times New Roman"/>
          <w:sz w:val="24"/>
          <w:szCs w:val="24"/>
        </w:rPr>
        <w:t>ure 1.9 (b)</w:t>
      </w:r>
      <w:r w:rsidRPr="0077547C">
        <w:rPr>
          <w:rFonts w:ascii="Times New Roman" w:hAnsi="Times New Roman"/>
          <w:sz w:val="24"/>
          <w:szCs w:val="24"/>
        </w:rPr>
        <w:t>) in mixed halide Q2DPe blue emitters. Pure inorganic A-site cations can also enhance the spectral stability. Moreover, designing the reduced-dimensional perovskites through the quantum confinement in pristine Br halide-based Q2DPe eliminates the chances of halide segregation, and lead to the spectral stability under applied electric fields.</w:t>
      </w:r>
    </w:p>
    <w:p w14:paraId="2A53288D" w14:textId="6213EC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Establishing the better conductivity between the consecutive inorganic octahedra layers within the thin-film through short-chain ligands in combination with the stable BOCs improves the out-of-plane and adjacent layer charge transport properties.  Preferential vertical growth/orientation (Fig</w:t>
      </w:r>
      <w:r w:rsidR="00921282">
        <w:rPr>
          <w:rFonts w:ascii="Times New Roman" w:hAnsi="Times New Roman"/>
          <w:sz w:val="24"/>
          <w:szCs w:val="24"/>
        </w:rPr>
        <w:t>ure 1.9 (c)</w:t>
      </w:r>
      <w:r w:rsidRPr="0077547C">
        <w:rPr>
          <w:rFonts w:ascii="Times New Roman" w:hAnsi="Times New Roman"/>
          <w:sz w:val="24"/>
          <w:szCs w:val="24"/>
        </w:rPr>
        <w:t xml:space="preserve">) on the substrate via solvent engineering (DMSO: DMF) significantly enhances the charge injection efficiency between the Q2DPe-CTLs, and </w:t>
      </w:r>
      <w:r w:rsidR="00181DF3">
        <w:rPr>
          <w:rFonts w:ascii="Times New Roman" w:hAnsi="Times New Roman"/>
          <w:sz w:val="24"/>
          <w:szCs w:val="24"/>
        </w:rPr>
        <w:t xml:space="preserve">induces better charge transportation within the adjacent inorganic octahedra layers of the </w:t>
      </w:r>
      <w:r w:rsidRPr="0077547C">
        <w:rPr>
          <w:rFonts w:ascii="Times New Roman" w:hAnsi="Times New Roman"/>
          <w:sz w:val="24"/>
          <w:szCs w:val="24"/>
        </w:rPr>
        <w:t xml:space="preserve">Q2DPe thin-film, and further improves the overall device efficiency. </w:t>
      </w:r>
    </w:p>
    <w:p w14:paraId="53476D55" w14:textId="15D5185B"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 xml:space="preserve">Energy landscape through the incorporation of the intermediate layers with the appropriate thickness (ex. </w:t>
      </w:r>
      <w:proofErr w:type="gramStart"/>
      <w:r w:rsidRPr="0077547C">
        <w:rPr>
          <w:rFonts w:ascii="Times New Roman" w:hAnsi="Times New Roman"/>
          <w:sz w:val="24"/>
          <w:szCs w:val="24"/>
        </w:rPr>
        <w:t>poly(</w:t>
      </w:r>
      <w:proofErr w:type="gramEnd"/>
      <w:r w:rsidRPr="0077547C">
        <w:rPr>
          <w:rFonts w:ascii="Times New Roman" w:hAnsi="Times New Roman"/>
          <w:sz w:val="24"/>
          <w:szCs w:val="24"/>
        </w:rPr>
        <w:t xml:space="preserve">methyl methacrylate) (PMMA), </w:t>
      </w:r>
      <w:proofErr w:type="gramStart"/>
      <w:r w:rsidRPr="0077547C">
        <w:rPr>
          <w:rFonts w:ascii="Times New Roman" w:hAnsi="Times New Roman"/>
          <w:sz w:val="24"/>
          <w:szCs w:val="24"/>
        </w:rPr>
        <w:t>poly(</w:t>
      </w:r>
      <w:proofErr w:type="gramEnd"/>
      <w:r w:rsidRPr="0077547C">
        <w:rPr>
          <w:rFonts w:ascii="Times New Roman" w:hAnsi="Times New Roman"/>
          <w:sz w:val="24"/>
          <w:szCs w:val="24"/>
        </w:rPr>
        <w:t xml:space="preserve">ethylene oxide) (PEO), polyvinylpyrrolidone (PVP), and </w:t>
      </w:r>
      <w:proofErr w:type="gramStart"/>
      <w:r w:rsidRPr="0077547C">
        <w:rPr>
          <w:rFonts w:ascii="Times New Roman" w:hAnsi="Times New Roman"/>
          <w:sz w:val="24"/>
          <w:szCs w:val="24"/>
        </w:rPr>
        <w:t>LIF)  at</w:t>
      </w:r>
      <w:proofErr w:type="gramEnd"/>
      <w:r w:rsidRPr="0077547C">
        <w:rPr>
          <w:rFonts w:ascii="Times New Roman" w:hAnsi="Times New Roman"/>
          <w:sz w:val="24"/>
          <w:szCs w:val="24"/>
        </w:rPr>
        <w:t xml:space="preserve"> the perovskite/CTLs interface (Fig</w:t>
      </w:r>
      <w:r w:rsidR="00921282">
        <w:rPr>
          <w:rFonts w:ascii="Times New Roman" w:hAnsi="Times New Roman"/>
          <w:sz w:val="24"/>
          <w:szCs w:val="24"/>
        </w:rPr>
        <w:t>ure 1.9 (d)</w:t>
      </w:r>
      <w:r w:rsidRPr="0077547C">
        <w:rPr>
          <w:rFonts w:ascii="Times New Roman" w:hAnsi="Times New Roman"/>
          <w:sz w:val="24"/>
          <w:szCs w:val="24"/>
        </w:rPr>
        <w:t>)</w:t>
      </w:r>
      <w:r w:rsidR="00EB255A">
        <w:rPr>
          <w:rFonts w:ascii="Times New Roman" w:hAnsi="Times New Roman"/>
          <w:sz w:val="24"/>
          <w:szCs w:val="24"/>
        </w:rPr>
        <w:t xml:space="preserve"> </w:t>
      </w:r>
      <w:r w:rsidRPr="0077547C">
        <w:rPr>
          <w:rFonts w:ascii="Times New Roman" w:hAnsi="Times New Roman"/>
          <w:sz w:val="24"/>
          <w:szCs w:val="24"/>
        </w:rPr>
        <w:t xml:space="preserve">reduces the band offsets, balance the charge injection into the perovskite emissive layer and suppress the emission quenching at the interface. Alternatively, designing the new HTLs with suitable deep VB is expected to be an effective way to </w:t>
      </w:r>
      <w:r w:rsidRPr="0077547C">
        <w:rPr>
          <w:rFonts w:ascii="Times New Roman" w:hAnsi="Times New Roman"/>
          <w:sz w:val="24"/>
          <w:szCs w:val="24"/>
        </w:rPr>
        <w:lastRenderedPageBreak/>
        <w:t>reduce the large band offsets (</w:t>
      </w:r>
      <w:r w:rsidR="00921282">
        <w:rPr>
          <w:rFonts w:ascii="Times New Roman" w:hAnsi="Times New Roman"/>
          <w:sz w:val="24"/>
          <w:szCs w:val="24"/>
        </w:rPr>
        <w:t>Figure 1.9 (d)</w:t>
      </w:r>
      <w:r w:rsidRPr="0077547C">
        <w:rPr>
          <w:rFonts w:ascii="Times New Roman" w:hAnsi="Times New Roman"/>
          <w:sz w:val="24"/>
          <w:szCs w:val="24"/>
        </w:rPr>
        <w:t xml:space="preserve">) and improve the hole charge injection efficiency. </w:t>
      </w:r>
      <w:bookmarkStart w:id="2" w:name="_Hlk48815220"/>
      <w:r w:rsidRPr="0077547C">
        <w:rPr>
          <w:rFonts w:ascii="Times New Roman" w:hAnsi="Times New Roman"/>
          <w:sz w:val="24"/>
          <w:szCs w:val="24"/>
        </w:rPr>
        <w:t xml:space="preserve">The modulation of the crystallization dynamics of perovskite blue emitters strongly </w:t>
      </w:r>
      <w:proofErr w:type="gramStart"/>
      <w:r w:rsidRPr="0077547C">
        <w:rPr>
          <w:rFonts w:ascii="Times New Roman" w:hAnsi="Times New Roman"/>
          <w:sz w:val="24"/>
          <w:szCs w:val="24"/>
        </w:rPr>
        <w:t>depend</w:t>
      </w:r>
      <w:proofErr w:type="gramEnd"/>
      <w:r w:rsidRPr="0077547C">
        <w:rPr>
          <w:rFonts w:ascii="Times New Roman" w:hAnsi="Times New Roman"/>
          <w:sz w:val="24"/>
          <w:szCs w:val="24"/>
        </w:rPr>
        <w:t xml:space="preserve"> on the new HTL surfaces upon which it is deposited. Importantly, the crystallization kinetics with improved morphological cleavage, to produce high quality, pin-hole flatter films besides maintaining the electron-hole balance are paramount for better device performances. Empathetically, the choice of new HTLs with deep valence band (VB) to balance the charge injection efficiency without compromising the crystallization dynamics of perovskites is at infancy. As future directions, more efforts are still needed for the comprehensive understanding to devise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w:t>
      </w:r>
      <w:bookmarkEnd w:id="2"/>
      <w:r w:rsidRPr="0077547C">
        <w:rPr>
          <w:rFonts w:ascii="Times New Roman" w:hAnsi="Times New Roman"/>
          <w:sz w:val="24"/>
          <w:szCs w:val="24"/>
        </w:rPr>
        <w:t xml:space="preserve">Hence, designing the new HTLs are desired to promote the better hole injection and achieve the stable, high-performance blue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In addition, the optical down-conversion through self-absorption leads to the emissive losses and should be avoided by employing the CTLs that are transparent to the blue.</w:t>
      </w:r>
    </w:p>
    <w:p w14:paraId="763A33FC" w14:textId="77777777" w:rsidR="0077547C" w:rsidRPr="0077547C" w:rsidRDefault="0077547C" w:rsidP="0077547C">
      <w:pPr>
        <w:pStyle w:val="RSCB02ArticleText"/>
        <w:spacing w:line="480" w:lineRule="auto"/>
        <w:ind w:firstLine="284"/>
        <w:rPr>
          <w:rFonts w:ascii="Times New Roman" w:hAnsi="Times New Roman"/>
          <w:sz w:val="24"/>
          <w:szCs w:val="24"/>
        </w:rPr>
      </w:pPr>
      <w:r w:rsidRPr="0077547C">
        <w:rPr>
          <w:rFonts w:ascii="Times New Roman" w:hAnsi="Times New Roman"/>
          <w:sz w:val="24"/>
          <w:szCs w:val="24"/>
        </w:rPr>
        <w:t>A possible approach to enhance the ambient, thermal and operational stability is, designing the perovskites from the compositional engineering through inorganic A-site cations in combination with stable monoamine and diamine BOCs possessing high binding energies. Developing strategies to enhance the perovskites ambient stability is paramount for practical solid-state lighting and display applications.</w:t>
      </w:r>
    </w:p>
    <w:p w14:paraId="56100C63" w14:textId="11D533BD" w:rsidR="00911D35" w:rsidRDefault="0077547C" w:rsidP="00A9647E">
      <w:pPr>
        <w:pStyle w:val="RSCB02ArticleText"/>
        <w:spacing w:line="480" w:lineRule="auto"/>
        <w:ind w:firstLine="284"/>
        <w:rPr>
          <w:rFonts w:ascii="Times New Roman" w:hAnsi="Times New Roman"/>
          <w:sz w:val="24"/>
          <w:szCs w:val="24"/>
        </w:rPr>
      </w:pPr>
      <w:bookmarkStart w:id="3" w:name="_Hlk48815155"/>
      <w:r w:rsidRPr="0077547C">
        <w:rPr>
          <w:rFonts w:ascii="Times New Roman" w:hAnsi="Times New Roman"/>
          <w:sz w:val="24"/>
          <w:szCs w:val="24"/>
        </w:rPr>
        <w:t xml:space="preserve">The fabrication of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xml:space="preserve"> with the incorporation of additional nanophotonic engineering layer such as photonic crystals, </w:t>
      </w:r>
      <w:proofErr w:type="spellStart"/>
      <w:r w:rsidRPr="0077547C">
        <w:rPr>
          <w:rFonts w:ascii="Times New Roman" w:hAnsi="Times New Roman"/>
          <w:sz w:val="24"/>
          <w:szCs w:val="24"/>
        </w:rPr>
        <w:t>nanodome</w:t>
      </w:r>
      <w:proofErr w:type="spellEnd"/>
      <w:r w:rsidRPr="0077547C">
        <w:rPr>
          <w:rFonts w:ascii="Times New Roman" w:hAnsi="Times New Roman"/>
          <w:sz w:val="24"/>
          <w:szCs w:val="24"/>
        </w:rPr>
        <w:t xml:space="preserve"> array, nanowire array, microlens array, bioinspired moth-eye nanostructures, half-ball lens, low-index grids significantly enhance the extraction of light and out-coupling efficiency (Fig</w:t>
      </w:r>
      <w:r w:rsidR="00EB255A">
        <w:rPr>
          <w:rFonts w:ascii="Times New Roman" w:hAnsi="Times New Roman"/>
          <w:sz w:val="24"/>
          <w:szCs w:val="24"/>
        </w:rPr>
        <w:t>ure 1.9 (e)</w:t>
      </w:r>
      <w:r w:rsidRPr="0077547C">
        <w:rPr>
          <w:rFonts w:ascii="Times New Roman" w:hAnsi="Times New Roman"/>
          <w:sz w:val="24"/>
          <w:szCs w:val="24"/>
        </w:rPr>
        <w:t xml:space="preserve">), which further improve the </w:t>
      </w:r>
      <w:proofErr w:type="spellStart"/>
      <w:r w:rsidRPr="0077547C">
        <w:rPr>
          <w:rFonts w:ascii="Times New Roman" w:hAnsi="Times New Roman"/>
          <w:sz w:val="24"/>
          <w:szCs w:val="24"/>
        </w:rPr>
        <w:t>PeLEDs</w:t>
      </w:r>
      <w:proofErr w:type="spellEnd"/>
      <w:r w:rsidRPr="0077547C">
        <w:rPr>
          <w:rFonts w:ascii="Times New Roman" w:hAnsi="Times New Roman"/>
          <w:sz w:val="24"/>
          <w:szCs w:val="24"/>
        </w:rPr>
        <w:t>’ EQE.</w:t>
      </w:r>
      <w:r w:rsidRPr="0077547C">
        <w:rPr>
          <w:rFonts w:ascii="Times New Roman" w:hAnsi="Times New Roman"/>
          <w:sz w:val="24"/>
          <w:szCs w:val="24"/>
          <w:vertAlign w:val="superscript"/>
        </w:rPr>
        <w:t>54</w:t>
      </w:r>
      <w:r w:rsidRPr="0077547C">
        <w:rPr>
          <w:rFonts w:ascii="Times New Roman" w:hAnsi="Times New Roman"/>
          <w:sz w:val="24"/>
          <w:szCs w:val="24"/>
        </w:rPr>
        <w:t xml:space="preserve"> The presence of various nanostructures at the interface between the glass substrate/perovskite layer act as light couplers and optical antennas. These nanostructures scatter and guide the light out effectively by relatively </w:t>
      </w:r>
      <w:r w:rsidRPr="0077547C">
        <w:rPr>
          <w:rFonts w:ascii="Times New Roman" w:hAnsi="Times New Roman"/>
          <w:sz w:val="24"/>
          <w:szCs w:val="24"/>
        </w:rPr>
        <w:lastRenderedPageBreak/>
        <w:t xml:space="preserve">suppressing the light losses arising from the mismatched refractive indices between the perovskite layer and the glass substrate (waveguide mode). Moreover, reducing the out-coupling losses </w:t>
      </w:r>
      <w:r w:rsidR="00181DF3">
        <w:rPr>
          <w:rFonts w:ascii="Times New Roman" w:hAnsi="Times New Roman"/>
          <w:sz w:val="24"/>
          <w:szCs w:val="24"/>
        </w:rPr>
        <w:t>arising from total internal reflection at the glass substrate/air interface (substrate mode) using</w:t>
      </w:r>
      <w:r w:rsidRPr="0077547C">
        <w:rPr>
          <w:rFonts w:ascii="Times New Roman" w:hAnsi="Times New Roman"/>
          <w:sz w:val="24"/>
          <w:szCs w:val="24"/>
        </w:rPr>
        <w:t xml:space="preserve"> photonic crystals, glass surface patterning, and surface texturing is also an attractive approach to enhance the EQE of PeLEDs.</w:t>
      </w:r>
      <w:r w:rsidRPr="0077547C">
        <w:rPr>
          <w:rFonts w:ascii="Times New Roman" w:hAnsi="Times New Roman"/>
          <w:sz w:val="24"/>
          <w:szCs w:val="24"/>
          <w:vertAlign w:val="superscript"/>
        </w:rPr>
        <w:t xml:space="preserve">54 </w:t>
      </w:r>
      <w:r w:rsidRPr="0077547C">
        <w:rPr>
          <w:rFonts w:ascii="Times New Roman" w:hAnsi="Times New Roman"/>
          <w:sz w:val="24"/>
          <w:szCs w:val="24"/>
        </w:rPr>
        <w:t xml:space="preserve">Overall, the efficient </w:t>
      </w:r>
      <w:r w:rsidR="00181DF3">
        <w:rPr>
          <w:rFonts w:ascii="Times New Roman" w:hAnsi="Times New Roman"/>
          <w:sz w:val="24"/>
          <w:szCs w:val="24"/>
        </w:rPr>
        <w:t xml:space="preserve">light-out-coupling strategy is </w:t>
      </w:r>
      <w:r w:rsidR="000E22C8">
        <w:rPr>
          <w:rFonts w:ascii="Times New Roman" w:hAnsi="Times New Roman"/>
          <w:sz w:val="24"/>
          <w:szCs w:val="24"/>
        </w:rPr>
        <w:t>considered a promising approach to</w:t>
      </w:r>
      <w:r w:rsidR="00181DF3">
        <w:rPr>
          <w:rFonts w:ascii="Times New Roman" w:hAnsi="Times New Roman"/>
          <w:sz w:val="24"/>
          <w:szCs w:val="24"/>
        </w:rPr>
        <w:t xml:space="preserve"> achieving high-EQE</w:t>
      </w:r>
      <w:r w:rsidRPr="0077547C">
        <w:rPr>
          <w:rFonts w:ascii="Times New Roman" w:hAnsi="Times New Roman"/>
          <w:sz w:val="24"/>
          <w:szCs w:val="24"/>
        </w:rPr>
        <w:t xml:space="preserve"> blue </w:t>
      </w:r>
      <w:proofErr w:type="spellStart"/>
      <w:r w:rsidRPr="0077547C">
        <w:rPr>
          <w:rFonts w:ascii="Times New Roman" w:hAnsi="Times New Roman"/>
          <w:sz w:val="24"/>
          <w:szCs w:val="24"/>
        </w:rPr>
        <w:t>PeLEDs</w:t>
      </w:r>
      <w:proofErr w:type="spellEnd"/>
      <w:r w:rsidR="00EB255A">
        <w:rPr>
          <w:rFonts w:ascii="Times New Roman" w:hAnsi="Times New Roman"/>
          <w:sz w:val="24"/>
          <w:szCs w:val="24"/>
        </w:rPr>
        <w:t>.</w:t>
      </w:r>
      <w:bookmarkEnd w:id="3"/>
    </w:p>
    <w:p w14:paraId="165CC604" w14:textId="617E401C" w:rsidR="00BA7E09" w:rsidRDefault="003C44ED" w:rsidP="00B05A4C">
      <w:pPr>
        <w:spacing w:line="480" w:lineRule="auto"/>
        <w:jc w:val="both"/>
        <w:rPr>
          <w:rFonts w:ascii="Times New Roman" w:hAnsi="Times New Roman" w:cs="Times New Roman"/>
          <w:b/>
          <w:bCs/>
        </w:rPr>
      </w:pPr>
      <w:r w:rsidRPr="003C44ED">
        <w:rPr>
          <w:rFonts w:ascii="Times New Roman" w:hAnsi="Times New Roman" w:cs="Times New Roman"/>
          <w:b/>
          <w:bCs/>
        </w:rPr>
        <w:t xml:space="preserve">1.5 </w:t>
      </w:r>
      <w:r w:rsidR="00B05A4C" w:rsidRPr="00B05A4C">
        <w:rPr>
          <w:rFonts w:ascii="Times New Roman" w:hAnsi="Times New Roman" w:cs="Times New Roman"/>
          <w:b/>
          <w:bCs/>
        </w:rPr>
        <w:t>Machine Learning for Quasi-2D Perovskite Optoelectronics</w:t>
      </w:r>
    </w:p>
    <w:p w14:paraId="6AE0757F" w14:textId="77777777" w:rsidR="00B05A4C" w:rsidRPr="00B05A4C" w:rsidRDefault="00B05A4C" w:rsidP="00B05A4C">
      <w:pPr>
        <w:spacing w:line="480" w:lineRule="auto"/>
        <w:jc w:val="both"/>
        <w:rPr>
          <w:rFonts w:ascii="Times New Roman" w:hAnsi="Times New Roman" w:cs="Times New Roman"/>
          <w:b/>
          <w:bCs/>
        </w:rPr>
      </w:pPr>
      <w:r w:rsidRPr="00B05A4C">
        <w:rPr>
          <w:rFonts w:ascii="Times New Roman" w:hAnsi="Times New Roman" w:cs="Times New Roman"/>
          <w:b/>
          <w:bCs/>
        </w:rPr>
        <w:t>1.5.1 The Case for a Data-Driven Approach</w:t>
      </w:r>
    </w:p>
    <w:p w14:paraId="400888E4" w14:textId="16C5BD1B" w:rsidR="00B05A4C" w:rsidRDefault="00B05A4C" w:rsidP="00B05A4C">
      <w:pPr>
        <w:spacing w:line="480" w:lineRule="auto"/>
        <w:ind w:firstLine="720"/>
        <w:jc w:val="both"/>
        <w:rPr>
          <w:rFonts w:ascii="Times New Roman" w:hAnsi="Times New Roman" w:cs="Times New Roman"/>
        </w:rPr>
      </w:pPr>
      <w:r w:rsidRPr="00B05A4C">
        <w:rPr>
          <w:rFonts w:ascii="Times New Roman" w:hAnsi="Times New Roman" w:cs="Times New Roman"/>
        </w:rPr>
        <w:t xml:space="preserve">The preceding sections have collectively established that the emission properties of Q2DPes are not governed by a single </w:t>
      </w:r>
      <w:proofErr w:type="spellStart"/>
      <w:r w:rsidRPr="00B05A4C">
        <w:rPr>
          <w:rFonts w:ascii="Times New Roman" w:hAnsi="Times New Roman" w:cs="Times New Roman"/>
        </w:rPr>
        <w:t>tunable</w:t>
      </w:r>
      <w:proofErr w:type="spellEnd"/>
      <w:r w:rsidRPr="00B05A4C">
        <w:rPr>
          <w:rFonts w:ascii="Times New Roman" w:hAnsi="Times New Roman" w:cs="Times New Roman"/>
        </w:rPr>
        <w:t xml:space="preserve"> parameter but by the simultaneous interplay of organic spacer identity and stoichiometry, A-site cation composition, halide ratio, and thin-film processing conditions. In</w:t>
      </w:r>
      <w:r>
        <w:rPr>
          <w:rFonts w:ascii="Times New Roman" w:hAnsi="Times New Roman" w:cs="Times New Roman"/>
        </w:rPr>
        <w:t xml:space="preserve"> the case of</w:t>
      </w:r>
      <w:r w:rsidRPr="00B05A4C">
        <w:rPr>
          <w:rFonts w:ascii="Times New Roman" w:hAnsi="Times New Roman" w:cs="Times New Roman"/>
        </w:rPr>
        <w:t xml:space="preserve"> </w:t>
      </w:r>
      <w:r>
        <w:rPr>
          <w:rFonts w:ascii="Times New Roman" w:hAnsi="Times New Roman" w:cs="Times New Roman"/>
        </w:rPr>
        <w:t>3D LHP</w:t>
      </w:r>
      <w:r w:rsidRPr="00B05A4C">
        <w:rPr>
          <w:rFonts w:ascii="Times New Roman" w:hAnsi="Times New Roman" w:cs="Times New Roman"/>
        </w:rPr>
        <w:t xml:space="preserve">, bandgap tuning </w:t>
      </w:r>
      <w:r>
        <w:rPr>
          <w:rFonts w:ascii="Times New Roman" w:hAnsi="Times New Roman" w:cs="Times New Roman"/>
        </w:rPr>
        <w:t>primarily</w:t>
      </w:r>
      <w:r w:rsidRPr="00B05A4C">
        <w:rPr>
          <w:rFonts w:ascii="Times New Roman" w:hAnsi="Times New Roman" w:cs="Times New Roman"/>
        </w:rPr>
        <w:t xml:space="preserve"> </w:t>
      </w:r>
      <w:r w:rsidR="00025711">
        <w:rPr>
          <w:rFonts w:ascii="Times New Roman" w:hAnsi="Times New Roman" w:cs="Times New Roman"/>
        </w:rPr>
        <w:t xml:space="preserve">relays on </w:t>
      </w:r>
      <w:r w:rsidRPr="00B05A4C">
        <w:rPr>
          <w:rFonts w:ascii="Times New Roman" w:hAnsi="Times New Roman" w:cs="Times New Roman"/>
        </w:rPr>
        <w:t>halide substitution</w:t>
      </w:r>
      <w:r w:rsidR="00025711">
        <w:rPr>
          <w:rFonts w:ascii="Times New Roman" w:hAnsi="Times New Roman" w:cs="Times New Roman"/>
        </w:rPr>
        <w:t>.</w:t>
      </w:r>
      <w:r w:rsidRPr="00B05A4C">
        <w:rPr>
          <w:rFonts w:ascii="Times New Roman" w:hAnsi="Times New Roman" w:cs="Times New Roman"/>
        </w:rPr>
        <w:t xml:space="preserve"> </w:t>
      </w:r>
      <w:r w:rsidR="00025711">
        <w:rPr>
          <w:rFonts w:ascii="Times New Roman" w:hAnsi="Times New Roman" w:cs="Times New Roman"/>
        </w:rPr>
        <w:t>It</w:t>
      </w:r>
      <w:r w:rsidRPr="00B05A4C">
        <w:rPr>
          <w:rFonts w:ascii="Times New Roman" w:hAnsi="Times New Roman" w:cs="Times New Roman"/>
        </w:rPr>
        <w:t xml:space="preserve"> single-variable relationship whose physical basis, rooted in the contribution of halide </w:t>
      </w:r>
      <w:r w:rsidRPr="00025711">
        <w:rPr>
          <w:rFonts w:ascii="Times New Roman" w:hAnsi="Times New Roman" w:cs="Times New Roman"/>
        </w:rPr>
        <w:t>p</w:t>
      </w:r>
      <w:r w:rsidRPr="00B05A4C">
        <w:rPr>
          <w:rFonts w:ascii="Times New Roman" w:hAnsi="Times New Roman" w:cs="Times New Roman"/>
        </w:rPr>
        <w:t xml:space="preserve">-orbitals to the </w:t>
      </w:r>
      <w:r w:rsidR="00025711">
        <w:rPr>
          <w:rFonts w:ascii="Times New Roman" w:hAnsi="Times New Roman" w:cs="Times New Roman"/>
        </w:rPr>
        <w:t>VB</w:t>
      </w:r>
      <w:r w:rsidRPr="00B05A4C">
        <w:rPr>
          <w:rFonts w:ascii="Times New Roman" w:hAnsi="Times New Roman" w:cs="Times New Roman"/>
        </w:rPr>
        <w:t xml:space="preserve"> maximum, is well understood and experimentally </w:t>
      </w:r>
      <w:r w:rsidR="00025711">
        <w:rPr>
          <w:rFonts w:ascii="Times New Roman" w:hAnsi="Times New Roman" w:cs="Times New Roman"/>
        </w:rPr>
        <w:t>corelated</w:t>
      </w:r>
      <w:r w:rsidRPr="00B05A4C">
        <w:rPr>
          <w:rFonts w:ascii="Times New Roman" w:hAnsi="Times New Roman" w:cs="Times New Roman"/>
        </w:rPr>
        <w:t>.</w:t>
      </w:r>
      <w:r w:rsidR="001C72AF">
        <w:rPr>
          <w:rFonts w:ascii="Times New Roman" w:hAnsi="Times New Roman"/>
        </w:rPr>
        <w:fldChar w:fldCharType="begin"/>
      </w:r>
      <w:r w:rsidR="001C72AF">
        <w:rPr>
          <w:rFonts w:ascii="Times New Roman" w:hAnsi="Times New Roman"/>
        </w:rPr>
        <w:instrText xml:space="preserve"> ADDIN EN.CITE &lt;EndNote&gt;&lt;Cite&gt;&lt;Author&gt;Dirin&lt;/Author&gt;&lt;Year&gt;2016&lt;/Year&gt;&lt;RecNum&gt;63&lt;/RecNum&gt;&lt;DisplayText&gt;[29]&lt;/DisplayText&gt;&lt;record&gt;&lt;rec-number&gt;63&lt;/rec-number&gt;&lt;foreign-keys&gt;&lt;key app="EN" db-id="w9wpew9ra2s2sqepsvavdsf2zx55zszffwae" timestamp="1781584549"&gt;63&lt;/key&gt;&lt;/foreign-keys&gt;&lt;ref-type name="Journal Article"&gt;17&lt;/ref-type&gt;&lt;contributors&gt;&lt;authors&gt;&lt;author&gt;Dirin, Dmitry N.&lt;/author&gt;&lt;author&gt;Protesescu, Loredana&lt;/author&gt;&lt;author&gt;Trummer, David&lt;/author&gt;&lt;author&gt;Kochetygov, Ilia V.&lt;/author&gt;&lt;author&gt;Yakunin, Sergii&lt;/author&gt;&lt;author&gt;Krumeich, Frank&lt;/author&gt;&lt;author&gt;Stadie, Nicholas P.&lt;/author&gt;&lt;author&gt;Kovalenko, Maksym V.&lt;/author&gt;&lt;/authors&gt;&lt;/contributors&gt;&lt;titles&gt;&lt;title&gt;Harnessing Defect-Tolerance at the Nanoscale: Highly Luminescent Lead Halide Perovskite Nanocrystals in Mesoporous Silica Matrixes&lt;/title&gt;&lt;secondary-title&gt;Nano Letters&lt;/secondary-title&gt;&lt;/titles&gt;&lt;periodical&gt;&lt;full-title&gt;Nano Letters&lt;/full-title&gt;&lt;/periodical&gt;&lt;pages&gt;5866-5874&lt;/pages&gt;&lt;volume&gt;16&lt;/volume&gt;&lt;number&gt;9&lt;/number&gt;&lt;dates&gt;&lt;year&gt;2016&lt;/year&gt;&lt;pub-dates&gt;&lt;date&gt;2016/09/14&lt;/date&gt;&lt;/pub-dates&gt;&lt;/dates&gt;&lt;publisher&gt;American Chemical Society&lt;/publisher&gt;&lt;isbn&gt;1530-6984&lt;/isbn&gt;&lt;urls&gt;&lt;related-urls&gt;&lt;url&gt;https://doi.org/10.1021/acs.nanolett.6b02688&lt;/url&gt;&lt;/related-urls&gt;&lt;/urls&gt;&lt;electronic-resource-num&gt;10.1021/acs.nanolett.6b02688&lt;/electronic-resource-num&gt;&lt;/record&gt;&lt;/Cite&gt;&lt;/EndNote&gt;</w:instrText>
      </w:r>
      <w:r w:rsidR="001C72AF">
        <w:rPr>
          <w:rFonts w:ascii="Times New Roman" w:hAnsi="Times New Roman"/>
        </w:rPr>
        <w:fldChar w:fldCharType="separate"/>
      </w:r>
      <w:r w:rsidR="001C72AF">
        <w:rPr>
          <w:rFonts w:ascii="Times New Roman" w:hAnsi="Times New Roman"/>
          <w:noProof/>
        </w:rPr>
        <w:t>[29]</w:t>
      </w:r>
      <w:r w:rsidR="001C72AF">
        <w:rPr>
          <w:rFonts w:ascii="Times New Roman" w:hAnsi="Times New Roman"/>
        </w:rPr>
        <w:fldChar w:fldCharType="end"/>
      </w:r>
      <w:r w:rsidR="001C72AF">
        <w:rPr>
          <w:rFonts w:ascii="Times New Roman" w:hAnsi="Times New Roman" w:cs="Times New Roman"/>
        </w:rPr>
        <w:t xml:space="preserve"> </w:t>
      </w:r>
      <w:r w:rsidR="001C72AF" w:rsidRPr="00B05A4C">
        <w:rPr>
          <w:rFonts w:ascii="Times New Roman" w:hAnsi="Times New Roman" w:cs="Times New Roman"/>
        </w:rPr>
        <w:t xml:space="preserve">In Q2DPes, by contrast, the emission colour is co-determined by at least three distinct </w:t>
      </w:r>
      <w:r w:rsidR="001C72AF">
        <w:rPr>
          <w:rFonts w:ascii="Times New Roman" w:hAnsi="Times New Roman" w:cs="Times New Roman"/>
        </w:rPr>
        <w:t>parameters</w:t>
      </w:r>
      <w:r w:rsidR="001C72AF" w:rsidRPr="00B05A4C">
        <w:rPr>
          <w:rFonts w:ascii="Times New Roman" w:hAnsi="Times New Roman" w:cs="Times New Roman"/>
        </w:rPr>
        <w:t xml:space="preserve"> operating simultaneously</w:t>
      </w:r>
      <w:r w:rsidR="001C72AF">
        <w:rPr>
          <w:rFonts w:ascii="Times New Roman" w:hAnsi="Times New Roman" w:cs="Times New Roman"/>
        </w:rPr>
        <w:t>, those are:</w:t>
      </w:r>
      <w:r w:rsidR="001C72AF" w:rsidRPr="00B05A4C">
        <w:rPr>
          <w:rFonts w:ascii="Times New Roman" w:hAnsi="Times New Roman" w:cs="Times New Roman"/>
        </w:rPr>
        <w:t xml:space="preserve"> quantum confinement, which is governed by the number of inorganic octahedral layers </w:t>
      </w:r>
      <w:r w:rsidR="001C72AF" w:rsidRPr="00025711">
        <w:rPr>
          <w:rFonts w:ascii="Times New Roman" w:hAnsi="Times New Roman" w:cs="Times New Roman"/>
        </w:rPr>
        <w:t>n;</w:t>
      </w:r>
      <w:r w:rsidR="001C72AF" w:rsidRPr="00B05A4C">
        <w:rPr>
          <w:rFonts w:ascii="Times New Roman" w:hAnsi="Times New Roman" w:cs="Times New Roman"/>
        </w:rPr>
        <w:t xml:space="preserve"> dielectric confinement, which depends on the polarizability and molecular geometry of the organic spacer; and halide band-edge chemistry, which shifts the intrinsic electronic gap of the </w:t>
      </w:r>
      <w:r w:rsidR="001C72AF">
        <w:rPr>
          <w:rFonts w:ascii="Times New Roman" w:hAnsi="Times New Roman" w:cs="Times New Roman"/>
        </w:rPr>
        <w:t xml:space="preserve">LHP </w:t>
      </w:r>
      <w:r w:rsidR="001C72AF" w:rsidRPr="00B05A4C">
        <w:rPr>
          <w:rFonts w:ascii="Times New Roman" w:hAnsi="Times New Roman" w:cs="Times New Roman"/>
        </w:rPr>
        <w:t>inorganic framework</w:t>
      </w:r>
      <w:r w:rsidR="001C72AF">
        <w:rPr>
          <w:rFonts w:ascii="Times New Roman" w:hAnsi="Times New Roman" w:cs="Times New Roman"/>
        </w:rPr>
        <w:t>.</w: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 </w:instrText>
      </w:r>
      <w:r w:rsidR="00025711">
        <w:rPr>
          <w:rFonts w:ascii="Times New Roman" w:hAnsi="Times New Roman" w:cs="Times New Roman"/>
        </w:rPr>
        <w:fldChar w:fldCharType="begin">
          <w:fldData xml:space="preserve">PEVuZE5vdGU+PENpdGU+PEF1dGhvcj5IYXpyYTwvQXV0aG9yPjxZZWFyPjIwMjQ8L1llYXI+PFJl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</w:fldData>
        </w:fldChar>
      </w:r>
      <w:r w:rsidR="00025711">
        <w:rPr>
          <w:rFonts w:ascii="Times New Roman" w:hAnsi="Times New Roman" w:cs="Times New Roman"/>
        </w:rPr>
        <w:instrText xml:space="preserve"> ADDIN EN.CITE.DATA </w:instrText>
      </w:r>
      <w:r w:rsidR="00025711">
        <w:rPr>
          <w:rFonts w:ascii="Times New Roman" w:hAnsi="Times New Roman" w:cs="Times New Roman"/>
        </w:rPr>
      </w:r>
      <w:r w:rsidR="00025711">
        <w:rPr>
          <w:rFonts w:ascii="Times New Roman" w:hAnsi="Times New Roman" w:cs="Times New Roman"/>
        </w:rPr>
        <w:fldChar w:fldCharType="end"/>
      </w:r>
      <w:r w:rsidR="00025711">
        <w:rPr>
          <w:rFonts w:ascii="Times New Roman" w:hAnsi="Times New Roman" w:cs="Times New Roman"/>
        </w:rPr>
        <w:fldChar w:fldCharType="separate"/>
      </w:r>
      <w:r w:rsidR="00025711">
        <w:rPr>
          <w:rFonts w:ascii="Times New Roman" w:hAnsi="Times New Roman" w:cs="Times New Roman"/>
          <w:noProof/>
        </w:rPr>
        <w:t>[89, 90]</w:t>
      </w:r>
      <w:r w:rsidR="00025711">
        <w:rPr>
          <w:rFonts w:ascii="Times New Roman" w:hAnsi="Times New Roman" w:cs="Times New Roman"/>
        </w:rPr>
        <w:fldChar w:fldCharType="end"/>
      </w:r>
      <w:r w:rsidRPr="00B05A4C">
        <w:rPr>
          <w:rFonts w:ascii="Times New Roman" w:hAnsi="Times New Roman" w:cs="Times New Roman"/>
        </w:rPr>
        <w:t xml:space="preserve"> Each of these mechanisms is independently </w:t>
      </w:r>
      <w:proofErr w:type="spellStart"/>
      <w:r w:rsidRPr="00B05A4C">
        <w:rPr>
          <w:rFonts w:ascii="Times New Roman" w:hAnsi="Times New Roman" w:cs="Times New Roman"/>
        </w:rPr>
        <w:t>tunable</w:t>
      </w:r>
      <w:proofErr w:type="spellEnd"/>
      <w:r w:rsidRPr="00B05A4C">
        <w:rPr>
          <w:rFonts w:ascii="Times New Roman" w:hAnsi="Times New Roman" w:cs="Times New Roman"/>
        </w:rPr>
        <w:t>, and each responds to variables that also perturb the others. Increasing the spacer-to-lead ratio lowers the average </w:t>
      </w:r>
      <w:r w:rsidRPr="001C72AF">
        <w:rPr>
          <w:rFonts w:ascii="Times New Roman" w:hAnsi="Times New Roman" w:cs="Times New Roman"/>
        </w:rPr>
        <w:t>n</w:t>
      </w:r>
      <w:r w:rsidRPr="00B05A4C">
        <w:rPr>
          <w:rFonts w:ascii="Times New Roman" w:hAnsi="Times New Roman" w:cs="Times New Roman"/>
        </w:rPr>
        <w:t> and strengthens confinement, but simultaneously alters the phase-distribution equilibrium and changes which </w:t>
      </w:r>
      <w:r w:rsidRPr="001C72AF">
        <w:rPr>
          <w:rFonts w:ascii="Times New Roman" w:hAnsi="Times New Roman" w:cs="Times New Roman"/>
        </w:rPr>
        <w:t>n</w:t>
      </w:r>
      <w:r w:rsidRPr="00B05A4C">
        <w:rPr>
          <w:rFonts w:ascii="Times New Roman" w:hAnsi="Times New Roman" w:cs="Times New Roman"/>
        </w:rPr>
        <w:t xml:space="preserve">-phases dominate the emission cascade. Substituting a secondary organic spacer into the formulation perturbs interlayer spacing, modifies the dielectric constant of the organic barrier, and can redirect exciton </w:t>
      </w:r>
      <w:r w:rsidRPr="00B05A4C">
        <w:rPr>
          <w:rFonts w:ascii="Times New Roman" w:hAnsi="Times New Roman" w:cs="Times New Roman"/>
        </w:rPr>
        <w:lastRenderedPageBreak/>
        <w:t>funnelling.</w:t>
      </w:r>
      <w:r w:rsidR="001C72AF">
        <w:rPr>
          <w:rFonts w:ascii="Times New Roman" w:hAnsi="Times New Roman" w:cs="Times New Roman"/>
        </w:rPr>
        <w:fldChar w:fldCharType="begin"/>
      </w:r>
      <w:r w:rsidR="001C72AF">
        <w:rPr>
          <w:rFonts w:ascii="Times New Roman" w:hAnsi="Times New Roman" w:cs="Times New Roman"/>
        </w:rPr>
        <w:instrText xml:space="preserve"> ADDIN EN.CITE &lt;EndNote&gt;&lt;Cite&gt;&lt;Author&gt;Kumar&lt;/Author&gt;&lt;Year&gt;2020&lt;/Year&gt;&lt;RecNum&gt;8&lt;/RecNum&gt;&lt;DisplayText&gt;[31]&lt;/DisplayText&gt;&lt;record&gt;&lt;rec-number&gt;8&lt;/rec-number&gt;&lt;foreign-keys&gt;&lt;key app="EN" db-id="w9wpew9ra2s2sqepsvavdsf2zx55zszffwae" timestamp="1779617005"&gt;8&lt;/key&gt;&lt;/foreign-keys&gt;&lt;ref-type name="Journal Article"&gt;17&lt;/ref-type&gt;&lt;contributors&gt;&lt;authors&gt;&lt;author&gt;Kumar, Gundam Sandeep&lt;/author&gt;&lt;author&gt;Sumukam, Ranadeep Raj&lt;/author&gt;&lt;author&gt;Murali, Banavoth&lt;/author&gt;&lt;/authors&gt;&lt;/contributors&gt;&lt;titles&gt;&lt;title&gt;Quasi-2D perovskite emitters: a boon for efficient blue light-emitting diodes&lt;/title&gt;&lt;secondary-title&gt;Journal of Materials Chemistry C&lt;/secondary-title&gt;&lt;/titles&gt;&lt;periodical&gt;&lt;full-title&gt;Journal of Materials Chemistry C&lt;/full-title&gt;&lt;/periodical&gt;&lt;pages&gt;14334-14347&lt;/pages&gt;&lt;volume&gt;8&lt;/volume&gt;&lt;number&gt;41&lt;/number&gt;&lt;dates&gt;&lt;year&gt;2020&lt;/year&gt;&lt;/dates&gt;&lt;publisher&gt;The Royal Society of Chemistry&lt;/publisher&gt;&lt;isbn&gt;2050-7526&lt;/isbn&gt;&lt;work-type&gt;10.1039/D0TC03471A&lt;/work-type&gt;&lt;urls&gt;&lt;related-urls&gt;&lt;url&gt;http://dx.doi.org/10.1039/D0TC03471A&lt;/url&gt;&lt;/related-urls&gt;&lt;/urls&gt;&lt;electronic-resource-num&gt;10.1039/D0TC03471A&lt;/electronic-resource-num&gt;&lt;/record&gt;&lt;/Cite&gt;&lt;/EndNote&gt;</w:instrText>
      </w:r>
      <w:r w:rsidR="001C72AF">
        <w:rPr>
          <w:rFonts w:ascii="Times New Roman" w:hAnsi="Times New Roman" w:cs="Times New Roman"/>
        </w:rPr>
        <w:fldChar w:fldCharType="separate"/>
      </w:r>
      <w:r w:rsidR="001C72AF">
        <w:rPr>
          <w:rFonts w:ascii="Times New Roman" w:hAnsi="Times New Roman" w:cs="Times New Roman"/>
          <w:noProof/>
        </w:rPr>
        <w:t>[31]</w:t>
      </w:r>
      <w:r w:rsidR="001C72AF">
        <w:rPr>
          <w:rFonts w:ascii="Times New Roman" w:hAnsi="Times New Roman" w:cs="Times New Roman"/>
        </w:rPr>
        <w:fldChar w:fldCharType="end"/>
      </w:r>
      <w:r w:rsidRPr="00B05A4C">
        <w:rPr>
          <w:rFonts w:ascii="Times New Roman" w:hAnsi="Times New Roman" w:cs="Times New Roman"/>
        </w:rPr>
        <w:t xml:space="preserve"> The practical consequence is that the compositional parameter space of Q2DPes expands combinatorially with every additional variable</w:t>
      </w:r>
      <w:r w:rsidR="001C72AF">
        <w:rPr>
          <w:rFonts w:ascii="Times New Roman" w:hAnsi="Times New Roman" w:cs="Times New Roman"/>
        </w:rPr>
        <w:t xml:space="preserve">. </w:t>
      </w:r>
      <w:r w:rsidR="008D0A1D">
        <w:rPr>
          <w:rFonts w:ascii="Times New Roman" w:hAnsi="Times New Roman" w:cs="Times New Roman"/>
        </w:rPr>
        <w:t>On the other side</w:t>
      </w:r>
      <w:r w:rsidR="001C72AF">
        <w:rPr>
          <w:rFonts w:ascii="Times New Roman" w:hAnsi="Times New Roman" w:cs="Times New Roman"/>
        </w:rPr>
        <w:t xml:space="preserve">, </w:t>
      </w:r>
      <w:r w:rsidRPr="00B05A4C">
        <w:rPr>
          <w:rFonts w:ascii="Times New Roman" w:hAnsi="Times New Roman" w:cs="Times New Roman"/>
        </w:rPr>
        <w:t xml:space="preserve">experimental </w:t>
      </w:r>
      <w:r w:rsidR="001C72AF">
        <w:rPr>
          <w:rFonts w:ascii="Times New Roman" w:hAnsi="Times New Roman" w:cs="Times New Roman"/>
        </w:rPr>
        <w:t xml:space="preserve">strategies </w:t>
      </w:r>
      <w:r w:rsidRPr="00B05A4C">
        <w:rPr>
          <w:rFonts w:ascii="Times New Roman" w:hAnsi="Times New Roman" w:cs="Times New Roman"/>
        </w:rPr>
        <w:t xml:space="preserve">are constrained to vary one parameter at a time, </w:t>
      </w:r>
      <w:r w:rsidR="008D0A1D">
        <w:rPr>
          <w:rFonts w:ascii="Times New Roman" w:hAnsi="Times New Roman" w:cs="Times New Roman"/>
        </w:rPr>
        <w:t>therefore, exploring this vast number of parameters while understanding the correlation between each other and impact on the target properties is a toughest job.</w:t>
      </w:r>
    </w:p>
    <w:p w14:paraId="7E1E2A71" w14:textId="2A43B54F" w:rsidR="00B05A4C" w:rsidRDefault="008D0A1D" w:rsidP="004341A4">
      <w:pPr>
        <w:spacing w:line="480" w:lineRule="auto"/>
        <w:ind w:firstLine="720"/>
        <w:jc w:val="both"/>
        <w:rPr>
          <w:rFonts w:ascii="Times New Roman" w:hAnsi="Times New Roman" w:cs="Times New Roman"/>
        </w:rPr>
      </w:pPr>
      <w:r w:rsidRPr="008D0A1D">
        <w:rPr>
          <w:rFonts w:ascii="Times New Roman" w:hAnsi="Times New Roman" w:cs="Times New Roman"/>
        </w:rPr>
        <w:t xml:space="preserve">Traditional materials development </w:t>
      </w:r>
      <w:r>
        <w:rPr>
          <w:rFonts w:ascii="Times New Roman" w:hAnsi="Times New Roman" w:cs="Times New Roman"/>
        </w:rPr>
        <w:t xml:space="preserve">processes </w:t>
      </w:r>
      <w:r w:rsidRPr="008D0A1D">
        <w:rPr>
          <w:rFonts w:ascii="Times New Roman" w:hAnsi="Times New Roman" w:cs="Times New Roman"/>
        </w:rPr>
        <w:t xml:space="preserve">relied on three main approaches: trial-and-error experimentation </w:t>
      </w:r>
      <w:r>
        <w:rPr>
          <w:rFonts w:ascii="Times New Roman" w:hAnsi="Times New Roman" w:cs="Times New Roman"/>
        </w:rPr>
        <w:t>with</w:t>
      </w:r>
      <w:r w:rsidRPr="008D0A1D">
        <w:rPr>
          <w:rFonts w:ascii="Times New Roman" w:hAnsi="Times New Roman" w:cs="Times New Roman"/>
        </w:rPr>
        <w:t xml:space="preserve"> chemical intuition, density functional theory (DFT) calculations, and high-throughput screening. Each of these has genuine value but also well-defined limitations in the context of Q2DPe optimisation. DFT derives predictions from first-principles quantum mechanical equations and is therefore physically interpretable; however, it scales computationally with system size and complexity, and is most reliable for perfectly periodic bulk crystal structures rather than the heterogeneous, multi-phase, solution-processed thin films that constitute real Q2DPe devices</w:t>
      </w:r>
      <w:r>
        <w:rPr>
          <w:rFonts w:ascii="Times New Roman" w:hAnsi="Times New Roman" w:cs="Times New Roman"/>
        </w:rPr>
        <w:t xml:space="preserve">. </w:t>
      </w:r>
      <w:r w:rsidRPr="008D0A1D">
        <w:rPr>
          <w:rFonts w:ascii="Times New Roman" w:hAnsi="Times New Roman" w:cs="Times New Roman"/>
        </w:rPr>
        <w:t>High-throughput experimental screening reduces the human effort per measurement but does not reduce the total number of experiments required to cover a high-dimensional parameter space, and it generates data that must still be analysed and interpreted.</w:t>
      </w:r>
      <w:r>
        <w:rPr>
          <w:rFonts w:ascii="Times New Roman" w:hAnsi="Times New Roman" w:cs="Times New Roman"/>
        </w:rPr>
        <w:fldChar w:fldCharType="begin"/>
      </w:r>
      <w:r>
        <w:rPr>
          <w:rFonts w:ascii="Times New Roman" w:hAnsi="Times New Roman" w:cs="Times New Roman"/>
        </w:rPr>
        <w:instrText xml:space="preserve"> ADDIN EN.CITE &lt;EndNote&gt;&lt;Cite&gt;&lt;Author&gt;Lu&lt;/Author&gt;&lt;Year&gt;2024&lt;/Year&gt;&lt;RecNum&gt;11&lt;/RecNum&gt;&lt;DisplayText&gt;[91]&lt;/DisplayText&gt;&lt;record&gt;&lt;rec-number&gt;11&lt;/rec-number&gt;&lt;foreign-keys&gt;&lt;key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Pr>
          <w:rFonts w:ascii="Times New Roman" w:hAnsi="Times New Roman" w:cs="Times New Roman"/>
        </w:rPr>
        <w:fldChar w:fldCharType="separate"/>
      </w:r>
      <w:r>
        <w:rPr>
          <w:rFonts w:ascii="Times New Roman" w:hAnsi="Times New Roman" w:cs="Times New Roman"/>
          <w:noProof/>
        </w:rPr>
        <w:t>[91]</w:t>
      </w:r>
      <w:r>
        <w:rPr>
          <w:rFonts w:ascii="Times New Roman" w:hAnsi="Times New Roman" w:cs="Times New Roman"/>
        </w:rPr>
        <w:fldChar w:fldCharType="end"/>
      </w:r>
      <w:r w:rsidRPr="008D0A1D">
        <w:rPr>
          <w:rFonts w:ascii="Times New Roman" w:hAnsi="Times New Roman" w:cs="Times New Roman"/>
        </w:rPr>
        <w:t xml:space="preserve">  Machine Learning (ML), which constructs predictive models by learning statistical patterns from existing experimental datasets, has therefore emerged as a complementary fourth paradigm of materials discovery</w:t>
      </w:r>
      <w:r w:rsidR="004341A4">
        <w:rPr>
          <w:rFonts w:ascii="Times New Roman" w:hAnsi="Times New Roman" w:cs="Times New Roman"/>
        </w:rPr>
        <w:t xml:space="preserve">. </w:t>
      </w:r>
      <w:r w:rsidR="004341A4">
        <w:rPr>
          <w:rFonts w:ascii="Times New Roman" w:hAnsi="Times New Roman" w:cs="Times New Roman"/>
        </w:rPr>
        <w:t>ML is</w:t>
      </w:r>
      <w:r w:rsidR="004341A4" w:rsidRPr="008D0A1D">
        <w:rPr>
          <w:rFonts w:ascii="Times New Roman" w:hAnsi="Times New Roman" w:cs="Times New Roman"/>
        </w:rPr>
        <w:t xml:space="preserve"> not bounded by the theoretical constraints of physical models</w:t>
      </w:r>
      <w:r w:rsidR="004341A4">
        <w:rPr>
          <w:rFonts w:ascii="Times New Roman" w:hAnsi="Times New Roman" w:cs="Times New Roman"/>
        </w:rPr>
        <w:t xml:space="preserve"> like DFT</w:t>
      </w:r>
      <w:r w:rsidR="004341A4" w:rsidRPr="008D0A1D">
        <w:rPr>
          <w:rFonts w:ascii="Times New Roman" w:hAnsi="Times New Roman" w:cs="Times New Roman"/>
        </w:rPr>
        <w:t xml:space="preserve"> and can identify empirical relationships among multiple variables simultaneously</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&lt;EndNote&gt;&lt;Cite&gt;&lt;Author&gt;Wang&lt;/Author&gt;&lt;Year&gt;2025&lt;/Year&gt;&lt;RecNum&gt;9&lt;/RecNum&gt;&lt;DisplayText&gt;[92]&lt;/DisplayText&gt;&lt;record&gt;&lt;rec-number&gt;9&lt;/rec-number&gt;&lt;foreign-keys&gt;&lt;key app="EN" db-id="w9wpew9ra2s2sqepsvavdsf2zx55zszffwae" timestamp="1779624688"&gt;9&lt;/key&gt;&lt;/foreign-keys&gt;&lt;ref-type name="Journal Article"&gt;17&lt;/ref-type&gt;&lt;contributors&gt;&lt;authors&gt;&lt;author&gt;Wang, Shiyan&lt;/author&gt;&lt;author&gt;Liu, Chaopeng&lt;/author&gt;&lt;author&gt;Hao, Weiyao&lt;/author&gt;&lt;author&gt;Zhuang, Yanling&lt;/author&gt;&lt;author&gt;Zhu, Xianjun&lt;/author&gt;&lt;author&gt;Wang, Longlu&lt;/author&gt;&lt;author&gt;Niu, Xianghong&lt;/author&gt;&lt;author&gt;Liu, Shujuan&lt;/author&gt;&lt;author&gt;Chen, Bing&lt;/author&gt;&lt;author&gt;Zhao, Qiang&lt;/author&gt;&lt;/authors&gt;&lt;/contributors&gt;&lt;titles&gt;&lt;title&gt;From Formability to Bandgap: Machine Learning Accelerates the Discovery and Application of Perovskite Materials&lt;/title&gt;&lt;secondary-title&gt;ACS Nano&lt;/secondary-title&gt;&lt;/titles&gt;&lt;periodical&gt;&lt;full-title&gt;ACS Nano&lt;/full-title&gt;&lt;/periodical&gt;&lt;pages&gt;29049-29072&lt;/pages&gt;&lt;volume&gt;19&lt;/volume&gt;&lt;number&gt;32&lt;/number&gt;&lt;dates&gt;&lt;year&gt;2025&lt;/year&gt;&lt;pub-dates&gt;&lt;date&gt;2025/08/19&lt;/date&gt;&lt;/pub-dates&gt;&lt;/dates&gt;&lt;publisher&gt;American Chemical Society&lt;/publisher&gt;&lt;isbn&gt;1936-0851&lt;/isbn&gt;&lt;urls&gt;&lt;related-urls&gt;&lt;url&gt;https://doi.org/10.1021/acsnano.5c07494&lt;/url&gt;&lt;/related-urls&gt;&lt;/urls&gt;&lt;electronic-resource-num&gt;10.1021/acsnano.5c07494&lt;/electronic-resource-num&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[92]</w:t>
      </w:r>
      <w:r w:rsidR="004341A4">
        <w:rPr>
          <w:rFonts w:ascii="Times New Roman" w:hAnsi="Times New Roman" w:cs="Times New Roman"/>
        </w:rPr>
        <w:fldChar w:fldCharType="end"/>
      </w:r>
      <w:r w:rsidR="004341A4">
        <w:rPr>
          <w:rFonts w:ascii="Times New Roman" w:hAnsi="Times New Roman" w:cs="Times New Roman"/>
        </w:rPr>
        <w:t xml:space="preserve"> </w:t>
      </w:r>
      <w:r w:rsidRPr="008D0A1D">
        <w:rPr>
          <w:rFonts w:ascii="Times New Roman" w:hAnsi="Times New Roman" w:cs="Times New Roman"/>
        </w:rPr>
        <w:t>ML has been adopted broadly across perovskite research in recent years, with demonstrated applications in bandgap prediction, solar cell efficiency optimisation, stability forecasting, and additive screening for LEDs</w:t>
      </w:r>
      <w:r w:rsidR="004341A4">
        <w:rPr>
          <w:rFonts w:ascii="Times New Roman" w:hAnsi="Times New Roman" w:cs="Times New Roman"/>
        </w:rPr>
        <w:t>.</w:t>
      </w:r>
      <w:r w:rsidR="004341A4">
        <w:rPr>
          <w:rFonts w:ascii="Times New Roman" w:hAnsi="Times New Roman" w:cs="Times New Roman"/>
        </w:rPr>
        <w:fldChar w:fldCharType="begin"/>
      </w:r>
      <w:r w:rsidR="004341A4">
        <w:rPr>
          <w:rFonts w:ascii="Times New Roman" w:hAnsi="Times New Roman" w:cs="Times New Roman"/>
        </w:rPr>
        <w:instrText xml:space="preserve"> ADDIN EN.CITE &lt;EndNote&gt;&lt;Cite&gt;&lt;Author&gt;de la Asunción-Nadal&lt;/Author&gt;&lt;Year&gt;2025&lt;/Year&gt;&lt;RecNum&gt;28&lt;/RecNum&gt;&lt;DisplayText&gt;[91, 93]&lt;/DisplayText&gt;&lt;record&gt;&lt;rec-number&gt;28&lt;/rec-number&gt;&lt;foreign-keys&gt;&lt;key app="EN" db-id="w9wpew9ra2s2sqepsvavdsf2zx55zszffwae" timestamp="1780200101"&gt;28&lt;/key&gt;&lt;/foreign-keys&gt;&lt;ref-type name="Journal Article"&gt;17&lt;/ref-type&gt;&lt;contributors&gt;&lt;authors&gt;&lt;author&gt;de la Asunción-Nadal, Víctor&lt;/author&gt;&lt;author&gt;Iliffe Sprague, Christopher&lt;/author&gt;&lt;author&gt;Guijarro-Berdiñas, Bertha&lt;/author&gt;&lt;author&gt;Cappel, Ute B.&lt;/author&gt;&lt;author&gt;García-Fernández, Alberto&lt;/author&gt;&lt;/authors&gt;&lt;/contributors&gt;&lt;titles&gt;&lt;title&gt;Machine learning for perovskite solar cells: a comprehensive review on opportunities and challenges for materials scientists&lt;/title&gt;&lt;secondary-title&gt;EES Solar&lt;/secondary-title&gt;&lt;/titles&gt;&lt;periodical&gt;&lt;full-title&gt;EES Solar&lt;/full-title&gt;&lt;/periodical&gt;&lt;pages&gt;927-957&lt;/pages&gt;&lt;volume&gt;1&lt;/volume&gt;&lt;number&gt;6&lt;/number&gt;&lt;dates&gt;&lt;year&gt;2025&lt;/year&gt;&lt;/dates&gt;&lt;publisher&gt;RSC&lt;/publisher&gt;&lt;work-type&gt;10.1039/D5EL00041F&lt;/work-type&gt;&lt;urls&gt;&lt;related-urls&gt;&lt;url&gt;http://dx.doi.org/10.1039/D5EL00041F&lt;/url&gt;&lt;/related-urls&gt;&lt;/urls&gt;&lt;electronic-resource-num&gt;10.1039/D5EL00041F&lt;/electronic-resource-num&gt;&lt;/record&gt;&lt;/Cite&gt;&lt;Cite&gt;&lt;Author&gt;Lu&lt;/Author&gt;&lt;Year&gt;2024&lt;/Year&gt;&lt;RecNum&gt;11&lt;/RecNum&gt;&lt;record&gt;&lt;rec-number&gt;11&lt;/rec-number&gt;&lt;foreign-keys&gt;&lt;key app="EN" db-id="w9wpew9ra2s2sqepsvavdsf2zx55zszffwae" timestamp="1779624840"&gt;11&lt;/key&gt;&lt;/foreign-keys&gt;&lt;ref-type name="Journal Article"&gt;17&lt;/ref-type&gt;&lt;contributors&gt;&lt;authors&gt;&lt;author&gt;Lu, Feiyue&lt;/author&gt;&lt;author&gt;Liang, Yanyan&lt;/author&gt;&lt;author&gt;Wang, Nana&lt;/author&gt;&lt;author&gt;Zhu, Lin&lt;/author&gt;&lt;author&gt;Wang, Jianpu&lt;/author&gt;&lt;/authors&gt;&lt;/contributors&gt;&lt;titles&gt;&lt;title&gt;Machine learning for perovskite optoelectronics: a review&lt;/title&gt;&lt;/titles&gt;&lt;pages&gt;054001&lt;/pages&gt;&lt;volume&gt;6 %J Advanced Photonics&lt;/volume&gt;&lt;number&gt;5&lt;/number&gt;&lt;dates&gt;&lt;year&gt;2024&lt;/year&gt;&lt;/dates&gt;&lt;urls&gt;&lt;related-urls&gt;&lt;url&gt;https://doi.org/10.1117/1.AP.6.5.054001&lt;/url&gt;&lt;/related-urls&gt;&lt;/urls&gt;&lt;/record&gt;&lt;/Cite&gt;&lt;/EndNote&gt;</w:instrText>
      </w:r>
      <w:r w:rsidR="004341A4">
        <w:rPr>
          <w:rFonts w:ascii="Times New Roman" w:hAnsi="Times New Roman" w:cs="Times New Roman"/>
        </w:rPr>
        <w:fldChar w:fldCharType="separate"/>
      </w:r>
      <w:r w:rsidR="004341A4">
        <w:rPr>
          <w:rFonts w:ascii="Times New Roman" w:hAnsi="Times New Roman" w:cs="Times New Roman"/>
          <w:noProof/>
        </w:rPr>
        <w:t>[91, 93]</w:t>
      </w:r>
      <w:r w:rsidR="004341A4">
        <w:rPr>
          <w:rFonts w:ascii="Times New Roman" w:hAnsi="Times New Roman" w:cs="Times New Roman"/>
        </w:rPr>
        <w:fldChar w:fldCharType="end"/>
      </w:r>
    </w:p>
    <w:p w14:paraId="15EEC75F" w14:textId="77777777" w:rsidR="004341A4" w:rsidRPr="004341A4" w:rsidRDefault="004341A4" w:rsidP="004341A4">
      <w:pPr>
        <w:spacing w:line="480" w:lineRule="auto"/>
        <w:jc w:val="both"/>
        <w:rPr>
          <w:rFonts w:ascii="Times New Roman" w:hAnsi="Times New Roman" w:cs="Times New Roman"/>
          <w:b/>
          <w:bCs/>
        </w:rPr>
      </w:pPr>
      <w:r w:rsidRPr="004341A4">
        <w:rPr>
          <w:rFonts w:ascii="Times New Roman" w:hAnsi="Times New Roman" w:cs="Times New Roman"/>
          <w:b/>
          <w:bCs/>
        </w:rPr>
        <w:t>1.5.2 The Machine Learning Workflow: An Overview</w:t>
      </w:r>
    </w:p>
    <w:p w14:paraId="04634927" w14:textId="72E02DB0" w:rsidR="004341A4" w:rsidRDefault="004341A4" w:rsidP="004341A4">
      <w:pPr>
        <w:spacing w:line="480" w:lineRule="auto"/>
        <w:jc w:val="both"/>
        <w:rPr>
          <w:rFonts w:ascii="Times New Roman" w:hAnsi="Times New Roman" w:cs="Times New Roman"/>
        </w:rPr>
      </w:pPr>
      <w:r w:rsidRPr="004341A4">
        <w:rPr>
          <w:rFonts w:ascii="Times New Roman" w:hAnsi="Times New Roman" w:cs="Times New Roman"/>
        </w:rPr>
        <w:lastRenderedPageBreak/>
        <w:t>A materials</w:t>
      </w:r>
      <w:r>
        <w:rPr>
          <w:rFonts w:ascii="Times New Roman" w:hAnsi="Times New Roman" w:cs="Times New Roman"/>
        </w:rPr>
        <w:t xml:space="preserve"> </w:t>
      </w:r>
      <w:r w:rsidRPr="004341A4">
        <w:rPr>
          <w:rFonts w:ascii="Times New Roman" w:hAnsi="Times New Roman" w:cs="Times New Roman"/>
        </w:rPr>
        <w:t xml:space="preserve">focused ML project does not begin at the algorithm. It begins with data collection, curation, and transformation into a format that a mathematical model can learn from. The complete lifecycle of a materials ML study, as practised in the perovskite community and in the work presented in Chapter </w:t>
      </w:r>
      <w:r>
        <w:rPr>
          <w:rFonts w:ascii="Times New Roman" w:hAnsi="Times New Roman" w:cs="Times New Roman"/>
        </w:rPr>
        <w:t>4</w:t>
      </w:r>
      <w:r w:rsidRPr="004341A4">
        <w:rPr>
          <w:rFonts w:ascii="Times New Roman" w:hAnsi="Times New Roman" w:cs="Times New Roman"/>
        </w:rPr>
        <w:t>, comprises five sequential stages: </w:t>
      </w:r>
      <w:r w:rsidRPr="004341A4">
        <w:rPr>
          <w:rFonts w:ascii="Times New Roman" w:hAnsi="Times New Roman" w:cs="Times New Roman"/>
          <w:b/>
          <w:bCs/>
        </w:rPr>
        <w:t>(</w:t>
      </w:r>
      <w:proofErr w:type="spellStart"/>
      <w:r w:rsidRPr="004341A4">
        <w:rPr>
          <w:rFonts w:ascii="Times New Roman" w:hAnsi="Times New Roman" w:cs="Times New Roman"/>
          <w:b/>
          <w:bCs/>
        </w:rPr>
        <w:t>i</w:t>
      </w:r>
      <w:proofErr w:type="spellEnd"/>
      <w:r w:rsidRPr="004341A4">
        <w:rPr>
          <w:rFonts w:ascii="Times New Roman" w:hAnsi="Times New Roman" w:cs="Times New Roman"/>
          <w:b/>
          <w:bCs/>
        </w:rPr>
        <w:t>)</w:t>
      </w:r>
      <w:r w:rsidRPr="004341A4">
        <w:rPr>
          <w:rFonts w:ascii="Times New Roman" w:hAnsi="Times New Roman" w:cs="Times New Roman"/>
        </w:rPr>
        <w:t> data collection and cleaning, </w:t>
      </w:r>
      <w:r w:rsidRPr="004341A4">
        <w:rPr>
          <w:rFonts w:ascii="Times New Roman" w:hAnsi="Times New Roman" w:cs="Times New Roman"/>
          <w:b/>
          <w:bCs/>
        </w:rPr>
        <w:t>(ii)</w:t>
      </w:r>
      <w:r w:rsidRPr="004341A4">
        <w:rPr>
          <w:rFonts w:ascii="Times New Roman" w:hAnsi="Times New Roman" w:cs="Times New Roman"/>
        </w:rPr>
        <w:t> feature engineering, </w:t>
      </w:r>
      <w:r w:rsidRPr="004341A4">
        <w:rPr>
          <w:rFonts w:ascii="Times New Roman" w:hAnsi="Times New Roman" w:cs="Times New Roman"/>
          <w:b/>
          <w:bCs/>
        </w:rPr>
        <w:t>(iii)</w:t>
      </w:r>
      <w:r w:rsidRPr="004341A4">
        <w:rPr>
          <w:rFonts w:ascii="Times New Roman" w:hAnsi="Times New Roman" w:cs="Times New Roman"/>
        </w:rPr>
        <w:t> feature selection, </w:t>
      </w:r>
      <w:r w:rsidRPr="004341A4">
        <w:rPr>
          <w:rFonts w:ascii="Times New Roman" w:hAnsi="Times New Roman" w:cs="Times New Roman"/>
          <w:b/>
          <w:bCs/>
        </w:rPr>
        <w:t>(iv)</w:t>
      </w:r>
      <w:r w:rsidRPr="004341A4">
        <w:rPr>
          <w:rFonts w:ascii="Times New Roman" w:hAnsi="Times New Roman" w:cs="Times New Roman"/>
        </w:rPr>
        <w:t xml:space="preserve"> model training and hyperparameter </w:t>
      </w:r>
      <w:r>
        <w:rPr>
          <w:rFonts w:ascii="Times New Roman" w:hAnsi="Times New Roman" w:cs="Times New Roman"/>
        </w:rPr>
        <w:t>tuning</w:t>
      </w:r>
      <w:r w:rsidRPr="004341A4">
        <w:rPr>
          <w:rFonts w:ascii="Times New Roman" w:hAnsi="Times New Roman" w:cs="Times New Roman"/>
        </w:rPr>
        <w:t xml:space="preserve"> with cross-validation, and </w:t>
      </w:r>
      <w:r w:rsidRPr="004341A4">
        <w:rPr>
          <w:rFonts w:ascii="Times New Roman" w:hAnsi="Times New Roman" w:cs="Times New Roman"/>
          <w:b/>
          <w:bCs/>
        </w:rPr>
        <w:t>(v)</w:t>
      </w:r>
      <w:r w:rsidRPr="004341A4">
        <w:rPr>
          <w:rFonts w:ascii="Times New Roman" w:hAnsi="Times New Roman" w:cs="Times New Roman"/>
        </w:rPr>
        <w:t xml:space="preserve"> model interpretability analysis. Each stage has its own methodological choices and failure modes, and together they determine whether the resulting model is scientifically credible </w:t>
      </w:r>
      <w:r>
        <w:rPr>
          <w:rFonts w:ascii="Times New Roman" w:hAnsi="Times New Roman" w:cs="Times New Roman"/>
        </w:rPr>
        <w:t xml:space="preserve">and trustable </w:t>
      </w:r>
      <w:r w:rsidRPr="004341A4">
        <w:rPr>
          <w:rFonts w:ascii="Times New Roman" w:hAnsi="Times New Roman" w:cs="Times New Roman"/>
        </w:rPr>
        <w:t xml:space="preserve">or </w:t>
      </w:r>
      <w:r>
        <w:rPr>
          <w:rFonts w:ascii="Times New Roman" w:hAnsi="Times New Roman" w:cs="Times New Roman"/>
        </w:rPr>
        <w:t>just a curve fitting with no extractable scientific insights</w:t>
      </w:r>
      <w:r w:rsidRPr="004341A4">
        <w:rPr>
          <w:rFonts w:ascii="Times New Roman" w:hAnsi="Times New Roman" w:cs="Times New Roman"/>
        </w:rPr>
        <w:t>. Figure 1.</w:t>
      </w:r>
      <w:r w:rsidR="00201A8B">
        <w:rPr>
          <w:rFonts w:ascii="Times New Roman" w:hAnsi="Times New Roman" w:cs="Times New Roman"/>
        </w:rPr>
        <w:t>10</w:t>
      </w:r>
      <w:r w:rsidRPr="004341A4">
        <w:rPr>
          <w:rFonts w:ascii="Times New Roman" w:hAnsi="Times New Roman" w:cs="Times New Roman"/>
        </w:rPr>
        <w:t xml:space="preserve"> provides a schematic of this end-to-end workflow. The following subsections discuss each stage in sufficient detail to provide the conceptual foundation for Chapter </w:t>
      </w:r>
      <w:r>
        <w:rPr>
          <w:rFonts w:ascii="Times New Roman" w:hAnsi="Times New Roman" w:cs="Times New Roman"/>
        </w:rPr>
        <w:t>4</w:t>
      </w:r>
      <w:r w:rsidRPr="004341A4">
        <w:rPr>
          <w:rFonts w:ascii="Times New Roman" w:hAnsi="Times New Roman" w:cs="Times New Roman"/>
        </w:rPr>
        <w:t>.</w:t>
      </w:r>
    </w:p>
    <w:p w14:paraId="136433DD" w14:textId="77777777" w:rsidR="00201A8B" w:rsidRPr="004341A4" w:rsidRDefault="00201A8B" w:rsidP="004341A4">
      <w:pPr>
        <w:spacing w:line="480" w:lineRule="auto"/>
        <w:jc w:val="both"/>
        <w:rPr>
          <w:rFonts w:ascii="Times New Roman" w:hAnsi="Times New Roman" w:cs="Times New Roman"/>
        </w:rPr>
      </w:pPr>
    </w:p>
    <w:p w14:paraId="158E7F40" w14:textId="77777777" w:rsidR="004341A4" w:rsidRDefault="004341A4" w:rsidP="004341A4">
      <w:pPr>
        <w:spacing w:line="480" w:lineRule="auto"/>
        <w:jc w:val="both"/>
        <w:rPr>
          <w:rFonts w:ascii="Times New Roman" w:hAnsi="Times New Roman" w:cs="Times New Roman"/>
        </w:rPr>
      </w:pPr>
    </w:p>
    <w:p w14:paraId="56D4C778" w14:textId="77777777" w:rsidR="004341A4" w:rsidRPr="004341A4" w:rsidRDefault="00BA7E09" w:rsidP="004341A4">
      <w:pPr>
        <w:pStyle w:val="EndNoteBibliography"/>
        <w:spacing w:after="0"/>
        <w:ind w:left="720" w:hanging="720"/>
      </w:pPr>
      <w:r>
        <w:fldChar w:fldCharType="begin"/>
      </w:r>
      <w:r>
        <w:instrText xml:space="preserve"> ADDIN EN.REFLIST </w:instrText>
      </w:r>
      <w:r>
        <w:fldChar w:fldCharType="separate"/>
      </w:r>
      <w:r w:rsidR="004341A4" w:rsidRPr="004341A4">
        <w:t>1.</w:t>
      </w:r>
      <w:r w:rsidR="004341A4" w:rsidRPr="004341A4">
        <w:tab/>
      </w:r>
      <w:r w:rsidR="004341A4" w:rsidRPr="004341A4">
        <w:rPr>
          <w:i/>
        </w:rPr>
        <w:t>U.S. Department of Energy, Life-Cycle Assessment of Energy and Environmental Impacts of LED Lighting Products: Part 2, LED Manufacturing and Performance. Pacific Northwest National Laboratory.</w:t>
      </w:r>
      <w:r w:rsidR="004341A4" w:rsidRPr="004341A4">
        <w:t xml:space="preserve"> Report No. PNNL-21443, 2012.</w:t>
      </w:r>
    </w:p>
    <w:p w14:paraId="417866AA" w14:textId="77777777" w:rsidR="004341A4" w:rsidRPr="004341A4" w:rsidRDefault="004341A4" w:rsidP="004341A4">
      <w:pPr>
        <w:pStyle w:val="EndNoteBibliography"/>
        <w:spacing w:after="0"/>
        <w:ind w:left="720" w:hanging="720"/>
      </w:pPr>
      <w:r w:rsidRPr="004341A4">
        <w:t>2.</w:t>
      </w:r>
      <w:r w:rsidRPr="004341A4">
        <w:tab/>
        <w:t xml:space="preserve">Liu, W., et al., </w:t>
      </w:r>
      <w:r w:rsidRPr="004341A4">
        <w:rPr>
          <w:i/>
        </w:rPr>
        <w:t>Advancements and Challenges of Highly Efficient and Stable Perovskite Light-Emitting Diodes.</w:t>
      </w:r>
      <w:r w:rsidRPr="004341A4">
        <w:t xml:space="preserve"> Laser &amp; Photonics Reviews, 2026. </w:t>
      </w:r>
      <w:r w:rsidRPr="004341A4">
        <w:rPr>
          <w:b/>
        </w:rPr>
        <w:t>20</w:t>
      </w:r>
      <w:r w:rsidRPr="004341A4">
        <w:t>(2): p. e01787.</w:t>
      </w:r>
    </w:p>
    <w:p w14:paraId="53CBDC12" w14:textId="77777777" w:rsidR="004341A4" w:rsidRPr="004341A4" w:rsidRDefault="004341A4" w:rsidP="004341A4">
      <w:pPr>
        <w:pStyle w:val="EndNoteBibliography"/>
        <w:spacing w:after="0"/>
        <w:ind w:left="720" w:hanging="720"/>
      </w:pPr>
      <w:r w:rsidRPr="004341A4">
        <w:t>3.</w:t>
      </w:r>
      <w:r w:rsidRPr="004341A4">
        <w:tab/>
      </w:r>
      <w:r w:rsidRPr="004341A4">
        <w:rPr>
          <w:i/>
        </w:rPr>
        <w:t>International Energy Agency. "The next wave of LED lighting: Smarter, circular and more efficient." IEA Commentary, Paris.</w:t>
      </w:r>
      <w:r w:rsidRPr="004341A4">
        <w:t xml:space="preserve"> 2024.</w:t>
      </w:r>
    </w:p>
    <w:p w14:paraId="32AE08C0" w14:textId="77777777" w:rsidR="004341A4" w:rsidRPr="004341A4" w:rsidRDefault="004341A4" w:rsidP="004341A4">
      <w:pPr>
        <w:pStyle w:val="EndNoteBibliography"/>
        <w:spacing w:after="0"/>
        <w:ind w:left="720" w:hanging="720"/>
      </w:pPr>
      <w:r w:rsidRPr="004341A4">
        <w:t>4.</w:t>
      </w:r>
      <w:r w:rsidRPr="004341A4">
        <w:tab/>
        <w:t xml:space="preserve">Cui, D., et al., </w:t>
      </w:r>
      <w:r w:rsidRPr="004341A4">
        <w:rPr>
          <w:i/>
        </w:rPr>
        <w:t>High-performance full-color afterglow organic light-emitting diodes with tri-mode emission and efficient energy transfer.</w:t>
      </w:r>
      <w:r w:rsidRPr="004341A4">
        <w:t xml:space="preserve"> npj Flexible Electronics, 2026.</w:t>
      </w:r>
    </w:p>
    <w:p w14:paraId="103DDF2F" w14:textId="77777777" w:rsidR="004341A4" w:rsidRPr="004341A4" w:rsidRDefault="004341A4" w:rsidP="004341A4">
      <w:pPr>
        <w:pStyle w:val="EndNoteBibliography"/>
        <w:spacing w:after="0"/>
        <w:ind w:left="720" w:hanging="720"/>
      </w:pPr>
      <w:r w:rsidRPr="004341A4">
        <w:t>5.</w:t>
      </w:r>
      <w:r w:rsidRPr="004341A4">
        <w:tab/>
        <w:t xml:space="preserve">Sreejith, S., et al., </w:t>
      </w:r>
      <w:r w:rsidRPr="004341A4">
        <w:rPr>
          <w:i/>
        </w:rPr>
        <w:t>Recent advancements in high efficiency deep blue organic light emitting diodes.</w:t>
      </w:r>
      <w:r w:rsidRPr="004341A4">
        <w:t xml:space="preserve"> Micro and Nanostructures, 2025. </w:t>
      </w:r>
      <w:r w:rsidRPr="004341A4">
        <w:rPr>
          <w:b/>
        </w:rPr>
        <w:t>200</w:t>
      </w:r>
      <w:r w:rsidRPr="004341A4">
        <w:t>: p. 208101.</w:t>
      </w:r>
    </w:p>
    <w:p w14:paraId="5ED4314B" w14:textId="77777777" w:rsidR="004341A4" w:rsidRPr="004341A4" w:rsidRDefault="004341A4" w:rsidP="004341A4">
      <w:pPr>
        <w:pStyle w:val="EndNoteBibliography"/>
        <w:spacing w:after="0"/>
        <w:ind w:left="720" w:hanging="720"/>
      </w:pPr>
      <w:r w:rsidRPr="004341A4">
        <w:t>6.</w:t>
      </w:r>
      <w:r w:rsidRPr="004341A4">
        <w:tab/>
        <w:t xml:space="preserve">Jacintha, V., et al., </w:t>
      </w:r>
      <w:r w:rsidRPr="004341A4">
        <w:rPr>
          <w:i/>
        </w:rPr>
        <w:t>Advancing gallium nitride LED technology: principles, challenges, and future directions.</w:t>
      </w:r>
      <w:r w:rsidRPr="004341A4">
        <w:t xml:space="preserve"> Journal of Materials Science, 2025. </w:t>
      </w:r>
      <w:r w:rsidRPr="004341A4">
        <w:rPr>
          <w:b/>
        </w:rPr>
        <w:t>60</w:t>
      </w:r>
      <w:r w:rsidRPr="004341A4">
        <w:t>(32): p. 13781-13834.</w:t>
      </w:r>
    </w:p>
    <w:p w14:paraId="34521706" w14:textId="77777777" w:rsidR="004341A4" w:rsidRPr="004341A4" w:rsidRDefault="004341A4" w:rsidP="004341A4">
      <w:pPr>
        <w:pStyle w:val="EndNoteBibliography"/>
        <w:spacing w:after="0"/>
        <w:ind w:left="720" w:hanging="720"/>
      </w:pPr>
      <w:r w:rsidRPr="004341A4">
        <w:t>7.</w:t>
      </w:r>
      <w:r w:rsidRPr="004341A4">
        <w:tab/>
        <w:t xml:space="preserve">Li, G., et al., </w:t>
      </w:r>
      <w:r w:rsidRPr="004341A4">
        <w:rPr>
          <w:i/>
        </w:rPr>
        <w:t>Recent advances in III–V nitrides: properties, applications and perspectives.</w:t>
      </w:r>
      <w:r w:rsidRPr="004341A4">
        <w:t xml:space="preserve"> Journal of Materials Chemistry C, 2024. </w:t>
      </w:r>
      <w:r w:rsidRPr="004341A4">
        <w:rPr>
          <w:b/>
        </w:rPr>
        <w:t>12</w:t>
      </w:r>
      <w:r w:rsidRPr="004341A4">
        <w:t>(32): p. 12150-12178.</w:t>
      </w:r>
    </w:p>
    <w:p w14:paraId="2FE3ACAC" w14:textId="77777777" w:rsidR="004341A4" w:rsidRPr="004341A4" w:rsidRDefault="004341A4" w:rsidP="004341A4">
      <w:pPr>
        <w:pStyle w:val="EndNoteBibliography"/>
        <w:spacing w:after="0"/>
        <w:ind w:left="720" w:hanging="720"/>
      </w:pPr>
      <w:r w:rsidRPr="004341A4">
        <w:t>8.</w:t>
      </w:r>
      <w:r w:rsidRPr="004341A4">
        <w:tab/>
        <w:t xml:space="preserve">Ali, A., et al., </w:t>
      </w:r>
      <w:r w:rsidRPr="004341A4">
        <w:rPr>
          <w:i/>
        </w:rPr>
        <w:t>Exploring the Recent Progress in InP Quantum Dots and QLEDs: Advances in Synthesis, Architecture, and Applications.</w:t>
      </w:r>
      <w:r w:rsidRPr="004341A4">
        <w:t xml:space="preserve"> 2025. </w:t>
      </w:r>
      <w:r w:rsidRPr="004341A4">
        <w:rPr>
          <w:b/>
        </w:rPr>
        <w:t>19</w:t>
      </w:r>
      <w:r w:rsidRPr="004341A4">
        <w:t>(22): p. e01169.</w:t>
      </w:r>
    </w:p>
    <w:p w14:paraId="2F71D35F" w14:textId="77777777" w:rsidR="004341A4" w:rsidRPr="004341A4" w:rsidRDefault="004341A4" w:rsidP="004341A4">
      <w:pPr>
        <w:pStyle w:val="EndNoteBibliography"/>
        <w:spacing w:after="0"/>
        <w:ind w:left="720" w:hanging="720"/>
      </w:pPr>
      <w:r w:rsidRPr="004341A4">
        <w:t>9.</w:t>
      </w:r>
      <w:r w:rsidRPr="004341A4">
        <w:tab/>
        <w:t xml:space="preserve">Cui, Z., et al., </w:t>
      </w:r>
      <w:r w:rsidRPr="004341A4">
        <w:rPr>
          <w:i/>
        </w:rPr>
        <w:t>Advances, Challenges, and Perspectives for Heavy-Metal-Free Blue-Emitting Indium Phosphide Quantum Dot Light-Emitting Diodes.</w:t>
      </w:r>
      <w:r w:rsidRPr="004341A4">
        <w:t xml:space="preserve"> Advanced Optical Materials, 2023. </w:t>
      </w:r>
      <w:r w:rsidRPr="004341A4">
        <w:rPr>
          <w:b/>
        </w:rPr>
        <w:t>11</w:t>
      </w:r>
      <w:r w:rsidRPr="004341A4">
        <w:t>(4): p. 2202036.</w:t>
      </w:r>
    </w:p>
    <w:p w14:paraId="2D724D5B" w14:textId="77777777" w:rsidR="004341A4" w:rsidRPr="004341A4" w:rsidRDefault="004341A4" w:rsidP="004341A4">
      <w:pPr>
        <w:pStyle w:val="EndNoteBibliography"/>
        <w:spacing w:after="0"/>
        <w:ind w:left="720" w:hanging="720"/>
      </w:pPr>
      <w:r w:rsidRPr="004341A4">
        <w:lastRenderedPageBreak/>
        <w:t>10.</w:t>
      </w:r>
      <w:r w:rsidRPr="004341A4">
        <w:tab/>
        <w:t xml:space="preserve">Ye, J., et al., </w:t>
      </w:r>
      <w:r w:rsidRPr="004341A4">
        <w:rPr>
          <w:i/>
        </w:rPr>
        <w:t>Defect Passivation in Lead-Halide Perovskite Nanocrystals and Thin Films: Toward Efficient LEDs and Solar Cells.</w:t>
      </w:r>
      <w:r w:rsidRPr="004341A4">
        <w:t xml:space="preserve"> Angewandte Chemie, 2021. </w:t>
      </w:r>
      <w:r w:rsidRPr="004341A4">
        <w:rPr>
          <w:b/>
        </w:rPr>
        <w:t>133</w:t>
      </w:r>
      <w:r w:rsidRPr="004341A4">
        <w:t>(40): p. 21804-21828.</w:t>
      </w:r>
    </w:p>
    <w:p w14:paraId="16351673" w14:textId="77777777" w:rsidR="004341A4" w:rsidRPr="004341A4" w:rsidRDefault="004341A4" w:rsidP="004341A4">
      <w:pPr>
        <w:pStyle w:val="EndNoteBibliography"/>
        <w:spacing w:after="0"/>
        <w:ind w:left="720" w:hanging="720"/>
      </w:pPr>
      <w:r w:rsidRPr="004341A4">
        <w:t>11.</w:t>
      </w:r>
      <w:r w:rsidRPr="004341A4">
        <w:tab/>
        <w:t xml:space="preserve">Singh, D., et al., </w:t>
      </w:r>
      <w:r w:rsidRPr="004341A4">
        <w:rPr>
          <w:i/>
        </w:rPr>
        <w:t>LEDs for energy efficient greenhouse lighting.</w:t>
      </w:r>
      <w:r w:rsidRPr="004341A4">
        <w:t xml:space="preserve"> Renewable and Sustainable Energy Reviews, 2015. </w:t>
      </w:r>
      <w:r w:rsidRPr="004341A4">
        <w:rPr>
          <w:b/>
        </w:rPr>
        <w:t>49</w:t>
      </w:r>
      <w:r w:rsidRPr="004341A4">
        <w:t>: p. 139-147.</w:t>
      </w:r>
    </w:p>
    <w:p w14:paraId="6943A6DC" w14:textId="77777777" w:rsidR="004341A4" w:rsidRPr="004341A4" w:rsidRDefault="004341A4" w:rsidP="004341A4">
      <w:pPr>
        <w:pStyle w:val="EndNoteBibliography"/>
        <w:spacing w:after="0"/>
        <w:ind w:left="720" w:hanging="720"/>
      </w:pPr>
      <w:r w:rsidRPr="004341A4">
        <w:t>12.</w:t>
      </w:r>
      <w:r w:rsidRPr="004341A4">
        <w:tab/>
        <w:t xml:space="preserve">Melnykov, S., et al., </w:t>
      </w:r>
      <w:r w:rsidRPr="004341A4">
        <w:rPr>
          <w:i/>
        </w:rPr>
        <w:t>Thermally Activated Delayed Fluorescence in Organic Semiconductors and Its Application in Light-Emitting Diodes.</w:t>
      </w:r>
      <w:r w:rsidRPr="004341A4">
        <w:t xml:space="preserve"> East European Journal of Physics, 2024: p. 31-42.</w:t>
      </w:r>
    </w:p>
    <w:p w14:paraId="3C04308B" w14:textId="77777777" w:rsidR="004341A4" w:rsidRPr="004341A4" w:rsidRDefault="004341A4" w:rsidP="004341A4">
      <w:pPr>
        <w:pStyle w:val="EndNoteBibliography"/>
        <w:spacing w:after="0"/>
        <w:ind w:left="720" w:hanging="720"/>
        <w:rPr>
          <w:i/>
        </w:rPr>
      </w:pPr>
      <w:r w:rsidRPr="004341A4">
        <w:t>13.</w:t>
      </w:r>
      <w:r w:rsidRPr="004341A4">
        <w:tab/>
      </w:r>
      <w:r w:rsidRPr="004341A4">
        <w:rPr>
          <w:i/>
        </w:rPr>
        <w:t>International Telecommunication Union. (2015). Parameter values... (ITU-R BT.2020-2).</w:t>
      </w:r>
    </w:p>
    <w:p w14:paraId="7C765FD3" w14:textId="77777777" w:rsidR="004341A4" w:rsidRPr="004341A4" w:rsidRDefault="004341A4" w:rsidP="004341A4">
      <w:pPr>
        <w:pStyle w:val="EndNoteBibliography"/>
        <w:spacing w:after="0"/>
        <w:ind w:left="720" w:hanging="720"/>
      </w:pPr>
      <w:r w:rsidRPr="004341A4">
        <w:t>14.</w:t>
      </w:r>
      <w:r w:rsidRPr="004341A4">
        <w:tab/>
        <w:t xml:space="preserve">Wang, S., et al., </w:t>
      </w:r>
      <w:r w:rsidRPr="004341A4">
        <w:rPr>
          <w:i/>
        </w:rPr>
        <w:t>Perovskite Nanocrystals: Synthesis, Stability, and Optoelectronic Applications.</w:t>
      </w:r>
      <w:r w:rsidRPr="004341A4">
        <w:t xml:space="preserve"> Small Structures, 2021. </w:t>
      </w:r>
      <w:r w:rsidRPr="004341A4">
        <w:rPr>
          <w:b/>
        </w:rPr>
        <w:t>2</w:t>
      </w:r>
      <w:r w:rsidRPr="004341A4">
        <w:t>(3): p. 2000124.</w:t>
      </w:r>
    </w:p>
    <w:p w14:paraId="20FB94C3" w14:textId="77777777" w:rsidR="004341A4" w:rsidRPr="004341A4" w:rsidRDefault="004341A4" w:rsidP="004341A4">
      <w:pPr>
        <w:pStyle w:val="EndNoteBibliography"/>
        <w:spacing w:after="0"/>
        <w:ind w:left="720" w:hanging="720"/>
      </w:pPr>
      <w:r w:rsidRPr="004341A4">
        <w:t>15.</w:t>
      </w:r>
      <w:r w:rsidRPr="004341A4">
        <w:tab/>
        <w:t xml:space="preserve">Rakshit, S., et al., </w:t>
      </w:r>
      <w:r w:rsidRPr="004341A4">
        <w:rPr>
          <w:i/>
        </w:rPr>
        <w:t>Combining Perovskites and Quantum Dots: Synthesis, Characterization, and Applications in Solar Cells, LEDs, and Photodetectors.</w:t>
      </w:r>
      <w:r w:rsidRPr="004341A4">
        <w:t xml:space="preserve"> Advanced Optical Materials, 2022. </w:t>
      </w:r>
      <w:r w:rsidRPr="004341A4">
        <w:rPr>
          <w:b/>
        </w:rPr>
        <w:t>10</w:t>
      </w:r>
      <w:r w:rsidRPr="004341A4">
        <w:t>(14): p. 2102566.</w:t>
      </w:r>
    </w:p>
    <w:p w14:paraId="42EF60C0" w14:textId="77777777" w:rsidR="004341A4" w:rsidRPr="004341A4" w:rsidRDefault="004341A4" w:rsidP="004341A4">
      <w:pPr>
        <w:pStyle w:val="EndNoteBibliography"/>
        <w:spacing w:after="0"/>
        <w:ind w:left="720" w:hanging="720"/>
      </w:pPr>
      <w:r w:rsidRPr="004341A4">
        <w:t>16.</w:t>
      </w:r>
      <w:r w:rsidRPr="004341A4">
        <w:tab/>
        <w:t xml:space="preserve">Zakutayev, A., et al., </w:t>
      </w:r>
      <w:r w:rsidRPr="004341A4">
        <w:rPr>
          <w:i/>
        </w:rPr>
        <w:t>Defect Tolerant Semiconductors for Solar Energy Conversion.</w:t>
      </w:r>
      <w:r w:rsidRPr="004341A4">
        <w:t xml:space="preserve"> The Journal of Physical Chemistry Letters, 2014. </w:t>
      </w:r>
      <w:r w:rsidRPr="004341A4">
        <w:rPr>
          <w:b/>
        </w:rPr>
        <w:t>5</w:t>
      </w:r>
      <w:r w:rsidRPr="004341A4">
        <w:t>(7): p. 1117-1125.</w:t>
      </w:r>
    </w:p>
    <w:p w14:paraId="11019AC3" w14:textId="77777777" w:rsidR="004341A4" w:rsidRPr="004341A4" w:rsidRDefault="004341A4" w:rsidP="004341A4">
      <w:pPr>
        <w:pStyle w:val="EndNoteBibliography"/>
        <w:spacing w:after="0"/>
        <w:ind w:left="720" w:hanging="720"/>
      </w:pPr>
      <w:r w:rsidRPr="004341A4">
        <w:t>17.</w:t>
      </w:r>
      <w:r w:rsidRPr="004341A4">
        <w:tab/>
        <w:t xml:space="preserve">Queisser, H.J., </w:t>
      </w:r>
      <w:r w:rsidRPr="004341A4">
        <w:rPr>
          <w:i/>
        </w:rPr>
        <w:t>Solidity is an imperfect state.</w:t>
      </w:r>
      <w:r w:rsidRPr="004341A4">
        <w:t xml:space="preserve"> Journal of Physics and Chemistry of Solids, 2008. </w:t>
      </w:r>
      <w:r w:rsidRPr="004341A4">
        <w:rPr>
          <w:b/>
        </w:rPr>
        <w:t>69</w:t>
      </w:r>
      <w:r w:rsidRPr="004341A4">
        <w:t>(2): p. 256-258.</w:t>
      </w:r>
    </w:p>
    <w:p w14:paraId="3F55C940" w14:textId="77777777" w:rsidR="004341A4" w:rsidRPr="004341A4" w:rsidRDefault="004341A4" w:rsidP="004341A4">
      <w:pPr>
        <w:pStyle w:val="EndNoteBibliography"/>
        <w:spacing w:after="0"/>
        <w:ind w:left="720" w:hanging="720"/>
      </w:pPr>
      <w:r w:rsidRPr="004341A4">
        <w:t>18.</w:t>
      </w:r>
      <w:r w:rsidRPr="004341A4">
        <w:tab/>
        <w:t xml:space="preserve">Kojima, A., et al., </w:t>
      </w:r>
      <w:r w:rsidRPr="004341A4">
        <w:rPr>
          <w:i/>
        </w:rPr>
        <w:t>Organometal Halide Perovskites as Visible-Light Sensitizers for Photovoltaic Cells.</w:t>
      </w:r>
      <w:r w:rsidRPr="004341A4">
        <w:t xml:space="preserve"> Journal of the American Chemical Society, 2009. </w:t>
      </w:r>
      <w:r w:rsidRPr="004341A4">
        <w:rPr>
          <w:b/>
        </w:rPr>
        <w:t>131</w:t>
      </w:r>
      <w:r w:rsidRPr="004341A4">
        <w:t>(17): p. 6050-6051.</w:t>
      </w:r>
    </w:p>
    <w:p w14:paraId="52B853C8" w14:textId="77777777" w:rsidR="004341A4" w:rsidRPr="004341A4" w:rsidRDefault="004341A4" w:rsidP="004341A4">
      <w:pPr>
        <w:pStyle w:val="EndNoteBibliography"/>
        <w:spacing w:after="0"/>
        <w:ind w:left="720" w:hanging="720"/>
      </w:pPr>
      <w:r w:rsidRPr="004341A4">
        <w:t>19.</w:t>
      </w:r>
      <w:r w:rsidRPr="004341A4">
        <w:tab/>
        <w:t xml:space="preserve">Tavakoli, M.M., et al., </w:t>
      </w:r>
      <w:r w:rsidRPr="004341A4">
        <w:rPr>
          <w:i/>
        </w:rPr>
        <w:t>Synergistic Crystal and Interface Engineering for Efficient and Stable Perovskite Photovoltaics.</w:t>
      </w:r>
      <w:r w:rsidRPr="004341A4">
        <w:t xml:space="preserve"> Advanced Energy Materials, 2019. </w:t>
      </w:r>
      <w:r w:rsidRPr="004341A4">
        <w:rPr>
          <w:b/>
        </w:rPr>
        <w:t>9</w:t>
      </w:r>
      <w:r w:rsidRPr="004341A4">
        <w:t>(1): p. 1802646.</w:t>
      </w:r>
    </w:p>
    <w:p w14:paraId="4A084CBD" w14:textId="77777777" w:rsidR="004341A4" w:rsidRPr="004341A4" w:rsidRDefault="004341A4" w:rsidP="004341A4">
      <w:pPr>
        <w:pStyle w:val="EndNoteBibliography"/>
        <w:spacing w:after="0"/>
        <w:ind w:left="720" w:hanging="720"/>
      </w:pPr>
      <w:r w:rsidRPr="004341A4">
        <w:t>20.</w:t>
      </w:r>
      <w:r w:rsidRPr="004341A4">
        <w:tab/>
        <w:t xml:space="preserve">Wang, Z., et al., </w:t>
      </w:r>
      <w:r w:rsidRPr="004341A4">
        <w:rPr>
          <w:i/>
        </w:rPr>
        <w:t>Efficient ambient-air-stable solar cells with 2D–3D heterostructured butylammonium-caesium-formamidinium lead halide perovskites.</w:t>
      </w:r>
      <w:r w:rsidRPr="004341A4">
        <w:t xml:space="preserve"> Nature Energy, 2017. </w:t>
      </w:r>
      <w:r w:rsidRPr="004341A4">
        <w:rPr>
          <w:b/>
        </w:rPr>
        <w:t>2</w:t>
      </w:r>
      <w:r w:rsidRPr="004341A4">
        <w:t>(9): p. 17135.</w:t>
      </w:r>
    </w:p>
    <w:p w14:paraId="46018E49" w14:textId="77777777" w:rsidR="004341A4" w:rsidRPr="004341A4" w:rsidRDefault="004341A4" w:rsidP="004341A4">
      <w:pPr>
        <w:pStyle w:val="EndNoteBibliography"/>
        <w:spacing w:after="0"/>
        <w:ind w:left="720" w:hanging="720"/>
      </w:pPr>
      <w:r w:rsidRPr="004341A4">
        <w:t>21.</w:t>
      </w:r>
      <w:r w:rsidRPr="004341A4">
        <w:tab/>
        <w:t xml:space="preserve">Chiba, T., et al., </w:t>
      </w:r>
      <w:r w:rsidRPr="004341A4">
        <w:rPr>
          <w:i/>
        </w:rPr>
        <w:t>Anion-exchange red perovskite quantum dots with ammonium iodine salts for highly efficient light-emitting devices.</w:t>
      </w:r>
      <w:r w:rsidRPr="004341A4">
        <w:t xml:space="preserve"> Nature Photonics, 2018. </w:t>
      </w:r>
      <w:r w:rsidRPr="004341A4">
        <w:rPr>
          <w:b/>
        </w:rPr>
        <w:t>12</w:t>
      </w:r>
      <w:r w:rsidRPr="004341A4">
        <w:t>(11): p. 681-687.</w:t>
      </w:r>
    </w:p>
    <w:p w14:paraId="79D7A497" w14:textId="77777777" w:rsidR="004341A4" w:rsidRPr="004341A4" w:rsidRDefault="004341A4" w:rsidP="004341A4">
      <w:pPr>
        <w:pStyle w:val="EndNoteBibliography"/>
        <w:spacing w:after="0"/>
        <w:ind w:left="720" w:hanging="720"/>
      </w:pPr>
      <w:r w:rsidRPr="004341A4">
        <w:t>22.</w:t>
      </w:r>
      <w:r w:rsidRPr="004341A4">
        <w:tab/>
        <w:t xml:space="preserve">Tan, Z.-K., et al., </w:t>
      </w:r>
      <w:r w:rsidRPr="004341A4">
        <w:rPr>
          <w:i/>
        </w:rPr>
        <w:t>Bright light-emitting diodes based on organometal halide perovskite.</w:t>
      </w:r>
      <w:r w:rsidRPr="004341A4">
        <w:t xml:space="preserve"> Nature Nanotechnology, 2014. </w:t>
      </w:r>
      <w:r w:rsidRPr="004341A4">
        <w:rPr>
          <w:b/>
        </w:rPr>
        <w:t>9</w:t>
      </w:r>
      <w:r w:rsidRPr="004341A4">
        <w:t>(9): p. 687-692.</w:t>
      </w:r>
    </w:p>
    <w:p w14:paraId="7AD7575E" w14:textId="77777777" w:rsidR="004341A4" w:rsidRPr="004341A4" w:rsidRDefault="004341A4" w:rsidP="004341A4">
      <w:pPr>
        <w:pStyle w:val="EndNoteBibliography"/>
        <w:spacing w:after="0"/>
        <w:ind w:left="720" w:hanging="720"/>
      </w:pPr>
      <w:r w:rsidRPr="004341A4">
        <w:t>23.</w:t>
      </w:r>
      <w:r w:rsidRPr="004341A4">
        <w:tab/>
        <w:t xml:space="preserve">Zhao, B., et al., </w:t>
      </w:r>
      <w:r w:rsidRPr="004341A4">
        <w:rPr>
          <w:i/>
        </w:rPr>
        <w:t>High-efficiency perovskite–polymer bulk heterostructure light-emitting diodes.</w:t>
      </w:r>
      <w:r w:rsidRPr="004341A4">
        <w:t xml:space="preserve"> Nature Photonics, 2018. </w:t>
      </w:r>
      <w:r w:rsidRPr="004341A4">
        <w:rPr>
          <w:b/>
        </w:rPr>
        <w:t>12</w:t>
      </w:r>
      <w:r w:rsidRPr="004341A4">
        <w:t>(12): p. 783-789.</w:t>
      </w:r>
    </w:p>
    <w:p w14:paraId="4ADB1221" w14:textId="77777777" w:rsidR="004341A4" w:rsidRPr="004341A4" w:rsidRDefault="004341A4" w:rsidP="004341A4">
      <w:pPr>
        <w:pStyle w:val="EndNoteBibliography"/>
        <w:spacing w:after="0"/>
        <w:ind w:left="720" w:hanging="720"/>
      </w:pPr>
      <w:r w:rsidRPr="004341A4">
        <w:t>24.</w:t>
      </w:r>
      <w:r w:rsidRPr="004341A4">
        <w:tab/>
        <w:t xml:space="preserve">Lin, K., et al., </w:t>
      </w:r>
      <w:r w:rsidRPr="004341A4">
        <w:rPr>
          <w:i/>
        </w:rPr>
        <w:t>Perovskite light-emitting diodes with external quantum efficiency exceeding 20 per cent.</w:t>
      </w:r>
      <w:r w:rsidRPr="004341A4">
        <w:t xml:space="preserve"> Nature, 2018. </w:t>
      </w:r>
      <w:r w:rsidRPr="004341A4">
        <w:rPr>
          <w:b/>
        </w:rPr>
        <w:t>562</w:t>
      </w:r>
      <w:r w:rsidRPr="004341A4">
        <w:t>(7726): p. 245-248.</w:t>
      </w:r>
    </w:p>
    <w:p w14:paraId="040243D9" w14:textId="77777777" w:rsidR="004341A4" w:rsidRPr="004341A4" w:rsidRDefault="004341A4" w:rsidP="004341A4">
      <w:pPr>
        <w:pStyle w:val="EndNoteBibliography"/>
        <w:spacing w:after="0"/>
        <w:ind w:left="720" w:hanging="720"/>
      </w:pPr>
      <w:r w:rsidRPr="004341A4">
        <w:t>25.</w:t>
      </w:r>
      <w:r w:rsidRPr="004341A4">
        <w:tab/>
        <w:t xml:space="preserve">Mathies, F., et al., </w:t>
      </w:r>
      <w:r w:rsidRPr="004341A4">
        <w:rPr>
          <w:i/>
        </w:rPr>
        <w:t>Inkjet-Printed Triple Cation Perovskite Solar Cells.</w:t>
      </w:r>
      <w:r w:rsidRPr="004341A4">
        <w:t xml:space="preserve"> ACS Applied Energy Materials, 2018. </w:t>
      </w:r>
      <w:r w:rsidRPr="004341A4">
        <w:rPr>
          <w:b/>
        </w:rPr>
        <w:t>1</w:t>
      </w:r>
      <w:r w:rsidRPr="004341A4">
        <w:t>(5): p. 1834-1839.</w:t>
      </w:r>
    </w:p>
    <w:p w14:paraId="22569818" w14:textId="77777777" w:rsidR="004341A4" w:rsidRPr="004341A4" w:rsidRDefault="004341A4" w:rsidP="004341A4">
      <w:pPr>
        <w:pStyle w:val="EndNoteBibliography"/>
        <w:spacing w:after="0"/>
        <w:ind w:left="720" w:hanging="720"/>
      </w:pPr>
      <w:r w:rsidRPr="004341A4">
        <w:t>26.</w:t>
      </w:r>
      <w:r w:rsidRPr="004341A4">
        <w:tab/>
        <w:t xml:space="preserve">Hermerschmidt, F., et al., </w:t>
      </w:r>
      <w:r w:rsidRPr="004341A4">
        <w:rPr>
          <w:i/>
        </w:rPr>
        <w:t>Finally, inkjet-printed metal halide perovskite LEDs – utilizing seed crystal templating of salty PEDOT:PSS.</w:t>
      </w:r>
      <w:r w:rsidRPr="004341A4">
        <w:t xml:space="preserve"> Materials Horizons, 2020.</w:t>
      </w:r>
    </w:p>
    <w:p w14:paraId="79C78EEA" w14:textId="77777777" w:rsidR="004341A4" w:rsidRPr="004341A4" w:rsidRDefault="004341A4" w:rsidP="004341A4">
      <w:pPr>
        <w:pStyle w:val="EndNoteBibliography"/>
        <w:spacing w:after="0"/>
        <w:ind w:left="720" w:hanging="720"/>
      </w:pPr>
      <w:r w:rsidRPr="004341A4">
        <w:t>27.</w:t>
      </w:r>
      <w:r w:rsidRPr="004341A4">
        <w:tab/>
        <w:t xml:space="preserve">Mathies, F., E.J.W. List-Kratochvil, and E.L. Unger, </w:t>
      </w:r>
      <w:r w:rsidRPr="004341A4">
        <w:rPr>
          <w:i/>
        </w:rPr>
        <w:t>Advances in Inkjet-Printed Metal Halide Perovskite Photovoltaic and Optoelectronic Devices.</w:t>
      </w:r>
      <w:r w:rsidRPr="004341A4">
        <w:t xml:space="preserve"> Energy Technology, 2020. </w:t>
      </w:r>
      <w:r w:rsidRPr="004341A4">
        <w:rPr>
          <w:b/>
        </w:rPr>
        <w:t>8</w:t>
      </w:r>
      <w:r w:rsidRPr="004341A4">
        <w:t>(4): p. 1900991.</w:t>
      </w:r>
    </w:p>
    <w:p w14:paraId="37BB0EF0" w14:textId="77777777" w:rsidR="004341A4" w:rsidRPr="004341A4" w:rsidRDefault="004341A4" w:rsidP="004341A4">
      <w:pPr>
        <w:pStyle w:val="EndNoteBibliography"/>
        <w:spacing w:after="0"/>
        <w:ind w:left="720" w:hanging="720"/>
      </w:pPr>
      <w:r w:rsidRPr="004341A4">
        <w:t>28.</w:t>
      </w:r>
      <w:r w:rsidRPr="004341A4">
        <w:tab/>
        <w:t xml:space="preserve">Tran, T.K.T., H.N. Nyiera, and J. Zhao, </w:t>
      </w:r>
      <w:r w:rsidRPr="004341A4">
        <w:rPr>
          <w:i/>
        </w:rPr>
        <w:t>Instability of colloidal lead halide perovskite nanocrystals: Causes, improvement, and evaluation.</w:t>
      </w:r>
      <w:r w:rsidRPr="004341A4">
        <w:t xml:space="preserve"> Nano Research, 2024. </w:t>
      </w:r>
      <w:r w:rsidRPr="004341A4">
        <w:rPr>
          <w:b/>
        </w:rPr>
        <w:t>17</w:t>
      </w:r>
      <w:r w:rsidRPr="004341A4">
        <w:t>(12): p. 10607-10619.</w:t>
      </w:r>
    </w:p>
    <w:p w14:paraId="046BF29A" w14:textId="77777777" w:rsidR="004341A4" w:rsidRPr="004341A4" w:rsidRDefault="004341A4" w:rsidP="004341A4">
      <w:pPr>
        <w:pStyle w:val="EndNoteBibliography"/>
        <w:spacing w:after="0"/>
        <w:ind w:left="720" w:hanging="720"/>
      </w:pPr>
      <w:r w:rsidRPr="004341A4">
        <w:lastRenderedPageBreak/>
        <w:t>29.</w:t>
      </w:r>
      <w:r w:rsidRPr="004341A4">
        <w:tab/>
        <w:t xml:space="preserve">Dirin, D.N., et al., </w:t>
      </w:r>
      <w:r w:rsidRPr="004341A4">
        <w:rPr>
          <w:i/>
        </w:rPr>
        <w:t>Harnessing Defect-Tolerance at the Nanoscale: Highly Luminescent Lead Halide Perovskite Nanocrystals in Mesoporous Silica Matrixes.</w:t>
      </w:r>
      <w:r w:rsidRPr="004341A4">
        <w:t xml:space="preserve"> Nano Letters, 2016. </w:t>
      </w:r>
      <w:r w:rsidRPr="004341A4">
        <w:rPr>
          <w:b/>
        </w:rPr>
        <w:t>16</w:t>
      </w:r>
      <w:r w:rsidRPr="004341A4">
        <w:t>(9): p. 5866-5874.</w:t>
      </w:r>
    </w:p>
    <w:p w14:paraId="750F8655" w14:textId="77777777" w:rsidR="004341A4" w:rsidRPr="004341A4" w:rsidRDefault="004341A4" w:rsidP="004341A4">
      <w:pPr>
        <w:pStyle w:val="EndNoteBibliography"/>
        <w:spacing w:after="0"/>
        <w:ind w:left="720" w:hanging="720"/>
      </w:pPr>
      <w:r w:rsidRPr="004341A4">
        <w:t>30.</w:t>
      </w:r>
      <w:r w:rsidRPr="004341A4">
        <w:tab/>
        <w:t xml:space="preserve">Chen, Z., et al., </w:t>
      </w:r>
      <w:r w:rsidRPr="004341A4">
        <w:rPr>
          <w:i/>
        </w:rPr>
        <w:t>Blue-Emitting CsPbBr3 Quantum Dots with Enhanced Performance through In Situ Aminosilane Passivation.</w:t>
      </w:r>
      <w:r w:rsidRPr="004341A4">
        <w:t xml:space="preserve"> The Journal of Physical Chemistry C, 2026. </w:t>
      </w:r>
      <w:r w:rsidRPr="004341A4">
        <w:rPr>
          <w:b/>
        </w:rPr>
        <w:t>130</w:t>
      </w:r>
      <w:r w:rsidRPr="004341A4">
        <w:t>(19): p. 6777-6786.</w:t>
      </w:r>
    </w:p>
    <w:p w14:paraId="3488CEBF" w14:textId="77777777" w:rsidR="004341A4" w:rsidRPr="004341A4" w:rsidRDefault="004341A4" w:rsidP="004341A4">
      <w:pPr>
        <w:pStyle w:val="EndNoteBibliography"/>
        <w:spacing w:after="0"/>
        <w:ind w:left="720" w:hanging="720"/>
      </w:pPr>
      <w:r w:rsidRPr="004341A4">
        <w:t>31.</w:t>
      </w:r>
      <w:r w:rsidRPr="004341A4">
        <w:tab/>
        <w:t xml:space="preserve">Kumar, G.S., R.R. Sumukam, and B. Murali, </w:t>
      </w:r>
      <w:r w:rsidRPr="004341A4">
        <w:rPr>
          <w:i/>
        </w:rPr>
        <w:t>Quasi-2D perovskite emitters: a boon for efficient blue light-emitting diodes.</w:t>
      </w:r>
      <w:r w:rsidRPr="004341A4">
        <w:t xml:space="preserve"> Journal of Materials Chemistry C, 2020. </w:t>
      </w:r>
      <w:r w:rsidRPr="004341A4">
        <w:rPr>
          <w:b/>
        </w:rPr>
        <w:t>8</w:t>
      </w:r>
      <w:r w:rsidRPr="004341A4">
        <w:t>(41): p. 14334-14347.</w:t>
      </w:r>
    </w:p>
    <w:p w14:paraId="120F5C15" w14:textId="77777777" w:rsidR="004341A4" w:rsidRPr="004341A4" w:rsidRDefault="004341A4" w:rsidP="004341A4">
      <w:pPr>
        <w:pStyle w:val="EndNoteBibliography"/>
        <w:spacing w:after="0"/>
        <w:ind w:left="720" w:hanging="720"/>
      </w:pPr>
      <w:r w:rsidRPr="004341A4">
        <w:t>32.</w:t>
      </w:r>
      <w:r w:rsidRPr="004341A4">
        <w:tab/>
        <w:t xml:space="preserve">Zhang, Q., et al., </w:t>
      </w:r>
      <w:r w:rsidRPr="004341A4">
        <w:rPr>
          <w:i/>
        </w:rPr>
        <w:t>Perovskite Light-Emitting Diodes with Quantum Wires and Nanorods.</w:t>
      </w:r>
      <w:r w:rsidRPr="004341A4">
        <w:t xml:space="preserve"> Advanced Materials, 2025. </w:t>
      </w:r>
      <w:r w:rsidRPr="004341A4">
        <w:rPr>
          <w:b/>
        </w:rPr>
        <w:t>37</w:t>
      </w:r>
      <w:r w:rsidRPr="004341A4">
        <w:t>(23): p. 2405418.</w:t>
      </w:r>
    </w:p>
    <w:p w14:paraId="78A283DB" w14:textId="77777777" w:rsidR="004341A4" w:rsidRPr="004341A4" w:rsidRDefault="004341A4" w:rsidP="004341A4">
      <w:pPr>
        <w:pStyle w:val="EndNoteBibliography"/>
        <w:spacing w:after="0"/>
        <w:ind w:left="720" w:hanging="720"/>
      </w:pPr>
      <w:r w:rsidRPr="004341A4">
        <w:t>33.</w:t>
      </w:r>
      <w:r w:rsidRPr="004341A4">
        <w:tab/>
        <w:t xml:space="preserve">de Mello Donegá, C., P. Liljeroth, and D. Vanmaekelbergh, </w:t>
      </w:r>
      <w:r w:rsidRPr="004341A4">
        <w:rPr>
          <w:i/>
        </w:rPr>
        <w:t>Physicochemical Evaluation of the Hot-Injection Method, a Synthesis Route for Monodisperse Nanocrystals.</w:t>
      </w:r>
      <w:r w:rsidRPr="004341A4">
        <w:t xml:space="preserve"> Small, 2005. </w:t>
      </w:r>
      <w:r w:rsidRPr="004341A4">
        <w:rPr>
          <w:b/>
        </w:rPr>
        <w:t>1</w:t>
      </w:r>
      <w:r w:rsidRPr="004341A4">
        <w:t>(12): p. 1152-1162.</w:t>
      </w:r>
    </w:p>
    <w:p w14:paraId="3649069A" w14:textId="77777777" w:rsidR="004341A4" w:rsidRPr="004341A4" w:rsidRDefault="004341A4" w:rsidP="004341A4">
      <w:pPr>
        <w:pStyle w:val="EndNoteBibliography"/>
        <w:spacing w:after="0"/>
        <w:ind w:left="720" w:hanging="720"/>
      </w:pPr>
      <w:r w:rsidRPr="004341A4">
        <w:t>34.</w:t>
      </w:r>
      <w:r w:rsidRPr="004341A4">
        <w:tab/>
        <w:t xml:space="preserve">Protesescu, L., et al., </w:t>
      </w:r>
      <w:r w:rsidRPr="004341A4">
        <w:rPr>
          <w:i/>
        </w:rPr>
        <w:t>Nanocrystals of Cesium Lead Halide Perovskites (CsPbX3, X = Cl, Br, and I): Novel Optoelectronic Materials Showing Bright Emission with Wide Color Gamut.</w:t>
      </w:r>
      <w:r w:rsidRPr="004341A4">
        <w:t xml:space="preserve"> Nano Letters, 2015. </w:t>
      </w:r>
      <w:r w:rsidRPr="004341A4">
        <w:rPr>
          <w:b/>
        </w:rPr>
        <w:t>15</w:t>
      </w:r>
      <w:r w:rsidRPr="004341A4">
        <w:t>(6): p. 3692-3696.</w:t>
      </w:r>
    </w:p>
    <w:p w14:paraId="23E7CE66" w14:textId="77777777" w:rsidR="004341A4" w:rsidRPr="004341A4" w:rsidRDefault="004341A4" w:rsidP="004341A4">
      <w:pPr>
        <w:pStyle w:val="EndNoteBibliography"/>
        <w:spacing w:after="0"/>
        <w:ind w:left="720" w:hanging="720"/>
      </w:pPr>
      <w:r w:rsidRPr="004341A4">
        <w:t>35.</w:t>
      </w:r>
      <w:r w:rsidRPr="004341A4">
        <w:tab/>
        <w:t xml:space="preserve">Tong, Y., et al., </w:t>
      </w:r>
      <w:r w:rsidRPr="004341A4">
        <w:rPr>
          <w:i/>
        </w:rPr>
        <w:t>Highly Luminescent Cesium Lead Halide Perovskite Nanocrystals with Tunable Composition and Thickness by Ultrasonication.</w:t>
      </w:r>
      <w:r w:rsidRPr="004341A4">
        <w:t xml:space="preserve"> Angewandte Chemie International Edition, 2016. </w:t>
      </w:r>
      <w:r w:rsidRPr="004341A4">
        <w:rPr>
          <w:b/>
        </w:rPr>
        <w:t>55</w:t>
      </w:r>
      <w:r w:rsidRPr="004341A4">
        <w:t>(44): p. 13887-13892.</w:t>
      </w:r>
    </w:p>
    <w:p w14:paraId="44067F38" w14:textId="77777777" w:rsidR="004341A4" w:rsidRPr="004341A4" w:rsidRDefault="004341A4" w:rsidP="004341A4">
      <w:pPr>
        <w:pStyle w:val="EndNoteBibliography"/>
        <w:spacing w:after="0"/>
        <w:ind w:left="720" w:hanging="720"/>
      </w:pPr>
      <w:r w:rsidRPr="004341A4">
        <w:t>36.</w:t>
      </w:r>
      <w:r w:rsidRPr="004341A4">
        <w:tab/>
        <w:t xml:space="preserve">Li, S., et al., </w:t>
      </w:r>
      <w:r w:rsidRPr="004341A4">
        <w:rPr>
          <w:i/>
        </w:rPr>
        <w:t>Continuous Nanomanufacturing of Inorganic Lead Halide Perovskite Nanocrystals with High-Concentration Precursors.</w:t>
      </w:r>
      <w:r w:rsidRPr="004341A4">
        <w:t xml:space="preserve"> ACS Applied Materials &amp; Interfaces, 2024. </w:t>
      </w:r>
      <w:r w:rsidRPr="004341A4">
        <w:rPr>
          <w:b/>
        </w:rPr>
        <w:t>16</w:t>
      </w:r>
      <w:r w:rsidRPr="004341A4">
        <w:t>(9): p. 11704-11714.</w:t>
      </w:r>
    </w:p>
    <w:p w14:paraId="0EFE9833" w14:textId="77777777" w:rsidR="004341A4" w:rsidRPr="004341A4" w:rsidRDefault="004341A4" w:rsidP="004341A4">
      <w:pPr>
        <w:pStyle w:val="EndNoteBibliography"/>
        <w:spacing w:after="0"/>
        <w:ind w:left="720" w:hanging="720"/>
      </w:pPr>
      <w:r w:rsidRPr="004341A4">
        <w:t>37.</w:t>
      </w:r>
      <w:r w:rsidRPr="004341A4">
        <w:tab/>
        <w:t xml:space="preserve">Li, M., et al., </w:t>
      </w:r>
      <w:r w:rsidRPr="004341A4">
        <w:rPr>
          <w:i/>
        </w:rPr>
        <w:t>Review on Anion Exchange of Lead-Halide Perovskite Nanocrystals: Process, Methods, and Applications.</w:t>
      </w:r>
      <w:r w:rsidRPr="004341A4">
        <w:t xml:space="preserve"> Advanced Engineering Materials, 2025. </w:t>
      </w:r>
      <w:r w:rsidRPr="004341A4">
        <w:rPr>
          <w:b/>
        </w:rPr>
        <w:t>27</w:t>
      </w:r>
      <w:r w:rsidRPr="004341A4">
        <w:t>(4): p. 2401776.</w:t>
      </w:r>
    </w:p>
    <w:p w14:paraId="6EE2A77F" w14:textId="77777777" w:rsidR="004341A4" w:rsidRPr="004341A4" w:rsidRDefault="004341A4" w:rsidP="004341A4">
      <w:pPr>
        <w:pStyle w:val="EndNoteBibliography"/>
        <w:spacing w:after="0"/>
        <w:ind w:left="720" w:hanging="720"/>
      </w:pPr>
      <w:r w:rsidRPr="004341A4">
        <w:t>38.</w:t>
      </w:r>
      <w:r w:rsidRPr="004341A4">
        <w:tab/>
        <w:t xml:space="preserve">ten Brinck, S. and I. Infante, </w:t>
      </w:r>
      <w:r w:rsidRPr="004341A4">
        <w:rPr>
          <w:i/>
        </w:rPr>
        <w:t>Surface Termination, Morphology, and Bright Photoluminescence of Cesium Lead Halide Perovskite Nanocrystals.</w:t>
      </w:r>
      <w:r w:rsidRPr="004341A4">
        <w:t xml:space="preserve"> ACS Energy Letters, 2016. </w:t>
      </w:r>
      <w:r w:rsidRPr="004341A4">
        <w:rPr>
          <w:b/>
        </w:rPr>
        <w:t>1</w:t>
      </w:r>
      <w:r w:rsidRPr="004341A4">
        <w:t>(6): p. 1266-1272.</w:t>
      </w:r>
    </w:p>
    <w:p w14:paraId="2E5E8215" w14:textId="77777777" w:rsidR="004341A4" w:rsidRPr="004341A4" w:rsidRDefault="004341A4" w:rsidP="004341A4">
      <w:pPr>
        <w:pStyle w:val="EndNoteBibliography"/>
        <w:spacing w:after="0"/>
        <w:ind w:left="720" w:hanging="720"/>
      </w:pPr>
      <w:r w:rsidRPr="004341A4">
        <w:t>39.</w:t>
      </w:r>
      <w:r w:rsidRPr="004341A4">
        <w:tab/>
        <w:t xml:space="preserve">Ravi, V.K., et al., </w:t>
      </w:r>
      <w:r w:rsidRPr="004341A4">
        <w:rPr>
          <w:i/>
        </w:rPr>
        <w:t>Origin of the Substitution Mechanism for the Binding of Organic Ligands on the Surface of CsPbBr3 Perovskite Nanocubes.</w:t>
      </w:r>
      <w:r w:rsidRPr="004341A4">
        <w:t xml:space="preserve"> The Journal of Physical Chemistry Letters, 2017. </w:t>
      </w:r>
      <w:r w:rsidRPr="004341A4">
        <w:rPr>
          <w:b/>
        </w:rPr>
        <w:t>8</w:t>
      </w:r>
      <w:r w:rsidRPr="004341A4">
        <w:t>(20): p. 4988-4994.</w:t>
      </w:r>
    </w:p>
    <w:p w14:paraId="78CBE6BB" w14:textId="77777777" w:rsidR="004341A4" w:rsidRPr="004341A4" w:rsidRDefault="004341A4" w:rsidP="004341A4">
      <w:pPr>
        <w:pStyle w:val="EndNoteBibliography"/>
        <w:spacing w:after="0"/>
        <w:ind w:left="720" w:hanging="720"/>
      </w:pPr>
      <w:r w:rsidRPr="004341A4">
        <w:t>40.</w:t>
      </w:r>
      <w:r w:rsidRPr="004341A4">
        <w:tab/>
        <w:t xml:space="preserve">Almeida, G., I. Infante, and L. Manna, </w:t>
      </w:r>
      <w:r w:rsidRPr="004341A4">
        <w:rPr>
          <w:i/>
        </w:rPr>
        <w:t>Resurfacing halide perovskite nanocrystals.</w:t>
      </w:r>
      <w:r w:rsidRPr="004341A4">
        <w:t xml:space="preserve"> Science, 2019. </w:t>
      </w:r>
      <w:r w:rsidRPr="004341A4">
        <w:rPr>
          <w:b/>
        </w:rPr>
        <w:t>364</w:t>
      </w:r>
      <w:r w:rsidRPr="004341A4">
        <w:t>(6443): p. 833-834.</w:t>
      </w:r>
    </w:p>
    <w:p w14:paraId="76F9237A" w14:textId="77777777" w:rsidR="004341A4" w:rsidRPr="004341A4" w:rsidRDefault="004341A4" w:rsidP="004341A4">
      <w:pPr>
        <w:pStyle w:val="EndNoteBibliography"/>
        <w:spacing w:after="0"/>
        <w:ind w:left="720" w:hanging="720"/>
      </w:pPr>
      <w:r w:rsidRPr="004341A4">
        <w:t>41.</w:t>
      </w:r>
      <w:r w:rsidRPr="004341A4">
        <w:tab/>
        <w:t xml:space="preserve">Yassitepe, E., et al., </w:t>
      </w:r>
      <w:r w:rsidRPr="004341A4">
        <w:rPr>
          <w:i/>
        </w:rPr>
        <w:t>Amine-Free Synthesis of Cesium Lead Halide Perovskite Quantum Dots for Efficient Light-Emitting Diodes.</w:t>
      </w:r>
      <w:r w:rsidRPr="004341A4">
        <w:t xml:space="preserve"> Advanced Functional Materials, 2016. </w:t>
      </w:r>
      <w:r w:rsidRPr="004341A4">
        <w:rPr>
          <w:b/>
        </w:rPr>
        <w:t>26</w:t>
      </w:r>
      <w:r w:rsidRPr="004341A4">
        <w:t>(47): p. 8757-8763.</w:t>
      </w:r>
    </w:p>
    <w:p w14:paraId="6695272C" w14:textId="77777777" w:rsidR="004341A4" w:rsidRPr="004341A4" w:rsidRDefault="004341A4" w:rsidP="004341A4">
      <w:pPr>
        <w:pStyle w:val="EndNoteBibliography"/>
        <w:spacing w:after="0"/>
        <w:ind w:left="720" w:hanging="720"/>
      </w:pPr>
      <w:r w:rsidRPr="004341A4">
        <w:t>42.</w:t>
      </w:r>
      <w:r w:rsidRPr="004341A4">
        <w:tab/>
        <w:t xml:space="preserve">De Roo, J., et al., </w:t>
      </w:r>
      <w:r w:rsidRPr="004341A4">
        <w:rPr>
          <w:i/>
        </w:rPr>
        <w:t>Highly Dynamic Ligand Binding and Light Absorption Coefficient of Cesium Lead Bromide Perovskite Nanocrystals.</w:t>
      </w:r>
      <w:r w:rsidRPr="004341A4">
        <w:t xml:space="preserve"> ACS Nano, 2016. </w:t>
      </w:r>
      <w:r w:rsidRPr="004341A4">
        <w:rPr>
          <w:b/>
        </w:rPr>
        <w:t>10</w:t>
      </w:r>
      <w:r w:rsidRPr="004341A4">
        <w:t>(2): p. 2071-2081.</w:t>
      </w:r>
    </w:p>
    <w:p w14:paraId="73413D9D" w14:textId="77777777" w:rsidR="004341A4" w:rsidRPr="004341A4" w:rsidRDefault="004341A4" w:rsidP="004341A4">
      <w:pPr>
        <w:pStyle w:val="EndNoteBibliography"/>
        <w:spacing w:after="0"/>
        <w:ind w:left="720" w:hanging="720"/>
      </w:pPr>
      <w:r w:rsidRPr="004341A4">
        <w:t>43.</w:t>
      </w:r>
      <w:r w:rsidRPr="004341A4">
        <w:tab/>
        <w:t xml:space="preserve">Krieg, F., et al., </w:t>
      </w:r>
      <w:r w:rsidRPr="004341A4">
        <w:rPr>
          <w:i/>
        </w:rPr>
        <w:t>Colloidal CsPbX3 (X = Cl, Br, I) Nanocrystals 2.0: Zwitterionic Capping Ligands for Improved Durability and Stability.</w:t>
      </w:r>
      <w:r w:rsidRPr="004341A4">
        <w:t xml:space="preserve"> ACS Energy Letters, 2018. </w:t>
      </w:r>
      <w:r w:rsidRPr="004341A4">
        <w:rPr>
          <w:b/>
        </w:rPr>
        <w:t>3</w:t>
      </w:r>
      <w:r w:rsidRPr="004341A4">
        <w:t>(3): p. 641-646.</w:t>
      </w:r>
    </w:p>
    <w:p w14:paraId="0F815C15" w14:textId="77777777" w:rsidR="004341A4" w:rsidRPr="004341A4" w:rsidRDefault="004341A4" w:rsidP="004341A4">
      <w:pPr>
        <w:pStyle w:val="EndNoteBibliography"/>
        <w:spacing w:after="0"/>
        <w:ind w:left="720" w:hanging="720"/>
      </w:pPr>
      <w:r w:rsidRPr="004341A4">
        <w:t>44.</w:t>
      </w:r>
      <w:r w:rsidRPr="004341A4">
        <w:tab/>
        <w:t xml:space="preserve">Ye, J., et al., </w:t>
      </w:r>
      <w:r w:rsidRPr="004341A4">
        <w:rPr>
          <w:i/>
        </w:rPr>
        <w:t>Defect Passivation in Lead-Halide Perovskite Nanocrystals and Thin Films: Toward Efficient LEDs and Solar Cells.</w:t>
      </w:r>
      <w:r w:rsidRPr="004341A4">
        <w:t xml:space="preserve"> Angewandte Chemie International Edition, 2021. </w:t>
      </w:r>
      <w:r w:rsidRPr="004341A4">
        <w:rPr>
          <w:b/>
        </w:rPr>
        <w:t>60</w:t>
      </w:r>
      <w:r w:rsidRPr="004341A4">
        <w:t>(40): p. 21636-21660.</w:t>
      </w:r>
    </w:p>
    <w:p w14:paraId="46EDFBD2" w14:textId="77777777" w:rsidR="004341A4" w:rsidRPr="004341A4" w:rsidRDefault="004341A4" w:rsidP="004341A4">
      <w:pPr>
        <w:pStyle w:val="EndNoteBibliography"/>
        <w:spacing w:after="0"/>
        <w:ind w:left="720" w:hanging="720"/>
      </w:pPr>
      <w:r w:rsidRPr="004341A4">
        <w:lastRenderedPageBreak/>
        <w:t>45.</w:t>
      </w:r>
      <w:r w:rsidRPr="004341A4">
        <w:tab/>
        <w:t xml:space="preserve">Udayabhaskararao, T., et al., </w:t>
      </w:r>
      <w:r w:rsidRPr="004341A4">
        <w:rPr>
          <w:i/>
        </w:rPr>
        <w:t>A Mechanistic Study of Phase Transformation in Perovskite Nanocrystals Driven by Ligand Passivation.</w:t>
      </w:r>
      <w:r w:rsidRPr="004341A4">
        <w:t xml:space="preserve"> Chemistry of Materials, 2018. </w:t>
      </w:r>
      <w:r w:rsidRPr="004341A4">
        <w:rPr>
          <w:b/>
        </w:rPr>
        <w:t>30</w:t>
      </w:r>
      <w:r w:rsidRPr="004341A4">
        <w:t>(1): p. 84-93.</w:t>
      </w:r>
    </w:p>
    <w:p w14:paraId="40B2DBEC" w14:textId="77777777" w:rsidR="004341A4" w:rsidRPr="004341A4" w:rsidRDefault="004341A4" w:rsidP="004341A4">
      <w:pPr>
        <w:pStyle w:val="EndNoteBibliography"/>
        <w:spacing w:after="0"/>
        <w:ind w:left="720" w:hanging="720"/>
      </w:pPr>
      <w:r w:rsidRPr="004341A4">
        <w:t>46.</w:t>
      </w:r>
      <w:r w:rsidRPr="004341A4">
        <w:tab/>
        <w:t xml:space="preserve">Nenon, D.P., et al., </w:t>
      </w:r>
      <w:r w:rsidRPr="004341A4">
        <w:rPr>
          <w:i/>
        </w:rPr>
        <w:t>Design Principles for Trap-Free CsPbX3 Nanocrystals: Enumerating and Eliminating Surface Halide Vacancies with Softer Lewis Bases.</w:t>
      </w:r>
      <w:r w:rsidRPr="004341A4">
        <w:t xml:space="preserve"> Journal of the American Chemical Society, 2018. </w:t>
      </w:r>
      <w:r w:rsidRPr="004341A4">
        <w:rPr>
          <w:b/>
        </w:rPr>
        <w:t>140</w:t>
      </w:r>
      <w:r w:rsidRPr="004341A4">
        <w:t>(50): p. 17760-17772.</w:t>
      </w:r>
    </w:p>
    <w:p w14:paraId="2A8973F4" w14:textId="77777777" w:rsidR="004341A4" w:rsidRPr="004341A4" w:rsidRDefault="004341A4" w:rsidP="004341A4">
      <w:pPr>
        <w:pStyle w:val="EndNoteBibliography"/>
        <w:spacing w:after="0"/>
        <w:ind w:left="720" w:hanging="720"/>
      </w:pPr>
      <w:r w:rsidRPr="004341A4">
        <w:t>47.</w:t>
      </w:r>
      <w:r w:rsidRPr="004341A4">
        <w:tab/>
        <w:t xml:space="preserve">Kumawat, N.K., et al., </w:t>
      </w:r>
      <w:r w:rsidRPr="004341A4">
        <w:rPr>
          <w:i/>
        </w:rPr>
        <w:t>Band Gap Tuning of CH3NH3Pb(Br1–xClx)3 Hybrid Perovskite for Blue Electroluminescence.</w:t>
      </w:r>
      <w:r w:rsidRPr="004341A4">
        <w:t xml:space="preserve"> ACS Applied Materials &amp; Interfaces, 2015. </w:t>
      </w:r>
      <w:r w:rsidRPr="004341A4">
        <w:rPr>
          <w:b/>
        </w:rPr>
        <w:t>7</w:t>
      </w:r>
      <w:r w:rsidRPr="004341A4">
        <w:t>(24): p. 13119-13124.</w:t>
      </w:r>
    </w:p>
    <w:p w14:paraId="7DFD34B9" w14:textId="77777777" w:rsidR="004341A4" w:rsidRPr="004341A4" w:rsidRDefault="004341A4" w:rsidP="004341A4">
      <w:pPr>
        <w:pStyle w:val="EndNoteBibliography"/>
        <w:spacing w:after="0"/>
        <w:ind w:left="720" w:hanging="720"/>
      </w:pPr>
      <w:r w:rsidRPr="004341A4">
        <w:t>48.</w:t>
      </w:r>
      <w:r w:rsidRPr="004341A4">
        <w:tab/>
        <w:t xml:space="preserve">Ren, Z., et al., </w:t>
      </w:r>
      <w:r w:rsidRPr="004341A4">
        <w:rPr>
          <w:i/>
        </w:rPr>
        <w:t>Strategies Toward Efficient Blue Perovskite Light-Emitting Diodes.</w:t>
      </w:r>
      <w:r w:rsidRPr="004341A4">
        <w:t xml:space="preserve"> Advanced Functional Materials, 2021. </w:t>
      </w:r>
      <w:r w:rsidRPr="004341A4">
        <w:rPr>
          <w:b/>
        </w:rPr>
        <w:t>31</w:t>
      </w:r>
      <w:r w:rsidRPr="004341A4">
        <w:t>(30): p. 2100516.</w:t>
      </w:r>
    </w:p>
    <w:p w14:paraId="3A9086EC" w14:textId="77777777" w:rsidR="004341A4" w:rsidRPr="004341A4" w:rsidRDefault="004341A4" w:rsidP="004341A4">
      <w:pPr>
        <w:pStyle w:val="EndNoteBibliography"/>
        <w:spacing w:after="0"/>
        <w:ind w:left="720" w:hanging="720"/>
      </w:pPr>
      <w:r w:rsidRPr="004341A4">
        <w:t>49.</w:t>
      </w:r>
      <w:r w:rsidRPr="004341A4">
        <w:tab/>
        <w:t xml:space="preserve">Mao, L., C.C. Stoumpos, and M.G. Kanatzidis, </w:t>
      </w:r>
      <w:r w:rsidRPr="004341A4">
        <w:rPr>
          <w:i/>
        </w:rPr>
        <w:t>Two-Dimensional Hybrid Halide Perovskites: Principles and Promises.</w:t>
      </w:r>
      <w:r w:rsidRPr="004341A4">
        <w:t xml:space="preserve"> Journal of the American Chemical Society, 2019. </w:t>
      </w:r>
      <w:r w:rsidRPr="004341A4">
        <w:rPr>
          <w:b/>
        </w:rPr>
        <w:t>141</w:t>
      </w:r>
      <w:r w:rsidRPr="004341A4">
        <w:t>(3): p. 1171-1190.</w:t>
      </w:r>
    </w:p>
    <w:p w14:paraId="15A91B5C" w14:textId="77777777" w:rsidR="004341A4" w:rsidRPr="004341A4" w:rsidRDefault="004341A4" w:rsidP="004341A4">
      <w:pPr>
        <w:pStyle w:val="EndNoteBibliography"/>
        <w:spacing w:after="0"/>
        <w:ind w:left="720" w:hanging="720"/>
      </w:pPr>
      <w:r w:rsidRPr="004341A4">
        <w:t>50.</w:t>
      </w:r>
      <w:r w:rsidRPr="004341A4">
        <w:tab/>
        <w:t xml:space="preserve">Ahmad, S., et al., </w:t>
      </w:r>
      <w:r w:rsidRPr="004341A4">
        <w:rPr>
          <w:i/>
        </w:rPr>
        <w:t>Dion-Jacobson Phase 2D Layered Perovskites for Solar Cells with Ultrahigh Stability.</w:t>
      </w:r>
      <w:r w:rsidRPr="004341A4">
        <w:t xml:space="preserve"> Joule, 2019. </w:t>
      </w:r>
      <w:r w:rsidRPr="004341A4">
        <w:rPr>
          <w:b/>
        </w:rPr>
        <w:t>3</w:t>
      </w:r>
      <w:r w:rsidRPr="004341A4">
        <w:t>(3): p. 794-806.</w:t>
      </w:r>
    </w:p>
    <w:p w14:paraId="6424AE9E" w14:textId="77777777" w:rsidR="004341A4" w:rsidRPr="004341A4" w:rsidRDefault="004341A4" w:rsidP="004341A4">
      <w:pPr>
        <w:pStyle w:val="EndNoteBibliography"/>
        <w:spacing w:after="0"/>
        <w:ind w:left="720" w:hanging="720"/>
      </w:pPr>
      <w:r w:rsidRPr="004341A4">
        <w:t>51.</w:t>
      </w:r>
      <w:r w:rsidRPr="004341A4">
        <w:tab/>
        <w:t xml:space="preserve">Zheng, K. and T. Pullerits, </w:t>
      </w:r>
      <w:r w:rsidRPr="004341A4">
        <w:rPr>
          <w:i/>
        </w:rPr>
        <w:t>Two Dimensions Are Better for Perovskites.</w:t>
      </w:r>
      <w:r w:rsidRPr="004341A4">
        <w:t xml:space="preserve"> The Journal of Physical Chemistry Letters, 2019. </w:t>
      </w:r>
      <w:r w:rsidRPr="004341A4">
        <w:rPr>
          <w:b/>
        </w:rPr>
        <w:t>10</w:t>
      </w:r>
      <w:r w:rsidRPr="004341A4">
        <w:t>(19): p. 5881-5885.</w:t>
      </w:r>
    </w:p>
    <w:p w14:paraId="40BD62AF" w14:textId="77777777" w:rsidR="004341A4" w:rsidRPr="004341A4" w:rsidRDefault="004341A4" w:rsidP="004341A4">
      <w:pPr>
        <w:pStyle w:val="EndNoteBibliography"/>
        <w:spacing w:after="0"/>
        <w:ind w:left="720" w:hanging="720"/>
      </w:pPr>
      <w:r w:rsidRPr="004341A4">
        <w:t>52.</w:t>
      </w:r>
      <w:r w:rsidRPr="004341A4">
        <w:tab/>
        <w:t xml:space="preserve">Xing, J., et al., </w:t>
      </w:r>
      <w:r w:rsidRPr="004341A4">
        <w:rPr>
          <w:i/>
        </w:rPr>
        <w:t>Color-stable highly luminescent sky-blue perovskite light-emitting diodes.</w:t>
      </w:r>
      <w:r w:rsidRPr="004341A4">
        <w:t xml:space="preserve"> Nature Communications, 2018. </w:t>
      </w:r>
      <w:r w:rsidRPr="004341A4">
        <w:rPr>
          <w:b/>
        </w:rPr>
        <w:t>9</w:t>
      </w:r>
      <w:r w:rsidRPr="004341A4">
        <w:t>(1): p. 3541.</w:t>
      </w:r>
    </w:p>
    <w:p w14:paraId="0732A3F2" w14:textId="77777777" w:rsidR="004341A4" w:rsidRPr="004341A4" w:rsidRDefault="004341A4" w:rsidP="004341A4">
      <w:pPr>
        <w:pStyle w:val="EndNoteBibliography"/>
        <w:spacing w:after="0"/>
        <w:ind w:left="720" w:hanging="720"/>
      </w:pPr>
      <w:r w:rsidRPr="004341A4">
        <w:t>53.</w:t>
      </w:r>
      <w:r w:rsidRPr="004341A4">
        <w:tab/>
        <w:t xml:space="preserve">Yuan, F., et al., </w:t>
      </w:r>
      <w:r w:rsidRPr="004341A4">
        <w:rPr>
          <w:i/>
        </w:rPr>
        <w:t>A Cocktail of Multiple Cations in Inorganic Halide Perovskite toward Efficient and Highly Stable Blue Light-Emitting Diodes.</w:t>
      </w:r>
      <w:r w:rsidRPr="004341A4">
        <w:t xml:space="preserve"> ACS Energy Letters, 2020. </w:t>
      </w:r>
      <w:r w:rsidRPr="004341A4">
        <w:rPr>
          <w:b/>
        </w:rPr>
        <w:t>5</w:t>
      </w:r>
      <w:r w:rsidRPr="004341A4">
        <w:t>(4): p. 1062-1069.</w:t>
      </w:r>
    </w:p>
    <w:p w14:paraId="2702774C" w14:textId="77777777" w:rsidR="004341A4" w:rsidRPr="004341A4" w:rsidRDefault="004341A4" w:rsidP="004341A4">
      <w:pPr>
        <w:pStyle w:val="EndNoteBibliography"/>
        <w:spacing w:after="0"/>
        <w:ind w:left="720" w:hanging="720"/>
      </w:pPr>
      <w:r w:rsidRPr="004341A4">
        <w:t>54.</w:t>
      </w:r>
      <w:r w:rsidRPr="004341A4">
        <w:tab/>
        <w:t xml:space="preserve">Vashishtha, P., et al., </w:t>
      </w:r>
      <w:r w:rsidRPr="004341A4">
        <w:rPr>
          <w:i/>
        </w:rPr>
        <w:t>High Efficiency Blue and Green Light-Emitting Diodes Using Ruddlesden–Popper Inorganic Mixed Halide Perovskites with Butylammonium Interlayers.</w:t>
      </w:r>
      <w:r w:rsidRPr="004341A4">
        <w:t xml:space="preserve"> Chemistry of Materials, 2019. </w:t>
      </w:r>
      <w:r w:rsidRPr="004341A4">
        <w:rPr>
          <w:b/>
        </w:rPr>
        <w:t>31</w:t>
      </w:r>
      <w:r w:rsidRPr="004341A4">
        <w:t>(1): p. 83-89.</w:t>
      </w:r>
    </w:p>
    <w:p w14:paraId="4B263AA2" w14:textId="77777777" w:rsidR="004341A4" w:rsidRPr="004341A4" w:rsidRDefault="004341A4" w:rsidP="004341A4">
      <w:pPr>
        <w:pStyle w:val="EndNoteBibliography"/>
        <w:spacing w:after="0"/>
        <w:ind w:left="720" w:hanging="720"/>
      </w:pPr>
      <w:r w:rsidRPr="004341A4">
        <w:t>55.</w:t>
      </w:r>
      <w:r w:rsidRPr="004341A4">
        <w:tab/>
        <w:t xml:space="preserve">Lei, L., et al., </w:t>
      </w:r>
      <w:r w:rsidRPr="004341A4">
        <w:rPr>
          <w:i/>
        </w:rPr>
        <w:t>Efficient Energy Funneling in Quasi-2D Perovskites: From Light Emission to Lasing.</w:t>
      </w:r>
      <w:r w:rsidRPr="004341A4">
        <w:t xml:space="preserve"> Advanced Materials, 2020. </w:t>
      </w:r>
      <w:r w:rsidRPr="004341A4">
        <w:rPr>
          <w:b/>
        </w:rPr>
        <w:t>32</w:t>
      </w:r>
      <w:r w:rsidRPr="004341A4">
        <w:t>(16): p. 1906571.</w:t>
      </w:r>
    </w:p>
    <w:p w14:paraId="7D5E5DC2" w14:textId="77777777" w:rsidR="004341A4" w:rsidRPr="004341A4" w:rsidRDefault="004341A4" w:rsidP="004341A4">
      <w:pPr>
        <w:pStyle w:val="EndNoteBibliography"/>
        <w:spacing w:after="0"/>
        <w:ind w:left="720" w:hanging="720"/>
      </w:pPr>
      <w:r w:rsidRPr="004341A4">
        <w:t>56.</w:t>
      </w:r>
      <w:r w:rsidRPr="004341A4">
        <w:tab/>
        <w:t xml:space="preserve">Kim, H., et al., </w:t>
      </w:r>
      <w:r w:rsidRPr="004341A4">
        <w:rPr>
          <w:i/>
        </w:rPr>
        <w:t>2D and Quasi-2D Halide Perovskites: Applications and Progress.</w:t>
      </w:r>
      <w:r w:rsidRPr="004341A4">
        <w:t xml:space="preserve"> physica status solidi (RRL) – Rapid Research Letters, 2020. </w:t>
      </w:r>
      <w:r w:rsidRPr="004341A4">
        <w:rPr>
          <w:b/>
        </w:rPr>
        <w:t>14</w:t>
      </w:r>
      <w:r w:rsidRPr="004341A4">
        <w:t>(2): p. 1900435.</w:t>
      </w:r>
    </w:p>
    <w:p w14:paraId="11555765" w14:textId="77777777" w:rsidR="004341A4" w:rsidRPr="004341A4" w:rsidRDefault="004341A4" w:rsidP="004341A4">
      <w:pPr>
        <w:pStyle w:val="EndNoteBibliography"/>
        <w:spacing w:after="0"/>
        <w:ind w:left="720" w:hanging="720"/>
      </w:pPr>
      <w:r w:rsidRPr="004341A4">
        <w:t>57.</w:t>
      </w:r>
      <w:r w:rsidRPr="004341A4">
        <w:tab/>
        <w:t xml:space="preserve">Chen, P., et al., </w:t>
      </w:r>
      <w:r w:rsidRPr="004341A4">
        <w:rPr>
          <w:i/>
        </w:rPr>
        <w:t>Charge-transfer versus energy-transfer in quasi-2D perovskite light-emitting diodes.</w:t>
      </w:r>
      <w:r w:rsidRPr="004341A4">
        <w:t xml:space="preserve"> Nano Energy, 2018. </w:t>
      </w:r>
      <w:r w:rsidRPr="004341A4">
        <w:rPr>
          <w:b/>
        </w:rPr>
        <w:t>50</w:t>
      </w:r>
      <w:r w:rsidRPr="004341A4">
        <w:t>: p. 615-622.</w:t>
      </w:r>
    </w:p>
    <w:p w14:paraId="0852EEC4" w14:textId="77777777" w:rsidR="004341A4" w:rsidRPr="004341A4" w:rsidRDefault="004341A4" w:rsidP="004341A4">
      <w:pPr>
        <w:pStyle w:val="EndNoteBibliography"/>
        <w:spacing w:after="0"/>
        <w:ind w:left="720" w:hanging="720"/>
      </w:pPr>
      <w:r w:rsidRPr="004341A4">
        <w:t>58.</w:t>
      </w:r>
      <w:r w:rsidRPr="004341A4">
        <w:tab/>
        <w:t xml:space="preserve">Gao, L., et al., </w:t>
      </w:r>
      <w:r w:rsidRPr="004341A4">
        <w:rPr>
          <w:i/>
        </w:rPr>
        <w:t>Improving Charge Transport via Intermediate-Controlled Crystal Growth in 2D Perovskite Solar Cells.</w:t>
      </w:r>
      <w:r w:rsidRPr="004341A4">
        <w:t xml:space="preserve"> Advanced Functional Materials, 2019. </w:t>
      </w:r>
      <w:r w:rsidRPr="004341A4">
        <w:rPr>
          <w:b/>
        </w:rPr>
        <w:t>29</w:t>
      </w:r>
      <w:r w:rsidRPr="004341A4">
        <w:t>(47): p. 1901652.</w:t>
      </w:r>
    </w:p>
    <w:p w14:paraId="0F3B9260" w14:textId="77777777" w:rsidR="004341A4" w:rsidRPr="004341A4" w:rsidRDefault="004341A4" w:rsidP="004341A4">
      <w:pPr>
        <w:pStyle w:val="EndNoteBibliography"/>
        <w:spacing w:after="0"/>
        <w:ind w:left="720" w:hanging="720"/>
      </w:pPr>
      <w:r w:rsidRPr="004341A4">
        <w:t>59.</w:t>
      </w:r>
      <w:r w:rsidRPr="004341A4">
        <w:tab/>
        <w:t xml:space="preserve">Wang, K.-H., et al., </w:t>
      </w:r>
      <w:r w:rsidRPr="004341A4">
        <w:rPr>
          <w:i/>
        </w:rPr>
        <w:t>Efficient and Color-Tunable Quasi-2D CsPbBrxCl3–x Perovskite Blue Light-Emitting Diodes.</w:t>
      </w:r>
      <w:r w:rsidRPr="004341A4">
        <w:t xml:space="preserve"> ACS Photonics, 2019. </w:t>
      </w:r>
      <w:r w:rsidRPr="004341A4">
        <w:rPr>
          <w:b/>
        </w:rPr>
        <w:t>6</w:t>
      </w:r>
      <w:r w:rsidRPr="004341A4">
        <w:t>(3): p. 667-676.</w:t>
      </w:r>
    </w:p>
    <w:p w14:paraId="5492C770" w14:textId="77777777" w:rsidR="004341A4" w:rsidRPr="004341A4" w:rsidRDefault="004341A4" w:rsidP="004341A4">
      <w:pPr>
        <w:pStyle w:val="EndNoteBibliography"/>
        <w:spacing w:after="0"/>
        <w:ind w:left="720" w:hanging="720"/>
      </w:pPr>
      <w:r w:rsidRPr="004341A4">
        <w:t>60.</w:t>
      </w:r>
      <w:r w:rsidRPr="004341A4">
        <w:tab/>
        <w:t xml:space="preserve">Liang, D., et al., </w:t>
      </w:r>
      <w:r w:rsidRPr="004341A4">
        <w:rPr>
          <w:i/>
        </w:rPr>
        <w:t>Color-Pure Violet-Light-Emitting Diodes Based on Layered Lead Halide Perovskite Nanoplates.</w:t>
      </w:r>
      <w:r w:rsidRPr="004341A4">
        <w:t xml:space="preserve"> ACS Nano, 2016. </w:t>
      </w:r>
      <w:r w:rsidRPr="004341A4">
        <w:rPr>
          <w:b/>
        </w:rPr>
        <w:t>10</w:t>
      </w:r>
      <w:r w:rsidRPr="004341A4">
        <w:t>(7): p. 6897-6904.</w:t>
      </w:r>
    </w:p>
    <w:p w14:paraId="22AB723B" w14:textId="77777777" w:rsidR="004341A4" w:rsidRPr="004341A4" w:rsidRDefault="004341A4" w:rsidP="004341A4">
      <w:pPr>
        <w:pStyle w:val="EndNoteBibliography"/>
        <w:spacing w:after="0"/>
        <w:ind w:left="720" w:hanging="720"/>
      </w:pPr>
      <w:r w:rsidRPr="004341A4">
        <w:t>61.</w:t>
      </w:r>
      <w:r w:rsidRPr="004341A4">
        <w:tab/>
        <w:t xml:space="preserve">Hu, H., et al., </w:t>
      </w:r>
      <w:r w:rsidRPr="004341A4">
        <w:rPr>
          <w:i/>
        </w:rPr>
        <w:t>Molecularly Engineered Organic-Inorganic Hybrid Perovskite with Multiple Quantum Well Structure for Multicolored Light-Emitting Diodes.</w:t>
      </w:r>
      <w:r w:rsidRPr="004341A4">
        <w:t xml:space="preserve"> Scientific Reports, 2016. </w:t>
      </w:r>
      <w:r w:rsidRPr="004341A4">
        <w:rPr>
          <w:b/>
        </w:rPr>
        <w:t>6</w:t>
      </w:r>
      <w:r w:rsidRPr="004341A4">
        <w:t>(1): p. 33546.</w:t>
      </w:r>
    </w:p>
    <w:p w14:paraId="7F8751D4" w14:textId="77777777" w:rsidR="004341A4" w:rsidRPr="004341A4" w:rsidRDefault="004341A4" w:rsidP="004341A4">
      <w:pPr>
        <w:pStyle w:val="EndNoteBibliography"/>
        <w:spacing w:after="0"/>
        <w:ind w:left="720" w:hanging="720"/>
      </w:pPr>
      <w:r w:rsidRPr="004341A4">
        <w:t>62.</w:t>
      </w:r>
      <w:r w:rsidRPr="004341A4">
        <w:tab/>
        <w:t xml:space="preserve">Liu, R. and K. Xu, </w:t>
      </w:r>
      <w:r w:rsidRPr="004341A4">
        <w:rPr>
          <w:i/>
        </w:rPr>
        <w:t>Blue perovskite light-emitting diodes (LEDs): A minireview.</w:t>
      </w:r>
      <w:r w:rsidRPr="004341A4">
        <w:t xml:space="preserve"> Instrumentation Science &amp; Technology, 2020: p. 1-21.</w:t>
      </w:r>
    </w:p>
    <w:p w14:paraId="7440191E" w14:textId="77777777" w:rsidR="004341A4" w:rsidRPr="004341A4" w:rsidRDefault="004341A4" w:rsidP="004341A4">
      <w:pPr>
        <w:pStyle w:val="EndNoteBibliography"/>
        <w:spacing w:after="0"/>
        <w:ind w:left="720" w:hanging="720"/>
      </w:pPr>
      <w:r w:rsidRPr="004341A4">
        <w:t>63.</w:t>
      </w:r>
      <w:r w:rsidRPr="004341A4">
        <w:tab/>
        <w:t xml:space="preserve">Li, Z., et al., </w:t>
      </w:r>
      <w:r w:rsidRPr="004341A4">
        <w:rPr>
          <w:i/>
        </w:rPr>
        <w:t>Modulation of recombination zone position for quasi-two-dimensional blue perovskite light-emitting diodes with efficiency exceeding 5%.</w:t>
      </w:r>
      <w:r w:rsidRPr="004341A4">
        <w:t xml:space="preserve"> Nature Communications, 2019. </w:t>
      </w:r>
      <w:r w:rsidRPr="004341A4">
        <w:rPr>
          <w:b/>
        </w:rPr>
        <w:t>10</w:t>
      </w:r>
      <w:r w:rsidRPr="004341A4">
        <w:t>(1): p. 1027.</w:t>
      </w:r>
    </w:p>
    <w:p w14:paraId="73948A25" w14:textId="77777777" w:rsidR="004341A4" w:rsidRPr="004341A4" w:rsidRDefault="004341A4" w:rsidP="004341A4">
      <w:pPr>
        <w:pStyle w:val="EndNoteBibliography"/>
        <w:spacing w:after="0"/>
        <w:ind w:left="720" w:hanging="720"/>
      </w:pPr>
      <w:r w:rsidRPr="004341A4">
        <w:lastRenderedPageBreak/>
        <w:t>64.</w:t>
      </w:r>
      <w:r w:rsidRPr="004341A4">
        <w:tab/>
        <w:t xml:space="preserve">Wang, Q., et al., </w:t>
      </w:r>
      <w:r w:rsidRPr="004341A4">
        <w:rPr>
          <w:i/>
        </w:rPr>
        <w:t>Efficient sky-blue perovskite light-emitting diodes via photoluminescence enhancement.</w:t>
      </w:r>
      <w:r w:rsidRPr="004341A4">
        <w:t xml:space="preserve"> Nature Communications, 2019. </w:t>
      </w:r>
      <w:r w:rsidRPr="004341A4">
        <w:rPr>
          <w:b/>
        </w:rPr>
        <w:t>10</w:t>
      </w:r>
      <w:r w:rsidRPr="004341A4">
        <w:t>(1): p. 5633.</w:t>
      </w:r>
    </w:p>
    <w:p w14:paraId="0DF2C820" w14:textId="77777777" w:rsidR="004341A4" w:rsidRPr="004341A4" w:rsidRDefault="004341A4" w:rsidP="004341A4">
      <w:pPr>
        <w:pStyle w:val="EndNoteBibliography"/>
        <w:spacing w:after="0"/>
        <w:ind w:left="720" w:hanging="720"/>
      </w:pPr>
      <w:r w:rsidRPr="004341A4">
        <w:t>65.</w:t>
      </w:r>
      <w:r w:rsidRPr="004341A4">
        <w:tab/>
        <w:t xml:space="preserve">Hou, S., et al., </w:t>
      </w:r>
      <w:r w:rsidRPr="004341A4">
        <w:rPr>
          <w:i/>
        </w:rPr>
        <w:t>Efficient Blue and White Perovskite Light-Emitting Diodes via Manganese Doping.</w:t>
      </w:r>
      <w:r w:rsidRPr="004341A4">
        <w:t xml:space="preserve"> Joule, 2018. </w:t>
      </w:r>
      <w:r w:rsidRPr="004341A4">
        <w:rPr>
          <w:b/>
        </w:rPr>
        <w:t>2</w:t>
      </w:r>
      <w:r w:rsidRPr="004341A4">
        <w:t>(11): p. 2421-2433.</w:t>
      </w:r>
    </w:p>
    <w:p w14:paraId="3CC94281" w14:textId="77777777" w:rsidR="004341A4" w:rsidRPr="004341A4" w:rsidRDefault="004341A4" w:rsidP="004341A4">
      <w:pPr>
        <w:pStyle w:val="EndNoteBibliography"/>
        <w:spacing w:after="0"/>
        <w:ind w:left="720" w:hanging="720"/>
      </w:pPr>
      <w:r w:rsidRPr="004341A4">
        <w:t>66.</w:t>
      </w:r>
      <w:r w:rsidRPr="004341A4">
        <w:tab/>
        <w:t xml:space="preserve">Pan, G., et al., </w:t>
      </w:r>
      <w:r w:rsidRPr="004341A4">
        <w:rPr>
          <w:i/>
        </w:rPr>
        <w:t>Bright Blue Light Emission of Ni2+ Ion-Doped CsPbClxBr3–x Perovskite Quantum Dots Enabling Efficient Light-Emitting Devices.</w:t>
      </w:r>
      <w:r w:rsidRPr="004341A4">
        <w:t xml:space="preserve"> ACS Applied Materials &amp; Interfaces, 2020. </w:t>
      </w:r>
      <w:r w:rsidRPr="004341A4">
        <w:rPr>
          <w:b/>
        </w:rPr>
        <w:t>12</w:t>
      </w:r>
      <w:r w:rsidRPr="004341A4">
        <w:t>(12): p. 14195-14202.</w:t>
      </w:r>
    </w:p>
    <w:p w14:paraId="0AC2D5F3" w14:textId="77777777" w:rsidR="004341A4" w:rsidRPr="004341A4" w:rsidRDefault="004341A4" w:rsidP="004341A4">
      <w:pPr>
        <w:pStyle w:val="EndNoteBibliography"/>
        <w:spacing w:after="0"/>
        <w:ind w:left="720" w:hanging="720"/>
      </w:pPr>
      <w:r w:rsidRPr="004341A4">
        <w:t>67.</w:t>
      </w:r>
      <w:r w:rsidRPr="004341A4">
        <w:tab/>
        <w:t xml:space="preserve">Zou, Y., et al., </w:t>
      </w:r>
      <w:r w:rsidRPr="004341A4">
        <w:rPr>
          <w:i/>
        </w:rPr>
        <w:t>Spectral-Stable Blue Emission from Moisture-Treated Low-Dimensional Lead Bromide-Based Perovskite Films.</w:t>
      </w:r>
      <w:r w:rsidRPr="004341A4">
        <w:t xml:space="preserve"> ACS Photonics, 2019. </w:t>
      </w:r>
      <w:r w:rsidRPr="004341A4">
        <w:rPr>
          <w:b/>
        </w:rPr>
        <w:t>6</w:t>
      </w:r>
      <w:r w:rsidRPr="004341A4">
        <w:t>(7): p. 1728-1735.</w:t>
      </w:r>
    </w:p>
    <w:p w14:paraId="148D3132" w14:textId="77777777" w:rsidR="004341A4" w:rsidRPr="004341A4" w:rsidRDefault="004341A4" w:rsidP="004341A4">
      <w:pPr>
        <w:pStyle w:val="EndNoteBibliography"/>
        <w:spacing w:after="0"/>
        <w:ind w:left="720" w:hanging="720"/>
      </w:pPr>
      <w:r w:rsidRPr="004341A4">
        <w:t>68.</w:t>
      </w:r>
      <w:r w:rsidRPr="004341A4">
        <w:tab/>
        <w:t xml:space="preserve">Zhang, C., et al., </w:t>
      </w:r>
      <w:r w:rsidRPr="004341A4">
        <w:rPr>
          <w:i/>
        </w:rPr>
        <w:t>Surface Ligand Engineering toward Brightly Luminescent and Stable Cesium Lead Halide Perovskite Nanoplatelets for Efficient Blue-Light-Emitting Diodes.</w:t>
      </w:r>
      <w:r w:rsidRPr="004341A4">
        <w:t xml:space="preserve"> The Journal of Physical Chemistry C, 2019. </w:t>
      </w:r>
      <w:r w:rsidRPr="004341A4">
        <w:rPr>
          <w:b/>
        </w:rPr>
        <w:t>123</w:t>
      </w:r>
      <w:r w:rsidRPr="004341A4">
        <w:t>(43): p. 26161-26169.</w:t>
      </w:r>
    </w:p>
    <w:p w14:paraId="61B81501" w14:textId="77777777" w:rsidR="004341A4" w:rsidRPr="004341A4" w:rsidRDefault="004341A4" w:rsidP="004341A4">
      <w:pPr>
        <w:pStyle w:val="EndNoteBibliography"/>
        <w:spacing w:after="0"/>
        <w:ind w:left="720" w:hanging="720"/>
      </w:pPr>
      <w:r w:rsidRPr="004341A4">
        <w:t>69.</w:t>
      </w:r>
      <w:r w:rsidRPr="004341A4">
        <w:tab/>
        <w:t xml:space="preserve">Chen, Z., et al., </w:t>
      </w:r>
      <w:r w:rsidRPr="004341A4">
        <w:rPr>
          <w:i/>
        </w:rPr>
        <w:t>High-Performance Color-Tunable Perovskite Light Emitting Devices through Structural Modulation from Bulk to Layered Film.</w:t>
      </w:r>
      <w:r w:rsidRPr="004341A4">
        <w:t xml:space="preserve"> Advanced Materials, 2017. </w:t>
      </w:r>
      <w:r w:rsidRPr="004341A4">
        <w:rPr>
          <w:b/>
        </w:rPr>
        <w:t>29</w:t>
      </w:r>
      <w:r w:rsidRPr="004341A4">
        <w:t>(8): p. 1603157.</w:t>
      </w:r>
    </w:p>
    <w:p w14:paraId="3B0CE20E" w14:textId="77777777" w:rsidR="004341A4" w:rsidRPr="004341A4" w:rsidRDefault="004341A4" w:rsidP="004341A4">
      <w:pPr>
        <w:pStyle w:val="EndNoteBibliography"/>
        <w:spacing w:after="0"/>
        <w:ind w:left="720" w:hanging="720"/>
      </w:pPr>
      <w:r w:rsidRPr="004341A4">
        <w:t>70.</w:t>
      </w:r>
      <w:r w:rsidRPr="004341A4">
        <w:tab/>
        <w:t xml:space="preserve">Wang, Q., et al., </w:t>
      </w:r>
      <w:r w:rsidRPr="004341A4">
        <w:rPr>
          <w:i/>
        </w:rPr>
        <w:t>Efficient Sky-Blue Perovskite Light-Emitting Devices Based on Ethylammonium Bromide Induced Layered Perovskites.</w:t>
      </w:r>
      <w:r w:rsidRPr="004341A4">
        <w:t xml:space="preserve"> ACS Applied Materials &amp; Interfaces, 2017. </w:t>
      </w:r>
      <w:r w:rsidRPr="004341A4">
        <w:rPr>
          <w:b/>
        </w:rPr>
        <w:t>9</w:t>
      </w:r>
      <w:r w:rsidRPr="004341A4">
        <w:t>(35): p. 29901-29906.</w:t>
      </w:r>
    </w:p>
    <w:p w14:paraId="6995DBB5" w14:textId="77777777" w:rsidR="004341A4" w:rsidRPr="004341A4" w:rsidRDefault="004341A4" w:rsidP="004341A4">
      <w:pPr>
        <w:pStyle w:val="EndNoteBibliography"/>
        <w:spacing w:after="0"/>
        <w:ind w:left="720" w:hanging="720"/>
      </w:pPr>
      <w:r w:rsidRPr="004341A4">
        <w:t>71.</w:t>
      </w:r>
      <w:r w:rsidRPr="004341A4">
        <w:tab/>
        <w:t xml:space="preserve">Yantara, N., et al., </w:t>
      </w:r>
      <w:r w:rsidRPr="004341A4">
        <w:rPr>
          <w:i/>
        </w:rPr>
        <w:t>Designing the Perovskite Structural Landscape for Efficient Blue Emission.</w:t>
      </w:r>
      <w:r w:rsidRPr="004341A4">
        <w:t xml:space="preserve"> ACS Energy Letters, 2020. </w:t>
      </w:r>
      <w:r w:rsidRPr="004341A4">
        <w:rPr>
          <w:b/>
        </w:rPr>
        <w:t>5</w:t>
      </w:r>
      <w:r w:rsidRPr="004341A4">
        <w:t>(5): p. 1593-1600.</w:t>
      </w:r>
    </w:p>
    <w:p w14:paraId="56DFD66A" w14:textId="77777777" w:rsidR="004341A4" w:rsidRPr="004341A4" w:rsidRDefault="004341A4" w:rsidP="004341A4">
      <w:pPr>
        <w:pStyle w:val="EndNoteBibliography"/>
        <w:spacing w:after="0"/>
        <w:ind w:left="720" w:hanging="720"/>
      </w:pPr>
      <w:r w:rsidRPr="004341A4">
        <w:t>72.</w:t>
      </w:r>
      <w:r w:rsidRPr="004341A4">
        <w:tab/>
        <w:t xml:space="preserve">Quan, L.N., et al., </w:t>
      </w:r>
      <w:r w:rsidRPr="004341A4">
        <w:rPr>
          <w:i/>
        </w:rPr>
        <w:t>Ligand-Stabilized Reduced-Dimensionality Perovskites.</w:t>
      </w:r>
      <w:r w:rsidRPr="004341A4">
        <w:t xml:space="preserve"> Journal of the American Chemical Society, 2016. </w:t>
      </w:r>
      <w:r w:rsidRPr="004341A4">
        <w:rPr>
          <w:b/>
        </w:rPr>
        <w:t>138</w:t>
      </w:r>
      <w:r w:rsidRPr="004341A4">
        <w:t>(8): p. 2649-2655.</w:t>
      </w:r>
    </w:p>
    <w:p w14:paraId="5FD71FAE" w14:textId="77777777" w:rsidR="004341A4" w:rsidRPr="004341A4" w:rsidRDefault="004341A4" w:rsidP="004341A4">
      <w:pPr>
        <w:pStyle w:val="EndNoteBibliography"/>
        <w:spacing w:after="0"/>
        <w:ind w:left="720" w:hanging="720"/>
      </w:pPr>
      <w:r w:rsidRPr="004341A4">
        <w:t>73.</w:t>
      </w:r>
      <w:r w:rsidRPr="004341A4">
        <w:tab/>
        <w:t xml:space="preserve">Yuan, S., et al., </w:t>
      </w:r>
      <w:r w:rsidRPr="004341A4">
        <w:rPr>
          <w:i/>
        </w:rPr>
        <w:t>Optimization of Low-Dimensional Components of Quasi-2D Perovskite Films for Deep-Blue Light-Emitting Diodes.</w:t>
      </w:r>
      <w:r w:rsidRPr="004341A4">
        <w:t xml:space="preserve"> Advanced Materials, 2019. </w:t>
      </w:r>
      <w:r w:rsidRPr="004341A4">
        <w:rPr>
          <w:b/>
        </w:rPr>
        <w:t>31</w:t>
      </w:r>
      <w:r w:rsidRPr="004341A4">
        <w:t>(44): p. 1904319.</w:t>
      </w:r>
    </w:p>
    <w:p w14:paraId="493A00A5" w14:textId="77777777" w:rsidR="004341A4" w:rsidRPr="004341A4" w:rsidRDefault="004341A4" w:rsidP="004341A4">
      <w:pPr>
        <w:pStyle w:val="EndNoteBibliography"/>
        <w:spacing w:after="0"/>
        <w:ind w:left="720" w:hanging="720"/>
      </w:pPr>
      <w:r w:rsidRPr="004341A4">
        <w:t>74.</w:t>
      </w:r>
      <w:r w:rsidRPr="004341A4">
        <w:tab/>
        <w:t xml:space="preserve">Gao, X., et al., </w:t>
      </w:r>
      <w:r w:rsidRPr="004341A4">
        <w:rPr>
          <w:i/>
        </w:rPr>
        <w:t>Ruddlesden–Popper Perovskites: Synthesis and Optical Properties for Optoelectronic Applications.</w:t>
      </w:r>
      <w:r w:rsidRPr="004341A4">
        <w:t xml:space="preserve"> Advanced Science, 2019. </w:t>
      </w:r>
      <w:r w:rsidRPr="004341A4">
        <w:rPr>
          <w:b/>
        </w:rPr>
        <w:t>6</w:t>
      </w:r>
      <w:r w:rsidRPr="004341A4">
        <w:t>(22): p. 1900941.</w:t>
      </w:r>
    </w:p>
    <w:p w14:paraId="5E43D946" w14:textId="77777777" w:rsidR="004341A4" w:rsidRPr="004341A4" w:rsidRDefault="004341A4" w:rsidP="004341A4">
      <w:pPr>
        <w:pStyle w:val="EndNoteBibliography"/>
        <w:spacing w:after="0"/>
        <w:ind w:left="720" w:hanging="720"/>
      </w:pPr>
      <w:r w:rsidRPr="004341A4">
        <w:t>75.</w:t>
      </w:r>
      <w:r w:rsidRPr="004341A4">
        <w:tab/>
        <w:t xml:space="preserve">Zeng, S., et al., </w:t>
      </w:r>
      <w:r w:rsidRPr="004341A4">
        <w:rPr>
          <w:i/>
        </w:rPr>
        <w:t>Mixed-ligand engineering of quasi-2D perovskites for efficient sky-blue light-emitting diodes.</w:t>
      </w:r>
      <w:r w:rsidRPr="004341A4">
        <w:t xml:space="preserve"> Journal of Materials Chemistry C, 2020. </w:t>
      </w:r>
      <w:r w:rsidRPr="004341A4">
        <w:rPr>
          <w:b/>
        </w:rPr>
        <w:t>8</w:t>
      </w:r>
      <w:r w:rsidRPr="004341A4">
        <w:t>(4): p. 1319-1325.</w:t>
      </w:r>
    </w:p>
    <w:p w14:paraId="3905E7C3" w14:textId="77777777" w:rsidR="004341A4" w:rsidRPr="004341A4" w:rsidRDefault="004341A4" w:rsidP="004341A4">
      <w:pPr>
        <w:pStyle w:val="EndNoteBibliography"/>
        <w:spacing w:after="0"/>
        <w:ind w:left="720" w:hanging="720"/>
      </w:pPr>
      <w:r w:rsidRPr="004341A4">
        <w:t>76.</w:t>
      </w:r>
      <w:r w:rsidRPr="004341A4">
        <w:tab/>
        <w:t xml:space="preserve">Jin, Y., et al., </w:t>
      </w:r>
      <w:r w:rsidRPr="004341A4">
        <w:rPr>
          <w:i/>
        </w:rPr>
        <w:t>Synergistic Effect of Dual Ligands on Stable Blue Quasi-2D Perovskite Light-Emitting Diodes.</w:t>
      </w:r>
      <w:r w:rsidRPr="004341A4">
        <w:t xml:space="preserve"> 2020. </w:t>
      </w:r>
      <w:r w:rsidRPr="004341A4">
        <w:rPr>
          <w:b/>
        </w:rPr>
        <w:t>30</w:t>
      </w:r>
      <w:r w:rsidRPr="004341A4">
        <w:t>(6): p. 1908339.</w:t>
      </w:r>
    </w:p>
    <w:p w14:paraId="32DE4729" w14:textId="77777777" w:rsidR="004341A4" w:rsidRPr="004341A4" w:rsidRDefault="004341A4" w:rsidP="004341A4">
      <w:pPr>
        <w:pStyle w:val="EndNoteBibliography"/>
        <w:spacing w:after="0"/>
        <w:ind w:left="720" w:hanging="720"/>
      </w:pPr>
      <w:r w:rsidRPr="004341A4">
        <w:t>77.</w:t>
      </w:r>
      <w:r w:rsidRPr="004341A4">
        <w:tab/>
        <w:t xml:space="preserve">Jiang, Y., et al., </w:t>
      </w:r>
      <w:r w:rsidRPr="004341A4">
        <w:rPr>
          <w:i/>
        </w:rPr>
        <w:t>Spectra stable blue perovskite light-emitting diodes.</w:t>
      </w:r>
      <w:r w:rsidRPr="004341A4">
        <w:t xml:space="preserve"> Nature Communications, 2019. </w:t>
      </w:r>
      <w:r w:rsidRPr="004341A4">
        <w:rPr>
          <w:b/>
        </w:rPr>
        <w:t>10</w:t>
      </w:r>
      <w:r w:rsidRPr="004341A4">
        <w:t>(1): p. 1868.</w:t>
      </w:r>
    </w:p>
    <w:p w14:paraId="32B82AF1" w14:textId="77777777" w:rsidR="004341A4" w:rsidRPr="004341A4" w:rsidRDefault="004341A4" w:rsidP="004341A4">
      <w:pPr>
        <w:pStyle w:val="EndNoteBibliography"/>
        <w:spacing w:after="0"/>
        <w:ind w:left="720" w:hanging="720"/>
      </w:pPr>
      <w:r w:rsidRPr="004341A4">
        <w:t>78.</w:t>
      </w:r>
      <w:r w:rsidRPr="004341A4">
        <w:tab/>
        <w:t xml:space="preserve">Luo, M., et al., </w:t>
      </w:r>
      <w:r w:rsidRPr="004341A4">
        <w:rPr>
          <w:i/>
        </w:rPr>
        <w:t>Metal halide perovskites for blue light emitting materials.</w:t>
      </w:r>
      <w:r w:rsidRPr="004341A4">
        <w:t xml:space="preserve"> APL Materials, 2020. </w:t>
      </w:r>
      <w:r w:rsidRPr="004341A4">
        <w:rPr>
          <w:b/>
        </w:rPr>
        <w:t>8</w:t>
      </w:r>
      <w:r w:rsidRPr="004341A4">
        <w:t>(4): p. 040907.</w:t>
      </w:r>
    </w:p>
    <w:p w14:paraId="5E7E3645" w14:textId="77777777" w:rsidR="004341A4" w:rsidRPr="004341A4" w:rsidRDefault="004341A4" w:rsidP="004341A4">
      <w:pPr>
        <w:pStyle w:val="EndNoteBibliography"/>
        <w:spacing w:after="0"/>
        <w:ind w:left="720" w:hanging="720"/>
      </w:pPr>
      <w:r w:rsidRPr="004341A4">
        <w:t>79.</w:t>
      </w:r>
      <w:r w:rsidRPr="004341A4">
        <w:tab/>
        <w:t xml:space="preserve">Jin, Y., et al., </w:t>
      </w:r>
      <w:r w:rsidRPr="004341A4">
        <w:rPr>
          <w:i/>
        </w:rPr>
        <w:t>Synergistic Effect of Dual Ligands on Stable Blue Quasi-2D Perovskite Light-Emitting Diodes.</w:t>
      </w:r>
      <w:r w:rsidRPr="004341A4">
        <w:t xml:space="preserve"> Advanced Functional Materials, 2020. </w:t>
      </w:r>
      <w:r w:rsidRPr="004341A4">
        <w:rPr>
          <w:b/>
        </w:rPr>
        <w:t>30</w:t>
      </w:r>
      <w:r w:rsidRPr="004341A4">
        <w:t>(6): p. 1908339.</w:t>
      </w:r>
    </w:p>
    <w:p w14:paraId="69110B5B" w14:textId="77777777" w:rsidR="004341A4" w:rsidRPr="004341A4" w:rsidRDefault="004341A4" w:rsidP="004341A4">
      <w:pPr>
        <w:pStyle w:val="EndNoteBibliography"/>
        <w:spacing w:after="0"/>
        <w:ind w:left="720" w:hanging="720"/>
      </w:pPr>
      <w:r w:rsidRPr="004341A4">
        <w:t>80.</w:t>
      </w:r>
      <w:r w:rsidRPr="004341A4">
        <w:tab/>
        <w:t xml:space="preserve">Li, C.H.A., et al., </w:t>
      </w:r>
      <w:r w:rsidRPr="004341A4">
        <w:rPr>
          <w:i/>
        </w:rPr>
        <w:t>The Future Is Blue (LEDs): Why Chemistry Is the Key to Perovskite Displays.</w:t>
      </w:r>
      <w:r w:rsidRPr="004341A4">
        <w:t xml:space="preserve"> Chemistry of Materials, 2019. </w:t>
      </w:r>
      <w:r w:rsidRPr="004341A4">
        <w:rPr>
          <w:b/>
        </w:rPr>
        <w:t>31</w:t>
      </w:r>
      <w:r w:rsidRPr="004341A4">
        <w:t>(16): p. 6003-6032.</w:t>
      </w:r>
    </w:p>
    <w:p w14:paraId="1A6F1912" w14:textId="77777777" w:rsidR="004341A4" w:rsidRPr="004341A4" w:rsidRDefault="004341A4" w:rsidP="004341A4">
      <w:pPr>
        <w:pStyle w:val="EndNoteBibliography"/>
        <w:spacing w:after="0"/>
        <w:ind w:left="720" w:hanging="720"/>
      </w:pPr>
      <w:r w:rsidRPr="004341A4">
        <w:t>81.</w:t>
      </w:r>
      <w:r w:rsidRPr="004341A4">
        <w:tab/>
        <w:t xml:space="preserve">Ma, D., et al., </w:t>
      </w:r>
      <w:r w:rsidRPr="004341A4">
        <w:rPr>
          <w:i/>
        </w:rPr>
        <w:t>Chloride Insertion–Immobilization Enables Bright, Narrowband, and Stable Blue-Emitting Perovskite Diodes.</w:t>
      </w:r>
      <w:r w:rsidRPr="004341A4">
        <w:t xml:space="preserve"> Journal of the American Chemical Society, 2020. </w:t>
      </w:r>
      <w:r w:rsidRPr="004341A4">
        <w:rPr>
          <w:b/>
        </w:rPr>
        <w:t>142</w:t>
      </w:r>
      <w:r w:rsidRPr="004341A4">
        <w:t>(11): p. 5126-5134.</w:t>
      </w:r>
    </w:p>
    <w:p w14:paraId="3E25F2F0" w14:textId="77777777" w:rsidR="004341A4" w:rsidRPr="004341A4" w:rsidRDefault="004341A4" w:rsidP="004341A4">
      <w:pPr>
        <w:pStyle w:val="EndNoteBibliography"/>
        <w:spacing w:after="0"/>
        <w:ind w:left="720" w:hanging="720"/>
      </w:pPr>
      <w:r w:rsidRPr="004341A4">
        <w:t>82.</w:t>
      </w:r>
      <w:r w:rsidRPr="004341A4">
        <w:tab/>
        <w:t xml:space="preserve">Lee, H.-D., et al., </w:t>
      </w:r>
      <w:r w:rsidRPr="004341A4">
        <w:rPr>
          <w:i/>
        </w:rPr>
        <w:t>Efficient Ruddlesden–Popper Perovskite Light-Emitting Diodes with Randomly Oriented Nanocrystals.</w:t>
      </w:r>
      <w:r w:rsidRPr="004341A4">
        <w:t xml:space="preserve"> Advanced Functional Materials, 2019. </w:t>
      </w:r>
      <w:r w:rsidRPr="004341A4">
        <w:rPr>
          <w:b/>
        </w:rPr>
        <w:t>29</w:t>
      </w:r>
      <w:r w:rsidRPr="004341A4">
        <w:t>(27): p. 1901225.</w:t>
      </w:r>
    </w:p>
    <w:p w14:paraId="179854FA" w14:textId="77777777" w:rsidR="004341A4" w:rsidRPr="004341A4" w:rsidRDefault="004341A4" w:rsidP="004341A4">
      <w:pPr>
        <w:pStyle w:val="EndNoteBibliography"/>
        <w:spacing w:after="0"/>
        <w:ind w:left="720" w:hanging="720"/>
      </w:pPr>
      <w:r w:rsidRPr="004341A4">
        <w:t>83.</w:t>
      </w:r>
      <w:r w:rsidRPr="004341A4">
        <w:tab/>
        <w:t xml:space="preserve">Liu, Y., et al., </w:t>
      </w:r>
      <w:r w:rsidRPr="004341A4">
        <w:rPr>
          <w:i/>
        </w:rPr>
        <w:t>Efficient blue light-emitting diodes based on quantum-confined bromide perovskite nanostructures.</w:t>
      </w:r>
      <w:r w:rsidRPr="004341A4">
        <w:t xml:space="preserve"> Nature Photonics, 2019. </w:t>
      </w:r>
      <w:r w:rsidRPr="004341A4">
        <w:rPr>
          <w:b/>
        </w:rPr>
        <w:t>13</w:t>
      </w:r>
      <w:r w:rsidRPr="004341A4">
        <w:t>(11): p. 760-764.</w:t>
      </w:r>
    </w:p>
    <w:p w14:paraId="18CF5647" w14:textId="77777777" w:rsidR="004341A4" w:rsidRPr="004341A4" w:rsidRDefault="004341A4" w:rsidP="004341A4">
      <w:pPr>
        <w:pStyle w:val="EndNoteBibliography"/>
        <w:spacing w:after="0"/>
        <w:ind w:left="720" w:hanging="720"/>
      </w:pPr>
      <w:r w:rsidRPr="004341A4">
        <w:lastRenderedPageBreak/>
        <w:t>84.</w:t>
      </w:r>
      <w:r w:rsidRPr="004341A4">
        <w:tab/>
        <w:t xml:space="preserve">Shang, Y., et al., </w:t>
      </w:r>
      <w:r w:rsidRPr="004341A4">
        <w:rPr>
          <w:i/>
        </w:rPr>
        <w:t>Quasi-2D Inorganic CsPbBr3 Perovskite for Efficient and Stable Light-Emitting Diodes.</w:t>
      </w:r>
      <w:r w:rsidRPr="004341A4">
        <w:t xml:space="preserve"> Advanced Functional Materials, 2018. </w:t>
      </w:r>
      <w:r w:rsidRPr="004341A4">
        <w:rPr>
          <w:b/>
        </w:rPr>
        <w:t>28</w:t>
      </w:r>
      <w:r w:rsidRPr="004341A4">
        <w:t>(22): p. 1801193.</w:t>
      </w:r>
    </w:p>
    <w:p w14:paraId="1FFDF2AA" w14:textId="77777777" w:rsidR="004341A4" w:rsidRPr="004341A4" w:rsidRDefault="004341A4" w:rsidP="004341A4">
      <w:pPr>
        <w:pStyle w:val="EndNoteBibliography"/>
        <w:spacing w:after="0"/>
        <w:ind w:left="720" w:hanging="720"/>
      </w:pPr>
      <w:r w:rsidRPr="004341A4">
        <w:t>85.</w:t>
      </w:r>
      <w:r w:rsidRPr="004341A4">
        <w:tab/>
        <w:t xml:space="preserve">Wang, N., et al., </w:t>
      </w:r>
      <w:r w:rsidRPr="004341A4">
        <w:rPr>
          <w:i/>
        </w:rPr>
        <w:t>Perovskite light-emitting diodes based on solution-processed self-organized multiple quantum wells.</w:t>
      </w:r>
      <w:r w:rsidRPr="004341A4">
        <w:t xml:space="preserve"> Nature Photonics, 2016. </w:t>
      </w:r>
      <w:r w:rsidRPr="004341A4">
        <w:rPr>
          <w:b/>
        </w:rPr>
        <w:t>10</w:t>
      </w:r>
      <w:r w:rsidRPr="004341A4">
        <w:t>(11): p. 699-704.</w:t>
      </w:r>
    </w:p>
    <w:p w14:paraId="0B5FE2A6" w14:textId="77777777" w:rsidR="004341A4" w:rsidRPr="004341A4" w:rsidRDefault="004341A4" w:rsidP="004341A4">
      <w:pPr>
        <w:pStyle w:val="EndNoteBibliography"/>
        <w:spacing w:after="0"/>
        <w:ind w:left="720" w:hanging="720"/>
      </w:pPr>
      <w:r w:rsidRPr="004341A4">
        <w:t>86.</w:t>
      </w:r>
      <w:r w:rsidRPr="004341A4">
        <w:tab/>
        <w:t xml:space="preserve">Kumawat, N.K., et al., </w:t>
      </w:r>
      <w:r w:rsidRPr="004341A4">
        <w:rPr>
          <w:i/>
        </w:rPr>
        <w:t>Blue perovskite light-emitting diodes: progress, challenges and future directions.</w:t>
      </w:r>
      <w:r w:rsidRPr="004341A4">
        <w:t xml:space="preserve"> Nanoscale, 2019. </w:t>
      </w:r>
      <w:r w:rsidRPr="004341A4">
        <w:rPr>
          <w:b/>
        </w:rPr>
        <w:t>11</w:t>
      </w:r>
      <w:r w:rsidRPr="004341A4">
        <w:t>(5): p. 2109-2120.</w:t>
      </w:r>
    </w:p>
    <w:p w14:paraId="2F506BA7" w14:textId="77777777" w:rsidR="004341A4" w:rsidRPr="004341A4" w:rsidRDefault="004341A4" w:rsidP="004341A4">
      <w:pPr>
        <w:pStyle w:val="EndNoteBibliography"/>
        <w:spacing w:after="0"/>
        <w:ind w:left="720" w:hanging="720"/>
      </w:pPr>
      <w:r w:rsidRPr="004341A4">
        <w:t>87.</w:t>
      </w:r>
      <w:r w:rsidRPr="004341A4">
        <w:tab/>
        <w:t xml:space="preserve">Zheng, X., et al., </w:t>
      </w:r>
      <w:r w:rsidRPr="004341A4">
        <w:rPr>
          <w:i/>
        </w:rPr>
        <w:t>Chlorine Vacancy Passivation in Mixed Halide Perovskite Quantum Dots by Organic Pseudohalides Enables Efficient Rec. 2020 Blue Light-Emitting Diodes.</w:t>
      </w:r>
      <w:r w:rsidRPr="004341A4">
        <w:t xml:space="preserve"> ACS Energy Letters, 2020. </w:t>
      </w:r>
      <w:r w:rsidRPr="004341A4">
        <w:rPr>
          <w:b/>
        </w:rPr>
        <w:t>5</w:t>
      </w:r>
      <w:r w:rsidRPr="004341A4">
        <w:t>(3): p. 793-798.</w:t>
      </w:r>
    </w:p>
    <w:p w14:paraId="6D26BF5C" w14:textId="77777777" w:rsidR="004341A4" w:rsidRPr="004341A4" w:rsidRDefault="004341A4" w:rsidP="004341A4">
      <w:pPr>
        <w:pStyle w:val="EndNoteBibliography"/>
        <w:spacing w:after="0"/>
        <w:ind w:left="720" w:hanging="720"/>
      </w:pPr>
      <w:r w:rsidRPr="004341A4">
        <w:t>88.</w:t>
      </w:r>
      <w:r w:rsidRPr="004341A4">
        <w:tab/>
        <w:t xml:space="preserve">Qin, C., et al., </w:t>
      </w:r>
      <w:r w:rsidRPr="004341A4">
        <w:rPr>
          <w:i/>
        </w:rPr>
        <w:t>Triplet management for efficient perovskite light-emitting diodes.</w:t>
      </w:r>
      <w:r w:rsidRPr="004341A4">
        <w:t xml:space="preserve"> Nature Photonics, 2020. </w:t>
      </w:r>
      <w:r w:rsidRPr="004341A4">
        <w:rPr>
          <w:b/>
        </w:rPr>
        <w:t>14</w:t>
      </w:r>
      <w:r w:rsidRPr="004341A4">
        <w:t>(2): p. 70-75.</w:t>
      </w:r>
    </w:p>
    <w:p w14:paraId="1E4CF528" w14:textId="77777777" w:rsidR="004341A4" w:rsidRPr="004341A4" w:rsidRDefault="004341A4" w:rsidP="004341A4">
      <w:pPr>
        <w:pStyle w:val="EndNoteBibliography"/>
        <w:spacing w:after="0"/>
        <w:ind w:left="720" w:hanging="720"/>
      </w:pPr>
      <w:r w:rsidRPr="004341A4">
        <w:t>89.</w:t>
      </w:r>
      <w:r w:rsidRPr="004341A4">
        <w:tab/>
        <w:t xml:space="preserve">Hazra, V., A. Mandal, and S. Bhattacharyya, </w:t>
      </w:r>
      <w:r w:rsidRPr="004341A4">
        <w:rPr>
          <w:i/>
        </w:rPr>
        <w:t>Optoelectronic insights of lead-free layered halide perovskites.</w:t>
      </w:r>
      <w:r w:rsidRPr="004341A4">
        <w:t xml:space="preserve"> Chemical Science, 2024. </w:t>
      </w:r>
      <w:r w:rsidRPr="004341A4">
        <w:rPr>
          <w:b/>
        </w:rPr>
        <w:t>15</w:t>
      </w:r>
      <w:r w:rsidRPr="004341A4">
        <w:t>(20): p. 7374-7393.</w:t>
      </w:r>
    </w:p>
    <w:p w14:paraId="5668C576" w14:textId="77777777" w:rsidR="004341A4" w:rsidRPr="004341A4" w:rsidRDefault="004341A4" w:rsidP="004341A4">
      <w:pPr>
        <w:pStyle w:val="EndNoteBibliography"/>
        <w:spacing w:after="0"/>
        <w:ind w:left="720" w:hanging="720"/>
      </w:pPr>
      <w:r w:rsidRPr="004341A4">
        <w:t>90.</w:t>
      </w:r>
      <w:r w:rsidRPr="004341A4">
        <w:tab/>
        <w:t xml:space="preserve">Karlsson, M., et al., </w:t>
      </w:r>
      <w:r w:rsidRPr="004341A4">
        <w:rPr>
          <w:i/>
        </w:rPr>
        <w:t>Mixed halide perovskites for spectrally stable and high-efficiency blue light-emitting diodes.</w:t>
      </w:r>
      <w:r w:rsidRPr="004341A4">
        <w:t xml:space="preserve"> Nature Communications, 2021. </w:t>
      </w:r>
      <w:r w:rsidRPr="004341A4">
        <w:rPr>
          <w:b/>
        </w:rPr>
        <w:t>12</w:t>
      </w:r>
      <w:r w:rsidRPr="004341A4">
        <w:t>(1): p. 361.</w:t>
      </w:r>
    </w:p>
    <w:p w14:paraId="2C7EAB45" w14:textId="77777777" w:rsidR="004341A4" w:rsidRPr="004341A4" w:rsidRDefault="004341A4" w:rsidP="004341A4">
      <w:pPr>
        <w:pStyle w:val="EndNoteBibliography"/>
        <w:spacing w:after="0"/>
        <w:ind w:left="720" w:hanging="720"/>
      </w:pPr>
      <w:r w:rsidRPr="004341A4">
        <w:t>91.</w:t>
      </w:r>
      <w:r w:rsidRPr="004341A4">
        <w:tab/>
        <w:t xml:space="preserve">Lu, F., et al., </w:t>
      </w:r>
      <w:r w:rsidRPr="004341A4">
        <w:rPr>
          <w:i/>
        </w:rPr>
        <w:t>Machine learning for perovskite optoelectronics: a review.</w:t>
      </w:r>
      <w:r w:rsidRPr="004341A4">
        <w:t xml:space="preserve"> 2024. </w:t>
      </w:r>
      <w:r w:rsidRPr="004341A4">
        <w:rPr>
          <w:b/>
        </w:rPr>
        <w:t>6 %J Advanced Photonics</w:t>
      </w:r>
      <w:r w:rsidRPr="004341A4">
        <w:t>(5): p. 054001.</w:t>
      </w:r>
    </w:p>
    <w:p w14:paraId="3BFDC9F5" w14:textId="77777777" w:rsidR="004341A4" w:rsidRPr="004341A4" w:rsidRDefault="004341A4" w:rsidP="004341A4">
      <w:pPr>
        <w:pStyle w:val="EndNoteBibliography"/>
        <w:spacing w:after="0"/>
        <w:ind w:left="720" w:hanging="720"/>
      </w:pPr>
      <w:r w:rsidRPr="004341A4">
        <w:t>92.</w:t>
      </w:r>
      <w:r w:rsidRPr="004341A4">
        <w:tab/>
        <w:t xml:space="preserve">Wang, S., et al., </w:t>
      </w:r>
      <w:r w:rsidRPr="004341A4">
        <w:rPr>
          <w:i/>
        </w:rPr>
        <w:t>From Formability to Bandgap: Machine Learning Accelerates the Discovery and Application of Perovskite Materials.</w:t>
      </w:r>
      <w:r w:rsidRPr="004341A4">
        <w:t xml:space="preserve"> ACS Nano, 2025. </w:t>
      </w:r>
      <w:r w:rsidRPr="004341A4">
        <w:rPr>
          <w:b/>
        </w:rPr>
        <w:t>19</w:t>
      </w:r>
      <w:r w:rsidRPr="004341A4">
        <w:t>(32): p. 29049-29072.</w:t>
      </w:r>
    </w:p>
    <w:p w14:paraId="2518FE1B" w14:textId="77777777" w:rsidR="004341A4" w:rsidRPr="004341A4" w:rsidRDefault="004341A4" w:rsidP="004341A4">
      <w:pPr>
        <w:pStyle w:val="EndNoteBibliography"/>
        <w:ind w:left="720" w:hanging="720"/>
      </w:pPr>
      <w:r w:rsidRPr="004341A4">
        <w:t>93.</w:t>
      </w:r>
      <w:r w:rsidRPr="004341A4">
        <w:tab/>
        <w:t xml:space="preserve">de la Asunción-Nadal, V., et al., </w:t>
      </w:r>
      <w:r w:rsidRPr="004341A4">
        <w:rPr>
          <w:i/>
        </w:rPr>
        <w:t>Machine learning for perovskite solar cells: a comprehensive review on opportunities and challenges for materials scientists.</w:t>
      </w:r>
      <w:r w:rsidRPr="004341A4">
        <w:t xml:space="preserve"> EES Solar, 2025. </w:t>
      </w:r>
      <w:r w:rsidRPr="004341A4">
        <w:rPr>
          <w:b/>
        </w:rPr>
        <w:t>1</w:t>
      </w:r>
      <w:r w:rsidRPr="004341A4">
        <w:t>(6): p. 927-957.</w:t>
      </w:r>
    </w:p>
    <w:p w14:paraId="4149C034" w14:textId="45533B5B" w:rsidR="00BA7E09" w:rsidRDefault="00BA7E09" w:rsidP="00BA7E09">
      <w:pPr>
        <w:spacing w:line="360" w:lineRule="auto"/>
      </w:pPr>
      <w:r>
        <w:fldChar w:fldCharType="end"/>
      </w:r>
    </w:p>
    <w:sectPr w:rsidR="00BA7E09">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F5A7AF" w14:textId="77777777" w:rsidR="004D2D75" w:rsidRDefault="004D2D75" w:rsidP="00081E4B">
      <w:pPr>
        <w:spacing w:after="0" w:line="240" w:lineRule="auto"/>
      </w:pPr>
      <w:r>
        <w:separator/>
      </w:r>
    </w:p>
  </w:endnote>
  <w:endnote w:type="continuationSeparator" w:id="0">
    <w:p w14:paraId="254C1134" w14:textId="77777777" w:rsidR="004D2D75" w:rsidRDefault="004D2D75" w:rsidP="00081E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80E0000" w:usb2="00000010" w:usb3="00000000" w:csb0="00040001" w:csb1="00000000"/>
  </w:font>
  <w:font w:name="Georgia">
    <w:panose1 w:val="02040502050405020303"/>
    <w:charset w:val="00"/>
    <w:family w:val="roman"/>
    <w:pitch w:val="variable"/>
    <w:sig w:usb0="00000287" w:usb1="00000000" w:usb2="00000000" w:usb3="00000000" w:csb0="0000009F"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7946252"/>
      <w:docPartObj>
        <w:docPartGallery w:val="Page Numbers (Bottom of Page)"/>
        <w:docPartUnique/>
      </w:docPartObj>
    </w:sdtPr>
    <w:sdtEndPr>
      <w:rPr>
        <w:noProof/>
      </w:rPr>
    </w:sdtEndPr>
    <w:sdtContent>
      <w:p w14:paraId="0DE3C9F7" w14:textId="2A90F6FE" w:rsidR="00DF1685" w:rsidRDefault="00DF168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5850EB" w14:textId="77777777" w:rsidR="00DF1685" w:rsidRDefault="00DF16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14FD9" w14:textId="77777777" w:rsidR="004D2D75" w:rsidRDefault="004D2D75" w:rsidP="00081E4B">
      <w:pPr>
        <w:spacing w:after="0" w:line="240" w:lineRule="auto"/>
      </w:pPr>
      <w:r>
        <w:separator/>
      </w:r>
    </w:p>
  </w:footnote>
  <w:footnote w:type="continuationSeparator" w:id="0">
    <w:p w14:paraId="4470CA37" w14:textId="77777777" w:rsidR="004D2D75" w:rsidRDefault="004D2D75" w:rsidP="00081E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02B7"/>
    <w:multiLevelType w:val="hybridMultilevel"/>
    <w:tmpl w:val="1A9AFCFC"/>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5CE18C1"/>
    <w:multiLevelType w:val="hybridMultilevel"/>
    <w:tmpl w:val="AD16986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1E03EC"/>
    <w:multiLevelType w:val="hybridMultilevel"/>
    <w:tmpl w:val="8C08711A"/>
    <w:lvl w:ilvl="0" w:tplc="67B2999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2B0EBB"/>
    <w:multiLevelType w:val="hybridMultilevel"/>
    <w:tmpl w:val="AAD643F4"/>
    <w:lvl w:ilvl="0" w:tplc="54A6E152">
      <w:start w:val="1"/>
      <w:numFmt w:val="lowerLetter"/>
      <w:pStyle w:val="RSCF01FootnoteAuthorAddress"/>
      <w:lvlText w:val="%1."/>
      <w:lvlJc w:val="left"/>
      <w:pPr>
        <w:ind w:left="720" w:hanging="360"/>
      </w:pPr>
      <w:rPr>
        <w:rFonts w:ascii="Calibri" w:hAnsi="Calibri" w:hint="default"/>
        <w:b w:val="0"/>
        <w:i/>
        <w:vertAlign w:val="superscrip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CC4793E"/>
    <w:multiLevelType w:val="hybridMultilevel"/>
    <w:tmpl w:val="1E5E52AA"/>
    <w:lvl w:ilvl="0" w:tplc="A2DA1DF6">
      <w:start w:val="1"/>
      <w:numFmt w:val="decimal"/>
      <w:pStyle w:val="RSCR02References"/>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DE4064A"/>
    <w:multiLevelType w:val="hybridMultilevel"/>
    <w:tmpl w:val="CFE8A90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6" w15:restartNumberingAfterBreak="0">
    <w:nsid w:val="4DDD5E67"/>
    <w:multiLevelType w:val="hybridMultilevel"/>
    <w:tmpl w:val="918C1248"/>
    <w:lvl w:ilvl="0" w:tplc="F11A06DC">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565DDA"/>
    <w:multiLevelType w:val="hybridMultilevel"/>
    <w:tmpl w:val="2946ED7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B7D626D"/>
    <w:multiLevelType w:val="hybridMultilevel"/>
    <w:tmpl w:val="FF1456F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7A2E7F39"/>
    <w:multiLevelType w:val="hybridMultilevel"/>
    <w:tmpl w:val="14BA6562"/>
    <w:lvl w:ilvl="0" w:tplc="98B861D8">
      <w:start w:val="1"/>
      <w:numFmt w:val="bullet"/>
      <w:lvlText w:val="‡"/>
      <w:lvlJc w:val="left"/>
      <w:pPr>
        <w:ind w:left="720" w:hanging="360"/>
      </w:pPr>
      <w:rPr>
        <w:rFonts w:ascii="Calibri" w:hAnsi="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A3F15E4"/>
    <w:multiLevelType w:val="multilevel"/>
    <w:tmpl w:val="05D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2354335">
    <w:abstractNumId w:val="10"/>
  </w:num>
  <w:num w:numId="2" w16cid:durableId="973095975">
    <w:abstractNumId w:val="0"/>
  </w:num>
  <w:num w:numId="3" w16cid:durableId="1887908669">
    <w:abstractNumId w:val="4"/>
  </w:num>
  <w:num w:numId="4" w16cid:durableId="792598521">
    <w:abstractNumId w:val="3"/>
  </w:num>
  <w:num w:numId="5" w16cid:durableId="492840892">
    <w:abstractNumId w:val="9"/>
  </w:num>
  <w:num w:numId="6" w16cid:durableId="1966543098">
    <w:abstractNumId w:val="6"/>
  </w:num>
  <w:num w:numId="7" w16cid:durableId="1115295558">
    <w:abstractNumId w:val="1"/>
  </w:num>
  <w:num w:numId="8" w16cid:durableId="1504734165">
    <w:abstractNumId w:val="5"/>
  </w:num>
  <w:num w:numId="9" w16cid:durableId="379983603">
    <w:abstractNumId w:val="2"/>
  </w:num>
  <w:num w:numId="10" w16cid:durableId="2046128480">
    <w:abstractNumId w:val="7"/>
  </w:num>
  <w:num w:numId="11" w16cid:durableId="243297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9wpew9ra2s2sqepsvavdsf2zx55zszffwae&quot;&gt;My EndNote Library&lt;record-ids&gt;&lt;item&gt;2&lt;/item&gt;&lt;item&gt;6&lt;/item&gt;&lt;item&gt;8&lt;/item&gt;&lt;item&gt;9&lt;/item&gt;&lt;item&gt;11&lt;/item&gt;&lt;item&gt;28&lt;/item&gt;&lt;item&gt;35&lt;/item&gt;&lt;item&gt;37&lt;/item&gt;&lt;item&gt;39&lt;/item&gt;&lt;item&gt;40&lt;/item&gt;&lt;item&gt;41&lt;/item&gt;&lt;item&gt;42&lt;/item&gt;&lt;item&gt;43&lt;/item&gt;&lt;item&gt;44&lt;/item&gt;&lt;item&gt;47&lt;/item&gt;&lt;item&gt;48&lt;/item&gt;&lt;item&gt;49&lt;/item&gt;&lt;item&gt;50&lt;/item&gt;&lt;item&gt;51&lt;/item&gt;&lt;item&gt;52&lt;/item&gt;&lt;item&gt;54&lt;/item&gt;&lt;item&gt;56&lt;/item&gt;&lt;item&gt;58&lt;/item&gt;&lt;item&gt;59&lt;/item&gt;&lt;item&gt;60&lt;/item&gt;&lt;item&gt;61&lt;/item&gt;&lt;item&gt;62&lt;/item&gt;&lt;item&gt;63&lt;/item&gt;&lt;item&gt;64&lt;/item&gt;&lt;item&gt;67&lt;/item&gt;&lt;item&gt;68&lt;/item&gt;&lt;item&gt;69&lt;/item&gt;&lt;item&gt;70&lt;/item&gt;&lt;item&gt;71&lt;/item&gt;&lt;item&gt;72&lt;/item&gt;&lt;item&gt;73&lt;/item&gt;&lt;item&gt;74&lt;/item&gt;&lt;item&gt;75&lt;/item&gt;&lt;item&gt;76&lt;/item&gt;&lt;item&gt;77&lt;/item&gt;&lt;item&gt;78&lt;/item&gt;&lt;item&gt;81&lt;/item&gt;&lt;item&gt;82&lt;/item&gt;&lt;item&gt;83&lt;/item&gt;&lt;item&gt;85&lt;/item&gt;&lt;item&gt;86&lt;/item&gt;&lt;item&gt;87&lt;/item&gt;&lt;item&gt;88&lt;/item&gt;&lt;item&gt;89&lt;/item&gt;&lt;item&gt;90&lt;/item&gt;&lt;item&gt;91&lt;/item&gt;&lt;item&gt;92&lt;/item&gt;&lt;item&gt;93&lt;/item&gt;&lt;item&gt;94&lt;/item&gt;&lt;item&gt;95&lt;/item&gt;&lt;item&gt;96&lt;/item&gt;&lt;/record-ids&gt;&lt;/item&gt;&lt;/Libraries&gt;"/>
  </w:docVars>
  <w:rsids>
    <w:rsidRoot w:val="00BA7E09"/>
    <w:rsid w:val="00025711"/>
    <w:rsid w:val="00025721"/>
    <w:rsid w:val="000349ED"/>
    <w:rsid w:val="0004013C"/>
    <w:rsid w:val="00050793"/>
    <w:rsid w:val="00052D65"/>
    <w:rsid w:val="000601A2"/>
    <w:rsid w:val="00061863"/>
    <w:rsid w:val="0006368A"/>
    <w:rsid w:val="00066906"/>
    <w:rsid w:val="00081E4B"/>
    <w:rsid w:val="0009374D"/>
    <w:rsid w:val="000944AE"/>
    <w:rsid w:val="000B2CC2"/>
    <w:rsid w:val="000D1FA6"/>
    <w:rsid w:val="000D7019"/>
    <w:rsid w:val="000E22C8"/>
    <w:rsid w:val="001018F6"/>
    <w:rsid w:val="00103E21"/>
    <w:rsid w:val="00105E6D"/>
    <w:rsid w:val="00107E02"/>
    <w:rsid w:val="00112378"/>
    <w:rsid w:val="001135AB"/>
    <w:rsid w:val="00121882"/>
    <w:rsid w:val="00137813"/>
    <w:rsid w:val="00147066"/>
    <w:rsid w:val="0016153F"/>
    <w:rsid w:val="0016609D"/>
    <w:rsid w:val="00181760"/>
    <w:rsid w:val="00181DF3"/>
    <w:rsid w:val="00186921"/>
    <w:rsid w:val="001A52FE"/>
    <w:rsid w:val="001B3368"/>
    <w:rsid w:val="001B64F5"/>
    <w:rsid w:val="001C1D01"/>
    <w:rsid w:val="001C52D9"/>
    <w:rsid w:val="001C72AF"/>
    <w:rsid w:val="001D53A9"/>
    <w:rsid w:val="001E191F"/>
    <w:rsid w:val="001E23E4"/>
    <w:rsid w:val="001E4F97"/>
    <w:rsid w:val="001F0513"/>
    <w:rsid w:val="00201A8B"/>
    <w:rsid w:val="0020325C"/>
    <w:rsid w:val="00207A7A"/>
    <w:rsid w:val="00216A09"/>
    <w:rsid w:val="00221586"/>
    <w:rsid w:val="00237AFE"/>
    <w:rsid w:val="00246C41"/>
    <w:rsid w:val="00261AFC"/>
    <w:rsid w:val="002A0829"/>
    <w:rsid w:val="002C453B"/>
    <w:rsid w:val="002C7B49"/>
    <w:rsid w:val="002D0855"/>
    <w:rsid w:val="002E751C"/>
    <w:rsid w:val="003001E1"/>
    <w:rsid w:val="00321A0A"/>
    <w:rsid w:val="00331D0D"/>
    <w:rsid w:val="003412F7"/>
    <w:rsid w:val="0034764F"/>
    <w:rsid w:val="003502E2"/>
    <w:rsid w:val="003562C9"/>
    <w:rsid w:val="00356B37"/>
    <w:rsid w:val="00362BAC"/>
    <w:rsid w:val="00374989"/>
    <w:rsid w:val="0038188A"/>
    <w:rsid w:val="00384FBF"/>
    <w:rsid w:val="003A5E69"/>
    <w:rsid w:val="003A7A67"/>
    <w:rsid w:val="003C3907"/>
    <w:rsid w:val="003C39B3"/>
    <w:rsid w:val="003C44ED"/>
    <w:rsid w:val="003E2D4F"/>
    <w:rsid w:val="003E656B"/>
    <w:rsid w:val="003F03EA"/>
    <w:rsid w:val="00406E1C"/>
    <w:rsid w:val="004121AC"/>
    <w:rsid w:val="00413165"/>
    <w:rsid w:val="004341A4"/>
    <w:rsid w:val="00451968"/>
    <w:rsid w:val="00460C6E"/>
    <w:rsid w:val="0046135B"/>
    <w:rsid w:val="00464BF7"/>
    <w:rsid w:val="004842C5"/>
    <w:rsid w:val="004A5A0B"/>
    <w:rsid w:val="004B0FA3"/>
    <w:rsid w:val="004D2D75"/>
    <w:rsid w:val="004E3998"/>
    <w:rsid w:val="004F1CFE"/>
    <w:rsid w:val="00523247"/>
    <w:rsid w:val="00573844"/>
    <w:rsid w:val="005A17BC"/>
    <w:rsid w:val="005B4F9B"/>
    <w:rsid w:val="005C519C"/>
    <w:rsid w:val="005E630D"/>
    <w:rsid w:val="0060062A"/>
    <w:rsid w:val="0060513D"/>
    <w:rsid w:val="00611AFF"/>
    <w:rsid w:val="00614062"/>
    <w:rsid w:val="00626CDA"/>
    <w:rsid w:val="00642B5D"/>
    <w:rsid w:val="00646EDF"/>
    <w:rsid w:val="006474D1"/>
    <w:rsid w:val="00653BE7"/>
    <w:rsid w:val="00662590"/>
    <w:rsid w:val="006646F8"/>
    <w:rsid w:val="00697771"/>
    <w:rsid w:val="006A0B4C"/>
    <w:rsid w:val="006A436C"/>
    <w:rsid w:val="006B0CFE"/>
    <w:rsid w:val="006D0756"/>
    <w:rsid w:val="006E0A7C"/>
    <w:rsid w:val="00700801"/>
    <w:rsid w:val="00700A12"/>
    <w:rsid w:val="00701E43"/>
    <w:rsid w:val="0071373C"/>
    <w:rsid w:val="00716338"/>
    <w:rsid w:val="007322BB"/>
    <w:rsid w:val="00737A85"/>
    <w:rsid w:val="00747EA7"/>
    <w:rsid w:val="00754130"/>
    <w:rsid w:val="00754B04"/>
    <w:rsid w:val="0077547C"/>
    <w:rsid w:val="007D7ED3"/>
    <w:rsid w:val="007E0FBF"/>
    <w:rsid w:val="007E3685"/>
    <w:rsid w:val="007F470F"/>
    <w:rsid w:val="008053FF"/>
    <w:rsid w:val="00844548"/>
    <w:rsid w:val="00844D7D"/>
    <w:rsid w:val="00852B73"/>
    <w:rsid w:val="0085515F"/>
    <w:rsid w:val="00856AE7"/>
    <w:rsid w:val="008642E3"/>
    <w:rsid w:val="0088266D"/>
    <w:rsid w:val="008966D9"/>
    <w:rsid w:val="008A4086"/>
    <w:rsid w:val="008A6354"/>
    <w:rsid w:val="008B2794"/>
    <w:rsid w:val="008C74D2"/>
    <w:rsid w:val="008D0A1D"/>
    <w:rsid w:val="008E5A3F"/>
    <w:rsid w:val="008F70F3"/>
    <w:rsid w:val="008F7D84"/>
    <w:rsid w:val="00911D35"/>
    <w:rsid w:val="00914475"/>
    <w:rsid w:val="009168FC"/>
    <w:rsid w:val="00921282"/>
    <w:rsid w:val="0092387E"/>
    <w:rsid w:val="00937ADD"/>
    <w:rsid w:val="009434BB"/>
    <w:rsid w:val="0095219B"/>
    <w:rsid w:val="00956368"/>
    <w:rsid w:val="00987574"/>
    <w:rsid w:val="00991AE4"/>
    <w:rsid w:val="009A6FF6"/>
    <w:rsid w:val="009C2CD0"/>
    <w:rsid w:val="009F2FAD"/>
    <w:rsid w:val="00A04832"/>
    <w:rsid w:val="00A22B10"/>
    <w:rsid w:val="00A451D9"/>
    <w:rsid w:val="00A674BB"/>
    <w:rsid w:val="00A7143B"/>
    <w:rsid w:val="00A75CE7"/>
    <w:rsid w:val="00A7646C"/>
    <w:rsid w:val="00A852C9"/>
    <w:rsid w:val="00A86D46"/>
    <w:rsid w:val="00A95AA2"/>
    <w:rsid w:val="00A9647E"/>
    <w:rsid w:val="00AC05B8"/>
    <w:rsid w:val="00AC2188"/>
    <w:rsid w:val="00AD2C4F"/>
    <w:rsid w:val="00B05A4C"/>
    <w:rsid w:val="00B34A4F"/>
    <w:rsid w:val="00B4338E"/>
    <w:rsid w:val="00B449EE"/>
    <w:rsid w:val="00B524AE"/>
    <w:rsid w:val="00B60A97"/>
    <w:rsid w:val="00B65F44"/>
    <w:rsid w:val="00B75D6C"/>
    <w:rsid w:val="00B90F6F"/>
    <w:rsid w:val="00B9265B"/>
    <w:rsid w:val="00B9713C"/>
    <w:rsid w:val="00BA16D1"/>
    <w:rsid w:val="00BA596A"/>
    <w:rsid w:val="00BA7E09"/>
    <w:rsid w:val="00BB1514"/>
    <w:rsid w:val="00BD0324"/>
    <w:rsid w:val="00C10020"/>
    <w:rsid w:val="00C114B4"/>
    <w:rsid w:val="00C2162C"/>
    <w:rsid w:val="00C34170"/>
    <w:rsid w:val="00C34EB3"/>
    <w:rsid w:val="00C36876"/>
    <w:rsid w:val="00C466EC"/>
    <w:rsid w:val="00C56832"/>
    <w:rsid w:val="00C672B2"/>
    <w:rsid w:val="00C74F5F"/>
    <w:rsid w:val="00C92A93"/>
    <w:rsid w:val="00C96C29"/>
    <w:rsid w:val="00CA4BF0"/>
    <w:rsid w:val="00CE6628"/>
    <w:rsid w:val="00CF44F3"/>
    <w:rsid w:val="00CF76E2"/>
    <w:rsid w:val="00D010F7"/>
    <w:rsid w:val="00D01AFD"/>
    <w:rsid w:val="00D0527B"/>
    <w:rsid w:val="00D107B4"/>
    <w:rsid w:val="00D13449"/>
    <w:rsid w:val="00D20ADB"/>
    <w:rsid w:val="00D22BB0"/>
    <w:rsid w:val="00D24D01"/>
    <w:rsid w:val="00D508D1"/>
    <w:rsid w:val="00D5388F"/>
    <w:rsid w:val="00D71B56"/>
    <w:rsid w:val="00DA0430"/>
    <w:rsid w:val="00DB51C1"/>
    <w:rsid w:val="00DE6589"/>
    <w:rsid w:val="00DE6922"/>
    <w:rsid w:val="00DF1685"/>
    <w:rsid w:val="00E1645B"/>
    <w:rsid w:val="00E254A8"/>
    <w:rsid w:val="00E73BFB"/>
    <w:rsid w:val="00E74936"/>
    <w:rsid w:val="00E87458"/>
    <w:rsid w:val="00EB255A"/>
    <w:rsid w:val="00EB4658"/>
    <w:rsid w:val="00EC030A"/>
    <w:rsid w:val="00EC274A"/>
    <w:rsid w:val="00EC566F"/>
    <w:rsid w:val="00EC6629"/>
    <w:rsid w:val="00ED3B7D"/>
    <w:rsid w:val="00EE28F5"/>
    <w:rsid w:val="00EF29B3"/>
    <w:rsid w:val="00EF6050"/>
    <w:rsid w:val="00F1397F"/>
    <w:rsid w:val="00F33EFF"/>
    <w:rsid w:val="00F5159E"/>
    <w:rsid w:val="00F71EE2"/>
    <w:rsid w:val="00F74EAF"/>
    <w:rsid w:val="00F774CC"/>
    <w:rsid w:val="00FB5E82"/>
    <w:rsid w:val="00FC05BA"/>
    <w:rsid w:val="00FC1F4C"/>
    <w:rsid w:val="00FD4BF8"/>
    <w:rsid w:val="00FE3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F2527F"/>
  <w15:chartTrackingRefBased/>
  <w15:docId w15:val="{5164351D-9AE7-4D71-900E-9EF6DA17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7E09"/>
  </w:style>
  <w:style w:type="paragraph" w:styleId="Heading1">
    <w:name w:val="heading 1"/>
    <w:basedOn w:val="Normal"/>
    <w:next w:val="Normal"/>
    <w:link w:val="Heading1Char"/>
    <w:uiPriority w:val="9"/>
    <w:qFormat/>
    <w:rsid w:val="00BA7E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A7E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A7E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A7E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A7E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A7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7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7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7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7E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A7E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A7E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A7E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A7E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A7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7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7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7E09"/>
    <w:rPr>
      <w:rFonts w:eastAsiaTheme="majorEastAsia" w:cstheme="majorBidi"/>
      <w:color w:val="272727" w:themeColor="text1" w:themeTint="D8"/>
    </w:rPr>
  </w:style>
  <w:style w:type="paragraph" w:styleId="Title">
    <w:name w:val="Title"/>
    <w:basedOn w:val="Normal"/>
    <w:next w:val="Normal"/>
    <w:link w:val="TitleChar"/>
    <w:uiPriority w:val="10"/>
    <w:qFormat/>
    <w:rsid w:val="00BA7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7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7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7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7E09"/>
    <w:pPr>
      <w:spacing w:before="160"/>
      <w:jc w:val="center"/>
    </w:pPr>
    <w:rPr>
      <w:i/>
      <w:iCs/>
      <w:color w:val="404040" w:themeColor="text1" w:themeTint="BF"/>
    </w:rPr>
  </w:style>
  <w:style w:type="character" w:customStyle="1" w:styleId="QuoteChar">
    <w:name w:val="Quote Char"/>
    <w:basedOn w:val="DefaultParagraphFont"/>
    <w:link w:val="Quote"/>
    <w:uiPriority w:val="29"/>
    <w:rsid w:val="00BA7E09"/>
    <w:rPr>
      <w:i/>
      <w:iCs/>
      <w:color w:val="404040" w:themeColor="text1" w:themeTint="BF"/>
    </w:rPr>
  </w:style>
  <w:style w:type="paragraph" w:styleId="ListParagraph">
    <w:name w:val="List Paragraph"/>
    <w:basedOn w:val="Normal"/>
    <w:uiPriority w:val="34"/>
    <w:qFormat/>
    <w:rsid w:val="00BA7E09"/>
    <w:pPr>
      <w:ind w:left="720"/>
      <w:contextualSpacing/>
    </w:pPr>
  </w:style>
  <w:style w:type="character" w:styleId="IntenseEmphasis">
    <w:name w:val="Intense Emphasis"/>
    <w:basedOn w:val="DefaultParagraphFont"/>
    <w:uiPriority w:val="21"/>
    <w:qFormat/>
    <w:rsid w:val="00BA7E09"/>
    <w:rPr>
      <w:i/>
      <w:iCs/>
      <w:color w:val="2F5496" w:themeColor="accent1" w:themeShade="BF"/>
    </w:rPr>
  </w:style>
  <w:style w:type="paragraph" w:styleId="IntenseQuote">
    <w:name w:val="Intense Quote"/>
    <w:basedOn w:val="Normal"/>
    <w:next w:val="Normal"/>
    <w:link w:val="IntenseQuoteChar"/>
    <w:uiPriority w:val="30"/>
    <w:qFormat/>
    <w:rsid w:val="00BA7E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A7E09"/>
    <w:rPr>
      <w:i/>
      <w:iCs/>
      <w:color w:val="2F5496" w:themeColor="accent1" w:themeShade="BF"/>
    </w:rPr>
  </w:style>
  <w:style w:type="character" w:styleId="IntenseReference">
    <w:name w:val="Intense Reference"/>
    <w:basedOn w:val="DefaultParagraphFont"/>
    <w:uiPriority w:val="32"/>
    <w:qFormat/>
    <w:rsid w:val="00BA7E09"/>
    <w:rPr>
      <w:b/>
      <w:bCs/>
      <w:smallCaps/>
      <w:color w:val="2F5496" w:themeColor="accent1" w:themeShade="BF"/>
      <w:spacing w:val="5"/>
    </w:rPr>
  </w:style>
  <w:style w:type="paragraph" w:customStyle="1" w:styleId="EndNoteBibliographyTitle">
    <w:name w:val="EndNote Bibliography Title"/>
    <w:basedOn w:val="Normal"/>
    <w:link w:val="EndNoteBibliographyTitleChar"/>
    <w:rsid w:val="00BA7E09"/>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BA7E09"/>
    <w:rPr>
      <w:rFonts w:ascii="Calibri" w:hAnsi="Calibri" w:cs="Calibri"/>
      <w:noProof/>
      <w:lang w:val="en-US"/>
    </w:rPr>
  </w:style>
  <w:style w:type="paragraph" w:customStyle="1" w:styleId="EndNoteBibliography">
    <w:name w:val="EndNote Bibliography"/>
    <w:basedOn w:val="Normal"/>
    <w:link w:val="EndNoteBibliographyChar"/>
    <w:rsid w:val="00BA7E09"/>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BA7E09"/>
    <w:rPr>
      <w:rFonts w:ascii="Calibri" w:hAnsi="Calibri" w:cs="Calibri"/>
      <w:noProof/>
      <w:lang w:val="en-US"/>
    </w:rPr>
  </w:style>
  <w:style w:type="character" w:styleId="Hyperlink">
    <w:name w:val="Hyperlink"/>
    <w:basedOn w:val="DefaultParagraphFont"/>
    <w:uiPriority w:val="99"/>
    <w:unhideWhenUsed/>
    <w:rsid w:val="004A5A0B"/>
    <w:rPr>
      <w:color w:val="0563C1" w:themeColor="hyperlink"/>
      <w:u w:val="single"/>
    </w:rPr>
  </w:style>
  <w:style w:type="character" w:styleId="UnresolvedMention">
    <w:name w:val="Unresolved Mention"/>
    <w:basedOn w:val="DefaultParagraphFont"/>
    <w:uiPriority w:val="99"/>
    <w:semiHidden/>
    <w:unhideWhenUsed/>
    <w:rsid w:val="004A5A0B"/>
    <w:rPr>
      <w:color w:val="605E5C"/>
      <w:shd w:val="clear" w:color="auto" w:fill="E1DFDD"/>
    </w:rPr>
  </w:style>
  <w:style w:type="paragraph" w:styleId="HTMLPreformatted">
    <w:name w:val="HTML Preformatted"/>
    <w:basedOn w:val="Normal"/>
    <w:link w:val="HTMLPreformattedChar"/>
    <w:uiPriority w:val="99"/>
    <w:semiHidden/>
    <w:unhideWhenUsed/>
    <w:rsid w:val="001E191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E191F"/>
    <w:rPr>
      <w:rFonts w:ascii="Consolas" w:hAnsi="Consolas"/>
      <w:sz w:val="20"/>
      <w:szCs w:val="20"/>
    </w:rPr>
  </w:style>
  <w:style w:type="paragraph" w:customStyle="1" w:styleId="RSCB02ArticleText">
    <w:name w:val="RSC B02 Article Text"/>
    <w:basedOn w:val="Normal"/>
    <w:link w:val="RSCB02ArticleTextChar"/>
    <w:qFormat/>
    <w:rsid w:val="00246C41"/>
    <w:pPr>
      <w:spacing w:after="0" w:line="240" w:lineRule="exact"/>
      <w:jc w:val="both"/>
    </w:pPr>
    <w:rPr>
      <w:rFonts w:cs="Times New Roman"/>
      <w:w w:val="108"/>
      <w:kern w:val="0"/>
      <w:sz w:val="18"/>
      <w:szCs w:val="18"/>
      <w:lang w:val="en-GB"/>
      <w14:ligatures w14:val="none"/>
    </w:rPr>
  </w:style>
  <w:style w:type="character" w:customStyle="1" w:styleId="RSCB02ArticleTextChar">
    <w:name w:val="RSC B02 Article Text Char"/>
    <w:basedOn w:val="DefaultParagraphFont"/>
    <w:link w:val="RSCB02ArticleText"/>
    <w:rsid w:val="00246C41"/>
    <w:rPr>
      <w:rFonts w:cs="Times New Roman"/>
      <w:w w:val="108"/>
      <w:kern w:val="0"/>
      <w:sz w:val="18"/>
      <w:szCs w:val="18"/>
      <w:lang w:val="en-GB"/>
      <w14:ligatures w14:val="none"/>
    </w:rPr>
  </w:style>
  <w:style w:type="paragraph" w:styleId="Header">
    <w:name w:val="header"/>
    <w:basedOn w:val="Normal"/>
    <w:link w:val="Head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FE3DCA"/>
    <w:rPr>
      <w:kern w:val="0"/>
      <w:sz w:val="22"/>
      <w:szCs w:val="22"/>
      <w:lang w:val="en-GB"/>
      <w14:ligatures w14:val="none"/>
    </w:rPr>
  </w:style>
  <w:style w:type="paragraph" w:styleId="Footer">
    <w:name w:val="footer"/>
    <w:basedOn w:val="Normal"/>
    <w:link w:val="FooterChar"/>
    <w:uiPriority w:val="99"/>
    <w:unhideWhenUsed/>
    <w:rsid w:val="00FE3DCA"/>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FE3DCA"/>
    <w:rPr>
      <w:kern w:val="0"/>
      <w:sz w:val="22"/>
      <w:szCs w:val="22"/>
      <w:lang w:val="en-GB"/>
      <w14:ligatures w14:val="none"/>
    </w:rPr>
  </w:style>
  <w:style w:type="paragraph" w:styleId="BalloonText">
    <w:name w:val="Balloon Text"/>
    <w:basedOn w:val="Normal"/>
    <w:link w:val="BalloonTextChar"/>
    <w:uiPriority w:val="99"/>
    <w:semiHidden/>
    <w:unhideWhenUsed/>
    <w:rsid w:val="00FE3DCA"/>
    <w:pPr>
      <w:spacing w:after="0" w:line="240" w:lineRule="auto"/>
    </w:pPr>
    <w:rPr>
      <w:rFonts w:ascii="Tahoma" w:hAnsi="Tahoma" w:cs="Tahoma"/>
      <w:kern w:val="0"/>
      <w:sz w:val="16"/>
      <w:szCs w:val="16"/>
      <w:lang w:val="en-GB"/>
      <w14:ligatures w14:val="none"/>
    </w:rPr>
  </w:style>
  <w:style w:type="character" w:customStyle="1" w:styleId="BalloonTextChar">
    <w:name w:val="Balloon Text Char"/>
    <w:basedOn w:val="DefaultParagraphFont"/>
    <w:link w:val="BalloonText"/>
    <w:uiPriority w:val="99"/>
    <w:semiHidden/>
    <w:rsid w:val="00FE3DCA"/>
    <w:rPr>
      <w:rFonts w:ascii="Tahoma" w:hAnsi="Tahoma" w:cs="Tahoma"/>
      <w:kern w:val="0"/>
      <w:sz w:val="16"/>
      <w:szCs w:val="16"/>
      <w:lang w:val="en-GB"/>
      <w14:ligatures w14:val="none"/>
    </w:rPr>
  </w:style>
  <w:style w:type="paragraph" w:customStyle="1" w:styleId="RSCH01PaperTitle">
    <w:name w:val="RSC H01 Paper Title"/>
    <w:basedOn w:val="Normal"/>
    <w:next w:val="Normal"/>
    <w:link w:val="RSCH01PaperTitleChar"/>
    <w:qFormat/>
    <w:rsid w:val="00FE3DCA"/>
    <w:pPr>
      <w:tabs>
        <w:tab w:val="left" w:pos="284"/>
      </w:tabs>
      <w:spacing w:before="400" w:line="240" w:lineRule="auto"/>
    </w:pPr>
    <w:rPr>
      <w:rFonts w:cs="Times New Roman"/>
      <w:b/>
      <w:kern w:val="0"/>
      <w:sz w:val="29"/>
      <w:szCs w:val="32"/>
      <w:lang w:val="en-GB"/>
      <w14:ligatures w14:val="none"/>
    </w:rPr>
  </w:style>
  <w:style w:type="paragraph" w:customStyle="1" w:styleId="RSCH02PaperAuthorsandByline">
    <w:name w:val="RSC H02 Paper Authors and Byline"/>
    <w:basedOn w:val="Normal"/>
    <w:link w:val="RSCH02PaperAuthorsandBylineChar"/>
    <w:qFormat/>
    <w:rsid w:val="00FE3DCA"/>
    <w:pPr>
      <w:spacing w:after="120" w:line="240" w:lineRule="exact"/>
    </w:pPr>
    <w:rPr>
      <w:rFonts w:cs="Times New Roman"/>
      <w:kern w:val="0"/>
      <w:sz w:val="20"/>
      <w:szCs w:val="22"/>
      <w:lang w:val="en-GB"/>
      <w14:ligatures w14:val="none"/>
    </w:rPr>
  </w:style>
  <w:style w:type="paragraph" w:customStyle="1" w:styleId="RSCB01ARTAbstract">
    <w:name w:val="RSC B01 ART Abstract"/>
    <w:basedOn w:val="Normal"/>
    <w:link w:val="RSCB01ARTAbstractChar"/>
    <w:qFormat/>
    <w:rsid w:val="00FE3DCA"/>
    <w:pPr>
      <w:spacing w:after="200" w:line="240" w:lineRule="exact"/>
      <w:jc w:val="both"/>
    </w:pPr>
    <w:rPr>
      <w:noProof/>
      <w:kern w:val="0"/>
      <w:sz w:val="16"/>
      <w:szCs w:val="22"/>
      <w:lang w:val="en-GB" w:eastAsia="en-GB"/>
      <w14:ligatures w14:val="none"/>
    </w:rPr>
  </w:style>
  <w:style w:type="table" w:styleId="TableGrid">
    <w:name w:val="Table Grid"/>
    <w:basedOn w:val="TableNormal"/>
    <w:uiPriority w:val="39"/>
    <w:rsid w:val="00FE3DCA"/>
    <w:pPr>
      <w:spacing w:after="0" w:line="240" w:lineRule="auto"/>
    </w:pPr>
    <w:rPr>
      <w:kern w:val="0"/>
      <w:sz w:val="22"/>
      <w:szCs w:val="22"/>
      <w:lang w:val="en-GB"/>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5BHeading">
    <w:name w:val="05 B Heading"/>
    <w:basedOn w:val="RSCB04AHeadingSection"/>
    <w:link w:val="05BHeadingChar"/>
    <w:rsid w:val="00FE3DCA"/>
    <w:pPr>
      <w:spacing w:before="160" w:line="240" w:lineRule="exact"/>
    </w:pPr>
    <w:rPr>
      <w:rFonts w:ascii="Times New Roman" w:hAnsi="Times New Roman" w:cs="Times New Roman"/>
      <w:sz w:val="18"/>
      <w:szCs w:val="18"/>
    </w:rPr>
  </w:style>
  <w:style w:type="character" w:customStyle="1" w:styleId="06CHeading">
    <w:name w:val="06 C Heading"/>
    <w:basedOn w:val="RSCB02ArticleTextChar"/>
    <w:uiPriority w:val="1"/>
    <w:rsid w:val="00FE3DCA"/>
    <w:rPr>
      <w:rFonts w:ascii="Times New Roman" w:hAnsi="Times New Roman" w:cs="Times New Roman"/>
      <w:b/>
      <w:smallCaps/>
      <w:w w:val="108"/>
      <w:kern w:val="0"/>
      <w:sz w:val="18"/>
      <w:szCs w:val="18"/>
      <w:lang w:val="en-GB"/>
      <w14:ligatures w14:val="none"/>
    </w:rPr>
  </w:style>
  <w:style w:type="paragraph" w:customStyle="1" w:styleId="09ListText">
    <w:name w:val="09 List Text"/>
    <w:basedOn w:val="RSCB02ArticleText"/>
    <w:link w:val="09ListTextChar"/>
    <w:rsid w:val="00FE3DCA"/>
    <w:pPr>
      <w:widowControl w:val="0"/>
      <w:spacing w:line="230" w:lineRule="exact"/>
      <w:ind w:left="284" w:hanging="284"/>
    </w:pPr>
    <w:rPr>
      <w:rFonts w:eastAsia="Times New Roman"/>
      <w:lang w:eastAsia="en-GB"/>
    </w:rPr>
  </w:style>
  <w:style w:type="paragraph" w:customStyle="1" w:styleId="RSCF01FootnoteAuthorAddress">
    <w:name w:val="RSC F01 Footnote Author Address"/>
    <w:link w:val="RSCF01FootnoteAuthorAddressChar"/>
    <w:qFormat/>
    <w:rsid w:val="00FE3DCA"/>
    <w:pPr>
      <w:numPr>
        <w:numId w:val="4"/>
      </w:numPr>
      <w:pBdr>
        <w:top w:val="single" w:sz="12" w:space="1" w:color="A6A6A6" w:themeColor="background1" w:themeShade="A6"/>
      </w:pBdr>
      <w:spacing w:after="0" w:line="240" w:lineRule="auto"/>
      <w:ind w:left="85" w:hanging="85"/>
      <w:suppressOverlap/>
    </w:pPr>
    <w:rPr>
      <w:rFonts w:cs="Times New Roman"/>
      <w:i/>
      <w:w w:val="105"/>
      <w:kern w:val="0"/>
      <w:sz w:val="14"/>
      <w:szCs w:val="14"/>
      <w:lang w:val="en-GB"/>
      <w14:ligatures w14:val="none"/>
    </w:rPr>
  </w:style>
  <w:style w:type="paragraph" w:customStyle="1" w:styleId="RSCI02FigureSchemeChartwithtopbar">
    <w:name w:val="RSC I02 Figure/Scheme/Chart with top bar"/>
    <w:basedOn w:val="Normal"/>
    <w:link w:val="RSCI02FigureSchemeChartwithtopbarChar"/>
    <w:qFormat/>
    <w:rsid w:val="00FE3DCA"/>
    <w:pPr>
      <w:pBdr>
        <w:top w:val="single" w:sz="12" w:space="5" w:color="999999"/>
      </w:pBdr>
      <w:spacing w:before="120" w:after="40" w:line="240" w:lineRule="auto"/>
      <w:jc w:val="both"/>
    </w:pPr>
    <w:rPr>
      <w:rFonts w:cs="Times New Roman"/>
      <w:w w:val="108"/>
      <w:kern w:val="0"/>
      <w:sz w:val="14"/>
      <w:szCs w:val="18"/>
      <w:lang w:val="en-GB"/>
      <w14:ligatures w14:val="none"/>
    </w:rPr>
  </w:style>
  <w:style w:type="paragraph" w:customStyle="1" w:styleId="RSCI01FigureSchemeChartwithbottombar">
    <w:name w:val="RSC I01 Figure/Scheme/Chart with bottom bar"/>
    <w:basedOn w:val="Normal"/>
    <w:link w:val="RSCI01FigureSchemeChartwithbottombarChar"/>
    <w:qFormat/>
    <w:rsid w:val="00FE3DCA"/>
    <w:pPr>
      <w:pBdr>
        <w:bottom w:val="single" w:sz="12" w:space="5" w:color="999999"/>
      </w:pBdr>
      <w:spacing w:before="40" w:after="120" w:line="120" w:lineRule="exact"/>
      <w:jc w:val="both"/>
    </w:pPr>
    <w:rPr>
      <w:rFonts w:cstheme="minorHAnsi"/>
      <w:w w:val="108"/>
      <w:kern w:val="0"/>
      <w:sz w:val="14"/>
      <w:szCs w:val="14"/>
      <w:lang w:val="en-GB"/>
      <w14:ligatures w14:val="none"/>
    </w:rPr>
  </w:style>
  <w:style w:type="paragraph" w:customStyle="1" w:styleId="RSCI03FigureSchemeChartUncaptioned">
    <w:name w:val="RSC I03 Figure/Scheme/Chart Uncaptioned"/>
    <w:basedOn w:val="Normal"/>
    <w:link w:val="RSCI03FigureSchemeChartUncaptionedChar"/>
    <w:qFormat/>
    <w:rsid w:val="00FE3DCA"/>
    <w:pPr>
      <w:spacing w:before="160" w:line="240" w:lineRule="auto"/>
      <w:jc w:val="center"/>
    </w:pPr>
    <w:rPr>
      <w:rFonts w:cs="Times New Roman"/>
      <w:kern w:val="0"/>
      <w:sz w:val="16"/>
      <w:szCs w:val="16"/>
      <w:lang w:val="en-GB"/>
      <w14:ligatures w14:val="none"/>
    </w:rPr>
  </w:style>
  <w:style w:type="paragraph" w:customStyle="1" w:styleId="RSCB03MathematicsGreeketc">
    <w:name w:val="RSC B03 Mathematics/Greek etc"/>
    <w:basedOn w:val="Normal"/>
    <w:link w:val="RSCB03MathematicsGreeketcChar"/>
    <w:qFormat/>
    <w:rsid w:val="00FE3DCA"/>
    <w:pPr>
      <w:tabs>
        <w:tab w:val="center" w:pos="2268"/>
        <w:tab w:val="right" w:pos="4536"/>
      </w:tabs>
      <w:spacing w:before="160" w:line="240" w:lineRule="auto"/>
    </w:pPr>
    <w:rPr>
      <w:rFonts w:ascii="Times New Roman" w:hAnsi="Times New Roman"/>
      <w:kern w:val="0"/>
      <w:sz w:val="18"/>
      <w:szCs w:val="22"/>
      <w:lang w:val="en-GB"/>
      <w14:ligatures w14:val="none"/>
    </w:rPr>
  </w:style>
  <w:style w:type="paragraph" w:customStyle="1" w:styleId="RSCB09Biography">
    <w:name w:val="RSC B09 Biography"/>
    <w:basedOn w:val="RSCB02ArticleText"/>
    <w:link w:val="RSCB09BiographyChar"/>
    <w:qFormat/>
    <w:rsid w:val="00FE3DCA"/>
    <w:pPr>
      <w:pBdr>
        <w:top w:val="single" w:sz="6" w:space="1" w:color="auto"/>
      </w:pBdr>
    </w:pPr>
    <w:rPr>
      <w:i/>
    </w:rPr>
  </w:style>
  <w:style w:type="character" w:customStyle="1" w:styleId="RSCB09BiographyChar">
    <w:name w:val="RSC B09 Biography Char"/>
    <w:basedOn w:val="RSCB02ArticleTextChar"/>
    <w:link w:val="RSCB09Biography"/>
    <w:rsid w:val="00FE3DCA"/>
    <w:rPr>
      <w:rFonts w:cs="Times New Roman"/>
      <w:i/>
      <w:w w:val="108"/>
      <w:kern w:val="0"/>
      <w:sz w:val="18"/>
      <w:szCs w:val="18"/>
      <w:lang w:val="en-GB"/>
      <w14:ligatures w14:val="none"/>
    </w:rPr>
  </w:style>
  <w:style w:type="paragraph" w:customStyle="1" w:styleId="RSCF02FootnotestoTitleAuthors">
    <w:name w:val="RSC F02 Footnotes to Title/Authors"/>
    <w:basedOn w:val="Normal"/>
    <w:link w:val="RSCF02FootnotestoTitleAuthorsChar"/>
    <w:qFormat/>
    <w:rsid w:val="00FE3DCA"/>
    <w:pPr>
      <w:tabs>
        <w:tab w:val="left" w:pos="284"/>
      </w:tabs>
      <w:spacing w:after="0" w:line="240" w:lineRule="auto"/>
      <w:suppressOverlap/>
      <w:jc w:val="both"/>
    </w:pPr>
    <w:rPr>
      <w:rFonts w:cs="Times New Roman"/>
      <w:w w:val="105"/>
      <w:kern w:val="0"/>
      <w:sz w:val="14"/>
      <w:szCs w:val="14"/>
      <w:lang w:val="en-GB"/>
      <w14:ligatures w14:val="none"/>
    </w:rPr>
  </w:style>
  <w:style w:type="character" w:customStyle="1" w:styleId="RSCF01FootnoteAuthorAddressChar">
    <w:name w:val="RSC F01 Footnote Author Address Char"/>
    <w:basedOn w:val="DefaultParagraphFont"/>
    <w:link w:val="RSCF01FootnoteAuthorAddress"/>
    <w:rsid w:val="00FE3DCA"/>
    <w:rPr>
      <w:rFonts w:cs="Times New Roman"/>
      <w:i/>
      <w:w w:val="105"/>
      <w:kern w:val="0"/>
      <w:sz w:val="14"/>
      <w:szCs w:val="14"/>
      <w:lang w:val="en-GB"/>
      <w14:ligatures w14:val="none"/>
    </w:rPr>
  </w:style>
  <w:style w:type="paragraph" w:customStyle="1" w:styleId="RSCR02References">
    <w:name w:val="RSC R02 References"/>
    <w:basedOn w:val="RSCB02ArticleText"/>
    <w:link w:val="RSCR02ReferencesChar"/>
    <w:qFormat/>
    <w:rsid w:val="00FE3DCA"/>
    <w:pPr>
      <w:numPr>
        <w:numId w:val="3"/>
      </w:numPr>
      <w:spacing w:line="200" w:lineRule="exact"/>
      <w:ind w:left="284" w:hanging="284"/>
    </w:pPr>
    <w:rPr>
      <w:w w:val="105"/>
    </w:rPr>
  </w:style>
  <w:style w:type="character" w:customStyle="1" w:styleId="RSCF02FootnotestoTitleAuthorsChar">
    <w:name w:val="RSC F02 Footnotes to Title/Authors Char"/>
    <w:basedOn w:val="DefaultParagraphFont"/>
    <w:link w:val="RSCF02FootnotestoTitleAuthors"/>
    <w:rsid w:val="00FE3DCA"/>
    <w:rPr>
      <w:rFonts w:cs="Times New Roman"/>
      <w:w w:val="105"/>
      <w:kern w:val="0"/>
      <w:sz w:val="14"/>
      <w:szCs w:val="14"/>
      <w:lang w:val="en-GB"/>
      <w14:ligatures w14:val="none"/>
    </w:rPr>
  </w:style>
  <w:style w:type="paragraph" w:styleId="NoSpacing">
    <w:name w:val="No Spacing"/>
    <w:uiPriority w:val="1"/>
    <w:rsid w:val="00FE3DCA"/>
    <w:pPr>
      <w:spacing w:after="0" w:line="240" w:lineRule="auto"/>
    </w:pPr>
    <w:rPr>
      <w:kern w:val="0"/>
      <w:sz w:val="22"/>
      <w:szCs w:val="22"/>
      <w:lang w:val="en-GB"/>
      <w14:ligatures w14:val="none"/>
    </w:rPr>
  </w:style>
  <w:style w:type="character" w:customStyle="1" w:styleId="RSCR02ReferencesChar">
    <w:name w:val="RSC R02 References Char"/>
    <w:basedOn w:val="DefaultParagraphFont"/>
    <w:link w:val="RSCR02References"/>
    <w:rsid w:val="00FE3DCA"/>
    <w:rPr>
      <w:rFonts w:cs="Times New Roman"/>
      <w:w w:val="105"/>
      <w:kern w:val="0"/>
      <w:sz w:val="18"/>
      <w:szCs w:val="18"/>
      <w:lang w:val="en-GB"/>
      <w14:ligatures w14:val="none"/>
    </w:rPr>
  </w:style>
  <w:style w:type="paragraph" w:customStyle="1" w:styleId="RSCB04AHeadingSection">
    <w:name w:val="RSC B04 A Heading (Section)"/>
    <w:basedOn w:val="Normal"/>
    <w:link w:val="RSCB04AHeadingSectionChar"/>
    <w:qFormat/>
    <w:rsid w:val="00FE3DCA"/>
    <w:pPr>
      <w:spacing w:before="400" w:after="80" w:line="240" w:lineRule="auto"/>
    </w:pPr>
    <w:rPr>
      <w:b/>
      <w:kern w:val="0"/>
      <w:szCs w:val="22"/>
      <w:lang w:val="en-GB"/>
      <w14:ligatures w14:val="none"/>
    </w:rPr>
  </w:style>
  <w:style w:type="character" w:customStyle="1" w:styleId="RSCH01PaperTitleChar">
    <w:name w:val="RSC H01 Paper Title Char"/>
    <w:basedOn w:val="DefaultParagraphFont"/>
    <w:link w:val="RSCH01PaperTitle"/>
    <w:rsid w:val="00FE3DCA"/>
    <w:rPr>
      <w:rFonts w:cs="Times New Roman"/>
      <w:b/>
      <w:kern w:val="0"/>
      <w:sz w:val="29"/>
      <w:szCs w:val="32"/>
      <w:lang w:val="en-GB"/>
      <w14:ligatures w14:val="none"/>
    </w:rPr>
  </w:style>
  <w:style w:type="character" w:customStyle="1" w:styleId="RSCH02PaperAuthorsandBylineChar">
    <w:name w:val="RSC H02 Paper Authors and Byline Char"/>
    <w:basedOn w:val="DefaultParagraphFont"/>
    <w:link w:val="RSCH02PaperAuthorsandByline"/>
    <w:rsid w:val="00FE3DCA"/>
    <w:rPr>
      <w:rFonts w:cs="Times New Roman"/>
      <w:kern w:val="0"/>
      <w:sz w:val="20"/>
      <w:szCs w:val="22"/>
      <w:lang w:val="en-GB"/>
      <w14:ligatures w14:val="none"/>
    </w:rPr>
  </w:style>
  <w:style w:type="character" w:customStyle="1" w:styleId="RSCB01ARTAbstractChar">
    <w:name w:val="RSC B01 ART Abstract Char"/>
    <w:basedOn w:val="DefaultParagraphFont"/>
    <w:link w:val="RSCB01ARTAbstract"/>
    <w:rsid w:val="00FE3DCA"/>
    <w:rPr>
      <w:noProof/>
      <w:kern w:val="0"/>
      <w:sz w:val="16"/>
      <w:szCs w:val="22"/>
      <w:lang w:val="en-GB" w:eastAsia="en-GB"/>
      <w14:ligatures w14:val="none"/>
    </w:rPr>
  </w:style>
  <w:style w:type="character" w:customStyle="1" w:styleId="09ListTextChar">
    <w:name w:val="09 List Text Char"/>
    <w:basedOn w:val="RSCB02ArticleTextChar"/>
    <w:link w:val="09ListText"/>
    <w:rsid w:val="00FE3DCA"/>
    <w:rPr>
      <w:rFonts w:eastAsia="Times New Roman" w:cs="Times New Roman"/>
      <w:w w:val="108"/>
      <w:kern w:val="0"/>
      <w:sz w:val="18"/>
      <w:szCs w:val="18"/>
      <w:lang w:val="en-GB" w:eastAsia="en-GB"/>
      <w14:ligatures w14:val="none"/>
    </w:rPr>
  </w:style>
  <w:style w:type="character" w:customStyle="1" w:styleId="RSCB04AHeadingSectionChar">
    <w:name w:val="RSC B04 A Heading (Section) Char"/>
    <w:basedOn w:val="DefaultParagraphFont"/>
    <w:link w:val="RSCB04AHeadingSection"/>
    <w:rsid w:val="00FE3DCA"/>
    <w:rPr>
      <w:b/>
      <w:kern w:val="0"/>
      <w:szCs w:val="22"/>
      <w:lang w:val="en-GB"/>
      <w14:ligatures w14:val="none"/>
    </w:rPr>
  </w:style>
  <w:style w:type="character" w:customStyle="1" w:styleId="05BHeadingChar">
    <w:name w:val="05 B Heading Char"/>
    <w:basedOn w:val="RSCB04AHeadingSectionChar"/>
    <w:link w:val="05BHeading"/>
    <w:rsid w:val="00FE3DCA"/>
    <w:rPr>
      <w:rFonts w:ascii="Times New Roman" w:hAnsi="Times New Roman" w:cs="Times New Roman"/>
      <w:b/>
      <w:kern w:val="0"/>
      <w:sz w:val="18"/>
      <w:szCs w:val="18"/>
      <w:lang w:val="en-GB"/>
      <w14:ligatures w14:val="none"/>
    </w:rPr>
  </w:style>
  <w:style w:type="paragraph" w:customStyle="1" w:styleId="RSCT01TableTitlewithtopbar">
    <w:name w:val="RSC T01 Table Title with top bar"/>
    <w:basedOn w:val="Normal"/>
    <w:link w:val="RSCT01TableTitlewithtopbarChar"/>
    <w:qFormat/>
    <w:rsid w:val="00FE3DCA"/>
    <w:pPr>
      <w:keepNext/>
      <w:keepLines/>
      <w:pBdr>
        <w:top w:val="single" w:sz="12" w:space="1" w:color="999999"/>
        <w:bottom w:val="single" w:sz="6" w:space="1" w:color="auto"/>
      </w:pBdr>
      <w:spacing w:before="120" w:after="120" w:line="200" w:lineRule="exact"/>
      <w:jc w:val="both"/>
    </w:pPr>
    <w:rPr>
      <w:rFonts w:eastAsia="Times New Roman" w:cs="Times New Roman"/>
      <w:kern w:val="0"/>
      <w:sz w:val="14"/>
      <w:szCs w:val="20"/>
      <w:lang w:val="en-GB" w:eastAsia="en-GB"/>
      <w14:ligatures w14:val="none"/>
    </w:rPr>
  </w:style>
  <w:style w:type="character" w:customStyle="1" w:styleId="RSCI02FigureSchemeChartwithtopbarChar">
    <w:name w:val="RSC I02 Figure/Scheme/Chart with top bar Char"/>
    <w:basedOn w:val="DefaultParagraphFont"/>
    <w:link w:val="RSCI02FigureSchemeChartwithtopbar"/>
    <w:rsid w:val="00FE3DCA"/>
    <w:rPr>
      <w:rFonts w:cs="Times New Roman"/>
      <w:w w:val="108"/>
      <w:kern w:val="0"/>
      <w:sz w:val="14"/>
      <w:szCs w:val="18"/>
      <w:lang w:val="en-GB"/>
      <w14:ligatures w14:val="none"/>
    </w:rPr>
  </w:style>
  <w:style w:type="character" w:customStyle="1" w:styleId="RSCI01FigureSchemeChartwithbottombarChar">
    <w:name w:val="RSC I01 Figure/Scheme/Chart with bottom bar Char"/>
    <w:basedOn w:val="DefaultParagraphFont"/>
    <w:link w:val="RSCI01FigureSchemeChartwithbottombar"/>
    <w:rsid w:val="00FE3DCA"/>
    <w:rPr>
      <w:rFonts w:cstheme="minorHAnsi"/>
      <w:w w:val="108"/>
      <w:kern w:val="0"/>
      <w:sz w:val="14"/>
      <w:szCs w:val="14"/>
      <w:lang w:val="en-GB"/>
      <w14:ligatures w14:val="none"/>
    </w:rPr>
  </w:style>
  <w:style w:type="character" w:customStyle="1" w:styleId="RSCI03FigureSchemeChartUncaptionedChar">
    <w:name w:val="RSC I03 Figure/Scheme/Chart Uncaptioned Char"/>
    <w:basedOn w:val="DefaultParagraphFont"/>
    <w:link w:val="RSCI03FigureSchemeChartUncaptioned"/>
    <w:rsid w:val="00FE3DCA"/>
    <w:rPr>
      <w:rFonts w:cs="Times New Roman"/>
      <w:kern w:val="0"/>
      <w:sz w:val="16"/>
      <w:szCs w:val="16"/>
      <w:lang w:val="en-GB"/>
      <w14:ligatures w14:val="none"/>
    </w:rPr>
  </w:style>
  <w:style w:type="character" w:customStyle="1" w:styleId="RSCB03MathematicsGreeketcChar">
    <w:name w:val="RSC B03 Mathematics/Greek etc Char"/>
    <w:basedOn w:val="DefaultParagraphFont"/>
    <w:link w:val="RSCB03MathematicsGreeketc"/>
    <w:rsid w:val="00FE3DCA"/>
    <w:rPr>
      <w:rFonts w:ascii="Times New Roman" w:hAnsi="Times New Roman"/>
      <w:kern w:val="0"/>
      <w:sz w:val="18"/>
      <w:szCs w:val="22"/>
      <w:lang w:val="en-GB"/>
      <w14:ligatures w14:val="none"/>
    </w:rPr>
  </w:style>
  <w:style w:type="paragraph" w:customStyle="1" w:styleId="RSCT03TableBody">
    <w:name w:val="RSC T03 Table Body"/>
    <w:basedOn w:val="Normal"/>
    <w:link w:val="RSCT03TableBodyChar"/>
    <w:qFormat/>
    <w:rsid w:val="00FE3DCA"/>
    <w:pPr>
      <w:keepNext/>
      <w:keepLines/>
      <w:spacing w:after="0" w:line="220" w:lineRule="exact"/>
      <w:jc w:val="center"/>
    </w:pPr>
    <w:rPr>
      <w:rFonts w:eastAsia="Times New Roman" w:cs="Times New Roman"/>
      <w:kern w:val="0"/>
      <w:sz w:val="16"/>
      <w:szCs w:val="16"/>
      <w:lang w:val="en-GB" w:eastAsia="en-GB"/>
      <w14:ligatures w14:val="none"/>
    </w:rPr>
  </w:style>
  <w:style w:type="character" w:customStyle="1" w:styleId="RSCT01TableTitlewithtopbarChar">
    <w:name w:val="RSC T01 Table Title with top bar Char"/>
    <w:basedOn w:val="DefaultParagraphFont"/>
    <w:link w:val="RSCT01TableTitlewithtopbar"/>
    <w:rsid w:val="00FE3DCA"/>
    <w:rPr>
      <w:rFonts w:eastAsia="Times New Roman" w:cs="Times New Roman"/>
      <w:kern w:val="0"/>
      <w:sz w:val="14"/>
      <w:szCs w:val="20"/>
      <w:lang w:val="en-GB" w:eastAsia="en-GB"/>
      <w14:ligatures w14:val="none"/>
    </w:rPr>
  </w:style>
  <w:style w:type="paragraph" w:customStyle="1" w:styleId="RSCT04TableFootnotewithbottombar">
    <w:name w:val="RSC T04 Table Footnote with bottom bar"/>
    <w:basedOn w:val="Normal"/>
    <w:link w:val="RSCT04TableFootnotewithbottombarChar"/>
    <w:qFormat/>
    <w:rsid w:val="00FE3DCA"/>
    <w:pPr>
      <w:keepLines/>
      <w:pBdr>
        <w:bottom w:val="single" w:sz="12" w:space="1" w:color="999999"/>
      </w:pBdr>
      <w:spacing w:before="120" w:line="200" w:lineRule="exact"/>
      <w:jc w:val="both"/>
    </w:pPr>
    <w:rPr>
      <w:rFonts w:eastAsia="Times New Roman" w:cs="Times New Roman"/>
      <w:kern w:val="0"/>
      <w:sz w:val="15"/>
      <w:szCs w:val="20"/>
      <w:lang w:val="en-GB" w:eastAsia="en-GB"/>
      <w14:ligatures w14:val="none"/>
    </w:rPr>
  </w:style>
  <w:style w:type="character" w:customStyle="1" w:styleId="RSCT03TableBodyChar">
    <w:name w:val="RSC T03 Table Body Char"/>
    <w:basedOn w:val="DefaultParagraphFont"/>
    <w:link w:val="RSCT03TableBody"/>
    <w:rsid w:val="00FE3DCA"/>
    <w:rPr>
      <w:rFonts w:eastAsia="Times New Roman" w:cs="Times New Roman"/>
      <w:kern w:val="0"/>
      <w:sz w:val="16"/>
      <w:szCs w:val="16"/>
      <w:lang w:val="en-GB" w:eastAsia="en-GB"/>
      <w14:ligatures w14:val="none"/>
    </w:rPr>
  </w:style>
  <w:style w:type="character" w:customStyle="1" w:styleId="RSCT04TableFootnotewithbottombarChar">
    <w:name w:val="RSC T04 Table Footnote with bottom bar Char"/>
    <w:basedOn w:val="DefaultParagraphFont"/>
    <w:link w:val="RSCT04TableFootnotewithbottombar"/>
    <w:rsid w:val="00FE3DCA"/>
    <w:rPr>
      <w:rFonts w:eastAsia="Times New Roman" w:cs="Times New Roman"/>
      <w:kern w:val="0"/>
      <w:sz w:val="15"/>
      <w:szCs w:val="20"/>
      <w:lang w:val="en-GB" w:eastAsia="en-GB"/>
      <w14:ligatures w14:val="none"/>
    </w:rPr>
  </w:style>
  <w:style w:type="paragraph" w:styleId="Revision">
    <w:name w:val="Revision"/>
    <w:hidden/>
    <w:uiPriority w:val="99"/>
    <w:semiHidden/>
    <w:rsid w:val="00FE3DCA"/>
    <w:pPr>
      <w:spacing w:after="0" w:line="240" w:lineRule="auto"/>
    </w:pPr>
    <w:rPr>
      <w:kern w:val="0"/>
      <w:sz w:val="22"/>
      <w:szCs w:val="22"/>
      <w:lang w:val="en-GB"/>
      <w14:ligatures w14:val="none"/>
    </w:rPr>
  </w:style>
  <w:style w:type="paragraph" w:styleId="FootnoteText">
    <w:name w:val="footnote text"/>
    <w:basedOn w:val="Normal"/>
    <w:link w:val="FootnoteTextChar"/>
    <w:uiPriority w:val="99"/>
    <w:semiHidden/>
    <w:unhideWhenUsed/>
    <w:rsid w:val="00FE3DCA"/>
    <w:pPr>
      <w:spacing w:after="0" w:line="240" w:lineRule="auto"/>
    </w:pPr>
    <w:rPr>
      <w:kern w:val="0"/>
      <w:sz w:val="20"/>
      <w:szCs w:val="20"/>
      <w:lang w:val="en-GB"/>
      <w14:ligatures w14:val="none"/>
    </w:rPr>
  </w:style>
  <w:style w:type="character" w:customStyle="1" w:styleId="FootnoteTextChar">
    <w:name w:val="Footnote Text Char"/>
    <w:basedOn w:val="DefaultParagraphFont"/>
    <w:link w:val="FootnoteText"/>
    <w:uiPriority w:val="99"/>
    <w:semiHidden/>
    <w:rsid w:val="00FE3DCA"/>
    <w:rPr>
      <w:kern w:val="0"/>
      <w:sz w:val="20"/>
      <w:szCs w:val="20"/>
      <w:lang w:val="en-GB"/>
      <w14:ligatures w14:val="none"/>
    </w:rPr>
  </w:style>
  <w:style w:type="character" w:styleId="FootnoteReference">
    <w:name w:val="footnote reference"/>
    <w:basedOn w:val="DefaultParagraphFont"/>
    <w:uiPriority w:val="99"/>
    <w:semiHidden/>
    <w:unhideWhenUsed/>
    <w:rsid w:val="00FE3DCA"/>
    <w:rPr>
      <w:vertAlign w:val="superscript"/>
    </w:rPr>
  </w:style>
  <w:style w:type="paragraph" w:styleId="NormalWeb">
    <w:name w:val="Normal (Web)"/>
    <w:basedOn w:val="Normal"/>
    <w:uiPriority w:val="99"/>
    <w:semiHidden/>
    <w:unhideWhenUsed/>
    <w:rsid w:val="00FE3DCA"/>
    <w:pPr>
      <w:spacing w:before="100" w:beforeAutospacing="1" w:after="100" w:afterAutospacing="1" w:line="240" w:lineRule="auto"/>
    </w:pPr>
    <w:rPr>
      <w:rFonts w:ascii="Times New Roman" w:eastAsia="Times New Roman" w:hAnsi="Times New Roman" w:cs="Times New Roman"/>
      <w:kern w:val="0"/>
      <w:lang w:val="en-GB" w:eastAsia="en-GB"/>
      <w14:ligatures w14:val="none"/>
    </w:rPr>
  </w:style>
  <w:style w:type="paragraph" w:styleId="Caption">
    <w:name w:val="caption"/>
    <w:basedOn w:val="Normal"/>
    <w:next w:val="Normal"/>
    <w:uiPriority w:val="35"/>
    <w:unhideWhenUsed/>
    <w:rsid w:val="00FE3DCA"/>
    <w:pPr>
      <w:spacing w:after="200" w:line="200" w:lineRule="exact"/>
    </w:pPr>
    <w:rPr>
      <w:bCs/>
      <w:kern w:val="0"/>
      <w:sz w:val="14"/>
      <w:szCs w:val="18"/>
      <w:lang w:val="en-GB"/>
      <w14:ligatures w14:val="none"/>
    </w:rPr>
  </w:style>
  <w:style w:type="paragraph" w:customStyle="1" w:styleId="Style1">
    <w:name w:val="Style1"/>
    <w:basedOn w:val="RSCB02ArticleText"/>
    <w:link w:val="Style1Char"/>
    <w:rsid w:val="00FE3DCA"/>
  </w:style>
  <w:style w:type="paragraph" w:customStyle="1" w:styleId="RSCT05TableFootnotewithoutbottombar">
    <w:name w:val="RSC T05 Table Footnote without bottom bar"/>
    <w:basedOn w:val="RSCT04TableFootnotewithbottombar"/>
    <w:link w:val="RSCT05TableFootnotewithoutbottombarChar"/>
    <w:qFormat/>
    <w:rsid w:val="00FE3DCA"/>
    <w:pPr>
      <w:pBdr>
        <w:bottom w:val="none" w:sz="0" w:space="0" w:color="auto"/>
      </w:pBdr>
    </w:pPr>
  </w:style>
  <w:style w:type="character" w:customStyle="1" w:styleId="Style1Char">
    <w:name w:val="Style1 Char"/>
    <w:basedOn w:val="RSCB02ArticleTextChar"/>
    <w:link w:val="Style1"/>
    <w:rsid w:val="00FE3DCA"/>
    <w:rPr>
      <w:rFonts w:cs="Times New Roman"/>
      <w:w w:val="108"/>
      <w:kern w:val="0"/>
      <w:sz w:val="18"/>
      <w:szCs w:val="18"/>
      <w:lang w:val="en-GB"/>
      <w14:ligatures w14:val="none"/>
    </w:rPr>
  </w:style>
  <w:style w:type="paragraph" w:customStyle="1" w:styleId="RSCT02Tabletitlewithouttopbar">
    <w:name w:val="RSC T02 Table title without top bar"/>
    <w:basedOn w:val="RSCT01TableTitlewithtopbar"/>
    <w:link w:val="RSCT02TabletitlewithouttopbarChar"/>
    <w:qFormat/>
    <w:rsid w:val="00FE3DCA"/>
    <w:pPr>
      <w:pBdr>
        <w:top w:val="none" w:sz="0" w:space="0" w:color="auto"/>
      </w:pBdr>
    </w:pPr>
  </w:style>
  <w:style w:type="character" w:customStyle="1" w:styleId="RSCT05TableFootnotewithoutbottombarChar">
    <w:name w:val="RSC T05 Table Footnote without bottom bar Char"/>
    <w:basedOn w:val="RSCT04TableFootnotewithbottombarChar"/>
    <w:link w:val="RSCT05TableFootnotewithoutbottombar"/>
    <w:rsid w:val="00FE3DCA"/>
    <w:rPr>
      <w:rFonts w:eastAsia="Times New Roman" w:cs="Times New Roman"/>
      <w:kern w:val="0"/>
      <w:sz w:val="15"/>
      <w:szCs w:val="20"/>
      <w:lang w:val="en-GB" w:eastAsia="en-GB"/>
      <w14:ligatures w14:val="none"/>
    </w:rPr>
  </w:style>
  <w:style w:type="paragraph" w:customStyle="1" w:styleId="RSCI04CaptiontoFigureSchemeChart">
    <w:name w:val="RSC I04 Caption to Figure/Scheme/Chart"/>
    <w:link w:val="RSCI04CaptiontoFigureSchemeChartChar"/>
    <w:qFormat/>
    <w:rsid w:val="00FE3DCA"/>
    <w:pPr>
      <w:spacing w:after="200" w:line="200" w:lineRule="exact"/>
      <w:jc w:val="both"/>
    </w:pPr>
    <w:rPr>
      <w:bCs/>
      <w:kern w:val="0"/>
      <w:sz w:val="14"/>
      <w:szCs w:val="18"/>
      <w:lang w:val="en-GB"/>
      <w14:ligatures w14:val="none"/>
    </w:rPr>
  </w:style>
  <w:style w:type="character" w:customStyle="1" w:styleId="RSCT02TabletitlewithouttopbarChar">
    <w:name w:val="RSC T02 Table title without top bar Char"/>
    <w:basedOn w:val="RSCT01TableTitlewithtopbarChar"/>
    <w:link w:val="RSCT02Tabletitlewithouttopbar"/>
    <w:rsid w:val="00FE3DCA"/>
    <w:rPr>
      <w:rFonts w:eastAsia="Times New Roman" w:cs="Times New Roman"/>
      <w:kern w:val="0"/>
      <w:sz w:val="14"/>
      <w:szCs w:val="20"/>
      <w:lang w:val="en-GB" w:eastAsia="en-GB"/>
      <w14:ligatures w14:val="none"/>
    </w:rPr>
  </w:style>
  <w:style w:type="paragraph" w:customStyle="1" w:styleId="RSCR01Footnotestomaintext">
    <w:name w:val="RSC R01 Footnotes to main text"/>
    <w:link w:val="RSCR01FootnotestomaintextChar"/>
    <w:qFormat/>
    <w:rsid w:val="00FE3DCA"/>
    <w:pPr>
      <w:spacing w:after="200" w:line="200" w:lineRule="exact"/>
      <w:jc w:val="both"/>
    </w:pPr>
    <w:rPr>
      <w:bCs/>
      <w:kern w:val="0"/>
      <w:sz w:val="18"/>
      <w:szCs w:val="18"/>
      <w:lang w:val="en-GB"/>
      <w14:ligatures w14:val="none"/>
    </w:rPr>
  </w:style>
  <w:style w:type="character" w:customStyle="1" w:styleId="RSCI04CaptiontoFigureSchemeChartChar">
    <w:name w:val="RSC I04 Caption to Figure/Scheme/Chart Char"/>
    <w:basedOn w:val="DefaultParagraphFont"/>
    <w:link w:val="RSCI04CaptiontoFigureSchemeChart"/>
    <w:rsid w:val="00FE3DCA"/>
    <w:rPr>
      <w:bCs/>
      <w:kern w:val="0"/>
      <w:sz w:val="14"/>
      <w:szCs w:val="18"/>
      <w:lang w:val="en-GB"/>
      <w14:ligatures w14:val="none"/>
    </w:rPr>
  </w:style>
  <w:style w:type="paragraph" w:customStyle="1" w:styleId="RSCM01ReceivedAccepted">
    <w:name w:val="RSC M01 Received/Accepted"/>
    <w:basedOn w:val="Normal"/>
    <w:link w:val="RSCM01ReceivedAcceptedChar"/>
    <w:qFormat/>
    <w:rsid w:val="00FE3DCA"/>
    <w:pPr>
      <w:spacing w:before="960" w:after="0" w:line="180" w:lineRule="exact"/>
      <w:contextualSpacing/>
    </w:pPr>
    <w:rPr>
      <w:rFonts w:eastAsiaTheme="minorEastAsia"/>
      <w:noProof/>
      <w:kern w:val="0"/>
      <w:sz w:val="14"/>
      <w:szCs w:val="14"/>
      <w:lang w:val="en-GB" w:eastAsia="en-GB"/>
      <w14:ligatures w14:val="none"/>
    </w:rPr>
  </w:style>
  <w:style w:type="character" w:customStyle="1" w:styleId="RSCR01FootnotestomaintextChar">
    <w:name w:val="RSC R01 Footnotes to main text Char"/>
    <w:basedOn w:val="RSCI04CaptiontoFigureSchemeChartChar"/>
    <w:link w:val="RSCR01Footnotestomaintext"/>
    <w:rsid w:val="00FE3DCA"/>
    <w:rPr>
      <w:bCs/>
      <w:kern w:val="0"/>
      <w:sz w:val="18"/>
      <w:szCs w:val="18"/>
      <w:lang w:val="en-GB"/>
      <w14:ligatures w14:val="none"/>
    </w:rPr>
  </w:style>
  <w:style w:type="paragraph" w:customStyle="1" w:styleId="RSCM02DOI">
    <w:name w:val="RSC M02 DOI"/>
    <w:basedOn w:val="Normal"/>
    <w:link w:val="RSCM02DOIChar"/>
    <w:qFormat/>
    <w:rsid w:val="00FE3DCA"/>
    <w:pPr>
      <w:spacing w:before="180" w:after="0" w:line="180" w:lineRule="exact"/>
    </w:pPr>
    <w:rPr>
      <w:kern w:val="0"/>
      <w:sz w:val="14"/>
      <w:szCs w:val="14"/>
      <w:lang w:val="en-GB"/>
      <w14:ligatures w14:val="none"/>
    </w:rPr>
  </w:style>
  <w:style w:type="character" w:customStyle="1" w:styleId="RSCM01ReceivedAcceptedChar">
    <w:name w:val="RSC M01 Received/Accepted Char"/>
    <w:basedOn w:val="DefaultParagraphFont"/>
    <w:link w:val="RSCM01ReceivedAccepted"/>
    <w:rsid w:val="00FE3DCA"/>
    <w:rPr>
      <w:rFonts w:eastAsiaTheme="minorEastAsia"/>
      <w:noProof/>
      <w:kern w:val="0"/>
      <w:sz w:val="14"/>
      <w:szCs w:val="14"/>
      <w:lang w:val="en-GB" w:eastAsia="en-GB"/>
      <w14:ligatures w14:val="none"/>
    </w:rPr>
  </w:style>
  <w:style w:type="paragraph" w:customStyle="1" w:styleId="RSCM03Website">
    <w:name w:val="RSC M03 Website"/>
    <w:basedOn w:val="Normal"/>
    <w:link w:val="RSCM03WebsiteChar"/>
    <w:qFormat/>
    <w:rsid w:val="00FE3DCA"/>
    <w:pPr>
      <w:spacing w:after="200" w:line="400" w:lineRule="exact"/>
    </w:pPr>
    <w:rPr>
      <w:b/>
      <w:kern w:val="0"/>
      <w:sz w:val="14"/>
      <w:szCs w:val="14"/>
      <w:lang w:val="en-GB"/>
      <w14:ligatures w14:val="none"/>
    </w:rPr>
  </w:style>
  <w:style w:type="character" w:customStyle="1" w:styleId="RSCM02DOIChar">
    <w:name w:val="RSC M02 DOI Char"/>
    <w:basedOn w:val="DefaultParagraphFont"/>
    <w:link w:val="RSCM02DOI"/>
    <w:rsid w:val="00FE3DCA"/>
    <w:rPr>
      <w:kern w:val="0"/>
      <w:sz w:val="14"/>
      <w:szCs w:val="14"/>
      <w:lang w:val="en-GB"/>
      <w14:ligatures w14:val="none"/>
    </w:rPr>
  </w:style>
  <w:style w:type="paragraph" w:customStyle="1" w:styleId="RSCB05AHeadingSection-standalone">
    <w:name w:val="RSC B05 A Heading (Section - stand alone)"/>
    <w:link w:val="RSCB05AHeadingSection-standaloneChar"/>
    <w:qFormat/>
    <w:rsid w:val="00FE3DCA"/>
    <w:pPr>
      <w:spacing w:before="400" w:line="240" w:lineRule="auto"/>
    </w:pPr>
    <w:rPr>
      <w:rFonts w:cs="Times New Roman"/>
      <w:kern w:val="0"/>
      <w:sz w:val="20"/>
      <w:szCs w:val="22"/>
      <w:lang w:val="en-GB"/>
      <w14:ligatures w14:val="none"/>
    </w:rPr>
  </w:style>
  <w:style w:type="character" w:customStyle="1" w:styleId="RSCM03WebsiteChar">
    <w:name w:val="RSC M03 Website Char"/>
    <w:basedOn w:val="DefaultParagraphFont"/>
    <w:link w:val="RSCM03Website"/>
    <w:rsid w:val="00FE3DCA"/>
    <w:rPr>
      <w:b/>
      <w:kern w:val="0"/>
      <w:sz w:val="14"/>
      <w:szCs w:val="14"/>
      <w:lang w:val="en-GB"/>
      <w14:ligatures w14:val="none"/>
    </w:rPr>
  </w:style>
  <w:style w:type="paragraph" w:customStyle="1" w:styleId="RSCB06BHeadingSub-Section">
    <w:name w:val="RSC B06 B Heading (Sub-Section)"/>
    <w:link w:val="RSCB06BHeadingSub-SectionChar"/>
    <w:qFormat/>
    <w:rsid w:val="00FE3DCA"/>
    <w:pPr>
      <w:spacing w:after="80" w:line="240" w:lineRule="exact"/>
    </w:pPr>
    <w:rPr>
      <w:b/>
      <w:kern w:val="0"/>
      <w:sz w:val="18"/>
      <w:szCs w:val="22"/>
      <w:lang w:val="en-GB"/>
      <w14:ligatures w14:val="none"/>
    </w:rPr>
  </w:style>
  <w:style w:type="character" w:customStyle="1" w:styleId="RSCB05AHeadingSection-standaloneChar">
    <w:name w:val="RSC B05 A Heading (Section - stand alone) Char"/>
    <w:basedOn w:val="RSCH02PaperAuthorsandBylineChar"/>
    <w:link w:val="RSCB05AHeadingSection-standalone"/>
    <w:rsid w:val="00FE3DCA"/>
    <w:rPr>
      <w:rFonts w:cs="Times New Roman"/>
      <w:kern w:val="0"/>
      <w:sz w:val="20"/>
      <w:szCs w:val="22"/>
      <w:lang w:val="en-GB"/>
      <w14:ligatures w14:val="none"/>
    </w:rPr>
  </w:style>
  <w:style w:type="paragraph" w:customStyle="1" w:styleId="RSCB07BHeadingSub-Section-standalone">
    <w:name w:val="RSC B07 B Heading (Sub-Section - stand alone)"/>
    <w:link w:val="RSCB07BHeadingSub-Section-standaloneChar"/>
    <w:qFormat/>
    <w:rsid w:val="00FE3DCA"/>
    <w:pPr>
      <w:spacing w:before="160" w:after="80" w:line="240" w:lineRule="exact"/>
    </w:pPr>
    <w:rPr>
      <w:b/>
      <w:kern w:val="0"/>
      <w:sz w:val="18"/>
      <w:szCs w:val="22"/>
      <w:lang w:val="en-GB"/>
      <w14:ligatures w14:val="none"/>
    </w:rPr>
  </w:style>
  <w:style w:type="character" w:customStyle="1" w:styleId="RSCB06BHeadingSub-SectionChar">
    <w:name w:val="RSC B06 B Heading (Sub-Section) Char"/>
    <w:basedOn w:val="DefaultParagraphFont"/>
    <w:link w:val="RSCB06BHeadingSub-Section"/>
    <w:rsid w:val="00FE3DCA"/>
    <w:rPr>
      <w:b/>
      <w:kern w:val="0"/>
      <w:sz w:val="18"/>
      <w:szCs w:val="22"/>
      <w:lang w:val="en-GB"/>
      <w14:ligatures w14:val="none"/>
    </w:rPr>
  </w:style>
  <w:style w:type="paragraph" w:customStyle="1" w:styleId="RSCB08CHeadingIn-line">
    <w:name w:val="RSC B08 C Heading (In-line)"/>
    <w:link w:val="RSCB08CHeadingIn-lineChar"/>
    <w:qFormat/>
    <w:rsid w:val="00FE3DCA"/>
    <w:pPr>
      <w:spacing w:after="0" w:line="276" w:lineRule="auto"/>
    </w:pPr>
    <w:rPr>
      <w:b/>
      <w:kern w:val="0"/>
      <w:sz w:val="18"/>
      <w:szCs w:val="22"/>
      <w:lang w:val="en-GB"/>
      <w14:ligatures w14:val="none"/>
    </w:rPr>
  </w:style>
  <w:style w:type="character" w:customStyle="1" w:styleId="RSCB07BHeadingSub-Section-standaloneChar">
    <w:name w:val="RSC B07 B Heading (Sub-Section - stand alone) Char"/>
    <w:basedOn w:val="DefaultParagraphFont"/>
    <w:link w:val="RSCB07BHeadingSub-Section-standalone"/>
    <w:rsid w:val="00FE3DCA"/>
    <w:rPr>
      <w:b/>
      <w:kern w:val="0"/>
      <w:sz w:val="18"/>
      <w:szCs w:val="22"/>
      <w:lang w:val="en-GB"/>
      <w14:ligatures w14:val="none"/>
    </w:rPr>
  </w:style>
  <w:style w:type="character" w:customStyle="1" w:styleId="RSCB08CHeadingIn-lineChar">
    <w:name w:val="RSC B08 C Heading (In-line) Char"/>
    <w:basedOn w:val="DefaultParagraphFont"/>
    <w:link w:val="RSCB08CHeadingIn-line"/>
    <w:rsid w:val="00FE3DCA"/>
    <w:rPr>
      <w:b/>
      <w:kern w:val="0"/>
      <w:sz w:val="18"/>
      <w:szCs w:val="22"/>
      <w:lang w:val="en-GB"/>
      <w14:ligatures w14:val="none"/>
    </w:rPr>
  </w:style>
  <w:style w:type="paragraph" w:customStyle="1" w:styleId="RSCI05CaptiontoFigureSchemeChartwithbottombar">
    <w:name w:val="RSC I05 Caption to Figure/Scheme/Chart with bottom bar"/>
    <w:link w:val="RSCI05CaptiontoFigureSchemeChartwithbottombarChar"/>
    <w:qFormat/>
    <w:rsid w:val="00FE3DCA"/>
    <w:pPr>
      <w:pBdr>
        <w:bottom w:val="single" w:sz="12" w:space="1" w:color="A6A6A6" w:themeColor="background1" w:themeShade="A6"/>
      </w:pBdr>
      <w:spacing w:after="200" w:line="276" w:lineRule="auto"/>
      <w:jc w:val="both"/>
    </w:pPr>
    <w:rPr>
      <w:bCs/>
      <w:kern w:val="0"/>
      <w:sz w:val="14"/>
      <w:szCs w:val="18"/>
      <w:lang w:val="en-GB"/>
      <w14:ligatures w14:val="none"/>
    </w:rPr>
  </w:style>
  <w:style w:type="character" w:customStyle="1" w:styleId="RSCI05CaptiontoFigureSchemeChartwithbottombarChar">
    <w:name w:val="RSC I05 Caption to Figure/Scheme/Chart with bottom bar Char"/>
    <w:basedOn w:val="RSCI04CaptiontoFigureSchemeChartChar"/>
    <w:link w:val="RSCI05CaptiontoFigureSchemeChartwithbottombar"/>
    <w:rsid w:val="00FE3DCA"/>
    <w:rPr>
      <w:bCs/>
      <w:kern w:val="0"/>
      <w:sz w:val="14"/>
      <w:szCs w:val="18"/>
      <w:lang w:val="en-GB"/>
      <w14:ligatures w14:val="none"/>
    </w:rPr>
  </w:style>
  <w:style w:type="paragraph" w:customStyle="1" w:styleId="04AHeading">
    <w:name w:val="04 A Heading"/>
    <w:basedOn w:val="Normal"/>
    <w:next w:val="Normal"/>
    <w:link w:val="04AHeadingChar"/>
    <w:rsid w:val="00FE3DCA"/>
    <w:pPr>
      <w:spacing w:before="240" w:after="120" w:line="240" w:lineRule="auto"/>
    </w:pPr>
    <w:rPr>
      <w:rFonts w:ascii="Calibri" w:eastAsia="Calibri" w:hAnsi="Calibri" w:cs="Times New Roman"/>
      <w:b/>
      <w:kern w:val="0"/>
      <w:sz w:val="22"/>
      <w:szCs w:val="22"/>
      <w:lang w:val="en-GB"/>
      <w14:ligatures w14:val="none"/>
    </w:rPr>
  </w:style>
  <w:style w:type="character" w:customStyle="1" w:styleId="04AHeadingChar">
    <w:name w:val="04 A Heading Char"/>
    <w:link w:val="04AHeading"/>
    <w:rsid w:val="00FE3DCA"/>
    <w:rPr>
      <w:rFonts w:ascii="Calibri" w:eastAsia="Calibri" w:hAnsi="Calibri" w:cs="Times New Roman"/>
      <w:b/>
      <w:kern w:val="0"/>
      <w:sz w:val="22"/>
      <w:szCs w:val="22"/>
      <w:lang w:val="en-GB"/>
      <w14:ligatures w14:val="none"/>
    </w:rPr>
  </w:style>
  <w:style w:type="paragraph" w:customStyle="1" w:styleId="08ArticleText">
    <w:name w:val="08 Article Text"/>
    <w:basedOn w:val="Normal"/>
    <w:link w:val="08ArticleTextChar"/>
    <w:rsid w:val="00FE3DCA"/>
    <w:pPr>
      <w:tabs>
        <w:tab w:val="left" w:pos="284"/>
      </w:tabs>
      <w:spacing w:after="0" w:line="240" w:lineRule="exact"/>
      <w:jc w:val="both"/>
    </w:pPr>
    <w:rPr>
      <w:rFonts w:ascii="Times New Roman" w:eastAsia="Calibri" w:hAnsi="Times New Roman" w:cs="Times New Roman"/>
      <w:w w:val="108"/>
      <w:kern w:val="0"/>
      <w:sz w:val="18"/>
      <w:szCs w:val="18"/>
      <w:lang w:val="en-GB"/>
      <w14:ligatures w14:val="none"/>
    </w:rPr>
  </w:style>
  <w:style w:type="character" w:customStyle="1" w:styleId="08ArticleTextChar">
    <w:name w:val="08 Article Text Char"/>
    <w:link w:val="08ArticleText"/>
    <w:rsid w:val="00FE3DCA"/>
    <w:rPr>
      <w:rFonts w:ascii="Times New Roman" w:eastAsia="Calibri" w:hAnsi="Times New Roman" w:cs="Times New Roman"/>
      <w:w w:val="108"/>
      <w:kern w:val="0"/>
      <w:sz w:val="18"/>
      <w:szCs w:val="18"/>
      <w:lang w:val="en-GB"/>
      <w14:ligatures w14:val="none"/>
    </w:rPr>
  </w:style>
  <w:style w:type="character" w:styleId="FollowedHyperlink">
    <w:name w:val="FollowedHyperlink"/>
    <w:basedOn w:val="DefaultParagraphFont"/>
    <w:uiPriority w:val="99"/>
    <w:semiHidden/>
    <w:unhideWhenUsed/>
    <w:rsid w:val="00FE3DCA"/>
    <w:rPr>
      <w:color w:val="954F72" w:themeColor="followedHyperlink"/>
      <w:u w:val="single"/>
    </w:rPr>
  </w:style>
  <w:style w:type="character" w:customStyle="1" w:styleId="fontstyle01">
    <w:name w:val="fontstyle01"/>
    <w:basedOn w:val="DefaultParagraphFont"/>
    <w:rsid w:val="00FE3DCA"/>
    <w:rPr>
      <w:rFonts w:ascii="TimesNewRomanPSMT" w:hAnsi="TimesNewRomanPSMT" w:hint="default"/>
      <w:b w:val="0"/>
      <w:bCs w:val="0"/>
      <w:i w:val="0"/>
      <w:iCs w:val="0"/>
      <w:color w:val="000000"/>
      <w:sz w:val="24"/>
      <w:szCs w:val="24"/>
    </w:rPr>
  </w:style>
  <w:style w:type="table" w:styleId="PlainTable2">
    <w:name w:val="Plain Table 2"/>
    <w:basedOn w:val="TableNormal"/>
    <w:uiPriority w:val="42"/>
    <w:rsid w:val="00FE3DCA"/>
    <w:pPr>
      <w:spacing w:after="0" w:line="240" w:lineRule="auto"/>
    </w:pPr>
    <w:rPr>
      <w:kern w:val="0"/>
      <w:sz w:val="22"/>
      <w:szCs w:val="22"/>
      <w:lang w:val="en-GB"/>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FE3DCA"/>
    <w:rPr>
      <w:sz w:val="16"/>
      <w:szCs w:val="16"/>
    </w:rPr>
  </w:style>
  <w:style w:type="paragraph" w:styleId="CommentText">
    <w:name w:val="annotation text"/>
    <w:basedOn w:val="Normal"/>
    <w:link w:val="CommentTextChar"/>
    <w:uiPriority w:val="99"/>
    <w:semiHidden/>
    <w:unhideWhenUsed/>
    <w:rsid w:val="00FE3DCA"/>
    <w:pPr>
      <w:spacing w:after="200" w:line="240" w:lineRule="auto"/>
    </w:pPr>
    <w:rPr>
      <w:kern w:val="0"/>
      <w:sz w:val="20"/>
      <w:szCs w:val="20"/>
      <w:lang w:val="en-GB"/>
      <w14:ligatures w14:val="none"/>
    </w:rPr>
  </w:style>
  <w:style w:type="character" w:customStyle="1" w:styleId="CommentTextChar">
    <w:name w:val="Comment Text Char"/>
    <w:basedOn w:val="DefaultParagraphFont"/>
    <w:link w:val="CommentText"/>
    <w:uiPriority w:val="99"/>
    <w:semiHidden/>
    <w:rsid w:val="00FE3DCA"/>
    <w:rPr>
      <w:kern w:val="0"/>
      <w:sz w:val="20"/>
      <w:szCs w:val="20"/>
      <w:lang w:val="en-GB"/>
      <w14:ligatures w14:val="none"/>
    </w:rPr>
  </w:style>
  <w:style w:type="paragraph" w:styleId="CommentSubject">
    <w:name w:val="annotation subject"/>
    <w:basedOn w:val="CommentText"/>
    <w:next w:val="CommentText"/>
    <w:link w:val="CommentSubjectChar"/>
    <w:uiPriority w:val="99"/>
    <w:semiHidden/>
    <w:unhideWhenUsed/>
    <w:rsid w:val="00FE3DCA"/>
    <w:rPr>
      <w:b/>
      <w:bCs/>
    </w:rPr>
  </w:style>
  <w:style w:type="character" w:customStyle="1" w:styleId="CommentSubjectChar">
    <w:name w:val="Comment Subject Char"/>
    <w:basedOn w:val="CommentTextChar"/>
    <w:link w:val="CommentSubject"/>
    <w:uiPriority w:val="99"/>
    <w:semiHidden/>
    <w:rsid w:val="00FE3DCA"/>
    <w:rPr>
      <w:b/>
      <w:bCs/>
      <w:kern w:val="0"/>
      <w:sz w:val="20"/>
      <w:szCs w:val="20"/>
      <w:lang w:val="en-GB"/>
      <w14:ligatures w14:val="none"/>
    </w:rPr>
  </w:style>
  <w:style w:type="character" w:customStyle="1" w:styleId="graphictitle">
    <w:name w:val="graphic_title"/>
    <w:basedOn w:val="DefaultParagraphFont"/>
    <w:rsid w:val="008966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Relationship Id="rId13" Type="http://schemas.openxmlformats.org/officeDocument/2006/relationships/image" Target="media/image5.tif"/><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tif"/><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ti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if"/><Relationship Id="rId5" Type="http://schemas.openxmlformats.org/officeDocument/2006/relationships/webSettings" Target="webSettings.xml"/><Relationship Id="rId15" Type="http://schemas.openxmlformats.org/officeDocument/2006/relationships/image" Target="media/image7.tif"/><Relationship Id="rId10" Type="http://schemas.microsoft.com/office/2007/relationships/hdphoto" Target="media/hdphoto1.wdp"/><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2653EF-D2BA-4FA3-9D0A-8268B1910E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10588</TotalTime>
  <Pages>49</Pages>
  <Words>47380</Words>
  <Characters>270066</Characters>
  <Application>Microsoft Office Word</Application>
  <DocSecurity>0</DocSecurity>
  <Lines>2250</Lines>
  <Paragraphs>633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18chph20@uohyd.ac.in</dc:creator>
  <cp:keywords/>
  <dc:description/>
  <cp:lastModifiedBy>18chph20@uohyd.ac.in</cp:lastModifiedBy>
  <cp:revision>233</cp:revision>
  <dcterms:created xsi:type="dcterms:W3CDTF">2026-06-14T04:39:00Z</dcterms:created>
  <dcterms:modified xsi:type="dcterms:W3CDTF">2026-06-22T05:23:00Z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43ceca0b-7959-4144-b5dc-37590d0f7101</vt:lpwstr>
  </property>
</Properties>
</file>