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08AC" w14:textId="77777777" w:rsidR="00382769" w:rsidRDefault="00382769" w:rsidP="00382769">
      <w:pPr>
        <w:spacing w:line="480" w:lineRule="auto"/>
        <w:jc w:val="center"/>
        <w:rPr>
          <w:rFonts w:ascii="Times" w:hAnsi="Times" w:cs="Times"/>
          <w:b/>
          <w:bCs/>
          <w:sz w:val="28"/>
          <w:szCs w:val="28"/>
        </w:rPr>
      </w:pPr>
      <w:bookmarkStart w:id="0" w:name="_Hlk109948449"/>
      <w:bookmarkStart w:id="1" w:name="_Hlk211166661"/>
      <w:bookmarkEnd w:id="0"/>
      <w:r w:rsidRPr="00875F71">
        <w:rPr>
          <w:rFonts w:ascii="Times" w:hAnsi="Times" w:cs="Times"/>
          <w:b/>
          <w:bCs/>
          <w:sz w:val="28"/>
          <w:szCs w:val="28"/>
        </w:rPr>
        <w:t xml:space="preserve">Post Synthesis Treatment </w:t>
      </w:r>
      <w:r>
        <w:rPr>
          <w:rFonts w:ascii="Times" w:hAnsi="Times" w:cs="Times"/>
          <w:b/>
          <w:bCs/>
          <w:sz w:val="28"/>
          <w:szCs w:val="28"/>
        </w:rPr>
        <w:t>o</w:t>
      </w:r>
      <w:r w:rsidRPr="00875F71">
        <w:rPr>
          <w:rFonts w:ascii="Times" w:hAnsi="Times" w:cs="Times"/>
          <w:b/>
          <w:bCs/>
          <w:sz w:val="28"/>
          <w:szCs w:val="28"/>
        </w:rPr>
        <w:t>f CsPbBr</w:t>
      </w:r>
      <w:r w:rsidRPr="00875F71">
        <w:rPr>
          <w:rFonts w:ascii="Times" w:hAnsi="Times" w:cs="Times"/>
          <w:b/>
          <w:bCs/>
          <w:sz w:val="28"/>
          <w:szCs w:val="28"/>
          <w:vertAlign w:val="subscript"/>
        </w:rPr>
        <w:t>3</w:t>
      </w:r>
      <w:r w:rsidRPr="00875F71">
        <w:rPr>
          <w:rFonts w:ascii="Times" w:hAnsi="Times" w:cs="Times"/>
          <w:b/>
          <w:bCs/>
          <w:sz w:val="28"/>
          <w:szCs w:val="28"/>
        </w:rPr>
        <w:t xml:space="preserve"> Nanocrystals to Suppress </w:t>
      </w:r>
      <w:r>
        <w:rPr>
          <w:rFonts w:ascii="Times" w:hAnsi="Times" w:cs="Times"/>
          <w:b/>
          <w:bCs/>
          <w:sz w:val="28"/>
          <w:szCs w:val="28"/>
        </w:rPr>
        <w:t xml:space="preserve">Surface </w:t>
      </w:r>
      <w:r w:rsidRPr="00875F71">
        <w:rPr>
          <w:rFonts w:ascii="Times" w:hAnsi="Times" w:cs="Times"/>
          <w:b/>
          <w:bCs/>
          <w:sz w:val="28"/>
          <w:szCs w:val="28"/>
        </w:rPr>
        <w:t>Traps</w:t>
      </w:r>
      <w:r>
        <w:rPr>
          <w:rFonts w:ascii="Times" w:hAnsi="Times" w:cs="Times"/>
          <w:b/>
          <w:bCs/>
          <w:sz w:val="28"/>
          <w:szCs w:val="28"/>
        </w:rPr>
        <w:t xml:space="preserve"> and Non-Radiative Recombination Rates</w:t>
      </w:r>
    </w:p>
    <w:bookmarkEnd w:id="1"/>
    <w:p w14:paraId="68D8378A" w14:textId="77777777" w:rsidR="0043009B" w:rsidRPr="005C5ADC" w:rsidRDefault="0043009B" w:rsidP="0043009B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EXPERIMENTAL SECTION </w:t>
      </w:r>
    </w:p>
    <w:p w14:paraId="49D7AB35" w14:textId="6CB6B766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Materials and Methods:</w:t>
      </w:r>
      <w:r w:rsidRPr="006C7819">
        <w:rPr>
          <w:rFonts w:ascii="Times New Roman" w:hAnsi="Times New Roman" w:cs="Times New Roman"/>
          <w:sz w:val="24"/>
          <w:szCs w:val="24"/>
        </w:rPr>
        <w:t xml:space="preserve"> Lead Bromide </w:t>
      </w:r>
      <w:r w:rsidRPr="00816947">
        <w:rPr>
          <w:rFonts w:ascii="Times" w:hAnsi="Times" w:cs="Times"/>
          <w:sz w:val="24"/>
          <w:szCs w:val="24"/>
        </w:rPr>
        <w:t>(&gt;98%)</w:t>
      </w:r>
      <w:r>
        <w:rPr>
          <w:rFonts w:ascii="Times" w:hAnsi="Times" w:cs="Times"/>
          <w:sz w:val="24"/>
          <w:szCs w:val="24"/>
        </w:rPr>
        <w:t xml:space="preserve"> and </w:t>
      </w:r>
      <w:proofErr w:type="spellStart"/>
      <w:r w:rsidRPr="00816947">
        <w:rPr>
          <w:rFonts w:ascii="Times" w:hAnsi="Times" w:cs="Times"/>
          <w:sz w:val="24"/>
          <w:szCs w:val="24"/>
        </w:rPr>
        <w:t>Cesium</w:t>
      </w:r>
      <w:proofErr w:type="spellEnd"/>
      <w:r w:rsidRPr="00816947">
        <w:rPr>
          <w:rFonts w:ascii="Times" w:hAnsi="Times" w:cs="Times"/>
          <w:sz w:val="24"/>
          <w:szCs w:val="24"/>
        </w:rPr>
        <w:t xml:space="preserve"> carbonate (99.9%)</w:t>
      </w:r>
      <w:r w:rsidRPr="006C78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were </w:t>
      </w:r>
      <w:r w:rsidRPr="006C7819">
        <w:rPr>
          <w:rFonts w:ascii="Times New Roman" w:hAnsi="Times New Roman" w:cs="Times New Roman"/>
          <w:sz w:val="24"/>
          <w:szCs w:val="24"/>
        </w:rPr>
        <w:t xml:space="preserve">procured from TCI, </w:t>
      </w:r>
      <w:r w:rsidRPr="00816947">
        <w:rPr>
          <w:rFonts w:ascii="Times" w:hAnsi="Times" w:cs="Times"/>
          <w:sz w:val="24"/>
          <w:szCs w:val="24"/>
        </w:rPr>
        <w:t xml:space="preserve">octadecene (ODE, 90%), oleic acid (OA, 90%), </w:t>
      </w:r>
      <w:proofErr w:type="spellStart"/>
      <w:r w:rsidRPr="00816947">
        <w:rPr>
          <w:rFonts w:ascii="Times" w:hAnsi="Times" w:cs="Times"/>
          <w:sz w:val="24"/>
          <w:szCs w:val="24"/>
        </w:rPr>
        <w:t>oleylamine</w:t>
      </w:r>
      <w:proofErr w:type="spellEnd"/>
      <w:r w:rsidRPr="00816947">
        <w:rPr>
          <w:rFonts w:ascii="Times" w:hAnsi="Times" w:cs="Times"/>
          <w:sz w:val="24"/>
          <w:szCs w:val="24"/>
        </w:rPr>
        <w:t xml:space="preserve"> (OLA, 70%)</w:t>
      </w:r>
      <w:r w:rsidR="00CA0D61">
        <w:rPr>
          <w:rFonts w:ascii="Times" w:hAnsi="Times" w:cs="Times"/>
          <w:sz w:val="24"/>
          <w:szCs w:val="24"/>
        </w:rPr>
        <w:t xml:space="preserve">, </w:t>
      </w:r>
      <w:bookmarkStart w:id="2" w:name="_Hlk205651975"/>
      <w:r w:rsidR="00CA0D61" w:rsidRPr="0023106D">
        <w:rPr>
          <w:rFonts w:ascii="Times New Roman" w:hAnsi="Times New Roman" w:cs="Times New Roman"/>
          <w:sz w:val="24"/>
          <w:szCs w:val="24"/>
        </w:rPr>
        <w:t>YCl</w:t>
      </w:r>
      <w:r w:rsidR="00CA0D61" w:rsidRPr="00FD047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CA0D61" w:rsidRPr="0023106D">
        <w:rPr>
          <w:rFonts w:ascii="Times New Roman" w:hAnsi="Times New Roman" w:cs="Times New Roman"/>
          <w:sz w:val="24"/>
          <w:szCs w:val="24"/>
        </w:rPr>
        <w:t xml:space="preserve">, PDABr2, </w:t>
      </w:r>
      <w:proofErr w:type="spellStart"/>
      <w:r w:rsidR="00CA0D61" w:rsidRPr="0023106D">
        <w:rPr>
          <w:rFonts w:ascii="Times New Roman" w:hAnsi="Times New Roman" w:cs="Times New Roman"/>
          <w:sz w:val="24"/>
          <w:szCs w:val="24"/>
        </w:rPr>
        <w:t>GuSCN</w:t>
      </w:r>
      <w:proofErr w:type="spellEnd"/>
      <w:r w:rsidR="00CA0D61" w:rsidRPr="0023106D">
        <w:rPr>
          <w:rFonts w:ascii="Times New Roman" w:hAnsi="Times New Roman" w:cs="Times New Roman"/>
          <w:sz w:val="24"/>
          <w:szCs w:val="24"/>
        </w:rPr>
        <w:t>,</w:t>
      </w:r>
      <w:r w:rsidR="00CA0D61">
        <w:rPr>
          <w:rFonts w:ascii="Times New Roman" w:hAnsi="Times New Roman" w:cs="Times New Roman"/>
          <w:sz w:val="24"/>
          <w:szCs w:val="24"/>
        </w:rPr>
        <w:t xml:space="preserve"> </w:t>
      </w:r>
      <w:r w:rsidR="00CA0D61" w:rsidRPr="0023106D">
        <w:rPr>
          <w:rFonts w:ascii="Times New Roman" w:hAnsi="Times New Roman" w:cs="Times New Roman"/>
          <w:sz w:val="24"/>
          <w:szCs w:val="24"/>
        </w:rPr>
        <w:t>KSCN, Choline Bromide</w:t>
      </w:r>
      <w:r w:rsidR="00CA0D61">
        <w:rPr>
          <w:rFonts w:ascii="Times New Roman" w:hAnsi="Times New Roman" w:cs="Times New Roman"/>
          <w:sz w:val="24"/>
          <w:szCs w:val="24"/>
        </w:rPr>
        <w:t>,</w:t>
      </w:r>
      <w:r w:rsidR="00CA0D61" w:rsidRPr="0023106D">
        <w:rPr>
          <w:rFonts w:ascii="Times New Roman" w:hAnsi="Times New Roman" w:cs="Times New Roman"/>
          <w:sz w:val="24"/>
          <w:szCs w:val="24"/>
        </w:rPr>
        <w:t xml:space="preserve"> and NH</w:t>
      </w:r>
      <w:r w:rsidR="00CA0D61" w:rsidRPr="00FD047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CA0D61" w:rsidRPr="0023106D">
        <w:rPr>
          <w:rFonts w:ascii="Times New Roman" w:hAnsi="Times New Roman" w:cs="Times New Roman"/>
          <w:sz w:val="24"/>
          <w:szCs w:val="24"/>
        </w:rPr>
        <w:t>SCN</w:t>
      </w:r>
      <w:bookmarkEnd w:id="2"/>
      <w:r w:rsidR="00CA0D61">
        <w:rPr>
          <w:rFonts w:ascii="Times New Roman" w:hAnsi="Times New Roman" w:cs="Times New Roman"/>
          <w:sz w:val="24"/>
          <w:szCs w:val="24"/>
        </w:rPr>
        <w:t xml:space="preserve"> </w:t>
      </w:r>
      <w:r w:rsidRPr="00816947">
        <w:rPr>
          <w:rFonts w:ascii="Times" w:hAnsi="Times" w:cs="Times"/>
          <w:sz w:val="24"/>
          <w:szCs w:val="24"/>
        </w:rPr>
        <w:t>were purchased from Sigma-Aldrich</w:t>
      </w:r>
      <w:r w:rsidRPr="006C7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947">
        <w:rPr>
          <w:rFonts w:ascii="Times" w:hAnsi="Times" w:cs="Times"/>
          <w:sz w:val="24"/>
          <w:szCs w:val="24"/>
        </w:rPr>
        <w:t>HPLC grade Toluene, brought from Finar Chemicals</w:t>
      </w:r>
      <w:r>
        <w:rPr>
          <w:rFonts w:ascii="Times" w:hAnsi="Times" w:cs="Times"/>
          <w:sz w:val="24"/>
          <w:szCs w:val="24"/>
        </w:rPr>
        <w:t>.</w:t>
      </w:r>
      <w:r w:rsidRPr="006C7819">
        <w:rPr>
          <w:rFonts w:ascii="Times New Roman" w:hAnsi="Times New Roman" w:cs="Times New Roman"/>
          <w:sz w:val="24"/>
          <w:szCs w:val="24"/>
        </w:rPr>
        <w:t xml:space="preserve"> All these materials were used as received. </w:t>
      </w:r>
    </w:p>
    <w:p w14:paraId="71CFF6AE" w14:textId="5DFFE6DD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Preparation of Cs-oleate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 xml:space="preserve">Cs-oleate were prepared by following a reported </w:t>
      </w:r>
      <w:r w:rsidR="00CA3337" w:rsidRPr="0043009B">
        <w:rPr>
          <w:rFonts w:ascii="Times New Roman" w:hAnsi="Times New Roman" w:cs="Times New Roman"/>
          <w:sz w:val="24"/>
          <w:szCs w:val="24"/>
        </w:rPr>
        <w:t>procedure.</w:t>
      </w:r>
      <w:r w:rsidR="00CA3337">
        <w:rPr>
          <w:rFonts w:ascii="Times New Roman" w:hAnsi="Times New Roman" w:cs="Times New Roman"/>
          <w:sz w:val="24"/>
          <w:szCs w:val="24"/>
        </w:rPr>
        <w:fldChar w:fldCharType="begin"/>
      </w:r>
      <w:r w:rsidR="00CA3337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&lt;EndNote&gt;&lt;Cite&gt;&lt;Author&gt;Protesescu&lt;/Author&gt;&lt;Year&gt;2015&lt;/Year&gt;&lt;RecNum&gt;60&lt;/RecNum&gt;&lt;DisplayText&gt;&lt;style face="superscript"&gt;1&lt;/style&gt;&lt;/DisplayText&gt;&lt;record&gt;&lt;rec-number&gt;60&lt;/rec-number&gt;&lt;foreign-keys&gt;&lt;key app="EN" db-id="rr9zxedr3pafwyertpqvdsf25zssfrf9artv" timestamp="1654689438"&gt;60&lt;/key&gt;&lt;/foreign-keys&gt;&lt;ref-type name="Journal Article"&gt;17&lt;/ref-type&gt;&lt;contributors&gt;&lt;authors&gt;&lt;author&gt;Protesescu, Loredana&lt;/author&gt;&lt;author&gt;Yakunin, Sergii&lt;/author&gt;&lt;author&gt;Bodnarchuk, Maryna I.&lt;/author&gt;&lt;author&gt;Krieg, Franziska&lt;/author&gt;&lt;author&gt;Caputo, Riccarda&lt;/author&gt;&lt;author&gt;Hendon, Christopher H.&lt;/author&gt;&lt;author&gt;Yang, Ruo Xi&lt;/author&gt;&lt;author&gt;Walsh, Aron&lt;/author&gt;&lt;author&gt;Kovalenko, Maksym V.&lt;/author&gt;&lt;/authors&gt;&lt;/contributors&gt;&lt;titles&gt;&lt;title&gt;Nanocrystals of Cesium Lead Halide Perovskites (CsPbX3, X = Cl, Br, and I): Novel Optoelectronic Materials Showing Bright Emission with Wide Color Gamut&lt;/title&gt;&lt;secondary-title&gt;Nano Letters&lt;/secondary-title&gt;&lt;/titles&gt;&lt;periodical&gt;&lt;full-title&gt;Nano Letters&lt;/full-title&gt;&lt;/periodical&gt;&lt;pages&gt;3692-3696&lt;/pages&gt;&lt;volume&gt;15&lt;/volume&gt;&lt;number&gt;6&lt;/number&gt;&lt;dates&gt;&lt;year&gt;2015&lt;/year&gt;&lt;pub-dates&gt;&lt;date&gt;2015/06/10&lt;/date&gt;&lt;/pub-dates&gt;&lt;/dates&gt;&lt;publisher&gt;American Chemical Society&lt;/publisher&gt;&lt;isbn&gt;1530-6984&lt;/isbn&gt;&lt;urls&gt;&lt;related-urls&gt;&lt;url&gt;https://doi.org/10.1021/nl5048779&lt;/url&gt;&lt;/related-urls&gt;&lt;/urls&gt;&lt;electronic-resource-num&gt;10.1021/nl5048779&lt;/electronic-resource-num&gt;&lt;/record&gt;&lt;/Cite&gt;&lt;/EndNote&gt;</w:instrText>
      </w:r>
      <w:r w:rsidR="00CA3337">
        <w:rPr>
          <w:rFonts w:ascii="Times New Roman" w:hAnsi="Times New Roman" w:cs="Times New Roman"/>
          <w:sz w:val="24"/>
          <w:szCs w:val="24"/>
        </w:rPr>
        <w:fldChar w:fldCharType="separate"/>
      </w:r>
      <w:r w:rsidR="00CA3337" w:rsidRPr="0043009B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 w:rsidR="00CA3337">
        <w:rPr>
          <w:rFonts w:ascii="Times New Roman" w:hAnsi="Times New Roman" w:cs="Times New Roman"/>
          <w:sz w:val="24"/>
          <w:szCs w:val="24"/>
        </w:rPr>
        <w:fldChar w:fldCharType="end"/>
      </w:r>
      <w:r w:rsidR="00CA3337"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>In brief, 0.1628 g of Cs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009B">
        <w:rPr>
          <w:rFonts w:ascii="Times New Roman" w:hAnsi="Times New Roman" w:cs="Times New Roman"/>
          <w:sz w:val="24"/>
          <w:szCs w:val="24"/>
        </w:rPr>
        <w:t>CO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>, 8 mL of ODE, and 0.5 mL of OA were mixed in a 50 mL double-necked round-bottom flask (RB), which was heated under vacuum at 120°C for an hour and then under nitrogen atmosphere until all Cs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009B">
        <w:rPr>
          <w:rFonts w:ascii="Times New Roman" w:hAnsi="Times New Roman" w:cs="Times New Roman"/>
          <w:sz w:val="24"/>
          <w:szCs w:val="24"/>
        </w:rPr>
        <w:t>CO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 xml:space="preserve"> reacted with OA to form a clear solution of Cs-oleate complex. This solution was maintained at this temperature for its use to avoid precipitation.</w:t>
      </w:r>
    </w:p>
    <w:p w14:paraId="523756AA" w14:textId="5EFC199C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Preparation of CsPbBr3 NCs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>CsPbBr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 xml:space="preserve"> NCs were prepared by following a reported procedure.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&lt;EndNote&gt;&lt;Cite&gt;&lt;Author&gt;Protesescu&lt;/Author&gt;&lt;Year&gt;2015&lt;/Year&gt;&lt;RecNum&gt;60&lt;/RecNum&gt;&lt;DisplayText&gt;&lt;style face="superscript"&gt;1&lt;/style&gt;&lt;/DisplayText&gt;&lt;record&gt;&lt;rec-number&gt;60&lt;/rec-number&gt;&lt;foreign-keys&gt;&lt;key app="EN" db-id="rr9zxedr3pafwyertpqvdsf25zssfrf9artv" timestamp="1654689438"&gt;60&lt;/key&gt;&lt;/foreign-keys&gt;&lt;ref-type name="Journal Article"&gt;17&lt;/ref-type&gt;&lt;contributors&gt;&lt;authors&gt;&lt;author&gt;Protesescu, Loredana&lt;/author&gt;&lt;author&gt;Yakunin, Sergii&lt;/author&gt;&lt;author&gt;Bodnarchuk, Maryna I.&lt;/author&gt;&lt;author&gt;Krieg, Franziska&lt;/author&gt;&lt;author&gt;Caputo, Riccarda&lt;/author&gt;&lt;author&gt;Hendon, Christopher H.&lt;/author&gt;&lt;author&gt;Yang, Ruo Xi&lt;/author&gt;&lt;author&gt;Walsh, Aron&lt;/author&gt;&lt;author&gt;Kovalenko, Maksym V.&lt;/author&gt;&lt;/authors&gt;&lt;/contributors&gt;&lt;titles&gt;&lt;title&gt;Nanocrystals of Cesium Lead Halide Perovskites (CsPbX3, X = Cl, Br, and I): Novel Optoelectronic Materials Showing Bright Emission with Wide Color Gamut&lt;/title&gt;&lt;secondary-title&gt;Nano Letters&lt;/secondary-title&gt;&lt;/titles&gt;&lt;periodical&gt;&lt;full-title&gt;Nano Letters&lt;/full-title&gt;&lt;/periodical&gt;&lt;pages&gt;3692-3696&lt;/pages&gt;&lt;volume&gt;15&lt;/volume&gt;&lt;number&gt;6&lt;/number&gt;&lt;dates&gt;&lt;year&gt;2015&lt;/year&gt;&lt;pub-dates&gt;&lt;date&gt;2015/06/10&lt;/date&gt;&lt;/pub-dates&gt;&lt;/dates&gt;&lt;publisher&gt;American Chemical Society&lt;/publisher&gt;&lt;isbn&gt;1530-6984&lt;/isbn&gt;&lt;urls&gt;&lt;related-urls&gt;&lt;url&gt;https://doi.org/10.1021/nl5048779&lt;/url&gt;&lt;/related-urls&gt;&lt;/urls&gt;&lt;electronic-resource-num&gt;10.1021/nl5048779&lt;/electronic-resource-num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43009B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43009B">
        <w:rPr>
          <w:rFonts w:ascii="Times New Roman" w:hAnsi="Times New Roman" w:cs="Times New Roman"/>
          <w:sz w:val="24"/>
          <w:szCs w:val="24"/>
        </w:rPr>
        <w:t xml:space="preserve"> In </w:t>
      </w:r>
      <w:r w:rsidR="006C0546">
        <w:rPr>
          <w:rFonts w:ascii="Times New Roman" w:hAnsi="Times New Roman" w:cs="Times New Roman"/>
          <w:sz w:val="24"/>
          <w:szCs w:val="24"/>
        </w:rPr>
        <w:t>a</w:t>
      </w:r>
      <w:r w:rsidRPr="0043009B">
        <w:rPr>
          <w:rFonts w:ascii="Times New Roman" w:hAnsi="Times New Roman" w:cs="Times New Roman"/>
          <w:sz w:val="24"/>
          <w:szCs w:val="24"/>
        </w:rPr>
        <w:t xml:space="preserve"> 50 mL double</w:t>
      </w:r>
      <w:r w:rsidR="006C0546">
        <w:rPr>
          <w:rFonts w:ascii="Times New Roman" w:hAnsi="Times New Roman" w:cs="Times New Roman"/>
          <w:sz w:val="24"/>
          <w:szCs w:val="24"/>
        </w:rPr>
        <w:t>/triple</w:t>
      </w:r>
      <w:r w:rsidRPr="0043009B">
        <w:rPr>
          <w:rFonts w:ascii="Times New Roman" w:hAnsi="Times New Roman" w:cs="Times New Roman"/>
          <w:sz w:val="24"/>
          <w:szCs w:val="24"/>
        </w:rPr>
        <w:t xml:space="preserve">-necked RB, 0.069 g of PbBr2 along with 5 mL of ODE, 0.5 mL of OA, and 0.5 mL of OLA were mixed and heated under vacuum at 120°C for an hour. The temperature was then increased to 170°C under nitrogen atmosphere and 0.4 mL of pre-heated Cs-oleate solution was injected swiftly, followed by immediate cooling of the solution in ice-cold water. The NCs were obtained by collecting the precipitate upon centrifuging the whole dispersion at </w:t>
      </w:r>
      <w:r w:rsidRPr="0043009B">
        <w:rPr>
          <w:rFonts w:ascii="Cambria Math" w:hAnsi="Cambria Math" w:cs="Cambria Math"/>
          <w:sz w:val="24"/>
          <w:szCs w:val="24"/>
        </w:rPr>
        <w:t>∼</w:t>
      </w:r>
      <w:r w:rsidRPr="0043009B">
        <w:rPr>
          <w:rFonts w:ascii="Times New Roman" w:hAnsi="Times New Roman" w:cs="Times New Roman"/>
          <w:sz w:val="24"/>
          <w:szCs w:val="24"/>
        </w:rPr>
        <w:t>7000 rpm and dispersing in Toluene for further measurements.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48F80" w14:textId="5E7A9DA0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Post synthesis surface treatment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 xml:space="preserve">The surface treatment involved the preparation of 1 M solution of each passivating agent (YCl3, PDABr2, </w:t>
      </w:r>
      <w:proofErr w:type="spellStart"/>
      <w:r w:rsidRPr="0043009B">
        <w:rPr>
          <w:rFonts w:ascii="Times New Roman" w:hAnsi="Times New Roman" w:cs="Times New Roman"/>
          <w:sz w:val="24"/>
          <w:szCs w:val="24"/>
        </w:rPr>
        <w:t>GuSCN</w:t>
      </w:r>
      <w:proofErr w:type="spellEnd"/>
      <w:r w:rsidRPr="0043009B">
        <w:rPr>
          <w:rFonts w:ascii="Times New Roman" w:hAnsi="Times New Roman" w:cs="Times New Roman"/>
          <w:sz w:val="24"/>
          <w:szCs w:val="24"/>
        </w:rPr>
        <w:t>, KSCN, Choline Bromide, and NH4SCN) in toluene. All the solutions were stirred for 30 minutes. Then, each solution was added in the discrete 0.25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0.5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0.75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1.0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1.25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1.75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2.0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 xml:space="preserve">, </w:t>
      </w:r>
      <w:r w:rsidR="002E06B5">
        <w:rPr>
          <w:rFonts w:ascii="Times New Roman" w:hAnsi="Times New Roman" w:cs="Times New Roman"/>
          <w:sz w:val="24"/>
          <w:szCs w:val="24"/>
        </w:rPr>
        <w:t xml:space="preserve">and </w:t>
      </w:r>
      <w:r w:rsidRPr="0043009B">
        <w:rPr>
          <w:rFonts w:ascii="Times New Roman" w:hAnsi="Times New Roman" w:cs="Times New Roman"/>
          <w:sz w:val="24"/>
          <w:szCs w:val="24"/>
        </w:rPr>
        <w:t xml:space="preserve">2.25 </w:t>
      </w:r>
      <w:r w:rsidR="002E06B5">
        <w:rPr>
          <w:rFonts w:ascii="Times New Roman" w:hAnsi="Times New Roman" w:cs="Times New Roman"/>
          <w:sz w:val="24"/>
          <w:szCs w:val="24"/>
        </w:rPr>
        <w:t>ml</w:t>
      </w:r>
      <w:r w:rsidRPr="0043009B">
        <w:rPr>
          <w:rFonts w:ascii="Times New Roman" w:hAnsi="Times New Roman" w:cs="Times New Roman"/>
          <w:sz w:val="24"/>
          <w:szCs w:val="24"/>
        </w:rPr>
        <w:t xml:space="preserve"> to the fixed amount of pristine CsPbBr3 NCs and stirred for 30 mins in ambient conditions. Thereafter, the mixtures were investigated.</w:t>
      </w:r>
    </w:p>
    <w:p w14:paraId="4CCBB61A" w14:textId="3A6C3F20" w:rsidR="002E06B5" w:rsidRPr="00604E4D" w:rsidRDefault="002E06B5" w:rsidP="004300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E4D">
        <w:rPr>
          <w:rFonts w:ascii="Times New Roman" w:hAnsi="Times New Roman" w:cs="Times New Roman"/>
          <w:b/>
          <w:bCs/>
        </w:rPr>
        <w:t>NCs thin films fabrication:</w:t>
      </w:r>
      <w:r>
        <w:t xml:space="preserve"> </w:t>
      </w:r>
      <w:r w:rsidRPr="00604E4D">
        <w:rPr>
          <w:rFonts w:ascii="Times New Roman" w:hAnsi="Times New Roman" w:cs="Times New Roman"/>
          <w:sz w:val="24"/>
          <w:szCs w:val="24"/>
        </w:rPr>
        <w:t>Glass substrates were used for the preparation of CsPbBr</w:t>
      </w:r>
      <w:r w:rsidRPr="00604E4D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604E4D">
        <w:rPr>
          <w:rFonts w:ascii="Times New Roman" w:hAnsi="Times New Roman" w:cs="Times New Roman"/>
          <w:sz w:val="24"/>
          <w:szCs w:val="24"/>
        </w:rPr>
        <w:t xml:space="preserve">NCs thin films. Firstly, the substrates were cleaned in the standard cleaning procedure. Then cleaned glass substrates were UV-ozone treated for 20 minutes before coating the perovskite. </w:t>
      </w:r>
      <w:r w:rsidRPr="00604E4D">
        <w:rPr>
          <w:rFonts w:ascii="Times New Roman" w:hAnsi="Times New Roman" w:cs="Times New Roman"/>
          <w:sz w:val="24"/>
          <w:szCs w:val="24"/>
        </w:rPr>
        <w:lastRenderedPageBreak/>
        <w:t xml:space="preserve">Thereafter, the substrates were transferred into the glove box for the spin coating. </w:t>
      </w:r>
      <w:r w:rsidR="00604E4D" w:rsidRPr="00604E4D">
        <w:rPr>
          <w:rFonts w:ascii="Times New Roman" w:hAnsi="Times New Roman" w:cs="Times New Roman"/>
          <w:sz w:val="24"/>
          <w:szCs w:val="24"/>
        </w:rPr>
        <w:t xml:space="preserve">QDs solution of ~50 </w:t>
      </w:r>
      <w:r w:rsidR="00604E4D" w:rsidRPr="00604E4D">
        <w:rPr>
          <w:rFonts w:ascii="Times New Roman" w:hAnsi="Times New Roman" w:cs="Times New Roman"/>
          <w:sz w:val="24"/>
          <w:szCs w:val="24"/>
        </w:rPr>
        <w:sym w:font="Symbol" w:char="F06D"/>
      </w:r>
      <w:r w:rsidR="00604E4D" w:rsidRPr="00604E4D">
        <w:rPr>
          <w:rFonts w:ascii="Times New Roman" w:hAnsi="Times New Roman" w:cs="Times New Roman"/>
          <w:sz w:val="24"/>
          <w:szCs w:val="24"/>
        </w:rPr>
        <w:t>L was spin-coated at 2000 rpm for 30 seconds.</w:t>
      </w:r>
    </w:p>
    <w:p w14:paraId="3A01EFE0" w14:textId="45D6641E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NCs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 xml:space="preserve"> characterization:</w:t>
      </w:r>
      <w:r>
        <w:rPr>
          <w:rFonts w:ascii="Times New Roman" w:hAnsi="Times New Roman" w:cs="Times New Roman"/>
          <w:sz w:val="24"/>
          <w:szCs w:val="24"/>
        </w:rPr>
        <w:t xml:space="preserve"> UV-Vis </w:t>
      </w:r>
      <w:r w:rsidRPr="00A749CE">
        <w:rPr>
          <w:rFonts w:ascii="Times New Roman" w:hAnsi="Times New Roman" w:cs="Times New Roman"/>
          <w:sz w:val="24"/>
          <w:szCs w:val="24"/>
        </w:rPr>
        <w:t xml:space="preserve">Absorption </w:t>
      </w:r>
      <w:r>
        <w:rPr>
          <w:rFonts w:ascii="Times New Roman" w:hAnsi="Times New Roman" w:cs="Times New Roman"/>
          <w:sz w:val="24"/>
          <w:szCs w:val="24"/>
        </w:rPr>
        <w:t xml:space="preserve">spectra were recorded with JASCO V-750 </w:t>
      </w:r>
      <w:r w:rsidRPr="001135C9">
        <w:rPr>
          <w:rFonts w:ascii="Times New Roman" w:hAnsi="Times New Roman" w:cs="Times New Roman"/>
          <w:sz w:val="24"/>
          <w:szCs w:val="24"/>
        </w:rPr>
        <w:t>Spectrophotometer</w:t>
      </w:r>
      <w:r>
        <w:rPr>
          <w:rFonts w:ascii="Times New Roman" w:hAnsi="Times New Roman" w:cs="Times New Roman"/>
          <w:sz w:val="24"/>
          <w:szCs w:val="24"/>
        </w:rPr>
        <w:t xml:space="preserve"> in solution state. Photoluminescence</w:t>
      </w:r>
      <w:r w:rsidRPr="00A749CE">
        <w:rPr>
          <w:rFonts w:ascii="Times New Roman" w:hAnsi="Times New Roman" w:cs="Times New Roman"/>
          <w:sz w:val="24"/>
          <w:szCs w:val="24"/>
        </w:rPr>
        <w:t xml:space="preserve"> spectra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9CE">
        <w:rPr>
          <w:rFonts w:ascii="Times New Roman" w:hAnsi="Times New Roman" w:cs="Times New Roman"/>
          <w:sz w:val="24"/>
          <w:szCs w:val="24"/>
        </w:rPr>
        <w:t xml:space="preserve">were </w:t>
      </w:r>
      <w:r>
        <w:rPr>
          <w:rFonts w:ascii="Times New Roman" w:hAnsi="Times New Roman" w:cs="Times New Roman"/>
          <w:sz w:val="24"/>
          <w:szCs w:val="24"/>
        </w:rPr>
        <w:t xml:space="preserve">measured with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14AAE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PLQY of the NCs we measure by coating them on glass slide and then using an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 xml:space="preserve"> with integrating sphere setup.</w:t>
      </w:r>
      <w:r w:rsidRPr="00A749CE">
        <w:rPr>
          <w:rFonts w:ascii="Times New Roman" w:hAnsi="Times New Roman" w:cs="Times New Roman"/>
          <w:sz w:val="24"/>
          <w:szCs w:val="24"/>
        </w:rPr>
        <w:t xml:space="preserve"> </w:t>
      </w:r>
      <w:r w:rsidRPr="004403EA">
        <w:rPr>
          <w:rFonts w:ascii="Times New Roman" w:hAnsi="Times New Roman" w:cs="Times New Roman"/>
          <w:sz w:val="24"/>
          <w:szCs w:val="24"/>
        </w:rPr>
        <w:t xml:space="preserve">Fluorescence intensity decay measurements were </w:t>
      </w:r>
      <w:r w:rsidRPr="00A23C9F">
        <w:rPr>
          <w:rFonts w:ascii="Times New Roman" w:hAnsi="Times New Roman" w:cs="Times New Roman"/>
          <w:sz w:val="24"/>
          <w:szCs w:val="24"/>
        </w:rPr>
        <w:t xml:space="preserve">done using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PicoQuant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MicroTime</w:t>
      </w:r>
      <w:proofErr w:type="spellEnd"/>
      <w:r w:rsidRPr="00875323">
        <w:rPr>
          <w:rFonts w:ascii="Times New Roman" w:hAnsi="Times New Roman" w:cs="Times New Roman"/>
          <w:sz w:val="24"/>
          <w:szCs w:val="24"/>
        </w:rPr>
        <w:t xml:space="preserve"> 200 time-resolved confocal fluorescence microscope system</w:t>
      </w:r>
      <w:r>
        <w:rPr>
          <w:rFonts w:ascii="Times New Roman" w:hAnsi="Times New Roman" w:cs="Times New Roman"/>
          <w:sz w:val="24"/>
          <w:szCs w:val="24"/>
        </w:rPr>
        <w:t xml:space="preserve"> (IRF=144 </w:t>
      </w:r>
      <w:proofErr w:type="spellStart"/>
      <w:r>
        <w:rPr>
          <w:rFonts w:ascii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hAnsi="Times New Roman" w:cs="Times New Roman"/>
          <w:sz w:val="24"/>
          <w:szCs w:val="24"/>
        </w:rPr>
        <w:t>) where</w:t>
      </w:r>
      <w:r w:rsidRPr="008753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53C62">
        <w:rPr>
          <w:rFonts w:ascii="Times New Roman" w:hAnsi="Times New Roman" w:cs="Times New Roman"/>
          <w:sz w:val="24"/>
          <w:szCs w:val="24"/>
        </w:rPr>
        <w:t>amples were excited by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C62">
        <w:rPr>
          <w:rFonts w:ascii="Times New Roman" w:hAnsi="Times New Roman" w:cs="Times New Roman"/>
          <w:sz w:val="24"/>
          <w:szCs w:val="24"/>
        </w:rPr>
        <w:t>pulsed picosecond diode laser</w:t>
      </w:r>
      <w:r w:rsidRPr="00A23C9F">
        <w:t xml:space="preserve"> </w:t>
      </w:r>
      <w:r w:rsidRPr="00A23C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3C9F">
        <w:rPr>
          <w:rFonts w:ascii="Times New Roman" w:hAnsi="Times New Roman" w:cs="Times New Roman"/>
          <w:sz w:val="24"/>
          <w:szCs w:val="24"/>
        </w:rPr>
        <w:t>λ</w:t>
      </w:r>
      <w:r w:rsidRPr="00E96084">
        <w:rPr>
          <w:rFonts w:ascii="Times New Roman" w:hAnsi="Times New Roman" w:cs="Times New Roman"/>
          <w:i/>
          <w:sz w:val="24"/>
          <w:szCs w:val="24"/>
          <w:vertAlign w:val="subscript"/>
        </w:rPr>
        <w:t>ex</w:t>
      </w:r>
      <w:proofErr w:type="spellEnd"/>
      <w:r w:rsidRPr="00A23C9F">
        <w:rPr>
          <w:rFonts w:ascii="Times New Roman" w:hAnsi="Times New Roman" w:cs="Times New Roman"/>
          <w:sz w:val="24"/>
          <w:szCs w:val="24"/>
        </w:rPr>
        <w:t xml:space="preserve"> = 405 nm) </w:t>
      </w:r>
      <w:r>
        <w:rPr>
          <w:rFonts w:ascii="Times New Roman" w:hAnsi="Times New Roman" w:cs="Times New Roman"/>
          <w:sz w:val="24"/>
          <w:szCs w:val="24"/>
        </w:rPr>
        <w:t>to obtain</w:t>
      </w:r>
      <w:r w:rsidRPr="00F56B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56B16">
        <w:rPr>
          <w:rFonts w:ascii="Times New Roman" w:hAnsi="Times New Roman" w:cs="Times New Roman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B16">
        <w:rPr>
          <w:rFonts w:ascii="Times New Roman" w:hAnsi="Times New Roman" w:cs="Times New Roman"/>
          <w:sz w:val="24"/>
          <w:szCs w:val="24"/>
        </w:rPr>
        <w:t xml:space="preserve">lifetime of </w:t>
      </w:r>
      <w:r>
        <w:rPr>
          <w:rFonts w:ascii="Times New Roman" w:hAnsi="Times New Roman" w:cs="Times New Roman"/>
          <w:sz w:val="24"/>
          <w:szCs w:val="24"/>
        </w:rPr>
        <w:t>the charge carriers</w:t>
      </w:r>
      <w:r w:rsidRPr="007F4C1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4AA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structural and </w:t>
      </w:r>
      <w:r w:rsidRPr="00D14AAE">
        <w:rPr>
          <w:rFonts w:ascii="Times New Roman" w:hAnsi="Times New Roman" w:cs="Times New Roman"/>
          <w:sz w:val="24"/>
          <w:szCs w:val="24"/>
        </w:rPr>
        <w:t xml:space="preserve">crystalline characterizations were determined by </w:t>
      </w:r>
      <w:r>
        <w:rPr>
          <w:rFonts w:ascii="Times New Roman" w:hAnsi="Times New Roman" w:cs="Times New Roman"/>
          <w:sz w:val="24"/>
          <w:szCs w:val="24"/>
        </w:rPr>
        <w:t xml:space="preserve">Powder </w:t>
      </w:r>
      <w:r w:rsidRPr="00D14AAE">
        <w:rPr>
          <w:rFonts w:ascii="Times New Roman" w:hAnsi="Times New Roman" w:cs="Times New Roman"/>
          <w:sz w:val="24"/>
          <w:szCs w:val="24"/>
        </w:rPr>
        <w:t xml:space="preserve">XRD patterns </w:t>
      </w:r>
      <w:r>
        <w:rPr>
          <w:rFonts w:ascii="Times New Roman" w:hAnsi="Times New Roman" w:cs="Times New Roman"/>
          <w:sz w:val="24"/>
          <w:szCs w:val="24"/>
        </w:rPr>
        <w:t>and TEM obtained from</w:t>
      </w:r>
      <w:r w:rsidRPr="00D21B00">
        <w:rPr>
          <w:rFonts w:ascii="Times New Roman" w:hAnsi="Times New Roman" w:cs="Times New Roman"/>
          <w:sz w:val="24"/>
          <w:szCs w:val="24"/>
        </w:rPr>
        <w:t xml:space="preserve"> Bruker D8 Advance X-ray diffractometer using Cu Kα radiation (of wavelength λ = 0.15406 nm) and JEM-F200 multi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21B00">
        <w:rPr>
          <w:rFonts w:ascii="Times New Roman" w:hAnsi="Times New Roman" w:cs="Times New Roman"/>
          <w:sz w:val="24"/>
          <w:szCs w:val="24"/>
        </w:rPr>
        <w:t>purpose microscope (JOEL) with an accelerating voltage of 200 kV, respectively</w:t>
      </w:r>
      <w:r>
        <w:rPr>
          <w:rFonts w:ascii="Times New Roman" w:hAnsi="Times New Roman" w:cs="Times New Roman"/>
          <w:sz w:val="24"/>
          <w:szCs w:val="24"/>
        </w:rPr>
        <w:t>. The microstructural</w:t>
      </w:r>
      <w:r w:rsidRPr="001135C9">
        <w:rPr>
          <w:rFonts w:ascii="Times New Roman" w:hAnsi="Times New Roman" w:cs="Times New Roman"/>
          <w:sz w:val="24"/>
          <w:szCs w:val="24"/>
        </w:rPr>
        <w:t xml:space="preserve"> investigat</w:t>
      </w:r>
      <w:r>
        <w:rPr>
          <w:rFonts w:ascii="Times New Roman" w:hAnsi="Times New Roman" w:cs="Times New Roman"/>
          <w:sz w:val="24"/>
          <w:szCs w:val="24"/>
        </w:rPr>
        <w:t>ion</w:t>
      </w:r>
      <w:r w:rsidRPr="001135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was done </w:t>
      </w:r>
      <w:r w:rsidRPr="001135C9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>Field</w:t>
      </w:r>
      <w:r w:rsidRPr="00EB3D6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 xml:space="preserve">mission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B3D67">
        <w:rPr>
          <w:rFonts w:ascii="Times New Roman" w:hAnsi="Times New Roman" w:cs="Times New Roman"/>
          <w:sz w:val="24"/>
          <w:szCs w:val="24"/>
        </w:rPr>
        <w:t xml:space="preserve">canning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>lectron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B3D67">
        <w:rPr>
          <w:rFonts w:ascii="Times New Roman" w:hAnsi="Times New Roman" w:cs="Times New Roman"/>
          <w:sz w:val="24"/>
          <w:szCs w:val="24"/>
        </w:rPr>
        <w:t>icroscope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A066D0">
        <w:rPr>
          <w:rFonts w:ascii="Times New Roman" w:hAnsi="Times New Roman" w:cs="Times New Roman"/>
          <w:sz w:val="24"/>
          <w:szCs w:val="24"/>
        </w:rPr>
        <w:t>electron beam accelerated to 3 kV was used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066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Pr="00EB3D67">
        <w:rPr>
          <w:rFonts w:ascii="Times New Roman" w:hAnsi="Times New Roman" w:cs="Times New Roman"/>
          <w:sz w:val="24"/>
          <w:szCs w:val="24"/>
        </w:rPr>
        <w:t>Merlin compact model of Carl Zeiss.</w:t>
      </w:r>
    </w:p>
    <w:p w14:paraId="4C567C9C" w14:textId="6C1C3530" w:rsidR="00DF43BA" w:rsidRDefault="00633D59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13154E5" wp14:editId="547D8580">
            <wp:extent cx="5731510" cy="4197985"/>
            <wp:effectExtent l="0" t="0" r="2540" b="0"/>
            <wp:docPr id="97542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9333" name="Picture 975429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D37" w14:textId="30BCDAE0" w:rsidR="00DF43BA" w:rsidRDefault="00DF43BA" w:rsidP="0043009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6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005F0254">
        <w:rPr>
          <w:rFonts w:ascii="Times New Roman" w:hAnsi="Times New Roman" w:cs="Times New Roman"/>
          <w:color w:val="000000" w:themeColor="text1"/>
          <w:sz w:val="24"/>
          <w:szCs w:val="24"/>
        </w:rPr>
        <w:t>Powder XRD graph of the PDABr</w:t>
      </w:r>
      <w:r w:rsidRP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 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</w:rPr>
        <w:t>treated CsPbBr</w:t>
      </w:r>
      <w:r w:rsidR="005F0254" w:rsidRP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NCs coated on a thin film.</w:t>
      </w:r>
    </w:p>
    <w:p w14:paraId="32D6FDA4" w14:textId="77777777" w:rsidR="005F0254" w:rsidRPr="005F0254" w:rsidRDefault="005F0254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3B725" w14:textId="7CCD4B53" w:rsidR="00A3696A" w:rsidRPr="005F0254" w:rsidRDefault="00A3696A" w:rsidP="00A36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02D6C1" wp14:editId="19E143AF">
            <wp:extent cx="5731510" cy="3183890"/>
            <wp:effectExtent l="0" t="0" r="2540" b="0"/>
            <wp:docPr id="13431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6931" name="Picture 1343136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 w:rsidR="00DF43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S2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TEM images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>pristine CsPbBr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NCs b) </w:t>
      </w:r>
      <w:proofErr w:type="spell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PDABr</w:t>
      </w:r>
      <w:proofErr w:type="spellEnd"/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₂: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</w:t>
      </w:r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GuSCN: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</w:t>
      </w:r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YCl</w:t>
      </w:r>
      <w:proofErr w:type="spellEnd"/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₃: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 and</w:t>
      </w:r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e)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NH₄</w:t>
      </w:r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SCN: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BE19E" w14:textId="77777777" w:rsidR="0043009B" w:rsidRPr="0043009B" w:rsidRDefault="0043009B" w:rsidP="0043009B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43009B">
        <w:t>1.</w:t>
      </w:r>
      <w:r w:rsidRPr="0043009B">
        <w:tab/>
        <w:t xml:space="preserve">Protesescu, L.;  Yakunin, S.;  Bodnarchuk, M. I.;  Krieg, F.;  Caputo, R.;  Hendon, C. H.;  Yang, R. X.;  Walsh, A.; Kovalenko, M. V., Nanocrystals of Cesium Lead Halide Perovskites (CsPbX3, X = Cl, Br, and I): Novel Optoelectronic Materials Showing Bright Emission with Wide Color Gamut. </w:t>
      </w:r>
      <w:r w:rsidRPr="0043009B">
        <w:rPr>
          <w:i/>
        </w:rPr>
        <w:t xml:space="preserve">Nano Letters </w:t>
      </w:r>
      <w:r w:rsidRPr="0043009B">
        <w:rPr>
          <w:b/>
        </w:rPr>
        <w:t>2015,</w:t>
      </w:r>
      <w:r w:rsidRPr="0043009B">
        <w:t xml:space="preserve"> </w:t>
      </w:r>
      <w:r w:rsidRPr="0043009B">
        <w:rPr>
          <w:i/>
        </w:rPr>
        <w:t>15</w:t>
      </w:r>
      <w:r w:rsidRPr="0043009B">
        <w:t xml:space="preserve"> (6), 3692-3696.</w:t>
      </w:r>
    </w:p>
    <w:p w14:paraId="512E978C" w14:textId="3CF7D9AA" w:rsidR="004B19B2" w:rsidRDefault="0043009B">
      <w:r>
        <w:fldChar w:fldCharType="end"/>
      </w:r>
    </w:p>
    <w:sectPr w:rsidR="004B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yNDI0MDMyNzIyM7JU0lEKTi0uzszPAykwqgUAQs8DfiwAAAA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r9zxedr3pafwyertpqvdsf25zssfrf9artv&quot;&gt;My EndNote Library&lt;record-ids&gt;&lt;item&gt;60&lt;/item&gt;&lt;/record-ids&gt;&lt;/item&gt;&lt;/Libraries&gt;"/>
  </w:docVars>
  <w:rsids>
    <w:rsidRoot w:val="004B19B2"/>
    <w:rsid w:val="001051A4"/>
    <w:rsid w:val="002E06B5"/>
    <w:rsid w:val="002F49F5"/>
    <w:rsid w:val="00323C55"/>
    <w:rsid w:val="00382769"/>
    <w:rsid w:val="0043009B"/>
    <w:rsid w:val="0049481F"/>
    <w:rsid w:val="004B19B2"/>
    <w:rsid w:val="005F0254"/>
    <w:rsid w:val="00604E4D"/>
    <w:rsid w:val="00633D59"/>
    <w:rsid w:val="006C0546"/>
    <w:rsid w:val="007820FC"/>
    <w:rsid w:val="007B79D9"/>
    <w:rsid w:val="007B7C7E"/>
    <w:rsid w:val="007D103A"/>
    <w:rsid w:val="008E577A"/>
    <w:rsid w:val="00910A93"/>
    <w:rsid w:val="00A3696A"/>
    <w:rsid w:val="00C03937"/>
    <w:rsid w:val="00C510AD"/>
    <w:rsid w:val="00CA0D61"/>
    <w:rsid w:val="00CA3337"/>
    <w:rsid w:val="00D17ED7"/>
    <w:rsid w:val="00DF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08B1"/>
  <w15:chartTrackingRefBased/>
  <w15:docId w15:val="{59B47671-ACBC-44A5-A510-D0BACDAE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9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B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B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09B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43009B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3009B"/>
    <w:rPr>
      <w:rFonts w:ascii="Calibri" w:hAnsi="Calibri" w:cs="Calibri"/>
      <w:noProof/>
      <w:kern w:val="0"/>
      <w:sz w:val="22"/>
      <w:szCs w:val="22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43009B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3009B"/>
    <w:rPr>
      <w:rFonts w:ascii="Calibri" w:hAnsi="Calibri" w:cs="Calibri"/>
      <w:noProof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if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Ranadeep raj sumukam</cp:lastModifiedBy>
  <cp:revision>6</cp:revision>
  <dcterms:created xsi:type="dcterms:W3CDTF">2025-08-09T11:21:00Z</dcterms:created>
  <dcterms:modified xsi:type="dcterms:W3CDTF">2025-10-12T12:18:00Z</dcterms:modified>
</cp:coreProperties>
</file>