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EBD9F" w14:textId="77777777" w:rsidR="00FC2CCF" w:rsidRPr="00E60C08" w:rsidRDefault="00FC2CCF" w:rsidP="00FC2CCF">
      <w:pPr>
        <w:spacing w:line="360" w:lineRule="auto"/>
        <w:jc w:val="both"/>
        <w:rPr>
          <w:rFonts w:ascii="Times" w:hAnsi="Times" w:cs="Times"/>
          <w:color w:val="000000" w:themeColor="text1"/>
          <w:sz w:val="28"/>
          <w:szCs w:val="28"/>
        </w:rPr>
      </w:pPr>
      <w:r w:rsidRPr="00E60C08">
        <w:rPr>
          <w:rFonts w:ascii="Times" w:hAnsi="Times" w:cs="Times"/>
          <w:color w:val="000000" w:themeColor="text1"/>
          <w:sz w:val="28"/>
          <w:szCs w:val="28"/>
        </w:rPr>
        <w:t>Supporting information:</w:t>
      </w:r>
    </w:p>
    <w:p w14:paraId="42979F02" w14:textId="77777777" w:rsidR="005D2502" w:rsidRDefault="005D2502" w:rsidP="00FC2CCF">
      <w:pPr>
        <w:spacing w:line="360" w:lineRule="auto"/>
        <w:jc w:val="both"/>
        <w:rPr>
          <w:rFonts w:ascii="Times" w:hAnsi="Times" w:cs="Times"/>
          <w:b/>
          <w:bCs/>
          <w:sz w:val="28"/>
          <w:szCs w:val="28"/>
        </w:rPr>
      </w:pPr>
      <w:r w:rsidRPr="005D2502">
        <w:rPr>
          <w:rFonts w:ascii="Times" w:hAnsi="Times" w:cs="Times"/>
          <w:b/>
          <w:bCs/>
          <w:sz w:val="28"/>
          <w:szCs w:val="28"/>
        </w:rPr>
        <w:t xml:space="preserve">Strategic Compositional Engineering in Quasi-2D </w:t>
      </w:r>
      <w:proofErr w:type="spellStart"/>
      <w:r w:rsidRPr="005D2502">
        <w:rPr>
          <w:rFonts w:ascii="Times" w:hAnsi="Times" w:cs="Times"/>
          <w:b/>
          <w:bCs/>
          <w:sz w:val="28"/>
          <w:szCs w:val="28"/>
        </w:rPr>
        <w:t>Ruddlesden</w:t>
      </w:r>
      <w:proofErr w:type="spellEnd"/>
      <w:r w:rsidRPr="005D2502">
        <w:rPr>
          <w:rFonts w:ascii="Times" w:hAnsi="Times" w:cs="Times"/>
          <w:b/>
          <w:bCs/>
          <w:sz w:val="28"/>
          <w:szCs w:val="28"/>
        </w:rPr>
        <w:t xml:space="preserve">-Popper Perovskites to Decipher Deep Blue Emission </w:t>
      </w:r>
    </w:p>
    <w:p w14:paraId="3504C358" w14:textId="4AD759AA" w:rsidR="00FC2CCF" w:rsidRPr="00C47FC9" w:rsidRDefault="00FC2CCF" w:rsidP="00FC2CCF">
      <w:pPr>
        <w:spacing w:line="360" w:lineRule="auto"/>
        <w:jc w:val="both"/>
        <w:rPr>
          <w:rFonts w:ascii="Times" w:hAnsi="Times" w:cs="Times"/>
          <w:iCs/>
        </w:rPr>
      </w:pPr>
      <w:r w:rsidRPr="00C47FC9">
        <w:rPr>
          <w:rFonts w:ascii="Times" w:hAnsi="Times" w:cs="Times"/>
          <w:iCs/>
        </w:rPr>
        <w:t>Ranadeep Raj Sumukam</w:t>
      </w:r>
      <w:r w:rsidRPr="00C47FC9">
        <w:rPr>
          <w:rFonts w:ascii="Times" w:hAnsi="Times" w:cs="Times"/>
          <w:iCs/>
          <w:vertAlign w:val="superscript"/>
        </w:rPr>
        <w:t>1</w:t>
      </w:r>
      <w:r w:rsidRPr="00C47FC9">
        <w:rPr>
          <w:rFonts w:ascii="Times" w:hAnsi="Times" w:cs="Times"/>
          <w:iCs/>
        </w:rPr>
        <w:t>, Gundam Sandeep Kumar</w:t>
      </w:r>
      <w:r w:rsidRPr="00C47FC9">
        <w:rPr>
          <w:rFonts w:ascii="Times" w:hAnsi="Times" w:cs="Times"/>
          <w:iCs/>
          <w:vertAlign w:val="superscript"/>
        </w:rPr>
        <w:t>1</w:t>
      </w:r>
      <w:r w:rsidRPr="00C47FC9">
        <w:rPr>
          <w:rFonts w:ascii="Times" w:hAnsi="Times" w:cs="Times"/>
          <w:iCs/>
        </w:rPr>
        <w:t xml:space="preserve">, </w:t>
      </w:r>
      <w:proofErr w:type="spellStart"/>
      <w:r w:rsidRPr="00C47FC9">
        <w:rPr>
          <w:rFonts w:ascii="Times" w:hAnsi="Times" w:cs="Times"/>
          <w:iCs/>
        </w:rPr>
        <w:t>Ramu</w:t>
      </w:r>
      <w:proofErr w:type="spellEnd"/>
      <w:r w:rsidRPr="00C47FC9">
        <w:rPr>
          <w:rFonts w:ascii="Times" w:hAnsi="Times" w:cs="Times"/>
          <w:iCs/>
        </w:rPr>
        <w:t xml:space="preserve"> Naidu </w:t>
      </w:r>
      <w:proofErr w:type="spellStart"/>
      <w:r w:rsidRPr="00C47FC9">
        <w:rPr>
          <w:rFonts w:ascii="Times" w:hAnsi="Times" w:cs="Times"/>
          <w:iCs/>
        </w:rPr>
        <w:t>Savu</w:t>
      </w:r>
      <w:proofErr w:type="spellEnd"/>
      <w:r w:rsidRPr="00C47FC9">
        <w:rPr>
          <w:rFonts w:ascii="Times" w:hAnsi="Times" w:cs="Times"/>
          <w:iCs/>
        </w:rPr>
        <w:t xml:space="preserve">, and </w:t>
      </w:r>
      <w:proofErr w:type="spellStart"/>
      <w:r w:rsidRPr="00C47FC9">
        <w:rPr>
          <w:rFonts w:ascii="Times" w:hAnsi="Times" w:cs="Times"/>
          <w:iCs/>
        </w:rPr>
        <w:t>Banavoth</w:t>
      </w:r>
      <w:proofErr w:type="spellEnd"/>
      <w:r w:rsidRPr="00C47FC9">
        <w:rPr>
          <w:rFonts w:ascii="Times" w:hAnsi="Times" w:cs="Times"/>
          <w:iCs/>
        </w:rPr>
        <w:t xml:space="preserve"> Murali*</w:t>
      </w:r>
    </w:p>
    <w:p w14:paraId="12C6D173" w14:textId="77777777" w:rsidR="00FC2CCF" w:rsidRPr="00706249" w:rsidRDefault="00FC2CCF" w:rsidP="00FC2CCF">
      <w:pPr>
        <w:spacing w:line="360" w:lineRule="auto"/>
        <w:jc w:val="both"/>
        <w:rPr>
          <w:rFonts w:ascii="Times" w:hAnsi="Times" w:cs="Times"/>
        </w:rPr>
      </w:pPr>
      <w:r w:rsidRPr="00706249">
        <w:rPr>
          <w:rFonts w:ascii="Times" w:hAnsi="Times" w:cs="Times"/>
        </w:rPr>
        <w:t>Solar Cells and Photonics Research Laboratory, School of Chemistry, University of Hyderabad, Prof. C R Rao Road, Hyderabad -500046, Telangana State, India.</w:t>
      </w:r>
    </w:p>
    <w:p w14:paraId="705DF161" w14:textId="77777777" w:rsidR="00FC2CCF" w:rsidRDefault="00FC2CCF" w:rsidP="00FC2CCF">
      <w:pPr>
        <w:spacing w:line="360" w:lineRule="auto"/>
        <w:jc w:val="both"/>
        <w:rPr>
          <w:rFonts w:ascii="Times" w:hAnsi="Times" w:cs="Times"/>
          <w:color w:val="000000" w:themeColor="text1"/>
        </w:rPr>
      </w:pPr>
      <w:r w:rsidRPr="00706249">
        <w:rPr>
          <w:rFonts w:ascii="Times" w:hAnsi="Times" w:cs="Times"/>
        </w:rPr>
        <w:t>*Email: </w:t>
      </w:r>
      <w:hyperlink r:id="rId6" w:tgtFrame="_blank" w:history="1">
        <w:r w:rsidRPr="00706249">
          <w:rPr>
            <w:rStyle w:val="Hyperlink"/>
            <w:rFonts w:ascii="Times" w:hAnsi="Times" w:cs="Times"/>
          </w:rPr>
          <w:t>murali.banavoth@uohyd.ac.in</w:t>
        </w:r>
      </w:hyperlink>
    </w:p>
    <w:p w14:paraId="5F0216D0" w14:textId="77777777" w:rsidR="00FC2CCF" w:rsidRPr="005C5ADC" w:rsidRDefault="00FC2CCF" w:rsidP="00FC2CCF">
      <w:pPr>
        <w:spacing w:line="360" w:lineRule="auto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5C5ADC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EXPERIMENTAL SECTION </w:t>
      </w:r>
    </w:p>
    <w:p w14:paraId="3B8DCFBA" w14:textId="48C3F419" w:rsidR="00C47FC9" w:rsidRDefault="00C47FC9" w:rsidP="00FC2C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5ADC">
        <w:rPr>
          <w:rFonts w:ascii="Times New Roman" w:hAnsi="Times New Roman" w:cs="Times New Roman"/>
          <w:b/>
          <w:bCs/>
          <w:sz w:val="24"/>
          <w:szCs w:val="24"/>
        </w:rPr>
        <w:t>Materials and Methods:</w:t>
      </w:r>
      <w:r w:rsidRPr="006C7819">
        <w:rPr>
          <w:rFonts w:ascii="Times New Roman" w:hAnsi="Times New Roman" w:cs="Times New Roman"/>
          <w:sz w:val="24"/>
          <w:szCs w:val="24"/>
        </w:rPr>
        <w:t xml:space="preserve"> Lead Bromide </w:t>
      </w:r>
      <w:r w:rsidR="00A97421" w:rsidRPr="00816947">
        <w:rPr>
          <w:rFonts w:ascii="Times" w:hAnsi="Times" w:cs="Times"/>
          <w:sz w:val="24"/>
          <w:szCs w:val="24"/>
        </w:rPr>
        <w:t>(&gt;98%)</w:t>
      </w:r>
      <w:r w:rsidRPr="006C7819">
        <w:rPr>
          <w:rFonts w:ascii="Times New Roman" w:hAnsi="Times New Roman" w:cs="Times New Roman"/>
          <w:sz w:val="24"/>
          <w:szCs w:val="24"/>
        </w:rPr>
        <w:t xml:space="preserve"> and Lead Chloride </w:t>
      </w:r>
      <w:r w:rsidR="00A97421" w:rsidRPr="00816947">
        <w:rPr>
          <w:rFonts w:ascii="Times" w:hAnsi="Times" w:cs="Times"/>
          <w:sz w:val="24"/>
          <w:szCs w:val="24"/>
        </w:rPr>
        <w:t>(&gt;98%)</w:t>
      </w:r>
      <w:r w:rsidRPr="006C7819">
        <w:rPr>
          <w:rFonts w:ascii="Times New Roman" w:hAnsi="Times New Roman" w:cs="Times New Roman"/>
          <w:sz w:val="24"/>
          <w:szCs w:val="24"/>
        </w:rPr>
        <w:t xml:space="preserve"> were procured from TCI, </w:t>
      </w:r>
      <w:proofErr w:type="spellStart"/>
      <w:r w:rsidRPr="006C7819">
        <w:rPr>
          <w:rFonts w:ascii="Times New Roman" w:hAnsi="Times New Roman" w:cs="Times New Roman"/>
          <w:sz w:val="24"/>
          <w:szCs w:val="24"/>
        </w:rPr>
        <w:t>Cesium</w:t>
      </w:r>
      <w:proofErr w:type="spellEnd"/>
      <w:r w:rsidRPr="006C7819">
        <w:rPr>
          <w:rFonts w:ascii="Times New Roman" w:hAnsi="Times New Roman" w:cs="Times New Roman"/>
          <w:sz w:val="24"/>
          <w:szCs w:val="24"/>
        </w:rPr>
        <w:t xml:space="preserve"> Bromide (</w:t>
      </w:r>
      <w:proofErr w:type="spellStart"/>
      <w:r w:rsidRPr="006C7819">
        <w:rPr>
          <w:rFonts w:ascii="Times New Roman" w:hAnsi="Times New Roman" w:cs="Times New Roman"/>
          <w:sz w:val="24"/>
          <w:szCs w:val="24"/>
        </w:rPr>
        <w:t>CsBr</w:t>
      </w:r>
      <w:proofErr w:type="spellEnd"/>
      <w:r w:rsidRPr="006C7819">
        <w:rPr>
          <w:rFonts w:ascii="Times New Roman" w:hAnsi="Times New Roman" w:cs="Times New Roman"/>
          <w:sz w:val="24"/>
          <w:szCs w:val="24"/>
        </w:rPr>
        <w:t xml:space="preserve"> &gt; 99.9%), Phenethylamine, Hydrochloric acid solution 37%, and Yttrium Chloride</w:t>
      </w:r>
      <w:r>
        <w:rPr>
          <w:rFonts w:ascii="Times New Roman" w:hAnsi="Times New Roman" w:cs="Times New Roman"/>
          <w:sz w:val="24"/>
          <w:szCs w:val="24"/>
        </w:rPr>
        <w:t xml:space="preserve"> (anhydrous)</w:t>
      </w:r>
      <w:r w:rsidRPr="006C7819">
        <w:rPr>
          <w:rFonts w:ascii="Times New Roman" w:hAnsi="Times New Roman" w:cs="Times New Roman"/>
          <w:sz w:val="24"/>
          <w:szCs w:val="24"/>
        </w:rPr>
        <w:t xml:space="preserve"> were purchased from Sigma Aldrich, </w:t>
      </w:r>
      <w:proofErr w:type="spellStart"/>
      <w:r w:rsidRPr="006C7819">
        <w:rPr>
          <w:rFonts w:ascii="Times New Roman" w:hAnsi="Times New Roman" w:cs="Times New Roman"/>
          <w:sz w:val="24"/>
          <w:szCs w:val="24"/>
        </w:rPr>
        <w:t>Dimethylsulfoxide</w:t>
      </w:r>
      <w:proofErr w:type="spellEnd"/>
      <w:r w:rsidRPr="006C7819">
        <w:rPr>
          <w:rFonts w:ascii="Times New Roman" w:hAnsi="Times New Roman" w:cs="Times New Roman"/>
          <w:sz w:val="24"/>
          <w:szCs w:val="24"/>
        </w:rPr>
        <w:t xml:space="preserve"> (anhydrous 99.8%) purchased from Alfa </w:t>
      </w:r>
      <w:proofErr w:type="spellStart"/>
      <w:r w:rsidRPr="006C7819">
        <w:rPr>
          <w:rFonts w:ascii="Times New Roman" w:hAnsi="Times New Roman" w:cs="Times New Roman"/>
          <w:sz w:val="24"/>
          <w:szCs w:val="24"/>
        </w:rPr>
        <w:t>Aesar</w:t>
      </w:r>
      <w:proofErr w:type="spellEnd"/>
      <w:r w:rsidRPr="006C7819">
        <w:rPr>
          <w:rFonts w:ascii="Times New Roman" w:hAnsi="Times New Roman" w:cs="Times New Roman"/>
          <w:sz w:val="24"/>
          <w:szCs w:val="24"/>
        </w:rPr>
        <w:t xml:space="preserve">. All these materials were used as received. </w:t>
      </w:r>
    </w:p>
    <w:p w14:paraId="13B8AA0E" w14:textId="77777777" w:rsidR="00FC2CCF" w:rsidRDefault="00FC2CCF" w:rsidP="00FC2C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5ADC">
        <w:rPr>
          <w:rFonts w:ascii="Times New Roman" w:hAnsi="Times New Roman" w:cs="Times New Roman"/>
          <w:b/>
          <w:bCs/>
          <w:sz w:val="24"/>
          <w:szCs w:val="24"/>
        </w:rPr>
        <w:t>PEACl</w:t>
      </w:r>
      <w:proofErr w:type="spellEnd"/>
      <w:r w:rsidRPr="005C5ADC">
        <w:rPr>
          <w:rFonts w:ascii="Times New Roman" w:hAnsi="Times New Roman" w:cs="Times New Roman"/>
          <w:b/>
          <w:bCs/>
          <w:sz w:val="24"/>
          <w:szCs w:val="24"/>
        </w:rPr>
        <w:t xml:space="preserve"> synthesis:</w:t>
      </w:r>
      <w:r>
        <w:rPr>
          <w:rFonts w:ascii="Times New Roman" w:hAnsi="Times New Roman" w:cs="Times New Roman"/>
          <w:sz w:val="24"/>
          <w:szCs w:val="24"/>
        </w:rPr>
        <w:t xml:space="preserve"> For the synthesis of </w:t>
      </w:r>
      <w:proofErr w:type="spellStart"/>
      <w:r>
        <w:rPr>
          <w:rFonts w:ascii="Times New Roman" w:hAnsi="Times New Roman" w:cs="Times New Roman"/>
          <w:sz w:val="24"/>
          <w:szCs w:val="24"/>
        </w:rPr>
        <w:t>PEACl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salt, equimolar </w:t>
      </w:r>
      <w:r w:rsidRPr="00271159">
        <w:rPr>
          <w:rFonts w:ascii="Times New Roman" w:hAnsi="Times New Roman" w:cs="Times New Roman"/>
          <w:sz w:val="24"/>
          <w:szCs w:val="24"/>
        </w:rPr>
        <w:t xml:space="preserve">phenethylamine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271159">
        <w:rPr>
          <w:rFonts w:ascii="Times New Roman" w:hAnsi="Times New Roman" w:cs="Times New Roman"/>
          <w:sz w:val="24"/>
          <w:szCs w:val="24"/>
        </w:rPr>
        <w:t xml:space="preserve">hydrochloric acid solution </w:t>
      </w:r>
      <w:r>
        <w:rPr>
          <w:rFonts w:ascii="Times New Roman" w:hAnsi="Times New Roman" w:cs="Times New Roman"/>
          <w:sz w:val="24"/>
          <w:szCs w:val="24"/>
        </w:rPr>
        <w:t xml:space="preserve">were reacted </w:t>
      </w:r>
      <w:r w:rsidRPr="00271159">
        <w:rPr>
          <w:rFonts w:ascii="Times New Roman" w:hAnsi="Times New Roman" w:cs="Times New Roman"/>
          <w:sz w:val="24"/>
          <w:szCs w:val="24"/>
        </w:rPr>
        <w:t>for 2 h</w:t>
      </w:r>
      <w:r>
        <w:rPr>
          <w:rFonts w:ascii="Times New Roman" w:hAnsi="Times New Roman" w:cs="Times New Roman"/>
          <w:sz w:val="24"/>
          <w:szCs w:val="24"/>
        </w:rPr>
        <w:t>ours</w:t>
      </w:r>
      <w:r w:rsidRPr="002711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at 0º C </w:t>
      </w:r>
      <w:r w:rsidRPr="00271159">
        <w:rPr>
          <w:rFonts w:ascii="Times New Roman" w:hAnsi="Times New Roman" w:cs="Times New Roman"/>
          <w:sz w:val="24"/>
          <w:szCs w:val="24"/>
        </w:rPr>
        <w:t xml:space="preserve">under nitrogen </w:t>
      </w:r>
      <w:r>
        <w:rPr>
          <w:rFonts w:ascii="Times New Roman" w:hAnsi="Times New Roman" w:cs="Times New Roman"/>
          <w:sz w:val="24"/>
          <w:szCs w:val="24"/>
        </w:rPr>
        <w:t xml:space="preserve">conditions while </w:t>
      </w:r>
      <w:r w:rsidRPr="00271159">
        <w:rPr>
          <w:rFonts w:ascii="Times New Roman" w:hAnsi="Times New Roman" w:cs="Times New Roman"/>
          <w:sz w:val="24"/>
          <w:szCs w:val="24"/>
        </w:rPr>
        <w:t xml:space="preserve">stirring. </w:t>
      </w:r>
      <w:r>
        <w:rPr>
          <w:rFonts w:ascii="Times New Roman" w:hAnsi="Times New Roman" w:cs="Times New Roman"/>
          <w:sz w:val="24"/>
          <w:szCs w:val="24"/>
        </w:rPr>
        <w:t>After the completion of the reaction,</w:t>
      </w:r>
      <w:r w:rsidRPr="00271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1159">
        <w:rPr>
          <w:rFonts w:ascii="Times New Roman" w:hAnsi="Times New Roman" w:cs="Times New Roman"/>
          <w:sz w:val="24"/>
          <w:szCs w:val="24"/>
        </w:rPr>
        <w:t>PEACl</w:t>
      </w:r>
      <w:proofErr w:type="spellEnd"/>
      <w:r w:rsidRPr="002711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(White powder) </w:t>
      </w:r>
      <w:r w:rsidRPr="00271159">
        <w:rPr>
          <w:rFonts w:ascii="Times New Roman" w:hAnsi="Times New Roman" w:cs="Times New Roman"/>
          <w:sz w:val="24"/>
          <w:szCs w:val="24"/>
        </w:rPr>
        <w:t>was recovered by rotary evaporation at 80 °C</w:t>
      </w:r>
      <w:r>
        <w:rPr>
          <w:rFonts w:ascii="Times New Roman" w:hAnsi="Times New Roman" w:cs="Times New Roman"/>
          <w:sz w:val="24"/>
          <w:szCs w:val="24"/>
        </w:rPr>
        <w:t xml:space="preserve">, followed by </w:t>
      </w:r>
      <w:r w:rsidRPr="00271159">
        <w:rPr>
          <w:rFonts w:ascii="Times New Roman" w:hAnsi="Times New Roman" w:cs="Times New Roman"/>
          <w:sz w:val="24"/>
          <w:szCs w:val="24"/>
        </w:rPr>
        <w:t>recrystalliz</w:t>
      </w:r>
      <w:r>
        <w:rPr>
          <w:rFonts w:ascii="Times New Roman" w:hAnsi="Times New Roman" w:cs="Times New Roman"/>
          <w:sz w:val="24"/>
          <w:szCs w:val="24"/>
        </w:rPr>
        <w:t>ation using</w:t>
      </w:r>
      <w:r w:rsidRPr="00271159">
        <w:rPr>
          <w:rFonts w:ascii="Times New Roman" w:hAnsi="Times New Roman" w:cs="Times New Roman"/>
          <w:sz w:val="24"/>
          <w:szCs w:val="24"/>
        </w:rPr>
        <w:t xml:space="preserve"> diethyl ether. </w:t>
      </w:r>
      <w:r>
        <w:rPr>
          <w:rFonts w:ascii="Times New Roman" w:hAnsi="Times New Roman" w:cs="Times New Roman"/>
          <w:sz w:val="24"/>
          <w:szCs w:val="24"/>
        </w:rPr>
        <w:t>Finally, t</w:t>
      </w:r>
      <w:r w:rsidRPr="00271159">
        <w:rPr>
          <w:rFonts w:ascii="Times New Roman" w:hAnsi="Times New Roman" w:cs="Times New Roman"/>
          <w:sz w:val="24"/>
          <w:szCs w:val="24"/>
        </w:rPr>
        <w:t xml:space="preserve">he </w:t>
      </w:r>
      <w:r>
        <w:rPr>
          <w:rFonts w:ascii="Times New Roman" w:hAnsi="Times New Roman" w:cs="Times New Roman"/>
          <w:sz w:val="24"/>
          <w:szCs w:val="24"/>
        </w:rPr>
        <w:t xml:space="preserve">obtained recrystallized </w:t>
      </w:r>
      <w:proofErr w:type="spellStart"/>
      <w:r w:rsidRPr="00271159">
        <w:rPr>
          <w:rFonts w:ascii="Times New Roman" w:hAnsi="Times New Roman" w:cs="Times New Roman"/>
          <w:sz w:val="24"/>
          <w:szCs w:val="24"/>
        </w:rPr>
        <w:t>PEACl</w:t>
      </w:r>
      <w:proofErr w:type="spellEnd"/>
      <w:r w:rsidRPr="00271159">
        <w:rPr>
          <w:rFonts w:ascii="Times New Roman" w:hAnsi="Times New Roman" w:cs="Times New Roman"/>
          <w:sz w:val="24"/>
          <w:szCs w:val="24"/>
        </w:rPr>
        <w:t xml:space="preserve"> powder </w:t>
      </w:r>
      <w:r>
        <w:rPr>
          <w:rFonts w:ascii="Times New Roman" w:hAnsi="Times New Roman" w:cs="Times New Roman"/>
          <w:sz w:val="24"/>
          <w:szCs w:val="24"/>
        </w:rPr>
        <w:t>was</w:t>
      </w:r>
      <w:r w:rsidRPr="00271159">
        <w:rPr>
          <w:rFonts w:ascii="Times New Roman" w:hAnsi="Times New Roman" w:cs="Times New Roman"/>
          <w:sz w:val="24"/>
          <w:szCs w:val="24"/>
        </w:rPr>
        <w:t xml:space="preserve"> dried </w:t>
      </w:r>
      <w:r>
        <w:rPr>
          <w:rFonts w:ascii="Times New Roman" w:hAnsi="Times New Roman" w:cs="Times New Roman"/>
          <w:sz w:val="24"/>
          <w:szCs w:val="24"/>
        </w:rPr>
        <w:t>in a vacuum oven for one day at</w:t>
      </w:r>
      <w:r w:rsidRPr="00271159">
        <w:rPr>
          <w:rFonts w:ascii="Times New Roman" w:hAnsi="Times New Roman" w:cs="Times New Roman"/>
          <w:sz w:val="24"/>
          <w:szCs w:val="24"/>
        </w:rPr>
        <w:t xml:space="preserve"> room temperature.</w:t>
      </w:r>
    </w:p>
    <w:p w14:paraId="2E6084F9" w14:textId="77777777" w:rsidR="00FC2CCF" w:rsidRDefault="00FC2CCF" w:rsidP="00FC2C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5ADC">
        <w:rPr>
          <w:rFonts w:ascii="Times New Roman" w:hAnsi="Times New Roman" w:cs="Times New Roman"/>
          <w:b/>
          <w:bCs/>
          <w:sz w:val="24"/>
          <w:szCs w:val="24"/>
        </w:rPr>
        <w:t>Precursor solution of (PEA)</w:t>
      </w:r>
      <w:r w:rsidRPr="005C5ADC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2</w:t>
      </w:r>
      <w:r w:rsidRPr="005C5ADC">
        <w:rPr>
          <w:rFonts w:ascii="Times New Roman" w:hAnsi="Times New Roman" w:cs="Times New Roman"/>
          <w:b/>
          <w:bCs/>
          <w:sz w:val="24"/>
          <w:szCs w:val="24"/>
        </w:rPr>
        <w:t>(Cs)</w:t>
      </w:r>
      <w:r w:rsidRPr="005C5ADC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n-1</w:t>
      </w:r>
      <w:proofErr w:type="gramStart"/>
      <w:r w:rsidRPr="005C5ADC">
        <w:rPr>
          <w:rFonts w:ascii="Times New Roman" w:hAnsi="Times New Roman" w:cs="Times New Roman"/>
          <w:b/>
          <w:bCs/>
          <w:sz w:val="24"/>
          <w:szCs w:val="24"/>
        </w:rPr>
        <w:t>Pb</w:t>
      </w:r>
      <w:r w:rsidRPr="005C5ADC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n</w:t>
      </w:r>
      <w:r w:rsidRPr="005C5ADC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5C5ADC">
        <w:rPr>
          <w:rFonts w:ascii="Times New Roman" w:hAnsi="Times New Roman" w:cs="Times New Roman"/>
          <w:b/>
          <w:bCs/>
          <w:sz w:val="24"/>
          <w:szCs w:val="24"/>
        </w:rPr>
        <w:t>Br</w:t>
      </w:r>
      <w:r w:rsidRPr="005C5ADC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x</w:t>
      </w:r>
      <w:r w:rsidRPr="005C5ADC">
        <w:rPr>
          <w:rFonts w:ascii="Times New Roman" w:hAnsi="Times New Roman" w:cs="Times New Roman"/>
          <w:b/>
          <w:bCs/>
          <w:sz w:val="24"/>
          <w:szCs w:val="24"/>
        </w:rPr>
        <w:t>Cl</w:t>
      </w:r>
      <w:r w:rsidRPr="005C5ADC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1-x</w:t>
      </w:r>
      <w:r w:rsidRPr="005C5ADC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C5ADC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3n+1</w:t>
      </w:r>
      <w:r w:rsidRPr="005C5ADC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Initially, individual solutions of CsPbBr</w:t>
      </w:r>
      <w:r w:rsidRPr="006B3DCA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, PbCl</w:t>
      </w:r>
      <w:r w:rsidRPr="006B3DC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(0.15 M), YCl</w:t>
      </w:r>
      <w:r w:rsidRPr="006B3DCA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(0.25 M),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PEACl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(1.00 M) were prepared in DMSO. Whereas precursor CsPbBr</w:t>
      </w:r>
      <w:r w:rsidRPr="00BB351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was prepared by dissolving 1:1.5 molar ratios of PbBr</w:t>
      </w:r>
      <w:r w:rsidRPr="006E0F8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(293.6 mg)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CsBr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(424.0 mg) in 6.4 ml DMSO, PbCl</w:t>
      </w:r>
      <w:r w:rsidRPr="006018BC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solution was prepared by dissolving 333.8 mg PbCl</w:t>
      </w:r>
      <w:r w:rsidRPr="006018BC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 1.6 ml DMSO, YCl</w:t>
      </w:r>
      <w:r w:rsidRPr="006018BC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solution was prepared by dissolving 49.0 mg YCl</w:t>
      </w:r>
      <w:r w:rsidRPr="006018BC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in 1.0 ml DMSO,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PEACl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solution was prepared by dissolving 316.0 mg </w:t>
      </w:r>
      <w:proofErr w:type="spellStart"/>
      <w:r>
        <w:rPr>
          <w:rFonts w:ascii="Times New Roman" w:hAnsi="Times New Roman" w:cs="Times New Roman"/>
          <w:sz w:val="24"/>
          <w:szCs w:val="24"/>
        </w:rPr>
        <w:t>PEACl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2 ml DMSO. All the solutions were kept for stirring overnight at 70º C in the glove box. Finally, after 12 hours the temperature of the solutions was brought down to room temperature, and </w:t>
      </w:r>
      <w:r w:rsidRPr="00725F47">
        <w:rPr>
          <w:rFonts w:ascii="Times New Roman" w:hAnsi="Times New Roman" w:cs="Times New Roman"/>
          <w:sz w:val="24"/>
          <w:szCs w:val="24"/>
        </w:rPr>
        <w:t>(PEA)</w:t>
      </w:r>
      <w:r w:rsidRPr="00725F4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25F47">
        <w:rPr>
          <w:rFonts w:ascii="Times New Roman" w:hAnsi="Times New Roman" w:cs="Times New Roman"/>
          <w:sz w:val="24"/>
          <w:szCs w:val="24"/>
        </w:rPr>
        <w:t>(Cs)</w:t>
      </w:r>
      <w:r w:rsidRPr="00725F47">
        <w:rPr>
          <w:rFonts w:ascii="Times New Roman" w:hAnsi="Times New Roman" w:cs="Times New Roman"/>
          <w:sz w:val="24"/>
          <w:szCs w:val="24"/>
          <w:vertAlign w:val="subscript"/>
        </w:rPr>
        <w:t>n-1</w:t>
      </w:r>
      <w:r w:rsidRPr="00725F47">
        <w:rPr>
          <w:rFonts w:ascii="Times New Roman" w:hAnsi="Times New Roman" w:cs="Times New Roman"/>
          <w:sz w:val="24"/>
          <w:szCs w:val="24"/>
        </w:rPr>
        <w:t>Pb</w:t>
      </w:r>
      <w:r w:rsidRPr="00725F47">
        <w:rPr>
          <w:rFonts w:ascii="Times New Roman" w:hAnsi="Times New Roman" w:cs="Times New Roman"/>
          <w:sz w:val="24"/>
          <w:szCs w:val="24"/>
          <w:vertAlign w:val="subscript"/>
        </w:rPr>
        <w:t>n</w:t>
      </w:r>
      <w:r w:rsidRPr="00725F47">
        <w:rPr>
          <w:rFonts w:ascii="Times New Roman" w:hAnsi="Times New Roman" w:cs="Times New Roman"/>
          <w:sz w:val="24"/>
          <w:szCs w:val="24"/>
        </w:rPr>
        <w:t>(Br</w:t>
      </w:r>
      <w:r w:rsidRPr="00725F47">
        <w:rPr>
          <w:rFonts w:ascii="Times New Roman" w:hAnsi="Times New Roman" w:cs="Times New Roman"/>
          <w:sz w:val="24"/>
          <w:szCs w:val="24"/>
          <w:vertAlign w:val="subscript"/>
        </w:rPr>
        <w:t>x</w:t>
      </w:r>
      <w:r w:rsidRPr="00725F47">
        <w:rPr>
          <w:rFonts w:ascii="Times New Roman" w:hAnsi="Times New Roman" w:cs="Times New Roman"/>
          <w:sz w:val="24"/>
          <w:szCs w:val="24"/>
        </w:rPr>
        <w:t>Cl</w:t>
      </w:r>
      <w:r w:rsidRPr="00725F47">
        <w:rPr>
          <w:rFonts w:ascii="Times New Roman" w:hAnsi="Times New Roman" w:cs="Times New Roman"/>
          <w:sz w:val="24"/>
          <w:szCs w:val="24"/>
          <w:vertAlign w:val="subscript"/>
        </w:rPr>
        <w:t>1-x</w:t>
      </w:r>
      <w:r w:rsidRPr="00725F47">
        <w:rPr>
          <w:rFonts w:ascii="Times New Roman" w:hAnsi="Times New Roman" w:cs="Times New Roman"/>
          <w:sz w:val="24"/>
          <w:szCs w:val="24"/>
        </w:rPr>
        <w:t>)</w:t>
      </w:r>
      <w:r w:rsidRPr="00725F47">
        <w:rPr>
          <w:rFonts w:ascii="Times New Roman" w:hAnsi="Times New Roman" w:cs="Times New Roman"/>
          <w:sz w:val="24"/>
          <w:szCs w:val="24"/>
          <w:vertAlign w:val="subscript"/>
        </w:rPr>
        <w:t>3n+1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precursor was prepared by sequential mixing of CsPbBr</w:t>
      </w:r>
      <w:r w:rsidRPr="00BB351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(0.8 ml)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 PbCl</w:t>
      </w:r>
      <w:r w:rsidRPr="006018BC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(0.2 ml) in such a way that molar ratios of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CsBr</w:t>
      </w:r>
      <w:proofErr w:type="spellEnd"/>
      <w:r>
        <w:rPr>
          <w:rFonts w:ascii="Times New Roman" w:hAnsi="Times New Roman" w:cs="Times New Roman"/>
          <w:sz w:val="24"/>
          <w:szCs w:val="24"/>
        </w:rPr>
        <w:t>: PbBr</w:t>
      </w:r>
      <w:r w:rsidRPr="0023147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: PbCl</w:t>
      </w:r>
      <w:r w:rsidRPr="0023147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equal to 2.5: 1.0: 1.5, then 20 µl of YCl</w:t>
      </w:r>
      <w:r w:rsidRPr="004E341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(2% of Cs), and a variable amount of </w:t>
      </w:r>
      <w:proofErr w:type="spellStart"/>
      <w:r>
        <w:rPr>
          <w:rFonts w:ascii="Times New Roman" w:hAnsi="Times New Roman" w:cs="Times New Roman"/>
          <w:sz w:val="24"/>
          <w:szCs w:val="24"/>
        </w:rPr>
        <w:t>PEACl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respect to  Cs concentration (0.25 M) ( 0% (0.0 ml), 30% (0.075 ml), 60% (0.150 ml), 80% (0.200 m), 100% (0.250 ml), </w:t>
      </w:r>
      <w:r>
        <w:rPr>
          <w:rFonts w:ascii="Times New Roman" w:hAnsi="Times New Roman" w:cs="Times New Roman"/>
          <w:sz w:val="24"/>
          <w:szCs w:val="24"/>
        </w:rPr>
        <w:lastRenderedPageBreak/>
        <w:t>120% (0.300 ml), and 140% (0.350 ml) ) was added for fixed composition of CsPbBr</w:t>
      </w:r>
      <w:r w:rsidRPr="004F5FB6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, PbCl</w:t>
      </w:r>
      <w:r w:rsidRPr="004F5FB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, and YCl</w:t>
      </w:r>
      <w:r w:rsidRPr="004F5FB6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7DA0C8A" w14:textId="77777777" w:rsidR="00FC2CCF" w:rsidRDefault="00FC2CCF" w:rsidP="00FC2C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5ADC">
        <w:rPr>
          <w:rFonts w:ascii="Times New Roman" w:hAnsi="Times New Roman" w:cs="Times New Roman"/>
          <w:b/>
          <w:bCs/>
          <w:sz w:val="24"/>
          <w:szCs w:val="24"/>
        </w:rPr>
        <w:t>Q2DPe thin films fabrication:</w:t>
      </w:r>
      <w:r>
        <w:rPr>
          <w:rFonts w:ascii="Times New Roman" w:hAnsi="Times New Roman" w:cs="Times New Roman"/>
          <w:sz w:val="24"/>
          <w:szCs w:val="24"/>
        </w:rPr>
        <w:t xml:space="preserve"> Glass substrates were used for the preparation of Q2DPe thin films. Firstly, the substrates were cleaned in the standard cleaning procedure. Then cleaned glass substrates were UV-ozone treated for 20 minutes before coating the perovskite. Thereafter, the substrates were transferred into the glove box for the spin coating. The final </w:t>
      </w:r>
      <w:r w:rsidRPr="00725F47">
        <w:rPr>
          <w:rFonts w:ascii="Times New Roman" w:hAnsi="Times New Roman" w:cs="Times New Roman"/>
          <w:sz w:val="24"/>
          <w:szCs w:val="24"/>
        </w:rPr>
        <w:t>(PEA)</w:t>
      </w:r>
      <w:r w:rsidRPr="00725F4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25F47">
        <w:rPr>
          <w:rFonts w:ascii="Times New Roman" w:hAnsi="Times New Roman" w:cs="Times New Roman"/>
          <w:sz w:val="24"/>
          <w:szCs w:val="24"/>
        </w:rPr>
        <w:t>(Cs)</w:t>
      </w:r>
      <w:r w:rsidRPr="00725F47">
        <w:rPr>
          <w:rFonts w:ascii="Times New Roman" w:hAnsi="Times New Roman" w:cs="Times New Roman"/>
          <w:sz w:val="24"/>
          <w:szCs w:val="24"/>
          <w:vertAlign w:val="subscript"/>
        </w:rPr>
        <w:t>n-1</w:t>
      </w:r>
      <w:proofErr w:type="gramStart"/>
      <w:r w:rsidRPr="00725F47">
        <w:rPr>
          <w:rFonts w:ascii="Times New Roman" w:hAnsi="Times New Roman" w:cs="Times New Roman"/>
          <w:sz w:val="24"/>
          <w:szCs w:val="24"/>
        </w:rPr>
        <w:t>Pb</w:t>
      </w:r>
      <w:r w:rsidRPr="00725F47">
        <w:rPr>
          <w:rFonts w:ascii="Times New Roman" w:hAnsi="Times New Roman" w:cs="Times New Roman"/>
          <w:sz w:val="24"/>
          <w:szCs w:val="24"/>
          <w:vertAlign w:val="subscript"/>
        </w:rPr>
        <w:t>n</w:t>
      </w:r>
      <w:r w:rsidRPr="00725F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25F47">
        <w:rPr>
          <w:rFonts w:ascii="Times New Roman" w:hAnsi="Times New Roman" w:cs="Times New Roman"/>
          <w:sz w:val="24"/>
          <w:szCs w:val="24"/>
        </w:rPr>
        <w:t>Br</w:t>
      </w:r>
      <w:r w:rsidRPr="00725F47">
        <w:rPr>
          <w:rFonts w:ascii="Times New Roman" w:hAnsi="Times New Roman" w:cs="Times New Roman"/>
          <w:sz w:val="24"/>
          <w:szCs w:val="24"/>
          <w:vertAlign w:val="subscript"/>
        </w:rPr>
        <w:t>x</w:t>
      </w:r>
      <w:r w:rsidRPr="00725F47">
        <w:rPr>
          <w:rFonts w:ascii="Times New Roman" w:hAnsi="Times New Roman" w:cs="Times New Roman"/>
          <w:sz w:val="24"/>
          <w:szCs w:val="24"/>
        </w:rPr>
        <w:t>Cl</w:t>
      </w:r>
      <w:r w:rsidRPr="00725F47">
        <w:rPr>
          <w:rFonts w:ascii="Times New Roman" w:hAnsi="Times New Roman" w:cs="Times New Roman"/>
          <w:sz w:val="24"/>
          <w:szCs w:val="24"/>
          <w:vertAlign w:val="subscript"/>
        </w:rPr>
        <w:t>1-x</w:t>
      </w:r>
      <w:r w:rsidRPr="00725F47">
        <w:rPr>
          <w:rFonts w:ascii="Times New Roman" w:hAnsi="Times New Roman" w:cs="Times New Roman"/>
          <w:sz w:val="24"/>
          <w:szCs w:val="24"/>
        </w:rPr>
        <w:t>)</w:t>
      </w:r>
      <w:r w:rsidRPr="00725F47">
        <w:rPr>
          <w:rFonts w:ascii="Times New Roman" w:hAnsi="Times New Roman" w:cs="Times New Roman"/>
          <w:sz w:val="24"/>
          <w:szCs w:val="24"/>
          <w:vertAlign w:val="subscript"/>
        </w:rPr>
        <w:t>3n+1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precursor solution (200 µl) was spin-coated on the substrate statically </w:t>
      </w:r>
      <w:r w:rsidRPr="00917213">
        <w:rPr>
          <w:rFonts w:ascii="Times New Roman" w:hAnsi="Times New Roman" w:cs="Times New Roman"/>
          <w:sz w:val="24"/>
          <w:szCs w:val="24"/>
        </w:rPr>
        <w:t xml:space="preserve">at 3000 rpm for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917213">
        <w:rPr>
          <w:rFonts w:ascii="Times New Roman" w:hAnsi="Times New Roman" w:cs="Times New Roman"/>
          <w:sz w:val="24"/>
          <w:szCs w:val="24"/>
        </w:rPr>
        <w:t xml:space="preserve"> min</w:t>
      </w:r>
      <w:r>
        <w:rPr>
          <w:rFonts w:ascii="Times New Roman" w:hAnsi="Times New Roman" w:cs="Times New Roman"/>
          <w:sz w:val="24"/>
          <w:szCs w:val="24"/>
        </w:rPr>
        <w:t xml:space="preserve">, where antisolvent toluene (300 µl) was poured dynamically on perovskite film at the 20 second time point of that one minute, followed by annealing the thin film at 80º C for 10 minutes.                                                                   </w:t>
      </w:r>
    </w:p>
    <w:p w14:paraId="131FD9EF" w14:textId="21611B4A" w:rsidR="00FC2CCF" w:rsidRDefault="00FC2CCF" w:rsidP="00FC2C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5ADC">
        <w:rPr>
          <w:rFonts w:ascii="Times New Roman" w:hAnsi="Times New Roman" w:cs="Times New Roman"/>
          <w:b/>
          <w:bCs/>
          <w:sz w:val="24"/>
          <w:szCs w:val="24"/>
        </w:rPr>
        <w:t>Q2DPe thin films characterization:</w:t>
      </w:r>
      <w:r>
        <w:rPr>
          <w:rFonts w:ascii="Times New Roman" w:hAnsi="Times New Roman" w:cs="Times New Roman"/>
          <w:sz w:val="24"/>
          <w:szCs w:val="24"/>
        </w:rPr>
        <w:t xml:space="preserve"> UV-Vis </w:t>
      </w:r>
      <w:r w:rsidRPr="00A749CE">
        <w:rPr>
          <w:rFonts w:ascii="Times New Roman" w:hAnsi="Times New Roman" w:cs="Times New Roman"/>
          <w:sz w:val="24"/>
          <w:szCs w:val="24"/>
        </w:rPr>
        <w:t xml:space="preserve">Absorption </w:t>
      </w:r>
      <w:r>
        <w:rPr>
          <w:rFonts w:ascii="Times New Roman" w:hAnsi="Times New Roman" w:cs="Times New Roman"/>
          <w:sz w:val="24"/>
          <w:szCs w:val="24"/>
        </w:rPr>
        <w:t xml:space="preserve">spectra were recorded with JASCO V-750 </w:t>
      </w:r>
      <w:r w:rsidRPr="001135C9">
        <w:rPr>
          <w:rFonts w:ascii="Times New Roman" w:hAnsi="Times New Roman" w:cs="Times New Roman"/>
          <w:sz w:val="24"/>
          <w:szCs w:val="24"/>
        </w:rPr>
        <w:t xml:space="preserve">Spectrophotometer </w:t>
      </w:r>
      <w:r>
        <w:rPr>
          <w:rFonts w:ascii="Times New Roman" w:hAnsi="Times New Roman" w:cs="Times New Roman"/>
          <w:sz w:val="24"/>
          <w:szCs w:val="24"/>
        </w:rPr>
        <w:t>equipped with an integrating sphere. Photoluminescence</w:t>
      </w:r>
      <w:r w:rsidRPr="00A749CE">
        <w:rPr>
          <w:rFonts w:ascii="Times New Roman" w:hAnsi="Times New Roman" w:cs="Times New Roman"/>
          <w:sz w:val="24"/>
          <w:szCs w:val="24"/>
        </w:rPr>
        <w:t xml:space="preserve"> spectra</w:t>
      </w:r>
      <w:r>
        <w:rPr>
          <w:rFonts w:ascii="Times New Roman" w:hAnsi="Times New Roman" w:cs="Times New Roman"/>
          <w:sz w:val="24"/>
          <w:szCs w:val="24"/>
        </w:rPr>
        <w:t xml:space="preserve"> (PLQY using an integrating sphere)</w:t>
      </w:r>
      <w:r w:rsidRPr="00A749CE">
        <w:rPr>
          <w:rFonts w:ascii="Times New Roman" w:hAnsi="Times New Roman" w:cs="Times New Roman"/>
          <w:sz w:val="24"/>
          <w:szCs w:val="24"/>
        </w:rPr>
        <w:t xml:space="preserve"> were </w:t>
      </w:r>
      <w:r>
        <w:rPr>
          <w:rFonts w:ascii="Times New Roman" w:hAnsi="Times New Roman" w:cs="Times New Roman"/>
          <w:sz w:val="24"/>
          <w:szCs w:val="24"/>
        </w:rPr>
        <w:t xml:space="preserve">measured with JASCO FP-8500 </w:t>
      </w:r>
      <w:r w:rsidRPr="001135C9">
        <w:rPr>
          <w:rFonts w:ascii="Times New Roman" w:hAnsi="Times New Roman" w:cs="Times New Roman"/>
          <w:sz w:val="24"/>
          <w:szCs w:val="24"/>
        </w:rPr>
        <w:t>Spectro</w:t>
      </w:r>
      <w:r>
        <w:rPr>
          <w:rFonts w:ascii="Times New Roman" w:hAnsi="Times New Roman" w:cs="Times New Roman"/>
          <w:sz w:val="24"/>
          <w:szCs w:val="24"/>
        </w:rPr>
        <w:t>fluor</w:t>
      </w:r>
      <w:r w:rsidRPr="001135C9">
        <w:rPr>
          <w:rFonts w:ascii="Times New Roman" w:hAnsi="Times New Roman" w:cs="Times New Roman"/>
          <w:sz w:val="24"/>
          <w:szCs w:val="24"/>
        </w:rPr>
        <w:t>ometer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D14AAE">
        <w:t xml:space="preserve"> </w:t>
      </w:r>
      <w:r w:rsidRPr="004403EA">
        <w:rPr>
          <w:rFonts w:ascii="Times New Roman" w:hAnsi="Times New Roman" w:cs="Times New Roman"/>
          <w:sz w:val="24"/>
          <w:szCs w:val="24"/>
        </w:rPr>
        <w:t xml:space="preserve">Fluorescence intensity decay measurements were </w:t>
      </w:r>
      <w:r w:rsidRPr="00A23C9F">
        <w:rPr>
          <w:rFonts w:ascii="Times New Roman" w:hAnsi="Times New Roman" w:cs="Times New Roman"/>
          <w:sz w:val="24"/>
          <w:szCs w:val="24"/>
        </w:rPr>
        <w:t xml:space="preserve">done using </w:t>
      </w:r>
      <w:proofErr w:type="spellStart"/>
      <w:r w:rsidRPr="00875323">
        <w:rPr>
          <w:rFonts w:ascii="Times New Roman" w:hAnsi="Times New Roman" w:cs="Times New Roman"/>
          <w:sz w:val="24"/>
          <w:szCs w:val="24"/>
        </w:rPr>
        <w:t>PicoQuant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5323">
        <w:rPr>
          <w:rFonts w:ascii="Times New Roman" w:hAnsi="Times New Roman" w:cs="Times New Roman"/>
          <w:sz w:val="24"/>
          <w:szCs w:val="24"/>
        </w:rPr>
        <w:t>MicroTime</w:t>
      </w:r>
      <w:proofErr w:type="spellEnd"/>
      <w:r w:rsidRPr="00875323">
        <w:rPr>
          <w:rFonts w:ascii="Times New Roman" w:hAnsi="Times New Roman" w:cs="Times New Roman"/>
          <w:sz w:val="24"/>
          <w:szCs w:val="24"/>
        </w:rPr>
        <w:t xml:space="preserve"> 200 time-resolved confocal fluorescence microscope system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D2502">
        <w:rPr>
          <w:rFonts w:ascii="Times New Roman" w:hAnsi="Times New Roman" w:cs="Times New Roman"/>
          <w:sz w:val="24"/>
          <w:szCs w:val="24"/>
        </w:rPr>
        <w:t xml:space="preserve">(IRF=144 ps) </w:t>
      </w:r>
      <w:r>
        <w:rPr>
          <w:rFonts w:ascii="Times New Roman" w:hAnsi="Times New Roman" w:cs="Times New Roman"/>
          <w:sz w:val="24"/>
          <w:szCs w:val="24"/>
        </w:rPr>
        <w:t>where</w:t>
      </w:r>
      <w:r w:rsidRPr="0087532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53C62">
        <w:rPr>
          <w:rFonts w:ascii="Times New Roman" w:hAnsi="Times New Roman" w:cs="Times New Roman"/>
          <w:sz w:val="24"/>
          <w:szCs w:val="24"/>
        </w:rPr>
        <w:t>amples were excited by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C62">
        <w:rPr>
          <w:rFonts w:ascii="Times New Roman" w:hAnsi="Times New Roman" w:cs="Times New Roman"/>
          <w:sz w:val="24"/>
          <w:szCs w:val="24"/>
        </w:rPr>
        <w:t>pulsed picosecond diode laser</w:t>
      </w:r>
      <w:r w:rsidRPr="00A23C9F">
        <w:t xml:space="preserve"> </w:t>
      </w:r>
      <w:r w:rsidRPr="00A23C9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23C9F">
        <w:rPr>
          <w:rFonts w:ascii="Times New Roman" w:hAnsi="Times New Roman" w:cs="Times New Roman"/>
          <w:sz w:val="24"/>
          <w:szCs w:val="24"/>
        </w:rPr>
        <w:t>λ</w:t>
      </w:r>
      <w:r w:rsidRPr="00E96084">
        <w:rPr>
          <w:rFonts w:ascii="Times New Roman" w:hAnsi="Times New Roman" w:cs="Times New Roman"/>
          <w:i/>
          <w:sz w:val="24"/>
          <w:szCs w:val="24"/>
          <w:vertAlign w:val="subscript"/>
        </w:rPr>
        <w:t>ex</w:t>
      </w:r>
      <w:proofErr w:type="spellEnd"/>
      <w:r w:rsidRPr="00A23C9F">
        <w:rPr>
          <w:rFonts w:ascii="Times New Roman" w:hAnsi="Times New Roman" w:cs="Times New Roman"/>
          <w:sz w:val="24"/>
          <w:szCs w:val="24"/>
        </w:rPr>
        <w:t xml:space="preserve"> = 405 nm) </w:t>
      </w:r>
      <w:r>
        <w:rPr>
          <w:rFonts w:ascii="Times New Roman" w:hAnsi="Times New Roman" w:cs="Times New Roman"/>
          <w:sz w:val="24"/>
          <w:szCs w:val="24"/>
        </w:rPr>
        <w:t>to obtain</w:t>
      </w:r>
      <w:r w:rsidRPr="00F56B1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F56B16">
        <w:rPr>
          <w:rFonts w:ascii="Times New Roman" w:hAnsi="Times New Roman" w:cs="Times New Roman"/>
          <w:sz w:val="24"/>
          <w:szCs w:val="24"/>
        </w:rPr>
        <w:t>average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6B16">
        <w:rPr>
          <w:rFonts w:ascii="Times New Roman" w:hAnsi="Times New Roman" w:cs="Times New Roman"/>
          <w:sz w:val="24"/>
          <w:szCs w:val="24"/>
        </w:rPr>
        <w:t xml:space="preserve">lifetime of </w:t>
      </w:r>
      <w:r>
        <w:rPr>
          <w:rFonts w:ascii="Times New Roman" w:hAnsi="Times New Roman" w:cs="Times New Roman"/>
          <w:sz w:val="24"/>
          <w:szCs w:val="24"/>
        </w:rPr>
        <w:t>the charge carriers</w:t>
      </w:r>
      <w:r w:rsidRPr="007F4C1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14AAE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structural and </w:t>
      </w:r>
      <w:r w:rsidRPr="00D14AAE">
        <w:rPr>
          <w:rFonts w:ascii="Times New Roman" w:hAnsi="Times New Roman" w:cs="Times New Roman"/>
          <w:sz w:val="24"/>
          <w:szCs w:val="24"/>
        </w:rPr>
        <w:t xml:space="preserve">crystalline characterizations were determined by </w:t>
      </w:r>
      <w:r>
        <w:rPr>
          <w:rFonts w:ascii="Times New Roman" w:hAnsi="Times New Roman" w:cs="Times New Roman"/>
          <w:sz w:val="24"/>
          <w:szCs w:val="24"/>
        </w:rPr>
        <w:t xml:space="preserve">Powder </w:t>
      </w:r>
      <w:r w:rsidRPr="00D14AAE">
        <w:rPr>
          <w:rFonts w:ascii="Times New Roman" w:hAnsi="Times New Roman" w:cs="Times New Roman"/>
          <w:sz w:val="24"/>
          <w:szCs w:val="24"/>
        </w:rPr>
        <w:t xml:space="preserve">XRD patterns </w:t>
      </w:r>
      <w:r>
        <w:rPr>
          <w:rFonts w:ascii="Times New Roman" w:hAnsi="Times New Roman" w:cs="Times New Roman"/>
          <w:sz w:val="24"/>
          <w:szCs w:val="24"/>
        </w:rPr>
        <w:t>and TEM obtained from</w:t>
      </w:r>
      <w:r w:rsidRPr="00D21B00">
        <w:rPr>
          <w:rFonts w:ascii="Times New Roman" w:hAnsi="Times New Roman" w:cs="Times New Roman"/>
          <w:sz w:val="24"/>
          <w:szCs w:val="24"/>
        </w:rPr>
        <w:t xml:space="preserve"> Bruker D8 Advance X-ray diffractometer using Cu Kα radiation (of wavelength λ = 0.15406 nm) and JEM-F200 multi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D21B00">
        <w:rPr>
          <w:rFonts w:ascii="Times New Roman" w:hAnsi="Times New Roman" w:cs="Times New Roman"/>
          <w:sz w:val="24"/>
          <w:szCs w:val="24"/>
        </w:rPr>
        <w:t>purpose microscope (JOEL) with an accelerating voltage of 200 kV, respectively</w:t>
      </w:r>
      <w:r>
        <w:rPr>
          <w:rFonts w:ascii="Times New Roman" w:hAnsi="Times New Roman" w:cs="Times New Roman"/>
          <w:sz w:val="24"/>
          <w:szCs w:val="24"/>
        </w:rPr>
        <w:t>. The microstructural</w:t>
      </w:r>
      <w:r w:rsidRPr="001135C9">
        <w:rPr>
          <w:rFonts w:ascii="Times New Roman" w:hAnsi="Times New Roman" w:cs="Times New Roman"/>
          <w:sz w:val="24"/>
          <w:szCs w:val="24"/>
        </w:rPr>
        <w:t xml:space="preserve"> investigat</w:t>
      </w:r>
      <w:r>
        <w:rPr>
          <w:rFonts w:ascii="Times New Roman" w:hAnsi="Times New Roman" w:cs="Times New Roman"/>
          <w:sz w:val="24"/>
          <w:szCs w:val="24"/>
        </w:rPr>
        <w:t>ion</w:t>
      </w:r>
      <w:r w:rsidRPr="001135C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was done </w:t>
      </w:r>
      <w:r w:rsidRPr="001135C9">
        <w:rPr>
          <w:rFonts w:ascii="Times New Roman" w:hAnsi="Times New Roman" w:cs="Times New Roman"/>
          <w:sz w:val="24"/>
          <w:szCs w:val="24"/>
        </w:rPr>
        <w:t xml:space="preserve">by </w:t>
      </w:r>
      <w:r>
        <w:rPr>
          <w:rFonts w:ascii="Times New Roman" w:hAnsi="Times New Roman" w:cs="Times New Roman"/>
          <w:sz w:val="24"/>
          <w:szCs w:val="24"/>
        </w:rPr>
        <w:t>Atomic Force Microscopy (AC tapping mode) and Field</w:t>
      </w:r>
      <w:r w:rsidRPr="00EB3D6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EB3D67">
        <w:rPr>
          <w:rFonts w:ascii="Times New Roman" w:hAnsi="Times New Roman" w:cs="Times New Roman"/>
          <w:sz w:val="24"/>
          <w:szCs w:val="24"/>
        </w:rPr>
        <w:t xml:space="preserve">mission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EB3D67">
        <w:rPr>
          <w:rFonts w:ascii="Times New Roman" w:hAnsi="Times New Roman" w:cs="Times New Roman"/>
          <w:sz w:val="24"/>
          <w:szCs w:val="24"/>
        </w:rPr>
        <w:t xml:space="preserve">canning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EB3D67">
        <w:rPr>
          <w:rFonts w:ascii="Times New Roman" w:hAnsi="Times New Roman" w:cs="Times New Roman"/>
          <w:sz w:val="24"/>
          <w:szCs w:val="24"/>
        </w:rPr>
        <w:t>lectron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B3D67">
        <w:rPr>
          <w:rFonts w:ascii="Times New Roman" w:hAnsi="Times New Roman" w:cs="Times New Roman"/>
          <w:sz w:val="24"/>
          <w:szCs w:val="24"/>
        </w:rPr>
        <w:t>icroscope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A066D0">
        <w:rPr>
          <w:rFonts w:ascii="Times New Roman" w:hAnsi="Times New Roman" w:cs="Times New Roman"/>
          <w:sz w:val="24"/>
          <w:szCs w:val="24"/>
        </w:rPr>
        <w:t>electron beam accelerated to 3 kV was used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A066D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using </w:t>
      </w:r>
      <w:r w:rsidRPr="009124B5">
        <w:rPr>
          <w:rFonts w:ascii="Times New Roman" w:hAnsi="Times New Roman" w:cs="Times New Roman"/>
          <w:sz w:val="24"/>
          <w:szCs w:val="24"/>
        </w:rPr>
        <w:t>MFP-3D Origin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24B5">
        <w:rPr>
          <w:rFonts w:ascii="Times New Roman" w:hAnsi="Times New Roman" w:cs="Times New Roman"/>
          <w:sz w:val="24"/>
          <w:szCs w:val="24"/>
        </w:rPr>
        <w:t>Asylum Instrument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 w:rsidRPr="00EB3D67">
        <w:rPr>
          <w:rFonts w:ascii="Times New Roman" w:hAnsi="Times New Roman" w:cs="Times New Roman"/>
          <w:sz w:val="24"/>
          <w:szCs w:val="24"/>
        </w:rPr>
        <w:t xml:space="preserve"> Merlin compact model of Carl Zeiss</w:t>
      </w:r>
      <w:r>
        <w:rPr>
          <w:rFonts w:ascii="Times New Roman" w:hAnsi="Times New Roman" w:cs="Times New Roman"/>
          <w:sz w:val="24"/>
          <w:szCs w:val="24"/>
        </w:rPr>
        <w:t>, respectively</w:t>
      </w:r>
      <w:r w:rsidRPr="00EB3D67">
        <w:rPr>
          <w:rFonts w:ascii="Times New Roman" w:hAnsi="Times New Roman" w:cs="Times New Roman"/>
          <w:sz w:val="24"/>
          <w:szCs w:val="24"/>
        </w:rPr>
        <w:t>.</w:t>
      </w:r>
    </w:p>
    <w:p w14:paraId="4ADCFE08" w14:textId="74940C63" w:rsidR="009D68CF" w:rsidRPr="009D68CF" w:rsidRDefault="009D68CF" w:rsidP="009D68CF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0F93">
        <w:rPr>
          <w:rFonts w:ascii="Times New Roman" w:hAnsi="Times New Roman" w:cs="Times New Roman"/>
          <w:sz w:val="24"/>
          <w:szCs w:val="24"/>
        </w:rPr>
        <w:object w:dxaOrig="6488" w:dyaOrig="4950" w14:anchorId="2F88F6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6.75pt;height:337.3pt" o:ole="">
            <v:imagedata r:id="rId7" o:title=""/>
          </v:shape>
          <o:OLEObject Type="Embed" ProgID="Origin95.Graph" ShapeID="_x0000_i1025" DrawAspect="Content" ObjectID="_1733761771" r:id="rId8"/>
        </w:object>
      </w:r>
      <w:r w:rsidRPr="00BD6E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Figure S1: </w:t>
      </w:r>
      <w:bookmarkStart w:id="0" w:name="_Hlk109946723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PL spectra of 100%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PEACl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composition thin film at 372 nm and 393 nm excitation wavelength.</w:t>
      </w:r>
    </w:p>
    <w:bookmarkEnd w:id="0"/>
    <w:p w14:paraId="47F86A75" w14:textId="5782E1AC" w:rsidR="00FC2CCF" w:rsidRDefault="00FC2CCF" w:rsidP="00FC2C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5F9D1F" w14:textId="77777777" w:rsidR="00FC2CCF" w:rsidRDefault="00FC2CCF" w:rsidP="00FC2CCF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589FE47E" wp14:editId="090DAA5E">
            <wp:extent cx="5788561" cy="3924300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977" cy="39327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1BAA92" w14:textId="6901724B" w:rsidR="00FC2CCF" w:rsidRDefault="00FC2CCF" w:rsidP="00FC2C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6E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Figure S</w:t>
      </w:r>
      <w:proofErr w:type="gramStart"/>
      <w:r w:rsidR="009D68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Pr="00BD6E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SEM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micrograms showing the morphological changes in the thin films with the incorporation of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PEACl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into the 3D </w:t>
      </w:r>
      <w:r>
        <w:rPr>
          <w:rFonts w:ascii="Times New Roman" w:hAnsi="Times New Roman" w:cs="Times New Roman"/>
          <w:sz w:val="24"/>
          <w:szCs w:val="24"/>
        </w:rPr>
        <w:t>CsPbBr</w:t>
      </w:r>
      <w:r w:rsidRPr="00A01ADA">
        <w:rPr>
          <w:rFonts w:ascii="Times New Roman" w:hAnsi="Times New Roman" w:cs="Times New Roman"/>
          <w:sz w:val="24"/>
          <w:szCs w:val="24"/>
          <w:vertAlign w:val="subscript"/>
        </w:rPr>
        <w:t>1.8</w:t>
      </w:r>
      <w:r>
        <w:rPr>
          <w:rFonts w:ascii="Times New Roman" w:hAnsi="Times New Roman" w:cs="Times New Roman"/>
          <w:sz w:val="24"/>
          <w:szCs w:val="24"/>
        </w:rPr>
        <w:t>Cl</w:t>
      </w:r>
      <w:r w:rsidRPr="00A01ADA">
        <w:rPr>
          <w:rFonts w:ascii="Times New Roman" w:hAnsi="Times New Roman" w:cs="Times New Roman"/>
          <w:sz w:val="24"/>
          <w:szCs w:val="24"/>
          <w:vertAlign w:val="subscript"/>
        </w:rPr>
        <w:t>1.2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system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for a) 0%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PEACl</w:t>
      </w:r>
      <w:proofErr w:type="spellEnd"/>
      <w:r>
        <w:rPr>
          <w:rFonts w:ascii="Times New Roman" w:hAnsi="Times New Roman" w:cs="Times New Roman"/>
          <w:sz w:val="24"/>
          <w:szCs w:val="24"/>
        </w:rPr>
        <w:t>. b) 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0%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PEACl</w:t>
      </w:r>
      <w:proofErr w:type="spellEnd"/>
      <w:r>
        <w:rPr>
          <w:rFonts w:ascii="Times New Roman" w:hAnsi="Times New Roman" w:cs="Times New Roman"/>
          <w:sz w:val="24"/>
          <w:szCs w:val="24"/>
        </w:rPr>
        <w:t>. c) 6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0%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PEACl</w:t>
      </w:r>
      <w:proofErr w:type="spellEnd"/>
      <w:r>
        <w:rPr>
          <w:rFonts w:ascii="Times New Roman" w:hAnsi="Times New Roman" w:cs="Times New Roman"/>
          <w:sz w:val="24"/>
          <w:szCs w:val="24"/>
        </w:rPr>
        <w:t>. d)</w:t>
      </w:r>
      <w:r w:rsidRPr="00BE37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80%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PEACl</w:t>
      </w:r>
      <w:proofErr w:type="spellEnd"/>
      <w:r>
        <w:rPr>
          <w:rFonts w:ascii="Times New Roman" w:hAnsi="Times New Roman" w:cs="Times New Roman"/>
          <w:sz w:val="24"/>
          <w:szCs w:val="24"/>
        </w:rPr>
        <w:t>. e)</w:t>
      </w:r>
      <w:r w:rsidRPr="00BE37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100%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PEACl</w:t>
      </w:r>
      <w:proofErr w:type="spellEnd"/>
      <w:r>
        <w:rPr>
          <w:rFonts w:ascii="Times New Roman" w:hAnsi="Times New Roman" w:cs="Times New Roman"/>
          <w:sz w:val="24"/>
          <w:szCs w:val="24"/>
        </w:rPr>
        <w:t>. f)</w:t>
      </w:r>
      <w:r w:rsidRPr="00BE37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120%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PEACl</w:t>
      </w:r>
      <w:proofErr w:type="spellEnd"/>
      <w:r>
        <w:rPr>
          <w:rFonts w:ascii="Times New Roman" w:hAnsi="Times New Roman" w:cs="Times New Roman"/>
          <w:sz w:val="24"/>
          <w:szCs w:val="24"/>
        </w:rPr>
        <w:t>. g)</w:t>
      </w:r>
      <w:r w:rsidRPr="00BE37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140%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PEACl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36B63B5" w14:textId="77777777" w:rsidR="00FC2CCF" w:rsidRDefault="00FC2CCF" w:rsidP="00FC2C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420D95" w14:textId="48A644B6" w:rsidR="0003260D" w:rsidRPr="0003260D" w:rsidRDefault="00FC2CCF" w:rsidP="0003260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F768A34" wp14:editId="31A0CF6C">
            <wp:extent cx="5788025" cy="3903634"/>
            <wp:effectExtent l="0" t="0" r="317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807526" cy="3916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30A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BD6E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Figure S</w:t>
      </w:r>
      <w:r w:rsidR="009D68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</w:t>
      </w:r>
      <w:r w:rsidRPr="00BD6E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TEM images of the 100%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PEACl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sample in sequence (a-f) showing the formation of multiple domains in the thin films upon continuous irradiation of electrons. </w:t>
      </w:r>
    </w:p>
    <w:p w14:paraId="6D74BF3D" w14:textId="36143479" w:rsidR="00D95D63" w:rsidRPr="0003260D" w:rsidRDefault="00D95D63" w:rsidP="0003260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D95D63" w:rsidRPr="0003260D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68590" w14:textId="77777777" w:rsidR="00C20336" w:rsidRDefault="00C20336" w:rsidP="00DF1658">
      <w:pPr>
        <w:spacing w:after="0" w:line="240" w:lineRule="auto"/>
      </w:pPr>
      <w:r>
        <w:separator/>
      </w:r>
    </w:p>
  </w:endnote>
  <w:endnote w:type="continuationSeparator" w:id="0">
    <w:p w14:paraId="3642FB24" w14:textId="77777777" w:rsidR="00C20336" w:rsidRDefault="00C20336" w:rsidP="00DF1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EC64A" w14:textId="6CCA0A1A" w:rsidR="00DF1658" w:rsidRDefault="00DF1658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t>S</w:t>
    </w: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2B499B9B" w14:textId="77777777" w:rsidR="00DF1658" w:rsidRDefault="00DF16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E6161" w14:textId="77777777" w:rsidR="00C20336" w:rsidRDefault="00C20336" w:rsidP="00DF1658">
      <w:pPr>
        <w:spacing w:after="0" w:line="240" w:lineRule="auto"/>
      </w:pPr>
      <w:r>
        <w:separator/>
      </w:r>
    </w:p>
  </w:footnote>
  <w:footnote w:type="continuationSeparator" w:id="0">
    <w:p w14:paraId="37DF9E6E" w14:textId="77777777" w:rsidR="00C20336" w:rsidRDefault="00C20336" w:rsidP="00DF16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LY0NjMxNLYwMzIxNzJX0lEKTi0uzszPAymwqAUAGiS+vCwAAAA="/>
  </w:docVars>
  <w:rsids>
    <w:rsidRoot w:val="00D95D63"/>
    <w:rsid w:val="0003260D"/>
    <w:rsid w:val="003267DA"/>
    <w:rsid w:val="00472509"/>
    <w:rsid w:val="005838E3"/>
    <w:rsid w:val="005C7233"/>
    <w:rsid w:val="005D2502"/>
    <w:rsid w:val="009D68CF"/>
    <w:rsid w:val="00A97421"/>
    <w:rsid w:val="00B40575"/>
    <w:rsid w:val="00C20336"/>
    <w:rsid w:val="00C47FC9"/>
    <w:rsid w:val="00D95D63"/>
    <w:rsid w:val="00DE4F8B"/>
    <w:rsid w:val="00DF1658"/>
    <w:rsid w:val="00E70992"/>
    <w:rsid w:val="00E96084"/>
    <w:rsid w:val="00FC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40F43E"/>
  <w14:discardImageEditingData/>
  <w14:defaultImageDpi w14:val="32767"/>
  <w15:chartTrackingRefBased/>
  <w15:docId w15:val="{B425FB54-C7D0-40C8-B0D3-E6260D27E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C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2CC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F16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658"/>
  </w:style>
  <w:style w:type="paragraph" w:styleId="Footer">
    <w:name w:val="footer"/>
    <w:basedOn w:val="Normal"/>
    <w:link w:val="FooterChar"/>
    <w:uiPriority w:val="99"/>
    <w:unhideWhenUsed/>
    <w:rsid w:val="00DF16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6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urali.banavoth@uohyd.ac.in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727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Ranadeep raj sumukam</dc:creator>
  <cp:keywords/>
  <dc:description/>
  <cp:lastModifiedBy>Ranadeep raj sumukam</cp:lastModifiedBy>
  <cp:revision>23</cp:revision>
  <cp:lastPrinted>2022-08-04T06:16:00Z</cp:lastPrinted>
  <dcterms:created xsi:type="dcterms:W3CDTF">2022-08-02T17:57:00Z</dcterms:created>
  <dcterms:modified xsi:type="dcterms:W3CDTF">2022-12-28T14:13:00Z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0a4e2cc3ed9b7d3ec2240511f9b8c311cbe86122a0b9e684d33f84ec02486f5e</vt:lpwstr>
  </property>
</Properties>
</file>