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076D6E"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bookmarkStart w:id="0" w:name="_Hlk9944303"/>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6"/>
        <w:gridCol w:w="6710"/>
      </w:tblGrid>
      <w:tr w:rsidR="00C44DF9" w:rsidRPr="003E63D0" w14:paraId="6492046C" w14:textId="77777777" w:rsidTr="00C44DF9">
        <w:tc>
          <w:tcPr>
            <w:tcW w:w="2316" w:type="dxa"/>
            <w:vAlign w:val="center"/>
          </w:tcPr>
          <w:p w14:paraId="75FDEB80" w14:textId="77777777" w:rsidR="00C44DF9" w:rsidRPr="003E63D0" w:rsidRDefault="00C44DF9" w:rsidP="009034CA">
            <w:pPr>
              <w:jc w:val="both"/>
              <w:rPr>
                <w:rFonts w:ascii="Times New Roman" w:hAnsi="Times New Roman" w:cs="Times New Roman"/>
                <w:b/>
                <w:sz w:val="28"/>
              </w:rPr>
            </w:pPr>
            <w:r w:rsidRPr="003E63D0">
              <w:rPr>
                <w:rFonts w:ascii="Times New Roman" w:hAnsi="Times New Roman" w:cs="Times New Roman"/>
                <w:b/>
                <w:noProof/>
                <w:sz w:val="28"/>
                <w:lang w:eastAsia="en-IN"/>
              </w:rPr>
              <w:drawing>
                <wp:inline distT="0" distB="0" distL="0" distR="0" wp14:anchorId="54C992A2" wp14:editId="540B2A51">
                  <wp:extent cx="1333500" cy="1114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8">
                            <a:extLst>
                              <a:ext uri="{28A0092B-C50C-407E-A947-70E740481C1C}">
                                <a14:useLocalDpi xmlns:a14="http://schemas.microsoft.com/office/drawing/2010/main" val="0"/>
                              </a:ext>
                            </a:extLst>
                          </a:blip>
                          <a:stretch>
                            <a:fillRect/>
                          </a:stretch>
                        </pic:blipFill>
                        <pic:spPr>
                          <a:xfrm>
                            <a:off x="0" y="0"/>
                            <a:ext cx="1333500" cy="1114425"/>
                          </a:xfrm>
                          <a:prstGeom prst="rect">
                            <a:avLst/>
                          </a:prstGeom>
                        </pic:spPr>
                      </pic:pic>
                    </a:graphicData>
                  </a:graphic>
                </wp:inline>
              </w:drawing>
            </w:r>
          </w:p>
        </w:tc>
        <w:tc>
          <w:tcPr>
            <w:tcW w:w="8140" w:type="dxa"/>
            <w:vAlign w:val="center"/>
          </w:tcPr>
          <w:p w14:paraId="294085D6" w14:textId="77777777" w:rsidR="00C44DF9" w:rsidRPr="003E63D0" w:rsidRDefault="00C44DF9" w:rsidP="009034CA">
            <w:pPr>
              <w:jc w:val="both"/>
              <w:rPr>
                <w:rFonts w:ascii="Times New Roman" w:hAnsi="Times New Roman" w:cs="Times New Roman"/>
                <w:b/>
                <w:sz w:val="28"/>
              </w:rPr>
            </w:pPr>
            <w:r w:rsidRPr="003E63D0">
              <w:rPr>
                <w:rFonts w:ascii="Times New Roman" w:hAnsi="Times New Roman" w:cs="Times New Roman"/>
                <w:b/>
                <w:sz w:val="28"/>
              </w:rPr>
              <w:t>Application Form MS-Word Template</w:t>
            </w:r>
          </w:p>
          <w:p w14:paraId="2B5B31CB" w14:textId="77777777" w:rsidR="00C44DF9" w:rsidRPr="003E63D0" w:rsidRDefault="00C44DF9" w:rsidP="009034CA">
            <w:pPr>
              <w:jc w:val="both"/>
              <w:rPr>
                <w:rFonts w:ascii="Times New Roman" w:hAnsi="Times New Roman" w:cs="Times New Roman"/>
                <w:b/>
                <w:sz w:val="28"/>
              </w:rPr>
            </w:pPr>
          </w:p>
        </w:tc>
      </w:tr>
    </w:tbl>
    <w:p w14:paraId="50C08E9B"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p>
    <w:p w14:paraId="062BB551" w14:textId="77777777" w:rsidR="00C44DF9" w:rsidRPr="003E63D0" w:rsidRDefault="00C44DF9" w:rsidP="009034CA">
      <w:pPr>
        <w:spacing w:after="0" w:line="240" w:lineRule="auto"/>
        <w:jc w:val="both"/>
        <w:rPr>
          <w:rFonts w:ascii="Times New Roman" w:eastAsia="Times New Roman" w:hAnsi="Times New Roman" w:cs="Times New Roman"/>
          <w:b/>
          <w:sz w:val="32"/>
          <w:szCs w:val="24"/>
          <w:highlight w:val="lightGray"/>
          <w:lang w:eastAsia="en-IN"/>
        </w:rPr>
      </w:pPr>
      <w:r w:rsidRPr="003E63D0">
        <w:rPr>
          <w:rFonts w:ascii="Times New Roman" w:eastAsia="Times New Roman" w:hAnsi="Times New Roman" w:cs="Times New Roman"/>
          <w:b/>
          <w:sz w:val="32"/>
          <w:szCs w:val="24"/>
          <w:highlight w:val="lightGray"/>
          <w:lang w:eastAsia="en-IN"/>
        </w:rPr>
        <w:t>Executive summary of the proposal</w:t>
      </w:r>
    </w:p>
    <w:p w14:paraId="55D79235"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p>
    <w:p w14:paraId="4A10D46B"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r w:rsidRPr="003E63D0">
        <w:rPr>
          <w:rFonts w:ascii="Times New Roman" w:eastAsia="Times New Roman" w:hAnsi="Times New Roman" w:cs="Times New Roman"/>
          <w:sz w:val="24"/>
          <w:szCs w:val="24"/>
          <w:lang w:eastAsia="en-IN"/>
        </w:rPr>
        <w:t xml:space="preserve">Title*: </w:t>
      </w:r>
      <w:r w:rsidRPr="003E63D0">
        <w:rPr>
          <w:rFonts w:ascii="Times New Roman" w:hAnsi="Times New Roman" w:cs="Times New Roman"/>
          <w:b/>
          <w:sz w:val="24"/>
          <w:szCs w:val="24"/>
        </w:rPr>
        <w:t>Development of Ambient Stable, Exploratory and Cost-Effective Perovskite Quantum dots for Next Generation Flexible Photonic Applications.</w:t>
      </w:r>
    </w:p>
    <w:p w14:paraId="02B1EC8F"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p>
    <w:p w14:paraId="7ECCDBB3" w14:textId="7033C2BB"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r w:rsidRPr="003E63D0">
        <w:rPr>
          <w:rFonts w:ascii="Times New Roman" w:eastAsia="Times New Roman" w:hAnsi="Times New Roman" w:cs="Times New Roman"/>
          <w:b/>
          <w:color w:val="0000CC"/>
          <w:sz w:val="24"/>
          <w:szCs w:val="24"/>
          <w:lang w:eastAsia="en-IN"/>
        </w:rPr>
        <w:t>Domain of research*</w:t>
      </w:r>
      <w:r w:rsidRPr="003E63D0">
        <w:rPr>
          <w:rFonts w:ascii="Times New Roman" w:eastAsia="Times New Roman" w:hAnsi="Times New Roman" w:cs="Times New Roman"/>
          <w:sz w:val="24"/>
          <w:szCs w:val="24"/>
          <w:lang w:eastAsia="en-IN"/>
        </w:rPr>
        <w:t xml:space="preserve">              </w:t>
      </w:r>
      <w:r w:rsidRPr="003E63D0">
        <w:rPr>
          <w:rFonts w:ascii="Times New Roman" w:eastAsia="Times New Roman" w:hAnsi="Times New Roman" w:cs="Times New Roman"/>
          <w:sz w:val="24"/>
          <w:szCs w:val="24"/>
        </w:rPr>
        <w:object w:dxaOrig="225" w:dyaOrig="225" w14:anchorId="5D95C7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60.5pt;height:18pt" o:ole="">
            <v:imagedata r:id="rId9" o:title=""/>
          </v:shape>
          <w:control r:id="rId10" w:name="DefaultOcxName1" w:shapeid="_x0000_i1028"/>
        </w:object>
      </w:r>
    </w:p>
    <w:p w14:paraId="14155340"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p>
    <w:p w14:paraId="112773FA"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p>
    <w:p w14:paraId="3198FA5D" w14:textId="77777777" w:rsidR="00C44DF9" w:rsidRPr="003E63D0" w:rsidRDefault="00C44DF9" w:rsidP="009034CA">
      <w:pPr>
        <w:spacing w:after="0" w:line="240" w:lineRule="auto"/>
        <w:jc w:val="both"/>
        <w:rPr>
          <w:rFonts w:ascii="Times New Roman" w:hAnsi="Times New Roman" w:cs="Times New Roman"/>
          <w:color w:val="212529"/>
          <w:sz w:val="19"/>
          <w:szCs w:val="19"/>
          <w:shd w:val="clear" w:color="auto" w:fill="F7F7F7"/>
        </w:rPr>
      </w:pPr>
      <w:r w:rsidRPr="003E63D0">
        <w:rPr>
          <w:rFonts w:ascii="Times New Roman" w:hAnsi="Times New Roman" w:cs="Times New Roman"/>
          <w:b/>
          <w:color w:val="0000CC"/>
          <w:shd w:val="clear" w:color="auto" w:fill="F7F7F7"/>
        </w:rPr>
        <w:t>Summary of the project*</w:t>
      </w:r>
      <w:r w:rsidRPr="003E63D0">
        <w:rPr>
          <w:rFonts w:ascii="Times New Roman" w:hAnsi="Times New Roman" w:cs="Times New Roman"/>
          <w:color w:val="0000CC"/>
          <w:shd w:val="clear" w:color="auto" w:fill="F7F7F7"/>
        </w:rPr>
        <w:t> </w:t>
      </w:r>
      <w:r w:rsidRPr="003E63D0">
        <w:rPr>
          <w:rFonts w:ascii="Times New Roman" w:hAnsi="Times New Roman" w:cs="Times New Roman"/>
          <w:color w:val="212529"/>
          <w:sz w:val="19"/>
          <w:szCs w:val="19"/>
          <w:shd w:val="clear" w:color="auto" w:fill="F7F7F7"/>
        </w:rPr>
        <w:t>(max 1000 words) (</w:t>
      </w:r>
      <w:r w:rsidRPr="003E63D0">
        <w:rPr>
          <w:rStyle w:val="Emphasis"/>
          <w:rFonts w:ascii="Times New Roman" w:hAnsi="Times New Roman" w:cs="Times New Roman"/>
          <w:color w:val="212529"/>
          <w:sz w:val="19"/>
          <w:szCs w:val="19"/>
          <w:shd w:val="clear" w:color="auto" w:fill="F7F7F7"/>
        </w:rPr>
        <w:t>State the problem, strategy opted to solve the problem, including the potential translational and societal (Indian) impact. Mention the novelty and interdisciplinarity (if any)</w:t>
      </w:r>
      <w:r w:rsidRPr="003E63D0">
        <w:rPr>
          <w:rFonts w:ascii="Times New Roman" w:hAnsi="Times New Roman" w:cs="Times New Roman"/>
          <w:color w:val="212529"/>
          <w:sz w:val="19"/>
          <w:szCs w:val="19"/>
          <w:shd w:val="clear" w:color="auto" w:fill="F7F7F7"/>
        </w:rPr>
        <w:t xml:space="preserve">: </w:t>
      </w:r>
    </w:p>
    <w:p w14:paraId="3A8E4200" w14:textId="6953C56E" w:rsidR="00020841" w:rsidRPr="003E63D0" w:rsidRDefault="00020841" w:rsidP="009034CA">
      <w:pPr>
        <w:jc w:val="both"/>
        <w:rPr>
          <w:rFonts w:ascii="Times New Roman" w:hAnsi="Times New Roman" w:cs="Times New Roman"/>
        </w:rPr>
      </w:pPr>
    </w:p>
    <w:p w14:paraId="2C2AB568" w14:textId="053715E1" w:rsidR="00F159B8" w:rsidRPr="003E63D0" w:rsidRDefault="00C44DF9" w:rsidP="009034CA">
      <w:pPr>
        <w:spacing w:line="276" w:lineRule="auto"/>
        <w:jc w:val="both"/>
        <w:rPr>
          <w:rFonts w:ascii="Times New Roman" w:eastAsia="Times New Roman" w:hAnsi="Times New Roman" w:cs="Times New Roman"/>
          <w:bCs/>
          <w:sz w:val="24"/>
          <w:szCs w:val="32"/>
          <w:lang w:eastAsia="en-IN"/>
        </w:rPr>
      </w:pPr>
      <w:r w:rsidRPr="003E63D0">
        <w:rPr>
          <w:rFonts w:ascii="Times New Roman" w:hAnsi="Times New Roman" w:cs="Times New Roman"/>
          <w:sz w:val="24"/>
        </w:rPr>
        <w:t xml:space="preserve">Organic – inorganic halide perovskites(HPs) have emerged as a promising material attracted significant attention due to their superior properties, such as </w:t>
      </w:r>
      <w:r w:rsidR="006414FE" w:rsidRPr="003E63D0">
        <w:rPr>
          <w:rFonts w:ascii="Times New Roman" w:hAnsi="Times New Roman" w:cs="Times New Roman"/>
          <w:sz w:val="24"/>
        </w:rPr>
        <w:t xml:space="preserve"> suitable narrow direct bandgap</w:t>
      </w:r>
      <w:r w:rsidR="00C067C5">
        <w:rPr>
          <w:rFonts w:ascii="Times New Roman" w:hAnsi="Times New Roman" w:cs="Times New Roman"/>
          <w:sz w:val="24"/>
        </w:rPr>
        <w:fldChar w:fldCharType="begin"/>
      </w:r>
      <w:r w:rsidR="00C067C5">
        <w:rPr>
          <w:rFonts w:ascii="Times New Roman" w:hAnsi="Times New Roman" w:cs="Times New Roman"/>
          <w:sz w:val="24"/>
        </w:rPr>
        <w:instrText xml:space="preserve"> ADDIN EN.CITE &lt;EndNote&gt;&lt;Cite&gt;&lt;Author&gt;Baikie&lt;/Author&gt;&lt;Year&gt;2013&lt;/Year&gt;&lt;RecNum&gt;34&lt;/RecNum&gt;&lt;DisplayText&gt;[1]&lt;/DisplayText&gt;&lt;record&gt;&lt;rec-number&gt;34&lt;/rec-number&gt;&lt;foreign-keys&gt;&lt;key app="EN" db-id="0tr0zd294s9rt5es50fpds51p2esw2r2drdw" timestamp="1559121873"&gt;34&lt;/key&gt;&lt;/foreign-keys&gt;&lt;ref-type name="Journal Article"&gt;17&lt;/ref-type&gt;&lt;contributors&gt;&lt;authors&gt;&lt;author&gt;Baikie, Tom&lt;/author&gt;&lt;author&gt;Fang, Yanan&lt;/author&gt;&lt;author&gt;Kadro, Jeannette M.&lt;/author&gt;&lt;author&gt;Schreyer, Martin&lt;/author&gt;&lt;author&gt;Wei, Fengxia&lt;/author&gt;&lt;author&gt;Mhaisalkar, Subodh G.&lt;/author&gt;&lt;author&gt;Graetzel, Michael&lt;/author&gt;&lt;author&gt;White, Tim J.&lt;/author&gt;&lt;/authors&gt;&lt;/contributors&gt;&lt;titles&gt;&lt;title&gt;Synthesis and crystal chemistry of the hybrid perovskite (CH3NH3)PbI3 for solid-state sensitised solar cell applications&lt;/title&gt;&lt;secondary-title&gt;Journal of Materials Chemistry A&lt;/secondary-title&gt;&lt;/titles&gt;&lt;periodical&gt;&lt;full-title&gt;Journal of Materials Chemistry A&lt;/full-title&gt;&lt;/periodical&gt;&lt;pages&gt;5628-5641&lt;/pages&gt;&lt;volume&gt;1&lt;/volume&gt;&lt;number&gt;18&lt;/number&gt;&lt;dates&gt;&lt;year&gt;2013&lt;/year&gt;&lt;/dates&gt;&lt;publisher&gt;The Royal Society of Chemistry&lt;/publisher&gt;&lt;isbn&gt;2050-7488&lt;/isbn&gt;&lt;work-type&gt;10.1039/C3TA10518K&lt;/work-type&gt;&lt;urls&gt;&lt;related-urls&gt;&lt;url&gt;http://dx.doi.org/10.1039/C3TA10518K&lt;/url&gt;&lt;/related-urls&gt;&lt;/urls&gt;&lt;electronic-resource-num&gt;10.1039/C3TA10518K&lt;/electronic-resource-num&gt;&lt;/record&gt;&lt;/Cite&gt;&lt;/EndNote&gt;</w:instrText>
      </w:r>
      <w:r w:rsidR="00C067C5">
        <w:rPr>
          <w:rFonts w:ascii="Times New Roman" w:hAnsi="Times New Roman" w:cs="Times New Roman"/>
          <w:sz w:val="24"/>
        </w:rPr>
        <w:fldChar w:fldCharType="separate"/>
      </w:r>
      <w:r w:rsidR="00C067C5">
        <w:rPr>
          <w:rFonts w:ascii="Times New Roman" w:hAnsi="Times New Roman" w:cs="Times New Roman"/>
          <w:noProof/>
          <w:sz w:val="24"/>
        </w:rPr>
        <w:t>[1]</w:t>
      </w:r>
      <w:r w:rsidR="00C067C5">
        <w:rPr>
          <w:rFonts w:ascii="Times New Roman" w:hAnsi="Times New Roman" w:cs="Times New Roman"/>
          <w:sz w:val="24"/>
        </w:rPr>
        <w:fldChar w:fldCharType="end"/>
      </w:r>
      <w:r w:rsidR="006414FE" w:rsidRPr="003E63D0">
        <w:rPr>
          <w:rFonts w:ascii="Times New Roman" w:hAnsi="Times New Roman" w:cs="Times New Roman"/>
          <w:sz w:val="24"/>
        </w:rPr>
        <w:t xml:space="preserve"> , high extinction coeﬃcient</w:t>
      </w:r>
      <w:r w:rsidR="00C067C5">
        <w:rPr>
          <w:rFonts w:ascii="Times New Roman" w:hAnsi="Times New Roman" w:cs="Times New Roman"/>
          <w:sz w:val="24"/>
        </w:rPr>
        <w:fldChar w:fldCharType="begin"/>
      </w:r>
      <w:r w:rsidR="00C067C5">
        <w:rPr>
          <w:rFonts w:ascii="Times New Roman" w:hAnsi="Times New Roman" w:cs="Times New Roman"/>
          <w:sz w:val="24"/>
        </w:rPr>
        <w:instrText xml:space="preserve"> ADDIN EN.CITE &lt;EndNote&gt;&lt;Cite&gt;&lt;Author&gt;De Wolf&lt;/Author&gt;&lt;Year&gt;2014&lt;/Year&gt;&lt;RecNum&gt;35&lt;/RecNum&gt;&lt;DisplayText&gt;[2]&lt;/DisplayText&gt;&lt;record&gt;&lt;rec-number&gt;35&lt;/rec-number&gt;&lt;foreign-keys&gt;&lt;key app="EN" db-id="0tr0zd294s9rt5es50fpds51p2esw2r2drdw" timestamp="1559121967"&gt;35&lt;/key&gt;&lt;/foreign-keys&gt;&lt;ref-type name="Journal Article"&gt;17&lt;/ref-type&gt;&lt;contributors&gt;&lt;authors&gt;&lt;author&gt;De Wolf, Stefaan&lt;/author&gt;&lt;author&gt;Holovsky, Jakub&lt;/author&gt;&lt;author&gt;Moon, Soo-Jin&lt;/author&gt;&lt;author&gt;Löper, Philipp&lt;/author&gt;&lt;author&gt;Niesen, Bjoern&lt;/author&gt;&lt;author&gt;Ledinsky, Martin&lt;/author&gt;&lt;author&gt;Haug, Franz-Josef&lt;/author&gt;&lt;author&gt;Yum, Jun-Ho&lt;/author&gt;&lt;author&gt;Ballif, Christophe&lt;/author&gt;&lt;/authors&gt;&lt;/contributors&gt;&lt;titles&gt;&lt;title&gt;Organometallic Halide Perovskites: Sharp Optical Absorption Edge and Its Relation to Photovoltaic Performance&lt;/title&gt;&lt;secondary-title&gt;The Journal of Physical Chemistry Letters&lt;/secondary-title&gt;&lt;/titles&gt;&lt;periodical&gt;&lt;full-title&gt;The Journal of Physical Chemistry Letters&lt;/full-title&gt;&lt;/periodical&gt;&lt;pages&gt;1035-1039&lt;/pages&gt;&lt;volume&gt;5&lt;/volume&gt;&lt;number&gt;6&lt;/number&gt;&lt;dates&gt;&lt;year&gt;2014&lt;/year&gt;&lt;pub-dates&gt;&lt;date&gt;2014/03/20&lt;/date&gt;&lt;/pub-dates&gt;&lt;/dates&gt;&lt;publisher&gt;American Chemical Society&lt;/publisher&gt;&lt;isbn&gt;1948-7185&lt;/isbn&gt;&lt;urls&gt;&lt;related-urls&gt;&lt;url&gt;https://doi.org/10.1021/jz500279b&lt;/url&gt;&lt;/related-urls&gt;&lt;/urls&gt;&lt;electronic-resource-num&gt;10.1021/jz500279b&lt;/electronic-resource-num&gt;&lt;/record&gt;&lt;/Cite&gt;&lt;/EndNote&gt;</w:instrText>
      </w:r>
      <w:r w:rsidR="00C067C5">
        <w:rPr>
          <w:rFonts w:ascii="Times New Roman" w:hAnsi="Times New Roman" w:cs="Times New Roman"/>
          <w:sz w:val="24"/>
        </w:rPr>
        <w:fldChar w:fldCharType="separate"/>
      </w:r>
      <w:r w:rsidR="00C067C5">
        <w:rPr>
          <w:rFonts w:ascii="Times New Roman" w:hAnsi="Times New Roman" w:cs="Times New Roman"/>
          <w:noProof/>
          <w:sz w:val="24"/>
        </w:rPr>
        <w:t>[2]</w:t>
      </w:r>
      <w:r w:rsidR="00C067C5">
        <w:rPr>
          <w:rFonts w:ascii="Times New Roman" w:hAnsi="Times New Roman" w:cs="Times New Roman"/>
          <w:sz w:val="24"/>
        </w:rPr>
        <w:fldChar w:fldCharType="end"/>
      </w:r>
      <w:r w:rsidR="006414FE" w:rsidRPr="003E63D0">
        <w:rPr>
          <w:rFonts w:ascii="Times New Roman" w:hAnsi="Times New Roman" w:cs="Times New Roman"/>
          <w:sz w:val="24"/>
        </w:rPr>
        <w:t xml:space="preserve">, colour purity, low </w:t>
      </w:r>
      <w:proofErr w:type="spellStart"/>
      <w:r w:rsidR="006414FE" w:rsidRPr="003E63D0">
        <w:rPr>
          <w:rFonts w:ascii="Times New Roman" w:hAnsi="Times New Roman" w:cs="Times New Roman"/>
          <w:sz w:val="24"/>
        </w:rPr>
        <w:t>Urbach</w:t>
      </w:r>
      <w:proofErr w:type="spellEnd"/>
      <w:r w:rsidR="006414FE" w:rsidRPr="003E63D0">
        <w:rPr>
          <w:rFonts w:ascii="Times New Roman" w:hAnsi="Times New Roman" w:cs="Times New Roman"/>
          <w:sz w:val="24"/>
        </w:rPr>
        <w:t xml:space="preserve"> energy</w:t>
      </w:r>
      <w:r w:rsidR="00C067C5">
        <w:rPr>
          <w:rFonts w:ascii="Times New Roman" w:hAnsi="Times New Roman" w:cs="Times New Roman"/>
          <w:sz w:val="24"/>
        </w:rPr>
        <w:fldChar w:fldCharType="begin"/>
      </w:r>
      <w:r w:rsidR="00C067C5">
        <w:rPr>
          <w:rFonts w:ascii="Times New Roman" w:hAnsi="Times New Roman" w:cs="Times New Roman"/>
          <w:sz w:val="24"/>
        </w:rPr>
        <w:instrText xml:space="preserve"> ADDIN EN.CITE &lt;EndNote&gt;&lt;Cite&gt;&lt;Author&gt;Zhang&lt;/Author&gt;&lt;Year&gt;2019&lt;/Year&gt;&lt;RecNum&gt;36&lt;/RecNum&gt;&lt;DisplayText&gt;[3]&lt;/DisplayText&gt;&lt;record&gt;&lt;rec-number&gt;36&lt;/rec-number&gt;&lt;foreign-keys&gt;&lt;key app="EN" db-id="0tr0zd294s9rt5es50fpds51p2esw2r2drdw" timestamp="1559122048"&gt;36&lt;/key&gt;&lt;/foreign-keys&gt;&lt;ref-type name="Journal Article"&gt;17&lt;/ref-type&gt;&lt;contributors&gt;&lt;authors&gt;&lt;author&gt;Zhang, Yunxia&lt;/author&gt;&lt;author&gt;Liu, Yucheng&lt;/author&gt;&lt;author&gt;Xu, Zhuo&lt;/author&gt;&lt;author&gt;Ye, Haochen&lt;/author&gt;&lt;author&gt;Li, Qingxian&lt;/author&gt;&lt;author&gt;Hu, Mingxin&lt;/author&gt;&lt;author&gt;Yang, Zhou&lt;/author&gt;&lt;author&gt;Liu, Shengzhong&lt;/author&gt;&lt;/authors&gt;&lt;/contributors&gt;&lt;titles&gt;&lt;title&gt;Two-dimensional (PEA)2PbBr4 perovskite single crystals for a high performance UV-detector&lt;/title&gt;&lt;secondary-title&gt;Journal of Materials Chemistry C&lt;/secondary-title&gt;&lt;/titles&gt;&lt;periodical&gt;&lt;full-title&gt;Journal of Materials Chemistry C&lt;/full-title&gt;&lt;/periodical&gt;&lt;pages&gt;1584-1591&lt;/pages&gt;&lt;volume&gt;7&lt;/volume&gt;&lt;number&gt;6&lt;/number&gt;&lt;dates&gt;&lt;year&gt;2019&lt;/year&gt;&lt;/dates&gt;&lt;publisher&gt;The Royal Society of Chemistry&lt;/publisher&gt;&lt;isbn&gt;2050-7526&lt;/isbn&gt;&lt;work-type&gt;10.1039/C8TC06129G&lt;/work-type&gt;&lt;urls&gt;&lt;related-urls&gt;&lt;url&gt;http://dx.doi.org/10.1039/C8TC06129G&lt;/url&gt;&lt;/related-urls&gt;&lt;/urls&gt;&lt;electronic-resource-num&gt;10.1039/C8TC06129G&lt;/electronic-resource-num&gt;&lt;/record&gt;&lt;/Cite&gt;&lt;/EndNote&gt;</w:instrText>
      </w:r>
      <w:r w:rsidR="00C067C5">
        <w:rPr>
          <w:rFonts w:ascii="Times New Roman" w:hAnsi="Times New Roman" w:cs="Times New Roman"/>
          <w:sz w:val="24"/>
        </w:rPr>
        <w:fldChar w:fldCharType="separate"/>
      </w:r>
      <w:r w:rsidR="00C067C5">
        <w:rPr>
          <w:rFonts w:ascii="Times New Roman" w:hAnsi="Times New Roman" w:cs="Times New Roman"/>
          <w:noProof/>
          <w:sz w:val="24"/>
        </w:rPr>
        <w:t>[3]</w:t>
      </w:r>
      <w:r w:rsidR="00C067C5">
        <w:rPr>
          <w:rFonts w:ascii="Times New Roman" w:hAnsi="Times New Roman" w:cs="Times New Roman"/>
          <w:sz w:val="24"/>
        </w:rPr>
        <w:fldChar w:fldCharType="end"/>
      </w:r>
      <w:r w:rsidR="006414FE" w:rsidRPr="003E63D0">
        <w:rPr>
          <w:rFonts w:ascii="Times New Roman" w:hAnsi="Times New Roman" w:cs="Times New Roman"/>
          <w:sz w:val="24"/>
        </w:rPr>
        <w:t>, small Stokes shift</w:t>
      </w:r>
      <w:r w:rsidR="00C067C5">
        <w:rPr>
          <w:rFonts w:ascii="Times New Roman" w:hAnsi="Times New Roman" w:cs="Times New Roman"/>
          <w:sz w:val="24"/>
        </w:rPr>
        <w:fldChar w:fldCharType="begin"/>
      </w:r>
      <w:r w:rsidR="00C067C5">
        <w:rPr>
          <w:rFonts w:ascii="Times New Roman" w:hAnsi="Times New Roman" w:cs="Times New Roman"/>
          <w:sz w:val="24"/>
        </w:rPr>
        <w:instrText xml:space="preserve"> ADDIN EN.CITE &lt;EndNote&gt;&lt;Cite&gt;&lt;Author&gt;Ishii&lt;/Author&gt;&lt;Year&gt;2014&lt;/Year&gt;&lt;RecNum&gt;37&lt;/RecNum&gt;&lt;DisplayText&gt;[4]&lt;/DisplayText&gt;&lt;record&gt;&lt;rec-number&gt;37&lt;/rec-number&gt;&lt;foreign-keys&gt;&lt;key app="EN" db-id="0tr0zd294s9rt5es50fpds51p2esw2r2drdw" timestamp="1559122161"&gt;37&lt;/key&gt;&lt;/foreign-keys&gt;&lt;ref-type name="Journal Article"&gt;17&lt;/ref-type&gt;&lt;contributors&gt;&lt;authors&gt;&lt;author&gt;Ayumi Ishii&lt;/author&gt;&lt;author&gt;Ajay Kumar Jena&lt;/author&gt;&lt;author&gt;Tsutomu Miyasaka&lt;/author&gt;&lt;/authors&gt;&lt;/contributors&gt;&lt;titles&gt;&lt;title&gt;Fully crystalline perovskite-perylene hybrid photovoltaic cell capable of 1.2 V output with a minimized voltage loss&lt;/title&gt;&lt;/titles&gt;&lt;pages&gt;091102&lt;/pages&gt;&lt;volume&gt;2&lt;/volume&gt;&lt;number&gt;9&lt;/number&gt;&lt;dates&gt;&lt;year&gt;2014&lt;/year&gt;&lt;/dates&gt;&lt;urls&gt;&lt;related-urls&gt;&lt;url&gt;https://aip.scitation.org/doi/abs/10.1063/1.4895039&lt;/url&gt;&lt;/related-urls&gt;&lt;/urls&gt;&lt;electronic-resource-num&gt;10.1063/1.4895039&lt;/electronic-resource-num&gt;&lt;/record&gt;&lt;/Cite&gt;&lt;/EndNote&gt;</w:instrText>
      </w:r>
      <w:r w:rsidR="00C067C5">
        <w:rPr>
          <w:rFonts w:ascii="Times New Roman" w:hAnsi="Times New Roman" w:cs="Times New Roman"/>
          <w:sz w:val="24"/>
        </w:rPr>
        <w:fldChar w:fldCharType="separate"/>
      </w:r>
      <w:r w:rsidR="00C067C5">
        <w:rPr>
          <w:rFonts w:ascii="Times New Roman" w:hAnsi="Times New Roman" w:cs="Times New Roman"/>
          <w:noProof/>
          <w:sz w:val="24"/>
        </w:rPr>
        <w:t>[4]</w:t>
      </w:r>
      <w:r w:rsidR="00C067C5">
        <w:rPr>
          <w:rFonts w:ascii="Times New Roman" w:hAnsi="Times New Roman" w:cs="Times New Roman"/>
          <w:sz w:val="24"/>
        </w:rPr>
        <w:fldChar w:fldCharType="end"/>
      </w:r>
      <w:r w:rsidR="006414FE" w:rsidRPr="003E63D0">
        <w:rPr>
          <w:rFonts w:ascii="Times New Roman" w:hAnsi="Times New Roman" w:cs="Times New Roman"/>
          <w:sz w:val="24"/>
        </w:rPr>
        <w:t xml:space="preserve">, long charge-carrier diﬀusion lengths,  high charge carrier mobility, </w:t>
      </w:r>
      <w:r w:rsidR="006414FE" w:rsidRPr="003E63D0">
        <w:rPr>
          <w:rFonts w:ascii="Times New Roman" w:eastAsia="Times New Roman" w:hAnsi="Times New Roman" w:cs="Times New Roman"/>
          <w:bCs/>
          <w:sz w:val="24"/>
          <w:szCs w:val="32"/>
          <w:lang w:eastAsia="en-IN"/>
        </w:rPr>
        <w:t>high photoluminescence quantum yield (PLQY), solution processability</w:t>
      </w:r>
      <w:r w:rsidR="006414FE" w:rsidRPr="003E63D0">
        <w:rPr>
          <w:rFonts w:ascii="Times New Roman" w:hAnsi="Times New Roman" w:cs="Times New Roman"/>
          <w:sz w:val="24"/>
        </w:rPr>
        <w:t xml:space="preserve"> and low </w:t>
      </w:r>
      <w:proofErr w:type="spellStart"/>
      <w:r w:rsidR="006414FE" w:rsidRPr="003E63D0">
        <w:rPr>
          <w:rFonts w:ascii="Times New Roman" w:hAnsi="Times New Roman" w:cs="Times New Roman"/>
          <w:sz w:val="24"/>
        </w:rPr>
        <w:t>Wannier</w:t>
      </w:r>
      <w:proofErr w:type="spellEnd"/>
      <w:r w:rsidR="006414FE" w:rsidRPr="003E63D0">
        <w:rPr>
          <w:rFonts w:ascii="Times New Roman" w:hAnsi="Times New Roman" w:cs="Times New Roman"/>
          <w:sz w:val="24"/>
        </w:rPr>
        <w:t xml:space="preserve">−Mott exciton binding energies </w:t>
      </w:r>
      <w:r w:rsidR="006414FE" w:rsidRPr="003E63D0">
        <w:rPr>
          <w:rFonts w:ascii="Times New Roman" w:eastAsia="Times New Roman" w:hAnsi="Times New Roman" w:cs="Times New Roman"/>
          <w:bCs/>
          <w:sz w:val="24"/>
          <w:szCs w:val="32"/>
          <w:lang w:eastAsia="en-IN"/>
        </w:rPr>
        <w:t>conferring perovskites a tremendous potential in the field of optoelectronic and electronic devices</w:t>
      </w:r>
      <w:r w:rsidR="000D720A" w:rsidRPr="003E63D0">
        <w:rPr>
          <w:rFonts w:ascii="Times New Roman" w:eastAsia="Times New Roman" w:hAnsi="Times New Roman" w:cs="Times New Roman"/>
          <w:bCs/>
          <w:sz w:val="24"/>
          <w:szCs w:val="32"/>
          <w:lang w:eastAsia="en-IN"/>
        </w:rPr>
        <w:fldChar w:fldCharType="begin"/>
      </w:r>
      <w:r w:rsidR="00C067C5">
        <w:rPr>
          <w:rFonts w:ascii="Times New Roman" w:eastAsia="Times New Roman" w:hAnsi="Times New Roman" w:cs="Times New Roman"/>
          <w:bCs/>
          <w:sz w:val="24"/>
          <w:szCs w:val="32"/>
          <w:lang w:eastAsia="en-IN"/>
        </w:rPr>
        <w:instrText xml:space="preserve"> ADDIN EN.CITE &lt;EndNote&gt;&lt;Cite&gt;&lt;Author&gt;El-Ballouli&lt;/Author&gt;&lt;Year&gt;2019&lt;/Year&gt;&lt;RecNum&gt;2&lt;/RecNum&gt;&lt;DisplayText&gt;[5]&lt;/DisplayText&gt;&lt;record&gt;&lt;rec-number&gt;2&lt;/rec-number&gt;&lt;foreign-keys&gt;&lt;key app="EN" db-id="0tr0zd294s9rt5es50fpds51p2esw2r2drdw" timestamp="1559024861"&gt;2&lt;/key&gt;&lt;/foreign-keys&gt;&lt;ref-type name="Journal Article"&gt;17&lt;/ref-type&gt;&lt;contributors&gt;&lt;authors&gt;&lt;author&gt;El-Ballouli, Ala’a O.&lt;/author&gt;&lt;author&gt;Bakr, Osman M.&lt;/author&gt;&lt;author&gt;Mohammed, Omar F.&lt;/author&gt;&lt;/authors&gt;&lt;/contributors&gt;&lt;titles&gt;&lt;title&gt;Compositional, Processing, and Interfacial Engineering of Nanocrystal- and Quantum-Dot-Based Perovskite Solar Cells&lt;/title&gt;&lt;secondary-title&gt;Chemistry of Materials&lt;/secondary-title&gt;&lt;/titles&gt;&lt;periodical&gt;&lt;full-title&gt;Chemistry of Materials&lt;/full-title&gt;&lt;/periodical&gt;&lt;dates&gt;&lt;year&gt;2019&lt;/year&gt;&lt;pub-dates&gt;&lt;date&gt;2019/05/07&lt;/date&gt;&lt;/pub-dates&gt;&lt;/dates&gt;&lt;publisher&gt;American Chemical Society&lt;/publisher&gt;&lt;isbn&gt;0897-4756&lt;/isbn&gt;&lt;urls&gt;&lt;related-urls&gt;&lt;url&gt;https://doi.org/10.1021/acs.chemmater.9b01268&lt;/url&gt;&lt;/related-urls&gt;&lt;/urls&gt;&lt;electronic-resource-num&gt;10.1021/acs.chemmater.9b01268&lt;/electronic-resource-num&gt;&lt;/record&gt;&lt;/Cite&gt;&lt;/EndNote&gt;</w:instrText>
      </w:r>
      <w:r w:rsidR="000D720A" w:rsidRPr="003E63D0">
        <w:rPr>
          <w:rFonts w:ascii="Times New Roman" w:eastAsia="Times New Roman" w:hAnsi="Times New Roman" w:cs="Times New Roman"/>
          <w:bCs/>
          <w:sz w:val="24"/>
          <w:szCs w:val="32"/>
          <w:lang w:eastAsia="en-IN"/>
        </w:rPr>
        <w:fldChar w:fldCharType="separate"/>
      </w:r>
      <w:r w:rsidR="00C067C5">
        <w:rPr>
          <w:rFonts w:ascii="Times New Roman" w:eastAsia="Times New Roman" w:hAnsi="Times New Roman" w:cs="Times New Roman"/>
          <w:bCs/>
          <w:noProof/>
          <w:sz w:val="24"/>
          <w:szCs w:val="32"/>
          <w:lang w:eastAsia="en-IN"/>
        </w:rPr>
        <w:t>[5]</w:t>
      </w:r>
      <w:r w:rsidR="000D720A" w:rsidRPr="003E63D0">
        <w:rPr>
          <w:rFonts w:ascii="Times New Roman" w:eastAsia="Times New Roman" w:hAnsi="Times New Roman" w:cs="Times New Roman"/>
          <w:bCs/>
          <w:sz w:val="24"/>
          <w:szCs w:val="32"/>
          <w:lang w:eastAsia="en-IN"/>
        </w:rPr>
        <w:fldChar w:fldCharType="end"/>
      </w:r>
      <w:r w:rsidR="006414FE" w:rsidRPr="003E63D0">
        <w:rPr>
          <w:rFonts w:ascii="Times New Roman" w:eastAsia="Times New Roman" w:hAnsi="Times New Roman" w:cs="Times New Roman"/>
          <w:bCs/>
          <w:sz w:val="24"/>
          <w:szCs w:val="32"/>
          <w:lang w:eastAsia="en-IN"/>
        </w:rPr>
        <w:t>.</w:t>
      </w:r>
      <w:r w:rsidR="00F159B8" w:rsidRPr="003E63D0">
        <w:rPr>
          <w:rFonts w:ascii="Times New Roman" w:eastAsia="Times New Roman" w:hAnsi="Times New Roman" w:cs="Times New Roman"/>
          <w:bCs/>
          <w:sz w:val="24"/>
          <w:szCs w:val="32"/>
          <w:lang w:eastAsia="en-IN"/>
        </w:rPr>
        <w:t xml:space="preserve"> The eﬃciency of perovskite solar cells has risen dramatically from 3.8% to over 22% which is comparable to polycrystalline silicon solar cell in the past several years owing to concentrated eﬀorts on the optimization of perovskite layers and device structures, interfacial engineering, and so on. Nanocrystals (NCs) have emerged as a new generation of low-cost semiconducting luminescent system with unique photonic and electronic properties.</w:t>
      </w:r>
    </w:p>
    <w:p w14:paraId="20144D50" w14:textId="65DE8E62" w:rsidR="000D720A" w:rsidRPr="003E63D0" w:rsidRDefault="00F159B8" w:rsidP="009034CA">
      <w:pPr>
        <w:spacing w:line="276" w:lineRule="auto"/>
        <w:jc w:val="both"/>
        <w:rPr>
          <w:rFonts w:ascii="Times New Roman" w:hAnsi="Times New Roman" w:cs="Times New Roman"/>
          <w:sz w:val="24"/>
          <w:szCs w:val="28"/>
        </w:rPr>
      </w:pPr>
      <w:r w:rsidRPr="003E63D0">
        <w:rPr>
          <w:rFonts w:ascii="Times New Roman" w:eastAsia="Times New Roman" w:hAnsi="Times New Roman" w:cs="Times New Roman"/>
          <w:bCs/>
          <w:sz w:val="24"/>
          <w:szCs w:val="32"/>
          <w:lang w:eastAsia="en-IN"/>
        </w:rPr>
        <w:t xml:space="preserve">Among these materials halide perovskite NCs (HPNCs) have dawn extensive attention. Beside low cost and facile synthesis process, the band gap f perovskite QDs can be conveniently tuned through controlling the halide composition, quantum confinement </w:t>
      </w:r>
      <w:r w:rsidR="00B61878" w:rsidRPr="003E63D0">
        <w:rPr>
          <w:rFonts w:ascii="Times New Roman" w:eastAsia="Times New Roman" w:hAnsi="Times New Roman" w:cs="Times New Roman"/>
          <w:bCs/>
          <w:sz w:val="24"/>
          <w:szCs w:val="32"/>
          <w:lang w:eastAsia="en-IN"/>
        </w:rPr>
        <w:t>effect covering the whole visible spectrum from 400-800 nm. Compared to conventional metal chalcogenide QDs (</w:t>
      </w:r>
      <w:proofErr w:type="spellStart"/>
      <w:r w:rsidR="00B61878" w:rsidRPr="003E63D0">
        <w:rPr>
          <w:rFonts w:ascii="Times New Roman" w:eastAsia="Times New Roman" w:hAnsi="Times New Roman" w:cs="Times New Roman"/>
          <w:bCs/>
          <w:sz w:val="24"/>
          <w:szCs w:val="32"/>
          <w:lang w:eastAsia="en-IN"/>
        </w:rPr>
        <w:t>CdSe,CdS</w:t>
      </w:r>
      <w:proofErr w:type="spellEnd"/>
      <w:r w:rsidR="00B61878" w:rsidRPr="003E63D0">
        <w:rPr>
          <w:rFonts w:ascii="Times New Roman" w:eastAsia="Times New Roman" w:hAnsi="Times New Roman" w:cs="Times New Roman"/>
          <w:bCs/>
          <w:sz w:val="24"/>
          <w:szCs w:val="32"/>
          <w:lang w:eastAsia="en-IN"/>
        </w:rPr>
        <w:t>, etc), halide perovskites QDs show elevated photoluminescence quantum yield (PLQY)</w:t>
      </w:r>
      <w:r w:rsidR="00E04485" w:rsidRPr="003E63D0">
        <w:rPr>
          <w:rFonts w:ascii="Times New Roman" w:eastAsia="Times New Roman" w:hAnsi="Times New Roman" w:cs="Times New Roman"/>
          <w:bCs/>
          <w:sz w:val="24"/>
          <w:szCs w:val="32"/>
          <w:lang w:eastAsia="en-IN"/>
        </w:rPr>
        <w:fldChar w:fldCharType="begin"/>
      </w:r>
      <w:r w:rsidR="00C067C5">
        <w:rPr>
          <w:rFonts w:ascii="Times New Roman" w:eastAsia="Times New Roman" w:hAnsi="Times New Roman" w:cs="Times New Roman"/>
          <w:bCs/>
          <w:sz w:val="24"/>
          <w:szCs w:val="32"/>
          <w:lang w:eastAsia="en-IN"/>
        </w:rPr>
        <w:instrText xml:space="preserve"> ADDIN EN.CITE &lt;EndNote&gt;&lt;Cite&gt;&lt;Author&gt;Leng&lt;/Author&gt;&lt;Year&gt;2016&lt;/Year&gt;&lt;RecNum&gt;1&lt;/RecNum&gt;&lt;DisplayText&gt;[6]&lt;/DisplayText&gt;&lt;record&gt;&lt;rec-number&gt;1&lt;/rec-number&gt;&lt;foreign-keys&gt;&lt;key app="EN" db-id="0tr0zd294s9rt5es50fpds51p2esw2r2drdw" timestamp="1559023504"&gt;1&lt;/key&gt;&lt;/foreign-keys&gt;&lt;ref-type name="Journal Article"&gt;17&lt;/ref-type&gt;&lt;contributors&gt;&lt;authors&gt;&lt;author&gt;Leng, Meiying&lt;/author&gt;&lt;author&gt;Chen, Zhengwu&lt;/author&gt;&lt;author&gt;Yang, Ying&lt;/author&gt;&lt;author&gt;Li, Zha&lt;/author&gt;&lt;author&gt;Zeng, Kai&lt;/author&gt;&lt;author&gt;Li, Kanghua&lt;/author&gt;&lt;author&gt;Niu, Guangda&lt;/author&gt;&lt;author&gt;He, Yisu&lt;/author&gt;&lt;author&gt;Zhou, Qingchao&lt;/author&gt;&lt;author&gt;Tang, Jiang&lt;/author&gt;&lt;/authors&gt;&lt;/contributors&gt;&lt;titles&gt;&lt;title&gt;Lead-Free, Blue Emitting Bismuth Halide Perovskite Quantum Dots&lt;/title&gt;&lt;/titles&gt;&lt;pages&gt;15012-15016&lt;/pages&gt;&lt;volume&gt;55&lt;/volume&gt;&lt;number&gt;48&lt;/number&gt;&lt;dates&gt;&lt;year&gt;2016&lt;/year&gt;&lt;/dates&gt;&lt;isbn&gt;1433-7851&lt;/isbn&gt;&lt;urls&gt;&lt;related-urls&gt;&lt;url&gt;https://onlinelibrary.wiley.com/doi/abs/10.1002/anie.201608160&lt;/url&gt;&lt;/related-urls&gt;&lt;/urls&gt;&lt;electronic-resource-num&gt;10.1002/anie.201608160&lt;/electronic-resource-num&gt;&lt;/record&gt;&lt;/Cite&gt;&lt;/EndNote&gt;</w:instrText>
      </w:r>
      <w:r w:rsidR="00E04485" w:rsidRPr="003E63D0">
        <w:rPr>
          <w:rFonts w:ascii="Times New Roman" w:eastAsia="Times New Roman" w:hAnsi="Times New Roman" w:cs="Times New Roman"/>
          <w:bCs/>
          <w:sz w:val="24"/>
          <w:szCs w:val="32"/>
          <w:lang w:eastAsia="en-IN"/>
        </w:rPr>
        <w:fldChar w:fldCharType="separate"/>
      </w:r>
      <w:r w:rsidR="00C067C5">
        <w:rPr>
          <w:rFonts w:ascii="Times New Roman" w:eastAsia="Times New Roman" w:hAnsi="Times New Roman" w:cs="Times New Roman"/>
          <w:bCs/>
          <w:noProof/>
          <w:sz w:val="24"/>
          <w:szCs w:val="32"/>
          <w:lang w:eastAsia="en-IN"/>
        </w:rPr>
        <w:t>[6]</w:t>
      </w:r>
      <w:r w:rsidR="00E04485" w:rsidRPr="003E63D0">
        <w:rPr>
          <w:rFonts w:ascii="Times New Roman" w:eastAsia="Times New Roman" w:hAnsi="Times New Roman" w:cs="Times New Roman"/>
          <w:bCs/>
          <w:sz w:val="24"/>
          <w:szCs w:val="32"/>
          <w:lang w:eastAsia="en-IN"/>
        </w:rPr>
        <w:fldChar w:fldCharType="end"/>
      </w:r>
      <w:r w:rsidR="00B61878" w:rsidRPr="003E63D0">
        <w:rPr>
          <w:rFonts w:ascii="Times New Roman" w:eastAsia="Times New Roman" w:hAnsi="Times New Roman" w:cs="Times New Roman"/>
          <w:bCs/>
          <w:sz w:val="24"/>
          <w:szCs w:val="32"/>
          <w:lang w:eastAsia="en-IN"/>
        </w:rPr>
        <w:t xml:space="preserve">. HPs NCs are suitable in photovoltaic due </w:t>
      </w:r>
      <w:r w:rsidR="00B61878" w:rsidRPr="003E63D0">
        <w:rPr>
          <w:rFonts w:ascii="Times New Roman" w:hAnsi="Times New Roman" w:cs="Times New Roman"/>
          <w:sz w:val="24"/>
          <w:szCs w:val="28"/>
        </w:rPr>
        <w:t>to a combination of their high-quality optoelectronic properties which are size dependent, inexpensive fabrication costs and ease of processing.</w:t>
      </w:r>
      <w:r w:rsidR="00820090" w:rsidRPr="003E63D0">
        <w:rPr>
          <w:rFonts w:ascii="Times New Roman" w:hAnsi="Times New Roman" w:cs="Times New Roman"/>
          <w:sz w:val="24"/>
          <w:szCs w:val="28"/>
        </w:rPr>
        <w:t xml:space="preserve"> </w:t>
      </w:r>
    </w:p>
    <w:p w14:paraId="122614AA" w14:textId="6CB119FB" w:rsidR="000D720A" w:rsidRPr="003E63D0" w:rsidRDefault="000D720A" w:rsidP="009034CA">
      <w:pPr>
        <w:spacing w:line="276" w:lineRule="auto"/>
        <w:jc w:val="both"/>
        <w:rPr>
          <w:rFonts w:ascii="Times New Roman" w:eastAsia="Times New Roman" w:hAnsi="Times New Roman" w:cs="Times New Roman"/>
          <w:bCs/>
          <w:sz w:val="24"/>
          <w:szCs w:val="32"/>
          <w:lang w:eastAsia="en-IN"/>
        </w:rPr>
      </w:pPr>
      <w:r w:rsidRPr="003E63D0">
        <w:rPr>
          <w:rFonts w:ascii="Times New Roman" w:eastAsia="Times New Roman" w:hAnsi="Times New Roman" w:cs="Times New Roman"/>
          <w:bCs/>
          <w:sz w:val="24"/>
          <w:szCs w:val="32"/>
          <w:lang w:eastAsia="en-IN"/>
        </w:rPr>
        <w:t xml:space="preserve">HPs QDs possess the potential of harvesting the wide range of solar power. </w:t>
      </w:r>
      <w:r w:rsidRPr="003E63D0">
        <w:rPr>
          <w:rFonts w:ascii="Times New Roman" w:hAnsi="Times New Roman" w:cs="Times New Roman"/>
          <w:sz w:val="24"/>
          <w:szCs w:val="28"/>
        </w:rPr>
        <w:t xml:space="preserve">They possess the potential for efficient optoelectronic application due to their quantum confinement effects. Though the multiple charge generation with wide range utilization of solar power for efficient conversion to electricity. </w:t>
      </w:r>
      <w:r w:rsidRPr="003E63D0">
        <w:rPr>
          <w:rFonts w:ascii="Times New Roman" w:eastAsia="Times New Roman" w:hAnsi="Times New Roman" w:cs="Times New Roman"/>
          <w:bCs/>
          <w:sz w:val="24"/>
          <w:szCs w:val="32"/>
          <w:lang w:eastAsia="en-IN"/>
        </w:rPr>
        <w:t>HPs QDs are interesting due to the observed large exciton binding energy, well self-passivated surface, as well as the enhanced nonlinear properties. They also possess high photoluminescence quantum yields, size tuneable optical bandgaps and ultra-</w:t>
      </w:r>
      <w:r w:rsidRPr="003E63D0">
        <w:rPr>
          <w:rFonts w:ascii="Times New Roman" w:eastAsia="Times New Roman" w:hAnsi="Times New Roman" w:cs="Times New Roman"/>
          <w:bCs/>
          <w:sz w:val="24"/>
          <w:szCs w:val="32"/>
          <w:lang w:eastAsia="en-IN"/>
        </w:rPr>
        <w:lastRenderedPageBreak/>
        <w:t>narrow band emissions, the combination of these superior optical properties and low-cost fabrication makes them to be suitable candidates for display technology (LEDs). Compared with bulk materials, the quantum yields (QYs) of HPs QDs reach up to 90%, making them particularly attractive for display application.</w:t>
      </w:r>
      <w:r w:rsidR="006E3E26" w:rsidRPr="003E63D0">
        <w:rPr>
          <w:rFonts w:ascii="Times New Roman" w:eastAsia="Times New Roman" w:hAnsi="Times New Roman" w:cs="Times New Roman"/>
          <w:bCs/>
          <w:sz w:val="24"/>
          <w:szCs w:val="32"/>
          <w:lang w:eastAsia="en-IN"/>
        </w:rPr>
        <w:t xml:space="preserve"> Based on the size of the QDs energy bandgaps can be tuned so, it is the powerful tool to tailor the physical properties of semiconductors toward new generation functional devices.</w:t>
      </w:r>
    </w:p>
    <w:p w14:paraId="5B91C9B4" w14:textId="11507F8B" w:rsidR="00423373" w:rsidRPr="003E63D0" w:rsidRDefault="006E3E26" w:rsidP="009034CA">
      <w:pPr>
        <w:autoSpaceDE w:val="0"/>
        <w:autoSpaceDN w:val="0"/>
        <w:adjustRightInd w:val="0"/>
        <w:spacing w:after="0" w:line="360" w:lineRule="auto"/>
        <w:jc w:val="both"/>
        <w:rPr>
          <w:rFonts w:ascii="Times New Roman" w:hAnsi="Times New Roman" w:cs="Times New Roman"/>
          <w:sz w:val="24"/>
          <w:szCs w:val="28"/>
        </w:rPr>
      </w:pPr>
      <w:r w:rsidRPr="003E63D0">
        <w:rPr>
          <w:rFonts w:ascii="Times New Roman" w:hAnsi="Times New Roman" w:cs="Times New Roman"/>
          <w:sz w:val="24"/>
          <w:szCs w:val="28"/>
        </w:rPr>
        <w:t>Although the HPs NCs possess great potential, there are</w:t>
      </w:r>
      <w:r w:rsidR="00423373" w:rsidRPr="003E63D0">
        <w:rPr>
          <w:rFonts w:ascii="Times New Roman" w:hAnsi="Times New Roman" w:cs="Times New Roman"/>
          <w:sz w:val="24"/>
          <w:szCs w:val="28"/>
        </w:rPr>
        <w:t xml:space="preserve"> several barriers regarding stability (thermal, moisture and photo), fabrication, interface engineering, carrier mobility, eﬃciency, electronic coupling between nanocrystals and concern associated with potential environmental impact due to the lead (Pb) content need to be addressed</w:t>
      </w:r>
      <w:r w:rsidR="00500451" w:rsidRPr="003E63D0">
        <w:rPr>
          <w:rFonts w:ascii="Times New Roman" w:hAnsi="Times New Roman" w:cs="Times New Roman"/>
          <w:sz w:val="24"/>
          <w:szCs w:val="28"/>
        </w:rPr>
        <w:t xml:space="preserve"> to use them effectively in solar cells and LEDs to commercialize. </w:t>
      </w:r>
      <w:r w:rsidR="00423373" w:rsidRPr="003E63D0">
        <w:rPr>
          <w:rFonts w:ascii="Times New Roman" w:hAnsi="Times New Roman" w:cs="Times New Roman"/>
          <w:sz w:val="24"/>
          <w:szCs w:val="28"/>
        </w:rPr>
        <w:t xml:space="preserve"> </w:t>
      </w:r>
    </w:p>
    <w:p w14:paraId="5CE557E4" w14:textId="6569AFB3" w:rsidR="00121490" w:rsidRPr="003E63D0" w:rsidRDefault="006E3E26" w:rsidP="009034CA">
      <w:pPr>
        <w:autoSpaceDE w:val="0"/>
        <w:autoSpaceDN w:val="0"/>
        <w:adjustRightInd w:val="0"/>
        <w:spacing w:after="0" w:line="360" w:lineRule="auto"/>
        <w:jc w:val="both"/>
        <w:rPr>
          <w:rFonts w:ascii="Times New Roman" w:hAnsi="Times New Roman" w:cs="Times New Roman"/>
          <w:bCs/>
          <w:sz w:val="24"/>
          <w:szCs w:val="28"/>
        </w:rPr>
      </w:pPr>
      <w:r w:rsidRPr="003E63D0">
        <w:rPr>
          <w:rFonts w:ascii="Times New Roman" w:hAnsi="Times New Roman" w:cs="Times New Roman"/>
          <w:sz w:val="24"/>
          <w:szCs w:val="28"/>
        </w:rPr>
        <w:t xml:space="preserve">By proper control over the </w:t>
      </w:r>
      <w:r w:rsidRPr="003E63D0">
        <w:rPr>
          <w:rFonts w:ascii="Times New Roman" w:hAnsi="Times New Roman" w:cs="Times New Roman"/>
          <w:bCs/>
          <w:sz w:val="24"/>
          <w:szCs w:val="28"/>
        </w:rPr>
        <w:t>HPs crystal quality and dimension the good chemical and phase stability can be achieved</w:t>
      </w:r>
      <w:r w:rsidR="00500451" w:rsidRPr="003E63D0">
        <w:rPr>
          <w:rFonts w:ascii="Times New Roman" w:hAnsi="Times New Roman" w:cs="Times New Roman"/>
          <w:bCs/>
          <w:sz w:val="24"/>
          <w:szCs w:val="28"/>
        </w:rPr>
        <w:t>.</w:t>
      </w:r>
      <w:r w:rsidR="00500451" w:rsidRPr="003E63D0">
        <w:rPr>
          <w:rFonts w:ascii="Times New Roman" w:hAnsi="Times New Roman" w:cs="Times New Roman"/>
        </w:rPr>
        <w:t xml:space="preserve"> </w:t>
      </w:r>
      <w:r w:rsidR="00500451" w:rsidRPr="003E63D0">
        <w:rPr>
          <w:rFonts w:ascii="Times New Roman" w:hAnsi="Times New Roman" w:cs="Times New Roman"/>
          <w:bCs/>
          <w:sz w:val="24"/>
          <w:szCs w:val="28"/>
        </w:rPr>
        <w:t>Developing new compositions that could oﬀer better structural stability and narrow energy band gap are required. There is a need to suppress the photoinactive yellow-phase impurities (hexagonal δ-phase) and the residual cubic PbI</w:t>
      </w:r>
      <w:r w:rsidR="00500451" w:rsidRPr="003E63D0">
        <w:rPr>
          <w:rFonts w:ascii="Times New Roman" w:hAnsi="Times New Roman" w:cs="Times New Roman"/>
          <w:bCs/>
          <w:sz w:val="24"/>
          <w:szCs w:val="28"/>
          <w:vertAlign w:val="subscript"/>
        </w:rPr>
        <w:t xml:space="preserve">2 </w:t>
      </w:r>
      <w:r w:rsidR="00500451" w:rsidRPr="003E63D0">
        <w:rPr>
          <w:rFonts w:ascii="Times New Roman" w:hAnsi="Times New Roman" w:cs="Times New Roman"/>
          <w:bCs/>
          <w:sz w:val="24"/>
          <w:szCs w:val="28"/>
        </w:rPr>
        <w:t>phase</w:t>
      </w:r>
      <w:r w:rsidR="00121490" w:rsidRPr="003E63D0">
        <w:rPr>
          <w:rFonts w:ascii="Times New Roman" w:hAnsi="Times New Roman" w:cs="Times New Roman"/>
          <w:bCs/>
          <w:sz w:val="24"/>
          <w:szCs w:val="28"/>
        </w:rPr>
        <w:t xml:space="preserve"> </w:t>
      </w:r>
      <w:r w:rsidR="00500451" w:rsidRPr="003E63D0">
        <w:rPr>
          <w:rFonts w:ascii="Times New Roman" w:hAnsi="Times New Roman" w:cs="Times New Roman"/>
          <w:bCs/>
          <w:sz w:val="24"/>
          <w:szCs w:val="28"/>
        </w:rPr>
        <w:t>(In Pb based perovskites)</w:t>
      </w:r>
      <w:r w:rsidR="003F15DA" w:rsidRPr="003E63D0">
        <w:rPr>
          <w:rFonts w:ascii="Times New Roman" w:hAnsi="Times New Roman" w:cs="Times New Roman"/>
          <w:bCs/>
          <w:sz w:val="24"/>
          <w:szCs w:val="28"/>
        </w:rPr>
        <w:t xml:space="preserve"> to obtain efficient perovskite material</w:t>
      </w:r>
      <w:r w:rsidR="00500451" w:rsidRPr="003E63D0">
        <w:rPr>
          <w:rFonts w:ascii="Times New Roman" w:hAnsi="Times New Roman" w:cs="Times New Roman"/>
          <w:bCs/>
          <w:sz w:val="24"/>
          <w:szCs w:val="28"/>
        </w:rPr>
        <w:t>.</w:t>
      </w:r>
      <w:r w:rsidR="00121490" w:rsidRPr="003E63D0">
        <w:rPr>
          <w:rFonts w:ascii="Times New Roman" w:hAnsi="Times New Roman" w:cs="Times New Roman"/>
          <w:bCs/>
          <w:sz w:val="24"/>
          <w:szCs w:val="28"/>
        </w:rPr>
        <w:t xml:space="preserve"> In recent days doping is chosen as best strategy to gain structural stability and to fine tuning the band gap to absorb the major part of the spectrum. </w:t>
      </w:r>
    </w:p>
    <w:p w14:paraId="2782B015" w14:textId="6D0A1BF2" w:rsidR="007E70CA" w:rsidRPr="003E63D0" w:rsidRDefault="0020481B" w:rsidP="009034CA">
      <w:pPr>
        <w:autoSpaceDE w:val="0"/>
        <w:autoSpaceDN w:val="0"/>
        <w:adjustRightInd w:val="0"/>
        <w:spacing w:after="0" w:line="360" w:lineRule="auto"/>
        <w:jc w:val="both"/>
        <w:rPr>
          <w:rFonts w:ascii="Times New Roman" w:hAnsi="Times New Roman" w:cs="Times New Roman"/>
          <w:bCs/>
          <w:sz w:val="24"/>
          <w:szCs w:val="28"/>
        </w:rPr>
      </w:pPr>
      <w:r w:rsidRPr="003E63D0">
        <w:rPr>
          <w:rFonts w:ascii="Times New Roman" w:hAnsi="Times New Roman" w:cs="Times New Roman"/>
          <w:bCs/>
          <w:sz w:val="24"/>
          <w:szCs w:val="28"/>
        </w:rPr>
        <w:t>Mainly template-based perovskite nanocrystals</w:t>
      </w:r>
      <w:r w:rsidR="009034CA">
        <w:rPr>
          <w:rFonts w:ascii="Times New Roman" w:hAnsi="Times New Roman" w:cs="Times New Roman"/>
          <w:bCs/>
          <w:sz w:val="24"/>
          <w:szCs w:val="28"/>
        </w:rPr>
        <w:t xml:space="preserve"> </w:t>
      </w:r>
      <w:r w:rsidRPr="003E63D0">
        <w:rPr>
          <w:rFonts w:ascii="Times New Roman" w:hAnsi="Times New Roman" w:cs="Times New Roman"/>
          <w:bCs/>
          <w:sz w:val="24"/>
          <w:szCs w:val="28"/>
        </w:rPr>
        <w:t>in mesoscopic architectures and solution processed nanocrystals (colloidal nanocrystals)</w:t>
      </w:r>
      <w:r w:rsidR="00585946" w:rsidRPr="003E63D0">
        <w:rPr>
          <w:rFonts w:ascii="Times New Roman" w:hAnsi="Times New Roman" w:cs="Times New Roman"/>
          <w:bCs/>
          <w:sz w:val="24"/>
          <w:szCs w:val="28"/>
        </w:rPr>
        <w:t xml:space="preserve"> are used in solar cells and LEDs</w:t>
      </w:r>
      <w:r w:rsidR="00D22D01" w:rsidRPr="003E63D0">
        <w:rPr>
          <w:rFonts w:ascii="Times New Roman" w:hAnsi="Times New Roman" w:cs="Times New Roman"/>
          <w:bCs/>
          <w:sz w:val="24"/>
          <w:szCs w:val="28"/>
        </w:rPr>
        <w:t xml:space="preserve"> as active layer or as an addition layer on thin film</w:t>
      </w:r>
      <w:r w:rsidR="00585946" w:rsidRPr="003E63D0">
        <w:rPr>
          <w:rFonts w:ascii="Times New Roman" w:hAnsi="Times New Roman" w:cs="Times New Roman"/>
          <w:bCs/>
          <w:sz w:val="24"/>
          <w:szCs w:val="28"/>
        </w:rPr>
        <w:t xml:space="preserve"> to boost the performances</w:t>
      </w:r>
      <w:r w:rsidR="00E03D34" w:rsidRPr="003E63D0">
        <w:rPr>
          <w:rFonts w:ascii="Times New Roman" w:hAnsi="Times New Roman" w:cs="Times New Roman"/>
          <w:bCs/>
          <w:sz w:val="24"/>
          <w:szCs w:val="28"/>
        </w:rPr>
        <w:t xml:space="preserve"> of the devices</w:t>
      </w:r>
      <w:r w:rsidRPr="003E63D0">
        <w:rPr>
          <w:rFonts w:ascii="Times New Roman" w:hAnsi="Times New Roman" w:cs="Times New Roman"/>
          <w:bCs/>
          <w:sz w:val="24"/>
          <w:szCs w:val="28"/>
        </w:rPr>
        <w:t xml:space="preserve">. </w:t>
      </w:r>
    </w:p>
    <w:p w14:paraId="2286591F" w14:textId="6ABB8D1E" w:rsidR="00121490" w:rsidRPr="003E63D0" w:rsidRDefault="00131768" w:rsidP="009034CA">
      <w:pPr>
        <w:autoSpaceDE w:val="0"/>
        <w:autoSpaceDN w:val="0"/>
        <w:adjustRightInd w:val="0"/>
        <w:spacing w:after="0" w:line="360" w:lineRule="auto"/>
        <w:jc w:val="both"/>
        <w:rPr>
          <w:rFonts w:ascii="Times New Roman" w:hAnsi="Times New Roman" w:cs="Times New Roman"/>
          <w:bCs/>
          <w:sz w:val="24"/>
          <w:szCs w:val="28"/>
        </w:rPr>
      </w:pPr>
      <w:r w:rsidRPr="003E63D0">
        <w:rPr>
          <w:rFonts w:ascii="Times New Roman" w:hAnsi="Times New Roman" w:cs="Times New Roman"/>
          <w:bCs/>
          <w:sz w:val="24"/>
          <w:szCs w:val="28"/>
        </w:rPr>
        <w:t>Template-based synthesis of perovskite NCs is a heterogeneous nucleation approach that oﬀers a facile, noncolloidal, and ligand-free NC preparation route.</w:t>
      </w:r>
      <w:r w:rsidR="007E70CA" w:rsidRPr="003E63D0">
        <w:rPr>
          <w:rFonts w:ascii="Times New Roman" w:hAnsi="Times New Roman" w:cs="Times New Roman"/>
          <w:bCs/>
          <w:sz w:val="24"/>
          <w:szCs w:val="28"/>
        </w:rPr>
        <w:t xml:space="preserve"> The porosity of the </w:t>
      </w:r>
      <w:proofErr w:type="spellStart"/>
      <w:r w:rsidR="007E70CA" w:rsidRPr="003E63D0">
        <w:rPr>
          <w:rFonts w:ascii="Times New Roman" w:hAnsi="Times New Roman" w:cs="Times New Roman"/>
          <w:bCs/>
          <w:sz w:val="24"/>
          <w:szCs w:val="28"/>
        </w:rPr>
        <w:t>titania</w:t>
      </w:r>
      <w:proofErr w:type="spellEnd"/>
      <w:r w:rsidR="007E70CA" w:rsidRPr="003E63D0">
        <w:rPr>
          <w:rFonts w:ascii="Times New Roman" w:hAnsi="Times New Roman" w:cs="Times New Roman"/>
          <w:bCs/>
          <w:sz w:val="24"/>
          <w:szCs w:val="28"/>
        </w:rPr>
        <w:t xml:space="preserve"> (meso-TiO</w:t>
      </w:r>
      <w:r w:rsidR="007E70CA" w:rsidRPr="003E63D0">
        <w:rPr>
          <w:rFonts w:ascii="Times New Roman" w:hAnsi="Times New Roman" w:cs="Times New Roman"/>
          <w:bCs/>
          <w:sz w:val="24"/>
          <w:szCs w:val="28"/>
          <w:vertAlign w:val="subscript"/>
        </w:rPr>
        <w:t>2</w:t>
      </w:r>
      <w:r w:rsidR="007E70CA" w:rsidRPr="003E63D0">
        <w:rPr>
          <w:rFonts w:ascii="Times New Roman" w:hAnsi="Times New Roman" w:cs="Times New Roman"/>
          <w:bCs/>
          <w:sz w:val="24"/>
          <w:szCs w:val="28"/>
        </w:rPr>
        <w:t>) template permitted the formation of nearly monodisperse NCs measuring 2−3 nm in diameter, which acted as the sensitizer in the solar device.</w:t>
      </w:r>
      <w:r w:rsidR="009D756B" w:rsidRPr="003E63D0">
        <w:rPr>
          <w:rFonts w:ascii="Times New Roman" w:hAnsi="Times New Roman" w:cs="Times New Roman"/>
          <w:bCs/>
          <w:sz w:val="24"/>
          <w:szCs w:val="28"/>
        </w:rPr>
        <w:t xml:space="preserve"> ability of perovskites to act not only as a light</w:t>
      </w:r>
      <w:r w:rsidR="00D22D01" w:rsidRPr="003E63D0">
        <w:rPr>
          <w:rFonts w:ascii="Times New Roman" w:hAnsi="Times New Roman" w:cs="Times New Roman"/>
          <w:bCs/>
          <w:sz w:val="24"/>
          <w:szCs w:val="28"/>
        </w:rPr>
        <w:t xml:space="preserve"> </w:t>
      </w:r>
      <w:r w:rsidR="009D756B" w:rsidRPr="003E63D0">
        <w:rPr>
          <w:rFonts w:ascii="Times New Roman" w:hAnsi="Times New Roman" w:cs="Times New Roman"/>
          <w:bCs/>
          <w:sz w:val="24"/>
          <w:szCs w:val="28"/>
        </w:rPr>
        <w:t>absorbing material but also as a charge-transporting material</w:t>
      </w:r>
      <w:r w:rsidR="00D22D01" w:rsidRPr="003E63D0">
        <w:rPr>
          <w:rFonts w:ascii="Times New Roman" w:hAnsi="Times New Roman" w:cs="Times New Roman"/>
          <w:bCs/>
          <w:sz w:val="24"/>
          <w:szCs w:val="28"/>
        </w:rPr>
        <w:fldChar w:fldCharType="begin"/>
      </w:r>
      <w:r w:rsidR="00C067C5">
        <w:rPr>
          <w:rFonts w:ascii="Times New Roman" w:hAnsi="Times New Roman" w:cs="Times New Roman"/>
          <w:bCs/>
          <w:sz w:val="24"/>
          <w:szCs w:val="28"/>
        </w:rPr>
        <w:instrText xml:space="preserve"> ADDIN EN.CITE &lt;EndNote&gt;&lt;Cite&gt;&lt;Author&gt;Sum&lt;/Author&gt;&lt;Year&gt;2014&lt;/Year&gt;&lt;RecNum&gt;3&lt;/RecNum&gt;&lt;DisplayText&gt;[7]&lt;/DisplayText&gt;&lt;record&gt;&lt;rec-number&gt;3&lt;/rec-number&gt;&lt;foreign-keys&gt;&lt;key app="EN" db-id="0tr0zd294s9rt5es50fpds51p2esw2r2drdw" timestamp="1559041726"&gt;3&lt;/key&gt;&lt;/foreign-keys&gt;&lt;ref-type name="Journal Article"&gt;17&lt;/ref-type&gt;&lt;contributors&gt;&lt;authors&gt;&lt;author&gt;Sum, Tze Chien&lt;/author&gt;&lt;author&gt;Mathews, Nripan&lt;/author&gt;&lt;/authors&gt;&lt;/contributors&gt;&lt;titles&gt;&lt;title&gt;Advancements in perovskite solar cells: photophysics behind the photovoltaics&lt;/title&gt;&lt;secondary-title&gt;Energy &amp;amp; Environmental Science&lt;/secondary-title&gt;&lt;/titles&gt;&lt;periodical&gt;&lt;full-title&gt;Energy &amp;amp; Environmental Science&lt;/full-title&gt;&lt;/periodical&gt;&lt;pages&gt;2518-2534&lt;/pages&gt;&lt;volume&gt;7&lt;/volume&gt;&lt;number&gt;8&lt;/number&gt;&lt;dates&gt;&lt;year&gt;2014&lt;/year&gt;&lt;/dates&gt;&lt;publisher&gt;The Royal Society of Chemistry&lt;/publisher&gt;&lt;isbn&gt;1754-5692&lt;/isbn&gt;&lt;work-type&gt;10.1039/C4EE00673A&lt;/work-type&gt;&lt;urls&gt;&lt;related-urls&gt;&lt;url&gt;http://dx.doi.org/10.1039/C4EE00673A&lt;/url&gt;&lt;/related-urls&gt;&lt;/urls&gt;&lt;electronic-resource-num&gt;10.1039/C4EE00673A&lt;/electronic-resource-num&gt;&lt;/record&gt;&lt;/Cite&gt;&lt;/EndNote&gt;</w:instrText>
      </w:r>
      <w:r w:rsidR="00D22D01" w:rsidRPr="003E63D0">
        <w:rPr>
          <w:rFonts w:ascii="Times New Roman" w:hAnsi="Times New Roman" w:cs="Times New Roman"/>
          <w:bCs/>
          <w:sz w:val="24"/>
          <w:szCs w:val="28"/>
        </w:rPr>
        <w:fldChar w:fldCharType="separate"/>
      </w:r>
      <w:r w:rsidR="00C067C5">
        <w:rPr>
          <w:rFonts w:ascii="Times New Roman" w:hAnsi="Times New Roman" w:cs="Times New Roman"/>
          <w:bCs/>
          <w:noProof/>
          <w:sz w:val="24"/>
          <w:szCs w:val="28"/>
        </w:rPr>
        <w:t>[7]</w:t>
      </w:r>
      <w:r w:rsidR="00D22D01" w:rsidRPr="003E63D0">
        <w:rPr>
          <w:rFonts w:ascii="Times New Roman" w:hAnsi="Times New Roman" w:cs="Times New Roman"/>
          <w:bCs/>
          <w:sz w:val="24"/>
          <w:szCs w:val="28"/>
        </w:rPr>
        <w:fldChar w:fldCharType="end"/>
      </w:r>
      <w:r w:rsidR="009D756B" w:rsidRPr="003E63D0">
        <w:rPr>
          <w:rFonts w:ascii="Times New Roman" w:hAnsi="Times New Roman" w:cs="Times New Roman"/>
          <w:bCs/>
          <w:sz w:val="24"/>
          <w:szCs w:val="28"/>
        </w:rPr>
        <w:t>. Accordingly, mesoporous scaﬀolds for template-based perovskite NCs can be categorized as active if they participate in the photoconversion process (e.g., TiO</w:t>
      </w:r>
      <w:r w:rsidR="009D756B" w:rsidRPr="003E63D0">
        <w:rPr>
          <w:rFonts w:ascii="Times New Roman" w:hAnsi="Times New Roman" w:cs="Times New Roman"/>
          <w:bCs/>
          <w:sz w:val="24"/>
          <w:szCs w:val="28"/>
          <w:vertAlign w:val="subscript"/>
        </w:rPr>
        <w:t>2</w:t>
      </w:r>
      <w:r w:rsidR="009D756B" w:rsidRPr="003E63D0">
        <w:rPr>
          <w:rFonts w:ascii="Times New Roman" w:hAnsi="Times New Roman" w:cs="Times New Roman"/>
          <w:bCs/>
          <w:sz w:val="24"/>
          <w:szCs w:val="28"/>
        </w:rPr>
        <w:t xml:space="preserve"> and </w:t>
      </w:r>
      <w:proofErr w:type="spellStart"/>
      <w:r w:rsidR="009D756B" w:rsidRPr="003E63D0">
        <w:rPr>
          <w:rFonts w:ascii="Times New Roman" w:hAnsi="Times New Roman" w:cs="Times New Roman"/>
          <w:bCs/>
          <w:sz w:val="24"/>
          <w:szCs w:val="28"/>
        </w:rPr>
        <w:t>NiO</w:t>
      </w:r>
      <w:proofErr w:type="spellEnd"/>
      <w:r w:rsidR="009D756B" w:rsidRPr="003E63D0">
        <w:rPr>
          <w:rFonts w:ascii="Times New Roman" w:hAnsi="Times New Roman" w:cs="Times New Roman"/>
          <w:bCs/>
          <w:sz w:val="24"/>
          <w:szCs w:val="28"/>
        </w:rPr>
        <w:t>) or as passive if they act purely as supporting scaﬀolds without contributing to the charge-transport process (e.g., Al</w:t>
      </w:r>
      <w:r w:rsidR="009D756B" w:rsidRPr="003E63D0">
        <w:rPr>
          <w:rFonts w:ascii="Times New Roman" w:hAnsi="Times New Roman" w:cs="Times New Roman"/>
          <w:bCs/>
          <w:sz w:val="24"/>
          <w:szCs w:val="28"/>
          <w:vertAlign w:val="subscript"/>
        </w:rPr>
        <w:t>2</w:t>
      </w:r>
      <w:r w:rsidR="009D756B" w:rsidRPr="003E63D0">
        <w:rPr>
          <w:rFonts w:ascii="Times New Roman" w:hAnsi="Times New Roman" w:cs="Times New Roman"/>
          <w:bCs/>
          <w:sz w:val="24"/>
          <w:szCs w:val="28"/>
        </w:rPr>
        <w:t>O</w:t>
      </w:r>
      <w:r w:rsidR="009D756B" w:rsidRPr="003E63D0">
        <w:rPr>
          <w:rFonts w:ascii="Times New Roman" w:hAnsi="Times New Roman" w:cs="Times New Roman"/>
          <w:bCs/>
          <w:sz w:val="24"/>
          <w:szCs w:val="28"/>
          <w:vertAlign w:val="subscript"/>
        </w:rPr>
        <w:t>3</w:t>
      </w:r>
      <w:r w:rsidR="009D756B" w:rsidRPr="003E63D0">
        <w:rPr>
          <w:rFonts w:ascii="Times New Roman" w:hAnsi="Times New Roman" w:cs="Times New Roman"/>
          <w:bCs/>
          <w:sz w:val="24"/>
          <w:szCs w:val="28"/>
        </w:rPr>
        <w:t>, SiO</w:t>
      </w:r>
      <w:r w:rsidR="009D756B" w:rsidRPr="003E63D0">
        <w:rPr>
          <w:rFonts w:ascii="Times New Roman" w:hAnsi="Times New Roman" w:cs="Times New Roman"/>
          <w:bCs/>
          <w:sz w:val="24"/>
          <w:szCs w:val="28"/>
          <w:vertAlign w:val="subscript"/>
        </w:rPr>
        <w:t>2</w:t>
      </w:r>
      <w:r w:rsidR="009D756B" w:rsidRPr="003E63D0">
        <w:rPr>
          <w:rFonts w:ascii="Times New Roman" w:hAnsi="Times New Roman" w:cs="Times New Roman"/>
          <w:bCs/>
          <w:sz w:val="24"/>
          <w:szCs w:val="28"/>
        </w:rPr>
        <w:t>, and ZrO</w:t>
      </w:r>
      <w:r w:rsidR="009D756B" w:rsidRPr="003E63D0">
        <w:rPr>
          <w:rFonts w:ascii="Times New Roman" w:hAnsi="Times New Roman" w:cs="Times New Roman"/>
          <w:bCs/>
          <w:sz w:val="24"/>
          <w:szCs w:val="28"/>
          <w:vertAlign w:val="subscript"/>
        </w:rPr>
        <w:t>2</w:t>
      </w:r>
      <w:r w:rsidR="009D756B" w:rsidRPr="003E63D0">
        <w:rPr>
          <w:rFonts w:ascii="Times New Roman" w:hAnsi="Times New Roman" w:cs="Times New Roman"/>
          <w:bCs/>
          <w:sz w:val="24"/>
          <w:szCs w:val="28"/>
        </w:rPr>
        <w:t>)</w:t>
      </w:r>
      <w:r w:rsidR="000F54A3" w:rsidRPr="003E63D0">
        <w:rPr>
          <w:rFonts w:ascii="Times New Roman" w:hAnsi="Times New Roman" w:cs="Times New Roman"/>
          <w:bCs/>
          <w:sz w:val="24"/>
          <w:szCs w:val="28"/>
        </w:rPr>
        <w:fldChar w:fldCharType="begin"/>
      </w:r>
      <w:r w:rsidR="00C067C5">
        <w:rPr>
          <w:rFonts w:ascii="Times New Roman" w:hAnsi="Times New Roman" w:cs="Times New Roman"/>
          <w:bCs/>
          <w:sz w:val="24"/>
          <w:szCs w:val="28"/>
        </w:rPr>
        <w:instrText xml:space="preserve"> ADDIN EN.CITE &lt;EndNote&gt;&lt;Cite&gt;&lt;Author&gt;Salim&lt;/Author&gt;&lt;Year&gt;2015&lt;/Year&gt;&lt;RecNum&gt;4&lt;/RecNum&gt;&lt;DisplayText&gt;[8]&lt;/DisplayText&gt;&lt;record&gt;&lt;rec-number&gt;4&lt;/rec-number&gt;&lt;foreign-keys&gt;&lt;key app="EN" db-id="0tr0zd294s9rt5es50fpds51p2esw2r2drdw" timestamp="1559042198"&gt;4&lt;/key&gt;&lt;/foreign-keys&gt;&lt;ref-type name="Journal Article"&gt;17&lt;/ref-type&gt;&lt;contributors&gt;&lt;authors&gt;&lt;author&gt;Salim, Teddy&lt;/author&gt;&lt;author&gt;Sun, Shuangyong&lt;/author&gt;&lt;author&gt;Abe, Yuichiro&lt;/author&gt;&lt;author&gt;Krishna, Anurag&lt;/author&gt;&lt;author&gt;Grimsdale, Andrew C.&lt;/author&gt;&lt;author&gt;Lam, Yeng Ming&lt;/author&gt;&lt;/authors&gt;&lt;/contributors&gt;&lt;titles&gt;&lt;title&gt;Perovskite-based solar cells: impact of morphology and device architecture on device performance&lt;/title&gt;&lt;secondary-title&gt;Journal of Materials Chemistry A&lt;/secondary-title&gt;&lt;/titles&gt;&lt;periodical&gt;&lt;full-title&gt;Journal of Materials Chemistry A&lt;/full-title&gt;&lt;/periodical&gt;&lt;pages&gt;8943-8969&lt;/pages&gt;&lt;volume&gt;3&lt;/volume&gt;&lt;number&gt;17&lt;/number&gt;&lt;dates&gt;&lt;year&gt;2015&lt;/year&gt;&lt;/dates&gt;&lt;publisher&gt;The Royal Society of Chemistry&lt;/publisher&gt;&lt;isbn&gt;2050-7488&lt;/isbn&gt;&lt;work-type&gt;10.1039/C4TA05226A&lt;/work-type&gt;&lt;urls&gt;&lt;related-urls&gt;&lt;url&gt;http://dx.doi.org/10.1039/C4TA05226A&lt;/url&gt;&lt;/related-urls&gt;&lt;/urls&gt;&lt;electronic-resource-num&gt;10.1039/C4TA05226A&lt;/electronic-resource-num&gt;&lt;/record&gt;&lt;/Cite&gt;&lt;/EndNote&gt;</w:instrText>
      </w:r>
      <w:r w:rsidR="000F54A3" w:rsidRPr="003E63D0">
        <w:rPr>
          <w:rFonts w:ascii="Times New Roman" w:hAnsi="Times New Roman" w:cs="Times New Roman"/>
          <w:bCs/>
          <w:sz w:val="24"/>
          <w:szCs w:val="28"/>
        </w:rPr>
        <w:fldChar w:fldCharType="separate"/>
      </w:r>
      <w:r w:rsidR="00C067C5">
        <w:rPr>
          <w:rFonts w:ascii="Times New Roman" w:hAnsi="Times New Roman" w:cs="Times New Roman"/>
          <w:bCs/>
          <w:noProof/>
          <w:sz w:val="24"/>
          <w:szCs w:val="28"/>
        </w:rPr>
        <w:t>[8]</w:t>
      </w:r>
      <w:r w:rsidR="000F54A3" w:rsidRPr="003E63D0">
        <w:rPr>
          <w:rFonts w:ascii="Times New Roman" w:hAnsi="Times New Roman" w:cs="Times New Roman"/>
          <w:bCs/>
          <w:sz w:val="24"/>
          <w:szCs w:val="28"/>
        </w:rPr>
        <w:fldChar w:fldCharType="end"/>
      </w:r>
      <w:r w:rsidR="00D22D01" w:rsidRPr="003E63D0">
        <w:rPr>
          <w:rFonts w:ascii="Times New Roman" w:hAnsi="Times New Roman" w:cs="Times New Roman"/>
          <w:bCs/>
          <w:sz w:val="24"/>
          <w:szCs w:val="28"/>
        </w:rPr>
        <w:t xml:space="preserve"> </w:t>
      </w:r>
      <w:r w:rsidR="001A5518">
        <w:rPr>
          <w:rFonts w:ascii="Times New Roman" w:hAnsi="Times New Roman" w:cs="Times New Roman"/>
          <w:bCs/>
          <w:sz w:val="24"/>
          <w:szCs w:val="28"/>
        </w:rPr>
        <w:t>(</w:t>
      </w:r>
      <w:r w:rsidR="00D22D01" w:rsidRPr="003E63D0">
        <w:rPr>
          <w:rFonts w:ascii="Times New Roman" w:hAnsi="Times New Roman" w:cs="Times New Roman"/>
          <w:bCs/>
          <w:sz w:val="24"/>
          <w:szCs w:val="28"/>
        </w:rPr>
        <w:t>fig</w:t>
      </w:r>
      <w:r w:rsidR="000F54A3" w:rsidRPr="003E63D0">
        <w:rPr>
          <w:rFonts w:ascii="Times New Roman" w:hAnsi="Times New Roman" w:cs="Times New Roman"/>
          <w:bCs/>
          <w:sz w:val="24"/>
          <w:szCs w:val="28"/>
        </w:rPr>
        <w:t>ure</w:t>
      </w:r>
      <w:r w:rsidR="00D22D01" w:rsidRPr="003E63D0">
        <w:rPr>
          <w:rFonts w:ascii="Times New Roman" w:hAnsi="Times New Roman" w:cs="Times New Roman"/>
          <w:bCs/>
          <w:sz w:val="24"/>
          <w:szCs w:val="28"/>
        </w:rPr>
        <w:t>1</w:t>
      </w:r>
      <w:r w:rsidR="001A5518">
        <w:rPr>
          <w:rFonts w:ascii="Times New Roman" w:hAnsi="Times New Roman" w:cs="Times New Roman"/>
          <w:bCs/>
          <w:sz w:val="24"/>
          <w:szCs w:val="28"/>
        </w:rPr>
        <w:t>)</w:t>
      </w:r>
      <w:r w:rsidR="009D756B" w:rsidRPr="003E63D0">
        <w:rPr>
          <w:rFonts w:ascii="Times New Roman" w:hAnsi="Times New Roman" w:cs="Times New Roman"/>
          <w:bCs/>
          <w:sz w:val="24"/>
          <w:szCs w:val="28"/>
        </w:rPr>
        <w:t>.</w:t>
      </w:r>
    </w:p>
    <w:p w14:paraId="6677CA00" w14:textId="1AA439F3" w:rsidR="009D756B" w:rsidRPr="003E63D0" w:rsidRDefault="009D756B" w:rsidP="009034CA">
      <w:pPr>
        <w:autoSpaceDE w:val="0"/>
        <w:autoSpaceDN w:val="0"/>
        <w:adjustRightInd w:val="0"/>
        <w:spacing w:after="0" w:line="360" w:lineRule="auto"/>
        <w:jc w:val="both"/>
        <w:rPr>
          <w:rFonts w:ascii="Times New Roman" w:hAnsi="Times New Roman" w:cs="Times New Roman"/>
          <w:bCs/>
          <w:sz w:val="24"/>
          <w:szCs w:val="28"/>
        </w:rPr>
      </w:pPr>
      <w:r w:rsidRPr="003E63D0">
        <w:rPr>
          <w:rFonts w:ascii="Times New Roman" w:hAnsi="Times New Roman" w:cs="Times New Roman"/>
          <w:bCs/>
          <w:sz w:val="24"/>
          <w:szCs w:val="28"/>
        </w:rPr>
        <w:t xml:space="preserve">As a variety of methods for preparing solution-processed (colloidal) </w:t>
      </w:r>
      <w:r w:rsidR="000F54A3" w:rsidRPr="003E63D0">
        <w:rPr>
          <w:rFonts w:ascii="Times New Roman" w:hAnsi="Times New Roman" w:cs="Times New Roman"/>
          <w:bCs/>
          <w:sz w:val="24"/>
          <w:szCs w:val="28"/>
        </w:rPr>
        <w:t xml:space="preserve">HPs </w:t>
      </w:r>
      <w:r w:rsidRPr="003E63D0">
        <w:rPr>
          <w:rFonts w:ascii="Times New Roman" w:hAnsi="Times New Roman" w:cs="Times New Roman"/>
          <w:bCs/>
          <w:sz w:val="24"/>
          <w:szCs w:val="28"/>
        </w:rPr>
        <w:t>NCs and QDs have become well-established.</w:t>
      </w:r>
      <w:r w:rsidR="001F343E" w:rsidRPr="003E63D0">
        <w:rPr>
          <w:rFonts w:ascii="Times New Roman" w:hAnsi="Times New Roman" w:cs="Times New Roman"/>
          <w:bCs/>
          <w:sz w:val="24"/>
          <w:szCs w:val="28"/>
        </w:rPr>
        <w:t xml:space="preserve"> L</w:t>
      </w:r>
      <w:r w:rsidR="000F54A3" w:rsidRPr="003E63D0">
        <w:rPr>
          <w:rFonts w:ascii="Times New Roman" w:hAnsi="Times New Roman" w:cs="Times New Roman"/>
          <w:bCs/>
          <w:sz w:val="24"/>
          <w:szCs w:val="28"/>
        </w:rPr>
        <w:t>igand-assisted reprecipitation method (LARP) that relies on changing solvent polarity by adding a miscible antisolvent to initiate rapid perovskite nucleation in solution at room temperature.</w:t>
      </w:r>
      <w:r w:rsidR="000F54A3" w:rsidRPr="003E63D0">
        <w:rPr>
          <w:rFonts w:ascii="Times New Roman" w:hAnsi="Times New Roman" w:cs="Times New Roman"/>
        </w:rPr>
        <w:t xml:space="preserve"> </w:t>
      </w:r>
      <w:r w:rsidR="000F54A3" w:rsidRPr="003E63D0">
        <w:rPr>
          <w:rFonts w:ascii="Times New Roman" w:hAnsi="Times New Roman" w:cs="Times New Roman"/>
          <w:bCs/>
          <w:sz w:val="24"/>
          <w:szCs w:val="28"/>
        </w:rPr>
        <w:t xml:space="preserve">The utilized capping ligands enabled the dispersion of these monodisperse perovskite NCs in a wide range of organic solvents, which is </w:t>
      </w:r>
      <w:r w:rsidR="000F54A3" w:rsidRPr="003E63D0">
        <w:rPr>
          <w:rFonts w:ascii="Times New Roman" w:hAnsi="Times New Roman" w:cs="Times New Roman"/>
          <w:bCs/>
          <w:sz w:val="24"/>
          <w:szCs w:val="28"/>
        </w:rPr>
        <w:lastRenderedPageBreak/>
        <w:t>advantageous for the design and fabrication of optoelectronic devices</w:t>
      </w:r>
      <w:r w:rsidR="001F343E" w:rsidRPr="003E63D0">
        <w:rPr>
          <w:rFonts w:ascii="Times New Roman" w:hAnsi="Times New Roman" w:cs="Times New Roman"/>
          <w:bCs/>
          <w:sz w:val="24"/>
          <w:szCs w:val="28"/>
        </w:rPr>
        <w:t xml:space="preserve">. Various other techniques to synthesis HP NCs are </w:t>
      </w:r>
      <w:r w:rsidR="000F54A3" w:rsidRPr="003E63D0">
        <w:rPr>
          <w:rFonts w:ascii="Times New Roman" w:hAnsi="Times New Roman" w:cs="Times New Roman"/>
          <w:bCs/>
          <w:sz w:val="24"/>
          <w:szCs w:val="28"/>
        </w:rPr>
        <w:t>hot-injection method</w:t>
      </w:r>
      <w:r w:rsidR="001A126F" w:rsidRPr="003E63D0">
        <w:rPr>
          <w:rFonts w:ascii="Times New Roman" w:hAnsi="Times New Roman" w:cs="Times New Roman"/>
          <w:bCs/>
          <w:sz w:val="24"/>
          <w:szCs w:val="28"/>
        </w:rPr>
        <w:fldChar w:fldCharType="begin"/>
      </w:r>
      <w:r w:rsidR="00C067C5">
        <w:rPr>
          <w:rFonts w:ascii="Times New Roman" w:hAnsi="Times New Roman" w:cs="Times New Roman"/>
          <w:bCs/>
          <w:sz w:val="24"/>
          <w:szCs w:val="28"/>
        </w:rPr>
        <w:instrText xml:space="preserve"> ADDIN EN.CITE &lt;EndNote&gt;&lt;Cite&gt;&lt;Author&gt;Protesescu&lt;/Author&gt;&lt;Year&gt;2015&lt;/Year&gt;&lt;RecNum&gt;5&lt;/RecNum&gt;&lt;DisplayText&gt;[9]&lt;/DisplayText&gt;&lt;record&gt;&lt;rec-number&gt;5&lt;/rec-number&gt;&lt;foreign-keys&gt;&lt;key app="EN" db-id="0tr0zd294s9rt5es50fpds51p2esw2r2drdw" timestamp="1559043360"&gt;5&lt;/key&gt;&lt;/foreign-keys&gt;&lt;ref-type name="Journal Article"&gt;17&lt;/ref-type&gt;&lt;contributors&gt;&lt;authors&gt;&lt;author&gt;Protesescu, Loredana&lt;/author&gt;&lt;author&gt;Yakunin, Sergii&lt;/author&gt;&lt;author&gt;Bodnarchuk, Maryna I.&lt;/author&gt;&lt;author&gt;Krieg, Franziska&lt;/author&gt;&lt;author&gt;Caputo, Riccarda&lt;/author&gt;&lt;author&gt;Hendon, Christopher H.&lt;/author&gt;&lt;author&gt;Yang, Ruo Xi&lt;/author&gt;&lt;author&gt;Walsh, Aron&lt;/author&gt;&lt;author&gt;Kovalenko, Maksym V.&lt;/author&gt;&lt;/authors&gt;&lt;/contributors&gt;&lt;titles&gt;&lt;title&gt;Nanocrystals of Cesium Lead Halide Perovskites (CsPbX3, X = Cl, Br, and I): Novel Optoelectronic Materials Showing Bright Emission with Wide Color Gamut&lt;/title&gt;&lt;secondary-title&gt;Nano Letters&lt;/secondary-title&gt;&lt;/titles&gt;&lt;periodical&gt;&lt;full-title&gt;Nano Letters&lt;/full-title&gt;&lt;/periodical&gt;&lt;pages&gt;3692-3696&lt;/pages&gt;&lt;volume&gt;15&lt;/volume&gt;&lt;number&gt;6&lt;/number&gt;&lt;dates&gt;&lt;year&gt;2015&lt;/year&gt;&lt;pub-dates&gt;&lt;date&gt;2015/06/10&lt;/date&gt;&lt;/pub-dates&gt;&lt;/dates&gt;&lt;publisher&gt;American Chemical Society&lt;/publisher&gt;&lt;isbn&gt;1530-6984&lt;/isbn&gt;&lt;urls&gt;&lt;related-urls&gt;&lt;url&gt;https://doi.org/10.1021/nl5048779&lt;/url&gt;&lt;/related-urls&gt;&lt;/urls&gt;&lt;electronic-resource-num&gt;10.1021/nl5048779&lt;/electronic-resource-num&gt;&lt;/record&gt;&lt;/Cite&gt;&lt;/EndNote&gt;</w:instrText>
      </w:r>
      <w:r w:rsidR="001A126F" w:rsidRPr="003E63D0">
        <w:rPr>
          <w:rFonts w:ascii="Times New Roman" w:hAnsi="Times New Roman" w:cs="Times New Roman"/>
          <w:bCs/>
          <w:sz w:val="24"/>
          <w:szCs w:val="28"/>
        </w:rPr>
        <w:fldChar w:fldCharType="separate"/>
      </w:r>
      <w:r w:rsidR="00C067C5">
        <w:rPr>
          <w:rFonts w:ascii="Times New Roman" w:hAnsi="Times New Roman" w:cs="Times New Roman"/>
          <w:bCs/>
          <w:noProof/>
          <w:sz w:val="24"/>
          <w:szCs w:val="28"/>
        </w:rPr>
        <w:t>[9]</w:t>
      </w:r>
      <w:r w:rsidR="001A126F" w:rsidRPr="003E63D0">
        <w:rPr>
          <w:rFonts w:ascii="Times New Roman" w:hAnsi="Times New Roman" w:cs="Times New Roman"/>
          <w:bCs/>
          <w:sz w:val="24"/>
          <w:szCs w:val="28"/>
        </w:rPr>
        <w:fldChar w:fldCharType="end"/>
      </w:r>
      <w:r w:rsidR="001F343E" w:rsidRPr="003E63D0">
        <w:rPr>
          <w:rFonts w:ascii="Times New Roman" w:hAnsi="Times New Roman" w:cs="Times New Roman"/>
          <w:bCs/>
          <w:sz w:val="24"/>
          <w:szCs w:val="28"/>
        </w:rPr>
        <w:t xml:space="preserve">, </w:t>
      </w:r>
      <w:r w:rsidR="000F54A3" w:rsidRPr="003E63D0">
        <w:rPr>
          <w:rFonts w:ascii="Times New Roman" w:hAnsi="Times New Roman" w:cs="Times New Roman"/>
          <w:bCs/>
          <w:sz w:val="24"/>
          <w:szCs w:val="28"/>
        </w:rPr>
        <w:t xml:space="preserve"> continuous-ﬂow synthesis in single-phase</w:t>
      </w:r>
      <w:r w:rsidR="001A126F" w:rsidRPr="003E63D0">
        <w:rPr>
          <w:rFonts w:ascii="Times New Roman" w:hAnsi="Times New Roman" w:cs="Times New Roman"/>
          <w:bCs/>
          <w:sz w:val="24"/>
          <w:szCs w:val="28"/>
        </w:rPr>
        <w:fldChar w:fldCharType="begin"/>
      </w:r>
      <w:r w:rsidR="00C067C5">
        <w:rPr>
          <w:rFonts w:ascii="Times New Roman" w:hAnsi="Times New Roman" w:cs="Times New Roman"/>
          <w:bCs/>
          <w:sz w:val="24"/>
          <w:szCs w:val="28"/>
        </w:rPr>
        <w:instrText xml:space="preserve"> ADDIN EN.CITE &lt;EndNote&gt;&lt;Cite&gt;&lt;Author&gt;Liang&lt;/Author&gt;&lt;Year&gt;2018&lt;/Year&gt;&lt;RecNum&gt;6&lt;/RecNum&gt;&lt;DisplayText&gt;[10]&lt;/DisplayText&gt;&lt;record&gt;&lt;rec-number&gt;6&lt;/rec-number&gt;&lt;foreign-keys&gt;&lt;key app="EN" db-id="0tr0zd294s9rt5es50fpds51p2esw2r2drdw" timestamp="1559043486"&gt;6&lt;/key&gt;&lt;/foreign-keys&gt;&lt;ref-type name="Journal Article"&gt;17&lt;/ref-type&gt;&lt;contributors&gt;&lt;authors&gt;&lt;author&gt;Liang, Xinxing&lt;/author&gt;&lt;author&gt;Baker, Robert W.&lt;/author&gt;&lt;author&gt;Wu, Kejun&lt;/author&gt;&lt;author&gt;Deng, Wentao&lt;/author&gt;&lt;author&gt;Ferdani, Dominic&lt;/author&gt;&lt;author&gt;Kubiak, Peter S.&lt;/author&gt;&lt;author&gt;Marken, Frank&lt;/author&gt;&lt;author&gt;Torrente-Murciano, Laura&lt;/author&gt;&lt;author&gt;Cameron, Petra J.&lt;/author&gt;&lt;/authors&gt;&lt;/contributors&gt;&lt;titles&gt;&lt;title&gt;Continuous low temperature synthesis of MAPbX3 perovskite nanocrystals in a flow reactor&lt;/title&gt;&lt;secondary-title&gt;Reaction Chemistry &amp;amp; Engineering&lt;/secondary-title&gt;&lt;/titles&gt;&lt;periodical&gt;&lt;full-title&gt;Reaction Chemistry &amp;amp; Engineering&lt;/full-title&gt;&lt;/periodical&gt;&lt;pages&gt;640-644&lt;/pages&gt;&lt;volume&gt;3&lt;/volume&gt;&lt;number&gt;5&lt;/number&gt;&lt;dates&gt;&lt;year&gt;2018&lt;/year&gt;&lt;/dates&gt;&lt;publisher&gt;The Royal Society of Chemistry&lt;/publisher&gt;&lt;work-type&gt;10.1039/C8RE00098K&lt;/work-type&gt;&lt;urls&gt;&lt;related-urls&gt;&lt;url&gt;http://dx.doi.org/10.1039/C8RE00098K&lt;/url&gt;&lt;/related-urls&gt;&lt;/urls&gt;&lt;electronic-resource-num&gt;10.1039/C8RE00098K&lt;/electronic-resource-num&gt;&lt;/record&gt;&lt;/Cite&gt;&lt;/EndNote&gt;</w:instrText>
      </w:r>
      <w:r w:rsidR="001A126F" w:rsidRPr="003E63D0">
        <w:rPr>
          <w:rFonts w:ascii="Times New Roman" w:hAnsi="Times New Roman" w:cs="Times New Roman"/>
          <w:bCs/>
          <w:sz w:val="24"/>
          <w:szCs w:val="28"/>
        </w:rPr>
        <w:fldChar w:fldCharType="separate"/>
      </w:r>
      <w:r w:rsidR="00C067C5">
        <w:rPr>
          <w:rFonts w:ascii="Times New Roman" w:hAnsi="Times New Roman" w:cs="Times New Roman"/>
          <w:bCs/>
          <w:noProof/>
          <w:sz w:val="24"/>
          <w:szCs w:val="28"/>
        </w:rPr>
        <w:t>[10]</w:t>
      </w:r>
      <w:r w:rsidR="001A126F" w:rsidRPr="003E63D0">
        <w:rPr>
          <w:rFonts w:ascii="Times New Roman" w:hAnsi="Times New Roman" w:cs="Times New Roman"/>
          <w:bCs/>
          <w:sz w:val="24"/>
          <w:szCs w:val="28"/>
        </w:rPr>
        <w:fldChar w:fldCharType="end"/>
      </w:r>
      <w:r w:rsidR="000F54A3" w:rsidRPr="003E63D0">
        <w:rPr>
          <w:rFonts w:ascii="Times New Roman" w:hAnsi="Times New Roman" w:cs="Times New Roman"/>
          <w:bCs/>
          <w:sz w:val="24"/>
          <w:szCs w:val="28"/>
        </w:rPr>
        <w:t xml:space="preserve"> or two-phase</w:t>
      </w:r>
      <w:r w:rsidR="001A126F" w:rsidRPr="003E63D0">
        <w:rPr>
          <w:rFonts w:ascii="Times New Roman" w:hAnsi="Times New Roman" w:cs="Times New Roman"/>
          <w:bCs/>
          <w:sz w:val="24"/>
          <w:szCs w:val="28"/>
        </w:rPr>
        <w:fldChar w:fldCharType="begin"/>
      </w:r>
      <w:r w:rsidR="00C067C5">
        <w:rPr>
          <w:rFonts w:ascii="Times New Roman" w:hAnsi="Times New Roman" w:cs="Times New Roman"/>
          <w:bCs/>
          <w:sz w:val="24"/>
          <w:szCs w:val="28"/>
        </w:rPr>
        <w:instrText xml:space="preserve"> ADDIN EN.CITE &lt;EndNote&gt;&lt;Cite&gt;&lt;Author&gt;Epps&lt;/Author&gt;&lt;Year&gt;2017&lt;/Year&gt;&lt;RecNum&gt;7&lt;/RecNum&gt;&lt;DisplayText&gt;[11]&lt;/DisplayText&gt;&lt;record&gt;&lt;rec-number&gt;7&lt;/rec-number&gt;&lt;foreign-keys&gt;&lt;key app="EN" db-id="0tr0zd294s9rt5es50fpds51p2esw2r2drdw" timestamp="1559043549"&gt;7&lt;/key&gt;&lt;/foreign-keys&gt;&lt;ref-type name="Journal Article"&gt;17&lt;/ref-type&gt;&lt;contributors&gt;&lt;authors&gt;&lt;author&gt;Epps, Robert W.&lt;/author&gt;&lt;author&gt;Felton, Kobi C.&lt;/author&gt;&lt;author&gt;Coley, Connor W.&lt;/author&gt;&lt;author&gt;Abolhasani, Milad&lt;/author&gt;&lt;/authors&gt;&lt;/contributors&gt;&lt;titles&gt;&lt;title&gt;Automated microfluidic platform for systematic studies of colloidal perovskite nanocrystals: towards continuous nano-manufacturing&lt;/title&gt;&lt;secondary-title&gt;Lab on a Chip&lt;/secondary-title&gt;&lt;/titles&gt;&lt;periodical&gt;&lt;full-title&gt;Lab on a Chip&lt;/full-title&gt;&lt;/periodical&gt;&lt;pages&gt;4040-4047&lt;/pages&gt;&lt;volume&gt;17&lt;/volume&gt;&lt;number&gt;23&lt;/number&gt;&lt;dates&gt;&lt;year&gt;2017&lt;/year&gt;&lt;/dates&gt;&lt;publisher&gt;The Royal Society of Chemistry&lt;/publisher&gt;&lt;isbn&gt;1473-0197&lt;/isbn&gt;&lt;work-type&gt;10.1039/C7LC00884H&lt;/work-type&gt;&lt;urls&gt;&lt;related-urls&gt;&lt;url&gt;http://dx.doi.org/10.1039/C7LC00884H&lt;/url&gt;&lt;/related-urls&gt;&lt;/urls&gt;&lt;electronic-resource-num&gt;10.1039/C7LC00884H&lt;/electronic-resource-num&gt;&lt;/record&gt;&lt;/Cite&gt;&lt;/EndNote&gt;</w:instrText>
      </w:r>
      <w:r w:rsidR="001A126F" w:rsidRPr="003E63D0">
        <w:rPr>
          <w:rFonts w:ascii="Times New Roman" w:hAnsi="Times New Roman" w:cs="Times New Roman"/>
          <w:bCs/>
          <w:sz w:val="24"/>
          <w:szCs w:val="28"/>
        </w:rPr>
        <w:fldChar w:fldCharType="separate"/>
      </w:r>
      <w:r w:rsidR="00C067C5">
        <w:rPr>
          <w:rFonts w:ascii="Times New Roman" w:hAnsi="Times New Roman" w:cs="Times New Roman"/>
          <w:bCs/>
          <w:noProof/>
          <w:sz w:val="24"/>
          <w:szCs w:val="28"/>
        </w:rPr>
        <w:t>[11]</w:t>
      </w:r>
      <w:r w:rsidR="001A126F" w:rsidRPr="003E63D0">
        <w:rPr>
          <w:rFonts w:ascii="Times New Roman" w:hAnsi="Times New Roman" w:cs="Times New Roman"/>
          <w:bCs/>
          <w:sz w:val="24"/>
          <w:szCs w:val="28"/>
        </w:rPr>
        <w:fldChar w:fldCharType="end"/>
      </w:r>
      <w:r w:rsidR="000F54A3" w:rsidRPr="003E63D0">
        <w:rPr>
          <w:rFonts w:ascii="Times New Roman" w:hAnsi="Times New Roman" w:cs="Times New Roman"/>
          <w:bCs/>
          <w:sz w:val="24"/>
          <w:szCs w:val="28"/>
        </w:rPr>
        <w:t>, ion-exchange based reactions</w:t>
      </w:r>
      <w:r w:rsidR="001A126F" w:rsidRPr="003E63D0">
        <w:rPr>
          <w:rFonts w:ascii="Times New Roman" w:hAnsi="Times New Roman" w:cs="Times New Roman"/>
          <w:bCs/>
          <w:sz w:val="24"/>
          <w:szCs w:val="28"/>
        </w:rPr>
        <w:fldChar w:fldCharType="begin"/>
      </w:r>
      <w:r w:rsidR="00C067C5">
        <w:rPr>
          <w:rFonts w:ascii="Times New Roman" w:hAnsi="Times New Roman" w:cs="Times New Roman"/>
          <w:bCs/>
          <w:sz w:val="24"/>
          <w:szCs w:val="28"/>
        </w:rPr>
        <w:instrText xml:space="preserve"> ADDIN EN.CITE &lt;EndNote&gt;&lt;Cite&gt;&lt;Author&gt;Akkerman&lt;/Author&gt;&lt;Year&gt;2015&lt;/Year&gt;&lt;RecNum&gt;8&lt;/RecNum&gt;&lt;DisplayText&gt;[12]&lt;/DisplayText&gt;&lt;record&gt;&lt;rec-number&gt;8&lt;/rec-number&gt;&lt;foreign-keys&gt;&lt;key app="EN" db-id="0tr0zd294s9rt5es50fpds51p2esw2r2drdw" timestamp="1559043750"&gt;8&lt;/key&gt;&lt;/foreign-keys&gt;&lt;ref-type name="Journal Article"&gt;17&lt;/ref-type&gt;&lt;contributors&gt;&lt;authors&gt;&lt;author&gt;Akkerman, Quinten A.&lt;/author&gt;&lt;author&gt;D’Innocenzo, Valerio&lt;/author&gt;&lt;author&gt;Accornero, Sara&lt;/author&gt;&lt;author&gt;Scarpellini, Alice&lt;/author&gt;&lt;author&gt;Petrozza, Annamaria&lt;/author&gt;&lt;author&gt;Prato, Mirko&lt;/author&gt;&lt;author&gt;Manna, Liberato&lt;/author&gt;&lt;/authors&gt;&lt;/contributors&gt;&lt;titles&gt;&lt;title&gt;Tuning the Optical Properties of Cesium Lead Halide Perovskite Nanocrystals by Anion Exchange Reactions&lt;/title&gt;&lt;secondary-title&gt;Journal of the American Chemical Society&lt;/secondary-title&gt;&lt;/titles&gt;&lt;periodical&gt;&lt;full-title&gt;Journal of the American Chemical Society&lt;/full-title&gt;&lt;/periodical&gt;&lt;pages&gt;10276-10281&lt;/pages&gt;&lt;volume&gt;137&lt;/volume&gt;&lt;number&gt;32&lt;/number&gt;&lt;dates&gt;&lt;year&gt;2015&lt;/year&gt;&lt;pub-dates&gt;&lt;date&gt;2015/08/19&lt;/date&gt;&lt;/pub-dates&gt;&lt;/dates&gt;&lt;publisher&gt;American Chemical Society&lt;/publisher&gt;&lt;isbn&gt;0002-7863&lt;/isbn&gt;&lt;urls&gt;&lt;related-urls&gt;&lt;url&gt;https://doi.org/10.1021/jacs.5b05602&lt;/url&gt;&lt;/related-urls&gt;&lt;/urls&gt;&lt;electronic-resource-num&gt;10.1021/jacs.5b05602&lt;/electronic-resource-num&gt;&lt;/record&gt;&lt;/Cite&gt;&lt;/EndNote&gt;</w:instrText>
      </w:r>
      <w:r w:rsidR="001A126F" w:rsidRPr="003E63D0">
        <w:rPr>
          <w:rFonts w:ascii="Times New Roman" w:hAnsi="Times New Roman" w:cs="Times New Roman"/>
          <w:bCs/>
          <w:sz w:val="24"/>
          <w:szCs w:val="28"/>
        </w:rPr>
        <w:fldChar w:fldCharType="separate"/>
      </w:r>
      <w:r w:rsidR="00C067C5">
        <w:rPr>
          <w:rFonts w:ascii="Times New Roman" w:hAnsi="Times New Roman" w:cs="Times New Roman"/>
          <w:bCs/>
          <w:noProof/>
          <w:sz w:val="24"/>
          <w:szCs w:val="28"/>
        </w:rPr>
        <w:t>[12]</w:t>
      </w:r>
      <w:r w:rsidR="001A126F" w:rsidRPr="003E63D0">
        <w:rPr>
          <w:rFonts w:ascii="Times New Roman" w:hAnsi="Times New Roman" w:cs="Times New Roman"/>
          <w:bCs/>
          <w:sz w:val="24"/>
          <w:szCs w:val="28"/>
        </w:rPr>
        <w:fldChar w:fldCharType="end"/>
      </w:r>
      <w:r w:rsidR="001F343E" w:rsidRPr="003E63D0">
        <w:rPr>
          <w:rFonts w:ascii="Times New Roman" w:hAnsi="Times New Roman" w:cs="Times New Roman"/>
          <w:bCs/>
          <w:sz w:val="24"/>
          <w:szCs w:val="28"/>
        </w:rPr>
        <w:t>.</w:t>
      </w:r>
    </w:p>
    <w:p w14:paraId="47A6843C" w14:textId="77CFFF64" w:rsidR="00151F79" w:rsidRPr="003E63D0" w:rsidRDefault="00151F79" w:rsidP="009034CA">
      <w:pPr>
        <w:autoSpaceDE w:val="0"/>
        <w:autoSpaceDN w:val="0"/>
        <w:adjustRightInd w:val="0"/>
        <w:spacing w:after="0" w:line="360" w:lineRule="auto"/>
        <w:jc w:val="both"/>
        <w:rPr>
          <w:rFonts w:ascii="Times New Roman" w:hAnsi="Times New Roman" w:cs="Times New Roman"/>
          <w:bCs/>
          <w:sz w:val="24"/>
          <w:szCs w:val="28"/>
        </w:rPr>
      </w:pPr>
    </w:p>
    <w:p w14:paraId="5D1545A6" w14:textId="6D4722C5" w:rsidR="00151F79" w:rsidRPr="003E63D0" w:rsidRDefault="00270E9B" w:rsidP="009034CA">
      <w:pPr>
        <w:autoSpaceDE w:val="0"/>
        <w:autoSpaceDN w:val="0"/>
        <w:adjustRightInd w:val="0"/>
        <w:spacing w:after="0" w:line="360" w:lineRule="auto"/>
        <w:jc w:val="both"/>
        <w:rPr>
          <w:rFonts w:ascii="Times New Roman" w:hAnsi="Times New Roman" w:cs="Times New Roman"/>
          <w:bCs/>
          <w:sz w:val="24"/>
          <w:szCs w:val="28"/>
        </w:rPr>
      </w:pPr>
      <w:r w:rsidRPr="003E63D0">
        <w:rPr>
          <w:rFonts w:ascii="Times New Roman" w:hAnsi="Times New Roman" w:cs="Times New Roman"/>
          <w:bCs/>
          <w:noProof/>
          <w:sz w:val="24"/>
          <w:szCs w:val="28"/>
        </w:rPr>
        <w:drawing>
          <wp:inline distT="0" distB="0" distL="0" distR="0" wp14:anchorId="23BE787D" wp14:editId="4576BBE6">
            <wp:extent cx="5685098" cy="20350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89512" cy="2072432"/>
                    </a:xfrm>
                    <a:prstGeom prst="rect">
                      <a:avLst/>
                    </a:prstGeom>
                    <a:noFill/>
                  </pic:spPr>
                </pic:pic>
              </a:graphicData>
            </a:graphic>
          </wp:inline>
        </w:drawing>
      </w:r>
    </w:p>
    <w:p w14:paraId="53C54905" w14:textId="17A8AC23" w:rsidR="00E03D34" w:rsidRPr="003E63D0" w:rsidRDefault="00E03D34" w:rsidP="009034CA">
      <w:pPr>
        <w:autoSpaceDE w:val="0"/>
        <w:autoSpaceDN w:val="0"/>
        <w:adjustRightInd w:val="0"/>
        <w:spacing w:after="0" w:line="360" w:lineRule="auto"/>
        <w:jc w:val="both"/>
        <w:rPr>
          <w:rFonts w:ascii="Times New Roman" w:eastAsia="Times New Roman" w:hAnsi="Times New Roman" w:cs="Times New Roman"/>
          <w:bCs/>
          <w:sz w:val="24"/>
          <w:szCs w:val="32"/>
          <w:lang w:eastAsia="en-IN"/>
        </w:rPr>
      </w:pPr>
      <w:r w:rsidRPr="003E63D0">
        <w:rPr>
          <w:rFonts w:ascii="Times New Roman" w:eastAsia="Times New Roman" w:hAnsi="Times New Roman" w:cs="Times New Roman"/>
          <w:bCs/>
          <w:sz w:val="24"/>
          <w:szCs w:val="32"/>
          <w:lang w:eastAsia="en-IN"/>
        </w:rPr>
        <w:t>Conventional inorganic QDs have been demonstrated to retain functionality upon mechanical deformation in flexible devices. In this regard, colloidal perovskite QDs are well suited for the fabrication of efficient future of flexible electronics</w:t>
      </w:r>
      <w:r w:rsidR="001A126F" w:rsidRPr="003E63D0">
        <w:rPr>
          <w:rFonts w:ascii="Times New Roman" w:eastAsia="Times New Roman" w:hAnsi="Times New Roman" w:cs="Times New Roman"/>
          <w:bCs/>
          <w:sz w:val="24"/>
          <w:szCs w:val="32"/>
          <w:lang w:eastAsia="en-IN"/>
        </w:rPr>
        <w:t xml:space="preserve"> (figure 2)</w:t>
      </w:r>
      <w:r w:rsidRPr="003E63D0">
        <w:rPr>
          <w:rFonts w:ascii="Times New Roman" w:eastAsia="Times New Roman" w:hAnsi="Times New Roman" w:cs="Times New Roman"/>
          <w:bCs/>
          <w:sz w:val="24"/>
          <w:szCs w:val="32"/>
          <w:lang w:eastAsia="en-IN"/>
        </w:rPr>
        <w:t>. The development of perovskite devices based on these QDs mitigates issues commonly found in devices based on perovskite films such as low flexibility due to thick active layers and large grain sizes, a limited device architecture due to very polar aprotic solvents used for deposition of the active layer, and a cumbersome fabrication process.</w:t>
      </w:r>
      <w:r w:rsidRPr="003E63D0">
        <w:rPr>
          <w:rFonts w:ascii="Times New Roman" w:hAnsi="Times New Roman" w:cs="Times New Roman"/>
          <w:sz w:val="24"/>
          <w:szCs w:val="28"/>
        </w:rPr>
        <w:t xml:space="preserve"> </w:t>
      </w:r>
      <w:r w:rsidRPr="003E63D0">
        <w:rPr>
          <w:rFonts w:ascii="Times New Roman" w:eastAsia="Times New Roman" w:hAnsi="Times New Roman" w:cs="Times New Roman"/>
          <w:bCs/>
          <w:sz w:val="24"/>
          <w:szCs w:val="32"/>
          <w:lang w:eastAsia="en-IN"/>
        </w:rPr>
        <w:t xml:space="preserve">As an alternative route to the fabrication of efficient perovskite devices HPs QDs can be utilized in place of perovskite films. Perovskite QDs can be processed into thin solid films in nonpolar solvents and have shown enhanced PL properties, a broadened scope of device architecture, and promising device performance. </w:t>
      </w:r>
      <w:r w:rsidR="000F54A3" w:rsidRPr="003E63D0">
        <w:rPr>
          <w:rFonts w:ascii="Times New Roman" w:eastAsia="Times New Roman" w:hAnsi="Times New Roman" w:cs="Times New Roman"/>
          <w:bCs/>
          <w:noProof/>
          <w:sz w:val="24"/>
          <w:szCs w:val="32"/>
          <w:lang w:eastAsia="en-IN"/>
        </w:rPr>
        <w:drawing>
          <wp:inline distT="0" distB="0" distL="0" distR="0" wp14:anchorId="4D1C423D" wp14:editId="1BB21604">
            <wp:extent cx="5731510" cy="27777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77758"/>
                    </a:xfrm>
                    <a:prstGeom prst="rect">
                      <a:avLst/>
                    </a:prstGeom>
                    <a:noFill/>
                  </pic:spPr>
                </pic:pic>
              </a:graphicData>
            </a:graphic>
          </wp:inline>
        </w:drawing>
      </w:r>
    </w:p>
    <w:p w14:paraId="44972893" w14:textId="1E2946ED" w:rsidR="001A126F" w:rsidRPr="003E63D0" w:rsidRDefault="001A126F" w:rsidP="009034CA">
      <w:pPr>
        <w:spacing w:line="360" w:lineRule="auto"/>
        <w:jc w:val="both"/>
        <w:rPr>
          <w:rFonts w:ascii="Times New Roman" w:eastAsia="Times New Roman" w:hAnsi="Times New Roman" w:cs="Times New Roman"/>
          <w:sz w:val="24"/>
          <w:szCs w:val="24"/>
        </w:rPr>
      </w:pPr>
      <w:r w:rsidRPr="003E63D0">
        <w:rPr>
          <w:rFonts w:ascii="Times New Roman" w:hAnsi="Times New Roman" w:cs="Times New Roman"/>
          <w:bCs/>
          <w:sz w:val="24"/>
          <w:szCs w:val="28"/>
        </w:rPr>
        <w:lastRenderedPageBreak/>
        <w:t>The present proposal aim is to develop</w:t>
      </w:r>
      <w:r w:rsidR="009034CA">
        <w:rPr>
          <w:rFonts w:ascii="Times New Roman" w:hAnsi="Times New Roman" w:cs="Times New Roman"/>
          <w:bCs/>
          <w:sz w:val="24"/>
          <w:szCs w:val="28"/>
        </w:rPr>
        <w:t xml:space="preserve"> flexible devices</w:t>
      </w:r>
      <w:r w:rsidRPr="003E63D0">
        <w:rPr>
          <w:rFonts w:ascii="Times New Roman" w:hAnsi="Times New Roman" w:cs="Times New Roman"/>
          <w:bCs/>
          <w:sz w:val="24"/>
          <w:szCs w:val="28"/>
        </w:rPr>
        <w:t xml:space="preserve"> with the possible new combination of perovskite NCs.</w:t>
      </w:r>
      <w:r w:rsidRPr="003E63D0">
        <w:rPr>
          <w:rFonts w:ascii="Times New Roman" w:eastAsia="Times New Roman" w:hAnsi="Times New Roman" w:cs="Times New Roman"/>
          <w:sz w:val="24"/>
          <w:szCs w:val="24"/>
        </w:rPr>
        <w:t xml:space="preserve"> The defects, probably vacancies and/or distorted octahedra, could act as trapping </w:t>
      </w:r>
      <w:r w:rsidR="00747ED2" w:rsidRPr="003E63D0">
        <w:rPr>
          <w:rFonts w:ascii="Times New Roman" w:eastAsia="Times New Roman" w:hAnsi="Times New Roman" w:cs="Times New Roman"/>
          <w:sz w:val="24"/>
          <w:szCs w:val="24"/>
        </w:rPr>
        <w:t>centres</w:t>
      </w:r>
      <w:r w:rsidRPr="003E63D0">
        <w:rPr>
          <w:rFonts w:ascii="Times New Roman" w:eastAsia="Times New Roman" w:hAnsi="Times New Roman" w:cs="Times New Roman"/>
          <w:sz w:val="24"/>
          <w:szCs w:val="24"/>
        </w:rPr>
        <w:t xml:space="preserve"> of photogenerated carriers, thus giving rise to poor PLQYs for the band-edge emission. These defects form localized defects states (deep within the band gap) which trap charge carriers and leads to the formation of indirect band gaps, which inhibits the various optoelectronic processes. Hence the defect tolerant nanocrystals synthesis is paramount for high-efficiency perovskite QDs light emitting diodes, there is the need of judiciously selected foreign ion into the </w:t>
      </w:r>
      <w:proofErr w:type="spellStart"/>
      <w:r w:rsidRPr="003E63D0">
        <w:rPr>
          <w:rFonts w:ascii="Times New Roman" w:eastAsia="Times New Roman" w:hAnsi="Times New Roman" w:cs="Times New Roman"/>
          <w:sz w:val="24"/>
          <w:szCs w:val="24"/>
        </w:rPr>
        <w:t>PeQD’s</w:t>
      </w:r>
      <w:proofErr w:type="spellEnd"/>
      <w:r w:rsidRPr="003E63D0">
        <w:rPr>
          <w:rFonts w:ascii="Times New Roman" w:eastAsia="Times New Roman" w:hAnsi="Times New Roman" w:cs="Times New Roman"/>
          <w:sz w:val="24"/>
          <w:szCs w:val="24"/>
        </w:rPr>
        <w:t xml:space="preserve"> matrix that could increase the defect formation energy, thus reduce the defect/trap states</w:t>
      </w:r>
      <w:r w:rsidR="001A5518">
        <w:rPr>
          <w:rFonts w:ascii="Times New Roman" w:eastAsia="Times New Roman" w:hAnsi="Times New Roman" w:cs="Times New Roman"/>
          <w:sz w:val="24"/>
          <w:szCs w:val="24"/>
        </w:rPr>
        <w:fldChar w:fldCharType="begin"/>
      </w:r>
      <w:r w:rsidR="00C067C5">
        <w:rPr>
          <w:rFonts w:ascii="Times New Roman" w:eastAsia="Times New Roman" w:hAnsi="Times New Roman" w:cs="Times New Roman"/>
          <w:sz w:val="24"/>
          <w:szCs w:val="24"/>
        </w:rPr>
        <w:instrText xml:space="preserve"> ADDIN EN.CITE &lt;EndNote&gt;&lt;Cite&gt;&lt;Author&gt;Yong&lt;/Author&gt;&lt;Year&gt;2018&lt;/Year&gt;&lt;RecNum&gt;32&lt;/RecNum&gt;&lt;DisplayText&gt;[13]&lt;/DisplayText&gt;&lt;record&gt;&lt;rec-number&gt;32&lt;/rec-number&gt;&lt;foreign-keys&gt;&lt;key app="EN" db-id="0tr0zd294s9rt5es50fpds51p2esw2r2drdw" timestamp="1559120799"&gt;32&lt;/key&gt;&lt;/foreign-keys&gt;&lt;ref-type name="Journal Article"&gt;17&lt;/ref-type&gt;&lt;contributors&gt;&lt;authors&gt;&lt;author&gt;Yong, Zi-Jun&lt;/author&gt;&lt;author&gt;Guo, Shao-Qiang&lt;/author&gt;&lt;author&gt;Ma, Ju-Ping&lt;/author&gt;&lt;author&gt;Zhang, Jun-Ying&lt;/author&gt;&lt;author&gt;Li, Zhi-Yong&lt;/author&gt;&lt;author&gt;Chen, Ya-Meng&lt;/author&gt;&lt;author&gt;Zhang, Bin-Bin&lt;/author&gt;&lt;author&gt;Zhou, Yang&lt;/author&gt;&lt;author&gt;Shu, Jie&lt;/author&gt;&lt;author&gt;Gu, Jia-Li&lt;/author&gt;&lt;author&gt;Zheng, Li-Rong&lt;/author&gt;&lt;author&gt;Bakr, Osman M.&lt;/author&gt;&lt;author&gt;Sun, Hong-Tao&lt;/author&gt;&lt;/authors&gt;&lt;/contributors&gt;&lt;titles&gt;&lt;title&gt;Doping-Enhanced Short-Range Order of Perovskite Nanocrystals for Near-Unity Violet Luminescence Quantum Yield&lt;/title&gt;&lt;secondary-title&gt;Journal of the American Chemical Society&lt;/secondary-title&gt;&lt;/titles&gt;&lt;periodical&gt;&lt;full-title&gt;Journal of the American Chemical Society&lt;/full-title&gt;&lt;/periodical&gt;&lt;pages&gt;9942-9951&lt;/pages&gt;&lt;volume&gt;140&lt;/volume&gt;&lt;number&gt;31&lt;/number&gt;&lt;dates&gt;&lt;year&gt;2018&lt;/year&gt;&lt;pub-dates&gt;&lt;date&gt;2018/08/08&lt;/date&gt;&lt;/pub-dates&gt;&lt;/dates&gt;&lt;publisher&gt;American Chemical Society&lt;/publisher&gt;&lt;isbn&gt;0002-7863&lt;/isbn&gt;&lt;urls&gt;&lt;related-urls&gt;&lt;url&gt;https://doi.org/10.1021/jacs.8b04763&lt;/url&gt;&lt;/related-urls&gt;&lt;/urls&gt;&lt;electronic-resource-num&gt;10.1021/jacs.8b04763&lt;/electronic-resource-num&gt;&lt;/record&gt;&lt;/Cite&gt;&lt;/EndNote&gt;</w:instrText>
      </w:r>
      <w:r w:rsidR="001A5518">
        <w:rPr>
          <w:rFonts w:ascii="Times New Roman" w:eastAsia="Times New Roman" w:hAnsi="Times New Roman" w:cs="Times New Roman"/>
          <w:sz w:val="24"/>
          <w:szCs w:val="24"/>
        </w:rPr>
        <w:fldChar w:fldCharType="separate"/>
      </w:r>
      <w:r w:rsidR="00C067C5">
        <w:rPr>
          <w:rFonts w:ascii="Times New Roman" w:eastAsia="Times New Roman" w:hAnsi="Times New Roman" w:cs="Times New Roman"/>
          <w:noProof/>
          <w:sz w:val="24"/>
          <w:szCs w:val="24"/>
        </w:rPr>
        <w:t>[13]</w:t>
      </w:r>
      <w:r w:rsidR="001A5518">
        <w:rPr>
          <w:rFonts w:ascii="Times New Roman" w:eastAsia="Times New Roman" w:hAnsi="Times New Roman" w:cs="Times New Roman"/>
          <w:sz w:val="24"/>
          <w:szCs w:val="24"/>
        </w:rPr>
        <w:fldChar w:fldCharType="end"/>
      </w:r>
      <w:r w:rsidRPr="003E63D0">
        <w:rPr>
          <w:rFonts w:ascii="Times New Roman" w:eastAsia="Times New Roman" w:hAnsi="Times New Roman" w:cs="Times New Roman"/>
          <w:sz w:val="24"/>
          <w:szCs w:val="24"/>
        </w:rPr>
        <w:t>.</w:t>
      </w:r>
    </w:p>
    <w:p w14:paraId="38A68228" w14:textId="6049F9FD" w:rsidR="00A52D76" w:rsidRPr="003E63D0" w:rsidRDefault="00A52D76" w:rsidP="009034CA">
      <w:pPr>
        <w:spacing w:line="360" w:lineRule="auto"/>
        <w:jc w:val="both"/>
        <w:rPr>
          <w:rFonts w:ascii="Times New Roman" w:hAnsi="Times New Roman" w:cs="Times New Roman"/>
          <w:sz w:val="24"/>
          <w:szCs w:val="28"/>
        </w:rPr>
      </w:pPr>
      <w:r w:rsidRPr="003E63D0">
        <w:rPr>
          <w:rFonts w:ascii="Times New Roman" w:hAnsi="Times New Roman" w:cs="Times New Roman"/>
          <w:sz w:val="24"/>
          <w:szCs w:val="28"/>
        </w:rPr>
        <w:t>Limited short-circuit current density (J</w:t>
      </w:r>
      <w:r w:rsidRPr="003E63D0">
        <w:rPr>
          <w:rFonts w:ascii="Times New Roman" w:hAnsi="Times New Roman" w:cs="Times New Roman"/>
          <w:sz w:val="24"/>
          <w:szCs w:val="28"/>
          <w:vertAlign w:val="subscript"/>
        </w:rPr>
        <w:t>SC</w:t>
      </w:r>
      <w:r w:rsidRPr="003E63D0">
        <w:rPr>
          <w:rFonts w:ascii="Times New Roman" w:hAnsi="Times New Roman" w:cs="Times New Roman"/>
          <w:sz w:val="24"/>
          <w:szCs w:val="28"/>
        </w:rPr>
        <w:t>), which is a common trade-oﬀ in QD-SCs attributed to the presence of capping ligands that cause high electric resistance</w:t>
      </w:r>
      <w:r w:rsidR="001A5518">
        <w:rPr>
          <w:rFonts w:ascii="Times New Roman" w:hAnsi="Times New Roman" w:cs="Times New Roman"/>
          <w:sz w:val="24"/>
          <w:szCs w:val="28"/>
        </w:rPr>
        <w:fldChar w:fldCharType="begin"/>
      </w:r>
      <w:r w:rsidR="00C067C5">
        <w:rPr>
          <w:rFonts w:ascii="Times New Roman" w:hAnsi="Times New Roman" w:cs="Times New Roman"/>
          <w:sz w:val="24"/>
          <w:szCs w:val="28"/>
        </w:rPr>
        <w:instrText xml:space="preserve"> ADDIN EN.CITE &lt;EndNote&gt;&lt;Cite&gt;&lt;Author&gt;Sanehira&lt;/Author&gt;&lt;Year&gt;2017&lt;/Year&gt;&lt;RecNum&gt;33&lt;/RecNum&gt;&lt;DisplayText&gt;[14]&lt;/DisplayText&gt;&lt;record&gt;&lt;rec-number&gt;33&lt;/rec-number&gt;&lt;foreign-keys&gt;&lt;key app="EN" db-id="0tr0zd294s9rt5es50fpds51p2esw2r2drdw" timestamp="1559120902"&gt;33&lt;/key&gt;&lt;/foreign-keys&gt;&lt;ref-type name="Journal Article"&gt;17&lt;/ref-type&gt;&lt;contributors&gt;&lt;authors&gt;&lt;author&gt;Sanehira, Erin M.&lt;/author&gt;&lt;author&gt;Marshall, Ashley R.&lt;/author&gt;&lt;author&gt;Christians, Jeffrey A.&lt;/author&gt;&lt;author&gt;Harvey, Steven P.&lt;/author&gt;&lt;author&gt;Ciesielski, Peter N.&lt;/author&gt;&lt;author&gt;Wheeler, Lance M.&lt;/author&gt;&lt;author&gt;Schulz, Philip&lt;/author&gt;&lt;author&gt;Lin, Lih Y.&lt;/author&gt;&lt;author&gt;Beard, Matthew C.&lt;/author&gt;&lt;author&gt;Luther, Joseph M.&lt;/author&gt;&lt;/authors&gt;&lt;/contributors&gt;&lt;titles&gt;&lt;title&gt;Enhanced mobility CsPbI&amp;lt;sub&amp;gt;3&amp;lt;/sub&amp;gt; quantum dot arrays for record-efficiency, high-voltage photovoltaic cells&lt;/title&gt;&lt;/titles&gt;&lt;pages&gt;eaao4204&lt;/pages&gt;&lt;volume&gt;3&lt;/volume&gt;&lt;number&gt;10&lt;/number&gt;&lt;dates&gt;&lt;year&gt;2017&lt;/year&gt;&lt;/dates&gt;&lt;urls&gt;&lt;related-urls&gt;&lt;url&gt;https://advances.sciencemag.org/content/advances/3/10/eaao4204.full.pdf&lt;/url&gt;&lt;/related-urls&gt;&lt;/urls&gt;&lt;electronic-resource-num&gt;10.1126/sciadv.aao4204 %J Science Advances&lt;/electronic-resource-num&gt;&lt;/record&gt;&lt;/Cite&gt;&lt;/EndNote&gt;</w:instrText>
      </w:r>
      <w:r w:rsidR="001A5518">
        <w:rPr>
          <w:rFonts w:ascii="Times New Roman" w:hAnsi="Times New Roman" w:cs="Times New Roman"/>
          <w:sz w:val="24"/>
          <w:szCs w:val="28"/>
        </w:rPr>
        <w:fldChar w:fldCharType="separate"/>
      </w:r>
      <w:r w:rsidR="00C067C5">
        <w:rPr>
          <w:rFonts w:ascii="Times New Roman" w:hAnsi="Times New Roman" w:cs="Times New Roman"/>
          <w:noProof/>
          <w:sz w:val="24"/>
          <w:szCs w:val="28"/>
        </w:rPr>
        <w:t>[14]</w:t>
      </w:r>
      <w:r w:rsidR="001A5518">
        <w:rPr>
          <w:rFonts w:ascii="Times New Roman" w:hAnsi="Times New Roman" w:cs="Times New Roman"/>
          <w:sz w:val="24"/>
          <w:szCs w:val="28"/>
        </w:rPr>
        <w:fldChar w:fldCharType="end"/>
      </w:r>
      <w:r w:rsidR="001A5518">
        <w:rPr>
          <w:rFonts w:ascii="Times New Roman" w:hAnsi="Times New Roman" w:cs="Times New Roman"/>
          <w:sz w:val="24"/>
          <w:szCs w:val="28"/>
        </w:rPr>
        <w:t>.</w:t>
      </w:r>
      <w:r w:rsidRPr="003E63D0">
        <w:rPr>
          <w:rFonts w:ascii="Times New Roman" w:hAnsi="Times New Roman" w:cs="Times New Roman"/>
          <w:sz w:val="24"/>
          <w:szCs w:val="28"/>
        </w:rPr>
        <w:t xml:space="preserve">With the possible strategy by replacing these long ligands (usually </w:t>
      </w:r>
      <w:proofErr w:type="spellStart"/>
      <w:r w:rsidRPr="003E63D0">
        <w:rPr>
          <w:rFonts w:ascii="Times New Roman" w:hAnsi="Times New Roman" w:cs="Times New Roman"/>
          <w:sz w:val="24"/>
          <w:szCs w:val="28"/>
        </w:rPr>
        <w:t>oleylamine</w:t>
      </w:r>
      <w:proofErr w:type="spellEnd"/>
      <w:r w:rsidRPr="003E63D0">
        <w:rPr>
          <w:rFonts w:ascii="Times New Roman" w:hAnsi="Times New Roman" w:cs="Times New Roman"/>
          <w:sz w:val="24"/>
          <w:szCs w:val="28"/>
        </w:rPr>
        <w:t xml:space="preserve"> (</w:t>
      </w:r>
      <w:proofErr w:type="spellStart"/>
      <w:r w:rsidRPr="003E63D0">
        <w:rPr>
          <w:rFonts w:ascii="Times New Roman" w:hAnsi="Times New Roman" w:cs="Times New Roman"/>
          <w:sz w:val="24"/>
          <w:szCs w:val="28"/>
        </w:rPr>
        <w:t>OAm</w:t>
      </w:r>
      <w:proofErr w:type="spellEnd"/>
      <w:r w:rsidRPr="003E63D0">
        <w:rPr>
          <w:rFonts w:ascii="Times New Roman" w:hAnsi="Times New Roman" w:cs="Times New Roman"/>
          <w:sz w:val="24"/>
          <w:szCs w:val="28"/>
        </w:rPr>
        <w:t xml:space="preserve">) and oleic acid (OA)) which  with shorter ligands </w:t>
      </w:r>
      <w:r w:rsidR="001C1F76" w:rsidRPr="003E63D0">
        <w:rPr>
          <w:rFonts w:ascii="Times New Roman" w:hAnsi="Times New Roman" w:cs="Times New Roman"/>
          <w:sz w:val="24"/>
          <w:szCs w:val="28"/>
        </w:rPr>
        <w:t xml:space="preserve">through surface treatments </w:t>
      </w:r>
      <w:r w:rsidRPr="003E63D0">
        <w:rPr>
          <w:rFonts w:ascii="Times New Roman" w:hAnsi="Times New Roman" w:cs="Times New Roman"/>
          <w:sz w:val="24"/>
          <w:szCs w:val="28"/>
        </w:rPr>
        <w:t>without degrading or destabilizing the QD films still the bottleneck challenge obviating its use.</w:t>
      </w:r>
    </w:p>
    <w:p w14:paraId="54CFD50A" w14:textId="39FA8F46" w:rsidR="00C2142B" w:rsidRPr="003E63D0" w:rsidRDefault="001C1F76" w:rsidP="009034CA">
      <w:pPr>
        <w:spacing w:line="360" w:lineRule="auto"/>
        <w:jc w:val="both"/>
        <w:rPr>
          <w:rFonts w:ascii="Times New Roman" w:hAnsi="Times New Roman" w:cs="Times New Roman"/>
          <w:sz w:val="24"/>
          <w:szCs w:val="28"/>
        </w:rPr>
      </w:pPr>
      <w:r w:rsidRPr="003E63D0">
        <w:rPr>
          <w:rFonts w:ascii="Times New Roman" w:hAnsi="Times New Roman" w:cs="Times New Roman"/>
          <w:sz w:val="24"/>
          <w:szCs w:val="28"/>
        </w:rPr>
        <w:t xml:space="preserve">Optoelectronic quality of perovskites devices can be improved </w:t>
      </w:r>
      <w:r w:rsidR="00C2142B" w:rsidRPr="003E63D0">
        <w:rPr>
          <w:rFonts w:ascii="Times New Roman" w:hAnsi="Times New Roman" w:cs="Times New Roman"/>
          <w:sz w:val="24"/>
          <w:szCs w:val="28"/>
        </w:rPr>
        <w:t xml:space="preserve">by </w:t>
      </w:r>
      <w:r w:rsidRPr="003E63D0">
        <w:rPr>
          <w:rFonts w:ascii="Times New Roman" w:hAnsi="Times New Roman" w:cs="Times New Roman"/>
          <w:sz w:val="24"/>
          <w:szCs w:val="28"/>
        </w:rPr>
        <w:t>i</w:t>
      </w:r>
      <w:r w:rsidR="00A52D76" w:rsidRPr="003E63D0">
        <w:rPr>
          <w:rFonts w:ascii="Times New Roman" w:hAnsi="Times New Roman" w:cs="Times New Roman"/>
          <w:sz w:val="24"/>
          <w:szCs w:val="28"/>
        </w:rPr>
        <w:t xml:space="preserve">nterfacial </w:t>
      </w:r>
      <w:r w:rsidRPr="003E63D0">
        <w:rPr>
          <w:rFonts w:ascii="Times New Roman" w:hAnsi="Times New Roman" w:cs="Times New Roman"/>
          <w:sz w:val="24"/>
          <w:szCs w:val="28"/>
        </w:rPr>
        <w:t xml:space="preserve">engineering, that provides a path for supressing recombination/carrier losses by introducing </w:t>
      </w:r>
      <w:r w:rsidR="0083316B" w:rsidRPr="003E63D0">
        <w:rPr>
          <w:rFonts w:ascii="Times New Roman" w:hAnsi="Times New Roman" w:cs="Times New Roman"/>
          <w:sz w:val="24"/>
          <w:szCs w:val="28"/>
        </w:rPr>
        <w:t>interlayers as additive.</w:t>
      </w:r>
    </w:p>
    <w:p w14:paraId="442CD24D" w14:textId="77777777" w:rsidR="00C2142B" w:rsidRPr="003E63D0" w:rsidRDefault="00C2142B" w:rsidP="009034CA">
      <w:pPr>
        <w:spacing w:after="0" w:line="240" w:lineRule="auto"/>
        <w:jc w:val="both"/>
        <w:rPr>
          <w:rFonts w:ascii="Times New Roman" w:hAnsi="Times New Roman" w:cs="Times New Roman"/>
          <w:b/>
          <w:color w:val="0000CC"/>
          <w:sz w:val="19"/>
          <w:szCs w:val="19"/>
          <w:shd w:val="clear" w:color="auto" w:fill="F7F7F7"/>
        </w:rPr>
      </w:pPr>
      <w:r w:rsidRPr="003E63D0">
        <w:rPr>
          <w:rFonts w:ascii="Times New Roman" w:hAnsi="Times New Roman" w:cs="Times New Roman"/>
          <w:b/>
          <w:color w:val="0000CC"/>
          <w:shd w:val="clear" w:color="auto" w:fill="F7F7F7"/>
        </w:rPr>
        <w:t>Summary of the project file </w:t>
      </w:r>
      <w:r w:rsidRPr="003E63D0">
        <w:rPr>
          <w:rFonts w:ascii="Times New Roman" w:hAnsi="Times New Roman" w:cs="Times New Roman"/>
          <w:b/>
          <w:color w:val="0000CC"/>
          <w:sz w:val="19"/>
          <w:szCs w:val="19"/>
          <w:shd w:val="clear" w:color="auto" w:fill="F7F7F7"/>
        </w:rPr>
        <w:t>(pdf only</w:t>
      </w:r>
      <w:proofErr w:type="gramStart"/>
      <w:r w:rsidRPr="003E63D0">
        <w:rPr>
          <w:rFonts w:ascii="Times New Roman" w:hAnsi="Times New Roman" w:cs="Times New Roman"/>
          <w:b/>
          <w:color w:val="0000CC"/>
          <w:sz w:val="19"/>
          <w:szCs w:val="19"/>
          <w:shd w:val="clear" w:color="auto" w:fill="F7F7F7"/>
        </w:rPr>
        <w:t>) :</w:t>
      </w:r>
      <w:proofErr w:type="gramEnd"/>
      <w:r w:rsidRPr="003E63D0">
        <w:rPr>
          <w:rFonts w:ascii="Times New Roman" w:hAnsi="Times New Roman" w:cs="Times New Roman"/>
          <w:b/>
          <w:color w:val="0000CC"/>
          <w:sz w:val="19"/>
          <w:szCs w:val="19"/>
          <w:shd w:val="clear" w:color="auto" w:fill="F7F7F7"/>
        </w:rPr>
        <w:t xml:space="preserve">   &lt;&lt;Keep your file ready &gt;&gt;</w:t>
      </w:r>
    </w:p>
    <w:p w14:paraId="068C9C82" w14:textId="77777777" w:rsidR="00C2142B" w:rsidRPr="003E63D0" w:rsidRDefault="00C2142B" w:rsidP="009034CA">
      <w:pPr>
        <w:spacing w:after="0" w:line="240" w:lineRule="auto"/>
        <w:jc w:val="both"/>
        <w:rPr>
          <w:rFonts w:ascii="Times New Roman" w:hAnsi="Times New Roman" w:cs="Times New Roman"/>
          <w:color w:val="212529"/>
          <w:sz w:val="19"/>
          <w:szCs w:val="19"/>
          <w:shd w:val="clear" w:color="auto" w:fill="F7F7F7"/>
        </w:rPr>
      </w:pPr>
    </w:p>
    <w:p w14:paraId="5B5CD41B" w14:textId="7DA789BA" w:rsidR="00C2142B" w:rsidRPr="003E63D0" w:rsidRDefault="00C2142B" w:rsidP="009034CA">
      <w:pPr>
        <w:spacing w:after="0" w:line="240" w:lineRule="auto"/>
        <w:jc w:val="both"/>
        <w:rPr>
          <w:rFonts w:ascii="Times New Roman" w:hAnsi="Times New Roman" w:cs="Times New Roman"/>
          <w:b/>
          <w:color w:val="0000CC"/>
          <w:sz w:val="19"/>
          <w:szCs w:val="19"/>
          <w:shd w:val="clear" w:color="auto" w:fill="F7F7F7"/>
        </w:rPr>
      </w:pPr>
      <w:r w:rsidRPr="003E63D0">
        <w:rPr>
          <w:rFonts w:ascii="Times New Roman" w:hAnsi="Times New Roman" w:cs="Times New Roman"/>
          <w:b/>
          <w:color w:val="0000CC"/>
          <w:shd w:val="clear" w:color="auto" w:fill="F7F7F7"/>
        </w:rPr>
        <w:t>Problem statement (</w:t>
      </w:r>
      <w:r w:rsidRPr="003E63D0">
        <w:rPr>
          <w:rFonts w:ascii="Times New Roman" w:hAnsi="Times New Roman" w:cs="Times New Roman"/>
          <w:b/>
          <w:color w:val="0000CC"/>
          <w:sz w:val="19"/>
          <w:szCs w:val="19"/>
          <w:shd w:val="clear" w:color="auto" w:fill="F7F7F7"/>
        </w:rPr>
        <w:t xml:space="preserve">The goal of the STARS program is to take stock of an existing problem and work backwards towards conducting scientific research for a solution. Mention how the proposed project satisfies </w:t>
      </w:r>
      <w:proofErr w:type="gramStart"/>
      <w:r w:rsidRPr="003E63D0">
        <w:rPr>
          <w:rFonts w:ascii="Times New Roman" w:hAnsi="Times New Roman" w:cs="Times New Roman"/>
          <w:b/>
          <w:color w:val="0000CC"/>
          <w:sz w:val="19"/>
          <w:szCs w:val="19"/>
          <w:shd w:val="clear" w:color="auto" w:fill="F7F7F7"/>
        </w:rPr>
        <w:t>this criteria</w:t>
      </w:r>
      <w:proofErr w:type="gramEnd"/>
      <w:r w:rsidRPr="003E63D0">
        <w:rPr>
          <w:rFonts w:ascii="Times New Roman" w:hAnsi="Times New Roman" w:cs="Times New Roman"/>
          <w:b/>
          <w:color w:val="0000CC"/>
          <w:sz w:val="19"/>
          <w:szCs w:val="19"/>
          <w:shd w:val="clear" w:color="auto" w:fill="F7F7F7"/>
        </w:rPr>
        <w:t xml:space="preserve"> in less than 300 words.): </w:t>
      </w:r>
    </w:p>
    <w:p w14:paraId="1F5B9A96" w14:textId="18462344" w:rsidR="00592BD4" w:rsidRPr="003E63D0" w:rsidRDefault="00592BD4" w:rsidP="009034CA">
      <w:pPr>
        <w:spacing w:after="0" w:line="240" w:lineRule="auto"/>
        <w:jc w:val="both"/>
        <w:rPr>
          <w:rFonts w:ascii="Times New Roman" w:hAnsi="Times New Roman" w:cs="Times New Roman"/>
          <w:b/>
          <w:color w:val="0000CC"/>
          <w:sz w:val="19"/>
          <w:szCs w:val="19"/>
          <w:shd w:val="clear" w:color="auto" w:fill="F7F7F7"/>
        </w:rPr>
      </w:pPr>
    </w:p>
    <w:p w14:paraId="69F7181E" w14:textId="4BB0F00B" w:rsidR="00A941C5" w:rsidRPr="003E63D0" w:rsidRDefault="00592BD4" w:rsidP="009034CA">
      <w:pPr>
        <w:spacing w:after="0" w:line="276" w:lineRule="auto"/>
        <w:jc w:val="both"/>
        <w:rPr>
          <w:rFonts w:ascii="Times New Roman" w:eastAsia="Times New Roman" w:hAnsi="Times New Roman" w:cs="Times New Roman"/>
          <w:sz w:val="24"/>
          <w:szCs w:val="24"/>
        </w:rPr>
      </w:pPr>
      <w:r w:rsidRPr="003E63D0">
        <w:rPr>
          <w:rFonts w:ascii="Times New Roman" w:eastAsia="Times New Roman" w:hAnsi="Times New Roman" w:cs="Times New Roman"/>
          <w:sz w:val="24"/>
          <w:szCs w:val="24"/>
        </w:rPr>
        <w:t xml:space="preserve">Numerous approaches have been proposed to improve the performance of </w:t>
      </w:r>
      <w:proofErr w:type="spellStart"/>
      <w:r w:rsidRPr="003E63D0">
        <w:rPr>
          <w:rFonts w:ascii="Times New Roman" w:eastAsia="Times New Roman" w:hAnsi="Times New Roman" w:cs="Times New Roman"/>
          <w:sz w:val="24"/>
          <w:szCs w:val="24"/>
        </w:rPr>
        <w:t>PeLEDs</w:t>
      </w:r>
      <w:proofErr w:type="spellEnd"/>
      <w:r w:rsidRPr="003E63D0">
        <w:rPr>
          <w:rFonts w:ascii="Times New Roman" w:eastAsia="Times New Roman" w:hAnsi="Times New Roman" w:cs="Times New Roman"/>
          <w:sz w:val="24"/>
          <w:szCs w:val="24"/>
        </w:rPr>
        <w:t xml:space="preserve"> and solar cells. Despite the considerable improvements have been accomplished, the overall EQE and efficiency are still low. Despite of all the superior properties</w:t>
      </w:r>
      <w:r w:rsidR="00225C55">
        <w:rPr>
          <w:rFonts w:ascii="Times New Roman" w:eastAsia="Times New Roman" w:hAnsi="Times New Roman" w:cs="Times New Roman"/>
          <w:sz w:val="24"/>
          <w:szCs w:val="24"/>
        </w:rPr>
        <w:t>,</w:t>
      </w:r>
      <w:r w:rsidRPr="003E63D0">
        <w:rPr>
          <w:rFonts w:ascii="Times New Roman" w:eastAsia="Times New Roman" w:hAnsi="Times New Roman" w:cs="Times New Roman"/>
          <w:sz w:val="24"/>
          <w:szCs w:val="24"/>
        </w:rPr>
        <w:t xml:space="preserve"> </w:t>
      </w:r>
      <w:r w:rsidR="00A941C5" w:rsidRPr="003E63D0">
        <w:rPr>
          <w:rFonts w:ascii="Times New Roman" w:eastAsia="Times New Roman" w:hAnsi="Times New Roman" w:cs="Times New Roman"/>
          <w:sz w:val="24"/>
          <w:szCs w:val="24"/>
        </w:rPr>
        <w:t>perovskite quantum dot devices are struggling with stability of the perovskite material, fabrication of device, interfacial engineering, carrier mobility, efficiency, electronic coupling between the nanocrystals.</w:t>
      </w:r>
    </w:p>
    <w:p w14:paraId="431FBA39" w14:textId="2CB5B56A" w:rsidR="000650AA" w:rsidRPr="003E63D0" w:rsidRDefault="00A941C5" w:rsidP="009034CA">
      <w:pPr>
        <w:spacing w:line="276" w:lineRule="auto"/>
        <w:jc w:val="both"/>
        <w:rPr>
          <w:rFonts w:ascii="Times New Roman" w:hAnsi="Times New Roman" w:cs="Times New Roman"/>
          <w:sz w:val="24"/>
          <w:szCs w:val="24"/>
        </w:rPr>
      </w:pPr>
      <w:r w:rsidRPr="003E63D0">
        <w:rPr>
          <w:rFonts w:ascii="Times New Roman" w:eastAsia="Times New Roman" w:hAnsi="Times New Roman" w:cs="Times New Roman"/>
          <w:sz w:val="24"/>
          <w:szCs w:val="24"/>
        </w:rPr>
        <w:t>Based on studies to commercialize the devices of perovskite quantum dots there is a need to address issues related to composition of the QDs, additives, deposition methods, a broad range of device area and selective charge extraction layers.</w:t>
      </w:r>
      <w:r w:rsidR="00F56D39" w:rsidRPr="003E63D0">
        <w:rPr>
          <w:rFonts w:ascii="Times New Roman" w:hAnsi="Times New Roman" w:cs="Times New Roman"/>
          <w:sz w:val="24"/>
          <w:szCs w:val="24"/>
        </w:rPr>
        <w:t xml:space="preserve"> Doping of elements can improve stability and performance of the solar cell if the tolerance factor is optimum.</w:t>
      </w:r>
      <w:r w:rsidR="00C556E2">
        <w:rPr>
          <w:rFonts w:ascii="Times New Roman" w:hAnsi="Times New Roman" w:cs="Times New Roman"/>
          <w:sz w:val="24"/>
          <w:szCs w:val="24"/>
        </w:rPr>
        <w:t xml:space="preserve"> </w:t>
      </w:r>
      <w:r w:rsidR="00D7551C">
        <w:rPr>
          <w:rFonts w:ascii="Times New Roman" w:hAnsi="Times New Roman" w:cs="Times New Roman"/>
          <w:sz w:val="24"/>
          <w:szCs w:val="24"/>
        </w:rPr>
        <w:t>So,</w:t>
      </w:r>
      <w:r w:rsidR="00C556E2">
        <w:rPr>
          <w:rFonts w:ascii="Times New Roman" w:hAnsi="Times New Roman" w:cs="Times New Roman"/>
          <w:sz w:val="24"/>
          <w:szCs w:val="24"/>
        </w:rPr>
        <w:t xml:space="preserve"> doping of specific element can give </w:t>
      </w:r>
      <w:r w:rsidR="006C6533">
        <w:rPr>
          <w:rFonts w:ascii="Times New Roman" w:hAnsi="Times New Roman" w:cs="Times New Roman"/>
          <w:sz w:val="24"/>
          <w:szCs w:val="24"/>
        </w:rPr>
        <w:t xml:space="preserve">rise to </w:t>
      </w:r>
      <w:r w:rsidR="00C556E2">
        <w:rPr>
          <w:rFonts w:ascii="Times New Roman" w:hAnsi="Times New Roman" w:cs="Times New Roman"/>
          <w:sz w:val="24"/>
          <w:szCs w:val="24"/>
        </w:rPr>
        <w:t>specific band gap and stability</w:t>
      </w:r>
      <w:r w:rsidR="006C6533">
        <w:rPr>
          <w:rFonts w:ascii="Times New Roman" w:hAnsi="Times New Roman" w:cs="Times New Roman"/>
          <w:sz w:val="24"/>
          <w:szCs w:val="24"/>
        </w:rPr>
        <w:t xml:space="preserve"> to that materials.</w:t>
      </w:r>
    </w:p>
    <w:p w14:paraId="6AE37B14" w14:textId="209BE2B0" w:rsidR="000650AA" w:rsidRPr="003E63D0" w:rsidRDefault="000650AA" w:rsidP="009034CA">
      <w:pPr>
        <w:spacing w:line="276" w:lineRule="auto"/>
        <w:jc w:val="both"/>
        <w:rPr>
          <w:rFonts w:ascii="Times New Roman" w:hAnsi="Times New Roman" w:cs="Times New Roman"/>
          <w:noProof/>
          <w:lang w:eastAsia="en-IN"/>
        </w:rPr>
      </w:pPr>
    </w:p>
    <w:p w14:paraId="6EC0B68D" w14:textId="227CBA41" w:rsidR="000650AA" w:rsidRPr="003E63D0" w:rsidRDefault="003E63D0" w:rsidP="009034CA">
      <w:pPr>
        <w:spacing w:line="276" w:lineRule="auto"/>
        <w:jc w:val="both"/>
        <w:rPr>
          <w:rFonts w:ascii="Times New Roman" w:hAnsi="Times New Roman" w:cs="Times New Roman"/>
          <w:i/>
          <w:noProof/>
          <w:lang w:eastAsia="en-IN"/>
        </w:rPr>
      </w:pPr>
      <m:oMathPara>
        <m:oMath>
          <m:r>
            <m:rPr>
              <m:sty m:val="p"/>
            </m:rPr>
            <w:rPr>
              <w:rFonts w:ascii="Cambria Math" w:eastAsia="Times New Roman" w:hAnsi="Cambria Math" w:cs="Times New Roman"/>
              <w:sz w:val="24"/>
              <w:szCs w:val="24"/>
            </w:rPr>
            <w:br/>
          </m:r>
        </m:oMath>
        <m:oMath>
          <m:r>
            <m:rPr>
              <m:sty m:val="bi"/>
            </m:rPr>
            <w:rPr>
              <w:rFonts w:ascii="Cambria Math" w:eastAsia="Times New Roman" w:hAnsi="Cambria Math" w:cs="Times New Roman"/>
              <w:sz w:val="24"/>
              <w:szCs w:val="24"/>
            </w:rPr>
            <m:t xml:space="preserve">t= </m:t>
          </m:r>
          <m:f>
            <m:fPr>
              <m:ctrlPr>
                <w:rPr>
                  <w:rFonts w:ascii="Cambria Math" w:eastAsia="Times New Roman" w:hAnsi="Cambria Math" w:cs="Times New Roman"/>
                  <w:b/>
                  <w:i/>
                  <w:sz w:val="24"/>
                  <w:szCs w:val="24"/>
                  <w:vertAlign w:val="subscript"/>
                </w:rPr>
              </m:ctrlPr>
            </m:fPr>
            <m:num>
              <m:r>
                <m:rPr>
                  <m:sty m:val="bi"/>
                </m:rPr>
                <w:rPr>
                  <w:rFonts w:ascii="Cambria Math" w:eastAsia="Times New Roman" w:hAnsi="Cambria Math" w:cs="Times New Roman"/>
                  <w:sz w:val="24"/>
                  <w:szCs w:val="24"/>
                  <w:vertAlign w:val="subscript"/>
                </w:rPr>
                <m:t>(</m:t>
              </m:r>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r</m:t>
                  </m:r>
                </m:e>
                <m:sub>
                  <m:r>
                    <m:rPr>
                      <m:sty m:val="bi"/>
                    </m:rPr>
                    <w:rPr>
                      <w:rFonts w:ascii="Cambria Math" w:eastAsia="Times New Roman" w:hAnsi="Cambria Math" w:cs="Times New Roman"/>
                      <w:sz w:val="24"/>
                      <w:szCs w:val="24"/>
                    </w:rPr>
                    <m:t>a</m:t>
                  </m:r>
                </m:sub>
              </m:sSub>
              <m:r>
                <m:rPr>
                  <m:sty m:val="bi"/>
                </m:rPr>
                <w:rPr>
                  <w:rFonts w:ascii="Cambria Math" w:eastAsia="Times New Roman" w:hAnsi="Cambria Math" w:cs="Times New Roman"/>
                  <w:sz w:val="24"/>
                  <w:szCs w:val="24"/>
                </w:rPr>
                <m:t xml:space="preserve"> + </m:t>
              </m:r>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r</m:t>
                  </m:r>
                </m:e>
                <m:sub>
                  <m:r>
                    <m:rPr>
                      <m:sty m:val="bi"/>
                    </m:rPr>
                    <w:rPr>
                      <w:rFonts w:ascii="Cambria Math" w:eastAsia="Times New Roman" w:hAnsi="Cambria Math" w:cs="Times New Roman"/>
                      <w:sz w:val="24"/>
                      <w:szCs w:val="24"/>
                    </w:rPr>
                    <m:t>x</m:t>
                  </m:r>
                </m:sub>
              </m:sSub>
              <m:r>
                <m:rPr>
                  <m:sty m:val="bi"/>
                </m:rPr>
                <w:rPr>
                  <w:rFonts w:ascii="Cambria Math" w:eastAsia="Times New Roman" w:hAnsi="Cambria Math" w:cs="Times New Roman"/>
                  <w:sz w:val="24"/>
                  <w:szCs w:val="24"/>
                  <w:vertAlign w:val="subscript"/>
                </w:rPr>
                <m:t>)</m:t>
              </m:r>
            </m:num>
            <m:den>
              <m:r>
                <m:rPr>
                  <m:sty m:val="bi"/>
                </m:rPr>
                <w:rPr>
                  <w:rFonts w:ascii="Cambria Math" w:eastAsia="Times New Roman" w:hAnsi="Cambria Math" w:cs="Times New Roman"/>
                  <w:sz w:val="24"/>
                  <w:szCs w:val="24"/>
                </w:rPr>
                <m:t>√2(</m:t>
              </m:r>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r</m:t>
                  </m:r>
                </m:e>
                <m:sub>
                  <m:r>
                    <m:rPr>
                      <m:sty m:val="bi"/>
                    </m:rPr>
                    <w:rPr>
                      <w:rFonts w:ascii="Cambria Math" w:eastAsia="Times New Roman" w:hAnsi="Cambria Math" w:cs="Times New Roman"/>
                      <w:sz w:val="24"/>
                      <w:szCs w:val="24"/>
                    </w:rPr>
                    <m:t>b</m:t>
                  </m:r>
                </m:sub>
              </m:sSub>
              <m:r>
                <m:rPr>
                  <m:sty m:val="bi"/>
                </m:rPr>
                <w:rPr>
                  <w:rFonts w:ascii="Cambria Math" w:eastAsia="Times New Roman" w:hAnsi="Cambria Math" w:cs="Times New Roman"/>
                  <w:sz w:val="24"/>
                  <w:szCs w:val="24"/>
                </w:rPr>
                <m:t xml:space="preserve">+ </m:t>
              </m:r>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r</m:t>
                  </m:r>
                </m:e>
                <m:sub>
                  <m:r>
                    <m:rPr>
                      <m:sty m:val="bi"/>
                    </m:rPr>
                    <w:rPr>
                      <w:rFonts w:ascii="Cambria Math" w:eastAsia="Times New Roman" w:hAnsi="Cambria Math" w:cs="Times New Roman"/>
                      <w:sz w:val="24"/>
                      <w:szCs w:val="24"/>
                    </w:rPr>
                    <m:t>x</m:t>
                  </m:r>
                </m:sub>
              </m:sSub>
              <m:r>
                <m:rPr>
                  <m:sty m:val="bi"/>
                </m:rPr>
                <w:rPr>
                  <w:rFonts w:ascii="Cambria Math" w:eastAsia="Times New Roman" w:hAnsi="Cambria Math" w:cs="Times New Roman"/>
                  <w:sz w:val="24"/>
                  <w:szCs w:val="24"/>
                </w:rPr>
                <m:t xml:space="preserve">)  </m:t>
              </m:r>
            </m:den>
          </m:f>
        </m:oMath>
      </m:oMathPara>
    </w:p>
    <w:p w14:paraId="1A46FABA" w14:textId="296EEBB2" w:rsidR="009034CA" w:rsidRDefault="009034CA" w:rsidP="009034CA">
      <w:pPr>
        <w:spacing w:line="276" w:lineRule="auto"/>
        <w:jc w:val="center"/>
        <w:rPr>
          <w:rFonts w:ascii="Times New Roman" w:hAnsi="Times New Roman" w:cs="Times New Roman"/>
          <w:noProof/>
          <w:lang w:eastAsia="en-IN"/>
        </w:rPr>
      </w:pPr>
      <w:r w:rsidRPr="003E63D0">
        <w:rPr>
          <w:rFonts w:ascii="Times New Roman" w:hAnsi="Times New Roman" w:cs="Times New Roman"/>
          <w:noProof/>
          <w:lang w:eastAsia="en-IN"/>
        </w:rPr>
        <w:lastRenderedPageBreak/>
        <w:drawing>
          <wp:inline distT="0" distB="0" distL="0" distR="0" wp14:anchorId="1F54E355" wp14:editId="16A1FB4A">
            <wp:extent cx="3360122" cy="246030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BEBA8EAE-BF5A-486C-A8C5-ECC9F3942E4B}">
                          <a14:imgProps xmlns:a14="http://schemas.microsoft.com/office/drawing/2010/main">
                            <a14:imgLayer r:embed="rId14">
                              <a14:imgEffect>
                                <a14:sharpenSoften amount="15000"/>
                              </a14:imgEffect>
                              <a14:imgEffect>
                                <a14:brightnessContrast bright="1000" contrast="12000"/>
                              </a14:imgEffect>
                            </a14:imgLayer>
                          </a14:imgProps>
                        </a:ext>
                        <a:ext uri="{28A0092B-C50C-407E-A947-70E740481C1C}">
                          <a14:useLocalDpi xmlns:a14="http://schemas.microsoft.com/office/drawing/2010/main" val="0"/>
                        </a:ext>
                      </a:extLst>
                    </a:blip>
                    <a:srcRect/>
                    <a:stretch>
                      <a:fillRect/>
                    </a:stretch>
                  </pic:blipFill>
                  <pic:spPr bwMode="auto">
                    <a:xfrm>
                      <a:off x="0" y="0"/>
                      <a:ext cx="3364804" cy="2463732"/>
                    </a:xfrm>
                    <a:prstGeom prst="rect">
                      <a:avLst/>
                    </a:prstGeom>
                    <a:noFill/>
                  </pic:spPr>
                </pic:pic>
              </a:graphicData>
            </a:graphic>
          </wp:inline>
        </w:drawing>
      </w:r>
    </w:p>
    <w:p w14:paraId="0B69BDB1" w14:textId="7F0A8BD7" w:rsidR="000650AA" w:rsidRPr="009034CA" w:rsidRDefault="009034CA" w:rsidP="009034CA">
      <w:pPr>
        <w:spacing w:line="276" w:lineRule="auto"/>
        <w:jc w:val="center"/>
        <w:rPr>
          <w:rFonts w:ascii="Times New Roman" w:hAnsi="Times New Roman" w:cs="Times New Roman"/>
          <w:b/>
          <w:noProof/>
          <w:sz w:val="24"/>
          <w:lang w:eastAsia="en-IN"/>
        </w:rPr>
      </w:pPr>
      <w:r w:rsidRPr="009034CA">
        <w:rPr>
          <w:rFonts w:ascii="Times New Roman" w:hAnsi="Times New Roman" w:cs="Times New Roman"/>
          <w:b/>
          <w:noProof/>
          <w:sz w:val="24"/>
          <w:lang w:eastAsia="en-IN"/>
        </w:rPr>
        <w:t>Figure 3. Schematic perovskite structure</w:t>
      </w:r>
    </w:p>
    <w:p w14:paraId="62D9C29A" w14:textId="53AC167C" w:rsidR="00F56D39" w:rsidRPr="003E63D0" w:rsidRDefault="00592BD4" w:rsidP="009034CA">
      <w:pPr>
        <w:spacing w:line="276" w:lineRule="auto"/>
        <w:jc w:val="both"/>
        <w:rPr>
          <w:rFonts w:ascii="Times New Roman" w:hAnsi="Times New Roman" w:cs="Times New Roman"/>
          <w:sz w:val="24"/>
          <w:szCs w:val="24"/>
        </w:rPr>
      </w:pPr>
      <w:r w:rsidRPr="003E63D0">
        <w:rPr>
          <w:rFonts w:ascii="Times New Roman" w:eastAsia="Times New Roman" w:hAnsi="Times New Roman" w:cs="Times New Roman"/>
          <w:sz w:val="24"/>
          <w:szCs w:val="24"/>
        </w:rPr>
        <w:t>Solar cells:</w:t>
      </w:r>
      <w:r w:rsidR="00C556E2">
        <w:rPr>
          <w:rFonts w:ascii="Times New Roman" w:eastAsia="Times New Roman" w:hAnsi="Times New Roman" w:cs="Times New Roman"/>
          <w:sz w:val="24"/>
          <w:szCs w:val="24"/>
        </w:rPr>
        <w:t xml:space="preserve"> By fabricating heterojunction bilayer solar cell which has both perovskite thin film and perovskite QDs as the active layer increased the efficiency when compared to separate individual solar cells of </w:t>
      </w:r>
      <w:proofErr w:type="spellStart"/>
      <w:r w:rsidR="00C556E2">
        <w:rPr>
          <w:rFonts w:ascii="Times New Roman" w:eastAsia="Times New Roman" w:hAnsi="Times New Roman" w:cs="Times New Roman"/>
          <w:sz w:val="24"/>
          <w:szCs w:val="24"/>
        </w:rPr>
        <w:t>PeQDs</w:t>
      </w:r>
      <w:proofErr w:type="spellEnd"/>
      <w:r w:rsidR="00C556E2">
        <w:rPr>
          <w:rFonts w:ascii="Times New Roman" w:eastAsia="Times New Roman" w:hAnsi="Times New Roman" w:cs="Times New Roman"/>
          <w:sz w:val="24"/>
          <w:szCs w:val="24"/>
        </w:rPr>
        <w:t xml:space="preserve"> and Perovskite thin film. So suitable band offset materials have to be arranged to obtain high photoconversion efficiency. </w:t>
      </w:r>
      <w:r w:rsidR="00F56D39" w:rsidRPr="003E63D0">
        <w:rPr>
          <w:rFonts w:ascii="Times New Roman" w:eastAsia="Times New Roman" w:hAnsi="Times New Roman" w:cs="Times New Roman"/>
          <w:sz w:val="24"/>
          <w:szCs w:val="24"/>
        </w:rPr>
        <w:t>Need to</w:t>
      </w:r>
      <w:r w:rsidR="00F56D39" w:rsidRPr="003E63D0">
        <w:rPr>
          <w:rFonts w:ascii="Times New Roman" w:hAnsi="Times New Roman" w:cs="Times New Roman"/>
          <w:sz w:val="24"/>
          <w:szCs w:val="24"/>
        </w:rPr>
        <w:t xml:space="preserve"> seek lower perovskite bandgaps, which are more suitable for single junction solar cells. </w:t>
      </w:r>
      <w:r w:rsidR="006C50DF" w:rsidRPr="003E63D0">
        <w:rPr>
          <w:rFonts w:ascii="Times New Roman" w:hAnsi="Times New Roman" w:cs="Times New Roman"/>
          <w:sz w:val="24"/>
          <w:szCs w:val="24"/>
        </w:rPr>
        <w:t xml:space="preserve"> Post treatment </w:t>
      </w:r>
      <w:r w:rsidR="00C34EBF" w:rsidRPr="003E63D0">
        <w:rPr>
          <w:rFonts w:ascii="Times New Roman" w:hAnsi="Times New Roman" w:cs="Times New Roman"/>
          <w:sz w:val="24"/>
          <w:szCs w:val="24"/>
        </w:rPr>
        <w:t xml:space="preserve">strategies of NCs improves the electronic coupling between the NCs, that increase the carrier mobility so hysteresis will be reduced. Stability and efficiency along with improved photovoltaic performance under enhance conditions based on advances in processing and interfacial engineering.     </w:t>
      </w:r>
    </w:p>
    <w:p w14:paraId="5CE61A36" w14:textId="6F48D9A4" w:rsidR="00592BD4" w:rsidRPr="003E63D0" w:rsidRDefault="00592BD4" w:rsidP="009034CA">
      <w:pPr>
        <w:spacing w:after="0" w:line="276" w:lineRule="auto"/>
        <w:jc w:val="both"/>
        <w:rPr>
          <w:rFonts w:ascii="Times New Roman" w:eastAsia="Times New Roman" w:hAnsi="Times New Roman" w:cs="Times New Roman"/>
          <w:sz w:val="24"/>
          <w:szCs w:val="24"/>
        </w:rPr>
      </w:pPr>
    </w:p>
    <w:p w14:paraId="5E5B1E79" w14:textId="539CD95F" w:rsidR="006C6533" w:rsidRDefault="00592BD4" w:rsidP="009034CA">
      <w:pPr>
        <w:spacing w:after="0" w:line="276" w:lineRule="auto"/>
        <w:jc w:val="both"/>
        <w:rPr>
          <w:rFonts w:ascii="Times New Roman" w:eastAsia="Times New Roman" w:hAnsi="Times New Roman" w:cs="Times New Roman"/>
          <w:sz w:val="24"/>
          <w:szCs w:val="24"/>
        </w:rPr>
      </w:pPr>
      <w:proofErr w:type="spellStart"/>
      <w:proofErr w:type="gramStart"/>
      <w:r w:rsidRPr="003E63D0">
        <w:rPr>
          <w:rFonts w:ascii="Times New Roman" w:eastAsia="Times New Roman" w:hAnsi="Times New Roman" w:cs="Times New Roman"/>
          <w:sz w:val="24"/>
          <w:szCs w:val="24"/>
        </w:rPr>
        <w:t>PeLEDs:The</w:t>
      </w:r>
      <w:proofErr w:type="spellEnd"/>
      <w:proofErr w:type="gramEnd"/>
      <w:r w:rsidRPr="003E63D0">
        <w:rPr>
          <w:rFonts w:ascii="Times New Roman" w:eastAsia="Times New Roman" w:hAnsi="Times New Roman" w:cs="Times New Roman"/>
          <w:sz w:val="24"/>
          <w:szCs w:val="24"/>
        </w:rPr>
        <w:t xml:space="preserve"> low light extraction efﬁciency which is caused by a large refractive index contrast between the active layer and charge injection layers</w:t>
      </w:r>
      <w:r w:rsidR="006C6533">
        <w:rPr>
          <w:rFonts w:ascii="Times New Roman" w:eastAsia="Times New Roman" w:hAnsi="Times New Roman" w:cs="Times New Roman"/>
          <w:sz w:val="24"/>
          <w:szCs w:val="24"/>
        </w:rPr>
        <w:t xml:space="preserve"> which leads to poor optical confinement of the devise. </w:t>
      </w:r>
      <w:r w:rsidRPr="003E63D0">
        <w:rPr>
          <w:rFonts w:ascii="Times New Roman" w:eastAsia="Times New Roman" w:hAnsi="Times New Roman" w:cs="Times New Roman"/>
          <w:sz w:val="24"/>
          <w:szCs w:val="24"/>
        </w:rPr>
        <w:t xml:space="preserve"> The defects, probably vacancies and/or distorted octahedra, could act as trapping centres of photogenerated carriers, thus giving rise to poor PLQY for the band-edge emission. Long ligands do not enable feasible carrier transport in the QD film and ultimately affect the efficiency of device. Imbalanced injection of electrons and holes</w:t>
      </w:r>
      <w:r w:rsidR="006C6533">
        <w:rPr>
          <w:rFonts w:ascii="Times New Roman" w:eastAsia="Times New Roman" w:hAnsi="Times New Roman" w:cs="Times New Roman"/>
          <w:sz w:val="24"/>
          <w:szCs w:val="24"/>
        </w:rPr>
        <w:t xml:space="preserve"> can be avoided by improving the carrier confinement in the device. To obtain good brightness and efficiency optimal dual confinement is required.</w:t>
      </w:r>
    </w:p>
    <w:p w14:paraId="434BE834" w14:textId="77777777" w:rsidR="006C6533" w:rsidRDefault="006C6533" w:rsidP="009034CA">
      <w:pPr>
        <w:spacing w:after="0" w:line="276" w:lineRule="auto"/>
        <w:jc w:val="both"/>
        <w:rPr>
          <w:rFonts w:ascii="Times New Roman" w:eastAsia="Times New Roman" w:hAnsi="Times New Roman" w:cs="Times New Roman"/>
          <w:sz w:val="24"/>
          <w:szCs w:val="24"/>
        </w:rPr>
      </w:pPr>
    </w:p>
    <w:p w14:paraId="00AC4AFA" w14:textId="77777777" w:rsidR="006C6533" w:rsidRDefault="006C6533" w:rsidP="009034CA">
      <w:pPr>
        <w:spacing w:after="0" w:line="240" w:lineRule="auto"/>
        <w:jc w:val="both"/>
        <w:rPr>
          <w:rFonts w:cstheme="minorHAnsi"/>
          <w:b/>
          <w:color w:val="0000CC"/>
          <w:sz w:val="19"/>
          <w:szCs w:val="19"/>
          <w:shd w:val="clear" w:color="auto" w:fill="F7F7F7"/>
        </w:rPr>
      </w:pPr>
      <w:r w:rsidRPr="005569A1">
        <w:rPr>
          <w:rFonts w:cstheme="minorHAnsi"/>
          <w:b/>
          <w:color w:val="0000CC"/>
          <w:shd w:val="clear" w:color="auto" w:fill="F7F7F7"/>
        </w:rPr>
        <w:t>Keywords* </w:t>
      </w:r>
      <w:r w:rsidRPr="005569A1">
        <w:rPr>
          <w:rFonts w:cstheme="minorHAnsi"/>
          <w:b/>
          <w:color w:val="0000CC"/>
          <w:sz w:val="19"/>
          <w:szCs w:val="19"/>
          <w:shd w:val="clear" w:color="auto" w:fill="F7F7F7"/>
        </w:rPr>
        <w:t xml:space="preserve">(maximum five): </w:t>
      </w:r>
    </w:p>
    <w:p w14:paraId="6CC4FC1C" w14:textId="5C789880" w:rsidR="006C6533" w:rsidRDefault="006C6533" w:rsidP="009034CA">
      <w:pPr>
        <w:spacing w:after="0" w:line="240" w:lineRule="auto"/>
        <w:jc w:val="both"/>
        <w:rPr>
          <w:rFonts w:cstheme="minorHAnsi"/>
          <w:b/>
          <w:color w:val="0000CC"/>
          <w:sz w:val="19"/>
          <w:szCs w:val="19"/>
          <w:shd w:val="clear" w:color="auto" w:fill="F7F7F7"/>
        </w:rPr>
      </w:pPr>
      <w:r>
        <w:rPr>
          <w:rFonts w:cstheme="minorHAnsi"/>
          <w:b/>
          <w:color w:val="0000CC"/>
          <w:sz w:val="19"/>
          <w:szCs w:val="19"/>
          <w:shd w:val="clear" w:color="auto" w:fill="F7F7F7"/>
        </w:rPr>
        <w:t>Electronic coupling, optical confinement, carrier confinement, defect states.</w:t>
      </w:r>
    </w:p>
    <w:p w14:paraId="197F3E18" w14:textId="417DDF28" w:rsidR="00D7551C" w:rsidRDefault="00D7551C" w:rsidP="009034CA">
      <w:pPr>
        <w:spacing w:after="0" w:line="240" w:lineRule="auto"/>
        <w:jc w:val="both"/>
        <w:rPr>
          <w:rFonts w:cstheme="minorHAnsi"/>
          <w:b/>
          <w:color w:val="0000CC"/>
          <w:sz w:val="19"/>
          <w:szCs w:val="19"/>
          <w:shd w:val="clear" w:color="auto" w:fill="F7F7F7"/>
        </w:rPr>
      </w:pPr>
    </w:p>
    <w:p w14:paraId="78B10F37" w14:textId="289A8949" w:rsidR="00D7551C" w:rsidRDefault="00D7551C" w:rsidP="009034CA">
      <w:pPr>
        <w:spacing w:after="0" w:line="240" w:lineRule="auto"/>
        <w:jc w:val="both"/>
        <w:rPr>
          <w:rFonts w:cstheme="minorHAnsi"/>
          <w:color w:val="212529"/>
          <w:sz w:val="19"/>
          <w:szCs w:val="19"/>
          <w:shd w:val="clear" w:color="auto" w:fill="F7F7F7"/>
        </w:rPr>
      </w:pPr>
      <w:r w:rsidRPr="008130BD">
        <w:rPr>
          <w:rFonts w:cstheme="minorHAnsi"/>
          <w:color w:val="212529"/>
          <w:shd w:val="clear" w:color="auto" w:fill="F7F7F7"/>
        </w:rPr>
        <w:t>Objectives* </w:t>
      </w:r>
      <w:r w:rsidRPr="008130BD">
        <w:rPr>
          <w:rFonts w:cstheme="minorHAnsi"/>
          <w:color w:val="212529"/>
          <w:sz w:val="19"/>
          <w:szCs w:val="19"/>
          <w:shd w:val="clear" w:color="auto" w:fill="F7F7F7"/>
        </w:rPr>
        <w:t>(Short version: bullet points, maximum 150 words)</w:t>
      </w:r>
      <w:r>
        <w:rPr>
          <w:rFonts w:cstheme="minorHAnsi"/>
          <w:color w:val="212529"/>
          <w:sz w:val="19"/>
          <w:szCs w:val="19"/>
          <w:shd w:val="clear" w:color="auto" w:fill="F7F7F7"/>
        </w:rPr>
        <w:t>:</w:t>
      </w:r>
    </w:p>
    <w:p w14:paraId="4BD1BC31" w14:textId="1567A0AC" w:rsidR="005B0C02" w:rsidRDefault="007213F3" w:rsidP="009034CA">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of the proposal is to focus on the challenges that hindering the perovskite quantum dot devices (solar cells and LEDs) to become commercialize.</w:t>
      </w:r>
    </w:p>
    <w:p w14:paraId="438BB529" w14:textId="34582DD4" w:rsidR="005B0C02" w:rsidRPr="005B0C02" w:rsidRDefault="005B0C02" w:rsidP="009034CA">
      <w:pPr>
        <w:pStyle w:val="ListParagraph"/>
        <w:numPr>
          <w:ilvl w:val="0"/>
          <w:numId w:val="1"/>
        </w:numPr>
        <w:spacing w:after="0" w:line="276" w:lineRule="auto"/>
        <w:jc w:val="both"/>
        <w:rPr>
          <w:rFonts w:ascii="Times New Roman" w:eastAsia="Times New Roman" w:hAnsi="Times New Roman" w:cs="Times New Roman"/>
          <w:sz w:val="24"/>
          <w:szCs w:val="24"/>
        </w:rPr>
      </w:pPr>
      <w:r w:rsidRPr="005B0C02">
        <w:rPr>
          <w:rFonts w:ascii="Times New Roman" w:eastAsia="Times New Roman" w:hAnsi="Times New Roman" w:cs="Times New Roman"/>
          <w:sz w:val="24"/>
          <w:szCs w:val="24"/>
        </w:rPr>
        <w:t>Fabrication of flexible devices using perovskite QDs</w:t>
      </w:r>
    </w:p>
    <w:p w14:paraId="1345F33E" w14:textId="21C5CF70" w:rsidR="00377A03" w:rsidRPr="00BC2FF2" w:rsidRDefault="007213F3"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 xml:space="preserve">Cation substitution or blending has </w:t>
      </w:r>
      <w:r>
        <w:rPr>
          <w:rFonts w:ascii="Times New Roman" w:hAnsi="Times New Roman" w:cs="Times New Roman"/>
          <w:sz w:val="24"/>
          <w:szCs w:val="24"/>
        </w:rPr>
        <w:t>to</w:t>
      </w:r>
      <w:r w:rsidRPr="003E63D0">
        <w:rPr>
          <w:rFonts w:ascii="Times New Roman" w:hAnsi="Times New Roman" w:cs="Times New Roman"/>
          <w:sz w:val="24"/>
          <w:szCs w:val="24"/>
        </w:rPr>
        <w:t xml:space="preserve"> be employed for ﬁne-tuning the bandgap and</w:t>
      </w:r>
      <w:r>
        <w:rPr>
          <w:rFonts w:ascii="Times New Roman" w:hAnsi="Times New Roman" w:cs="Times New Roman"/>
          <w:sz w:val="24"/>
          <w:szCs w:val="24"/>
        </w:rPr>
        <w:t xml:space="preserve"> to</w:t>
      </w:r>
      <w:r w:rsidRPr="003E63D0">
        <w:rPr>
          <w:rFonts w:ascii="Times New Roman" w:hAnsi="Times New Roman" w:cs="Times New Roman"/>
          <w:sz w:val="24"/>
          <w:szCs w:val="24"/>
        </w:rPr>
        <w:t xml:space="preserve"> enhance stability.</w:t>
      </w:r>
    </w:p>
    <w:p w14:paraId="528B101A" w14:textId="0AD2EB82" w:rsidR="00BC2FF2" w:rsidRPr="00BC2FF2" w:rsidRDefault="00BC2FF2" w:rsidP="009034CA">
      <w:pPr>
        <w:pStyle w:val="ListParagraph"/>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Need to focus on improving fabrication by utilizing addition interfacial layers for b</w:t>
      </w:r>
      <w:r w:rsidRPr="00D35E27">
        <w:rPr>
          <w:rFonts w:ascii="Times New Roman" w:hAnsi="Times New Roman" w:cs="Times New Roman"/>
          <w:sz w:val="24"/>
          <w:szCs w:val="24"/>
        </w:rPr>
        <w:t>etter matching energy levels between perovskites and HTL by Mixed per</w:t>
      </w:r>
      <w:r>
        <w:rPr>
          <w:rFonts w:ascii="Times New Roman" w:hAnsi="Times New Roman" w:cs="Times New Roman"/>
          <w:sz w:val="24"/>
          <w:szCs w:val="24"/>
        </w:rPr>
        <w:t>ovskite</w:t>
      </w:r>
      <w:r w:rsidRPr="00D35E27">
        <w:rPr>
          <w:rFonts w:ascii="Times New Roman" w:hAnsi="Times New Roman" w:cs="Times New Roman"/>
          <w:sz w:val="24"/>
          <w:szCs w:val="24"/>
        </w:rPr>
        <w:t xml:space="preserve"> NC’s</w:t>
      </w:r>
      <w:r>
        <w:rPr>
          <w:rFonts w:ascii="Times New Roman" w:hAnsi="Times New Roman" w:cs="Times New Roman"/>
          <w:sz w:val="24"/>
          <w:szCs w:val="24"/>
        </w:rPr>
        <w:t xml:space="preserve"> </w:t>
      </w:r>
      <w:r w:rsidRPr="00D35E27">
        <w:rPr>
          <w:rFonts w:ascii="Times New Roman" w:hAnsi="Times New Roman" w:cs="Times New Roman"/>
          <w:sz w:val="24"/>
          <w:szCs w:val="24"/>
        </w:rPr>
        <w:t>to obtain efficient devices with high PLQY and PCE.</w:t>
      </w:r>
    </w:p>
    <w:p w14:paraId="18125B51" w14:textId="1743601B" w:rsidR="00377A03" w:rsidRDefault="00377A03"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 xml:space="preserve">Colloidal perovskite NCs are soft and chemically unstable substances; hence, it is necessary to establish methods for stabilizing the NCs </w:t>
      </w:r>
      <w:r w:rsidR="00D35E27">
        <w:rPr>
          <w:rFonts w:ascii="Times New Roman" w:hAnsi="Times New Roman" w:cs="Times New Roman"/>
          <w:sz w:val="24"/>
          <w:szCs w:val="24"/>
        </w:rPr>
        <w:t xml:space="preserve">with nonconventional short </w:t>
      </w:r>
      <w:bookmarkStart w:id="1" w:name="_GoBack"/>
      <w:r w:rsidR="00D35E27">
        <w:rPr>
          <w:rFonts w:ascii="Times New Roman" w:hAnsi="Times New Roman" w:cs="Times New Roman"/>
          <w:sz w:val="24"/>
          <w:szCs w:val="24"/>
        </w:rPr>
        <w:t>ligand</w:t>
      </w:r>
      <w:bookmarkEnd w:id="1"/>
      <w:r w:rsidR="00D35E27">
        <w:rPr>
          <w:rFonts w:ascii="Times New Roman" w:hAnsi="Times New Roman" w:cs="Times New Roman"/>
          <w:sz w:val="24"/>
          <w:szCs w:val="24"/>
        </w:rPr>
        <w:t xml:space="preserve">s to passivate the surface of </w:t>
      </w:r>
      <w:r w:rsidR="00BC2FF2">
        <w:rPr>
          <w:rFonts w:ascii="Times New Roman" w:hAnsi="Times New Roman" w:cs="Times New Roman"/>
          <w:sz w:val="24"/>
          <w:szCs w:val="24"/>
        </w:rPr>
        <w:t>NCs</w:t>
      </w:r>
    </w:p>
    <w:p w14:paraId="50DFD325" w14:textId="49C03AC8" w:rsidR="007213F3" w:rsidRDefault="007213F3"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 xml:space="preserve">Use of inexpensive inorganic hole extraction layers such as </w:t>
      </w:r>
      <w:proofErr w:type="spellStart"/>
      <w:r w:rsidRPr="003E63D0">
        <w:rPr>
          <w:rFonts w:ascii="Times New Roman" w:hAnsi="Times New Roman" w:cs="Times New Roman"/>
          <w:sz w:val="24"/>
          <w:szCs w:val="24"/>
        </w:rPr>
        <w:t>NiO</w:t>
      </w:r>
      <w:proofErr w:type="spellEnd"/>
      <w:r w:rsidRPr="003E63D0">
        <w:rPr>
          <w:rFonts w:ascii="Times New Roman" w:hAnsi="Times New Roman" w:cs="Times New Roman"/>
          <w:sz w:val="24"/>
          <w:szCs w:val="24"/>
        </w:rPr>
        <w:t xml:space="preserve">, </w:t>
      </w:r>
      <w:proofErr w:type="spellStart"/>
      <w:r w:rsidRPr="003E63D0">
        <w:rPr>
          <w:rFonts w:ascii="Times New Roman" w:hAnsi="Times New Roman" w:cs="Times New Roman"/>
          <w:sz w:val="24"/>
          <w:szCs w:val="24"/>
        </w:rPr>
        <w:t>CuI</w:t>
      </w:r>
      <w:proofErr w:type="spellEnd"/>
      <w:r w:rsidRPr="003E63D0">
        <w:rPr>
          <w:rFonts w:ascii="Times New Roman" w:hAnsi="Times New Roman" w:cs="Times New Roman"/>
          <w:sz w:val="24"/>
          <w:szCs w:val="24"/>
        </w:rPr>
        <w:t>, Cs</w:t>
      </w:r>
      <w:r w:rsidRPr="003E63D0">
        <w:rPr>
          <w:rFonts w:ascii="Times New Roman" w:hAnsi="Times New Roman" w:cs="Times New Roman"/>
          <w:sz w:val="24"/>
          <w:szCs w:val="24"/>
          <w:vertAlign w:val="subscript"/>
        </w:rPr>
        <w:t>2</w:t>
      </w:r>
      <w:r w:rsidRPr="003E63D0">
        <w:rPr>
          <w:rFonts w:ascii="Times New Roman" w:hAnsi="Times New Roman" w:cs="Times New Roman"/>
          <w:sz w:val="24"/>
          <w:szCs w:val="24"/>
        </w:rPr>
        <w:t>SnI</w:t>
      </w:r>
      <w:r w:rsidRPr="003E63D0">
        <w:rPr>
          <w:rFonts w:ascii="Times New Roman" w:hAnsi="Times New Roman" w:cs="Times New Roman"/>
          <w:sz w:val="24"/>
          <w:szCs w:val="24"/>
          <w:vertAlign w:val="subscript"/>
        </w:rPr>
        <w:t>6</w:t>
      </w:r>
      <w:r w:rsidRPr="003E63D0">
        <w:rPr>
          <w:rFonts w:ascii="Times New Roman" w:hAnsi="Times New Roman" w:cs="Times New Roman"/>
          <w:sz w:val="24"/>
          <w:szCs w:val="24"/>
        </w:rPr>
        <w:t xml:space="preserve">, and </w:t>
      </w:r>
      <w:proofErr w:type="spellStart"/>
      <w:r w:rsidRPr="003E63D0">
        <w:rPr>
          <w:rFonts w:ascii="Times New Roman" w:hAnsi="Times New Roman" w:cs="Times New Roman"/>
          <w:sz w:val="24"/>
          <w:szCs w:val="24"/>
        </w:rPr>
        <w:t>CuSCN</w:t>
      </w:r>
      <w:proofErr w:type="spellEnd"/>
      <w:r>
        <w:rPr>
          <w:rFonts w:ascii="Times New Roman" w:hAnsi="Times New Roman" w:cs="Times New Roman"/>
          <w:sz w:val="24"/>
          <w:szCs w:val="24"/>
        </w:rPr>
        <w:t xml:space="preserve"> </w:t>
      </w:r>
      <w:r w:rsidR="00377A03">
        <w:rPr>
          <w:rFonts w:ascii="Times New Roman" w:hAnsi="Times New Roman" w:cs="Times New Roman"/>
          <w:sz w:val="24"/>
          <w:szCs w:val="24"/>
        </w:rPr>
        <w:t xml:space="preserve">in the fabrication to obtain efficient devices, since </w:t>
      </w:r>
      <w:r w:rsidR="00377A03" w:rsidRPr="003E63D0">
        <w:rPr>
          <w:rFonts w:ascii="Times New Roman" w:hAnsi="Times New Roman" w:cs="Times New Roman"/>
          <w:sz w:val="24"/>
          <w:szCs w:val="24"/>
        </w:rPr>
        <w:t>most widely used organic HTMs</w:t>
      </w:r>
      <w:r w:rsidR="00377A03">
        <w:rPr>
          <w:rFonts w:ascii="Times New Roman" w:hAnsi="Times New Roman" w:cs="Times New Roman"/>
          <w:sz w:val="24"/>
          <w:szCs w:val="24"/>
        </w:rPr>
        <w:t xml:space="preserve"> </w:t>
      </w:r>
      <w:r w:rsidR="00377A03" w:rsidRPr="003E63D0">
        <w:rPr>
          <w:rFonts w:ascii="Times New Roman" w:hAnsi="Times New Roman" w:cs="Times New Roman"/>
          <w:sz w:val="24"/>
          <w:szCs w:val="24"/>
        </w:rPr>
        <w:t>Spiro-</w:t>
      </w:r>
      <w:proofErr w:type="spellStart"/>
      <w:r w:rsidR="00377A03" w:rsidRPr="003E63D0">
        <w:rPr>
          <w:rFonts w:ascii="Times New Roman" w:hAnsi="Times New Roman" w:cs="Times New Roman"/>
          <w:sz w:val="24"/>
          <w:szCs w:val="24"/>
        </w:rPr>
        <w:t>OMeTAD</w:t>
      </w:r>
      <w:proofErr w:type="spellEnd"/>
      <w:r w:rsidR="00377A03" w:rsidRPr="003E63D0">
        <w:rPr>
          <w:rFonts w:ascii="Times New Roman" w:hAnsi="Times New Roman" w:cs="Times New Roman"/>
          <w:sz w:val="24"/>
          <w:szCs w:val="24"/>
        </w:rPr>
        <w:t xml:space="preserve"> and PTAA are </w:t>
      </w:r>
      <w:r w:rsidR="00377A03">
        <w:rPr>
          <w:rFonts w:ascii="Times New Roman" w:hAnsi="Times New Roman" w:cs="Times New Roman"/>
          <w:sz w:val="24"/>
          <w:szCs w:val="24"/>
        </w:rPr>
        <w:t>expensive.</w:t>
      </w:r>
    </w:p>
    <w:p w14:paraId="518A4BFB" w14:textId="5CB52E7F" w:rsidR="007213F3" w:rsidRDefault="00377A03"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Examining lead-free options (e.g., based on germanium, tin, bismuth, or antimony), perhaps with the assistance of additives or through bimetallic structures, for improving their current stabilities</w:t>
      </w:r>
      <w:r>
        <w:rPr>
          <w:rFonts w:ascii="Times New Roman" w:hAnsi="Times New Roman" w:cs="Times New Roman"/>
          <w:sz w:val="24"/>
          <w:szCs w:val="24"/>
        </w:rPr>
        <w:t>.</w:t>
      </w:r>
    </w:p>
    <w:p w14:paraId="2DC5B3B3" w14:textId="77777777" w:rsidR="00377A03" w:rsidRPr="00377A03" w:rsidRDefault="00377A03" w:rsidP="009034CA">
      <w:pPr>
        <w:pStyle w:val="ListParagraph"/>
        <w:spacing w:line="276" w:lineRule="auto"/>
        <w:jc w:val="both"/>
        <w:rPr>
          <w:rFonts w:ascii="Times New Roman" w:hAnsi="Times New Roman" w:cs="Times New Roman"/>
          <w:sz w:val="24"/>
          <w:szCs w:val="24"/>
        </w:rPr>
      </w:pPr>
    </w:p>
    <w:p w14:paraId="14412E37" w14:textId="77777777" w:rsidR="007213F3" w:rsidRPr="006C6533" w:rsidRDefault="007213F3" w:rsidP="009034CA">
      <w:pPr>
        <w:spacing w:after="0" w:line="276" w:lineRule="auto"/>
        <w:jc w:val="both"/>
        <w:rPr>
          <w:rFonts w:ascii="Times New Roman" w:eastAsia="Times New Roman" w:hAnsi="Times New Roman" w:cs="Times New Roman"/>
          <w:sz w:val="24"/>
          <w:szCs w:val="24"/>
        </w:rPr>
      </w:pPr>
    </w:p>
    <w:p w14:paraId="4B916B18" w14:textId="77777777" w:rsidR="007213F3" w:rsidRDefault="007213F3" w:rsidP="009034CA">
      <w:pPr>
        <w:spacing w:after="0" w:line="240" w:lineRule="auto"/>
        <w:jc w:val="both"/>
        <w:rPr>
          <w:rFonts w:cstheme="minorHAnsi"/>
          <w:color w:val="212529"/>
          <w:sz w:val="19"/>
          <w:szCs w:val="19"/>
          <w:shd w:val="clear" w:color="auto" w:fill="F7F7F7"/>
        </w:rPr>
      </w:pPr>
    </w:p>
    <w:p w14:paraId="253397FD" w14:textId="475A8B31" w:rsidR="00D7551C" w:rsidRDefault="00D7551C" w:rsidP="009034CA">
      <w:pPr>
        <w:spacing w:after="0" w:line="240" w:lineRule="auto"/>
        <w:jc w:val="both"/>
        <w:rPr>
          <w:rFonts w:cstheme="minorHAnsi"/>
          <w:color w:val="212529"/>
          <w:sz w:val="19"/>
          <w:szCs w:val="19"/>
          <w:shd w:val="clear" w:color="auto" w:fill="F7F7F7"/>
        </w:rPr>
      </w:pPr>
    </w:p>
    <w:p w14:paraId="779ABF2C" w14:textId="06A4FC2A" w:rsidR="00D7551C" w:rsidRDefault="00D7551C" w:rsidP="009034CA">
      <w:pPr>
        <w:spacing w:after="0" w:line="240" w:lineRule="auto"/>
        <w:jc w:val="both"/>
        <w:rPr>
          <w:rFonts w:cstheme="minorHAnsi"/>
          <w:color w:val="212529"/>
          <w:sz w:val="19"/>
          <w:szCs w:val="19"/>
          <w:shd w:val="clear" w:color="auto" w:fill="F7F7F7"/>
        </w:rPr>
      </w:pPr>
    </w:p>
    <w:p w14:paraId="026A906F" w14:textId="4D339624" w:rsidR="00D7551C" w:rsidRDefault="00D7551C" w:rsidP="009034CA">
      <w:pPr>
        <w:spacing w:after="0" w:line="240" w:lineRule="auto"/>
        <w:jc w:val="both"/>
        <w:rPr>
          <w:rFonts w:cstheme="minorHAnsi"/>
          <w:color w:val="212529"/>
          <w:sz w:val="19"/>
          <w:szCs w:val="19"/>
          <w:shd w:val="clear" w:color="auto" w:fill="F7F7F7"/>
        </w:rPr>
      </w:pPr>
    </w:p>
    <w:p w14:paraId="4F13B62D" w14:textId="77777777" w:rsidR="00D7551C" w:rsidRDefault="00D7551C" w:rsidP="009034CA">
      <w:pPr>
        <w:spacing w:after="0" w:line="240" w:lineRule="auto"/>
        <w:jc w:val="both"/>
        <w:rPr>
          <w:rFonts w:cstheme="minorHAnsi"/>
          <w:color w:val="212529"/>
          <w:sz w:val="19"/>
          <w:szCs w:val="19"/>
          <w:shd w:val="clear" w:color="auto" w:fill="F7F7F7"/>
        </w:rPr>
      </w:pPr>
    </w:p>
    <w:p w14:paraId="66504869" w14:textId="77777777" w:rsidR="00D7551C" w:rsidRPr="008130BD" w:rsidRDefault="00D7551C" w:rsidP="009034CA">
      <w:pPr>
        <w:spacing w:after="0" w:line="240" w:lineRule="auto"/>
        <w:jc w:val="both"/>
        <w:rPr>
          <w:rFonts w:cstheme="minorHAnsi"/>
          <w:color w:val="212529"/>
          <w:sz w:val="19"/>
          <w:szCs w:val="19"/>
          <w:shd w:val="clear" w:color="auto" w:fill="F7F7F7"/>
        </w:rPr>
      </w:pPr>
    </w:p>
    <w:p w14:paraId="30F6D7FC" w14:textId="77777777" w:rsidR="00D7551C" w:rsidRPr="008130BD" w:rsidRDefault="00D7551C" w:rsidP="009034CA">
      <w:pPr>
        <w:spacing w:after="0" w:line="240" w:lineRule="auto"/>
        <w:jc w:val="both"/>
        <w:rPr>
          <w:rFonts w:eastAsia="Times New Roman" w:cstheme="minorHAnsi"/>
          <w:b/>
          <w:sz w:val="32"/>
          <w:szCs w:val="24"/>
          <w:highlight w:val="lightGray"/>
          <w:lang w:eastAsia="en-IN"/>
        </w:rPr>
      </w:pPr>
      <w:r w:rsidRPr="008130BD">
        <w:rPr>
          <w:rFonts w:eastAsia="Times New Roman" w:cstheme="minorHAnsi"/>
          <w:b/>
          <w:sz w:val="32"/>
          <w:szCs w:val="24"/>
          <w:highlight w:val="lightGray"/>
          <w:lang w:eastAsia="en-IN"/>
        </w:rPr>
        <w:t>Technical Details</w:t>
      </w:r>
    </w:p>
    <w:p w14:paraId="08C8B159" w14:textId="5522A69E" w:rsidR="00D7551C" w:rsidRDefault="00D7551C" w:rsidP="009034CA">
      <w:pPr>
        <w:spacing w:after="0" w:line="240" w:lineRule="auto"/>
        <w:jc w:val="both"/>
        <w:rPr>
          <w:rFonts w:cstheme="minorHAnsi"/>
          <w:b/>
          <w:color w:val="FF0000"/>
          <w:sz w:val="19"/>
          <w:szCs w:val="19"/>
          <w:shd w:val="clear" w:color="auto" w:fill="F7F7F7"/>
        </w:rPr>
      </w:pPr>
      <w:r w:rsidRPr="00FE4569">
        <w:rPr>
          <w:rFonts w:cstheme="minorHAnsi"/>
          <w:b/>
          <w:color w:val="FF0000"/>
          <w:shd w:val="clear" w:color="auto" w:fill="F7F7F7"/>
        </w:rPr>
        <w:t>Statement of the problem* </w:t>
      </w:r>
      <w:r w:rsidRPr="00FE4569">
        <w:rPr>
          <w:rFonts w:cstheme="minorHAnsi"/>
          <w:b/>
          <w:color w:val="FF0000"/>
          <w:sz w:val="19"/>
          <w:szCs w:val="19"/>
          <w:shd w:val="clear" w:color="auto" w:fill="F7F7F7"/>
        </w:rPr>
        <w:t>(maximum 100 words):</w:t>
      </w:r>
    </w:p>
    <w:p w14:paraId="55DDBBAB" w14:textId="77777777" w:rsidR="004B7A78" w:rsidRDefault="00BC2FF2" w:rsidP="009034CA">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commercialization the perovskite QDs devices there is need to emphasise on the</w:t>
      </w:r>
      <w:r w:rsidRPr="003E63D0">
        <w:rPr>
          <w:rFonts w:ascii="Times New Roman" w:eastAsia="Times New Roman" w:hAnsi="Times New Roman" w:cs="Times New Roman"/>
          <w:sz w:val="24"/>
          <w:szCs w:val="24"/>
        </w:rPr>
        <w:t xml:space="preserve"> issues related to composition of the QDs, additives, deposition methods and selective charge extraction layers</w:t>
      </w:r>
      <w:r>
        <w:rPr>
          <w:rFonts w:ascii="Times New Roman" w:eastAsia="Times New Roman" w:hAnsi="Times New Roman" w:cs="Times New Roman"/>
          <w:sz w:val="24"/>
          <w:szCs w:val="24"/>
        </w:rPr>
        <w:t>.</w:t>
      </w:r>
    </w:p>
    <w:p w14:paraId="2E594E78" w14:textId="367577F2" w:rsidR="00BC2FF2" w:rsidRDefault="00BC2FF2" w:rsidP="009034CA">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the need of appropriate matching of energy band gaps of the materials in the device </w:t>
      </w:r>
      <w:r w:rsidR="00FD490F">
        <w:rPr>
          <w:rFonts w:ascii="Times New Roman" w:eastAsia="Times New Roman" w:hAnsi="Times New Roman" w:cs="Times New Roman"/>
          <w:sz w:val="24"/>
          <w:szCs w:val="24"/>
        </w:rPr>
        <w:t xml:space="preserve">and some additional interfacial layers to get an optimal output for PCE and PLQY. </w:t>
      </w:r>
    </w:p>
    <w:p w14:paraId="7502A378" w14:textId="0B0E4E29" w:rsidR="00FD490F" w:rsidRDefault="00FD490F" w:rsidP="009034CA">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Long ligands on QDs provide more electrical resistance so, electronic coupling between the QDs will be </w:t>
      </w:r>
      <w:r w:rsidR="004B7A78">
        <w:rPr>
          <w:rFonts w:ascii="Times New Roman" w:eastAsia="Times New Roman" w:hAnsi="Times New Roman" w:cs="Times New Roman"/>
          <w:sz w:val="24"/>
          <w:szCs w:val="24"/>
        </w:rPr>
        <w:t>affected</w:t>
      </w:r>
      <w:r>
        <w:rPr>
          <w:rFonts w:ascii="Times New Roman" w:eastAsia="Times New Roman" w:hAnsi="Times New Roman" w:cs="Times New Roman"/>
          <w:sz w:val="24"/>
          <w:szCs w:val="24"/>
        </w:rPr>
        <w:t xml:space="preserve"> and leads to decrease in carrier mobility in the device.</w:t>
      </w:r>
    </w:p>
    <w:p w14:paraId="48801D94" w14:textId="67E0A63C" w:rsidR="00FD490F" w:rsidRPr="003E63D0" w:rsidRDefault="00FD490F" w:rsidP="009034CA">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fabricate the devices for much cheaper cost is better to replace expansive </w:t>
      </w:r>
      <w:r w:rsidRPr="003E63D0">
        <w:rPr>
          <w:rFonts w:ascii="Times New Roman" w:hAnsi="Times New Roman" w:cs="Times New Roman"/>
          <w:sz w:val="24"/>
          <w:szCs w:val="24"/>
        </w:rPr>
        <w:t>Spiro-</w:t>
      </w:r>
      <w:proofErr w:type="spellStart"/>
      <w:r w:rsidRPr="003E63D0">
        <w:rPr>
          <w:rFonts w:ascii="Times New Roman" w:hAnsi="Times New Roman" w:cs="Times New Roman"/>
          <w:sz w:val="24"/>
          <w:szCs w:val="24"/>
        </w:rPr>
        <w:t>OMeTAD</w:t>
      </w:r>
      <w:proofErr w:type="spellEnd"/>
      <w:r w:rsidRPr="003E63D0">
        <w:rPr>
          <w:rFonts w:ascii="Times New Roman" w:hAnsi="Times New Roman" w:cs="Times New Roman"/>
          <w:sz w:val="24"/>
          <w:szCs w:val="24"/>
        </w:rPr>
        <w:t xml:space="preserve"> and PTAA</w:t>
      </w:r>
      <w:r>
        <w:rPr>
          <w:rFonts w:ascii="Times New Roman" w:hAnsi="Times New Roman" w:cs="Times New Roman"/>
          <w:sz w:val="24"/>
          <w:szCs w:val="24"/>
        </w:rPr>
        <w:t xml:space="preserve"> HTMs with cheaper inorganic molecules and optimise the conditions.</w:t>
      </w:r>
    </w:p>
    <w:p w14:paraId="2D5EDEFB" w14:textId="77777777" w:rsidR="00BC2FF2" w:rsidRDefault="00BC2FF2" w:rsidP="009034CA">
      <w:pPr>
        <w:spacing w:after="0" w:line="240" w:lineRule="auto"/>
        <w:jc w:val="both"/>
        <w:rPr>
          <w:rFonts w:cstheme="minorHAnsi"/>
          <w:b/>
          <w:color w:val="FF0000"/>
          <w:sz w:val="19"/>
          <w:szCs w:val="19"/>
          <w:shd w:val="clear" w:color="auto" w:fill="F7F7F7"/>
        </w:rPr>
      </w:pPr>
    </w:p>
    <w:p w14:paraId="14E6E377" w14:textId="5B4C8E97" w:rsidR="00D7551C" w:rsidRDefault="00D7551C" w:rsidP="009034CA">
      <w:pPr>
        <w:spacing w:after="0" w:line="240" w:lineRule="auto"/>
        <w:jc w:val="both"/>
        <w:rPr>
          <w:rFonts w:cstheme="minorHAnsi"/>
          <w:b/>
          <w:color w:val="0000CC"/>
          <w:sz w:val="19"/>
          <w:szCs w:val="19"/>
          <w:shd w:val="clear" w:color="auto" w:fill="F7F7F7"/>
        </w:rPr>
      </w:pPr>
    </w:p>
    <w:p w14:paraId="23072F44" w14:textId="65AD1992" w:rsidR="00D7551C" w:rsidRDefault="00D7551C" w:rsidP="009034CA">
      <w:pPr>
        <w:spacing w:after="0" w:line="240" w:lineRule="auto"/>
        <w:jc w:val="both"/>
        <w:rPr>
          <w:rFonts w:cstheme="minorHAnsi"/>
          <w:b/>
          <w:color w:val="0000CC"/>
          <w:sz w:val="19"/>
          <w:szCs w:val="19"/>
          <w:shd w:val="clear" w:color="auto" w:fill="F7F7F7"/>
        </w:rPr>
      </w:pPr>
    </w:p>
    <w:p w14:paraId="02A088A7" w14:textId="63A712A2" w:rsidR="00D7551C" w:rsidRDefault="00D7551C" w:rsidP="009034CA">
      <w:pPr>
        <w:spacing w:after="0" w:line="240" w:lineRule="auto"/>
        <w:jc w:val="both"/>
        <w:rPr>
          <w:rFonts w:cstheme="minorHAnsi"/>
          <w:b/>
          <w:color w:val="0000CC"/>
          <w:sz w:val="19"/>
          <w:szCs w:val="19"/>
          <w:shd w:val="clear" w:color="auto" w:fill="F7F7F7"/>
        </w:rPr>
      </w:pPr>
    </w:p>
    <w:p w14:paraId="7FEF248F" w14:textId="77777777" w:rsidR="00D7551C" w:rsidRDefault="00D7551C" w:rsidP="009034CA">
      <w:pPr>
        <w:spacing w:after="0" w:line="240" w:lineRule="auto"/>
        <w:jc w:val="both"/>
        <w:rPr>
          <w:rFonts w:cstheme="minorHAnsi"/>
          <w:b/>
          <w:color w:val="FF0000"/>
          <w:shd w:val="clear" w:color="auto" w:fill="F7F7F7"/>
        </w:rPr>
      </w:pPr>
      <w:r w:rsidRPr="00FE4569">
        <w:rPr>
          <w:rFonts w:cstheme="minorHAnsi"/>
          <w:b/>
          <w:color w:val="FF0000"/>
          <w:shd w:val="clear" w:color="auto" w:fill="F7F7F7"/>
        </w:rPr>
        <w:t>Current national and international status with appropriate references </w:t>
      </w:r>
      <w:r w:rsidRPr="00FE4569">
        <w:rPr>
          <w:rFonts w:cstheme="minorHAnsi"/>
          <w:b/>
          <w:color w:val="FF0000"/>
          <w:sz w:val="19"/>
          <w:szCs w:val="19"/>
          <w:shd w:val="clear" w:color="auto" w:fill="F7F7F7"/>
        </w:rPr>
        <w:t>(500 words, excluding references).</w:t>
      </w:r>
      <w:r w:rsidRPr="00FE4569">
        <w:rPr>
          <w:rFonts w:cstheme="minorHAnsi"/>
          <w:b/>
          <w:color w:val="FF0000"/>
          <w:shd w:val="clear" w:color="auto" w:fill="F7F7F7"/>
        </w:rPr>
        <w:t> *:</w:t>
      </w:r>
    </w:p>
    <w:p w14:paraId="145A6CA6" w14:textId="77777777" w:rsidR="00D7551C" w:rsidRDefault="00D7551C" w:rsidP="009034CA">
      <w:pPr>
        <w:spacing w:after="0" w:line="240" w:lineRule="auto"/>
        <w:jc w:val="both"/>
        <w:rPr>
          <w:rFonts w:cstheme="minorHAnsi"/>
          <w:b/>
          <w:color w:val="FF0000"/>
          <w:shd w:val="clear" w:color="auto" w:fill="F7F7F7"/>
        </w:rPr>
      </w:pPr>
    </w:p>
    <w:p w14:paraId="6C06E8F4" w14:textId="16FC6590" w:rsidR="00D7551C" w:rsidRPr="00E20642" w:rsidRDefault="00D7551C" w:rsidP="009034CA">
      <w:pPr>
        <w:spacing w:after="0" w:line="276" w:lineRule="auto"/>
        <w:jc w:val="both"/>
        <w:rPr>
          <w:rStyle w:val="Hyperlink"/>
          <w:rFonts w:ascii="Times New Roman" w:hAnsi="Times New Roman" w:cs="Times New Roman"/>
          <w:bCs/>
          <w:color w:val="000000" w:themeColor="text1"/>
          <w:sz w:val="24"/>
          <w:u w:val="none"/>
        </w:rPr>
      </w:pPr>
      <w:r w:rsidRPr="00E20642">
        <w:rPr>
          <w:rFonts w:ascii="Times New Roman" w:hAnsi="Times New Roman" w:cs="Times New Roman"/>
          <w:color w:val="000000" w:themeColor="text1"/>
          <w:spacing w:val="-5"/>
          <w:sz w:val="24"/>
          <w:shd w:val="clear" w:color="auto" w:fill="FFFFFF"/>
        </w:rPr>
        <w:t>Extensive research is currently going on in the perovskite QDs is because of their unique optical properties, high photoluminescence quantum yields, narrow tuneable band gaps by quantum confinement effect and facile synthesis. The major practical hurdles facing by perovskite QDs are related to their highly labile structures.</w:t>
      </w:r>
      <w:r w:rsidRPr="00E20642">
        <w:rPr>
          <w:rFonts w:ascii="Times New Roman" w:hAnsi="Times New Roman" w:cs="Times New Roman"/>
          <w:color w:val="000000" w:themeColor="text1"/>
          <w:sz w:val="24"/>
          <w:shd w:val="clear" w:color="auto" w:fill="FFFFFF"/>
        </w:rPr>
        <w:t xml:space="preserve"> Phase-stable, all-inorganic quantum dot based solar cells have been fabricated and demonstrated their potential utility in optoelectronic devices. This is of great importance to the field of perovskite QDs research where the current best model uses an organic-inorganic hybrid material that is thermally unstable. Nowadays scientists are working on different challenges such as, synthesising quantum dot–induced phase stabilization </w:t>
      </w:r>
      <w:r w:rsidRPr="00E20642">
        <w:rPr>
          <w:rFonts w:ascii="Times New Roman" w:hAnsi="Times New Roman" w:cs="Times New Roman"/>
          <w:color w:val="000000" w:themeColor="text1"/>
          <w:sz w:val="24"/>
          <w:shd w:val="clear" w:color="auto" w:fill="FFFFFF"/>
        </w:rPr>
        <w:lastRenderedPageBreak/>
        <w:t>of α-CsPbI</w:t>
      </w:r>
      <w:r w:rsidRPr="00E20642">
        <w:rPr>
          <w:rFonts w:ascii="Times New Roman" w:hAnsi="Times New Roman" w:cs="Times New Roman"/>
          <w:color w:val="000000" w:themeColor="text1"/>
          <w:sz w:val="24"/>
          <w:vertAlign w:val="subscript"/>
        </w:rPr>
        <w:t xml:space="preserve">3 </w:t>
      </w:r>
      <w:r w:rsidRPr="00E20642">
        <w:rPr>
          <w:rFonts w:ascii="Times New Roman" w:hAnsi="Times New Roman" w:cs="Times New Roman"/>
          <w:color w:val="000000" w:themeColor="text1"/>
          <w:sz w:val="24"/>
        </w:rPr>
        <w:t>perovskite for high-efficiency photovoltaics</w:t>
      </w:r>
      <w:r w:rsidR="0073254C">
        <w:rPr>
          <w:rFonts w:ascii="Times New Roman" w:hAnsi="Times New Roman" w:cs="Times New Roman"/>
          <w:color w:val="000000" w:themeColor="text1"/>
          <w:sz w:val="24"/>
        </w:rPr>
        <w:fldChar w:fldCharType="begin"/>
      </w:r>
      <w:r w:rsidR="00C067C5">
        <w:rPr>
          <w:rFonts w:ascii="Times New Roman" w:hAnsi="Times New Roman" w:cs="Times New Roman"/>
          <w:color w:val="000000" w:themeColor="text1"/>
          <w:sz w:val="24"/>
        </w:rPr>
        <w:instrText xml:space="preserve"> ADDIN EN.CITE &lt;EndNote&gt;&lt;Cite&gt;&lt;Author&gt;Zolfaghari&lt;/Author&gt;&lt;Year&gt;2019&lt;/Year&gt;&lt;RecNum&gt;12&lt;/RecNum&gt;&lt;DisplayText&gt;[15]&lt;/DisplayText&gt;&lt;record&gt;&lt;rec-number&gt;12&lt;/rec-number&gt;&lt;foreign-keys&gt;&lt;key app="EN" db-id="0tr0zd294s9rt5es50fpds51p2esw2r2drdw" timestamp="1559112973"&gt;12&lt;/key&gt;&lt;/foreign-keys&gt;&lt;ref-type name="Journal Article"&gt;17&lt;/ref-type&gt;&lt;contributors&gt;&lt;authors&gt;&lt;author&gt;Zolfaghari, Zahra&lt;/author&gt;&lt;author&gt;Hassanabadi, Ehsan&lt;/author&gt;&lt;author&gt;Pitarch-Tena, Didac&lt;/author&gt;&lt;author&gt;Yoon, Seog Joon&lt;/author&gt;&lt;author&gt;Shariatinia, Zahra&lt;/author&gt;&lt;author&gt;van de Lagemaat, Jao&lt;/author&gt;&lt;author&gt;Luther, Joseph M.&lt;/author&gt;&lt;author&gt;Mora-Seró, Iván&lt;/author&gt;&lt;/authors&gt;&lt;/contributors&gt;&lt;titles&gt;&lt;title&gt;Operation Mechanism of Perovskite Quantum Dot Solar Cells Probed by Impedance Spectroscopy&lt;/title&gt;&lt;secondary-title&gt;ACS Energy Letters&lt;/secondary-title&gt;&lt;/titles&gt;&lt;periodical&gt;&lt;full-title&gt;ACS Energy Letters&lt;/full-title&gt;&lt;/periodical&gt;&lt;pages&gt;251-258&lt;/pages&gt;&lt;volume&gt;4&lt;/volume&gt;&lt;number&gt;1&lt;/number&gt;&lt;dates&gt;&lt;year&gt;2019&lt;/year&gt;&lt;pub-dates&gt;&lt;date&gt;2019/01/11&lt;/date&gt;&lt;/pub-dates&gt;&lt;/dates&gt;&lt;publisher&gt;American Chemical Society&lt;/publisher&gt;&lt;urls&gt;&lt;related-urls&gt;&lt;url&gt;https://doi.org/10.1021/acsenergylett.8b02157&lt;/url&gt;&lt;/related-urls&gt;&lt;/urls&gt;&lt;electronic-resource-num&gt;10.1021/acsenergylett.8b02157&lt;/electronic-resource-num&gt;&lt;/record&gt;&lt;/Cite&gt;&lt;/EndNote&gt;</w:instrText>
      </w:r>
      <w:r w:rsidR="0073254C">
        <w:rPr>
          <w:rFonts w:ascii="Times New Roman" w:hAnsi="Times New Roman" w:cs="Times New Roman"/>
          <w:color w:val="000000" w:themeColor="text1"/>
          <w:sz w:val="24"/>
        </w:rPr>
        <w:fldChar w:fldCharType="separate"/>
      </w:r>
      <w:r w:rsidR="00C067C5">
        <w:rPr>
          <w:rFonts w:ascii="Times New Roman" w:hAnsi="Times New Roman" w:cs="Times New Roman"/>
          <w:noProof/>
          <w:color w:val="000000" w:themeColor="text1"/>
          <w:sz w:val="24"/>
        </w:rPr>
        <w:t>[15]</w:t>
      </w:r>
      <w:r w:rsidR="0073254C">
        <w:rPr>
          <w:rFonts w:ascii="Times New Roman" w:hAnsi="Times New Roman" w:cs="Times New Roman"/>
          <w:color w:val="000000" w:themeColor="text1"/>
          <w:sz w:val="24"/>
        </w:rPr>
        <w:fldChar w:fldCharType="end"/>
      </w:r>
      <w:r w:rsidRPr="00E20642">
        <w:rPr>
          <w:rFonts w:ascii="Times New Roman" w:hAnsi="Times New Roman" w:cs="Times New Roman"/>
          <w:color w:val="000000" w:themeColor="text1"/>
          <w:sz w:val="24"/>
        </w:rPr>
        <w:t xml:space="preserve">, </w:t>
      </w:r>
      <w:r w:rsidRPr="00E20642">
        <w:rPr>
          <w:rStyle w:val="hlfld-title"/>
          <w:rFonts w:ascii="Times New Roman" w:hAnsi="Times New Roman" w:cs="Times New Roman"/>
          <w:color w:val="000000" w:themeColor="text1"/>
          <w:sz w:val="24"/>
        </w:rPr>
        <w:t>emissions at Perovskite Quantum Dot/Film Interface with halide anion exchange to tune the energy bandgaps</w:t>
      </w:r>
      <w:r w:rsidR="0073254C">
        <w:rPr>
          <w:rStyle w:val="hlfld-title"/>
          <w:rFonts w:ascii="Times New Roman" w:hAnsi="Times New Roman" w:cs="Times New Roman"/>
          <w:color w:val="000000" w:themeColor="text1"/>
          <w:sz w:val="24"/>
        </w:rPr>
        <w:fldChar w:fldCharType="begin"/>
      </w:r>
      <w:r w:rsidR="00C067C5">
        <w:rPr>
          <w:rStyle w:val="hlfld-title"/>
          <w:rFonts w:ascii="Times New Roman" w:hAnsi="Times New Roman" w:cs="Times New Roman"/>
          <w:color w:val="000000" w:themeColor="text1"/>
          <w:sz w:val="24"/>
        </w:rPr>
        <w:instrText xml:space="preserve"> ADDIN EN.CITE &lt;EndNote&gt;&lt;Cite&gt;&lt;Author&gt;Kim&lt;/Author&gt;&lt;Year&gt;2015&lt;/Year&gt;&lt;RecNum&gt;13&lt;/RecNum&gt;&lt;DisplayText&gt;[16]&lt;/DisplayText&gt;&lt;record&gt;&lt;rec-number&gt;13&lt;/rec-number&gt;&lt;foreign-keys&gt;&lt;key app="EN" db-id="0tr0zd294s9rt5es50fpds51p2esw2r2drdw" timestamp="1559113171"&gt;13&lt;/key&gt;&lt;/foreign-keys&gt;&lt;ref-type name="Journal Article"&gt;17&lt;/ref-type&gt;&lt;contributors&gt;&lt;authors&gt;&lt;author&gt;Kim, Younghoon&lt;/author&gt;&lt;author&gt;Yassitepe, Emre&lt;/author&gt;&lt;author&gt;Voznyy, Oleksandr&lt;/author&gt;&lt;author&gt;Comin, Riccardo&lt;/author&gt;&lt;author&gt;Walters, Grant&lt;/author&gt;&lt;author&gt;Gong, Xiwen&lt;/author&gt;&lt;author&gt;Kanjanaboos, Pongsakorn&lt;/author&gt;&lt;author&gt;Nogueira, Ana F.&lt;/author&gt;&lt;author&gt;Sargent, Edward H.&lt;/author&gt;&lt;/authors&gt;&lt;/contributors&gt;&lt;titles&gt;&lt;title&gt;Efficient Luminescence from Perovskite Quantum Dot Solids&lt;/title&gt;&lt;secondary-title&gt;ACS Applied Materials &amp;amp; Interfaces&lt;/secondary-title&gt;&lt;/titles&gt;&lt;periodical&gt;&lt;full-title&gt;ACS Applied Materials &amp;amp; Interfaces&lt;/full-title&gt;&lt;/periodical&gt;&lt;pages&gt;25007-25013&lt;/pages&gt;&lt;volume&gt;7&lt;/volume&gt;&lt;number&gt;45&lt;/number&gt;&lt;dates&gt;&lt;year&gt;2015&lt;/year&gt;&lt;pub-dates&gt;&lt;date&gt;2015/11/18&lt;/date&gt;&lt;/pub-dates&gt;&lt;/dates&gt;&lt;publisher&gt;American Chemical Society&lt;/publisher&gt;&lt;isbn&gt;1944-8244&lt;/isbn&gt;&lt;urls&gt;&lt;related-urls&gt;&lt;url&gt;https://doi.org/10.1021/acsami.5b09084&lt;/url&gt;&lt;/related-urls&gt;&lt;/urls&gt;&lt;electronic-resource-num&gt;10.1021/acsami.5b09084&lt;/electronic-resource-num&gt;&lt;/record&gt;&lt;/Cite&gt;&lt;/EndNote&gt;</w:instrText>
      </w:r>
      <w:r w:rsidR="0073254C">
        <w:rPr>
          <w:rStyle w:val="hlfld-title"/>
          <w:rFonts w:ascii="Times New Roman" w:hAnsi="Times New Roman" w:cs="Times New Roman"/>
          <w:color w:val="000000" w:themeColor="text1"/>
          <w:sz w:val="24"/>
        </w:rPr>
        <w:fldChar w:fldCharType="separate"/>
      </w:r>
      <w:r w:rsidR="00C067C5">
        <w:rPr>
          <w:rStyle w:val="hlfld-title"/>
          <w:rFonts w:ascii="Times New Roman" w:hAnsi="Times New Roman" w:cs="Times New Roman"/>
          <w:noProof/>
          <w:color w:val="000000" w:themeColor="text1"/>
          <w:sz w:val="24"/>
        </w:rPr>
        <w:t>[16]</w:t>
      </w:r>
      <w:r w:rsidR="0073254C">
        <w:rPr>
          <w:rStyle w:val="hlfld-title"/>
          <w:rFonts w:ascii="Times New Roman" w:hAnsi="Times New Roman" w:cs="Times New Roman"/>
          <w:color w:val="000000" w:themeColor="text1"/>
          <w:sz w:val="24"/>
        </w:rPr>
        <w:fldChar w:fldCharType="end"/>
      </w:r>
      <w:r w:rsidRPr="00E20642">
        <w:rPr>
          <w:rStyle w:val="hlfld-title"/>
          <w:rFonts w:ascii="Times New Roman" w:hAnsi="Times New Roman" w:cs="Times New Roman"/>
          <w:color w:val="000000" w:themeColor="text1"/>
          <w:sz w:val="24"/>
        </w:rPr>
        <w:t xml:space="preserve">, </w:t>
      </w:r>
      <w:r w:rsidRPr="00E20642">
        <w:rPr>
          <w:rFonts w:ascii="Times New Roman" w:hAnsi="Times New Roman" w:cs="Times New Roman"/>
          <w:color w:val="000000" w:themeColor="text1"/>
          <w:sz w:val="24"/>
        </w:rPr>
        <w:t>on blue perovskite quantum dot light emitting diodes</w:t>
      </w:r>
      <w:r w:rsidR="00C869A0">
        <w:rPr>
          <w:rFonts w:ascii="Times New Roman" w:hAnsi="Times New Roman" w:cs="Times New Roman"/>
          <w:color w:val="000000" w:themeColor="text1"/>
          <w:sz w:val="24"/>
        </w:rPr>
        <w:fldChar w:fldCharType="begin"/>
      </w:r>
      <w:r w:rsidR="00C067C5">
        <w:rPr>
          <w:rFonts w:ascii="Times New Roman" w:hAnsi="Times New Roman" w:cs="Times New Roman"/>
          <w:color w:val="000000" w:themeColor="text1"/>
          <w:sz w:val="24"/>
        </w:rPr>
        <w:instrText xml:space="preserve"> ADDIN EN.CITE &lt;EndNote&gt;&lt;Cite&gt;&lt;Author&gt;Jiang&lt;/Author&gt;&lt;Year&gt;2019&lt;/Year&gt;&lt;RecNum&gt;14&lt;/RecNum&gt;&lt;DisplayText&gt;[17]&lt;/DisplayText&gt;&lt;record&gt;&lt;rec-number&gt;14&lt;/rec-number&gt;&lt;foreign-keys&gt;&lt;key app="EN" db-id="0tr0zd294s9rt5es50fpds51p2esw2r2drdw" timestamp="1559113348"&gt;14&lt;/key&gt;&lt;/foreign-keys&gt;&lt;ref-type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00C869A0">
        <w:rPr>
          <w:rFonts w:ascii="Times New Roman" w:hAnsi="Times New Roman" w:cs="Times New Roman"/>
          <w:color w:val="000000" w:themeColor="text1"/>
          <w:sz w:val="24"/>
        </w:rPr>
        <w:fldChar w:fldCharType="separate"/>
      </w:r>
      <w:r w:rsidR="00C067C5">
        <w:rPr>
          <w:rFonts w:ascii="Times New Roman" w:hAnsi="Times New Roman" w:cs="Times New Roman"/>
          <w:noProof/>
          <w:color w:val="000000" w:themeColor="text1"/>
          <w:sz w:val="24"/>
        </w:rPr>
        <w:t>[17]</w:t>
      </w:r>
      <w:r w:rsidR="00C869A0">
        <w:rPr>
          <w:rFonts w:ascii="Times New Roman" w:hAnsi="Times New Roman" w:cs="Times New Roman"/>
          <w:color w:val="000000" w:themeColor="text1"/>
          <w:sz w:val="24"/>
        </w:rPr>
        <w:fldChar w:fldCharType="end"/>
      </w:r>
      <w:r w:rsidRPr="00E20642">
        <w:rPr>
          <w:rFonts w:ascii="Times New Roman" w:hAnsi="Times New Roman" w:cs="Times New Roman"/>
          <w:color w:val="000000" w:themeColor="text1"/>
          <w:sz w:val="24"/>
        </w:rPr>
        <w:t>. These days, s</w:t>
      </w:r>
      <w:r w:rsidRPr="00E20642">
        <w:rPr>
          <w:rStyle w:val="hlfld-title"/>
          <w:rFonts w:ascii="Times New Roman" w:hAnsi="Times New Roman" w:cs="Times New Roman"/>
          <w:color w:val="000000" w:themeColor="text1"/>
          <w:sz w:val="24"/>
        </w:rPr>
        <w:t>olution-processed perovskite QDs light-emitting diodes has got tremendous focus because of the simple synthesis methodologies. Moreover, through solvent engineering strategies different types of perovskite quantum dots can be produced which have high colour purity, stability and high photoluminescence quantum yield</w:t>
      </w:r>
      <w:r w:rsidR="006D1D55">
        <w:rPr>
          <w:rStyle w:val="hlfld-title"/>
          <w:rFonts w:ascii="Times New Roman" w:hAnsi="Times New Roman" w:cs="Times New Roman"/>
          <w:color w:val="000000" w:themeColor="text1"/>
          <w:sz w:val="24"/>
        </w:rPr>
        <w:fldChar w:fldCharType="begin"/>
      </w:r>
      <w:r w:rsidR="00C067C5">
        <w:rPr>
          <w:rStyle w:val="hlfld-title"/>
          <w:rFonts w:ascii="Times New Roman" w:hAnsi="Times New Roman" w:cs="Times New Roman"/>
          <w:color w:val="000000" w:themeColor="text1"/>
          <w:sz w:val="24"/>
        </w:rPr>
        <w:instrText xml:space="preserve"> ADDIN EN.CITE &lt;EndNote&gt;&lt;Cite&gt;&lt;Author&gt;Yang&lt;/Author&gt;&lt;Year&gt;2018&lt;/Year&gt;&lt;RecNum&gt;15&lt;/RecNum&gt;&lt;DisplayText&gt;[18]&lt;/DisplayText&gt;&lt;record&gt;&lt;rec-number&gt;15&lt;/rec-number&gt;&lt;foreign-keys&gt;&lt;key app="EN" db-id="0tr0zd294s9rt5es50fpds51p2esw2r2drdw" timestamp="1559113423"&gt;15&lt;/key&gt;&lt;/foreign-keys&gt;&lt;ref-type name="Journal Article"&gt;17&lt;/ref-type&gt;&lt;contributors&gt;&lt;authors&gt;&lt;author&gt;Yang, Kaiyu&lt;/author&gt;&lt;author&gt;Li, Fushan&lt;/author&gt;&lt;author&gt;Liu, Yang&lt;/author&gt;&lt;author&gt;Xu, Zhongwei&lt;/author&gt;&lt;author&gt;Li, Qianqian&lt;/author&gt;&lt;author&gt;Sun, Kai&lt;/author&gt;&lt;author&gt;Qiu, Lichun&lt;/author&gt;&lt;author&gt;Zeng, Qunying&lt;/author&gt;&lt;author&gt;Chen, Zhixin&lt;/author&gt;&lt;author&gt;Chen, Wei&lt;/author&gt;&lt;author&gt;Lin, Wanzhen&lt;/author&gt;&lt;author&gt;Hu, Hailong&lt;/author&gt;&lt;author&gt;Guo, Tailiang&lt;/author&gt;&lt;/authors&gt;&lt;/contributors&gt;&lt;titles&gt;&lt;title&gt;All-Solution-Processed Perovskite Quantum Dots Light-Emitting Diodes Based on the Solvent Engineering Strategy&lt;/title&gt;&lt;secondary-title&gt;ACS Applied Materials &amp;amp; Interfaces&lt;/secondary-title&gt;&lt;/titles&gt;&lt;periodical&gt;&lt;full-title&gt;ACS Applied Materials &amp;amp; Interfaces&lt;/full-title&gt;&lt;/periodical&gt;&lt;pages&gt;27374-27380&lt;/pages&gt;&lt;volume&gt;10&lt;/volume&gt;&lt;number&gt;32&lt;/number&gt;&lt;dates&gt;&lt;year&gt;2018&lt;/year&gt;&lt;pub-dates&gt;&lt;date&gt;2018/08/15&lt;/date&gt;&lt;/pub-dates&gt;&lt;/dates&gt;&lt;publisher&gt;American Chemical Society&lt;/publisher&gt;&lt;isbn&gt;1944-8244&lt;/isbn&gt;&lt;urls&gt;&lt;related-urls&gt;&lt;url&gt;https://doi.org/10.1021/acsami.8b09702&lt;/url&gt;&lt;/related-urls&gt;&lt;/urls&gt;&lt;electronic-resource-num&gt;10.1021/acsami.8b09702&lt;/electronic-resource-num&gt;&lt;/record&gt;&lt;/Cite&gt;&lt;/EndNote&gt;</w:instrText>
      </w:r>
      <w:r w:rsidR="006D1D55">
        <w:rPr>
          <w:rStyle w:val="hlfld-title"/>
          <w:rFonts w:ascii="Times New Roman" w:hAnsi="Times New Roman" w:cs="Times New Roman"/>
          <w:color w:val="000000" w:themeColor="text1"/>
          <w:sz w:val="24"/>
        </w:rPr>
        <w:fldChar w:fldCharType="separate"/>
      </w:r>
      <w:r w:rsidR="00C067C5">
        <w:rPr>
          <w:rStyle w:val="hlfld-title"/>
          <w:rFonts w:ascii="Times New Roman" w:hAnsi="Times New Roman" w:cs="Times New Roman"/>
          <w:noProof/>
          <w:color w:val="000000" w:themeColor="text1"/>
          <w:sz w:val="24"/>
        </w:rPr>
        <w:t>[18]</w:t>
      </w:r>
      <w:r w:rsidR="006D1D55">
        <w:rPr>
          <w:rStyle w:val="hlfld-title"/>
          <w:rFonts w:ascii="Times New Roman" w:hAnsi="Times New Roman" w:cs="Times New Roman"/>
          <w:color w:val="000000" w:themeColor="text1"/>
          <w:sz w:val="24"/>
        </w:rPr>
        <w:fldChar w:fldCharType="end"/>
      </w:r>
      <w:r w:rsidRPr="00E20642">
        <w:rPr>
          <w:rStyle w:val="hlfld-title"/>
          <w:rFonts w:ascii="Times New Roman" w:hAnsi="Times New Roman" w:cs="Times New Roman"/>
          <w:color w:val="000000" w:themeColor="text1"/>
          <w:sz w:val="24"/>
        </w:rPr>
        <w:t xml:space="preserve">. When compared to organic dyes, QDs have highest absorption coefficient and more exciton radius which makes them promising complimentary to silicon solar cells that are well commercialised. A lot of research is going on in fabrication of </w:t>
      </w:r>
      <w:hyperlink r:id="rId15" w:history="1">
        <w:r w:rsidRPr="00E20642">
          <w:rPr>
            <w:rStyle w:val="Hyperlink"/>
            <w:rFonts w:ascii="Times New Roman" w:hAnsi="Times New Roman" w:cs="Times New Roman"/>
            <w:bCs/>
            <w:color w:val="000000" w:themeColor="text1"/>
            <w:sz w:val="24"/>
            <w:u w:val="none"/>
          </w:rPr>
          <w:t>highly flexible solar cells and  light emitting diodes based on a quantum dots-polymer composite emitting layer</w:t>
        </w:r>
      </w:hyperlink>
      <w:r w:rsidRPr="00E20642">
        <w:rPr>
          <w:rStyle w:val="Hyperlink"/>
          <w:rFonts w:ascii="Times New Roman" w:hAnsi="Times New Roman" w:cs="Times New Roman"/>
          <w:bCs/>
          <w:color w:val="000000" w:themeColor="text1"/>
          <w:sz w:val="24"/>
          <w:u w:val="none"/>
        </w:rPr>
        <w:t xml:space="preserve"> due to its simplicity in fabrication. Large number of QDs have been explored to serve as light absorbers for mesoscopic solar cells, such as </w:t>
      </w:r>
      <w:proofErr w:type="spellStart"/>
      <w:r w:rsidRPr="00E20642">
        <w:rPr>
          <w:rStyle w:val="Hyperlink"/>
          <w:rFonts w:ascii="Times New Roman" w:hAnsi="Times New Roman" w:cs="Times New Roman"/>
          <w:bCs/>
          <w:color w:val="000000" w:themeColor="text1"/>
          <w:sz w:val="24"/>
          <w:u w:val="none"/>
        </w:rPr>
        <w:t>CdS</w:t>
      </w:r>
      <w:proofErr w:type="spellEnd"/>
      <w:r w:rsidRPr="00E20642">
        <w:rPr>
          <w:rStyle w:val="Hyperlink"/>
          <w:rFonts w:ascii="Times New Roman" w:hAnsi="Times New Roman" w:cs="Times New Roman"/>
          <w:bCs/>
          <w:color w:val="000000" w:themeColor="text1"/>
          <w:sz w:val="24"/>
          <w:u w:val="none"/>
        </w:rPr>
        <w:t xml:space="preserve">, </w:t>
      </w:r>
      <w:proofErr w:type="spellStart"/>
      <w:r w:rsidRPr="00E20642">
        <w:rPr>
          <w:rStyle w:val="Hyperlink"/>
          <w:rFonts w:ascii="Times New Roman" w:hAnsi="Times New Roman" w:cs="Times New Roman"/>
          <w:bCs/>
          <w:color w:val="000000" w:themeColor="text1"/>
          <w:sz w:val="24"/>
          <w:u w:val="none"/>
        </w:rPr>
        <w:t>PbS</w:t>
      </w:r>
      <w:proofErr w:type="spellEnd"/>
      <w:r w:rsidRPr="00E20642">
        <w:rPr>
          <w:rStyle w:val="Hyperlink"/>
          <w:rFonts w:ascii="Times New Roman" w:hAnsi="Times New Roman" w:cs="Times New Roman"/>
          <w:bCs/>
          <w:color w:val="000000" w:themeColor="text1"/>
          <w:sz w:val="24"/>
          <w:u w:val="none"/>
        </w:rPr>
        <w:t xml:space="preserve">, </w:t>
      </w:r>
      <w:proofErr w:type="spellStart"/>
      <w:r w:rsidRPr="00E20642">
        <w:rPr>
          <w:rStyle w:val="Hyperlink"/>
          <w:rFonts w:ascii="Times New Roman" w:hAnsi="Times New Roman" w:cs="Times New Roman"/>
          <w:bCs/>
          <w:color w:val="000000" w:themeColor="text1"/>
          <w:sz w:val="24"/>
          <w:u w:val="none"/>
        </w:rPr>
        <w:t>PbSe</w:t>
      </w:r>
      <w:proofErr w:type="spellEnd"/>
      <w:r w:rsidRPr="00E20642">
        <w:rPr>
          <w:rStyle w:val="Hyperlink"/>
          <w:rFonts w:ascii="Times New Roman" w:hAnsi="Times New Roman" w:cs="Times New Roman"/>
          <w:bCs/>
          <w:color w:val="000000" w:themeColor="text1"/>
          <w:sz w:val="24"/>
          <w:u w:val="none"/>
        </w:rPr>
        <w:t xml:space="preserve"> etc. Developed research on Silicon, </w:t>
      </w:r>
      <w:proofErr w:type="spellStart"/>
      <w:r w:rsidRPr="00E20642">
        <w:rPr>
          <w:rStyle w:val="Hyperlink"/>
          <w:rFonts w:ascii="Times New Roman" w:hAnsi="Times New Roman" w:cs="Times New Roman"/>
          <w:bCs/>
          <w:color w:val="000000" w:themeColor="text1"/>
          <w:sz w:val="24"/>
          <w:u w:val="none"/>
        </w:rPr>
        <w:t>CdTe</w:t>
      </w:r>
      <w:proofErr w:type="spellEnd"/>
      <w:r w:rsidRPr="00E20642">
        <w:rPr>
          <w:rStyle w:val="Hyperlink"/>
          <w:rFonts w:ascii="Times New Roman" w:hAnsi="Times New Roman" w:cs="Times New Roman"/>
          <w:bCs/>
          <w:color w:val="000000" w:themeColor="text1"/>
          <w:sz w:val="24"/>
          <w:u w:val="none"/>
        </w:rPr>
        <w:t xml:space="preserve">, GaAs and other conventional semiconductors, made that photovoltaic grade electronic quality requires ultralow concentrations of impurity and crystalline defects, that all act as electronic traps or dopants. Perovskite nanocrystals are bright emitters without electronic surface passivation. People around the world are now working on material surfaces, interstitial and </w:t>
      </w:r>
      <w:proofErr w:type="spellStart"/>
      <w:r w:rsidRPr="00E20642">
        <w:rPr>
          <w:rStyle w:val="Hyperlink"/>
          <w:rFonts w:ascii="Times New Roman" w:hAnsi="Times New Roman" w:cs="Times New Roman"/>
          <w:bCs/>
          <w:color w:val="000000" w:themeColor="text1"/>
          <w:sz w:val="24"/>
          <w:u w:val="none"/>
        </w:rPr>
        <w:t>antisites</w:t>
      </w:r>
      <w:proofErr w:type="spellEnd"/>
      <w:r w:rsidRPr="00E20642">
        <w:rPr>
          <w:rStyle w:val="Hyperlink"/>
          <w:rFonts w:ascii="Times New Roman" w:hAnsi="Times New Roman" w:cs="Times New Roman"/>
          <w:bCs/>
          <w:color w:val="000000" w:themeColor="text1"/>
          <w:sz w:val="24"/>
          <w:u w:val="none"/>
        </w:rPr>
        <w:t xml:space="preserve"> defects, which would form deep trap states in the electronic structure, are almost absent. Metal and impurity doping which are  kinetically controlled processes have emerged to substantially eliminate the intrinsic defects int the nanocrystals which influence the stability of the perovskite, increases the short-range order of the lattice and also  increases the defect formation energy to avoid deep trap states in the band gap, so that photoluminescence quantum yield can be increased, which opened the door for a range of applications in perovskite based devices such as light emitting diode, single photon sources, lasers and photodetectors</w:t>
      </w:r>
      <w:r w:rsidR="009C17EA">
        <w:rPr>
          <w:rStyle w:val="Hyperlink"/>
          <w:rFonts w:ascii="Times New Roman" w:hAnsi="Times New Roman" w:cs="Times New Roman"/>
          <w:bCs/>
          <w:color w:val="000000" w:themeColor="text1"/>
          <w:sz w:val="24"/>
          <w:u w:val="none"/>
        </w:rPr>
        <w:fldChar w:fldCharType="begin">
          <w:fldData xml:space="preserve">PEVuZE5vdGU+PENpdGU+PEF1dGhvcj5EdXR0YTwvQXV0aG9yPjxZZWFyPjIwMTk8L1llYXI+PFJl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</w:fldData>
        </w:fldChar>
      </w:r>
      <w:r w:rsidR="00C067C5">
        <w:rPr>
          <w:rStyle w:val="Hyperlink"/>
          <w:rFonts w:ascii="Times New Roman" w:hAnsi="Times New Roman" w:cs="Times New Roman"/>
          <w:bCs/>
          <w:color w:val="000000" w:themeColor="text1"/>
          <w:sz w:val="24"/>
          <w:u w:val="none"/>
        </w:rPr>
        <w:instrText xml:space="preserve"> ADDIN EN.CITE </w:instrText>
      </w:r>
      <w:r w:rsidR="00C067C5">
        <w:rPr>
          <w:rStyle w:val="Hyperlink"/>
          <w:rFonts w:ascii="Times New Roman" w:hAnsi="Times New Roman" w:cs="Times New Roman"/>
          <w:bCs/>
          <w:color w:val="000000" w:themeColor="text1"/>
          <w:sz w:val="24"/>
          <w:u w:val="none"/>
        </w:rPr>
        <w:fldChar w:fldCharType="begin">
          <w:fldData xml:space="preserve">PEVuZE5vdGU+PENpdGU+PEF1dGhvcj5EdXR0YTwvQXV0aG9yPjxZZWFyPjIwMTk8L1llYXI+PFJl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</w:fldData>
        </w:fldChar>
      </w:r>
      <w:r w:rsidR="00C067C5">
        <w:rPr>
          <w:rStyle w:val="Hyperlink"/>
          <w:rFonts w:ascii="Times New Roman" w:hAnsi="Times New Roman" w:cs="Times New Roman"/>
          <w:bCs/>
          <w:color w:val="000000" w:themeColor="text1"/>
          <w:sz w:val="24"/>
          <w:u w:val="none"/>
        </w:rPr>
        <w:instrText xml:space="preserve"> ADDIN EN.CITE.DATA </w:instrText>
      </w:r>
      <w:r w:rsidR="00C067C5">
        <w:rPr>
          <w:rStyle w:val="Hyperlink"/>
          <w:rFonts w:ascii="Times New Roman" w:hAnsi="Times New Roman" w:cs="Times New Roman"/>
          <w:bCs/>
          <w:color w:val="000000" w:themeColor="text1"/>
          <w:sz w:val="24"/>
          <w:u w:val="none"/>
        </w:rPr>
      </w:r>
      <w:r w:rsidR="00C067C5">
        <w:rPr>
          <w:rStyle w:val="Hyperlink"/>
          <w:rFonts w:ascii="Times New Roman" w:hAnsi="Times New Roman" w:cs="Times New Roman"/>
          <w:bCs/>
          <w:color w:val="000000" w:themeColor="text1"/>
          <w:sz w:val="24"/>
          <w:u w:val="none"/>
        </w:rPr>
        <w:fldChar w:fldCharType="end"/>
      </w:r>
      <w:r w:rsidR="009C17EA">
        <w:rPr>
          <w:rStyle w:val="Hyperlink"/>
          <w:rFonts w:ascii="Times New Roman" w:hAnsi="Times New Roman" w:cs="Times New Roman"/>
          <w:bCs/>
          <w:color w:val="000000" w:themeColor="text1"/>
          <w:sz w:val="24"/>
          <w:u w:val="none"/>
        </w:rPr>
      </w:r>
      <w:r w:rsidR="009C17EA">
        <w:rPr>
          <w:rStyle w:val="Hyperlink"/>
          <w:rFonts w:ascii="Times New Roman" w:hAnsi="Times New Roman" w:cs="Times New Roman"/>
          <w:bCs/>
          <w:color w:val="000000" w:themeColor="text1"/>
          <w:sz w:val="24"/>
          <w:u w:val="none"/>
        </w:rPr>
        <w:fldChar w:fldCharType="separate"/>
      </w:r>
      <w:r w:rsidR="00C067C5">
        <w:rPr>
          <w:rStyle w:val="Hyperlink"/>
          <w:rFonts w:ascii="Times New Roman" w:hAnsi="Times New Roman" w:cs="Times New Roman"/>
          <w:bCs/>
          <w:noProof/>
          <w:color w:val="000000" w:themeColor="text1"/>
          <w:sz w:val="24"/>
          <w:u w:val="none"/>
        </w:rPr>
        <w:t>[19-22]</w:t>
      </w:r>
      <w:r w:rsidR="009C17EA">
        <w:rPr>
          <w:rStyle w:val="Hyperlink"/>
          <w:rFonts w:ascii="Times New Roman" w:hAnsi="Times New Roman" w:cs="Times New Roman"/>
          <w:bCs/>
          <w:color w:val="000000" w:themeColor="text1"/>
          <w:sz w:val="24"/>
          <w:u w:val="none"/>
        </w:rPr>
        <w:fldChar w:fldCharType="end"/>
      </w:r>
      <w:r w:rsidRPr="00E20642">
        <w:rPr>
          <w:rStyle w:val="Hyperlink"/>
          <w:rFonts w:ascii="Times New Roman" w:hAnsi="Times New Roman" w:cs="Times New Roman"/>
          <w:bCs/>
          <w:color w:val="000000" w:themeColor="text1"/>
          <w:sz w:val="24"/>
          <w:u w:val="none"/>
        </w:rPr>
        <w:t>.  Recently colour stable and efficient white quantum‐dot light‐emitting diodes with external quantum efficiency over 23% was fabricated</w:t>
      </w:r>
      <w:r w:rsidRPr="00E20642">
        <w:rPr>
          <w:rFonts w:ascii="Times New Roman" w:hAnsi="Times New Roman" w:cs="Times New Roman"/>
          <w:sz w:val="24"/>
        </w:rPr>
        <w:t xml:space="preserve"> </w:t>
      </w:r>
      <w:r w:rsidRPr="00E20642">
        <w:rPr>
          <w:rStyle w:val="Hyperlink"/>
          <w:rFonts w:ascii="Times New Roman" w:hAnsi="Times New Roman" w:cs="Times New Roman"/>
          <w:bCs/>
          <w:color w:val="000000" w:themeColor="text1"/>
          <w:sz w:val="24"/>
          <w:u w:val="none"/>
        </w:rPr>
        <w:t>using a red/green/blue three‐unit tandem or a blue/</w:t>
      </w:r>
      <w:proofErr w:type="spellStart"/>
      <w:r w:rsidRPr="00E20642">
        <w:rPr>
          <w:rStyle w:val="Hyperlink"/>
          <w:rFonts w:ascii="Times New Roman" w:hAnsi="Times New Roman" w:cs="Times New Roman"/>
          <w:bCs/>
          <w:color w:val="000000" w:themeColor="text1"/>
          <w:sz w:val="24"/>
          <w:u w:val="none"/>
        </w:rPr>
        <w:t>green:red</w:t>
      </w:r>
      <w:proofErr w:type="spellEnd"/>
      <w:r w:rsidRPr="00E20642">
        <w:rPr>
          <w:rStyle w:val="Hyperlink"/>
          <w:rFonts w:ascii="Times New Roman" w:hAnsi="Times New Roman" w:cs="Times New Roman"/>
          <w:bCs/>
          <w:color w:val="000000" w:themeColor="text1"/>
          <w:sz w:val="24"/>
          <w:u w:val="none"/>
        </w:rPr>
        <w:t xml:space="preserve"> two‐unit tandem structure, which is a breakthrough in white quantum-dot light-emitting diodes</w:t>
      </w:r>
      <w:r w:rsidR="003435A6">
        <w:rPr>
          <w:rStyle w:val="Hyperlink"/>
          <w:rFonts w:ascii="Times New Roman" w:hAnsi="Times New Roman" w:cs="Times New Roman"/>
          <w:bCs/>
          <w:color w:val="000000" w:themeColor="text1"/>
          <w:sz w:val="24"/>
          <w:u w:val="none"/>
        </w:rPr>
        <w:fldChar w:fldCharType="begin"/>
      </w:r>
      <w:r w:rsidR="00C067C5">
        <w:rPr>
          <w:rStyle w:val="Hyperlink"/>
          <w:rFonts w:ascii="Times New Roman" w:hAnsi="Times New Roman" w:cs="Times New Roman"/>
          <w:bCs/>
          <w:color w:val="000000" w:themeColor="text1"/>
          <w:sz w:val="24"/>
          <w:u w:val="none"/>
        </w:rPr>
        <w:instrText xml:space="preserve"> ADDIN EN.CITE &lt;EndNote&gt;&lt;Cite&gt;&lt;Author&gt;Leng&lt;/Author&gt;&lt;Year&gt;2016&lt;/Year&gt;&lt;RecNum&gt;1&lt;/RecNum&gt;&lt;DisplayText&gt;[6]&lt;/DisplayText&gt;&lt;record&gt;&lt;rec-number&gt;1&lt;/rec-number&gt;&lt;foreign-keys&gt;&lt;key app="EN" db-id="0tr0zd294s9rt5es50fpds51p2esw2r2drdw" timestamp="1559023504"&gt;1&lt;/key&gt;&lt;/foreign-keys&gt;&lt;ref-type name="Journal Article"&gt;17&lt;/ref-type&gt;&lt;contributors&gt;&lt;authors&gt;&lt;author&gt;Leng, Meiying&lt;/author&gt;&lt;author&gt;Chen, Zhengwu&lt;/author&gt;&lt;author&gt;Yang, Ying&lt;/author&gt;&lt;author&gt;Li, Zha&lt;/author&gt;&lt;author&gt;Zeng, Kai&lt;/author&gt;&lt;author&gt;Li, Kanghua&lt;/author&gt;&lt;author&gt;Niu, Guangda&lt;/author&gt;&lt;author&gt;He, Yisu&lt;/author&gt;&lt;author&gt;Zhou, Qingchao&lt;/author&gt;&lt;author&gt;Tang, Jiang&lt;/author&gt;&lt;/authors&gt;&lt;/contributors&gt;&lt;titles&gt;&lt;title&gt;Lead-Free, Blue Emitting Bismuth Halide Perovskite Quantum Dots&lt;/title&gt;&lt;/titles&gt;&lt;pages&gt;15012-15016&lt;/pages&gt;&lt;volume&gt;55&lt;/volume&gt;&lt;number&gt;48&lt;/number&gt;&lt;dates&gt;&lt;year&gt;2016&lt;/year&gt;&lt;/dates&gt;&lt;isbn&gt;1433-7851&lt;/isbn&gt;&lt;urls&gt;&lt;related-urls&gt;&lt;url&gt;https://onlinelibrary.wiley.com/doi/abs/10.1002/anie.201608160&lt;/url&gt;&lt;/related-urls&gt;&lt;/urls&gt;&lt;electronic-resource-num&gt;10.1002/anie.201608160&lt;/electronic-resource-num&gt;&lt;/record&gt;&lt;/Cite&gt;&lt;/EndNote&gt;</w:instrText>
      </w:r>
      <w:r w:rsidR="003435A6">
        <w:rPr>
          <w:rStyle w:val="Hyperlink"/>
          <w:rFonts w:ascii="Times New Roman" w:hAnsi="Times New Roman" w:cs="Times New Roman"/>
          <w:bCs/>
          <w:color w:val="000000" w:themeColor="text1"/>
          <w:sz w:val="24"/>
          <w:u w:val="none"/>
        </w:rPr>
        <w:fldChar w:fldCharType="separate"/>
      </w:r>
      <w:r w:rsidR="00C067C5">
        <w:rPr>
          <w:rStyle w:val="Hyperlink"/>
          <w:rFonts w:ascii="Times New Roman" w:hAnsi="Times New Roman" w:cs="Times New Roman"/>
          <w:bCs/>
          <w:noProof/>
          <w:color w:val="000000" w:themeColor="text1"/>
          <w:sz w:val="24"/>
          <w:u w:val="none"/>
        </w:rPr>
        <w:t>[6]</w:t>
      </w:r>
      <w:r w:rsidR="003435A6">
        <w:rPr>
          <w:rStyle w:val="Hyperlink"/>
          <w:rFonts w:ascii="Times New Roman" w:hAnsi="Times New Roman" w:cs="Times New Roman"/>
          <w:bCs/>
          <w:color w:val="000000" w:themeColor="text1"/>
          <w:sz w:val="24"/>
          <w:u w:val="none"/>
        </w:rPr>
        <w:fldChar w:fldCharType="end"/>
      </w:r>
      <w:r w:rsidRPr="00E20642">
        <w:rPr>
          <w:rStyle w:val="Hyperlink"/>
          <w:rFonts w:ascii="Times New Roman" w:hAnsi="Times New Roman" w:cs="Times New Roman"/>
          <w:bCs/>
          <w:color w:val="000000" w:themeColor="text1"/>
          <w:sz w:val="24"/>
          <w:u w:val="none"/>
          <w:vertAlign w:val="superscript"/>
        </w:rPr>
        <w:t xml:space="preserve"> </w:t>
      </w:r>
      <w:r w:rsidRPr="00E20642">
        <w:rPr>
          <w:rStyle w:val="Hyperlink"/>
          <w:rFonts w:ascii="Times New Roman" w:hAnsi="Times New Roman" w:cs="Times New Roman"/>
          <w:bCs/>
          <w:color w:val="000000" w:themeColor="text1"/>
          <w:sz w:val="24"/>
          <w:u w:val="none"/>
        </w:rPr>
        <w:t>. Still there is a lot to explore in this field of perovskite QD to make highly efficient devices out of it such as solar cells, LEDs, photodetectors and phototransistors.</w:t>
      </w:r>
    </w:p>
    <w:p w14:paraId="3E377C28" w14:textId="71A2E4D1" w:rsidR="001D0425" w:rsidRDefault="001D0425" w:rsidP="009034CA">
      <w:pPr>
        <w:spacing w:after="0" w:line="276" w:lineRule="auto"/>
        <w:jc w:val="both"/>
        <w:rPr>
          <w:rStyle w:val="Hyperlink"/>
          <w:rFonts w:ascii="Times New Roman" w:hAnsi="Times New Roman" w:cs="Times New Roman"/>
          <w:bCs/>
          <w:color w:val="000000" w:themeColor="text1"/>
          <w:u w:val="none"/>
        </w:rPr>
      </w:pPr>
    </w:p>
    <w:p w14:paraId="24DB79CF" w14:textId="77777777" w:rsidR="001D0425" w:rsidRPr="00A41558" w:rsidRDefault="001D0425" w:rsidP="009034CA">
      <w:pPr>
        <w:spacing w:after="0" w:line="240" w:lineRule="auto"/>
        <w:jc w:val="both"/>
        <w:rPr>
          <w:rFonts w:cstheme="minorHAnsi"/>
          <w:color w:val="212529"/>
          <w:sz w:val="19"/>
          <w:szCs w:val="19"/>
          <w:shd w:val="clear" w:color="auto" w:fill="F7F7F7"/>
        </w:rPr>
      </w:pPr>
      <w:r w:rsidRPr="008130BD">
        <w:rPr>
          <w:rFonts w:cstheme="minorHAnsi"/>
          <w:color w:val="212529"/>
          <w:shd w:val="clear" w:color="auto" w:fill="F7F7F7"/>
        </w:rPr>
        <w:t>Objectives (detailed version) of this proposal </w:t>
      </w:r>
      <w:r w:rsidRPr="008130BD">
        <w:rPr>
          <w:rFonts w:cstheme="minorHAnsi"/>
          <w:color w:val="212529"/>
          <w:sz w:val="19"/>
          <w:szCs w:val="19"/>
          <w:shd w:val="clear" w:color="auto" w:fill="F7F7F7"/>
        </w:rPr>
        <w:t>(Maximum 500 words)</w:t>
      </w:r>
      <w:r>
        <w:rPr>
          <w:rFonts w:cstheme="minorHAnsi"/>
          <w:color w:val="212529"/>
          <w:sz w:val="19"/>
          <w:szCs w:val="19"/>
          <w:shd w:val="clear" w:color="auto" w:fill="F7F7F7"/>
        </w:rPr>
        <w:t>:</w:t>
      </w:r>
    </w:p>
    <w:p w14:paraId="5A200673" w14:textId="3CFFD77A" w:rsidR="001D0425" w:rsidRPr="00D7551C" w:rsidRDefault="001D0425" w:rsidP="009034CA">
      <w:pPr>
        <w:spacing w:after="0" w:line="276" w:lineRule="auto"/>
        <w:jc w:val="both"/>
        <w:rPr>
          <w:rStyle w:val="Hyperlink"/>
          <w:rFonts w:cstheme="minorHAnsi"/>
          <w:b/>
          <w:color w:val="FF0000"/>
          <w:u w:val="none"/>
          <w:shd w:val="clear" w:color="auto" w:fill="F7F7F7"/>
        </w:rPr>
      </w:pPr>
    </w:p>
    <w:p w14:paraId="1B82B1E3" w14:textId="77777777" w:rsidR="00D7551C" w:rsidRPr="005569A1" w:rsidRDefault="00D7551C" w:rsidP="009034CA">
      <w:pPr>
        <w:spacing w:after="0" w:line="240" w:lineRule="auto"/>
        <w:jc w:val="both"/>
        <w:rPr>
          <w:rFonts w:cstheme="minorHAnsi"/>
          <w:b/>
          <w:color w:val="0000CC"/>
          <w:sz w:val="19"/>
          <w:szCs w:val="19"/>
          <w:shd w:val="clear" w:color="auto" w:fill="F7F7F7"/>
        </w:rPr>
      </w:pPr>
    </w:p>
    <w:p w14:paraId="289BEBA8" w14:textId="65223066" w:rsidR="006C6533" w:rsidRPr="006C6533" w:rsidRDefault="001D0425" w:rsidP="009034CA">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of the proposal is to focus on</w:t>
      </w:r>
      <w:r w:rsidR="00E20642">
        <w:rPr>
          <w:rFonts w:ascii="Times New Roman" w:eastAsia="Times New Roman" w:hAnsi="Times New Roman" w:cs="Times New Roman"/>
          <w:sz w:val="24"/>
          <w:szCs w:val="24"/>
        </w:rPr>
        <w:t xml:space="preserve"> fabrication of flexible devices using </w:t>
      </w:r>
      <w:proofErr w:type="spellStart"/>
      <w:r w:rsidR="00E20642">
        <w:rPr>
          <w:rFonts w:ascii="Times New Roman" w:eastAsia="Times New Roman" w:hAnsi="Times New Roman" w:cs="Times New Roman"/>
          <w:sz w:val="24"/>
          <w:szCs w:val="24"/>
        </w:rPr>
        <w:t>PeNCs</w:t>
      </w:r>
      <w:proofErr w:type="spellEnd"/>
      <w:r w:rsidR="00E20642">
        <w:rPr>
          <w:rFonts w:ascii="Times New Roman" w:eastAsia="Times New Roman" w:hAnsi="Times New Roman" w:cs="Times New Roman"/>
          <w:sz w:val="24"/>
          <w:szCs w:val="24"/>
        </w:rPr>
        <w:t xml:space="preserve"> </w:t>
      </w:r>
      <w:proofErr w:type="gramStart"/>
      <w:r w:rsidR="00E20642">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 the</w:t>
      </w:r>
      <w:proofErr w:type="gramEnd"/>
      <w:r>
        <w:rPr>
          <w:rFonts w:ascii="Times New Roman" w:eastAsia="Times New Roman" w:hAnsi="Times New Roman" w:cs="Times New Roman"/>
          <w:sz w:val="24"/>
          <w:szCs w:val="24"/>
        </w:rPr>
        <w:t xml:space="preserve"> challenges that hindering the perovskite quantum dot</w:t>
      </w:r>
      <w:r w:rsidR="005B0C0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devices (solar cells and LEDs) to become commercialize.</w:t>
      </w:r>
    </w:p>
    <w:p w14:paraId="33D90472" w14:textId="77777777" w:rsidR="001D0425" w:rsidRPr="001D0425" w:rsidRDefault="00C2142B" w:rsidP="009034CA">
      <w:pPr>
        <w:spacing w:line="360" w:lineRule="auto"/>
        <w:jc w:val="both"/>
        <w:rPr>
          <w:rFonts w:ascii="Times New Roman" w:hAnsi="Times New Roman" w:cs="Times New Roman"/>
          <w:b/>
          <w:sz w:val="24"/>
          <w:u w:val="single"/>
        </w:rPr>
      </w:pPr>
      <w:r w:rsidRPr="001D0425">
        <w:rPr>
          <w:rFonts w:ascii="Times New Roman" w:hAnsi="Times New Roman" w:cs="Times New Roman"/>
          <w:b/>
          <w:sz w:val="24"/>
          <w:u w:val="single"/>
        </w:rPr>
        <w:t>Challenges for commercialization of solar cells:</w:t>
      </w:r>
    </w:p>
    <w:p w14:paraId="410B0F2A" w14:textId="4B847713" w:rsidR="00C2142B" w:rsidRPr="001D0425" w:rsidRDefault="00C2142B" w:rsidP="009034CA">
      <w:pPr>
        <w:spacing w:line="360" w:lineRule="auto"/>
        <w:jc w:val="both"/>
        <w:rPr>
          <w:rFonts w:ascii="Times New Roman" w:hAnsi="Times New Roman" w:cs="Times New Roman"/>
          <w:b/>
          <w:sz w:val="24"/>
        </w:rPr>
      </w:pPr>
      <w:r w:rsidRPr="003E63D0">
        <w:rPr>
          <w:rFonts w:ascii="Times New Roman" w:hAnsi="Times New Roman" w:cs="Times New Roman"/>
          <w:sz w:val="24"/>
          <w:szCs w:val="24"/>
        </w:rPr>
        <w:t xml:space="preserve">Immense research is going on solar cells related to compositions, additives, deposition methods, a broad range of device architectures, and a wide variety of selective charge-extraction layers. </w:t>
      </w:r>
    </w:p>
    <w:p w14:paraId="369FB55E" w14:textId="77777777" w:rsidR="005B0C02" w:rsidRDefault="00C2142B" w:rsidP="009034CA">
      <w:p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lastRenderedPageBreak/>
        <w:t>There are several challenges regarding perovskite solar cells to make them commercialize. Signiﬁcant eﬀorts have been dedicated to improving perovskite devices by controlling the perovskite precursor composition, processing parameters, and deposition techniques.</w:t>
      </w:r>
    </w:p>
    <w:p w14:paraId="73656FCA" w14:textId="3311380A" w:rsidR="00C2142B" w:rsidRPr="005B0C02" w:rsidRDefault="00C2142B" w:rsidP="009034CA">
      <w:pPr>
        <w:spacing w:line="276" w:lineRule="auto"/>
        <w:jc w:val="both"/>
        <w:rPr>
          <w:rFonts w:ascii="Times New Roman" w:hAnsi="Times New Roman" w:cs="Times New Roman"/>
          <w:sz w:val="24"/>
          <w:szCs w:val="24"/>
        </w:rPr>
      </w:pPr>
      <w:r w:rsidRPr="003E63D0">
        <w:rPr>
          <w:rFonts w:ascii="Times New Roman" w:hAnsi="Times New Roman" w:cs="Times New Roman"/>
          <w:b/>
          <w:sz w:val="24"/>
          <w:szCs w:val="24"/>
        </w:rPr>
        <w:t>Compositions with ideal bandgap</w:t>
      </w:r>
    </w:p>
    <w:p w14:paraId="308BD409" w14:textId="706DFE2E" w:rsidR="00C2142B" w:rsidRDefault="00C2142B"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Cation substitution or blending has also been employed for ﬁne-tuning the bandgap and enhance stability.</w:t>
      </w:r>
    </w:p>
    <w:p w14:paraId="46BD284A" w14:textId="52AF4297" w:rsidR="004B7A78" w:rsidRPr="004B7A78" w:rsidRDefault="004B7A78"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Developing new compositions that could oﬀer better stability in severe conditions.</w:t>
      </w:r>
    </w:p>
    <w:p w14:paraId="7F5236BB" w14:textId="77777777" w:rsidR="00C2142B" w:rsidRPr="003E63D0" w:rsidRDefault="00C2142B"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Although thermal stabilities and device lifetimes are improved for all-inorganic perovskites compared to those for hybrid organic inorganic perovskite solar cells (HOIPs), the photoconversion efficiency observed for all-inorganic perovskites are generally lower than those for HOIPs-based SCs.</w:t>
      </w:r>
    </w:p>
    <w:p w14:paraId="02956C7C" w14:textId="77777777" w:rsidR="00C2142B" w:rsidRPr="003E63D0" w:rsidRDefault="00C2142B"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Proper combined perovskite passivation with Lewis acids and bases minimizes the loss of the organic cation at elevated temperatures and reduces moisture ingress through grain boundaries, allowing for improved stabilities.</w:t>
      </w:r>
    </w:p>
    <w:p w14:paraId="4746A29A" w14:textId="51FC8CA0" w:rsidR="00C2142B" w:rsidRPr="004B7A78" w:rsidRDefault="004B7A78" w:rsidP="009034CA">
      <w:pPr>
        <w:pStyle w:val="ListParagraph"/>
        <w:numPr>
          <w:ilvl w:val="0"/>
          <w:numId w:val="1"/>
        </w:numPr>
        <w:spacing w:line="276"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It is better to replace expansive </w:t>
      </w:r>
      <w:r w:rsidRPr="003E63D0">
        <w:rPr>
          <w:rFonts w:ascii="Times New Roman" w:hAnsi="Times New Roman" w:cs="Times New Roman"/>
          <w:sz w:val="24"/>
          <w:szCs w:val="24"/>
        </w:rPr>
        <w:t>Spiro-</w:t>
      </w:r>
      <w:proofErr w:type="spellStart"/>
      <w:r w:rsidRPr="003E63D0">
        <w:rPr>
          <w:rFonts w:ascii="Times New Roman" w:hAnsi="Times New Roman" w:cs="Times New Roman"/>
          <w:sz w:val="24"/>
          <w:szCs w:val="24"/>
        </w:rPr>
        <w:t>OMeTAD</w:t>
      </w:r>
      <w:proofErr w:type="spellEnd"/>
      <w:r w:rsidRPr="003E63D0">
        <w:rPr>
          <w:rFonts w:ascii="Times New Roman" w:hAnsi="Times New Roman" w:cs="Times New Roman"/>
          <w:sz w:val="24"/>
          <w:szCs w:val="24"/>
        </w:rPr>
        <w:t xml:space="preserve"> and PTAA</w:t>
      </w:r>
      <w:r>
        <w:rPr>
          <w:rFonts w:ascii="Times New Roman" w:hAnsi="Times New Roman" w:cs="Times New Roman"/>
          <w:sz w:val="24"/>
          <w:szCs w:val="24"/>
        </w:rPr>
        <w:t xml:space="preserve"> HTMs with cheaper inorganic molecules</w:t>
      </w:r>
      <w:r w:rsidRPr="003E63D0">
        <w:rPr>
          <w:rFonts w:ascii="Times New Roman" w:hAnsi="Times New Roman" w:cs="Times New Roman"/>
          <w:sz w:val="24"/>
          <w:szCs w:val="24"/>
        </w:rPr>
        <w:t xml:space="preserve"> </w:t>
      </w:r>
      <w:r w:rsidR="00C2142B" w:rsidRPr="004B7A78">
        <w:rPr>
          <w:rFonts w:ascii="Times New Roman" w:hAnsi="Times New Roman" w:cs="Times New Roman"/>
          <w:sz w:val="24"/>
          <w:szCs w:val="24"/>
        </w:rPr>
        <w:t xml:space="preserve">such as </w:t>
      </w:r>
      <w:proofErr w:type="spellStart"/>
      <w:r w:rsidR="00C2142B" w:rsidRPr="004B7A78">
        <w:rPr>
          <w:rFonts w:ascii="Times New Roman" w:hAnsi="Times New Roman" w:cs="Times New Roman"/>
          <w:sz w:val="24"/>
          <w:szCs w:val="24"/>
        </w:rPr>
        <w:t>NiO</w:t>
      </w:r>
      <w:proofErr w:type="spellEnd"/>
      <w:r w:rsidR="00C2142B" w:rsidRPr="004B7A78">
        <w:rPr>
          <w:rFonts w:ascii="Times New Roman" w:hAnsi="Times New Roman" w:cs="Times New Roman"/>
          <w:sz w:val="24"/>
          <w:szCs w:val="24"/>
        </w:rPr>
        <w:t xml:space="preserve">, </w:t>
      </w:r>
      <w:proofErr w:type="spellStart"/>
      <w:r w:rsidR="00C2142B" w:rsidRPr="004B7A78">
        <w:rPr>
          <w:rFonts w:ascii="Times New Roman" w:hAnsi="Times New Roman" w:cs="Times New Roman"/>
          <w:sz w:val="24"/>
          <w:szCs w:val="24"/>
        </w:rPr>
        <w:t>CuI</w:t>
      </w:r>
      <w:proofErr w:type="spellEnd"/>
      <w:r w:rsidR="00C2142B" w:rsidRPr="004B7A78">
        <w:rPr>
          <w:rFonts w:ascii="Times New Roman" w:hAnsi="Times New Roman" w:cs="Times New Roman"/>
          <w:sz w:val="24"/>
          <w:szCs w:val="24"/>
        </w:rPr>
        <w:t>, Cs</w:t>
      </w:r>
      <w:r w:rsidR="00C2142B" w:rsidRPr="004B7A78">
        <w:rPr>
          <w:rFonts w:ascii="Times New Roman" w:hAnsi="Times New Roman" w:cs="Times New Roman"/>
          <w:sz w:val="24"/>
          <w:szCs w:val="24"/>
          <w:vertAlign w:val="subscript"/>
        </w:rPr>
        <w:t>2</w:t>
      </w:r>
      <w:r w:rsidR="00C2142B" w:rsidRPr="004B7A78">
        <w:rPr>
          <w:rFonts w:ascii="Times New Roman" w:hAnsi="Times New Roman" w:cs="Times New Roman"/>
          <w:sz w:val="24"/>
          <w:szCs w:val="24"/>
        </w:rPr>
        <w:t>SnI</w:t>
      </w:r>
      <w:r w:rsidR="00C2142B" w:rsidRPr="004B7A78">
        <w:rPr>
          <w:rFonts w:ascii="Times New Roman" w:hAnsi="Times New Roman" w:cs="Times New Roman"/>
          <w:sz w:val="24"/>
          <w:szCs w:val="24"/>
          <w:vertAlign w:val="subscript"/>
        </w:rPr>
        <w:t>6</w:t>
      </w:r>
      <w:r w:rsidR="00C2142B" w:rsidRPr="004B7A78">
        <w:rPr>
          <w:rFonts w:ascii="Times New Roman" w:hAnsi="Times New Roman" w:cs="Times New Roman"/>
          <w:sz w:val="24"/>
          <w:szCs w:val="24"/>
        </w:rPr>
        <w:t xml:space="preserve">, and </w:t>
      </w:r>
      <w:proofErr w:type="spellStart"/>
      <w:r w:rsidR="00C2142B" w:rsidRPr="004B7A78">
        <w:rPr>
          <w:rFonts w:ascii="Times New Roman" w:hAnsi="Times New Roman" w:cs="Times New Roman"/>
          <w:sz w:val="24"/>
          <w:szCs w:val="24"/>
        </w:rPr>
        <w:t>CuSCN</w:t>
      </w:r>
      <w:proofErr w:type="spellEnd"/>
      <w:r w:rsidR="00C2142B" w:rsidRPr="004B7A78">
        <w:rPr>
          <w:rFonts w:ascii="Times New Roman" w:hAnsi="Times New Roman" w:cs="Times New Roman"/>
          <w:sz w:val="24"/>
          <w:szCs w:val="24"/>
        </w:rPr>
        <w:t>.</w:t>
      </w:r>
    </w:p>
    <w:p w14:paraId="7BD8B8DF" w14:textId="77777777" w:rsidR="00C2142B" w:rsidRPr="003E63D0" w:rsidRDefault="00C2142B"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Developing new compositions that could oﬀer better stability in severe conditions.</w:t>
      </w:r>
    </w:p>
    <w:p w14:paraId="23D9B20C" w14:textId="5785B9F0" w:rsidR="00C2142B" w:rsidRPr="005B0C02" w:rsidRDefault="00C2142B"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Examining lead-free options (e.g., based on germanium, tin, bismuth, or antimony), perhaps with the assistance of additives or through bimetallic structures, for improving their current stabilities.</w:t>
      </w:r>
    </w:p>
    <w:p w14:paraId="71904841" w14:textId="77777777" w:rsidR="00C2142B" w:rsidRPr="003E63D0" w:rsidRDefault="00C2142B" w:rsidP="009034CA">
      <w:pPr>
        <w:spacing w:line="276" w:lineRule="auto"/>
        <w:jc w:val="both"/>
        <w:rPr>
          <w:rFonts w:ascii="Times New Roman" w:hAnsi="Times New Roman" w:cs="Times New Roman"/>
          <w:b/>
          <w:sz w:val="24"/>
          <w:szCs w:val="24"/>
        </w:rPr>
      </w:pPr>
      <w:r w:rsidRPr="003E63D0">
        <w:rPr>
          <w:rFonts w:ascii="Times New Roman" w:hAnsi="Times New Roman" w:cs="Times New Roman"/>
          <w:b/>
          <w:sz w:val="24"/>
          <w:szCs w:val="24"/>
        </w:rPr>
        <w:t>Stability</w:t>
      </w:r>
    </w:p>
    <w:p w14:paraId="373E5382" w14:textId="3DFCE2D0" w:rsidR="00C2142B" w:rsidRPr="003E63D0" w:rsidRDefault="00C2142B" w:rsidP="009034CA">
      <w:pPr>
        <w:pStyle w:val="ListParagraph"/>
        <w:numPr>
          <w:ilvl w:val="0"/>
          <w:numId w:val="2"/>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Improvement in crystallinity</w:t>
      </w:r>
      <w:r w:rsidR="004B7A78">
        <w:rPr>
          <w:rFonts w:ascii="Times New Roman" w:hAnsi="Times New Roman" w:cs="Times New Roman"/>
          <w:sz w:val="24"/>
          <w:szCs w:val="24"/>
        </w:rPr>
        <w:t xml:space="preserve"> and electrical coupling</w:t>
      </w:r>
      <w:r w:rsidRPr="003E63D0">
        <w:rPr>
          <w:rFonts w:ascii="Times New Roman" w:hAnsi="Times New Roman" w:cs="Times New Roman"/>
          <w:sz w:val="24"/>
          <w:szCs w:val="24"/>
        </w:rPr>
        <w:t xml:space="preserve"> for reducing hysteresis and photovoltage loss.</w:t>
      </w:r>
    </w:p>
    <w:p w14:paraId="10B12039" w14:textId="7C2627C8" w:rsidR="00C2142B" w:rsidRDefault="00C2142B" w:rsidP="009034CA">
      <w:pPr>
        <w:pStyle w:val="ListParagraph"/>
        <w:numPr>
          <w:ilvl w:val="0"/>
          <w:numId w:val="2"/>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Utilized temperature and ligand length during NC synthesis play important roles in controlling the morphology of the perovskite NCs.</w:t>
      </w:r>
    </w:p>
    <w:p w14:paraId="5ED115EC" w14:textId="040117B9" w:rsidR="004B7A78" w:rsidRPr="004B7A78" w:rsidRDefault="004B7A78" w:rsidP="009034CA">
      <w:pPr>
        <w:pStyle w:val="ListParagraph"/>
        <w:numPr>
          <w:ilvl w:val="0"/>
          <w:numId w:val="2"/>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4B7A78">
        <w:rPr>
          <w:rFonts w:ascii="Times New Roman" w:eastAsia="Times New Roman" w:hAnsi="Times New Roman" w:cs="Times New Roman"/>
          <w:sz w:val="24"/>
          <w:szCs w:val="24"/>
        </w:rPr>
        <w:t xml:space="preserve">ppropriate matching of energy band gaps of the materials in the device and some additional interfacial layers to get an optimal output for PCE and PLQY. </w:t>
      </w:r>
    </w:p>
    <w:p w14:paraId="19086622" w14:textId="535E801F" w:rsidR="00C2142B" w:rsidRPr="005B0C02" w:rsidRDefault="00C2142B" w:rsidP="009034CA">
      <w:pPr>
        <w:pStyle w:val="ListParagraph"/>
        <w:numPr>
          <w:ilvl w:val="0"/>
          <w:numId w:val="2"/>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Colloidal perovskite NCs are soft and chemically unstable substances; hence, it is necessary to establish methods for stabilizing the NCs</w:t>
      </w:r>
      <w:r w:rsidR="00060AAC">
        <w:rPr>
          <w:rFonts w:ascii="Times New Roman" w:hAnsi="Times New Roman" w:cs="Times New Roman"/>
          <w:sz w:val="24"/>
          <w:szCs w:val="24"/>
        </w:rPr>
        <w:t xml:space="preserve"> with </w:t>
      </w:r>
      <w:r w:rsidR="004B7A78">
        <w:rPr>
          <w:rFonts w:ascii="Times New Roman" w:hAnsi="Times New Roman" w:cs="Times New Roman"/>
          <w:sz w:val="24"/>
          <w:szCs w:val="24"/>
        </w:rPr>
        <w:t>short ligands</w:t>
      </w:r>
      <w:r w:rsidR="00060AAC">
        <w:rPr>
          <w:rFonts w:ascii="Times New Roman" w:hAnsi="Times New Roman" w:cs="Times New Roman"/>
          <w:sz w:val="24"/>
          <w:szCs w:val="24"/>
        </w:rPr>
        <w:t xml:space="preserve"> rather than long OA or OAM which hinder electronic coupling between the NCs.</w:t>
      </w:r>
      <w:r w:rsidR="004B7A78">
        <w:rPr>
          <w:rFonts w:ascii="Times New Roman" w:hAnsi="Times New Roman" w:cs="Times New Roman"/>
          <w:sz w:val="24"/>
          <w:szCs w:val="24"/>
        </w:rPr>
        <w:t xml:space="preserve"> </w:t>
      </w:r>
    </w:p>
    <w:p w14:paraId="7242F28D" w14:textId="77777777" w:rsidR="00C2142B" w:rsidRPr="003E63D0" w:rsidRDefault="00C2142B" w:rsidP="009034CA">
      <w:pPr>
        <w:spacing w:line="276" w:lineRule="auto"/>
        <w:jc w:val="both"/>
        <w:rPr>
          <w:rFonts w:ascii="Times New Roman" w:hAnsi="Times New Roman" w:cs="Times New Roman"/>
          <w:b/>
          <w:sz w:val="24"/>
          <w:szCs w:val="24"/>
        </w:rPr>
      </w:pPr>
      <w:r w:rsidRPr="003E63D0">
        <w:rPr>
          <w:rFonts w:ascii="Times New Roman" w:hAnsi="Times New Roman" w:cs="Times New Roman"/>
          <w:b/>
          <w:sz w:val="24"/>
          <w:szCs w:val="24"/>
        </w:rPr>
        <w:t>Interface engineering</w:t>
      </w:r>
    </w:p>
    <w:p w14:paraId="371B57E5" w14:textId="103C5242" w:rsidR="00060AAC" w:rsidRDefault="00060AAC" w:rsidP="009034CA">
      <w:pPr>
        <w:pStyle w:val="ListParagraph"/>
        <w:numPr>
          <w:ilvl w:val="0"/>
          <w:numId w:val="3"/>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Seeking the deposition of a more uniform and homogeneous ﬁlm with other deposition techniques.</w:t>
      </w:r>
    </w:p>
    <w:p w14:paraId="42AC106D" w14:textId="489468A0" w:rsidR="005B0C02" w:rsidRDefault="005B0C02" w:rsidP="009034CA">
      <w:pPr>
        <w:pStyle w:val="ListParagraph"/>
        <w:numPr>
          <w:ilvl w:val="0"/>
          <w:numId w:val="3"/>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Proper Interfacial engineering has to be provided for an unparalleled pathway for suppressing recombination and carrier losses and subsequently improving the overall optoelectronic quality of perovskites.</w:t>
      </w:r>
    </w:p>
    <w:p w14:paraId="007EB020" w14:textId="1737619E" w:rsidR="005B0C02" w:rsidRDefault="005B0C02" w:rsidP="009034CA">
      <w:pPr>
        <w:pStyle w:val="ListParagraph"/>
        <w:numPr>
          <w:ilvl w:val="0"/>
          <w:numId w:val="3"/>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Interfacial band bending, kinetics of charge extraction and recombination at the device interface</w:t>
      </w:r>
    </w:p>
    <w:p w14:paraId="1FBC3CC1" w14:textId="77777777" w:rsidR="005B0C02" w:rsidRDefault="005B0C02" w:rsidP="009034CA">
      <w:pPr>
        <w:pStyle w:val="ListParagraph"/>
        <w:numPr>
          <w:ilvl w:val="0"/>
          <w:numId w:val="3"/>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Post-treatment strategy that improve electronic coupling between the nanocrystals.</w:t>
      </w:r>
    </w:p>
    <w:p w14:paraId="21157B9D" w14:textId="7F6695D2" w:rsidR="00060AAC" w:rsidRPr="005B0C02" w:rsidRDefault="005B0C02" w:rsidP="009034CA">
      <w:pPr>
        <w:pStyle w:val="ListParagraph"/>
        <w:spacing w:line="276" w:lineRule="auto"/>
        <w:jc w:val="both"/>
        <w:rPr>
          <w:rFonts w:ascii="Times New Roman" w:hAnsi="Times New Roman" w:cs="Times New Roman"/>
          <w:sz w:val="24"/>
          <w:szCs w:val="24"/>
        </w:rPr>
      </w:pPr>
      <w:r w:rsidRPr="005B0C02">
        <w:rPr>
          <w:rFonts w:ascii="Times New Roman" w:hAnsi="Times New Roman" w:cs="Times New Roman"/>
          <w:sz w:val="24"/>
          <w:szCs w:val="24"/>
        </w:rPr>
        <w:t>thus,</w:t>
      </w:r>
      <w:r w:rsidR="00C2142B" w:rsidRPr="005B0C02">
        <w:rPr>
          <w:rFonts w:ascii="Times New Roman" w:hAnsi="Times New Roman" w:cs="Times New Roman"/>
          <w:sz w:val="24"/>
          <w:szCs w:val="24"/>
        </w:rPr>
        <w:t xml:space="preserve"> enhanc</w:t>
      </w:r>
      <w:r w:rsidRPr="005B0C02">
        <w:rPr>
          <w:rFonts w:ascii="Times New Roman" w:hAnsi="Times New Roman" w:cs="Times New Roman"/>
          <w:sz w:val="24"/>
          <w:szCs w:val="24"/>
        </w:rPr>
        <w:t>e</w:t>
      </w:r>
      <w:r w:rsidR="00C2142B" w:rsidRPr="005B0C02">
        <w:rPr>
          <w:rFonts w:ascii="Times New Roman" w:hAnsi="Times New Roman" w:cs="Times New Roman"/>
          <w:sz w:val="24"/>
          <w:szCs w:val="24"/>
        </w:rPr>
        <w:t xml:space="preserve"> carrier mobility.</w:t>
      </w:r>
    </w:p>
    <w:p w14:paraId="0312311D" w14:textId="77777777" w:rsidR="001D0425" w:rsidRPr="009034CA" w:rsidRDefault="001D0425" w:rsidP="009034CA">
      <w:pPr>
        <w:spacing w:line="360" w:lineRule="auto"/>
        <w:jc w:val="both"/>
        <w:rPr>
          <w:rFonts w:ascii="Times New Roman" w:hAnsi="Times New Roman" w:cs="Times New Roman"/>
          <w:b/>
          <w:sz w:val="24"/>
          <w:u w:val="single"/>
        </w:rPr>
      </w:pPr>
      <w:r w:rsidRPr="009034CA">
        <w:rPr>
          <w:rFonts w:ascii="Times New Roman" w:hAnsi="Times New Roman" w:cs="Times New Roman"/>
          <w:b/>
          <w:sz w:val="24"/>
          <w:u w:val="single"/>
        </w:rPr>
        <w:lastRenderedPageBreak/>
        <w:t xml:space="preserve">Challenges for commercialization of </w:t>
      </w:r>
      <w:proofErr w:type="spellStart"/>
      <w:r w:rsidRPr="009034CA">
        <w:rPr>
          <w:rFonts w:ascii="Times New Roman" w:hAnsi="Times New Roman" w:cs="Times New Roman"/>
          <w:b/>
          <w:sz w:val="24"/>
          <w:u w:val="single"/>
        </w:rPr>
        <w:t>PeLEDs</w:t>
      </w:r>
      <w:proofErr w:type="spellEnd"/>
      <w:r w:rsidRPr="009034CA">
        <w:rPr>
          <w:rFonts w:ascii="Times New Roman" w:hAnsi="Times New Roman" w:cs="Times New Roman"/>
          <w:b/>
          <w:sz w:val="24"/>
          <w:u w:val="single"/>
        </w:rPr>
        <w:t>:</w:t>
      </w:r>
    </w:p>
    <w:p w14:paraId="6BF2C886" w14:textId="77777777" w:rsidR="001D0425" w:rsidRPr="009034CA" w:rsidRDefault="001D0425" w:rsidP="009034CA">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Material engineering including optimizing perovskite grain size.</w:t>
      </w:r>
    </w:p>
    <w:p w14:paraId="5ACF3C37" w14:textId="50CDAA9E" w:rsidR="001D0425" w:rsidRPr="009034CA" w:rsidRDefault="001D0425" w:rsidP="009034CA">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Exploring materials for</w:t>
      </w:r>
      <w:r w:rsidR="008B77B0" w:rsidRPr="009034CA">
        <w:rPr>
          <w:rFonts w:ascii="Times New Roman" w:eastAsia="Times New Roman" w:hAnsi="Times New Roman" w:cs="Times New Roman"/>
          <w:sz w:val="24"/>
          <w:szCs w:val="24"/>
        </w:rPr>
        <w:t xml:space="preserve"> balanced</w:t>
      </w:r>
      <w:r w:rsidRPr="009034CA">
        <w:rPr>
          <w:rFonts w:ascii="Times New Roman" w:eastAsia="Times New Roman" w:hAnsi="Times New Roman" w:cs="Times New Roman"/>
          <w:sz w:val="24"/>
          <w:szCs w:val="24"/>
        </w:rPr>
        <w:t xml:space="preserve"> injection</w:t>
      </w:r>
      <w:r w:rsidR="008B77B0" w:rsidRPr="009034CA">
        <w:rPr>
          <w:rFonts w:ascii="Times New Roman" w:eastAsia="Times New Roman" w:hAnsi="Times New Roman" w:cs="Times New Roman"/>
          <w:sz w:val="24"/>
          <w:szCs w:val="24"/>
        </w:rPr>
        <w:t xml:space="preserve"> of electrons and holes</w:t>
      </w:r>
      <w:r w:rsidRPr="009034CA">
        <w:rPr>
          <w:rFonts w:ascii="Times New Roman" w:eastAsia="Times New Roman" w:hAnsi="Times New Roman" w:cs="Times New Roman"/>
          <w:sz w:val="24"/>
          <w:szCs w:val="24"/>
        </w:rPr>
        <w:t>.</w:t>
      </w:r>
    </w:p>
    <w:p w14:paraId="5D161608" w14:textId="7700FC67" w:rsidR="008B77B0" w:rsidRPr="009034CA" w:rsidRDefault="008B77B0" w:rsidP="009034CA">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Tuning the interfacial energy levels at the contacts.</w:t>
      </w:r>
    </w:p>
    <w:p w14:paraId="2D0C7B5D" w14:textId="13B76DBA" w:rsidR="001D0425" w:rsidRPr="009034CA" w:rsidRDefault="001D0425" w:rsidP="009034CA">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The defects, probably vacancies and/or distorted octahedra, could deteriorate the short-range order of the lattice</w:t>
      </w:r>
      <w:r w:rsidR="00060AAC" w:rsidRPr="009034CA">
        <w:rPr>
          <w:rFonts w:ascii="Times New Roman" w:eastAsia="Times New Roman" w:hAnsi="Times New Roman" w:cs="Times New Roman"/>
          <w:sz w:val="24"/>
          <w:szCs w:val="24"/>
        </w:rPr>
        <w:t xml:space="preserve"> which give raise to t</w:t>
      </w:r>
      <w:r w:rsidRPr="009034CA">
        <w:rPr>
          <w:rFonts w:ascii="Times New Roman" w:eastAsia="Times New Roman" w:hAnsi="Times New Roman" w:cs="Times New Roman"/>
          <w:sz w:val="24"/>
          <w:szCs w:val="24"/>
        </w:rPr>
        <w:t xml:space="preserve">rapping centres </w:t>
      </w:r>
      <w:r w:rsidR="00060AAC" w:rsidRPr="009034CA">
        <w:rPr>
          <w:rFonts w:ascii="Times New Roman" w:eastAsia="Times New Roman" w:hAnsi="Times New Roman" w:cs="Times New Roman"/>
          <w:sz w:val="24"/>
          <w:szCs w:val="24"/>
        </w:rPr>
        <w:t>leads to</w:t>
      </w:r>
      <w:r w:rsidRPr="009034CA">
        <w:rPr>
          <w:rFonts w:ascii="Times New Roman" w:eastAsia="Times New Roman" w:hAnsi="Times New Roman" w:cs="Times New Roman"/>
          <w:sz w:val="24"/>
          <w:szCs w:val="24"/>
        </w:rPr>
        <w:t xml:space="preserve"> poor PLQY</w:t>
      </w:r>
      <w:r w:rsidR="008B77B0" w:rsidRPr="009034CA">
        <w:rPr>
          <w:rFonts w:ascii="Times New Roman" w:eastAsia="Times New Roman" w:hAnsi="Times New Roman" w:cs="Times New Roman"/>
          <w:sz w:val="24"/>
          <w:szCs w:val="24"/>
        </w:rPr>
        <w:t xml:space="preserve"> due to non-radiative charge recombination </w:t>
      </w:r>
      <w:r w:rsidR="005B0C02" w:rsidRPr="009034CA">
        <w:rPr>
          <w:rFonts w:ascii="Times New Roman" w:eastAsia="Times New Roman" w:hAnsi="Times New Roman" w:cs="Times New Roman"/>
          <w:sz w:val="24"/>
          <w:szCs w:val="24"/>
        </w:rPr>
        <w:t>during electron-photon conversion.</w:t>
      </w:r>
      <w:r w:rsidRPr="009034CA">
        <w:rPr>
          <w:rFonts w:ascii="Times New Roman" w:eastAsia="Times New Roman" w:hAnsi="Times New Roman" w:cs="Times New Roman"/>
          <w:sz w:val="24"/>
          <w:szCs w:val="24"/>
        </w:rPr>
        <w:t xml:space="preserve"> </w:t>
      </w:r>
    </w:p>
    <w:p w14:paraId="4D5123EE" w14:textId="6D4652A7" w:rsidR="008B77B0" w:rsidRPr="009034CA" w:rsidRDefault="008B77B0" w:rsidP="009034CA">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Need to obtain high optical confinement. Low light extraction efﬁciency which is caused by a large refractive index contrast between the active layer and charge injection layers</w:t>
      </w:r>
    </w:p>
    <w:p w14:paraId="414348EB" w14:textId="77777777" w:rsidR="008B77B0" w:rsidRPr="007C0184" w:rsidRDefault="008B77B0" w:rsidP="009034CA">
      <w:pPr>
        <w:pStyle w:val="ListParagraph"/>
        <w:spacing w:line="276" w:lineRule="auto"/>
        <w:jc w:val="both"/>
        <w:rPr>
          <w:rFonts w:ascii="Arial" w:hAnsi="Arial" w:cs="Arial"/>
          <w:b/>
          <w:sz w:val="28"/>
        </w:rPr>
      </w:pPr>
    </w:p>
    <w:p w14:paraId="7E017799" w14:textId="77777777" w:rsidR="001D0425" w:rsidRDefault="001D0425" w:rsidP="009034CA">
      <w:pPr>
        <w:spacing w:after="0" w:line="240" w:lineRule="auto"/>
        <w:jc w:val="both"/>
        <w:rPr>
          <w:rFonts w:cstheme="minorHAnsi"/>
          <w:color w:val="212529"/>
          <w:sz w:val="19"/>
          <w:szCs w:val="19"/>
          <w:shd w:val="clear" w:color="auto" w:fill="F7F7F7"/>
        </w:rPr>
      </w:pPr>
      <w:r w:rsidRPr="008130BD">
        <w:rPr>
          <w:rFonts w:cstheme="minorHAnsi"/>
          <w:color w:val="212529"/>
          <w:shd w:val="clear" w:color="auto" w:fill="F7F7F7"/>
        </w:rPr>
        <w:t>Detailed work plan to achieve the objectives </w:t>
      </w:r>
      <w:r w:rsidRPr="008130BD">
        <w:rPr>
          <w:rFonts w:cstheme="minorHAnsi"/>
          <w:color w:val="212529"/>
          <w:sz w:val="19"/>
          <w:szCs w:val="19"/>
          <w:shd w:val="clear" w:color="auto" w:fill="F7F7F7"/>
        </w:rPr>
        <w:t xml:space="preserve">(Maximum </w:t>
      </w:r>
      <w:r>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size 5 MB, PDF Only</w:t>
      </w:r>
      <w:proofErr w:type="gramStart"/>
      <w:r w:rsidRPr="008130BD">
        <w:rPr>
          <w:rFonts w:cstheme="minorHAnsi"/>
          <w:color w:val="212529"/>
          <w:sz w:val="19"/>
          <w:szCs w:val="19"/>
          <w:shd w:val="clear" w:color="auto" w:fill="F7F7F7"/>
        </w:rPr>
        <w:t>)</w:t>
      </w:r>
      <w:r>
        <w:rPr>
          <w:rFonts w:cstheme="minorHAnsi"/>
          <w:color w:val="212529"/>
          <w:sz w:val="19"/>
          <w:szCs w:val="19"/>
          <w:shd w:val="clear" w:color="auto" w:fill="F7F7F7"/>
        </w:rPr>
        <w:t xml:space="preserve"> :</w:t>
      </w:r>
      <w:proofErr w:type="gramEnd"/>
      <w:r w:rsidRPr="008130BD">
        <w:rPr>
          <w:rFonts w:cstheme="minorHAnsi"/>
          <w:color w:val="212529"/>
          <w:sz w:val="19"/>
          <w:szCs w:val="19"/>
          <w:shd w:val="clear" w:color="auto" w:fill="F7F7F7"/>
        </w:rPr>
        <w:t xml:space="preserve"> &lt;&lt;Keep your </w:t>
      </w:r>
      <w:r>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ready &gt;&gt;</w:t>
      </w:r>
    </w:p>
    <w:p w14:paraId="1956300E" w14:textId="6A66EA6A" w:rsidR="001D0425" w:rsidRDefault="001D0425" w:rsidP="009034CA">
      <w:pPr>
        <w:autoSpaceDE w:val="0"/>
        <w:autoSpaceDN w:val="0"/>
        <w:adjustRightInd w:val="0"/>
        <w:spacing w:after="0" w:line="360" w:lineRule="auto"/>
        <w:ind w:left="720"/>
        <w:jc w:val="both"/>
        <w:rPr>
          <w:rFonts w:ascii="Times New Roman" w:hAnsi="Times New Roman" w:cs="Times New Roman"/>
          <w:b/>
          <w:sz w:val="24"/>
          <w:szCs w:val="24"/>
        </w:rPr>
      </w:pPr>
      <w:r w:rsidRPr="00834B8D">
        <w:rPr>
          <w:rFonts w:ascii="Times New Roman" w:hAnsi="Times New Roman" w:cs="Times New Roman"/>
          <w:b/>
          <w:sz w:val="24"/>
          <w:szCs w:val="24"/>
        </w:rPr>
        <w:t>Design</w:t>
      </w:r>
      <w:r w:rsidRPr="00834B8D">
        <w:rPr>
          <w:rFonts w:ascii="Times New Roman" w:hAnsi="Times New Roman" w:cs="Times New Roman" w:hint="eastAsia"/>
          <w:b/>
          <w:sz w:val="24"/>
          <w:szCs w:val="24"/>
        </w:rPr>
        <w:t xml:space="preserve">, </w:t>
      </w:r>
      <w:r w:rsidRPr="00834B8D">
        <w:rPr>
          <w:rFonts w:ascii="Times New Roman" w:hAnsi="Times New Roman" w:cs="Times New Roman"/>
          <w:b/>
          <w:sz w:val="24"/>
          <w:szCs w:val="24"/>
        </w:rPr>
        <w:t xml:space="preserve">synthesis of </w:t>
      </w:r>
      <w:r w:rsidRPr="00834B8D">
        <w:rPr>
          <w:rFonts w:ascii="Times New Roman" w:hAnsi="Times New Roman" w:cs="Times New Roman" w:hint="eastAsia"/>
          <w:b/>
          <w:sz w:val="24"/>
          <w:szCs w:val="24"/>
        </w:rPr>
        <w:t>stable</w:t>
      </w:r>
      <w:r w:rsidRPr="000E410D">
        <w:rPr>
          <w:rFonts w:ascii="Times New Roman" w:hAnsi="Times New Roman" w:cs="Times New Roman"/>
          <w:b/>
          <w:sz w:val="24"/>
          <w:szCs w:val="24"/>
        </w:rPr>
        <w:t xml:space="preserve"> Halide Perovskites (HPs) Quantum dots (QDs) </w:t>
      </w:r>
      <w:r w:rsidRPr="00834B8D">
        <w:rPr>
          <w:rFonts w:ascii="Times New Roman" w:hAnsi="Times New Roman" w:cs="Times New Roman" w:hint="eastAsia"/>
          <w:b/>
          <w:sz w:val="24"/>
          <w:szCs w:val="24"/>
        </w:rPr>
        <w:t xml:space="preserve">and </w:t>
      </w:r>
      <w:r w:rsidRPr="00834B8D">
        <w:rPr>
          <w:rFonts w:ascii="Times New Roman" w:hAnsi="Times New Roman" w:cs="Times New Roman"/>
          <w:b/>
          <w:sz w:val="24"/>
          <w:szCs w:val="24"/>
        </w:rPr>
        <w:t xml:space="preserve">regulate the </w:t>
      </w:r>
      <w:r w:rsidRPr="00834B8D">
        <w:rPr>
          <w:rFonts w:ascii="Times New Roman" w:hAnsi="Times New Roman" w:cs="Times New Roman" w:hint="eastAsia"/>
          <w:b/>
          <w:sz w:val="24"/>
          <w:szCs w:val="24"/>
        </w:rPr>
        <w:t>bandgap</w:t>
      </w:r>
    </w:p>
    <w:p w14:paraId="5FF48352" w14:textId="487124A5" w:rsidR="00225C55" w:rsidRDefault="009034CA" w:rsidP="00225C55">
      <w:pPr>
        <w:spacing w:after="0" w:line="276" w:lineRule="auto"/>
        <w:jc w:val="both"/>
        <w:rPr>
          <w:rFonts w:ascii="Times New Roman" w:eastAsia="Times New Roman" w:hAnsi="Times New Roman" w:cs="Times New Roman"/>
          <w:sz w:val="24"/>
          <w:szCs w:val="24"/>
        </w:rPr>
      </w:pPr>
      <w:r>
        <w:rPr>
          <w:rFonts w:ascii="Times New Roman" w:hAnsi="Times New Roman" w:cs="Times New Roman"/>
          <w:bCs/>
          <w:sz w:val="24"/>
          <w:szCs w:val="28"/>
        </w:rPr>
        <w:t>T</w:t>
      </w:r>
      <w:r w:rsidRPr="003E63D0">
        <w:rPr>
          <w:rFonts w:ascii="Times New Roman" w:hAnsi="Times New Roman" w:cs="Times New Roman"/>
          <w:bCs/>
          <w:sz w:val="24"/>
          <w:szCs w:val="28"/>
        </w:rPr>
        <w:t>emplate-based perovskite nanocrystals in mesoscopic architectures and solution processed nanocrystals (colloidal nanocrystals)</w:t>
      </w:r>
      <w:r w:rsidR="00225C55">
        <w:rPr>
          <w:rFonts w:ascii="Times New Roman" w:hAnsi="Times New Roman" w:cs="Times New Roman"/>
          <w:bCs/>
          <w:sz w:val="24"/>
          <w:szCs w:val="28"/>
        </w:rPr>
        <w:t xml:space="preserve"> are two different types of nanocrystals that are </w:t>
      </w:r>
      <w:r w:rsidRPr="003E63D0">
        <w:rPr>
          <w:rFonts w:ascii="Times New Roman" w:hAnsi="Times New Roman" w:cs="Times New Roman"/>
          <w:bCs/>
          <w:sz w:val="24"/>
          <w:szCs w:val="28"/>
        </w:rPr>
        <w:t xml:space="preserve">used in solar cells and LEDs as active layer </w:t>
      </w:r>
      <w:r w:rsidR="00BD6876">
        <w:rPr>
          <w:rFonts w:ascii="Times New Roman" w:hAnsi="Times New Roman" w:cs="Times New Roman"/>
          <w:bCs/>
          <w:sz w:val="24"/>
          <w:szCs w:val="28"/>
        </w:rPr>
        <w:t xml:space="preserve">and </w:t>
      </w:r>
      <w:r w:rsidR="00BD6876" w:rsidRPr="003E63D0">
        <w:rPr>
          <w:rFonts w:ascii="Times New Roman" w:hAnsi="Times New Roman" w:cs="Times New Roman"/>
          <w:bCs/>
          <w:sz w:val="24"/>
          <w:szCs w:val="28"/>
        </w:rPr>
        <w:t>colloidal nanocrystals</w:t>
      </w:r>
      <w:r w:rsidRPr="003E63D0">
        <w:rPr>
          <w:rFonts w:ascii="Times New Roman" w:hAnsi="Times New Roman" w:cs="Times New Roman"/>
          <w:bCs/>
          <w:sz w:val="24"/>
          <w:szCs w:val="28"/>
        </w:rPr>
        <w:t xml:space="preserve"> </w:t>
      </w:r>
      <w:r w:rsidR="00BD6876">
        <w:rPr>
          <w:rFonts w:ascii="Times New Roman" w:hAnsi="Times New Roman" w:cs="Times New Roman"/>
          <w:bCs/>
          <w:sz w:val="24"/>
          <w:szCs w:val="28"/>
        </w:rPr>
        <w:t>can be used in</w:t>
      </w:r>
      <w:r w:rsidRPr="003E63D0">
        <w:rPr>
          <w:rFonts w:ascii="Times New Roman" w:hAnsi="Times New Roman" w:cs="Times New Roman"/>
          <w:bCs/>
          <w:sz w:val="24"/>
          <w:szCs w:val="28"/>
        </w:rPr>
        <w:t xml:space="preserve"> addition layer on thin film to boost the performances of the devices. </w:t>
      </w:r>
      <w:r w:rsidR="00225C55" w:rsidRPr="003E63D0">
        <w:rPr>
          <w:rFonts w:ascii="Times New Roman" w:eastAsia="Times New Roman" w:hAnsi="Times New Roman" w:cs="Times New Roman"/>
          <w:sz w:val="24"/>
          <w:szCs w:val="24"/>
        </w:rPr>
        <w:t>Despite of all the superior properties</w:t>
      </w:r>
      <w:r w:rsidR="00225C55">
        <w:rPr>
          <w:rFonts w:ascii="Times New Roman" w:eastAsia="Times New Roman" w:hAnsi="Times New Roman" w:cs="Times New Roman"/>
          <w:sz w:val="24"/>
          <w:szCs w:val="24"/>
        </w:rPr>
        <w:t>,</w:t>
      </w:r>
      <w:r w:rsidR="00225C55" w:rsidRPr="003E63D0">
        <w:rPr>
          <w:rFonts w:ascii="Times New Roman" w:eastAsia="Times New Roman" w:hAnsi="Times New Roman" w:cs="Times New Roman"/>
          <w:sz w:val="24"/>
          <w:szCs w:val="24"/>
        </w:rPr>
        <w:t xml:space="preserve"> perovskite quantum dot devices are struggling with stability of the perovskite material, fabrication of device, interfacial engineering, carrier mobility, efficiency, electronic coupling between the nanocrystals.</w:t>
      </w:r>
    </w:p>
    <w:p w14:paraId="7F8BD73A" w14:textId="3DED1599" w:rsidR="00113111" w:rsidRDefault="00113111" w:rsidP="00225C55">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Flexible devices:</w:t>
      </w:r>
    </w:p>
    <w:p w14:paraId="33AB29BC" w14:textId="6DC8D976" w:rsidR="00113111" w:rsidRPr="00113111" w:rsidRDefault="00113111" w:rsidP="0011311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For the fabrication of t</w:t>
      </w:r>
      <w:r w:rsidRPr="00113111">
        <w:rPr>
          <w:rFonts w:ascii="Times New Roman" w:hAnsi="Times New Roman" w:cs="Times New Roman"/>
          <w:sz w:val="24"/>
          <w:szCs w:val="24"/>
        </w:rPr>
        <w:t>he flexibility</w:t>
      </w:r>
      <w:r>
        <w:rPr>
          <w:rFonts w:ascii="Times New Roman" w:hAnsi="Times New Roman" w:cs="Times New Roman"/>
          <w:sz w:val="24"/>
          <w:szCs w:val="24"/>
        </w:rPr>
        <w:t xml:space="preserve"> devices, QDs/NCs are promising materials.</w:t>
      </w:r>
      <w:r w:rsidRPr="00113111">
        <w:rPr>
          <w:rFonts w:ascii="Times New Roman" w:hAnsi="Times New Roman" w:cs="Times New Roman"/>
          <w:sz w:val="24"/>
          <w:szCs w:val="24"/>
        </w:rPr>
        <w:t xml:space="preserve"> </w:t>
      </w:r>
      <w:r w:rsidR="00A5002A" w:rsidRPr="00A5002A">
        <w:rPr>
          <w:rFonts w:ascii="Times New Roman" w:hAnsi="Times New Roman" w:cs="Times New Roman"/>
          <w:sz w:val="24"/>
          <w:szCs w:val="24"/>
        </w:rPr>
        <w:t>Generally, the simplicity of the planar heterojunction SC makes it a more technologically viable architecture to adopt, with the potential for large-scale manufacturing and compatibility with ﬂexible-device processing</w:t>
      </w:r>
      <w:r w:rsidR="00DF4FD8">
        <w:rPr>
          <w:rFonts w:ascii="Times New Roman" w:hAnsi="Times New Roman" w:cs="Times New Roman"/>
          <w:sz w:val="24"/>
          <w:szCs w:val="24"/>
        </w:rPr>
        <w:fldChar w:fldCharType="begin"/>
      </w:r>
      <w:r w:rsidR="00C067C5">
        <w:rPr>
          <w:rFonts w:ascii="Times New Roman" w:hAnsi="Times New Roman" w:cs="Times New Roman"/>
          <w:sz w:val="24"/>
          <w:szCs w:val="24"/>
        </w:rPr>
        <w:instrText xml:space="preserve"> ADDIN EN.CITE &lt;EndNote&gt;&lt;Cite&gt;&lt;Author&gt;Salim&lt;/Author&gt;&lt;Year&gt;2015&lt;/Year&gt;&lt;RecNum&gt;4&lt;/RecNum&gt;&lt;DisplayText&gt;[8]&lt;/DisplayText&gt;&lt;record&gt;&lt;rec-number&gt;4&lt;/rec-number&gt;&lt;foreign-keys&gt;&lt;key app="EN" db-id="0tr0zd294s9rt5es50fpds51p2esw2r2drdw" timestamp="1559042198"&gt;4&lt;/key&gt;&lt;/foreign-keys&gt;&lt;ref-type name="Journal Article"&gt;17&lt;/ref-type&gt;&lt;contributors&gt;&lt;authors&gt;&lt;author&gt;Salim, Teddy&lt;/author&gt;&lt;author&gt;Sun, Shuangyong&lt;/author&gt;&lt;author&gt;Abe, Yuichiro&lt;/author&gt;&lt;author&gt;Krishna, Anurag&lt;/author&gt;&lt;author&gt;Grimsdale, Andrew C.&lt;/author&gt;&lt;author&gt;Lam, Yeng Ming&lt;/author&gt;&lt;/authors&gt;&lt;/contributors&gt;&lt;titles&gt;&lt;title&gt;Perovskite-based solar cells: impact of morphology and device architecture on device performance&lt;/title&gt;&lt;secondary-title&gt;Journal of Materials Chemistry A&lt;/secondary-title&gt;&lt;/titles&gt;&lt;periodical&gt;&lt;full-title&gt;Journal of Materials Chemistry A&lt;/full-title&gt;&lt;/periodical&gt;&lt;pages&gt;8943-8969&lt;/pages&gt;&lt;volume&gt;3&lt;/volume&gt;&lt;number&gt;17&lt;/number&gt;&lt;dates&gt;&lt;year&gt;2015&lt;/year&gt;&lt;/dates&gt;&lt;publisher&gt;The Royal Society of Chemistry&lt;/publisher&gt;&lt;isbn&gt;2050-7488&lt;/isbn&gt;&lt;work-type&gt;10.1039/C4TA05226A&lt;/work-type&gt;&lt;urls&gt;&lt;related-urls&gt;&lt;url&gt;http://dx.doi.org/10.1039/C4TA05226A&lt;/url&gt;&lt;/related-urls&gt;&lt;/urls&gt;&lt;electronic-resource-num&gt;10.1039/C4TA05226A&lt;/electronic-resource-num&gt;&lt;/record&gt;&lt;/Cite&gt;&lt;/EndNote&gt;</w:instrText>
      </w:r>
      <w:r w:rsidR="00DF4FD8">
        <w:rPr>
          <w:rFonts w:ascii="Times New Roman" w:hAnsi="Times New Roman" w:cs="Times New Roman"/>
          <w:sz w:val="24"/>
          <w:szCs w:val="24"/>
        </w:rPr>
        <w:fldChar w:fldCharType="separate"/>
      </w:r>
      <w:r w:rsidR="00C067C5">
        <w:rPr>
          <w:rFonts w:ascii="Times New Roman" w:hAnsi="Times New Roman" w:cs="Times New Roman"/>
          <w:noProof/>
          <w:sz w:val="24"/>
          <w:szCs w:val="24"/>
        </w:rPr>
        <w:t>[8]</w:t>
      </w:r>
      <w:r w:rsidR="00DF4FD8">
        <w:rPr>
          <w:rFonts w:ascii="Times New Roman" w:hAnsi="Times New Roman" w:cs="Times New Roman"/>
          <w:sz w:val="24"/>
          <w:szCs w:val="24"/>
        </w:rPr>
        <w:fldChar w:fldCharType="end"/>
      </w:r>
      <w:r w:rsidR="00A5002A" w:rsidRPr="00A5002A">
        <w:rPr>
          <w:rFonts w:ascii="Times New Roman" w:hAnsi="Times New Roman" w:cs="Times New Roman"/>
          <w:sz w:val="24"/>
          <w:szCs w:val="24"/>
        </w:rPr>
        <w:t>. As such, perovskite NCs</w:t>
      </w:r>
      <w:r w:rsidR="00DF4FD8">
        <w:rPr>
          <w:rFonts w:ascii="Times New Roman" w:hAnsi="Times New Roman" w:cs="Times New Roman" w:hint="eastAsia"/>
          <w:sz w:val="24"/>
          <w:szCs w:val="24"/>
        </w:rPr>
        <w:t xml:space="preserve"> </w:t>
      </w:r>
      <w:r w:rsidR="00A5002A" w:rsidRPr="00A5002A">
        <w:rPr>
          <w:rFonts w:ascii="Times New Roman" w:hAnsi="Times New Roman" w:cs="Times New Roman"/>
          <w:sz w:val="24"/>
          <w:szCs w:val="24"/>
        </w:rPr>
        <w:t>which are commonly utilized in planar heterojunction SCs</w:t>
      </w:r>
      <w:r w:rsidR="00DF4FD8">
        <w:rPr>
          <w:rFonts w:ascii="Times New Roman" w:hAnsi="Times New Roman" w:cs="Times New Roman" w:hint="eastAsia"/>
          <w:sz w:val="24"/>
          <w:szCs w:val="24"/>
        </w:rPr>
        <w:t xml:space="preserve"> </w:t>
      </w:r>
      <w:r w:rsidR="00A5002A" w:rsidRPr="00A5002A">
        <w:rPr>
          <w:rFonts w:ascii="Times New Roman" w:hAnsi="Times New Roman" w:cs="Times New Roman"/>
          <w:sz w:val="24"/>
          <w:szCs w:val="24"/>
        </w:rPr>
        <w:t>have attracted signiﬁcant attention due to their ease of synthesis at reduced temperatures without the need for mesoporous scaﬀolds, in addition to their defect tolerance which has commonly allowed for colloidal perovskite NCs to exhibit higher V</w:t>
      </w:r>
      <w:r w:rsidR="00A5002A" w:rsidRPr="00DF4FD8">
        <w:rPr>
          <w:rFonts w:ascii="Times New Roman" w:hAnsi="Times New Roman" w:cs="Times New Roman"/>
          <w:sz w:val="24"/>
          <w:szCs w:val="24"/>
          <w:vertAlign w:val="subscript"/>
        </w:rPr>
        <w:t>OC</w:t>
      </w:r>
      <w:r w:rsidR="00A5002A" w:rsidRPr="00A5002A">
        <w:rPr>
          <w:rFonts w:ascii="Times New Roman" w:hAnsi="Times New Roman" w:cs="Times New Roman"/>
          <w:sz w:val="24"/>
          <w:szCs w:val="24"/>
        </w:rPr>
        <w:t xml:space="preserve"> than thin-ﬁlm devices of similar composition</w:t>
      </w:r>
      <w:r w:rsidR="00DF4FD8">
        <w:rPr>
          <w:rFonts w:ascii="Times New Roman" w:hAnsi="Times New Roman" w:cs="Times New Roman"/>
          <w:sz w:val="24"/>
          <w:szCs w:val="24"/>
        </w:rPr>
        <w:fldChar w:fldCharType="begin">
          <w:fldData xml:space="preserve">PEVuZE5vdGU+PENpdGU+PEF1dGhvcj5Ba2tlcm1hbjwvQXV0aG9yPjxZZWFyPjIwMTY8L1llYXI+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</w:fldData>
        </w:fldChar>
      </w:r>
      <w:r w:rsidR="00C067C5">
        <w:rPr>
          <w:rFonts w:ascii="Times New Roman" w:hAnsi="Times New Roman" w:cs="Times New Roman"/>
          <w:sz w:val="24"/>
          <w:szCs w:val="24"/>
        </w:rPr>
        <w:instrText xml:space="preserve"> ADDIN EN.CITE </w:instrText>
      </w:r>
      <w:r w:rsidR="00C067C5">
        <w:rPr>
          <w:rFonts w:ascii="Times New Roman" w:hAnsi="Times New Roman" w:cs="Times New Roman"/>
          <w:sz w:val="24"/>
          <w:szCs w:val="24"/>
        </w:rPr>
        <w:fldChar w:fldCharType="begin">
          <w:fldData xml:space="preserve">PEVuZE5vdGU+PENpdGU+PEF1dGhvcj5Ba2tlcm1hbjwvQXV0aG9yPjxZZWFyPjIwMTY8L1llYXI+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</w:fldData>
        </w:fldChar>
      </w:r>
      <w:r w:rsidR="00C067C5">
        <w:rPr>
          <w:rFonts w:ascii="Times New Roman" w:hAnsi="Times New Roman" w:cs="Times New Roman"/>
          <w:sz w:val="24"/>
          <w:szCs w:val="24"/>
        </w:rPr>
        <w:instrText xml:space="preserve"> ADDIN EN.CITE.DATA </w:instrText>
      </w:r>
      <w:r w:rsidR="00C067C5">
        <w:rPr>
          <w:rFonts w:ascii="Times New Roman" w:hAnsi="Times New Roman" w:cs="Times New Roman"/>
          <w:sz w:val="24"/>
          <w:szCs w:val="24"/>
        </w:rPr>
      </w:r>
      <w:r w:rsidR="00C067C5">
        <w:rPr>
          <w:rFonts w:ascii="Times New Roman" w:hAnsi="Times New Roman" w:cs="Times New Roman"/>
          <w:sz w:val="24"/>
          <w:szCs w:val="24"/>
        </w:rPr>
        <w:fldChar w:fldCharType="end"/>
      </w:r>
      <w:r w:rsidR="00DF4FD8">
        <w:rPr>
          <w:rFonts w:ascii="Times New Roman" w:hAnsi="Times New Roman" w:cs="Times New Roman"/>
          <w:sz w:val="24"/>
          <w:szCs w:val="24"/>
        </w:rPr>
      </w:r>
      <w:r w:rsidR="00DF4FD8">
        <w:rPr>
          <w:rFonts w:ascii="Times New Roman" w:hAnsi="Times New Roman" w:cs="Times New Roman"/>
          <w:sz w:val="24"/>
          <w:szCs w:val="24"/>
        </w:rPr>
        <w:fldChar w:fldCharType="separate"/>
      </w:r>
      <w:r w:rsidR="00C067C5">
        <w:rPr>
          <w:rFonts w:ascii="Times New Roman" w:hAnsi="Times New Roman" w:cs="Times New Roman"/>
          <w:noProof/>
          <w:sz w:val="24"/>
          <w:szCs w:val="24"/>
        </w:rPr>
        <w:t>[15, 23-25]</w:t>
      </w:r>
      <w:r w:rsidR="00DF4FD8">
        <w:rPr>
          <w:rFonts w:ascii="Times New Roman" w:hAnsi="Times New Roman" w:cs="Times New Roman"/>
          <w:sz w:val="24"/>
          <w:szCs w:val="24"/>
        </w:rPr>
        <w:fldChar w:fldCharType="end"/>
      </w:r>
      <w:r w:rsidR="00C8400F">
        <w:rPr>
          <w:rFonts w:ascii="Times New Roman" w:hAnsi="Times New Roman" w:cs="Times New Roman"/>
          <w:sz w:val="24"/>
          <w:szCs w:val="24"/>
        </w:rPr>
        <w:t xml:space="preserve">, </w:t>
      </w:r>
      <w:r>
        <w:rPr>
          <w:rFonts w:ascii="Times New Roman" w:hAnsi="Times New Roman" w:cs="Times New Roman"/>
          <w:sz w:val="24"/>
          <w:szCs w:val="24"/>
        </w:rPr>
        <w:t>C</w:t>
      </w:r>
      <w:r w:rsidRPr="00113111">
        <w:rPr>
          <w:rFonts w:ascii="Times New Roman" w:hAnsi="Times New Roman" w:cs="Times New Roman"/>
          <w:sz w:val="24"/>
          <w:szCs w:val="24"/>
        </w:rPr>
        <w:t>olloidal perovskite nanocrystals have recently attracted much attention due to their defect tolerance, low voltage losses, bandgap tunability, and potential for large-scale production and fabrication on ﬂexible substrates.</w:t>
      </w:r>
      <w:r w:rsidRPr="00113111">
        <w:t xml:space="preserve"> </w:t>
      </w:r>
      <w:r w:rsidRPr="00113111">
        <w:rPr>
          <w:rFonts w:ascii="Times New Roman" w:hAnsi="Times New Roman" w:cs="Times New Roman"/>
          <w:sz w:val="24"/>
          <w:szCs w:val="24"/>
        </w:rPr>
        <w:t>Colloidal perovskite NCs oﬀer additional uniformity in crystal size and morphology, as well as particle dispersity in nonpolar solvents, which is particularly attractive for large-scale fabrication on ﬂexible</w:t>
      </w:r>
      <w:r>
        <w:rPr>
          <w:rFonts w:ascii="Times New Roman" w:hAnsi="Times New Roman" w:cs="Times New Roman"/>
          <w:sz w:val="24"/>
          <w:szCs w:val="24"/>
        </w:rPr>
        <w:t xml:space="preserve"> substrates.</w:t>
      </w:r>
      <w:r w:rsidRPr="00113111">
        <w:rPr>
          <w:rFonts w:ascii="Times New Roman" w:hAnsi="Times New Roman" w:cs="Times New Roman"/>
          <w:sz w:val="24"/>
          <w:szCs w:val="24"/>
        </w:rPr>
        <w:t xml:space="preserve"> </w:t>
      </w:r>
      <w:r>
        <w:rPr>
          <w:rFonts w:ascii="Times New Roman" w:hAnsi="Times New Roman" w:cs="Times New Roman"/>
          <w:sz w:val="24"/>
          <w:szCs w:val="24"/>
        </w:rPr>
        <w:t>T</w:t>
      </w:r>
      <w:r w:rsidRPr="00113111">
        <w:rPr>
          <w:rFonts w:ascii="Times New Roman" w:hAnsi="Times New Roman" w:cs="Times New Roman"/>
          <w:sz w:val="24"/>
          <w:szCs w:val="24"/>
        </w:rPr>
        <w:t>hin films of HPs QDs can be investigated by spin-coating the QD dispersion in toluene onto flexible PET substrates</w:t>
      </w:r>
      <w:r w:rsidR="00BD4841">
        <w:rPr>
          <w:rFonts w:ascii="Times New Roman" w:hAnsi="Times New Roman" w:cs="Times New Roman"/>
          <w:sz w:val="24"/>
          <w:szCs w:val="24"/>
        </w:rPr>
        <w:t>.</w:t>
      </w:r>
    </w:p>
    <w:p w14:paraId="4B626B1E" w14:textId="77777777" w:rsidR="00113111" w:rsidRDefault="00113111" w:rsidP="00225C55">
      <w:pPr>
        <w:spacing w:after="0" w:line="276" w:lineRule="auto"/>
        <w:jc w:val="both"/>
        <w:rPr>
          <w:rFonts w:ascii="Times New Roman" w:eastAsia="Times New Roman" w:hAnsi="Times New Roman" w:cs="Times New Roman"/>
          <w:sz w:val="24"/>
          <w:szCs w:val="24"/>
        </w:rPr>
      </w:pPr>
    </w:p>
    <w:p w14:paraId="41B1C31B" w14:textId="2BE3CB06" w:rsidR="00225C55" w:rsidRDefault="00225C55" w:rsidP="00225C55">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Stability</w:t>
      </w:r>
      <w:r w:rsidR="00390C28">
        <w:rPr>
          <w:rFonts w:ascii="Times New Roman" w:eastAsia="Times New Roman" w:hAnsi="Times New Roman" w:cs="Times New Roman"/>
          <w:sz w:val="24"/>
          <w:szCs w:val="24"/>
        </w:rPr>
        <w:t>, composition and band gaps</w:t>
      </w:r>
      <w:r>
        <w:rPr>
          <w:rFonts w:ascii="Times New Roman" w:eastAsia="Times New Roman" w:hAnsi="Times New Roman" w:cs="Times New Roman"/>
          <w:sz w:val="24"/>
          <w:szCs w:val="24"/>
        </w:rPr>
        <w:t>:</w:t>
      </w:r>
    </w:p>
    <w:p w14:paraId="61698AC9" w14:textId="69C5D036" w:rsidR="00390C28" w:rsidRDefault="00225C55" w:rsidP="00390C28">
      <w:pPr>
        <w:autoSpaceDE w:val="0"/>
        <w:autoSpaceDN w:val="0"/>
        <w:adjustRightInd w:val="0"/>
        <w:spacing w:after="0" w:line="360" w:lineRule="auto"/>
        <w:jc w:val="both"/>
        <w:rPr>
          <w:rFonts w:ascii="Times New Roman" w:hAnsi="Times New Roman" w:cs="Times New Roman"/>
          <w:sz w:val="24"/>
          <w:szCs w:val="24"/>
        </w:rPr>
      </w:pPr>
      <w:r w:rsidRPr="00390C28">
        <w:rPr>
          <w:rFonts w:ascii="Times New Roman" w:eastAsia="Times New Roman" w:hAnsi="Times New Roman" w:cs="Times New Roman"/>
          <w:sz w:val="24"/>
          <w:szCs w:val="24"/>
        </w:rPr>
        <w:t>Doping is one of the best strategies to increase the stability of the NCs by decreasing the defect states and to fine tune the energy band gap of the material.</w:t>
      </w:r>
      <w:r w:rsidR="00390C28" w:rsidRPr="00390C28">
        <w:rPr>
          <w:rFonts w:ascii="Times New Roman" w:hAnsi="Times New Roman" w:cs="Times New Roman"/>
          <w:sz w:val="24"/>
          <w:szCs w:val="24"/>
        </w:rPr>
        <w:t xml:space="preserve"> The compositional engineering of HP QDs can be achieved by exchanging the organic [</w:t>
      </w:r>
      <w:proofErr w:type="spellStart"/>
      <w:r w:rsidR="00390C28" w:rsidRPr="00390C28">
        <w:rPr>
          <w:rFonts w:ascii="Times New Roman" w:hAnsi="Times New Roman" w:cs="Times New Roman"/>
          <w:sz w:val="24"/>
          <w:szCs w:val="24"/>
        </w:rPr>
        <w:t>formamidinium</w:t>
      </w:r>
      <w:proofErr w:type="spellEnd"/>
      <w:r w:rsidR="00390C28" w:rsidRPr="00390C28">
        <w:rPr>
          <w:rFonts w:ascii="Times New Roman" w:hAnsi="Times New Roman" w:cs="Times New Roman"/>
          <w:sz w:val="24"/>
          <w:szCs w:val="24"/>
        </w:rPr>
        <w:t xml:space="preserve"> (FA), methyl ammonium (MA)], metal (Sn, </w:t>
      </w:r>
      <w:proofErr w:type="spellStart"/>
      <w:proofErr w:type="gramStart"/>
      <w:r w:rsidR="00390C28" w:rsidRPr="00390C28">
        <w:rPr>
          <w:rFonts w:ascii="Times New Roman" w:hAnsi="Times New Roman" w:cs="Times New Roman"/>
          <w:sz w:val="24"/>
          <w:szCs w:val="24"/>
        </w:rPr>
        <w:t>Bi,Cs</w:t>
      </w:r>
      <w:proofErr w:type="gramEnd"/>
      <w:r w:rsidR="00390C28" w:rsidRPr="00390C28">
        <w:rPr>
          <w:rFonts w:ascii="Times New Roman" w:hAnsi="Times New Roman" w:cs="Times New Roman"/>
          <w:sz w:val="24"/>
          <w:szCs w:val="24"/>
        </w:rPr>
        <w:t>,Ag,Ni</w:t>
      </w:r>
      <w:proofErr w:type="spellEnd"/>
      <w:r w:rsidR="00390C28" w:rsidRPr="00390C28">
        <w:rPr>
          <w:rFonts w:ascii="Times New Roman" w:hAnsi="Times New Roman" w:cs="Times New Roman"/>
          <w:sz w:val="24"/>
          <w:szCs w:val="24"/>
        </w:rPr>
        <w:t xml:space="preserve">), or halide (Br or Cl or I) ions. The mixed </w:t>
      </w:r>
      <w:proofErr w:type="spellStart"/>
      <w:r w:rsidR="00390C28" w:rsidRPr="00390C28">
        <w:rPr>
          <w:rFonts w:ascii="Times New Roman" w:hAnsi="Times New Roman" w:cs="Times New Roman"/>
          <w:sz w:val="24"/>
          <w:szCs w:val="24"/>
        </w:rPr>
        <w:t>hailde</w:t>
      </w:r>
      <w:proofErr w:type="spellEnd"/>
      <w:r w:rsidR="00390C28" w:rsidRPr="00390C28">
        <w:rPr>
          <w:rFonts w:ascii="Times New Roman" w:hAnsi="Times New Roman" w:cs="Times New Roman"/>
          <w:sz w:val="24"/>
          <w:szCs w:val="24"/>
        </w:rPr>
        <w:t xml:space="preserve"> (I and Br) strategy is quite effective as the band gap of the HPs can be controllably tuned to cover almost the entire visible spectrum from 1.5 to 2.3 eV. Additionally</w:t>
      </w:r>
      <w:r w:rsidR="00113111">
        <w:rPr>
          <w:rFonts w:ascii="Times New Roman" w:hAnsi="Times New Roman" w:cs="Times New Roman"/>
          <w:sz w:val="24"/>
          <w:szCs w:val="24"/>
        </w:rPr>
        <w:t>, b</w:t>
      </w:r>
      <w:r w:rsidR="00390C28" w:rsidRPr="00390C28">
        <w:rPr>
          <w:rFonts w:ascii="Times New Roman" w:hAnsi="Times New Roman" w:cs="Times New Roman"/>
          <w:sz w:val="24"/>
          <w:szCs w:val="24"/>
        </w:rPr>
        <w:t>y incorporating the FA</w:t>
      </w:r>
      <w:r w:rsidR="00390C28" w:rsidRPr="00390C28">
        <w:rPr>
          <w:rFonts w:ascii="Times New Roman" w:hAnsi="Times New Roman" w:cs="Times New Roman"/>
          <w:sz w:val="24"/>
          <w:szCs w:val="24"/>
          <w:vertAlign w:val="superscript"/>
        </w:rPr>
        <w:t>+</w:t>
      </w:r>
      <w:r w:rsidR="00390C28" w:rsidRPr="00390C28">
        <w:rPr>
          <w:rFonts w:ascii="Times New Roman" w:hAnsi="Times New Roman" w:cs="Times New Roman"/>
          <w:sz w:val="24"/>
          <w:szCs w:val="24"/>
        </w:rPr>
        <w:t xml:space="preserve"> and Br</w:t>
      </w:r>
      <w:r w:rsidR="00390C28" w:rsidRPr="00390C28">
        <w:rPr>
          <w:rFonts w:ascii="Times New Roman" w:hAnsi="Times New Roman" w:cs="Times New Roman"/>
          <w:sz w:val="24"/>
          <w:szCs w:val="24"/>
          <w:vertAlign w:val="superscript"/>
        </w:rPr>
        <w:t>-</w:t>
      </w:r>
      <w:r w:rsidR="00390C28" w:rsidRPr="00390C28">
        <w:rPr>
          <w:rFonts w:ascii="Times New Roman" w:hAnsi="Times New Roman" w:cs="Times New Roman"/>
          <w:sz w:val="24"/>
          <w:szCs w:val="24"/>
        </w:rPr>
        <w:t xml:space="preserve"> ions into HPs as (FA</w:t>
      </w:r>
      <w:r w:rsidR="00390C28" w:rsidRPr="00390C28">
        <w:rPr>
          <w:rFonts w:ascii="Times New Roman" w:hAnsi="Times New Roman" w:cs="Times New Roman"/>
          <w:sz w:val="24"/>
          <w:szCs w:val="24"/>
          <w:vertAlign w:val="subscript"/>
        </w:rPr>
        <w:t>1-</w:t>
      </w:r>
      <w:proofErr w:type="gramStart"/>
      <w:r w:rsidR="00390C28" w:rsidRPr="00390C28">
        <w:rPr>
          <w:rFonts w:ascii="Times New Roman" w:hAnsi="Times New Roman" w:cs="Times New Roman"/>
          <w:sz w:val="24"/>
          <w:szCs w:val="24"/>
          <w:vertAlign w:val="subscript"/>
        </w:rPr>
        <w:t>y</w:t>
      </w:r>
      <w:r w:rsidR="00390C28" w:rsidRPr="00390C28">
        <w:rPr>
          <w:rFonts w:ascii="Times New Roman" w:hAnsi="Times New Roman" w:cs="Times New Roman"/>
          <w:sz w:val="24"/>
          <w:szCs w:val="24"/>
        </w:rPr>
        <w:t>MA</w:t>
      </w:r>
      <w:r w:rsidR="00390C28" w:rsidRPr="00390C28">
        <w:rPr>
          <w:rFonts w:ascii="Times New Roman" w:hAnsi="Times New Roman" w:cs="Times New Roman"/>
          <w:sz w:val="24"/>
          <w:szCs w:val="24"/>
          <w:vertAlign w:val="subscript"/>
        </w:rPr>
        <w:t>y</w:t>
      </w:r>
      <w:r w:rsidR="00390C28" w:rsidRPr="00390C28">
        <w:rPr>
          <w:rFonts w:ascii="Times New Roman" w:hAnsi="Times New Roman" w:cs="Times New Roman"/>
          <w:sz w:val="24"/>
          <w:szCs w:val="24"/>
        </w:rPr>
        <w:t>)Pb</w:t>
      </w:r>
      <w:proofErr w:type="gramEnd"/>
      <w:r w:rsidR="00390C28" w:rsidRPr="00390C28">
        <w:rPr>
          <w:rFonts w:ascii="Times New Roman" w:hAnsi="Times New Roman" w:cs="Times New Roman"/>
          <w:sz w:val="24"/>
          <w:szCs w:val="24"/>
        </w:rPr>
        <w:t>(I</w:t>
      </w:r>
      <w:r w:rsidR="00390C28" w:rsidRPr="00390C28">
        <w:rPr>
          <w:rFonts w:ascii="Times New Roman" w:hAnsi="Times New Roman" w:cs="Times New Roman"/>
          <w:sz w:val="24"/>
          <w:szCs w:val="24"/>
          <w:vertAlign w:val="subscript"/>
        </w:rPr>
        <w:t>3-x</w:t>
      </w:r>
      <w:r w:rsidR="00390C28" w:rsidRPr="00390C28">
        <w:rPr>
          <w:rFonts w:ascii="Times New Roman" w:hAnsi="Times New Roman" w:cs="Times New Roman"/>
          <w:sz w:val="24"/>
          <w:szCs w:val="24"/>
        </w:rPr>
        <w:t>Br</w:t>
      </w:r>
      <w:r w:rsidR="00390C28" w:rsidRPr="00390C28">
        <w:rPr>
          <w:rFonts w:ascii="Times New Roman" w:hAnsi="Times New Roman" w:cs="Times New Roman"/>
          <w:sz w:val="24"/>
          <w:szCs w:val="24"/>
          <w:vertAlign w:val="subscript"/>
        </w:rPr>
        <w:t>x</w:t>
      </w:r>
      <w:r w:rsidR="00390C28" w:rsidRPr="00390C28">
        <w:rPr>
          <w:rFonts w:ascii="Times New Roman" w:hAnsi="Times New Roman" w:cs="Times New Roman"/>
          <w:sz w:val="24"/>
          <w:szCs w:val="24"/>
        </w:rPr>
        <w:t xml:space="preserve">) the thermal and moisture sensitivity will </w:t>
      </w:r>
      <w:r w:rsidR="00113111">
        <w:rPr>
          <w:rFonts w:ascii="Times New Roman" w:hAnsi="Times New Roman" w:cs="Times New Roman"/>
          <w:sz w:val="24"/>
          <w:szCs w:val="24"/>
        </w:rPr>
        <w:t xml:space="preserve">be </w:t>
      </w:r>
      <w:r w:rsidR="00390C28" w:rsidRPr="00390C28">
        <w:rPr>
          <w:rFonts w:ascii="Times New Roman" w:hAnsi="Times New Roman" w:cs="Times New Roman"/>
          <w:sz w:val="24"/>
          <w:szCs w:val="24"/>
        </w:rPr>
        <w:t xml:space="preserve">improved. </w:t>
      </w:r>
    </w:p>
    <w:p w14:paraId="64D1996E" w14:textId="77777777" w:rsidR="00122BC7" w:rsidRDefault="00122BC7" w:rsidP="00390C28">
      <w:pPr>
        <w:autoSpaceDE w:val="0"/>
        <w:autoSpaceDN w:val="0"/>
        <w:adjustRightInd w:val="0"/>
        <w:spacing w:after="0" w:line="360" w:lineRule="auto"/>
        <w:jc w:val="both"/>
        <w:rPr>
          <w:rFonts w:ascii="Times New Roman" w:hAnsi="Times New Roman" w:cs="Times New Roman"/>
          <w:sz w:val="24"/>
          <w:szCs w:val="24"/>
        </w:rPr>
      </w:pPr>
    </w:p>
    <w:p w14:paraId="6235EFBF" w14:textId="2B7EABB3" w:rsidR="00122BC7" w:rsidRDefault="00BD6876" w:rsidP="00122BC7">
      <w:pPr>
        <w:autoSpaceDE w:val="0"/>
        <w:autoSpaceDN w:val="0"/>
        <w:adjustRightInd w:val="0"/>
        <w:spacing w:after="0" w:line="360" w:lineRule="auto"/>
        <w:jc w:val="center"/>
        <w:rPr>
          <w:rFonts w:ascii="Times New Roman" w:hAnsi="Times New Roman" w:cs="Times New Roman"/>
          <w:sz w:val="24"/>
          <w:szCs w:val="24"/>
        </w:rPr>
      </w:pPr>
      <w:r w:rsidRPr="006B75C4">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5BA88A5" wp14:editId="2D8C0FA3">
                <wp:simplePos x="0" y="0"/>
                <wp:positionH relativeFrom="column">
                  <wp:posOffset>1853117</wp:posOffset>
                </wp:positionH>
                <wp:positionV relativeFrom="paragraph">
                  <wp:posOffset>5835688</wp:posOffset>
                </wp:positionV>
                <wp:extent cx="4711739" cy="400110"/>
                <wp:effectExtent l="0" t="0" r="0" b="0"/>
                <wp:wrapNone/>
                <wp:docPr id="31" name="TextBox 4"/>
                <wp:cNvGraphicFramePr xmlns:a="http://schemas.openxmlformats.org/drawingml/2006/main"/>
                <a:graphic xmlns:a="http://schemas.openxmlformats.org/drawingml/2006/main">
                  <a:graphicData uri="http://schemas.microsoft.com/office/word/2010/wordprocessingShape">
                    <wps:wsp>
                      <wps:cNvSpPr txBox="1"/>
                      <wps:spPr>
                        <a:xfrm>
                          <a:off x="0" y="0"/>
                          <a:ext cx="4711739" cy="400110"/>
                        </a:xfrm>
                        <a:prstGeom prst="rect">
                          <a:avLst/>
                        </a:prstGeom>
                        <a:noFill/>
                      </wps:spPr>
                      <wps:txbx>
                        <w:txbxContent>
                          <w:p w14:paraId="59336052" w14:textId="77777777" w:rsidR="006B75C4" w:rsidRPr="006B75C4" w:rsidRDefault="006B75C4" w:rsidP="006B75C4">
                            <w:pPr>
                              <w:rPr>
                                <w:rFonts w:ascii="Times New Roman" w:hAnsi="Times New Roman" w:cs="Times New Roman"/>
                                <w:sz w:val="8"/>
                                <w:szCs w:val="24"/>
                              </w:rPr>
                            </w:pPr>
                            <w:r w:rsidRPr="006B75C4">
                              <w:rPr>
                                <w:rFonts w:ascii="Times New Roman" w:hAnsi="Times New Roman" w:cs="Times New Roman"/>
                                <w:bCs/>
                                <w:color w:val="000000" w:themeColor="text1"/>
                                <w:kern w:val="24"/>
                                <w:sz w:val="16"/>
                                <w:szCs w:val="40"/>
                              </w:rPr>
                              <w:t>Hybrid perovskite heterojunction solar cell</w:t>
                            </w:r>
                          </w:p>
                        </w:txbxContent>
                      </wps:txbx>
                      <wps:bodyPr wrap="none" rtlCol="0">
                        <a:spAutoFit/>
                      </wps:bodyPr>
                    </wps:wsp>
                  </a:graphicData>
                </a:graphic>
              </wp:anchor>
            </w:drawing>
          </mc:Choice>
          <mc:Fallback>
            <w:pict>
              <v:shapetype w14:anchorId="45BA88A5" id="_x0000_t202" coordsize="21600,21600" o:spt="202" path="m,l,21600r21600,l21600,xe">
                <v:stroke joinstyle="miter"/>
                <v:path gradientshapeok="t" o:connecttype="rect"/>
              </v:shapetype>
              <v:shape id="TextBox 4" o:spid="_x0000_s1026" type="#_x0000_t202" style="position:absolute;left:0;text-align:left;margin-left:145.9pt;margin-top:459.5pt;width:371pt;height:3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" filled="f" stroked="f">
                <v:textbox style="mso-fit-shape-to-text:t">
                  <w:txbxContent>
                    <w:p w14:paraId="59336052" w14:textId="77777777" w:rsidR="006B75C4" w:rsidRPr="006B75C4" w:rsidRDefault="006B75C4" w:rsidP="006B75C4">
                      <w:pPr>
                        <w:rPr>
                          <w:rFonts w:ascii="Times New Roman" w:hAnsi="Times New Roman" w:cs="Times New Roman"/>
                          <w:sz w:val="8"/>
                          <w:szCs w:val="24"/>
                        </w:rPr>
                      </w:pPr>
                      <w:r w:rsidRPr="006B75C4">
                        <w:rPr>
                          <w:rFonts w:ascii="Times New Roman" w:hAnsi="Times New Roman" w:cs="Times New Roman"/>
                          <w:bCs/>
                          <w:color w:val="000000" w:themeColor="text1"/>
                          <w:kern w:val="24"/>
                          <w:sz w:val="16"/>
                          <w:szCs w:val="40"/>
                        </w:rPr>
                        <w:t>Hybrid perovskite heterojunction solar cell</w:t>
                      </w:r>
                    </w:p>
                  </w:txbxContent>
                </v:textbox>
              </v:shape>
            </w:pict>
          </mc:Fallback>
        </mc:AlternateContent>
      </w:r>
      <w:r w:rsidR="00122BC7">
        <w:rPr>
          <w:rFonts w:ascii="Times New Roman" w:hAnsi="Times New Roman" w:cs="Times New Roman"/>
          <w:noProof/>
          <w:sz w:val="24"/>
          <w:szCs w:val="24"/>
        </w:rPr>
        <w:drawing>
          <wp:inline distT="0" distB="0" distL="0" distR="0" wp14:anchorId="7CED9531" wp14:editId="6D0051A1">
            <wp:extent cx="3557737" cy="2300748"/>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7798" cy="2333122"/>
                    </a:xfrm>
                    <a:prstGeom prst="rect">
                      <a:avLst/>
                    </a:prstGeom>
                    <a:noFill/>
                  </pic:spPr>
                </pic:pic>
              </a:graphicData>
            </a:graphic>
          </wp:inline>
        </w:drawing>
      </w:r>
      <w:r w:rsidR="00122BC7">
        <w:rPr>
          <w:rFonts w:ascii="Times New Roman" w:hAnsi="Times New Roman" w:cs="Times New Roman"/>
          <w:noProof/>
          <w:sz w:val="24"/>
          <w:szCs w:val="24"/>
        </w:rPr>
        <w:drawing>
          <wp:inline distT="0" distB="0" distL="0" distR="0" wp14:anchorId="4927F70A" wp14:editId="4D15482A">
            <wp:extent cx="6259073" cy="3534043"/>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34686" cy="3576736"/>
                    </a:xfrm>
                    <a:prstGeom prst="rect">
                      <a:avLst/>
                    </a:prstGeom>
                    <a:noFill/>
                  </pic:spPr>
                </pic:pic>
              </a:graphicData>
            </a:graphic>
          </wp:inline>
        </w:drawing>
      </w:r>
    </w:p>
    <w:p w14:paraId="1D48F329" w14:textId="79A42655" w:rsidR="00390C28" w:rsidRPr="00647C5A" w:rsidRDefault="00647C5A" w:rsidP="00BD6876">
      <w:pPr>
        <w:autoSpaceDE w:val="0"/>
        <w:autoSpaceDN w:val="0"/>
        <w:adjustRightInd w:val="0"/>
        <w:spacing w:after="0" w:line="360" w:lineRule="auto"/>
        <w:jc w:val="center"/>
        <w:rPr>
          <w:rFonts w:ascii="Times New Roman" w:hAnsi="Times New Roman" w:cs="Times New Roman"/>
          <w:b/>
          <w:sz w:val="24"/>
          <w:szCs w:val="24"/>
        </w:rPr>
      </w:pPr>
      <w:r w:rsidRPr="00647C5A">
        <w:rPr>
          <w:rFonts w:ascii="Times New Roman" w:hAnsi="Times New Roman" w:cs="Times New Roman"/>
          <w:b/>
          <w:sz w:val="24"/>
          <w:szCs w:val="24"/>
        </w:rPr>
        <w:t>Figure 4</w:t>
      </w:r>
    </w:p>
    <w:p w14:paraId="3389CC4B" w14:textId="2D869D6A" w:rsidR="00390C28" w:rsidRPr="00390C28" w:rsidRDefault="00390C28" w:rsidP="00390C28">
      <w:pPr>
        <w:autoSpaceDE w:val="0"/>
        <w:autoSpaceDN w:val="0"/>
        <w:adjustRightInd w:val="0"/>
        <w:spacing w:after="0" w:line="360" w:lineRule="auto"/>
        <w:jc w:val="both"/>
        <w:rPr>
          <w:rFonts w:ascii="Times New Roman" w:hAnsi="Times New Roman" w:cs="Times New Roman"/>
          <w:sz w:val="24"/>
          <w:szCs w:val="24"/>
        </w:rPr>
      </w:pPr>
    </w:p>
    <w:p w14:paraId="33A9EA76" w14:textId="77777777" w:rsidR="00225C55" w:rsidRPr="003E63D0" w:rsidRDefault="00225C55" w:rsidP="00225C55">
      <w:pPr>
        <w:spacing w:after="0" w:line="276" w:lineRule="auto"/>
        <w:jc w:val="both"/>
        <w:rPr>
          <w:rFonts w:ascii="Times New Roman" w:eastAsia="Times New Roman" w:hAnsi="Times New Roman" w:cs="Times New Roman"/>
          <w:sz w:val="24"/>
          <w:szCs w:val="24"/>
        </w:rPr>
      </w:pPr>
    </w:p>
    <w:p w14:paraId="5715CA91" w14:textId="43312D19" w:rsidR="009034CA" w:rsidRPr="00647C5A" w:rsidRDefault="006B75C4" w:rsidP="009034CA">
      <w:pPr>
        <w:autoSpaceDE w:val="0"/>
        <w:autoSpaceDN w:val="0"/>
        <w:adjustRightInd w:val="0"/>
        <w:spacing w:after="0" w:line="360" w:lineRule="auto"/>
        <w:jc w:val="both"/>
        <w:rPr>
          <w:rFonts w:ascii="Times New Roman" w:hAnsi="Times New Roman" w:cs="Times New Roman"/>
          <w:bCs/>
          <w:sz w:val="24"/>
          <w:szCs w:val="28"/>
          <w:u w:val="single"/>
        </w:rPr>
      </w:pPr>
      <w:r w:rsidRPr="00647C5A">
        <w:rPr>
          <w:rFonts w:ascii="Times New Roman" w:hAnsi="Times New Roman" w:cs="Times New Roman"/>
          <w:bCs/>
          <w:sz w:val="24"/>
          <w:szCs w:val="28"/>
          <w:u w:val="single"/>
        </w:rPr>
        <w:t>Interfacial engineering</w:t>
      </w:r>
      <w:r w:rsidR="002E0940" w:rsidRPr="00647C5A">
        <w:rPr>
          <w:rFonts w:ascii="Times New Roman" w:hAnsi="Times New Roman" w:cs="Times New Roman"/>
          <w:bCs/>
          <w:sz w:val="24"/>
          <w:szCs w:val="28"/>
          <w:u w:val="single"/>
        </w:rPr>
        <w:t xml:space="preserve"> in solar cells</w:t>
      </w:r>
      <w:r w:rsidRPr="00647C5A">
        <w:rPr>
          <w:rFonts w:ascii="Times New Roman" w:hAnsi="Times New Roman" w:cs="Times New Roman"/>
          <w:bCs/>
          <w:sz w:val="24"/>
          <w:szCs w:val="28"/>
          <w:u w:val="single"/>
        </w:rPr>
        <w:t>:</w:t>
      </w:r>
    </w:p>
    <w:p w14:paraId="3810F0B5" w14:textId="00E2AC4F" w:rsidR="002E0940" w:rsidRDefault="006B75C4" w:rsidP="006B75C4">
      <w:pPr>
        <w:spacing w:line="276" w:lineRule="auto"/>
        <w:jc w:val="both"/>
        <w:rPr>
          <w:rFonts w:ascii="Times New Roman" w:hAnsi="Times New Roman" w:cs="Times New Roman"/>
          <w:sz w:val="24"/>
          <w:szCs w:val="24"/>
        </w:rPr>
      </w:pPr>
      <w:r w:rsidRPr="006B75C4">
        <w:rPr>
          <w:rFonts w:ascii="Times New Roman" w:hAnsi="Times New Roman" w:cs="Times New Roman"/>
          <w:sz w:val="24"/>
          <w:szCs w:val="24"/>
        </w:rPr>
        <w:t xml:space="preserve">Need to focus on improving fabrication by utilizing addition interfacial layers for better matching energy levels between perovskites and HTL by </w:t>
      </w:r>
      <w:r w:rsidR="002E0940">
        <w:rPr>
          <w:rFonts w:ascii="Times New Roman" w:hAnsi="Times New Roman" w:cs="Times New Roman"/>
          <w:sz w:val="24"/>
          <w:szCs w:val="24"/>
        </w:rPr>
        <w:t>m</w:t>
      </w:r>
      <w:r w:rsidRPr="006B75C4">
        <w:rPr>
          <w:rFonts w:ascii="Times New Roman" w:hAnsi="Times New Roman" w:cs="Times New Roman"/>
          <w:sz w:val="24"/>
          <w:szCs w:val="24"/>
        </w:rPr>
        <w:t>ixed perovskite NC’s to obtain efficient devices with high PLQY and PCE.</w:t>
      </w:r>
      <w:r>
        <w:rPr>
          <w:rFonts w:ascii="Times New Roman" w:hAnsi="Times New Roman" w:cs="Times New Roman"/>
          <w:sz w:val="24"/>
          <w:szCs w:val="24"/>
        </w:rPr>
        <w:t xml:space="preserve"> By using the QDs</w:t>
      </w:r>
      <w:r w:rsidR="002E0940">
        <w:rPr>
          <w:rFonts w:ascii="Times New Roman" w:hAnsi="Times New Roman" w:cs="Times New Roman"/>
          <w:sz w:val="24"/>
          <w:szCs w:val="24"/>
        </w:rPr>
        <w:t>,</w:t>
      </w:r>
      <w:r>
        <w:rPr>
          <w:rFonts w:ascii="Times New Roman" w:hAnsi="Times New Roman" w:cs="Times New Roman"/>
          <w:sz w:val="24"/>
          <w:szCs w:val="24"/>
        </w:rPr>
        <w:t xml:space="preserve"> better</w:t>
      </w:r>
      <w:r w:rsidR="002E0940">
        <w:rPr>
          <w:rFonts w:ascii="Times New Roman" w:hAnsi="Times New Roman" w:cs="Times New Roman"/>
          <w:sz w:val="24"/>
          <w:szCs w:val="24"/>
        </w:rPr>
        <w:t xml:space="preserve"> </w:t>
      </w:r>
      <w:r>
        <w:rPr>
          <w:rFonts w:ascii="Times New Roman" w:hAnsi="Times New Roman" w:cs="Times New Roman"/>
          <w:sz w:val="24"/>
          <w:szCs w:val="24"/>
        </w:rPr>
        <w:t xml:space="preserve">matching of energy band gap between HTM and the active layer can be </w:t>
      </w:r>
      <w:r w:rsidR="002E0940">
        <w:rPr>
          <w:rFonts w:ascii="Times New Roman" w:hAnsi="Times New Roman" w:cs="Times New Roman"/>
          <w:sz w:val="24"/>
          <w:szCs w:val="24"/>
        </w:rPr>
        <w:t xml:space="preserve">aligned and which results in high carrier mobility therefore hysteresis of the device is reduced drastically. So, the efficiency of the device can be improved by introducing </w:t>
      </w:r>
      <w:proofErr w:type="spellStart"/>
      <w:r w:rsidR="002E0940">
        <w:rPr>
          <w:rFonts w:ascii="Times New Roman" w:hAnsi="Times New Roman" w:cs="Times New Roman"/>
          <w:sz w:val="24"/>
          <w:szCs w:val="24"/>
        </w:rPr>
        <w:t>PeQDs</w:t>
      </w:r>
      <w:proofErr w:type="spellEnd"/>
      <w:r w:rsidR="002E0940">
        <w:rPr>
          <w:rFonts w:ascii="Times New Roman" w:hAnsi="Times New Roman" w:cs="Times New Roman"/>
          <w:sz w:val="24"/>
          <w:szCs w:val="24"/>
        </w:rPr>
        <w:t xml:space="preserve"> in the conventional perovskite thin film solar cell.</w:t>
      </w:r>
    </w:p>
    <w:p w14:paraId="12F91204" w14:textId="7834E996" w:rsidR="009D1ADC" w:rsidRDefault="009D1ADC" w:rsidP="006B75C4">
      <w:pPr>
        <w:spacing w:line="276" w:lineRule="auto"/>
        <w:jc w:val="both"/>
        <w:rPr>
          <w:rFonts w:ascii="Times New Roman" w:hAnsi="Times New Roman" w:cs="Times New Roman"/>
          <w:sz w:val="24"/>
          <w:szCs w:val="24"/>
        </w:rPr>
      </w:pPr>
    </w:p>
    <w:p w14:paraId="7FC73EC6" w14:textId="77777777" w:rsidR="009D1ADC" w:rsidRPr="00647C5A" w:rsidRDefault="009D1ADC" w:rsidP="009D1ADC">
      <w:pPr>
        <w:autoSpaceDE w:val="0"/>
        <w:autoSpaceDN w:val="0"/>
        <w:adjustRightInd w:val="0"/>
        <w:spacing w:after="0" w:line="360" w:lineRule="auto"/>
        <w:jc w:val="both"/>
        <w:rPr>
          <w:rFonts w:ascii="Times New Roman" w:hAnsi="Times New Roman" w:cs="Times New Roman"/>
          <w:bCs/>
          <w:sz w:val="24"/>
          <w:szCs w:val="28"/>
          <w:u w:val="single"/>
        </w:rPr>
      </w:pPr>
      <w:r w:rsidRPr="00647C5A">
        <w:rPr>
          <w:rFonts w:ascii="Times New Roman" w:hAnsi="Times New Roman" w:cs="Times New Roman"/>
          <w:bCs/>
          <w:sz w:val="24"/>
          <w:szCs w:val="28"/>
          <w:u w:val="single"/>
        </w:rPr>
        <w:t>Interfacial engineering in perovskite quantum dot LEDs:</w:t>
      </w:r>
    </w:p>
    <w:p w14:paraId="20F2056F" w14:textId="77777777" w:rsidR="009D1ADC" w:rsidRDefault="009D1ADC" w:rsidP="006B75C4">
      <w:pPr>
        <w:spacing w:line="276" w:lineRule="auto"/>
        <w:jc w:val="both"/>
        <w:rPr>
          <w:rFonts w:ascii="Times New Roman" w:hAnsi="Times New Roman" w:cs="Times New Roman"/>
          <w:sz w:val="24"/>
          <w:szCs w:val="24"/>
        </w:rPr>
      </w:pPr>
    </w:p>
    <w:p w14:paraId="5731E6E1" w14:textId="457F4065" w:rsidR="006B75C4" w:rsidRDefault="002E0940" w:rsidP="006B75C4">
      <w:pPr>
        <w:spacing w:line="276" w:lineRule="auto"/>
        <w:jc w:val="both"/>
        <w:rPr>
          <w:rFonts w:ascii="Times New Roman" w:hAnsi="Times New Roman" w:cs="Times New Roman"/>
          <w:sz w:val="24"/>
          <w:szCs w:val="24"/>
        </w:rPr>
      </w:pPr>
      <w:r>
        <w:rPr>
          <w:rFonts w:ascii="Times New Roman" w:eastAsia="Times New Roman" w:hAnsi="Times New Roman"/>
          <w:noProof/>
          <w:sz w:val="24"/>
          <w:szCs w:val="24"/>
        </w:rPr>
        <w:t xml:space="preserve">                     </w:t>
      </w:r>
      <w:r>
        <w:rPr>
          <w:rFonts w:ascii="Times New Roman" w:hAnsi="Times New Roman" w:cs="Times New Roman"/>
          <w:sz w:val="24"/>
          <w:szCs w:val="24"/>
        </w:rPr>
        <w:t xml:space="preserve"> </w:t>
      </w:r>
      <w:r>
        <w:rPr>
          <w:rFonts w:ascii="Times New Roman" w:hAnsi="Times New Roman" w:cs="Times New Roman"/>
          <w:noProof/>
          <w:sz w:val="24"/>
          <w:szCs w:val="28"/>
        </w:rPr>
        <w:t xml:space="preserve">     </w:t>
      </w:r>
      <w:r w:rsidR="00647C5A">
        <w:rPr>
          <w:rFonts w:ascii="Times New Roman" w:eastAsia="Times New Roman" w:hAnsi="Times New Roman"/>
          <w:noProof/>
          <w:sz w:val="24"/>
          <w:szCs w:val="24"/>
        </w:rPr>
        <w:drawing>
          <wp:inline distT="0" distB="0" distL="0" distR="0" wp14:anchorId="1924037C" wp14:editId="6F3FE1F2">
            <wp:extent cx="1087718" cy="1790041"/>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16701" cy="1837738"/>
                    </a:xfrm>
                    <a:prstGeom prst="rect">
                      <a:avLst/>
                    </a:prstGeom>
                    <a:noFill/>
                  </pic:spPr>
                </pic:pic>
              </a:graphicData>
            </a:graphic>
          </wp:inline>
        </w:drawing>
      </w:r>
      <w:r>
        <w:rPr>
          <w:rFonts w:ascii="Times New Roman" w:hAnsi="Times New Roman" w:cs="Times New Roman"/>
          <w:noProof/>
          <w:sz w:val="24"/>
          <w:szCs w:val="28"/>
        </w:rPr>
        <w:t xml:space="preserve">                                   </w:t>
      </w:r>
      <w:r w:rsidR="00BD6876">
        <w:rPr>
          <w:rFonts w:ascii="Times New Roman" w:hAnsi="Times New Roman" w:cs="Times New Roman"/>
          <w:noProof/>
          <w:sz w:val="24"/>
          <w:szCs w:val="28"/>
        </w:rPr>
        <w:t xml:space="preserve">         </w:t>
      </w:r>
      <w:r>
        <w:rPr>
          <w:rFonts w:ascii="Times New Roman" w:hAnsi="Times New Roman" w:cs="Times New Roman"/>
          <w:noProof/>
          <w:sz w:val="24"/>
          <w:szCs w:val="28"/>
        </w:rPr>
        <w:t xml:space="preserve">   </w:t>
      </w:r>
      <w:r w:rsidR="00647C5A">
        <w:rPr>
          <w:rFonts w:ascii="Times New Roman" w:hAnsi="Times New Roman" w:cs="Times New Roman"/>
          <w:noProof/>
          <w:sz w:val="24"/>
          <w:szCs w:val="28"/>
        </w:rPr>
        <w:drawing>
          <wp:inline distT="0" distB="0" distL="0" distR="0" wp14:anchorId="01B0F3BB" wp14:editId="6F62AB98">
            <wp:extent cx="932330" cy="1783986"/>
            <wp:effectExtent l="0" t="0" r="127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02740" cy="1918714"/>
                    </a:xfrm>
                    <a:prstGeom prst="rect">
                      <a:avLst/>
                    </a:prstGeom>
                    <a:noFill/>
                  </pic:spPr>
                </pic:pic>
              </a:graphicData>
            </a:graphic>
          </wp:inline>
        </w:drawing>
      </w:r>
      <w:r>
        <w:rPr>
          <w:rFonts w:ascii="Times New Roman" w:hAnsi="Times New Roman" w:cs="Times New Roman"/>
          <w:noProof/>
          <w:sz w:val="24"/>
          <w:szCs w:val="28"/>
        </w:rPr>
        <w:t xml:space="preserve">         </w:t>
      </w:r>
    </w:p>
    <w:p w14:paraId="030ABCF5" w14:textId="77777777" w:rsidR="002E0940" w:rsidRPr="006B75C4" w:rsidRDefault="002E0940" w:rsidP="006B75C4">
      <w:pPr>
        <w:spacing w:line="276" w:lineRule="auto"/>
        <w:jc w:val="both"/>
        <w:rPr>
          <w:rFonts w:ascii="Times New Roman" w:hAnsi="Times New Roman" w:cs="Times New Roman"/>
          <w:sz w:val="24"/>
          <w:szCs w:val="24"/>
        </w:rPr>
      </w:pPr>
    </w:p>
    <w:p w14:paraId="7A9F955C" w14:textId="1AC9396A" w:rsidR="006B75C4" w:rsidRDefault="00647C5A" w:rsidP="00647C5A">
      <w:pPr>
        <w:autoSpaceDE w:val="0"/>
        <w:autoSpaceDN w:val="0"/>
        <w:adjustRightInd w:val="0"/>
        <w:spacing w:after="0" w:line="360" w:lineRule="auto"/>
        <w:jc w:val="right"/>
        <w:rPr>
          <w:rFonts w:ascii="Times New Roman" w:hAnsi="Times New Roman" w:cs="Times New Roman"/>
          <w:bCs/>
          <w:sz w:val="24"/>
          <w:szCs w:val="28"/>
        </w:rPr>
      </w:pPr>
      <w:r>
        <w:rPr>
          <w:rFonts w:ascii="Times New Roman" w:hAnsi="Times New Roman"/>
          <w:bCs/>
          <w:noProof/>
          <w:sz w:val="16"/>
          <w:szCs w:val="28"/>
          <w:lang w:eastAsia="en-IN" w:bidi="te-IN"/>
        </w:rPr>
        <w:t xml:space="preserve">                     </w:t>
      </w:r>
      <w:r w:rsidR="002E0940" w:rsidRPr="00F80FFD">
        <w:rPr>
          <w:rFonts w:ascii="Times New Roman" w:hAnsi="Times New Roman"/>
          <w:bCs/>
          <w:noProof/>
          <w:sz w:val="16"/>
          <w:szCs w:val="28"/>
          <w:lang w:eastAsia="en-IN" w:bidi="te-IN"/>
        </w:rPr>
        <w:t xml:space="preserve">The schematic architecture of a  QDLED device.           </w:t>
      </w:r>
      <w:r w:rsidR="002E0940">
        <w:rPr>
          <w:rFonts w:ascii="Times New Roman" w:hAnsi="Times New Roman"/>
          <w:bCs/>
          <w:noProof/>
          <w:sz w:val="16"/>
          <w:szCs w:val="28"/>
          <w:lang w:eastAsia="en-IN" w:bidi="te-IN"/>
        </w:rPr>
        <w:t xml:space="preserve"> </w:t>
      </w:r>
      <w:r w:rsidR="002E0940" w:rsidRPr="00F80FFD">
        <w:rPr>
          <w:rFonts w:ascii="Times New Roman" w:hAnsi="Times New Roman"/>
          <w:b/>
          <w:bCs/>
          <w:noProof/>
          <w:sz w:val="16"/>
          <w:szCs w:val="28"/>
          <w:lang w:eastAsia="en-IN" w:bidi="te-IN"/>
        </w:rPr>
        <w:t xml:space="preserve"> </w:t>
      </w:r>
      <w:r>
        <w:rPr>
          <w:rFonts w:ascii="Times New Roman" w:hAnsi="Times New Roman"/>
          <w:b/>
          <w:bCs/>
          <w:noProof/>
          <w:sz w:val="16"/>
          <w:szCs w:val="28"/>
          <w:lang w:eastAsia="en-IN" w:bidi="te-IN"/>
        </w:rPr>
        <w:t xml:space="preserve">                   </w:t>
      </w:r>
      <w:r w:rsidR="002E0940" w:rsidRPr="00F80FFD">
        <w:rPr>
          <w:rFonts w:ascii="Times New Roman" w:hAnsi="Times New Roman"/>
          <w:bCs/>
          <w:noProof/>
          <w:sz w:val="16"/>
          <w:szCs w:val="28"/>
          <w:lang w:eastAsia="en-IN" w:bidi="te-IN"/>
        </w:rPr>
        <w:t>The schematic architecture of a  QDLED device with nanostructures</w:t>
      </w:r>
    </w:p>
    <w:p w14:paraId="713FC40A" w14:textId="77777777" w:rsidR="006B75C4" w:rsidRPr="003E63D0" w:rsidRDefault="006B75C4" w:rsidP="009034CA">
      <w:pPr>
        <w:autoSpaceDE w:val="0"/>
        <w:autoSpaceDN w:val="0"/>
        <w:adjustRightInd w:val="0"/>
        <w:spacing w:after="0" w:line="360" w:lineRule="auto"/>
        <w:jc w:val="both"/>
        <w:rPr>
          <w:rFonts w:ascii="Times New Roman" w:hAnsi="Times New Roman" w:cs="Times New Roman"/>
          <w:bCs/>
          <w:sz w:val="24"/>
          <w:szCs w:val="28"/>
        </w:rPr>
      </w:pPr>
    </w:p>
    <w:p w14:paraId="093BD2E1" w14:textId="470FE0B3" w:rsidR="009034CA" w:rsidRDefault="00647C5A" w:rsidP="00647C5A">
      <w:pPr>
        <w:autoSpaceDE w:val="0"/>
        <w:autoSpaceDN w:val="0"/>
        <w:adjustRightInd w:val="0"/>
        <w:spacing w:after="0" w:line="360" w:lineRule="auto"/>
        <w:ind w:left="720"/>
        <w:jc w:val="center"/>
        <w:rPr>
          <w:rFonts w:ascii="Times New Roman" w:hAnsi="Times New Roman" w:cs="Times New Roman"/>
          <w:b/>
          <w:sz w:val="24"/>
          <w:szCs w:val="24"/>
        </w:rPr>
      </w:pPr>
      <w:r>
        <w:rPr>
          <w:rFonts w:ascii="Times New Roman" w:hAnsi="Times New Roman" w:cs="Times New Roman"/>
          <w:b/>
          <w:sz w:val="24"/>
          <w:szCs w:val="24"/>
        </w:rPr>
        <w:t>Figure 5</w:t>
      </w:r>
    </w:p>
    <w:p w14:paraId="472C175B" w14:textId="77777777" w:rsidR="00647C5A" w:rsidRDefault="00647C5A" w:rsidP="00647C5A">
      <w:pPr>
        <w:autoSpaceDE w:val="0"/>
        <w:autoSpaceDN w:val="0"/>
        <w:adjustRightInd w:val="0"/>
        <w:spacing w:after="0" w:line="360" w:lineRule="auto"/>
        <w:ind w:left="720"/>
        <w:jc w:val="center"/>
        <w:rPr>
          <w:rFonts w:ascii="Times New Roman" w:hAnsi="Times New Roman" w:cs="Times New Roman"/>
          <w:b/>
          <w:sz w:val="24"/>
          <w:szCs w:val="24"/>
        </w:rPr>
      </w:pPr>
    </w:p>
    <w:p w14:paraId="1FC21EEF" w14:textId="77777777" w:rsidR="00647C5A" w:rsidRPr="0086792D" w:rsidRDefault="00647C5A" w:rsidP="00647C5A">
      <w:pPr>
        <w:spacing w:after="0" w:line="240" w:lineRule="auto"/>
        <w:rPr>
          <w:rFonts w:cstheme="minorHAnsi"/>
          <w:b/>
          <w:color w:val="0000CC"/>
          <w:sz w:val="19"/>
          <w:szCs w:val="19"/>
          <w:shd w:val="clear" w:color="auto" w:fill="F7F7F7"/>
        </w:rPr>
      </w:pPr>
    </w:p>
    <w:p w14:paraId="4DFB1D94" w14:textId="4E8A1390" w:rsidR="00A5002A" w:rsidRDefault="00647C5A" w:rsidP="00647C5A">
      <w:pPr>
        <w:autoSpaceDE w:val="0"/>
        <w:autoSpaceDN w:val="0"/>
        <w:adjustRightInd w:val="0"/>
        <w:spacing w:after="0" w:line="360" w:lineRule="auto"/>
        <w:jc w:val="both"/>
        <w:rPr>
          <w:rFonts w:ascii="Times New Roman" w:eastAsia="Times New Roman" w:hAnsi="Times New Roman"/>
          <w:sz w:val="24"/>
          <w:szCs w:val="24"/>
        </w:rPr>
      </w:pPr>
      <w:r w:rsidRPr="00D52918">
        <w:rPr>
          <w:rFonts w:ascii="Times New Roman" w:eastAsia="Times New Roman" w:hAnsi="Times New Roman" w:cs="Times New Roman"/>
          <w:bCs/>
          <w:sz w:val="24"/>
          <w:szCs w:val="32"/>
          <w:lang w:eastAsia="en-IN"/>
        </w:rPr>
        <w:t>The development of perovskite LEDs based on these QDs mitigates issues commonly found in LEDs based on perovskite films such as low flexibility due to thick active layers and large grain sizes, a limited device architecture due to very polar aprotic solvents used for deposition of the active layer, and a cumbersome fabrication process.</w:t>
      </w:r>
      <w:r w:rsidRPr="00D52918">
        <w:rPr>
          <w:rFonts w:ascii="Times New Roman" w:hAnsi="Times New Roman" w:cs="Times New Roman"/>
          <w:sz w:val="24"/>
          <w:szCs w:val="28"/>
        </w:rPr>
        <w:t xml:space="preserve"> </w:t>
      </w:r>
      <w:r w:rsidRPr="00D52918">
        <w:rPr>
          <w:rFonts w:ascii="Times New Roman" w:eastAsia="Times New Roman" w:hAnsi="Times New Roman" w:cs="Times New Roman"/>
          <w:bCs/>
          <w:sz w:val="24"/>
          <w:szCs w:val="32"/>
          <w:lang w:eastAsia="en-IN"/>
        </w:rPr>
        <w:t xml:space="preserve">As an alternative route to the fabrication of efficient perovskite LEDs, halide perovskite quantum dots (QDs) can be utilized in place of perovskite films. Perovskite QDs can be processed into thin solid films in nonpolar solvents and have shown enhanced PL properties, a broadened scope of device architecture, and promising device performance. Moreover, conventional inorganic QDs have been demonstrated to retain functionality upon mechanical deformation in flexible devices. In this </w:t>
      </w:r>
      <w:r w:rsidRPr="00D52918">
        <w:rPr>
          <w:rFonts w:ascii="Times New Roman" w:eastAsia="Times New Roman" w:hAnsi="Times New Roman" w:cs="Times New Roman"/>
          <w:bCs/>
          <w:sz w:val="24"/>
          <w:szCs w:val="32"/>
          <w:lang w:eastAsia="en-IN"/>
        </w:rPr>
        <w:lastRenderedPageBreak/>
        <w:t>regard, colloidal perovskite QDs are well suited for the fabrication of efficient future of flexible electronics</w:t>
      </w:r>
      <w:r>
        <w:rPr>
          <w:rFonts w:ascii="Times New Roman" w:eastAsia="Times New Roman" w:hAnsi="Times New Roman" w:cs="Times New Roman"/>
          <w:bCs/>
          <w:sz w:val="24"/>
          <w:szCs w:val="32"/>
          <w:lang w:eastAsia="en-IN"/>
        </w:rPr>
        <w:t xml:space="preserve"> and</w:t>
      </w:r>
      <w:r w:rsidRPr="00D52918">
        <w:rPr>
          <w:rFonts w:ascii="Times New Roman" w:eastAsia="Times New Roman" w:hAnsi="Times New Roman"/>
          <w:sz w:val="24"/>
          <w:szCs w:val="24"/>
        </w:rPr>
        <w:t xml:space="preserve"> </w:t>
      </w:r>
      <w:r w:rsidRPr="00800AA3">
        <w:rPr>
          <w:rFonts w:ascii="Times New Roman" w:eastAsia="Times New Roman" w:hAnsi="Times New Roman"/>
          <w:sz w:val="24"/>
          <w:szCs w:val="24"/>
        </w:rPr>
        <w:t>high-eﬃciency light-emitting</w:t>
      </w:r>
      <w:r>
        <w:rPr>
          <w:rFonts w:ascii="Times New Roman" w:eastAsia="Times New Roman" w:hAnsi="Times New Roman"/>
          <w:sz w:val="24"/>
          <w:szCs w:val="24"/>
        </w:rPr>
        <w:t xml:space="preserve"> </w:t>
      </w:r>
      <w:r w:rsidRPr="00800AA3">
        <w:rPr>
          <w:rFonts w:ascii="Times New Roman" w:eastAsia="Times New Roman" w:hAnsi="Times New Roman"/>
          <w:sz w:val="24"/>
          <w:szCs w:val="24"/>
        </w:rPr>
        <w:t>diodes</w:t>
      </w:r>
      <w:r>
        <w:rPr>
          <w:rFonts w:ascii="Times New Roman" w:eastAsia="Times New Roman" w:hAnsi="Times New Roman"/>
          <w:sz w:val="24"/>
          <w:szCs w:val="24"/>
        </w:rPr>
        <w:t>.</w:t>
      </w:r>
    </w:p>
    <w:p w14:paraId="221D6736" w14:textId="36FB7D0B" w:rsidR="00A5002A" w:rsidRDefault="00127D16" w:rsidP="00647C5A">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621CE325" w14:textId="3802A17F" w:rsidR="00A5002A" w:rsidRDefault="00371559" w:rsidP="00647C5A">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noProof/>
          <w:sz w:val="24"/>
          <w:szCs w:val="24"/>
        </w:rPr>
        <mc:AlternateContent>
          <mc:Choice Requires="wps">
            <w:drawing>
              <wp:anchor distT="0" distB="0" distL="114300" distR="114300" simplePos="0" relativeHeight="251660288" behindDoc="0" locked="0" layoutInCell="1" allowOverlap="1" wp14:anchorId="5D11A2F3" wp14:editId="6DAE2C57">
                <wp:simplePos x="0" y="0"/>
                <wp:positionH relativeFrom="column">
                  <wp:posOffset>3303905</wp:posOffset>
                </wp:positionH>
                <wp:positionV relativeFrom="paragraph">
                  <wp:posOffset>1205865</wp:posOffset>
                </wp:positionV>
                <wp:extent cx="0" cy="381000"/>
                <wp:effectExtent l="76200" t="38100" r="57150" b="19050"/>
                <wp:wrapNone/>
                <wp:docPr id="15" name="Straight Arrow Connector 15"/>
                <wp:cNvGraphicFramePr/>
                <a:graphic xmlns:a="http://schemas.openxmlformats.org/drawingml/2006/main">
                  <a:graphicData uri="http://schemas.microsoft.com/office/word/2010/wordprocessingShape">
                    <wps:wsp>
                      <wps:cNvCnPr/>
                      <wps:spPr>
                        <a:xfrm flipV="1">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55B5428" id="_x0000_t32" coordsize="21600,21600" o:spt="32" o:oned="t" path="m,l21600,21600e" filled="f">
                <v:path arrowok="t" fillok="f" o:connecttype="none"/>
                <o:lock v:ext="edit" shapetype="t"/>
              </v:shapetype>
              <v:shape id="Straight Arrow Connector 15" o:spid="_x0000_s1026" type="#_x0000_t32" style="position:absolute;margin-left:260.15pt;margin-top:94.95pt;width:0;height:30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" strokecolor="black [3200]" strokeweight=".5pt">
                <v:stroke endarrow="block" joinstyle="miter"/>
              </v:shape>
            </w:pict>
          </mc:Fallback>
        </mc:AlternateContent>
      </w:r>
      <w:r w:rsidR="00127D16">
        <w:rPr>
          <w:rFonts w:ascii="Times New Roman" w:eastAsia="Times New Roman" w:hAnsi="Times New Roman"/>
          <w:noProof/>
          <w:sz w:val="24"/>
          <w:szCs w:val="24"/>
        </w:rPr>
        <w:t xml:space="preserve">                      </w:t>
      </w:r>
      <w:r w:rsidR="00A5002A">
        <w:rPr>
          <w:rFonts w:ascii="Times New Roman" w:eastAsia="Times New Roman" w:hAnsi="Times New Roman"/>
          <w:noProof/>
          <w:sz w:val="24"/>
          <w:szCs w:val="24"/>
        </w:rPr>
        <w:drawing>
          <wp:inline distT="0" distB="0" distL="0" distR="0" wp14:anchorId="2E883A77" wp14:editId="4984E4F8">
            <wp:extent cx="4038024" cy="18495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04897" cy="1880213"/>
                    </a:xfrm>
                    <a:prstGeom prst="rect">
                      <a:avLst/>
                    </a:prstGeom>
                    <a:noFill/>
                  </pic:spPr>
                </pic:pic>
              </a:graphicData>
            </a:graphic>
          </wp:inline>
        </w:drawing>
      </w:r>
    </w:p>
    <w:p w14:paraId="044AC026" w14:textId="0B6E5066" w:rsidR="00127D16" w:rsidRPr="00127D16" w:rsidRDefault="00127D16" w:rsidP="00127D16">
      <w:pPr>
        <w:autoSpaceDE w:val="0"/>
        <w:autoSpaceDN w:val="0"/>
        <w:adjustRightInd w:val="0"/>
        <w:spacing w:after="0" w:line="360" w:lineRule="auto"/>
        <w:jc w:val="center"/>
        <w:rPr>
          <w:rFonts w:ascii="Times New Roman" w:eastAsia="Times New Roman" w:hAnsi="Times New Roman"/>
          <w:b/>
          <w:sz w:val="24"/>
          <w:szCs w:val="24"/>
        </w:rPr>
      </w:pPr>
      <w:r w:rsidRPr="00127D16">
        <w:rPr>
          <w:rFonts w:ascii="Times New Roman" w:eastAsia="Times New Roman" w:hAnsi="Times New Roman"/>
          <w:b/>
          <w:sz w:val="24"/>
          <w:szCs w:val="24"/>
        </w:rPr>
        <w:t>Figure 6</w:t>
      </w:r>
    </w:p>
    <w:p w14:paraId="1CC7F334" w14:textId="0CD50EC6" w:rsidR="00371559" w:rsidRDefault="00371559" w:rsidP="00647C5A">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With the intension of obtaining high optical confinement difference between the refractive index of active perovskite layer and charge injection layer will become large so there will be chances for total internal reflection which leads to low light extraction efficiency </w:t>
      </w:r>
    </w:p>
    <w:p w14:paraId="69BDE6FC" w14:textId="048C48C9" w:rsidR="00647C5A" w:rsidRDefault="00647C5A" w:rsidP="00647C5A">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Then f</w:t>
      </w:r>
      <w:r w:rsidRPr="001F5F2D">
        <w:rPr>
          <w:rFonts w:ascii="Times New Roman" w:eastAsia="Times New Roman" w:hAnsi="Times New Roman"/>
          <w:sz w:val="24"/>
          <w:szCs w:val="24"/>
        </w:rPr>
        <w:t>abrication of perovskite</w:t>
      </w:r>
      <w:r>
        <w:rPr>
          <w:rFonts w:ascii="Times New Roman" w:eastAsia="Times New Roman" w:hAnsi="Times New Roman"/>
          <w:sz w:val="24"/>
          <w:szCs w:val="24"/>
        </w:rPr>
        <w:t xml:space="preserve"> quantum dot</w:t>
      </w:r>
      <w:r w:rsidRPr="001F5F2D">
        <w:rPr>
          <w:rFonts w:ascii="Times New Roman" w:eastAsia="Times New Roman" w:hAnsi="Times New Roman"/>
          <w:sz w:val="24"/>
          <w:szCs w:val="24"/>
        </w:rPr>
        <w:t xml:space="preserve"> light emitting diodes (</w:t>
      </w:r>
      <w:proofErr w:type="spellStart"/>
      <w:r w:rsidRPr="001F5F2D">
        <w:rPr>
          <w:rFonts w:ascii="Times New Roman" w:eastAsia="Times New Roman" w:hAnsi="Times New Roman"/>
          <w:sz w:val="24"/>
          <w:szCs w:val="24"/>
        </w:rPr>
        <w:t>PeLEDs</w:t>
      </w:r>
      <w:proofErr w:type="spellEnd"/>
      <w:r w:rsidRPr="001F5F2D">
        <w:rPr>
          <w:rFonts w:ascii="Times New Roman" w:eastAsia="Times New Roman" w:hAnsi="Times New Roman"/>
          <w:sz w:val="24"/>
          <w:szCs w:val="24"/>
        </w:rPr>
        <w:t>) with nanophotonic substrate or embedded nanostructure for outcoupling the waveguided light</w:t>
      </w:r>
      <w:r>
        <w:rPr>
          <w:rFonts w:ascii="Times New Roman" w:eastAsia="Times New Roman" w:hAnsi="Times New Roman"/>
          <w:sz w:val="24"/>
          <w:szCs w:val="24"/>
        </w:rPr>
        <w:t xml:space="preserve"> to decrease the interface reflections there by increase EQE</w:t>
      </w:r>
      <w:r w:rsidRPr="001F5F2D">
        <w:rPr>
          <w:rFonts w:ascii="Times New Roman" w:eastAsia="Times New Roman" w:hAnsi="Times New Roman"/>
          <w:sz w:val="24"/>
          <w:szCs w:val="24"/>
        </w:rPr>
        <w:t>.</w:t>
      </w:r>
      <w:r w:rsidRPr="006B5357">
        <w:rPr>
          <w:rFonts w:ascii="Times New Roman" w:eastAsia="Times New Roman" w:hAnsi="Times New Roman"/>
          <w:sz w:val="24"/>
          <w:szCs w:val="24"/>
        </w:rPr>
        <w:t xml:space="preserve"> </w:t>
      </w:r>
      <w:r>
        <w:rPr>
          <w:rFonts w:ascii="Times New Roman" w:eastAsia="Times New Roman" w:hAnsi="Times New Roman"/>
          <w:sz w:val="24"/>
          <w:szCs w:val="24"/>
        </w:rPr>
        <w:t xml:space="preserve">So, </w:t>
      </w:r>
      <w:r w:rsidRPr="007A4DEF">
        <w:rPr>
          <w:rFonts w:ascii="Times New Roman" w:eastAsia="Times New Roman" w:hAnsi="Times New Roman"/>
          <w:sz w:val="24"/>
          <w:szCs w:val="24"/>
        </w:rPr>
        <w:t xml:space="preserve">carrier </w:t>
      </w:r>
      <w:r>
        <w:rPr>
          <w:rFonts w:ascii="Times New Roman" w:eastAsia="Times New Roman" w:hAnsi="Times New Roman"/>
          <w:sz w:val="24"/>
          <w:szCs w:val="24"/>
        </w:rPr>
        <w:t xml:space="preserve">and optical confinement can improve the PLQY and EQE to obtain highly efficient devices. </w:t>
      </w:r>
    </w:p>
    <w:p w14:paraId="66604E4D" w14:textId="77777777" w:rsidR="007A4DEF" w:rsidRDefault="007A4DEF" w:rsidP="00647C5A">
      <w:pPr>
        <w:autoSpaceDE w:val="0"/>
        <w:autoSpaceDN w:val="0"/>
        <w:adjustRightInd w:val="0"/>
        <w:spacing w:after="0" w:line="360" w:lineRule="auto"/>
        <w:jc w:val="both"/>
        <w:rPr>
          <w:rFonts w:ascii="Times New Roman" w:eastAsia="Times New Roman" w:hAnsi="Times New Roman"/>
          <w:sz w:val="24"/>
          <w:szCs w:val="24"/>
        </w:rPr>
      </w:pPr>
    </w:p>
    <w:p w14:paraId="0AC6BA53" w14:textId="5EC8DFBD" w:rsidR="00647C5A" w:rsidRDefault="00647C5A" w:rsidP="00647C5A">
      <w:pPr>
        <w:autoSpaceDE w:val="0"/>
        <w:autoSpaceDN w:val="0"/>
        <w:adjustRightInd w:val="0"/>
        <w:spacing w:after="0" w:line="360" w:lineRule="auto"/>
        <w:jc w:val="both"/>
        <w:rPr>
          <w:rFonts w:ascii="Times New Roman" w:eastAsia="Times New Roman" w:hAnsi="Times New Roman"/>
          <w:sz w:val="24"/>
          <w:szCs w:val="24"/>
        </w:rPr>
      </w:pPr>
      <w:r w:rsidRPr="00647C5A">
        <w:rPr>
          <w:rFonts w:ascii="Times New Roman" w:eastAsia="Times New Roman" w:hAnsi="Times New Roman"/>
          <w:sz w:val="24"/>
          <w:szCs w:val="24"/>
          <w:u w:val="single"/>
        </w:rPr>
        <w:t>Processing of colloidal NCs to enhance electrical coupling between the NCs</w:t>
      </w:r>
      <w:r>
        <w:rPr>
          <w:rFonts w:ascii="Times New Roman" w:eastAsia="Times New Roman" w:hAnsi="Times New Roman"/>
          <w:sz w:val="24"/>
          <w:szCs w:val="24"/>
        </w:rPr>
        <w:t>:</w:t>
      </w:r>
    </w:p>
    <w:p w14:paraId="5B3C36D7" w14:textId="3FD79EA1" w:rsidR="00F40F65" w:rsidRDefault="00F40F65" w:rsidP="00F40F65">
      <w:pPr>
        <w:autoSpaceDE w:val="0"/>
        <w:autoSpaceDN w:val="0"/>
        <w:adjustRightInd w:val="0"/>
        <w:spacing w:after="0" w:line="360" w:lineRule="auto"/>
        <w:jc w:val="center"/>
        <w:rPr>
          <w:rFonts w:ascii="Times New Roman" w:eastAsia="Times New Roman" w:hAnsi="Times New Roman"/>
          <w:sz w:val="24"/>
          <w:szCs w:val="24"/>
        </w:rPr>
      </w:pPr>
      <w:r>
        <w:rPr>
          <w:noProof/>
        </w:rPr>
        <w:drawing>
          <wp:inline distT="0" distB="0" distL="0" distR="0" wp14:anchorId="0D26085D" wp14:editId="071B8B57">
            <wp:extent cx="3622963" cy="19632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BEBA8EAE-BF5A-486C-A8C5-ECC9F3942E4B}">
                          <a14:imgProps xmlns:a14="http://schemas.microsoft.com/office/drawing/2010/main">
                            <a14:imgLayer r:embed="rId2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678705" cy="1993415"/>
                    </a:xfrm>
                    <a:prstGeom prst="rect">
                      <a:avLst/>
                    </a:prstGeom>
                    <a:noFill/>
                    <a:ln>
                      <a:noFill/>
                    </a:ln>
                  </pic:spPr>
                </pic:pic>
              </a:graphicData>
            </a:graphic>
          </wp:inline>
        </w:drawing>
      </w:r>
    </w:p>
    <w:p w14:paraId="4DED638C" w14:textId="77777777" w:rsidR="00F40F65" w:rsidRDefault="00F40F65" w:rsidP="00F40F65">
      <w:pPr>
        <w:autoSpaceDE w:val="0"/>
        <w:autoSpaceDN w:val="0"/>
        <w:adjustRightInd w:val="0"/>
        <w:spacing w:after="0" w:line="360" w:lineRule="auto"/>
        <w:jc w:val="center"/>
        <w:rPr>
          <w:rFonts w:ascii="Times New Roman" w:eastAsia="Times New Roman" w:hAnsi="Times New Roman"/>
          <w:sz w:val="24"/>
          <w:szCs w:val="24"/>
        </w:rPr>
      </w:pPr>
    </w:p>
    <w:p w14:paraId="1661C537" w14:textId="54A7620A" w:rsidR="00F40F65" w:rsidRPr="00B01E54" w:rsidRDefault="00F40F65" w:rsidP="00F40F65">
      <w:pPr>
        <w:spacing w:line="276" w:lineRule="auto"/>
        <w:jc w:val="center"/>
        <w:rPr>
          <w:rFonts w:ascii="Times New Roman" w:hAnsi="Times New Roman" w:cs="Times New Roman"/>
          <w:b/>
          <w:color w:val="000000"/>
          <w:sz w:val="24"/>
          <w:szCs w:val="24"/>
          <w:shd w:val="clear" w:color="auto" w:fill="FFFFFF"/>
        </w:rPr>
      </w:pPr>
      <w:r w:rsidRPr="00B01E54">
        <w:rPr>
          <w:rFonts w:ascii="Times New Roman" w:hAnsi="Times New Roman" w:cs="Times New Roman"/>
          <w:b/>
          <w:color w:val="000000"/>
          <w:sz w:val="24"/>
          <w:szCs w:val="24"/>
          <w:shd w:val="clear" w:color="auto" w:fill="FFFFFF"/>
        </w:rPr>
        <w:t>Figure 6</w:t>
      </w:r>
      <w:r w:rsidR="00A43DDD">
        <w:rPr>
          <w:rFonts w:ascii="Times New Roman" w:hAnsi="Times New Roman" w:cs="Times New Roman"/>
          <w:b/>
          <w:color w:val="000000"/>
          <w:sz w:val="24"/>
          <w:szCs w:val="24"/>
          <w:shd w:val="clear" w:color="auto" w:fill="FFFFFF"/>
        </w:rPr>
        <w:fldChar w:fldCharType="begin"/>
      </w:r>
      <w:r w:rsidR="00C067C5">
        <w:rPr>
          <w:rFonts w:ascii="Times New Roman" w:hAnsi="Times New Roman" w:cs="Times New Roman"/>
          <w:b/>
          <w:color w:val="000000"/>
          <w:sz w:val="24"/>
          <w:szCs w:val="24"/>
          <w:shd w:val="clear" w:color="auto" w:fill="FFFFFF"/>
        </w:rPr>
        <w:instrText xml:space="preserve"> ADDIN EN.CITE &lt;EndNote&gt;&lt;Cite&gt;&lt;Author&gt;El-Ballouli&lt;/Author&gt;&lt;Year&gt;2019&lt;/Year&gt;&lt;RecNum&gt;2&lt;/RecNum&gt;&lt;DisplayText&gt;[5]&lt;/DisplayText&gt;&lt;record&gt;&lt;rec-number&gt;2&lt;/rec-number&gt;&lt;foreign-keys&gt;&lt;key app="EN" db-id="0tr0zd294s9rt5es50fpds51p2esw2r2drdw" timestamp="1559024861"&gt;2&lt;/key&gt;&lt;/foreign-keys&gt;&lt;ref-type name="Journal Article"&gt;17&lt;/ref-type&gt;&lt;contributors&gt;&lt;authors&gt;&lt;author&gt;El-Ballouli, Ala’a O.&lt;/author&gt;&lt;author&gt;Bakr, Osman M.&lt;/author&gt;&lt;author&gt;Mohammed, Omar F.&lt;/author&gt;&lt;/authors&gt;&lt;/contributors&gt;&lt;titles&gt;&lt;title&gt;Compositional, Processing, and Interfacial Engineering of Nanocrystal- and Quantum-Dot-Based Perovskite Solar Cells&lt;/title&gt;&lt;secondary-title&gt;Chemistry of Materials&lt;/secondary-title&gt;&lt;/titles&gt;&lt;periodical&gt;&lt;full-title&gt;Chemistry of Materials&lt;/full-title&gt;&lt;/periodical&gt;&lt;dates&gt;&lt;year&gt;2019&lt;/year&gt;&lt;pub-dates&gt;&lt;date&gt;2019/05/07&lt;/date&gt;&lt;/pub-dates&gt;&lt;/dates&gt;&lt;publisher&gt;American Chemical Society&lt;/publisher&gt;&lt;isbn&gt;0897-4756&lt;/isbn&gt;&lt;urls&gt;&lt;related-urls&gt;&lt;url&gt;https://doi.org/10.1021/acs.chemmater.9b01268&lt;/url&gt;&lt;/related-urls&gt;&lt;/urls&gt;&lt;electronic-resource-num&gt;10.1021/acs.chemmater.9b01268&lt;/electronic-resource-num&gt;&lt;/record&gt;&lt;/Cite&gt;&lt;/EndNote&gt;</w:instrText>
      </w:r>
      <w:r w:rsidR="00A43DDD">
        <w:rPr>
          <w:rFonts w:ascii="Times New Roman" w:hAnsi="Times New Roman" w:cs="Times New Roman"/>
          <w:b/>
          <w:color w:val="000000"/>
          <w:sz w:val="24"/>
          <w:szCs w:val="24"/>
          <w:shd w:val="clear" w:color="auto" w:fill="FFFFFF"/>
        </w:rPr>
        <w:fldChar w:fldCharType="separate"/>
      </w:r>
      <w:r w:rsidR="00C067C5">
        <w:rPr>
          <w:rFonts w:ascii="Times New Roman" w:hAnsi="Times New Roman" w:cs="Times New Roman"/>
          <w:b/>
          <w:noProof/>
          <w:color w:val="000000"/>
          <w:sz w:val="24"/>
          <w:szCs w:val="24"/>
          <w:shd w:val="clear" w:color="auto" w:fill="FFFFFF"/>
        </w:rPr>
        <w:t>[5]</w:t>
      </w:r>
      <w:r w:rsidR="00A43DDD">
        <w:rPr>
          <w:rFonts w:ascii="Times New Roman" w:hAnsi="Times New Roman" w:cs="Times New Roman"/>
          <w:b/>
          <w:color w:val="000000"/>
          <w:sz w:val="24"/>
          <w:szCs w:val="24"/>
          <w:shd w:val="clear" w:color="auto" w:fill="FFFFFF"/>
        </w:rPr>
        <w:fldChar w:fldCharType="end"/>
      </w:r>
    </w:p>
    <w:p w14:paraId="778DD1F1" w14:textId="77777777" w:rsidR="00F40F65" w:rsidRDefault="00F40F65" w:rsidP="00F40F65">
      <w:pPr>
        <w:autoSpaceDE w:val="0"/>
        <w:autoSpaceDN w:val="0"/>
        <w:adjustRightInd w:val="0"/>
        <w:spacing w:after="0" w:line="360" w:lineRule="auto"/>
        <w:jc w:val="center"/>
        <w:rPr>
          <w:rFonts w:ascii="Times New Roman" w:eastAsia="Times New Roman" w:hAnsi="Times New Roman"/>
          <w:sz w:val="24"/>
          <w:szCs w:val="24"/>
        </w:rPr>
      </w:pPr>
    </w:p>
    <w:p w14:paraId="05A1613E" w14:textId="2D3C04AA" w:rsidR="00942C1F" w:rsidRPr="00A01C6D" w:rsidRDefault="00942C1F" w:rsidP="00A01C6D">
      <w:pPr>
        <w:spacing w:line="360" w:lineRule="auto"/>
        <w:rPr>
          <w:rFonts w:ascii="Times New Roman" w:hAnsi="Times New Roman" w:cs="Times New Roman"/>
          <w:sz w:val="24"/>
          <w:szCs w:val="24"/>
        </w:rPr>
      </w:pPr>
      <w:r w:rsidRPr="00A01C6D">
        <w:rPr>
          <w:rFonts w:ascii="Times New Roman" w:hAnsi="Times New Roman" w:cs="Times New Roman"/>
          <w:color w:val="000000"/>
          <w:sz w:val="24"/>
          <w:szCs w:val="24"/>
          <w:shd w:val="clear" w:color="auto" w:fill="FFFFFF"/>
        </w:rPr>
        <w:t xml:space="preserve">HPNCs can be synthesize in organic solvents which are typically protected by long-chain aliphatic molecules like oleic acid (OA) and </w:t>
      </w:r>
      <w:proofErr w:type="spellStart"/>
      <w:r w:rsidRPr="00A01C6D">
        <w:rPr>
          <w:rFonts w:ascii="Times New Roman" w:hAnsi="Times New Roman" w:cs="Times New Roman"/>
          <w:color w:val="000000"/>
          <w:sz w:val="24"/>
          <w:szCs w:val="24"/>
          <w:shd w:val="clear" w:color="auto" w:fill="FFFFFF"/>
        </w:rPr>
        <w:t>oleylamine</w:t>
      </w:r>
      <w:proofErr w:type="spellEnd"/>
      <w:r w:rsidRPr="00A01C6D">
        <w:rPr>
          <w:rFonts w:ascii="Times New Roman" w:hAnsi="Times New Roman" w:cs="Times New Roman"/>
          <w:color w:val="000000"/>
          <w:sz w:val="24"/>
          <w:szCs w:val="24"/>
          <w:shd w:val="clear" w:color="auto" w:fill="FFFFFF"/>
        </w:rPr>
        <w:t xml:space="preserve"> (</w:t>
      </w:r>
      <w:proofErr w:type="spellStart"/>
      <w:r w:rsidRPr="00A01C6D">
        <w:rPr>
          <w:rFonts w:ascii="Times New Roman" w:hAnsi="Times New Roman" w:cs="Times New Roman"/>
          <w:color w:val="000000"/>
          <w:sz w:val="24"/>
          <w:szCs w:val="24"/>
          <w:shd w:val="clear" w:color="auto" w:fill="FFFFFF"/>
        </w:rPr>
        <w:t>OAm</w:t>
      </w:r>
      <w:proofErr w:type="spellEnd"/>
      <w:r w:rsidRPr="00A01C6D">
        <w:rPr>
          <w:rFonts w:ascii="Times New Roman" w:hAnsi="Times New Roman" w:cs="Times New Roman"/>
          <w:color w:val="000000"/>
          <w:sz w:val="24"/>
          <w:szCs w:val="24"/>
          <w:shd w:val="clear" w:color="auto" w:fill="FFFFFF"/>
        </w:rPr>
        <w:t xml:space="preserve">). These hydrocarbon chains </w:t>
      </w:r>
      <w:r w:rsidRPr="00A01C6D">
        <w:rPr>
          <w:rFonts w:ascii="Times New Roman" w:hAnsi="Times New Roman" w:cs="Times New Roman"/>
          <w:color w:val="000000"/>
          <w:sz w:val="24"/>
          <w:szCs w:val="24"/>
          <w:shd w:val="clear" w:color="auto" w:fill="FFFFFF"/>
        </w:rPr>
        <w:lastRenderedPageBreak/>
        <w:t xml:space="preserve">are electronically insulating. </w:t>
      </w:r>
      <w:r w:rsidRPr="00A01C6D">
        <w:rPr>
          <w:rFonts w:ascii="Times New Roman" w:hAnsi="Times New Roman" w:cs="Times New Roman"/>
          <w:sz w:val="24"/>
          <w:szCs w:val="24"/>
        </w:rPr>
        <w:t>Limited short-circuit current density (J</w:t>
      </w:r>
      <w:r w:rsidRPr="00A01C6D">
        <w:rPr>
          <w:rFonts w:ascii="Times New Roman" w:hAnsi="Times New Roman" w:cs="Times New Roman"/>
          <w:sz w:val="24"/>
          <w:szCs w:val="24"/>
          <w:vertAlign w:val="subscript"/>
        </w:rPr>
        <w:t>SC</w:t>
      </w:r>
      <w:r w:rsidRPr="00A01C6D">
        <w:rPr>
          <w:rFonts w:ascii="Times New Roman" w:hAnsi="Times New Roman" w:cs="Times New Roman"/>
          <w:sz w:val="24"/>
          <w:szCs w:val="24"/>
        </w:rPr>
        <w:t>) due to the presence of capping ligands that cause high electric resistance</w:t>
      </w:r>
      <w:r w:rsidRPr="00A01C6D">
        <w:rPr>
          <w:rFonts w:ascii="Times New Roman" w:hAnsi="Times New Roman" w:cs="Times New Roman"/>
          <w:color w:val="000000"/>
          <w:sz w:val="24"/>
          <w:szCs w:val="24"/>
          <w:shd w:val="clear" w:color="auto" w:fill="FFFFFF"/>
        </w:rPr>
        <w:t xml:space="preserve"> and act as potential barriers in QD-based optoelectronic devices</w:t>
      </w:r>
      <w:r w:rsidRPr="00A01C6D">
        <w:rPr>
          <w:rFonts w:ascii="Times New Roman" w:hAnsi="Times New Roman" w:cs="Times New Roman"/>
          <w:sz w:val="24"/>
          <w:szCs w:val="24"/>
        </w:rPr>
        <w:t>. So, there is need to improve the electronic coupling between QDs, thus enhancing carrier mobility.</w:t>
      </w:r>
    </w:p>
    <w:p w14:paraId="66C396A0" w14:textId="77777777" w:rsidR="00CA33DF" w:rsidRDefault="00CA33DF" w:rsidP="00942C1F">
      <w:pPr>
        <w:spacing w:line="276" w:lineRule="auto"/>
        <w:rPr>
          <w:rFonts w:ascii="Times New Roman" w:hAnsi="Times New Roman" w:cs="Times New Roman"/>
          <w:sz w:val="24"/>
          <w:szCs w:val="24"/>
        </w:rPr>
      </w:pPr>
      <w:r>
        <w:rPr>
          <w:rFonts w:ascii="Times New Roman" w:hAnsi="Times New Roman" w:cs="Times New Roman"/>
          <w:sz w:val="24"/>
          <w:szCs w:val="24"/>
        </w:rPr>
        <w:t>T</w:t>
      </w:r>
      <w:r w:rsidRPr="00CA33DF">
        <w:rPr>
          <w:rFonts w:ascii="Times New Roman" w:hAnsi="Times New Roman" w:cs="Times New Roman"/>
          <w:sz w:val="24"/>
          <w:szCs w:val="24"/>
        </w:rPr>
        <w:t xml:space="preserve">his limitation </w:t>
      </w:r>
      <w:r>
        <w:rPr>
          <w:rFonts w:ascii="Times New Roman" w:hAnsi="Times New Roman" w:cs="Times New Roman"/>
          <w:sz w:val="24"/>
          <w:szCs w:val="24"/>
        </w:rPr>
        <w:t xml:space="preserve">can be overcome </w:t>
      </w:r>
      <w:r w:rsidRPr="00CA33DF">
        <w:rPr>
          <w:rFonts w:ascii="Times New Roman" w:hAnsi="Times New Roman" w:cs="Times New Roman"/>
          <w:sz w:val="24"/>
          <w:szCs w:val="24"/>
        </w:rPr>
        <w:t xml:space="preserve">through </w:t>
      </w:r>
      <w:r>
        <w:rPr>
          <w:rFonts w:ascii="Times New Roman" w:hAnsi="Times New Roman" w:cs="Times New Roman"/>
          <w:sz w:val="24"/>
          <w:szCs w:val="24"/>
        </w:rPr>
        <w:t>some techniques:</w:t>
      </w:r>
    </w:p>
    <w:p w14:paraId="64D34A2B" w14:textId="486B0954" w:rsidR="00A5002A" w:rsidRDefault="00A5002A" w:rsidP="00647C5A">
      <w:pPr>
        <w:autoSpaceDE w:val="0"/>
        <w:autoSpaceDN w:val="0"/>
        <w:adjustRightInd w:val="0"/>
        <w:spacing w:after="0" w:line="360" w:lineRule="auto"/>
        <w:jc w:val="both"/>
        <w:rPr>
          <w:rFonts w:ascii="Times New Roman" w:eastAsia="Times New Roman" w:hAnsi="Times New Roman"/>
          <w:sz w:val="24"/>
          <w:szCs w:val="24"/>
        </w:rPr>
      </w:pPr>
      <w:r w:rsidRPr="00A5002A">
        <w:rPr>
          <w:rFonts w:ascii="Times New Roman" w:eastAsia="Times New Roman" w:hAnsi="Times New Roman"/>
          <w:sz w:val="24"/>
          <w:szCs w:val="24"/>
        </w:rPr>
        <w:t>Solution-phase ligand exchange can be applied without additional tedious ligand</w:t>
      </w:r>
      <w:r>
        <w:rPr>
          <w:rFonts w:ascii="Times New Roman" w:eastAsia="Times New Roman" w:hAnsi="Times New Roman"/>
          <w:sz w:val="24"/>
          <w:szCs w:val="24"/>
        </w:rPr>
        <w:t xml:space="preserve"> </w:t>
      </w:r>
      <w:r w:rsidRPr="00A5002A">
        <w:rPr>
          <w:rFonts w:ascii="Times New Roman" w:eastAsia="Times New Roman" w:hAnsi="Times New Roman"/>
          <w:sz w:val="24"/>
          <w:szCs w:val="24"/>
        </w:rPr>
        <w:t>removal processes during ﬁlm fabrication; however, the initial direct use of small inorganic ligands such as thiocyanate and metal chalcogenide complexes could be a path toward reducing the interparticle distance between colloidal perovskite NCs, with a minimal eﬀect on the NC-assembled ﬁlm morphology, as has been reported for conventional NCs.</w:t>
      </w:r>
      <w:r w:rsidR="00F40F65">
        <w:rPr>
          <w:rFonts w:ascii="Times New Roman" w:eastAsia="Times New Roman" w:hAnsi="Times New Roman"/>
          <w:sz w:val="24"/>
          <w:szCs w:val="24"/>
        </w:rPr>
        <w:fldChar w:fldCharType="begin">
          <w:fldData xml:space="preserve">PEVuZE5vdGU+PENpdGU+PEF1dGhvcj5ZYW5nPC9BdXRob3I+PFllYXI+MjAxODwvWWVhcj48UmVj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==
</w:fldData>
        </w:fldChar>
      </w:r>
      <w:r w:rsidR="00C067C5">
        <w:rPr>
          <w:rFonts w:ascii="Times New Roman" w:eastAsia="Times New Roman" w:hAnsi="Times New Roman"/>
          <w:sz w:val="24"/>
          <w:szCs w:val="24"/>
        </w:rPr>
        <w:instrText xml:space="preserve"> ADDIN EN.CITE </w:instrText>
      </w:r>
      <w:r w:rsidR="00C067C5">
        <w:rPr>
          <w:rFonts w:ascii="Times New Roman" w:eastAsia="Times New Roman" w:hAnsi="Times New Roman"/>
          <w:sz w:val="24"/>
          <w:szCs w:val="24"/>
        </w:rPr>
        <w:fldChar w:fldCharType="begin">
          <w:fldData xml:space="preserve">PEVuZE5vdGU+PENpdGU+PEF1dGhvcj5ZYW5nPC9BdXRob3I+PFllYXI+MjAxODwvWWVhcj48UmVj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==
</w:fldData>
        </w:fldChar>
      </w:r>
      <w:r w:rsidR="00C067C5">
        <w:rPr>
          <w:rFonts w:ascii="Times New Roman" w:eastAsia="Times New Roman" w:hAnsi="Times New Roman"/>
          <w:sz w:val="24"/>
          <w:szCs w:val="24"/>
        </w:rPr>
        <w:instrText xml:space="preserve"> ADDIN EN.CITE.DATA </w:instrText>
      </w:r>
      <w:r w:rsidR="00C067C5">
        <w:rPr>
          <w:rFonts w:ascii="Times New Roman" w:eastAsia="Times New Roman" w:hAnsi="Times New Roman"/>
          <w:sz w:val="24"/>
          <w:szCs w:val="24"/>
        </w:rPr>
      </w:r>
      <w:r w:rsidR="00C067C5">
        <w:rPr>
          <w:rFonts w:ascii="Times New Roman" w:eastAsia="Times New Roman" w:hAnsi="Times New Roman"/>
          <w:sz w:val="24"/>
          <w:szCs w:val="24"/>
        </w:rPr>
        <w:fldChar w:fldCharType="end"/>
      </w:r>
      <w:r w:rsidR="00F40F65">
        <w:rPr>
          <w:rFonts w:ascii="Times New Roman" w:eastAsia="Times New Roman" w:hAnsi="Times New Roman"/>
          <w:sz w:val="24"/>
          <w:szCs w:val="24"/>
        </w:rPr>
      </w:r>
      <w:r w:rsidR="00F40F65">
        <w:rPr>
          <w:rFonts w:ascii="Times New Roman" w:eastAsia="Times New Roman" w:hAnsi="Times New Roman"/>
          <w:sz w:val="24"/>
          <w:szCs w:val="24"/>
        </w:rPr>
        <w:fldChar w:fldCharType="separate"/>
      </w:r>
      <w:r w:rsidR="00C067C5">
        <w:rPr>
          <w:rFonts w:ascii="Times New Roman" w:eastAsia="Times New Roman" w:hAnsi="Times New Roman"/>
          <w:noProof/>
          <w:sz w:val="24"/>
          <w:szCs w:val="24"/>
        </w:rPr>
        <w:t>[25-27]</w:t>
      </w:r>
      <w:r w:rsidR="00F40F65">
        <w:rPr>
          <w:rFonts w:ascii="Times New Roman" w:eastAsia="Times New Roman" w:hAnsi="Times New Roman"/>
          <w:sz w:val="24"/>
          <w:szCs w:val="24"/>
        </w:rPr>
        <w:fldChar w:fldCharType="end"/>
      </w:r>
      <w:r w:rsidR="00F40F65">
        <w:rPr>
          <w:rFonts w:ascii="Times New Roman" w:eastAsia="Times New Roman" w:hAnsi="Times New Roman"/>
          <w:sz w:val="24"/>
          <w:szCs w:val="24"/>
        </w:rPr>
        <w:t>(figure 6).</w:t>
      </w:r>
      <w:r w:rsidR="00F40F65" w:rsidRPr="00F40F65">
        <w:rPr>
          <w:rFonts w:ascii="Times New Roman" w:eastAsia="Times New Roman" w:hAnsi="Times New Roman"/>
          <w:sz w:val="24"/>
          <w:szCs w:val="24"/>
        </w:rPr>
        <w:t xml:space="preserve"> </w:t>
      </w:r>
      <w:r w:rsidR="00F40F65">
        <w:rPr>
          <w:rFonts w:ascii="Times New Roman" w:eastAsia="Times New Roman" w:hAnsi="Times New Roman"/>
          <w:sz w:val="24"/>
          <w:szCs w:val="24"/>
        </w:rPr>
        <w:t>T</w:t>
      </w:r>
      <w:r w:rsidR="00F40F65" w:rsidRPr="00F40F65">
        <w:rPr>
          <w:rFonts w:ascii="Times New Roman" w:eastAsia="Times New Roman" w:hAnsi="Times New Roman"/>
          <w:sz w:val="24"/>
          <w:szCs w:val="24"/>
        </w:rPr>
        <w:t xml:space="preserve">he thiocyanate treatment for PC-NCs has been an eﬀective approach for reducing trap states and maximizing performance by maintaining a stronger chemical interaction with the QD surface compared with that achieved by the longer oleic acid and </w:t>
      </w:r>
      <w:proofErr w:type="spellStart"/>
      <w:r w:rsidR="00F40F65" w:rsidRPr="00F40F65">
        <w:rPr>
          <w:rFonts w:ascii="Times New Roman" w:eastAsia="Times New Roman" w:hAnsi="Times New Roman"/>
          <w:sz w:val="24"/>
          <w:szCs w:val="24"/>
        </w:rPr>
        <w:t>oleylamine</w:t>
      </w:r>
      <w:proofErr w:type="spellEnd"/>
      <w:r w:rsidR="00F40F65" w:rsidRPr="00F40F65">
        <w:rPr>
          <w:rFonts w:ascii="Times New Roman" w:eastAsia="Times New Roman" w:hAnsi="Times New Roman"/>
          <w:sz w:val="24"/>
          <w:szCs w:val="24"/>
        </w:rPr>
        <w:t xml:space="preserve"> ligands</w:t>
      </w:r>
      <w:r w:rsidR="00F40F65">
        <w:rPr>
          <w:rFonts w:ascii="Times New Roman" w:eastAsia="Times New Roman" w:hAnsi="Times New Roman"/>
          <w:sz w:val="24"/>
          <w:szCs w:val="24"/>
        </w:rPr>
        <w:t>.</w:t>
      </w:r>
      <w:r w:rsidR="00F40F65">
        <w:rPr>
          <w:rFonts w:ascii="Times New Roman" w:eastAsia="Times New Roman" w:hAnsi="Times New Roman"/>
          <w:sz w:val="24"/>
          <w:szCs w:val="24"/>
        </w:rPr>
        <w:fldChar w:fldCharType="begin"/>
      </w:r>
      <w:r w:rsidR="00C067C5">
        <w:rPr>
          <w:rFonts w:ascii="Times New Roman" w:eastAsia="Times New Roman" w:hAnsi="Times New Roman"/>
          <w:sz w:val="24"/>
          <w:szCs w:val="24"/>
        </w:rPr>
        <w:instrText xml:space="preserve"> ADDIN EN.CITE &lt;EndNote&gt;&lt;Cite&gt;&lt;Author&gt;Koscher&lt;/Author&gt;&lt;Year&gt;2017&lt;/Year&gt;&lt;RecNum&gt;11&lt;/RecNum&gt;&lt;DisplayText&gt;[28]&lt;/DisplayText&gt;&lt;record&gt;&lt;rec-number&gt;11&lt;/rec-number&gt;&lt;foreign-keys&gt;&lt;key app="EN" db-id="0tr0zd294s9rt5es50fpds51p2esw2r2drdw" timestamp="1559112478"&gt;11&lt;/key&gt;&lt;/foreign-keys&gt;&lt;ref-type name="Journal Article"&gt;17&lt;/ref-type&gt;&lt;contributors&gt;&lt;authors&gt;&lt;author&gt;Koscher, Brent A.&lt;/author&gt;&lt;author&gt;Swabeck, Joseph K.&lt;/author&gt;&lt;author&gt;Bronstein, Noah D.&lt;/author&gt;&lt;author&gt;Alivisatos, A. Paul&lt;/author&gt;&lt;/authors&gt;&lt;/contributors&gt;&lt;titles&gt;&lt;title&gt;Essentially Trap-Free CsPbBr3 Colloidal Nanocrystals by Postsynthetic Thiocyanate Surface Treatment&lt;/title&gt;&lt;secondary-title&gt;Journal of the American Chemical Society&lt;/secondary-title&gt;&lt;/titles&gt;&lt;periodical&gt;&lt;full-title&gt;Journal of the American Chemical Society&lt;/full-title&gt;&lt;/periodical&gt;&lt;pages&gt;6566-6569&lt;/pages&gt;&lt;volume&gt;139&lt;/volume&gt;&lt;number&gt;19&lt;/number&gt;&lt;dates&gt;&lt;year&gt;2017&lt;/year&gt;&lt;pub-dates&gt;&lt;date&gt;2017/05/17&lt;/date&gt;&lt;/pub-dates&gt;&lt;/dates&gt;&lt;publisher&gt;American Chemical Society&lt;/publisher&gt;&lt;isbn&gt;0002-7863&lt;/isbn&gt;&lt;urls&gt;&lt;related-urls&gt;&lt;url&gt;https://doi.org/10.1021/jacs.7b02817&lt;/url&gt;&lt;/related-urls&gt;&lt;/urls&gt;&lt;electronic-resource-num&gt;10.1021/jacs.7b02817&lt;/electronic-resource-num&gt;&lt;/record&gt;&lt;/Cite&gt;&lt;/EndNote&gt;</w:instrText>
      </w:r>
      <w:r w:rsidR="00F40F65">
        <w:rPr>
          <w:rFonts w:ascii="Times New Roman" w:eastAsia="Times New Roman" w:hAnsi="Times New Roman"/>
          <w:sz w:val="24"/>
          <w:szCs w:val="24"/>
        </w:rPr>
        <w:fldChar w:fldCharType="separate"/>
      </w:r>
      <w:r w:rsidR="00C067C5">
        <w:rPr>
          <w:rFonts w:ascii="Times New Roman" w:eastAsia="Times New Roman" w:hAnsi="Times New Roman"/>
          <w:noProof/>
          <w:sz w:val="24"/>
          <w:szCs w:val="24"/>
        </w:rPr>
        <w:t>[28]</w:t>
      </w:r>
      <w:r w:rsidR="00F40F65">
        <w:rPr>
          <w:rFonts w:ascii="Times New Roman" w:eastAsia="Times New Roman" w:hAnsi="Times New Roman"/>
          <w:sz w:val="24"/>
          <w:szCs w:val="24"/>
        </w:rPr>
        <w:fldChar w:fldCharType="end"/>
      </w:r>
    </w:p>
    <w:p w14:paraId="5EA5C06A" w14:textId="77777777" w:rsidR="00F40F65" w:rsidRDefault="00F40F65" w:rsidP="00647C5A">
      <w:pPr>
        <w:autoSpaceDE w:val="0"/>
        <w:autoSpaceDN w:val="0"/>
        <w:adjustRightInd w:val="0"/>
        <w:spacing w:after="0" w:line="360" w:lineRule="auto"/>
        <w:jc w:val="both"/>
        <w:rPr>
          <w:rFonts w:ascii="Times New Roman" w:eastAsia="Times New Roman" w:hAnsi="Times New Roman"/>
          <w:sz w:val="24"/>
          <w:szCs w:val="24"/>
        </w:rPr>
      </w:pPr>
    </w:p>
    <w:p w14:paraId="119D72E3" w14:textId="5419045A" w:rsidR="00CA33DF" w:rsidRDefault="00A01C6D" w:rsidP="00647C5A">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4D799634" w14:textId="24240023" w:rsidR="00B01E54" w:rsidRDefault="00B01E54" w:rsidP="001E0676">
      <w:pPr>
        <w:spacing w:line="276" w:lineRule="auto"/>
        <w:rPr>
          <w:rFonts w:ascii="Times New Roman" w:hAnsi="Times New Roman" w:cs="Times New Roman"/>
          <w:color w:val="000000"/>
          <w:sz w:val="24"/>
          <w:szCs w:val="24"/>
          <w:shd w:val="clear" w:color="auto" w:fill="FFFFFF"/>
        </w:rPr>
      </w:pPr>
    </w:p>
    <w:p w14:paraId="7DEEAF7B" w14:textId="59DF5C8C" w:rsidR="00B01E54" w:rsidRDefault="00F40F65" w:rsidP="001E0676">
      <w:pPr>
        <w:spacing w:line="276" w:lineRule="auto"/>
        <w:rPr>
          <w:rFonts w:ascii="Arial" w:hAnsi="Arial" w:cs="Arial"/>
          <w:sz w:val="24"/>
          <w:szCs w:val="24"/>
        </w:rPr>
      </w:pPr>
      <w:r>
        <w:rPr>
          <w:rFonts w:ascii="Times New Roman" w:hAnsi="Times New Roman" w:cs="Times New Roman"/>
          <w:b/>
          <w:noProof/>
          <w:sz w:val="24"/>
          <w:szCs w:val="24"/>
        </w:rPr>
        <w:drawing>
          <wp:inline distT="0" distB="0" distL="0" distR="0" wp14:anchorId="68BF8D65" wp14:editId="718DECAE">
            <wp:extent cx="5405897" cy="1884218"/>
            <wp:effectExtent l="0" t="0" r="444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BEBA8EAE-BF5A-486C-A8C5-ECC9F3942E4B}">
                          <a14:imgProps xmlns:a14="http://schemas.microsoft.com/office/drawing/2010/main">
                            <a14:imgLayer r:embed="rId24">
                              <a14:imgEffect>
                                <a14:sharpenSoften amount="50000"/>
                              </a14:imgEffect>
                              <a14:imgEffect>
                                <a14:colorTemperature colorTemp="72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439060" cy="1895777"/>
                    </a:xfrm>
                    <a:prstGeom prst="rect">
                      <a:avLst/>
                    </a:prstGeom>
                    <a:noFill/>
                  </pic:spPr>
                </pic:pic>
              </a:graphicData>
            </a:graphic>
          </wp:inline>
        </w:drawing>
      </w:r>
    </w:p>
    <w:p w14:paraId="68EE5B4C" w14:textId="1B3156CB" w:rsidR="00F40F65" w:rsidRDefault="00F40F65" w:rsidP="001E0676">
      <w:pPr>
        <w:spacing w:line="276" w:lineRule="auto"/>
        <w:rPr>
          <w:rFonts w:ascii="Arial" w:hAnsi="Arial" w:cs="Arial"/>
          <w:sz w:val="24"/>
          <w:szCs w:val="24"/>
        </w:rPr>
      </w:pPr>
    </w:p>
    <w:p w14:paraId="4FBC8F14" w14:textId="77777777" w:rsidR="00F40F65" w:rsidRPr="00A01C6D" w:rsidRDefault="00F40F65" w:rsidP="00F40F65">
      <w:pPr>
        <w:spacing w:after="200" w:line="360" w:lineRule="auto"/>
        <w:jc w:val="center"/>
        <w:rPr>
          <w:rFonts w:ascii="Times New Roman" w:eastAsia="Calibri" w:hAnsi="Times New Roman" w:cs="Times New Roman"/>
          <w:b/>
          <w:sz w:val="24"/>
          <w:szCs w:val="24"/>
        </w:rPr>
      </w:pPr>
      <w:r w:rsidRPr="00A01C6D">
        <w:rPr>
          <w:rFonts w:ascii="Times New Roman" w:eastAsia="Calibri" w:hAnsi="Times New Roman" w:cs="Times New Roman"/>
          <w:b/>
          <w:sz w:val="24"/>
          <w:szCs w:val="24"/>
        </w:rPr>
        <w:t>Figure 7</w:t>
      </w:r>
    </w:p>
    <w:p w14:paraId="4EDB579A" w14:textId="77777777" w:rsidR="00F40F65" w:rsidRDefault="00F40F65" w:rsidP="001E0676">
      <w:pPr>
        <w:spacing w:line="276" w:lineRule="auto"/>
        <w:rPr>
          <w:rFonts w:ascii="Arial" w:hAnsi="Arial" w:cs="Arial"/>
          <w:sz w:val="24"/>
          <w:szCs w:val="24"/>
        </w:rPr>
      </w:pPr>
    </w:p>
    <w:p w14:paraId="1BB37ED0" w14:textId="495548A7" w:rsidR="00942C1F" w:rsidRDefault="00CA33DF" w:rsidP="001E0676">
      <w:pPr>
        <w:spacing w:line="276" w:lineRule="auto"/>
        <w:rPr>
          <w:rFonts w:ascii="Times New Roman" w:hAnsi="Times New Roman" w:cs="Times New Roman"/>
          <w:sz w:val="24"/>
          <w:szCs w:val="24"/>
        </w:rPr>
      </w:pPr>
      <w:r>
        <w:rPr>
          <w:rFonts w:ascii="Times New Roman" w:hAnsi="Times New Roman" w:cs="Times New Roman"/>
          <w:sz w:val="24"/>
          <w:szCs w:val="24"/>
        </w:rPr>
        <w:t>P</w:t>
      </w:r>
      <w:r w:rsidRPr="00CA33DF">
        <w:rPr>
          <w:rFonts w:ascii="Times New Roman" w:hAnsi="Times New Roman" w:cs="Times New Roman"/>
          <w:sz w:val="24"/>
          <w:szCs w:val="24"/>
        </w:rPr>
        <w:t>ost-treatment of the QD ﬁlm with a cation halide salt (AX treatment, where A = FA, MA or Cs and X = I− or Br</w:t>
      </w:r>
      <w:proofErr w:type="gramStart"/>
      <w:r w:rsidRPr="00CA33DF">
        <w:rPr>
          <w:rFonts w:ascii="Times New Roman" w:hAnsi="Times New Roman" w:cs="Times New Roman"/>
          <w:sz w:val="24"/>
          <w:szCs w:val="24"/>
        </w:rPr>
        <w:t>−)</w:t>
      </w:r>
      <w:r>
        <w:rPr>
          <w:rFonts w:ascii="Times New Roman" w:hAnsi="Times New Roman" w:cs="Times New Roman"/>
          <w:sz w:val="24"/>
          <w:szCs w:val="24"/>
        </w:rPr>
        <w:t xml:space="preserve">  (</w:t>
      </w:r>
      <w:proofErr w:type="gramEnd"/>
      <w:r>
        <w:rPr>
          <w:rFonts w:ascii="Times New Roman" w:hAnsi="Times New Roman" w:cs="Times New Roman"/>
          <w:sz w:val="24"/>
          <w:szCs w:val="24"/>
        </w:rPr>
        <w:t>Figure</w:t>
      </w:r>
      <w:r w:rsidR="00A01C6D">
        <w:rPr>
          <w:rFonts w:ascii="Times New Roman" w:hAnsi="Times New Roman" w:cs="Times New Roman"/>
          <w:sz w:val="24"/>
          <w:szCs w:val="24"/>
        </w:rPr>
        <w:t xml:space="preserve"> 7</w:t>
      </w:r>
      <w:r>
        <w:rPr>
          <w:rFonts w:ascii="Times New Roman" w:hAnsi="Times New Roman" w:cs="Times New Roman"/>
          <w:sz w:val="24"/>
          <w:szCs w:val="24"/>
        </w:rPr>
        <w:t xml:space="preserve"> )</w:t>
      </w:r>
      <w:r w:rsidRPr="00CA33DF">
        <w:rPr>
          <w:rFonts w:ascii="Times New Roman" w:hAnsi="Times New Roman" w:cs="Times New Roman"/>
          <w:sz w:val="24"/>
          <w:szCs w:val="24"/>
        </w:rPr>
        <w:t xml:space="preserve"> that tunes and greatly improves the electronic coupling between QDs</w:t>
      </w:r>
      <w:r>
        <w:rPr>
          <w:rFonts w:ascii="Times New Roman" w:hAnsi="Times New Roman" w:cs="Times New Roman"/>
          <w:sz w:val="24"/>
          <w:szCs w:val="24"/>
        </w:rPr>
        <w:t>. S</w:t>
      </w:r>
      <w:r w:rsidR="001E0676" w:rsidRPr="00625402">
        <w:rPr>
          <w:rFonts w:ascii="Times New Roman" w:hAnsi="Times New Roman" w:cs="Times New Roman"/>
          <w:color w:val="000000"/>
          <w:sz w:val="24"/>
          <w:szCs w:val="24"/>
          <w:shd w:val="clear" w:color="auto" w:fill="FFFFFF"/>
        </w:rPr>
        <w:t xml:space="preserve">hort-chain ligand exchange methods are used for developing conventional QDs solar cells, toward reducing the resistance of the photo-active layer. The effect of the ligand type and length on the optical properties of </w:t>
      </w:r>
      <w:proofErr w:type="spellStart"/>
      <w:r w:rsidR="001E0676" w:rsidRPr="00625402">
        <w:rPr>
          <w:rFonts w:ascii="Times New Roman" w:hAnsi="Times New Roman" w:cs="Times New Roman"/>
          <w:color w:val="000000"/>
          <w:sz w:val="24"/>
          <w:szCs w:val="24"/>
          <w:shd w:val="clear" w:color="auto" w:fill="FFFFFF"/>
        </w:rPr>
        <w:t>PeQDs</w:t>
      </w:r>
      <w:proofErr w:type="spellEnd"/>
      <w:r w:rsidR="001E0676" w:rsidRPr="00625402">
        <w:rPr>
          <w:rFonts w:ascii="Times New Roman" w:hAnsi="Times New Roman" w:cs="Times New Roman"/>
          <w:color w:val="000000"/>
          <w:sz w:val="24"/>
          <w:szCs w:val="24"/>
          <w:shd w:val="clear" w:color="auto" w:fill="FFFFFF"/>
        </w:rPr>
        <w:t xml:space="preserve"> can be investigated. </w:t>
      </w:r>
      <w:r w:rsidR="001E0676" w:rsidRPr="00625402">
        <w:rPr>
          <w:rFonts w:ascii="Times New Roman" w:hAnsi="Times New Roman" w:cs="Times New Roman"/>
          <w:sz w:val="24"/>
          <w:szCs w:val="28"/>
        </w:rPr>
        <w:t>QDs capped with a halide</w:t>
      </w:r>
      <w:r w:rsidR="001E0676" w:rsidRPr="00625402">
        <w:rPr>
          <w:rFonts w:ascii="Times New Roman" w:hAnsi="Times New Roman" w:cs="Times New Roman"/>
          <w:sz w:val="24"/>
          <w:szCs w:val="24"/>
        </w:rPr>
        <w:t xml:space="preserve"> ion pair (e.g., di-dodecyl dimethyl ammonium bromide (DDAB), di-dodecyl dimethyl ammonium chloride (DDAC)), and </w:t>
      </w:r>
      <w:proofErr w:type="spellStart"/>
      <w:r w:rsidR="001E0676" w:rsidRPr="00625402">
        <w:rPr>
          <w:rFonts w:ascii="Times New Roman" w:hAnsi="Times New Roman" w:cs="Times New Roman"/>
          <w:sz w:val="24"/>
          <w:szCs w:val="24"/>
        </w:rPr>
        <w:t>trioctylphosphine</w:t>
      </w:r>
      <w:proofErr w:type="spellEnd"/>
      <w:r w:rsidR="001E0676" w:rsidRPr="00625402">
        <w:rPr>
          <w:rFonts w:ascii="Times New Roman" w:hAnsi="Times New Roman" w:cs="Times New Roman"/>
          <w:sz w:val="24"/>
          <w:szCs w:val="24"/>
        </w:rPr>
        <w:t xml:space="preserve"> oxide (TOPO), octanoic acid, </w:t>
      </w:r>
      <w:proofErr w:type="spellStart"/>
      <w:r w:rsidR="001E0676" w:rsidRPr="00625402">
        <w:rPr>
          <w:rFonts w:ascii="Times New Roman" w:hAnsi="Times New Roman" w:cs="Times New Roman"/>
          <w:sz w:val="24"/>
          <w:szCs w:val="24"/>
        </w:rPr>
        <w:lastRenderedPageBreak/>
        <w:t>octylphosphonic</w:t>
      </w:r>
      <w:proofErr w:type="spellEnd"/>
      <w:r w:rsidR="001E0676" w:rsidRPr="00625402">
        <w:rPr>
          <w:rFonts w:ascii="Times New Roman" w:hAnsi="Times New Roman" w:cs="Times New Roman"/>
          <w:sz w:val="24"/>
          <w:szCs w:val="24"/>
        </w:rPr>
        <w:t xml:space="preserve"> acid (OPA), etc. a relatively short ligand that enables feasible carrier transport in the QD film and ultimately efficient utilization for </w:t>
      </w:r>
      <w:proofErr w:type="spellStart"/>
      <w:r w:rsidR="001E0676" w:rsidRPr="00625402">
        <w:rPr>
          <w:rFonts w:ascii="Times New Roman" w:hAnsi="Times New Roman" w:cs="Times New Roman"/>
          <w:sz w:val="24"/>
          <w:szCs w:val="24"/>
        </w:rPr>
        <w:t>PeLEDs</w:t>
      </w:r>
      <w:proofErr w:type="spellEnd"/>
      <w:r w:rsidR="001E0676" w:rsidRPr="00625402">
        <w:rPr>
          <w:rFonts w:ascii="Times New Roman" w:hAnsi="Times New Roman" w:cs="Times New Roman"/>
          <w:sz w:val="24"/>
          <w:szCs w:val="24"/>
        </w:rPr>
        <w:t xml:space="preserve"> application.</w:t>
      </w:r>
      <w:r w:rsidR="00942C1F">
        <w:rPr>
          <w:rFonts w:ascii="Times New Roman" w:hAnsi="Times New Roman" w:cs="Times New Roman"/>
          <w:sz w:val="24"/>
          <w:szCs w:val="24"/>
        </w:rPr>
        <w:t xml:space="preserve"> </w:t>
      </w:r>
    </w:p>
    <w:p w14:paraId="055429DC" w14:textId="450BEB49" w:rsidR="001E0676" w:rsidRPr="00625402" w:rsidRDefault="001E0676" w:rsidP="001E0676">
      <w:pPr>
        <w:spacing w:line="276" w:lineRule="auto"/>
        <w:rPr>
          <w:rFonts w:ascii="Times New Roman" w:hAnsi="Times New Roman" w:cs="Times New Roman"/>
          <w:sz w:val="24"/>
          <w:szCs w:val="24"/>
        </w:rPr>
      </w:pPr>
      <w:proofErr w:type="spellStart"/>
      <w:r w:rsidRPr="00625402">
        <w:rPr>
          <w:rFonts w:ascii="Times New Roman" w:hAnsi="Times New Roman" w:cs="Times New Roman"/>
          <w:color w:val="000000"/>
          <w:sz w:val="24"/>
          <w:szCs w:val="24"/>
          <w:shd w:val="clear" w:color="auto" w:fill="FFFFFF"/>
        </w:rPr>
        <w:t>PeQDs</w:t>
      </w:r>
      <w:proofErr w:type="spellEnd"/>
      <w:r w:rsidRPr="00625402">
        <w:rPr>
          <w:rFonts w:ascii="Times New Roman" w:hAnsi="Times New Roman" w:cs="Times New Roman"/>
          <w:color w:val="000000"/>
          <w:sz w:val="24"/>
          <w:szCs w:val="24"/>
          <w:shd w:val="clear" w:color="auto" w:fill="FFFFFF"/>
        </w:rPr>
        <w:t xml:space="preserve"> passivated with short rigid ligands might be more optically stable due to the dense overcoating of the QDs, and could also advantageously influence the </w:t>
      </w:r>
      <w:proofErr w:type="spellStart"/>
      <w:r w:rsidRPr="00625402">
        <w:rPr>
          <w:rFonts w:ascii="Times New Roman" w:hAnsi="Times New Roman" w:cs="Times New Roman"/>
          <w:color w:val="000000"/>
          <w:sz w:val="24"/>
          <w:szCs w:val="24"/>
          <w:shd w:val="clear" w:color="auto" w:fill="FFFFFF"/>
        </w:rPr>
        <w:t>PeQLED</w:t>
      </w:r>
      <w:proofErr w:type="spellEnd"/>
      <w:r w:rsidRPr="00625402">
        <w:rPr>
          <w:rFonts w:ascii="Times New Roman" w:hAnsi="Times New Roman" w:cs="Times New Roman"/>
          <w:color w:val="000000"/>
          <w:sz w:val="24"/>
          <w:szCs w:val="24"/>
          <w:shd w:val="clear" w:color="auto" w:fill="FFFFFF"/>
        </w:rPr>
        <w:t xml:space="preserve"> performance by decreasing the potential barrier of the </w:t>
      </w:r>
      <w:proofErr w:type="spellStart"/>
      <w:r w:rsidRPr="00625402">
        <w:rPr>
          <w:rFonts w:ascii="Times New Roman" w:hAnsi="Times New Roman" w:cs="Times New Roman"/>
          <w:color w:val="000000"/>
          <w:sz w:val="24"/>
          <w:szCs w:val="24"/>
          <w:shd w:val="clear" w:color="auto" w:fill="FFFFFF"/>
        </w:rPr>
        <w:t>PeQD</w:t>
      </w:r>
      <w:proofErr w:type="spellEnd"/>
      <w:r w:rsidRPr="00625402">
        <w:rPr>
          <w:rFonts w:ascii="Times New Roman" w:hAnsi="Times New Roman" w:cs="Times New Roman"/>
          <w:color w:val="000000"/>
          <w:sz w:val="24"/>
          <w:szCs w:val="24"/>
          <w:shd w:val="clear" w:color="auto" w:fill="FFFFFF"/>
        </w:rPr>
        <w:t xml:space="preserve"> film after the ligand exchange process,</w:t>
      </w:r>
      <w:r w:rsidR="00942C1F">
        <w:rPr>
          <w:rFonts w:ascii="Times New Roman" w:hAnsi="Times New Roman" w:cs="Times New Roman"/>
          <w:color w:val="000000"/>
          <w:sz w:val="24"/>
          <w:szCs w:val="24"/>
          <w:shd w:val="clear" w:color="auto" w:fill="FFFFFF"/>
        </w:rPr>
        <w:t xml:space="preserve"> </w:t>
      </w:r>
      <w:r w:rsidRPr="00625402">
        <w:rPr>
          <w:rFonts w:ascii="Times New Roman" w:hAnsi="Times New Roman" w:cs="Times New Roman"/>
          <w:color w:val="000000"/>
          <w:sz w:val="24"/>
          <w:szCs w:val="24"/>
          <w:shd w:val="clear" w:color="auto" w:fill="FFFFFF"/>
        </w:rPr>
        <w:t xml:space="preserve">compared to that of the as-synthesized </w:t>
      </w:r>
      <w:proofErr w:type="spellStart"/>
      <w:r w:rsidRPr="00625402">
        <w:rPr>
          <w:rFonts w:ascii="Times New Roman" w:hAnsi="Times New Roman" w:cs="Times New Roman"/>
          <w:color w:val="000000"/>
          <w:sz w:val="24"/>
          <w:szCs w:val="24"/>
          <w:shd w:val="clear" w:color="auto" w:fill="FFFFFF"/>
        </w:rPr>
        <w:t>PeQDs</w:t>
      </w:r>
      <w:proofErr w:type="spellEnd"/>
      <w:r w:rsidRPr="00625402">
        <w:rPr>
          <w:rFonts w:ascii="Times New Roman" w:hAnsi="Times New Roman" w:cs="Times New Roman"/>
          <w:color w:val="000000"/>
          <w:sz w:val="24"/>
          <w:szCs w:val="24"/>
          <w:shd w:val="clear" w:color="auto" w:fill="FFFFFF"/>
        </w:rPr>
        <w:t xml:space="preserve"> with long hydrocarbon tails.</w:t>
      </w:r>
      <w:r w:rsidRPr="00625402">
        <w:rPr>
          <w:rFonts w:ascii="Times New Roman" w:hAnsi="Times New Roman" w:cs="Times New Roman"/>
        </w:rPr>
        <w:t xml:space="preserve"> </w:t>
      </w:r>
      <w:r w:rsidRPr="00625402">
        <w:rPr>
          <w:rFonts w:ascii="Times New Roman" w:hAnsi="Times New Roman" w:cs="Times New Roman"/>
          <w:color w:val="000000"/>
          <w:sz w:val="24"/>
          <w:szCs w:val="24"/>
          <w:shd w:val="clear" w:color="auto" w:fill="FFFFFF"/>
        </w:rPr>
        <w:t xml:space="preserve">Ligand exchange experiments were carried out using ligands with different chain lengths, and it turned out that the solubility of the treated </w:t>
      </w:r>
      <w:proofErr w:type="spellStart"/>
      <w:r w:rsidRPr="00625402">
        <w:rPr>
          <w:rFonts w:ascii="Times New Roman" w:hAnsi="Times New Roman" w:cs="Times New Roman"/>
          <w:color w:val="000000"/>
          <w:sz w:val="24"/>
          <w:szCs w:val="24"/>
          <w:shd w:val="clear" w:color="auto" w:fill="FFFFFF"/>
        </w:rPr>
        <w:t>PeQDs</w:t>
      </w:r>
      <w:proofErr w:type="spellEnd"/>
      <w:r w:rsidRPr="00625402">
        <w:rPr>
          <w:rFonts w:ascii="Times New Roman" w:hAnsi="Times New Roman" w:cs="Times New Roman"/>
          <w:color w:val="000000"/>
          <w:sz w:val="24"/>
          <w:szCs w:val="24"/>
          <w:shd w:val="clear" w:color="auto" w:fill="FFFFFF"/>
        </w:rPr>
        <w:t xml:space="preserve"> in hydrophobic solvents could be dramatically modified depending on the ligand length. This was adjusted by tuning the ratio of the employed ligands and the polarity of solvents, which is essential to fabricate a nanocrystal film with high surface coverage, resulting in the superior performance of the </w:t>
      </w:r>
      <w:proofErr w:type="spellStart"/>
      <w:r w:rsidRPr="00625402">
        <w:rPr>
          <w:rFonts w:ascii="Times New Roman" w:hAnsi="Times New Roman" w:cs="Times New Roman"/>
          <w:color w:val="000000"/>
          <w:sz w:val="24"/>
          <w:szCs w:val="24"/>
          <w:shd w:val="clear" w:color="auto" w:fill="FFFFFF"/>
        </w:rPr>
        <w:t>PeQLEDs</w:t>
      </w:r>
      <w:proofErr w:type="spellEnd"/>
      <w:r w:rsidRPr="00625402">
        <w:rPr>
          <w:rFonts w:ascii="Times New Roman" w:hAnsi="Times New Roman" w:cs="Times New Roman"/>
          <w:color w:val="000000"/>
          <w:sz w:val="24"/>
          <w:szCs w:val="24"/>
          <w:shd w:val="clear" w:color="auto" w:fill="FFFFFF"/>
        </w:rPr>
        <w:t xml:space="preserve">. </w:t>
      </w:r>
    </w:p>
    <w:p w14:paraId="6E6E408E" w14:textId="77777777" w:rsidR="00F40F65" w:rsidRDefault="001E0676" w:rsidP="00B01E54">
      <w:pPr>
        <w:spacing w:after="200" w:line="360" w:lineRule="auto"/>
        <w:jc w:val="both"/>
        <w:rPr>
          <w:rFonts w:ascii="Times New Roman" w:hAnsi="Times New Roman" w:cs="Times New Roman"/>
          <w:color w:val="000000"/>
          <w:sz w:val="24"/>
          <w:szCs w:val="24"/>
          <w:shd w:val="clear" w:color="auto" w:fill="FFFFFF"/>
        </w:rPr>
      </w:pPr>
      <w:r w:rsidRPr="00625402">
        <w:rPr>
          <w:rFonts w:ascii="Times New Roman" w:hAnsi="Times New Roman" w:cs="Times New Roman"/>
          <w:color w:val="000000"/>
          <w:sz w:val="24"/>
          <w:szCs w:val="24"/>
          <w:shd w:val="clear" w:color="auto" w:fill="FFFFFF"/>
        </w:rPr>
        <w:t xml:space="preserve">In the ligand exchange experiment with short chain ligands including aromatic acid/amine, the solubility of the treated </w:t>
      </w:r>
      <w:proofErr w:type="spellStart"/>
      <w:r w:rsidRPr="00625402">
        <w:rPr>
          <w:rFonts w:ascii="Times New Roman" w:hAnsi="Times New Roman" w:cs="Times New Roman"/>
          <w:color w:val="000000"/>
          <w:sz w:val="24"/>
          <w:szCs w:val="24"/>
          <w:shd w:val="clear" w:color="auto" w:fill="FFFFFF"/>
        </w:rPr>
        <w:t>PeQDs</w:t>
      </w:r>
      <w:proofErr w:type="spellEnd"/>
      <w:r w:rsidRPr="00625402">
        <w:rPr>
          <w:rFonts w:ascii="Times New Roman" w:hAnsi="Times New Roman" w:cs="Times New Roman"/>
          <w:color w:val="000000"/>
          <w:sz w:val="24"/>
          <w:szCs w:val="24"/>
          <w:shd w:val="clear" w:color="auto" w:fill="FFFFFF"/>
        </w:rPr>
        <w:t xml:space="preserve"> in hydrophobic solvents gradually decreased with an increase in the ratio of the short-chain ligands on the surface of the QDs. This indicated that the </w:t>
      </w:r>
      <w:proofErr w:type="spellStart"/>
      <w:r w:rsidRPr="00625402">
        <w:rPr>
          <w:rFonts w:ascii="Times New Roman" w:hAnsi="Times New Roman" w:cs="Times New Roman"/>
          <w:color w:val="000000"/>
          <w:sz w:val="24"/>
          <w:szCs w:val="24"/>
          <w:shd w:val="clear" w:color="auto" w:fill="FFFFFF"/>
        </w:rPr>
        <w:t>PeQDs</w:t>
      </w:r>
      <w:proofErr w:type="spellEnd"/>
      <w:r w:rsidRPr="00625402">
        <w:rPr>
          <w:rFonts w:ascii="Times New Roman" w:hAnsi="Times New Roman" w:cs="Times New Roman"/>
          <w:color w:val="000000"/>
          <w:sz w:val="24"/>
          <w:szCs w:val="24"/>
          <w:shd w:val="clear" w:color="auto" w:fill="FFFFFF"/>
        </w:rPr>
        <w:t xml:space="preserve"> with short-chain ligands became less sterically hindered than those with the original long-chain ligands, resulting in the precipitation of </w:t>
      </w:r>
      <w:proofErr w:type="spellStart"/>
      <w:r w:rsidRPr="00625402">
        <w:rPr>
          <w:rFonts w:ascii="Times New Roman" w:hAnsi="Times New Roman" w:cs="Times New Roman"/>
          <w:color w:val="000000"/>
          <w:sz w:val="24"/>
          <w:szCs w:val="24"/>
          <w:shd w:val="clear" w:color="auto" w:fill="FFFFFF"/>
        </w:rPr>
        <w:t>PeQDs</w:t>
      </w:r>
      <w:proofErr w:type="spellEnd"/>
      <w:r w:rsidRPr="00625402">
        <w:rPr>
          <w:rFonts w:ascii="Times New Roman" w:hAnsi="Times New Roman" w:cs="Times New Roman"/>
          <w:color w:val="000000"/>
          <w:sz w:val="24"/>
          <w:szCs w:val="24"/>
          <w:shd w:val="clear" w:color="auto" w:fill="FFFFFF"/>
        </w:rPr>
        <w:t xml:space="preserve"> when all the long alkyl chain ligands were exchanged with the short chain ones. </w:t>
      </w:r>
    </w:p>
    <w:p w14:paraId="1501E8EC" w14:textId="4BEA1681" w:rsidR="00B01E54" w:rsidRPr="00F40F65" w:rsidRDefault="001E0676" w:rsidP="00B01E54">
      <w:pPr>
        <w:spacing w:after="200" w:line="360" w:lineRule="auto"/>
        <w:jc w:val="both"/>
        <w:rPr>
          <w:rFonts w:ascii="Times New Roman" w:hAnsi="Times New Roman" w:cs="Times New Roman"/>
          <w:color w:val="000000"/>
          <w:sz w:val="24"/>
          <w:szCs w:val="24"/>
          <w:shd w:val="clear" w:color="auto" w:fill="FFFFFF"/>
        </w:rPr>
      </w:pPr>
      <w:r w:rsidRPr="00B01E54">
        <w:rPr>
          <w:rFonts w:ascii="Times New Roman" w:hAnsi="Times New Roman" w:cs="Times New Roman"/>
          <w:color w:val="000000"/>
          <w:sz w:val="24"/>
          <w:szCs w:val="24"/>
          <w:shd w:val="clear" w:color="auto" w:fill="FFFFFF"/>
        </w:rPr>
        <w:t>Octane was adopted as a key solvent, because aromatic acid/amine has a low solubility in octane, whereas the solubility of long alkyl chain ligands in it is quite high. This implies that it is difficult for short chain ligands to diffuse out into the solvent during the ligand exchange process and that the surface defects formed by the ligand dissociation can be minimized, thereby conserving the high photoemission property. In addition, benzene is essential to dissolve the aromatic short chain ligands such as Benzoic acid, or 4-Phenylbutylamine in our experiments in spite of its relative toxicity.</w:t>
      </w:r>
      <w:r w:rsidRPr="00B01E54">
        <w:rPr>
          <w:rFonts w:ascii="Times New Roman" w:hAnsi="Times New Roman" w:cs="Times New Roman"/>
          <w:sz w:val="24"/>
          <w:szCs w:val="24"/>
        </w:rPr>
        <w:t xml:space="preserve"> </w:t>
      </w:r>
    </w:p>
    <w:p w14:paraId="4755D5B3" w14:textId="2DB6128F" w:rsidR="001E0676" w:rsidRDefault="001E0676" w:rsidP="00B01E54">
      <w:pPr>
        <w:spacing w:after="200" w:line="360" w:lineRule="auto"/>
        <w:jc w:val="both"/>
        <w:rPr>
          <w:rFonts w:ascii="Times New Roman" w:hAnsi="Times New Roman" w:cs="Times New Roman"/>
          <w:sz w:val="24"/>
          <w:szCs w:val="24"/>
        </w:rPr>
      </w:pPr>
      <w:r w:rsidRPr="00B01E54">
        <w:rPr>
          <w:rFonts w:ascii="Times New Roman" w:hAnsi="Times New Roman" w:cs="Times New Roman"/>
          <w:sz w:val="24"/>
          <w:szCs w:val="24"/>
        </w:rPr>
        <w:t xml:space="preserve">Branched capping ligands such as </w:t>
      </w:r>
      <w:proofErr w:type="spellStart"/>
      <w:r w:rsidRPr="00B01E54">
        <w:rPr>
          <w:rFonts w:ascii="Times New Roman" w:hAnsi="Times New Roman" w:cs="Times New Roman"/>
          <w:sz w:val="24"/>
          <w:szCs w:val="24"/>
        </w:rPr>
        <w:t>trioctylphosphine</w:t>
      </w:r>
      <w:proofErr w:type="spellEnd"/>
      <w:r w:rsidRPr="00B01E54">
        <w:rPr>
          <w:rFonts w:ascii="Times New Roman" w:hAnsi="Times New Roman" w:cs="Times New Roman"/>
          <w:sz w:val="24"/>
          <w:szCs w:val="24"/>
        </w:rPr>
        <w:t xml:space="preserve"> oxide (TOPO) are usually regarded as good capping ligands for improving the stability of NCs because they can provide strong steric effect. Because of the highly branched molecular structure and relatively strong coordination ability of P=O group, TOPO is featured by high stability against high temperature treatment and effective protecting effect originated from the strong steric effect.</w:t>
      </w:r>
    </w:p>
    <w:p w14:paraId="23F69314" w14:textId="77777777" w:rsidR="00625402" w:rsidRDefault="00625402" w:rsidP="00625402">
      <w:pPr>
        <w:autoSpaceDE w:val="0"/>
        <w:autoSpaceDN w:val="0"/>
        <w:adjustRightInd w:val="0"/>
        <w:spacing w:after="0" w:line="360" w:lineRule="auto"/>
        <w:jc w:val="both"/>
        <w:rPr>
          <w:rFonts w:ascii="Times New Roman" w:hAnsi="Times New Roman" w:cs="Times New Roman"/>
          <w:b/>
          <w:sz w:val="24"/>
          <w:szCs w:val="24"/>
        </w:rPr>
      </w:pPr>
      <w:r>
        <w:rPr>
          <w:noProof/>
        </w:rPr>
        <w:lastRenderedPageBreak/>
        <w:drawing>
          <wp:inline distT="0" distB="0" distL="0" distR="0" wp14:anchorId="74986F5E" wp14:editId="70874997">
            <wp:extent cx="5731510" cy="1897644"/>
            <wp:effectExtent l="0" t="0" r="2540" b="762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5"/>
                    <a:stretch>
                      <a:fillRect/>
                    </a:stretch>
                  </pic:blipFill>
                  <pic:spPr>
                    <a:xfrm>
                      <a:off x="0" y="0"/>
                      <a:ext cx="5731510" cy="1897644"/>
                    </a:xfrm>
                    <a:prstGeom prst="rect">
                      <a:avLst/>
                    </a:prstGeom>
                  </pic:spPr>
                </pic:pic>
              </a:graphicData>
            </a:graphic>
          </wp:inline>
        </w:drawing>
      </w:r>
    </w:p>
    <w:p w14:paraId="182D565B" w14:textId="2EE29409" w:rsidR="00625402" w:rsidRPr="00222883" w:rsidRDefault="00625402" w:rsidP="00625402">
      <w:pPr>
        <w:pStyle w:val="ListParagraph"/>
        <w:spacing w:after="200" w:line="360" w:lineRule="auto"/>
        <w:jc w:val="center"/>
        <w:rPr>
          <w:rFonts w:ascii="Times New Roman" w:eastAsia="Calibri" w:hAnsi="Times New Roman" w:cs="Times New Roman"/>
          <w:b/>
          <w:sz w:val="24"/>
          <w:szCs w:val="24"/>
        </w:rPr>
      </w:pPr>
      <w:r w:rsidRPr="00222883">
        <w:rPr>
          <w:rFonts w:ascii="Times New Roman" w:hAnsi="Times New Roman" w:cs="Times New Roman"/>
          <w:b/>
          <w:sz w:val="24"/>
          <w:szCs w:val="24"/>
        </w:rPr>
        <w:t xml:space="preserve">The overall methodology will be sequenced as </w:t>
      </w:r>
      <w:r>
        <w:rPr>
          <w:rFonts w:ascii="Times New Roman" w:hAnsi="Times New Roman" w:cs="Times New Roman"/>
          <w:b/>
          <w:sz w:val="24"/>
          <w:szCs w:val="24"/>
        </w:rPr>
        <w:t>above</w:t>
      </w:r>
      <w:r w:rsidRPr="00222883">
        <w:rPr>
          <w:rFonts w:ascii="Times New Roman" w:hAnsi="Times New Roman" w:cs="Times New Roman"/>
          <w:b/>
          <w:sz w:val="24"/>
          <w:szCs w:val="24"/>
        </w:rPr>
        <w:t>.</w:t>
      </w:r>
    </w:p>
    <w:p w14:paraId="3B7FDC22" w14:textId="77777777" w:rsidR="00625402" w:rsidRDefault="00625402" w:rsidP="00625402">
      <w:pPr>
        <w:autoSpaceDE w:val="0"/>
        <w:autoSpaceDN w:val="0"/>
        <w:adjustRightInd w:val="0"/>
        <w:spacing w:after="0" w:line="360" w:lineRule="auto"/>
        <w:jc w:val="both"/>
        <w:rPr>
          <w:rFonts w:ascii="Times New Roman" w:hAnsi="Times New Roman" w:cs="Times New Roman"/>
          <w:b/>
          <w:sz w:val="24"/>
          <w:szCs w:val="24"/>
        </w:rPr>
      </w:pPr>
    </w:p>
    <w:p w14:paraId="460BB63C" w14:textId="332CC8FD" w:rsidR="00B01E54" w:rsidRPr="00625402" w:rsidRDefault="00B01E54" w:rsidP="00625402">
      <w:pPr>
        <w:autoSpaceDE w:val="0"/>
        <w:autoSpaceDN w:val="0"/>
        <w:adjustRightInd w:val="0"/>
        <w:spacing w:after="0" w:line="360" w:lineRule="auto"/>
        <w:jc w:val="both"/>
        <w:rPr>
          <w:rFonts w:ascii="Times New Roman" w:hAnsi="Times New Roman" w:cs="Times New Roman"/>
          <w:b/>
          <w:sz w:val="24"/>
          <w:szCs w:val="24"/>
        </w:rPr>
      </w:pPr>
      <w:r w:rsidRPr="00625402">
        <w:rPr>
          <w:rFonts w:ascii="Times New Roman" w:hAnsi="Times New Roman" w:cs="Times New Roman"/>
          <w:b/>
          <w:sz w:val="24"/>
          <w:szCs w:val="24"/>
        </w:rPr>
        <w:t xml:space="preserve">QDs ligand exchange and solution preparation: </w:t>
      </w:r>
    </w:p>
    <w:p w14:paraId="4A5AE8E6"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The patterned ITO-glass substrates were cleaned with deionized water, acetone, and isopropanol in sequence</w:t>
      </w:r>
      <w:r>
        <w:rPr>
          <w:rFonts w:ascii="Times New Roman" w:hAnsi="Times New Roman" w:cs="Times New Roman"/>
          <w:sz w:val="24"/>
          <w:szCs w:val="24"/>
        </w:rPr>
        <w:t xml:space="preserve">, followed by oven-drying </w:t>
      </w:r>
      <w:r w:rsidRPr="009C5918">
        <w:rPr>
          <w:rFonts w:ascii="Times New Roman" w:hAnsi="Times New Roman" w:cs="Times New Roman"/>
          <w:sz w:val="24"/>
          <w:szCs w:val="24"/>
        </w:rPr>
        <w:t>and O</w:t>
      </w:r>
      <w:r w:rsidRPr="00CB358B">
        <w:rPr>
          <w:rFonts w:ascii="Times New Roman" w:hAnsi="Times New Roman" w:cs="Times New Roman"/>
          <w:sz w:val="24"/>
          <w:szCs w:val="24"/>
          <w:vertAlign w:val="subscript"/>
        </w:rPr>
        <w:t>2</w:t>
      </w:r>
      <w:r w:rsidRPr="009C5918">
        <w:rPr>
          <w:rFonts w:ascii="Times New Roman" w:hAnsi="Times New Roman" w:cs="Times New Roman"/>
          <w:sz w:val="24"/>
          <w:szCs w:val="24"/>
        </w:rPr>
        <w:t xml:space="preserve"> plasma treatment (FEMTO) </w:t>
      </w:r>
      <w:r>
        <w:rPr>
          <w:rFonts w:ascii="Times New Roman" w:hAnsi="Times New Roman" w:cs="Times New Roman"/>
          <w:sz w:val="24"/>
          <w:szCs w:val="24"/>
        </w:rPr>
        <w:t>for required time.</w:t>
      </w:r>
    </w:p>
    <w:p w14:paraId="1CA595E0" w14:textId="77777777" w:rsidR="00B01E54" w:rsidRPr="009D0813"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D0813">
        <w:rPr>
          <w:rFonts w:ascii="Times New Roman" w:hAnsi="Times New Roman" w:cs="Times New Roman"/>
          <w:sz w:val="24"/>
          <w:szCs w:val="24"/>
        </w:rPr>
        <w:t xml:space="preserve">The ligand-exchange strategy can be employed to tune the emission of QDs by exploiting possible mixed halide ion pairs. </w:t>
      </w:r>
    </w:p>
    <w:p w14:paraId="17736F72" w14:textId="77777777" w:rsidR="00B01E54" w:rsidRPr="009D0813"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D0813">
        <w:rPr>
          <w:rFonts w:ascii="Times New Roman" w:eastAsia="Times New Roman" w:hAnsi="Times New Roman"/>
          <w:sz w:val="24"/>
          <w:szCs w:val="24"/>
        </w:rPr>
        <w:t xml:space="preserve">For high-efficiency perovskite light emitting diodes, there is the need </w:t>
      </w:r>
      <w:proofErr w:type="gramStart"/>
      <w:r w:rsidRPr="009D0813">
        <w:rPr>
          <w:rFonts w:ascii="Times New Roman" w:eastAsia="Times New Roman" w:hAnsi="Times New Roman"/>
          <w:sz w:val="24"/>
          <w:szCs w:val="24"/>
        </w:rPr>
        <w:t>of  judiciously</w:t>
      </w:r>
      <w:proofErr w:type="gramEnd"/>
      <w:r w:rsidRPr="009D0813">
        <w:rPr>
          <w:rFonts w:ascii="Times New Roman" w:eastAsia="Times New Roman" w:hAnsi="Times New Roman"/>
          <w:sz w:val="24"/>
          <w:szCs w:val="24"/>
        </w:rPr>
        <w:t xml:space="preserve"> selected foreign ion into the </w:t>
      </w:r>
      <w:proofErr w:type="spellStart"/>
      <w:r w:rsidRPr="009D0813">
        <w:rPr>
          <w:rFonts w:ascii="Times New Roman" w:eastAsia="Times New Roman" w:hAnsi="Times New Roman"/>
          <w:sz w:val="24"/>
          <w:szCs w:val="24"/>
        </w:rPr>
        <w:t>PeQD’s</w:t>
      </w:r>
      <w:proofErr w:type="spellEnd"/>
      <w:r w:rsidRPr="009D0813">
        <w:rPr>
          <w:rFonts w:ascii="Times New Roman" w:eastAsia="Times New Roman" w:hAnsi="Times New Roman"/>
          <w:sz w:val="24"/>
          <w:szCs w:val="24"/>
        </w:rPr>
        <w:t xml:space="preserve"> matrix that could increase the defect formation energy, thus reduce the defect/trap states.</w:t>
      </w:r>
    </w:p>
    <w:p w14:paraId="547C690B" w14:textId="1DEDD066" w:rsidR="00B01E54" w:rsidRPr="00942C1F" w:rsidRDefault="00B01E54" w:rsidP="00942C1F">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8"/>
        </w:rPr>
      </w:pPr>
      <w:r w:rsidRPr="009D0813">
        <w:rPr>
          <w:rFonts w:ascii="Times New Roman" w:eastAsia="Times New Roman" w:hAnsi="Times New Roman"/>
          <w:sz w:val="24"/>
          <w:szCs w:val="24"/>
        </w:rPr>
        <w:t>Then fabrication of doped perovskite quantum dot light emitting diodes (</w:t>
      </w:r>
      <w:proofErr w:type="spellStart"/>
      <w:r w:rsidRPr="009D0813">
        <w:rPr>
          <w:rFonts w:ascii="Times New Roman" w:eastAsia="Times New Roman" w:hAnsi="Times New Roman"/>
          <w:sz w:val="24"/>
          <w:szCs w:val="24"/>
        </w:rPr>
        <w:t>PeLEDs</w:t>
      </w:r>
      <w:proofErr w:type="spellEnd"/>
      <w:r w:rsidRPr="009D0813">
        <w:rPr>
          <w:rFonts w:ascii="Times New Roman" w:eastAsia="Times New Roman" w:hAnsi="Times New Roman"/>
          <w:sz w:val="24"/>
          <w:szCs w:val="24"/>
        </w:rPr>
        <w:t xml:space="preserve">) with nanophotonic substrate or embedded nanostructure for outcoupling the waveguided light. </w:t>
      </w:r>
    </w:p>
    <w:p w14:paraId="43D6A2D0"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proofErr w:type="gramStart"/>
      <w:r w:rsidRPr="009C5918">
        <w:rPr>
          <w:rFonts w:ascii="Times New Roman" w:hAnsi="Times New Roman" w:cs="Times New Roman"/>
          <w:sz w:val="24"/>
          <w:szCs w:val="24"/>
        </w:rPr>
        <w:t>PEDOT:PSS</w:t>
      </w:r>
      <w:proofErr w:type="gramEnd"/>
      <w:r w:rsidRPr="009C5918">
        <w:rPr>
          <w:rFonts w:ascii="Times New Roman" w:hAnsi="Times New Roman" w:cs="Times New Roman"/>
          <w:sz w:val="24"/>
          <w:szCs w:val="24"/>
        </w:rPr>
        <w:t xml:space="preserve"> was deposited onto the substrate by spin-casting and annealed </w:t>
      </w:r>
      <w:r>
        <w:rPr>
          <w:rFonts w:ascii="Times New Roman" w:hAnsi="Times New Roman" w:cs="Times New Roman"/>
          <w:sz w:val="24"/>
          <w:szCs w:val="24"/>
        </w:rPr>
        <w:t>for required duration</w:t>
      </w:r>
      <w:r w:rsidRPr="009C5918">
        <w:rPr>
          <w:rFonts w:ascii="Times New Roman" w:hAnsi="Times New Roman" w:cs="Times New Roman"/>
          <w:sz w:val="24"/>
          <w:szCs w:val="24"/>
        </w:rPr>
        <w:t xml:space="preserve"> in air.</w:t>
      </w:r>
    </w:p>
    <w:p w14:paraId="1C30DAE9"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 xml:space="preserve">Colloidal </w:t>
      </w:r>
      <w:r>
        <w:rPr>
          <w:rFonts w:ascii="Times New Roman" w:hAnsi="Times New Roman" w:cs="Times New Roman"/>
          <w:sz w:val="24"/>
          <w:szCs w:val="24"/>
        </w:rPr>
        <w:t xml:space="preserve">OHPS ODs </w:t>
      </w:r>
      <w:r w:rsidRPr="009C5918">
        <w:rPr>
          <w:rFonts w:ascii="Times New Roman" w:hAnsi="Times New Roman" w:cs="Times New Roman"/>
          <w:sz w:val="24"/>
          <w:szCs w:val="24"/>
        </w:rPr>
        <w:t xml:space="preserve">solution was spin-coated onto </w:t>
      </w:r>
      <w:proofErr w:type="gramStart"/>
      <w:r w:rsidRPr="009C5918">
        <w:rPr>
          <w:rFonts w:ascii="Times New Roman" w:hAnsi="Times New Roman" w:cs="Times New Roman"/>
          <w:sz w:val="24"/>
          <w:szCs w:val="24"/>
        </w:rPr>
        <w:t>PEDOT:PSS</w:t>
      </w:r>
      <w:proofErr w:type="gramEnd"/>
      <w:r w:rsidRPr="009C5918">
        <w:rPr>
          <w:rFonts w:ascii="Times New Roman" w:hAnsi="Times New Roman" w:cs="Times New Roman"/>
          <w:sz w:val="24"/>
          <w:szCs w:val="24"/>
        </w:rPr>
        <w:t xml:space="preserve"> to form the </w:t>
      </w:r>
      <w:r>
        <w:rPr>
          <w:rFonts w:ascii="Times New Roman" w:hAnsi="Times New Roman" w:cs="Times New Roman"/>
          <w:sz w:val="24"/>
          <w:szCs w:val="24"/>
        </w:rPr>
        <w:t xml:space="preserve">QDs </w:t>
      </w:r>
      <w:r w:rsidRPr="009C5918">
        <w:rPr>
          <w:rFonts w:ascii="Times New Roman" w:hAnsi="Times New Roman" w:cs="Times New Roman"/>
          <w:sz w:val="24"/>
          <w:szCs w:val="24"/>
        </w:rPr>
        <w:t xml:space="preserve">layer. The remaining functional layers and </w:t>
      </w:r>
      <w:proofErr w:type="spellStart"/>
      <w:r w:rsidRPr="009C5918">
        <w:rPr>
          <w:rFonts w:ascii="Times New Roman" w:hAnsi="Times New Roman" w:cs="Times New Roman"/>
          <w:sz w:val="24"/>
          <w:szCs w:val="24"/>
        </w:rPr>
        <w:t>aluminum</w:t>
      </w:r>
      <w:proofErr w:type="spellEnd"/>
      <w:r w:rsidRPr="009C5918">
        <w:rPr>
          <w:rFonts w:ascii="Times New Roman" w:hAnsi="Times New Roman" w:cs="Times New Roman"/>
          <w:sz w:val="24"/>
          <w:szCs w:val="24"/>
        </w:rPr>
        <w:t xml:space="preserve"> electrodes were fabricated by thermal evaporation in a single run at a base pressure without breaking the vacuum.</w:t>
      </w:r>
    </w:p>
    <w:p w14:paraId="194ACBDA"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All the organics were eva</w:t>
      </w:r>
      <w:r>
        <w:rPr>
          <w:rFonts w:ascii="Times New Roman" w:hAnsi="Times New Roman" w:cs="Times New Roman"/>
          <w:sz w:val="24"/>
          <w:szCs w:val="24"/>
        </w:rPr>
        <w:t xml:space="preserve">porated at a specified rate </w:t>
      </w:r>
      <w:r w:rsidRPr="009C5918">
        <w:rPr>
          <w:rFonts w:ascii="Times New Roman" w:hAnsi="Times New Roman" w:cs="Times New Roman"/>
          <w:sz w:val="24"/>
          <w:szCs w:val="24"/>
        </w:rPr>
        <w:t xml:space="preserve">and the </w:t>
      </w:r>
      <w:proofErr w:type="spellStart"/>
      <w:r w:rsidRPr="009C5918">
        <w:rPr>
          <w:rFonts w:ascii="Times New Roman" w:hAnsi="Times New Roman" w:cs="Times New Roman"/>
          <w:sz w:val="24"/>
          <w:szCs w:val="24"/>
        </w:rPr>
        <w:t>alum</w:t>
      </w:r>
      <w:r>
        <w:rPr>
          <w:rFonts w:ascii="Times New Roman" w:hAnsi="Times New Roman" w:cs="Times New Roman"/>
          <w:sz w:val="24"/>
          <w:szCs w:val="24"/>
        </w:rPr>
        <w:t>inum</w:t>
      </w:r>
      <w:proofErr w:type="spellEnd"/>
      <w:r>
        <w:rPr>
          <w:rFonts w:ascii="Times New Roman" w:hAnsi="Times New Roman" w:cs="Times New Roman"/>
          <w:sz w:val="24"/>
          <w:szCs w:val="24"/>
        </w:rPr>
        <w:t xml:space="preserve"> electrodes were evaporated.</w:t>
      </w:r>
    </w:p>
    <w:p w14:paraId="657B2E4E"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 xml:space="preserve">A shadow mask was used to define the cathode. All devices were completed with rudimentary encapsulation in glovebox for characterization in air at room temperature. </w:t>
      </w:r>
    </w:p>
    <w:p w14:paraId="41AC4472"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 xml:space="preserve">The </w:t>
      </w:r>
      <w:proofErr w:type="gramStart"/>
      <w:r w:rsidRPr="009C5918">
        <w:rPr>
          <w:rFonts w:ascii="Times New Roman" w:hAnsi="Times New Roman" w:cs="Times New Roman"/>
          <w:sz w:val="24"/>
          <w:szCs w:val="24"/>
        </w:rPr>
        <w:t>PEDOT:PSS</w:t>
      </w:r>
      <w:proofErr w:type="gramEnd"/>
      <w:r w:rsidRPr="009C5918">
        <w:rPr>
          <w:rFonts w:ascii="Times New Roman" w:hAnsi="Times New Roman" w:cs="Times New Roman"/>
          <w:sz w:val="24"/>
          <w:szCs w:val="24"/>
        </w:rPr>
        <w:t xml:space="preserve"> film here serves as the ITO modification layer to enhance the injection and transport of hole. The pure </w:t>
      </w:r>
      <w:proofErr w:type="spellStart"/>
      <w:r w:rsidRPr="009C5918">
        <w:rPr>
          <w:rFonts w:ascii="Times New Roman" w:hAnsi="Times New Roman" w:cs="Times New Roman"/>
          <w:sz w:val="24"/>
          <w:szCs w:val="24"/>
        </w:rPr>
        <w:t>TPBi</w:t>
      </w:r>
      <w:proofErr w:type="spellEnd"/>
      <w:r w:rsidRPr="009C5918">
        <w:rPr>
          <w:rFonts w:ascii="Times New Roman" w:hAnsi="Times New Roman" w:cs="Times New Roman"/>
          <w:sz w:val="24"/>
          <w:szCs w:val="24"/>
        </w:rPr>
        <w:t xml:space="preserve"> and</w:t>
      </w:r>
      <w:r>
        <w:rPr>
          <w:rFonts w:ascii="Times New Roman" w:hAnsi="Times New Roman" w:cs="Times New Roman"/>
          <w:sz w:val="24"/>
          <w:szCs w:val="24"/>
        </w:rPr>
        <w:t xml:space="preserve"> </w:t>
      </w:r>
      <w:r w:rsidRPr="009C5918">
        <w:rPr>
          <w:rFonts w:ascii="Times New Roman" w:hAnsi="Times New Roman" w:cs="Times New Roman"/>
          <w:sz w:val="24"/>
          <w:szCs w:val="24"/>
        </w:rPr>
        <w:t xml:space="preserve">B3PYMPM films serve as electron </w:t>
      </w:r>
      <w:r w:rsidRPr="009C5918">
        <w:rPr>
          <w:rFonts w:ascii="Times New Roman" w:hAnsi="Times New Roman" w:cs="Times New Roman"/>
          <w:sz w:val="24"/>
          <w:szCs w:val="24"/>
        </w:rPr>
        <w:lastRenderedPageBreak/>
        <w:t xml:space="preserve">transport layer (ETL). The </w:t>
      </w:r>
      <w:proofErr w:type="gramStart"/>
      <w:r w:rsidRPr="009C5918">
        <w:rPr>
          <w:rFonts w:ascii="Times New Roman" w:hAnsi="Times New Roman" w:cs="Times New Roman"/>
          <w:sz w:val="24"/>
          <w:szCs w:val="24"/>
        </w:rPr>
        <w:t>TPBi:Cs</w:t>
      </w:r>
      <w:proofErr w:type="gramEnd"/>
      <w:r w:rsidRPr="00CB358B">
        <w:rPr>
          <w:rFonts w:ascii="Times New Roman" w:hAnsi="Times New Roman" w:cs="Times New Roman"/>
          <w:sz w:val="24"/>
          <w:szCs w:val="24"/>
          <w:vertAlign w:val="subscript"/>
        </w:rPr>
        <w:t>2</w:t>
      </w:r>
      <w:r w:rsidRPr="009C5918">
        <w:rPr>
          <w:rFonts w:ascii="Times New Roman" w:hAnsi="Times New Roman" w:cs="Times New Roman"/>
          <w:sz w:val="24"/>
          <w:szCs w:val="24"/>
        </w:rPr>
        <w:t>CO</w:t>
      </w:r>
      <w:r w:rsidRPr="00CB358B">
        <w:rPr>
          <w:rFonts w:ascii="Times New Roman" w:hAnsi="Times New Roman" w:cs="Times New Roman"/>
          <w:sz w:val="24"/>
          <w:szCs w:val="24"/>
          <w:vertAlign w:val="subscript"/>
        </w:rPr>
        <w:t>3</w:t>
      </w:r>
      <w:r w:rsidRPr="009C5918">
        <w:rPr>
          <w:rFonts w:ascii="Times New Roman" w:hAnsi="Times New Roman" w:cs="Times New Roman"/>
          <w:sz w:val="24"/>
          <w:szCs w:val="24"/>
        </w:rPr>
        <w:t xml:space="preserve"> and B3PYMPM:Cs</w:t>
      </w:r>
      <w:r w:rsidRPr="00CB358B">
        <w:rPr>
          <w:rFonts w:ascii="Times New Roman" w:hAnsi="Times New Roman" w:cs="Times New Roman"/>
          <w:sz w:val="24"/>
          <w:szCs w:val="24"/>
          <w:vertAlign w:val="subscript"/>
        </w:rPr>
        <w:t>2</w:t>
      </w:r>
      <w:r w:rsidRPr="009C5918">
        <w:rPr>
          <w:rFonts w:ascii="Times New Roman" w:hAnsi="Times New Roman" w:cs="Times New Roman"/>
          <w:sz w:val="24"/>
          <w:szCs w:val="24"/>
        </w:rPr>
        <w:t>CO</w:t>
      </w:r>
      <w:r w:rsidRPr="00CB358B">
        <w:rPr>
          <w:rFonts w:ascii="Times New Roman" w:hAnsi="Times New Roman" w:cs="Times New Roman"/>
          <w:sz w:val="24"/>
          <w:szCs w:val="24"/>
          <w:vertAlign w:val="subscript"/>
        </w:rPr>
        <w:t>3</w:t>
      </w:r>
      <w:r w:rsidRPr="009C5918">
        <w:rPr>
          <w:rFonts w:ascii="Times New Roman" w:hAnsi="Times New Roman" w:cs="Times New Roman"/>
          <w:sz w:val="24"/>
          <w:szCs w:val="24"/>
        </w:rPr>
        <w:t xml:space="preserve"> films serve as the n</w:t>
      </w:r>
      <w:r>
        <w:rPr>
          <w:rFonts w:ascii="Times New Roman" w:hAnsi="Times New Roman" w:cs="Times New Roman"/>
          <w:sz w:val="24"/>
          <w:szCs w:val="24"/>
        </w:rPr>
        <w:t>-</w:t>
      </w:r>
      <w:r w:rsidRPr="009C5918">
        <w:rPr>
          <w:rFonts w:ascii="Times New Roman" w:hAnsi="Times New Roman" w:cs="Times New Roman"/>
          <w:sz w:val="24"/>
          <w:szCs w:val="24"/>
        </w:rPr>
        <w:t>type doped electron injection layer (EIL), which can enhance the electron injection and decrease the driving voltage effectively</w:t>
      </w:r>
      <w:r>
        <w:rPr>
          <w:rFonts w:ascii="Times New Roman" w:hAnsi="Times New Roman" w:cs="Times New Roman"/>
          <w:sz w:val="24"/>
          <w:szCs w:val="24"/>
        </w:rPr>
        <w:t>.</w:t>
      </w:r>
    </w:p>
    <w:p w14:paraId="08CAA8A7" w14:textId="77777777" w:rsidR="00B01E54" w:rsidRPr="007437F0" w:rsidRDefault="00B01E54" w:rsidP="00B01E54">
      <w:pPr>
        <w:pStyle w:val="ListParagraph"/>
        <w:numPr>
          <w:ilvl w:val="0"/>
          <w:numId w:val="7"/>
        </w:numPr>
        <w:shd w:val="clear" w:color="auto" w:fill="FFFFFF"/>
        <w:spacing w:line="360" w:lineRule="auto"/>
        <w:jc w:val="both"/>
        <w:rPr>
          <w:rFonts w:ascii="Times New Roman" w:hAnsi="Times New Roman" w:cs="Times New Roman"/>
          <w:sz w:val="24"/>
          <w:szCs w:val="24"/>
        </w:rPr>
      </w:pPr>
      <w:r w:rsidRPr="007437F0">
        <w:rPr>
          <w:rFonts w:ascii="Times New Roman" w:hAnsi="Times New Roman" w:cs="Times New Roman"/>
          <w:sz w:val="24"/>
          <w:szCs w:val="24"/>
        </w:rPr>
        <w:t xml:space="preserve">PVK is used as a hole-transporting and electron-blocking layer while </w:t>
      </w:r>
      <w:proofErr w:type="spellStart"/>
      <w:r w:rsidRPr="007437F0">
        <w:rPr>
          <w:rFonts w:ascii="Times New Roman" w:hAnsi="Times New Roman" w:cs="Times New Roman"/>
          <w:sz w:val="24"/>
          <w:szCs w:val="24"/>
        </w:rPr>
        <w:t>TPBi</w:t>
      </w:r>
      <w:proofErr w:type="spellEnd"/>
      <w:r w:rsidRPr="007437F0">
        <w:rPr>
          <w:rFonts w:ascii="Times New Roman" w:hAnsi="Times New Roman" w:cs="Times New Roman"/>
          <w:sz w:val="24"/>
          <w:szCs w:val="24"/>
        </w:rPr>
        <w:t xml:space="preserve"> is employed   as   an   electron-transporting   layer. The PVK layer reduces </w:t>
      </w:r>
      <w:proofErr w:type="gramStart"/>
      <w:r w:rsidRPr="007437F0">
        <w:rPr>
          <w:rFonts w:ascii="Times New Roman" w:hAnsi="Times New Roman" w:cs="Times New Roman"/>
          <w:sz w:val="24"/>
          <w:szCs w:val="24"/>
        </w:rPr>
        <w:t>the  hole</w:t>
      </w:r>
      <w:proofErr w:type="gramEnd"/>
      <w:r w:rsidRPr="007437F0">
        <w:rPr>
          <w:rFonts w:ascii="Times New Roman" w:hAnsi="Times New Roman" w:cs="Times New Roman"/>
          <w:sz w:val="24"/>
          <w:szCs w:val="24"/>
        </w:rPr>
        <w:t>-injection barrier, blocks  the  electrons  in  the  active  layer,  and  hence  allow  the  holes  and electrons  to  recombine  effectively  in  the  QD  emitting  layer.</w:t>
      </w:r>
    </w:p>
    <w:p w14:paraId="61B4BCF9"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2A1C08">
        <w:rPr>
          <w:rFonts w:ascii="Times New Roman" w:hAnsi="Times New Roman" w:cs="Times New Roman"/>
          <w:sz w:val="24"/>
          <w:szCs w:val="24"/>
        </w:rPr>
        <w:t xml:space="preserve">All blended function layers were deposited using multisource </w:t>
      </w:r>
      <w:proofErr w:type="spellStart"/>
      <w:r w:rsidRPr="002A1C08">
        <w:rPr>
          <w:rFonts w:ascii="Times New Roman" w:hAnsi="Times New Roman" w:cs="Times New Roman"/>
          <w:sz w:val="24"/>
          <w:szCs w:val="24"/>
        </w:rPr>
        <w:t>coevaporation</w:t>
      </w:r>
      <w:proofErr w:type="spellEnd"/>
      <w:r w:rsidRPr="002A1C08">
        <w:rPr>
          <w:rFonts w:ascii="Times New Roman" w:hAnsi="Times New Roman" w:cs="Times New Roman"/>
          <w:sz w:val="24"/>
          <w:szCs w:val="24"/>
        </w:rPr>
        <w:t>.</w:t>
      </w:r>
    </w:p>
    <w:p w14:paraId="764B6EE4" w14:textId="10635559" w:rsidR="00625402" w:rsidRPr="00625402" w:rsidRDefault="00B01E54" w:rsidP="00625402">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7437F0">
        <w:rPr>
          <w:rFonts w:ascii="Times New Roman" w:hAnsi="Times New Roman" w:cs="Times New Roman"/>
          <w:sz w:val="24"/>
          <w:szCs w:val="24"/>
        </w:rPr>
        <w:t xml:space="preserve">Electron-Only, hole only Devices Control Devices Champion Devices were fabricated and studied for </w:t>
      </w:r>
      <w:proofErr w:type="spellStart"/>
      <w:r w:rsidRPr="007437F0">
        <w:rPr>
          <w:rFonts w:ascii="Times New Roman" w:hAnsi="Times New Roman" w:cs="Times New Roman"/>
          <w:sz w:val="24"/>
          <w:szCs w:val="24"/>
        </w:rPr>
        <w:t>PeLED</w:t>
      </w:r>
      <w:proofErr w:type="spellEnd"/>
      <w:r w:rsidRPr="007437F0">
        <w:rPr>
          <w:rFonts w:ascii="Times New Roman" w:hAnsi="Times New Roman" w:cs="Times New Roman"/>
          <w:sz w:val="24"/>
          <w:szCs w:val="24"/>
        </w:rPr>
        <w:t xml:space="preserve"> application.</w:t>
      </w:r>
    </w:p>
    <w:p w14:paraId="6B2E7779" w14:textId="3697BD71" w:rsidR="00625402" w:rsidRDefault="00E14775" w:rsidP="00E14775">
      <w:pPr>
        <w:spacing w:line="276" w:lineRule="auto"/>
        <w:jc w:val="both"/>
        <w:rPr>
          <w:rFonts w:ascii="Times New Roman" w:hAnsi="Times New Roman" w:cs="Times New Roman"/>
          <w:sz w:val="24"/>
          <w:szCs w:val="24"/>
        </w:rPr>
      </w:pPr>
      <w:r w:rsidRPr="00625402">
        <w:rPr>
          <w:rFonts w:ascii="Times New Roman" w:hAnsi="Times New Roman" w:cs="Times New Roman"/>
          <w:sz w:val="24"/>
          <w:szCs w:val="24"/>
          <w:u w:val="single"/>
        </w:rPr>
        <w:t>Replacement of expensive organic HTMs with</w:t>
      </w:r>
      <w:r w:rsidR="00625402" w:rsidRPr="00625402">
        <w:rPr>
          <w:rFonts w:ascii="Times New Roman" w:hAnsi="Times New Roman" w:cs="Times New Roman"/>
          <w:sz w:val="24"/>
          <w:szCs w:val="24"/>
          <w:u w:val="single"/>
        </w:rPr>
        <w:t xml:space="preserve"> inorganic HTMs</w:t>
      </w:r>
      <w:r w:rsidR="00625402">
        <w:rPr>
          <w:rFonts w:ascii="Times New Roman" w:hAnsi="Times New Roman" w:cs="Times New Roman"/>
          <w:sz w:val="24"/>
          <w:szCs w:val="24"/>
        </w:rPr>
        <w:t>:</w:t>
      </w:r>
      <w:r>
        <w:rPr>
          <w:rFonts w:ascii="Times New Roman" w:hAnsi="Times New Roman" w:cs="Times New Roman"/>
          <w:sz w:val="24"/>
          <w:szCs w:val="24"/>
        </w:rPr>
        <w:t xml:space="preserve"> </w:t>
      </w:r>
    </w:p>
    <w:p w14:paraId="0A9C55F9" w14:textId="353C541E" w:rsidR="00625402" w:rsidRDefault="00E14775" w:rsidP="00E14775">
      <w:pPr>
        <w:spacing w:line="276" w:lineRule="auto"/>
        <w:jc w:val="both"/>
        <w:rPr>
          <w:rFonts w:ascii="Times New Roman" w:hAnsi="Times New Roman" w:cs="Times New Roman"/>
          <w:sz w:val="24"/>
          <w:szCs w:val="24"/>
        </w:rPr>
      </w:pPr>
      <w:r w:rsidRPr="00E14775">
        <w:rPr>
          <w:rFonts w:ascii="Times New Roman" w:hAnsi="Times New Roman" w:cs="Times New Roman"/>
          <w:sz w:val="24"/>
          <w:szCs w:val="24"/>
        </w:rPr>
        <w:t xml:space="preserve">Use of inexpensive inorganic hole extraction layers such as </w:t>
      </w:r>
      <w:proofErr w:type="spellStart"/>
      <w:r w:rsidRPr="00E14775">
        <w:rPr>
          <w:rFonts w:ascii="Times New Roman" w:hAnsi="Times New Roman" w:cs="Times New Roman"/>
          <w:sz w:val="24"/>
          <w:szCs w:val="24"/>
        </w:rPr>
        <w:t>NiO</w:t>
      </w:r>
      <w:proofErr w:type="spellEnd"/>
      <w:r w:rsidRPr="00E14775">
        <w:rPr>
          <w:rFonts w:ascii="Times New Roman" w:hAnsi="Times New Roman" w:cs="Times New Roman"/>
          <w:sz w:val="24"/>
          <w:szCs w:val="24"/>
        </w:rPr>
        <w:t xml:space="preserve">, </w:t>
      </w:r>
      <w:proofErr w:type="spellStart"/>
      <w:r w:rsidRPr="00E14775">
        <w:rPr>
          <w:rFonts w:ascii="Times New Roman" w:hAnsi="Times New Roman" w:cs="Times New Roman"/>
          <w:sz w:val="24"/>
          <w:szCs w:val="24"/>
        </w:rPr>
        <w:t>CuI</w:t>
      </w:r>
      <w:proofErr w:type="spellEnd"/>
      <w:r w:rsidRPr="00E14775">
        <w:rPr>
          <w:rFonts w:ascii="Times New Roman" w:hAnsi="Times New Roman" w:cs="Times New Roman"/>
          <w:sz w:val="24"/>
          <w:szCs w:val="24"/>
        </w:rPr>
        <w:t>, Cs</w:t>
      </w:r>
      <w:r w:rsidRPr="00E14775">
        <w:rPr>
          <w:rFonts w:ascii="Times New Roman" w:hAnsi="Times New Roman" w:cs="Times New Roman"/>
          <w:sz w:val="24"/>
          <w:szCs w:val="24"/>
          <w:vertAlign w:val="subscript"/>
        </w:rPr>
        <w:t>2</w:t>
      </w:r>
      <w:r w:rsidRPr="00E14775">
        <w:rPr>
          <w:rFonts w:ascii="Times New Roman" w:hAnsi="Times New Roman" w:cs="Times New Roman"/>
          <w:sz w:val="24"/>
          <w:szCs w:val="24"/>
        </w:rPr>
        <w:t>SnI</w:t>
      </w:r>
      <w:r w:rsidRPr="00E14775">
        <w:rPr>
          <w:rFonts w:ascii="Times New Roman" w:hAnsi="Times New Roman" w:cs="Times New Roman"/>
          <w:sz w:val="24"/>
          <w:szCs w:val="24"/>
          <w:vertAlign w:val="subscript"/>
        </w:rPr>
        <w:t>6</w:t>
      </w:r>
      <w:r w:rsidRPr="00E14775">
        <w:rPr>
          <w:rFonts w:ascii="Times New Roman" w:hAnsi="Times New Roman" w:cs="Times New Roman"/>
          <w:sz w:val="24"/>
          <w:szCs w:val="24"/>
        </w:rPr>
        <w:t xml:space="preserve">, and </w:t>
      </w:r>
      <w:proofErr w:type="spellStart"/>
      <w:r w:rsidRPr="00E14775">
        <w:rPr>
          <w:rFonts w:ascii="Times New Roman" w:hAnsi="Times New Roman" w:cs="Times New Roman"/>
          <w:sz w:val="24"/>
          <w:szCs w:val="24"/>
        </w:rPr>
        <w:t>CuSCN</w:t>
      </w:r>
      <w:proofErr w:type="spellEnd"/>
      <w:r w:rsidRPr="00E14775">
        <w:rPr>
          <w:rFonts w:ascii="Times New Roman" w:hAnsi="Times New Roman" w:cs="Times New Roman"/>
          <w:sz w:val="24"/>
          <w:szCs w:val="24"/>
        </w:rPr>
        <w:t xml:space="preserve"> in the fabrication to obtain efficient devices</w:t>
      </w:r>
      <w:r w:rsidR="00F53B55">
        <w:rPr>
          <w:rFonts w:ascii="Times New Roman" w:hAnsi="Times New Roman" w:cs="Times New Roman"/>
          <w:sz w:val="24"/>
          <w:szCs w:val="24"/>
        </w:rPr>
        <w:fldChar w:fldCharType="begin"/>
      </w:r>
      <w:r w:rsidR="00F53B55">
        <w:rPr>
          <w:rFonts w:ascii="Times New Roman" w:hAnsi="Times New Roman" w:cs="Times New Roman"/>
          <w:sz w:val="24"/>
          <w:szCs w:val="24"/>
        </w:rPr>
        <w:instrText xml:space="preserve"> ADDIN EN.CITE &lt;EndNote&gt;&lt;Cite&gt;&lt;Author&gt;Chen&lt;/Author&gt;&lt;Year&gt;2018&lt;/Year&gt;&lt;RecNum&gt;38&lt;/RecNum&gt;&lt;DisplayText&gt;[29, 30]&lt;/DisplayText&gt;&lt;record&gt;&lt;rec-number&gt;38&lt;/rec-number&gt;&lt;foreign-keys&gt;&lt;key app="EN" db-id="0tr0zd294s9rt5es50fpds51p2esw2r2drdw" timestamp="1559138867"&gt;38&lt;/key&gt;&lt;/foreign-keys&gt;&lt;ref-type name="Journal Article"&gt;17&lt;/ref-type&gt;&lt;contributors&gt;&lt;authors&gt;&lt;author&gt;Chen, Jiangzhao&lt;/author&gt;&lt;author&gt;Park, Nam-Gyu&lt;/author&gt;&lt;/authors&gt;&lt;/contributors&gt;&lt;titles&gt;&lt;title&gt;Inorganic Hole Transporting Materials for Stable and High Efficiency Perovskite Solar Cells&lt;/title&gt;&lt;secondary-title&gt;The Journal of Physical Chemistry C&lt;/secondary-title&gt;&lt;/titles&gt;&lt;periodical&gt;&lt;full-title&gt;The Journal of Physical Chemistry C&lt;/full-title&gt;&lt;/periodical&gt;&lt;pages&gt;14039-14063&lt;/pages&gt;&lt;volume&gt;122&lt;/volume&gt;&lt;number&gt;25&lt;/number&gt;&lt;dates&gt;&lt;year&gt;2018&lt;/year&gt;&lt;pub-dates&gt;&lt;date&gt;2018/06/28&lt;/date&gt;&lt;/pub-dates&gt;&lt;/dates&gt;&lt;publisher&gt;American Chemical Society&lt;/publisher&gt;&lt;isbn&gt;1932-7447&lt;/isbn&gt;&lt;urls&gt;&lt;related-urls&gt;&lt;url&gt;https://doi.org/10.1021/acs.jpcc.8b01177&lt;/url&gt;&lt;/related-urls&gt;&lt;/urls&gt;&lt;electronic-resource-num&gt;10.1021/acs.jpcc.8b01177&lt;/electronic-resource-num&gt;&lt;/record&gt;&lt;/Cite&gt;&lt;Cite&gt;&lt;Author&gt;Calió&lt;/Author&gt;&lt;Year&gt;2016&lt;/Year&gt;&lt;RecNum&gt;39&lt;/RecNum&gt;&lt;record&gt;&lt;rec-number&gt;39&lt;/rec-number&gt;&lt;foreign-keys&gt;&lt;key app="EN" db-id="0tr0zd294s9rt5es50fpds51p2esw2r2drdw" timestamp="1559139161"&gt;39&lt;/key&gt;&lt;/foreign-keys&gt;&lt;ref-type name="Journal Article"&gt;17&lt;/ref-type&gt;&lt;contributors&gt;&lt;authors&gt;&lt;author&gt;Calió, Laura&lt;/author&gt;&lt;author&gt;Kazim, Samrana&lt;/author&gt;&lt;author&gt;Grätzel, Michael&lt;/author&gt;&lt;author&gt;Ahmad, Shahzada&lt;/author&gt;&lt;/authors&gt;&lt;/contributors&gt;&lt;titles&gt;&lt;title&gt;Hole-Transport Materials for Perovskite Solar Cells&lt;/title&gt;&lt;/titles&gt;&lt;pages&gt;14522-14545&lt;/pages&gt;&lt;volume&gt;55&lt;/volume&gt;&lt;number&gt;47&lt;/number&gt;&lt;dates&gt;&lt;year&gt;2016&lt;/year&gt;&lt;/dates&gt;&lt;isbn&gt;1433-7851&lt;/isbn&gt;&lt;urls&gt;&lt;related-urls&gt;&lt;url&gt;https://onlinelibrary.wiley.com/doi/abs/10.1002/anie.201601757&lt;/url&gt;&lt;/related-urls&gt;&lt;/urls&gt;&lt;electronic-resource-num&gt;10.1002/anie.201601757&lt;/electronic-resource-num&gt;&lt;/record&gt;&lt;/Cite&gt;&lt;/EndNote&gt;</w:instrText>
      </w:r>
      <w:r w:rsidR="00F53B55">
        <w:rPr>
          <w:rFonts w:ascii="Times New Roman" w:hAnsi="Times New Roman" w:cs="Times New Roman"/>
          <w:sz w:val="24"/>
          <w:szCs w:val="24"/>
        </w:rPr>
        <w:fldChar w:fldCharType="separate"/>
      </w:r>
      <w:r w:rsidR="00F53B55">
        <w:rPr>
          <w:rFonts w:ascii="Times New Roman" w:hAnsi="Times New Roman" w:cs="Times New Roman"/>
          <w:noProof/>
          <w:sz w:val="24"/>
          <w:szCs w:val="24"/>
        </w:rPr>
        <w:t>[29, 30]</w:t>
      </w:r>
      <w:r w:rsidR="00F53B55">
        <w:rPr>
          <w:rFonts w:ascii="Times New Roman" w:hAnsi="Times New Roman" w:cs="Times New Roman"/>
          <w:sz w:val="24"/>
          <w:szCs w:val="24"/>
        </w:rPr>
        <w:fldChar w:fldCharType="end"/>
      </w:r>
      <w:r w:rsidRPr="00E14775">
        <w:rPr>
          <w:rFonts w:ascii="Times New Roman" w:hAnsi="Times New Roman" w:cs="Times New Roman"/>
          <w:sz w:val="24"/>
          <w:szCs w:val="24"/>
        </w:rPr>
        <w:t>, since most widely used organic HTMs Spiro-</w:t>
      </w:r>
      <w:proofErr w:type="spellStart"/>
      <w:r w:rsidRPr="00E14775">
        <w:rPr>
          <w:rFonts w:ascii="Times New Roman" w:hAnsi="Times New Roman" w:cs="Times New Roman"/>
          <w:sz w:val="24"/>
          <w:szCs w:val="24"/>
        </w:rPr>
        <w:t>OMeTAD</w:t>
      </w:r>
      <w:proofErr w:type="spellEnd"/>
      <w:r w:rsidRPr="00E14775">
        <w:rPr>
          <w:rFonts w:ascii="Times New Roman" w:hAnsi="Times New Roman" w:cs="Times New Roman"/>
          <w:sz w:val="24"/>
          <w:szCs w:val="24"/>
        </w:rPr>
        <w:t xml:space="preserve"> and PTAA are expensive.</w:t>
      </w:r>
      <w:r w:rsidR="00625402">
        <w:rPr>
          <w:rFonts w:ascii="Times New Roman" w:hAnsi="Times New Roman" w:cs="Times New Roman"/>
          <w:sz w:val="24"/>
          <w:szCs w:val="24"/>
        </w:rPr>
        <w:t xml:space="preserve"> So, it is one of the reasons that why perovskite QDs devices are not able commercialised.</w:t>
      </w:r>
    </w:p>
    <w:p w14:paraId="5FE99C3A" w14:textId="0820E447" w:rsidR="00E14775" w:rsidRPr="00E14775" w:rsidRDefault="00625402" w:rsidP="00E1477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63AD11E4" wp14:editId="614B0948">
            <wp:extent cx="3439814" cy="2323513"/>
            <wp:effectExtent l="0" t="0" r="825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71545" cy="2344946"/>
                    </a:xfrm>
                    <a:prstGeom prst="rect">
                      <a:avLst/>
                    </a:prstGeom>
                    <a:noFill/>
                  </pic:spPr>
                </pic:pic>
              </a:graphicData>
            </a:graphic>
          </wp:inline>
        </w:drawing>
      </w:r>
    </w:p>
    <w:p w14:paraId="2A50878D" w14:textId="4CCD01E5" w:rsidR="00E14775" w:rsidRPr="00E14775" w:rsidRDefault="00E14775" w:rsidP="00E14775">
      <w:pPr>
        <w:autoSpaceDE w:val="0"/>
        <w:autoSpaceDN w:val="0"/>
        <w:adjustRightInd w:val="0"/>
        <w:spacing w:after="0" w:line="360" w:lineRule="auto"/>
        <w:jc w:val="both"/>
        <w:rPr>
          <w:rFonts w:ascii="Times New Roman" w:hAnsi="Times New Roman" w:cs="Times New Roman"/>
          <w:sz w:val="24"/>
          <w:szCs w:val="24"/>
        </w:rPr>
      </w:pPr>
    </w:p>
    <w:p w14:paraId="59B6C278" w14:textId="2CBC2A47" w:rsidR="00B01E54" w:rsidRDefault="00625402" w:rsidP="00625402">
      <w:pPr>
        <w:jc w:val="center"/>
        <w:rPr>
          <w:rFonts w:ascii="Times New Roman" w:hAnsi="Times New Roman" w:cs="Times New Roman"/>
          <w:b/>
          <w:sz w:val="24"/>
          <w:szCs w:val="24"/>
        </w:rPr>
      </w:pPr>
      <w:r>
        <w:rPr>
          <w:rFonts w:ascii="Times New Roman" w:hAnsi="Times New Roman" w:cs="Times New Roman"/>
          <w:b/>
          <w:sz w:val="24"/>
          <w:szCs w:val="24"/>
        </w:rPr>
        <w:t>Figure 7</w:t>
      </w:r>
    </w:p>
    <w:p w14:paraId="49AEB464" w14:textId="4E4B4EEC" w:rsidR="00625402" w:rsidRDefault="00625402" w:rsidP="00625402">
      <w:pPr>
        <w:jc w:val="center"/>
        <w:rPr>
          <w:rFonts w:ascii="Times New Roman" w:hAnsi="Times New Roman" w:cs="Times New Roman"/>
          <w:b/>
          <w:sz w:val="24"/>
          <w:szCs w:val="24"/>
        </w:rPr>
      </w:pPr>
    </w:p>
    <w:p w14:paraId="681C8B59" w14:textId="77777777" w:rsidR="00625402" w:rsidRDefault="00625402" w:rsidP="00625402">
      <w:pPr>
        <w:spacing w:after="0" w:line="240" w:lineRule="auto"/>
        <w:rPr>
          <w:rFonts w:cstheme="minorHAnsi"/>
          <w:b/>
          <w:color w:val="FF0000"/>
          <w:szCs w:val="19"/>
          <w:shd w:val="clear" w:color="auto" w:fill="F7F7F7"/>
        </w:rPr>
      </w:pPr>
      <w:r w:rsidRPr="00FE4569">
        <w:rPr>
          <w:rFonts w:cstheme="minorHAnsi"/>
          <w:b/>
          <w:color w:val="FF0000"/>
          <w:szCs w:val="19"/>
          <w:shd w:val="clear" w:color="auto" w:fill="F7F7F7"/>
        </w:rPr>
        <w:t>Scientific significance of the proposed work (Max 200 words):</w:t>
      </w:r>
    </w:p>
    <w:p w14:paraId="2A1ABE9C" w14:textId="77777777" w:rsidR="00625402" w:rsidRDefault="00625402" w:rsidP="00625402">
      <w:pPr>
        <w:spacing w:after="0" w:line="240" w:lineRule="auto"/>
        <w:rPr>
          <w:rFonts w:cstheme="minorHAnsi"/>
          <w:b/>
          <w:color w:val="FF0000"/>
          <w:szCs w:val="19"/>
          <w:shd w:val="clear" w:color="auto" w:fill="F7F7F7"/>
        </w:rPr>
      </w:pPr>
    </w:p>
    <w:p w14:paraId="5F0F2203" w14:textId="77777777" w:rsidR="00625402" w:rsidRDefault="00625402" w:rsidP="00625402">
      <w:pPr>
        <w:spacing w:after="0" w:line="360" w:lineRule="auto"/>
        <w:rPr>
          <w:rFonts w:ascii="Times New Roman" w:hAnsi="Times New Roman" w:cs="Times New Roman"/>
          <w:sz w:val="24"/>
          <w:szCs w:val="24"/>
        </w:rPr>
      </w:pPr>
      <w:r w:rsidRPr="009D1660">
        <w:rPr>
          <w:rFonts w:ascii="Times New Roman" w:hAnsi="Times New Roman" w:cs="Times New Roman"/>
          <w:sz w:val="24"/>
          <w:szCs w:val="28"/>
        </w:rPr>
        <w:t>With the possible strategy by replacing these long ligands</w:t>
      </w:r>
      <w:r>
        <w:rPr>
          <w:rFonts w:ascii="Times New Roman" w:hAnsi="Times New Roman" w:cs="Times New Roman"/>
          <w:sz w:val="24"/>
          <w:szCs w:val="28"/>
        </w:rPr>
        <w:t xml:space="preserve"> on QDs</w:t>
      </w:r>
      <w:r w:rsidRPr="009D1660">
        <w:rPr>
          <w:rFonts w:ascii="Times New Roman" w:hAnsi="Times New Roman" w:cs="Times New Roman"/>
          <w:sz w:val="24"/>
          <w:szCs w:val="28"/>
        </w:rPr>
        <w:t xml:space="preserve"> (usually </w:t>
      </w:r>
      <w:proofErr w:type="spellStart"/>
      <w:r w:rsidRPr="009D1660">
        <w:rPr>
          <w:rFonts w:ascii="Times New Roman" w:hAnsi="Times New Roman" w:cs="Times New Roman"/>
          <w:sz w:val="24"/>
          <w:szCs w:val="28"/>
        </w:rPr>
        <w:t>oleylamine</w:t>
      </w:r>
      <w:proofErr w:type="spellEnd"/>
      <w:r w:rsidRPr="009D1660">
        <w:rPr>
          <w:rFonts w:ascii="Times New Roman" w:hAnsi="Times New Roman" w:cs="Times New Roman"/>
          <w:sz w:val="24"/>
          <w:szCs w:val="28"/>
        </w:rPr>
        <w:t xml:space="preserve"> (</w:t>
      </w:r>
      <w:proofErr w:type="spellStart"/>
      <w:r w:rsidRPr="009D1660">
        <w:rPr>
          <w:rFonts w:ascii="Times New Roman" w:hAnsi="Times New Roman" w:cs="Times New Roman"/>
          <w:sz w:val="24"/>
          <w:szCs w:val="28"/>
        </w:rPr>
        <w:t>OAm</w:t>
      </w:r>
      <w:proofErr w:type="spellEnd"/>
      <w:r w:rsidRPr="009D1660">
        <w:rPr>
          <w:rFonts w:ascii="Times New Roman" w:hAnsi="Times New Roman" w:cs="Times New Roman"/>
          <w:sz w:val="24"/>
          <w:szCs w:val="28"/>
        </w:rPr>
        <w:t xml:space="preserve">) and oleic acid (OA)) with shorter ligands </w:t>
      </w:r>
      <w:r w:rsidRPr="009D1660">
        <w:rPr>
          <w:rFonts w:ascii="Times New Roman" w:hAnsi="Times New Roman" w:cs="Times New Roman"/>
          <w:sz w:val="24"/>
          <w:szCs w:val="24"/>
        </w:rPr>
        <w:t>enables feasible carrier transport in the QD film and ultimately efficien</w:t>
      </w:r>
      <w:r>
        <w:rPr>
          <w:rFonts w:ascii="Times New Roman" w:hAnsi="Times New Roman" w:cs="Times New Roman"/>
          <w:sz w:val="24"/>
          <w:szCs w:val="24"/>
        </w:rPr>
        <w:t>cy of the device can be improved</w:t>
      </w:r>
      <w:r>
        <w:rPr>
          <w:rFonts w:cstheme="minorHAnsi"/>
          <w:b/>
          <w:color w:val="FF0000"/>
          <w:szCs w:val="19"/>
          <w:shd w:val="clear" w:color="auto" w:fill="F7F7F7"/>
        </w:rPr>
        <w:t xml:space="preserve"> </w:t>
      </w:r>
      <w:r w:rsidRPr="009D1660">
        <w:rPr>
          <w:rFonts w:ascii="Times New Roman" w:hAnsi="Times New Roman" w:cs="Times New Roman"/>
          <w:sz w:val="24"/>
          <w:szCs w:val="28"/>
        </w:rPr>
        <w:t>without degrading or destabilizing the QD films</w:t>
      </w:r>
      <w:r>
        <w:rPr>
          <w:rFonts w:ascii="Times New Roman" w:hAnsi="Times New Roman" w:cs="Times New Roman"/>
          <w:sz w:val="24"/>
          <w:szCs w:val="28"/>
        </w:rPr>
        <w:t>.</w:t>
      </w:r>
      <w:r w:rsidRPr="009D1660">
        <w:rPr>
          <w:rFonts w:ascii="Times New Roman" w:hAnsi="Times New Roman" w:cs="Times New Roman"/>
          <w:sz w:val="24"/>
          <w:szCs w:val="24"/>
        </w:rPr>
        <w:t xml:space="preserve"> </w:t>
      </w:r>
    </w:p>
    <w:p w14:paraId="6298C7E5" w14:textId="77777777" w:rsidR="00625402" w:rsidRDefault="00625402" w:rsidP="00625402">
      <w:pPr>
        <w:autoSpaceDE w:val="0"/>
        <w:autoSpaceDN w:val="0"/>
        <w:adjustRightInd w:val="0"/>
        <w:spacing w:after="0" w:line="360" w:lineRule="auto"/>
        <w:rPr>
          <w:rFonts w:ascii="Times New Roman" w:hAnsi="Times New Roman" w:cs="Times New Roman"/>
          <w:sz w:val="24"/>
          <w:szCs w:val="24"/>
        </w:rPr>
      </w:pPr>
      <w:r w:rsidRPr="009D1660">
        <w:rPr>
          <w:rFonts w:ascii="Times New Roman" w:hAnsi="Times New Roman" w:cs="Times New Roman"/>
          <w:sz w:val="24"/>
          <w:szCs w:val="24"/>
        </w:rPr>
        <w:lastRenderedPageBreak/>
        <w:t xml:space="preserve">The </w:t>
      </w:r>
      <w:r>
        <w:rPr>
          <w:rFonts w:ascii="Times New Roman" w:hAnsi="Times New Roman" w:cs="Times New Roman"/>
          <w:sz w:val="24"/>
          <w:szCs w:val="24"/>
        </w:rPr>
        <w:t>halide</w:t>
      </w:r>
      <w:r w:rsidRPr="009D1660">
        <w:rPr>
          <w:rFonts w:ascii="Times New Roman" w:hAnsi="Times New Roman" w:cs="Times New Roman"/>
          <w:sz w:val="24"/>
          <w:szCs w:val="24"/>
        </w:rPr>
        <w:t>-exchange strategy can be employed to tune the emission of QDs by exploiting possible mixed</w:t>
      </w:r>
      <w:r>
        <w:rPr>
          <w:rFonts w:ascii="Times New Roman" w:hAnsi="Times New Roman" w:cs="Times New Roman"/>
          <w:sz w:val="24"/>
          <w:szCs w:val="24"/>
        </w:rPr>
        <w:t xml:space="preserve"> </w:t>
      </w:r>
      <w:r w:rsidRPr="009D1660">
        <w:rPr>
          <w:rFonts w:ascii="Times New Roman" w:hAnsi="Times New Roman" w:cs="Times New Roman"/>
          <w:sz w:val="24"/>
          <w:szCs w:val="24"/>
        </w:rPr>
        <w:t xml:space="preserve">halide ion </w:t>
      </w:r>
      <w:r>
        <w:rPr>
          <w:rFonts w:ascii="Times New Roman" w:hAnsi="Times New Roman" w:cs="Times New Roman"/>
          <w:sz w:val="24"/>
          <w:szCs w:val="24"/>
        </w:rPr>
        <w:t>to obtain different colours of QDs.</w:t>
      </w:r>
    </w:p>
    <w:p w14:paraId="1A39913B" w14:textId="77777777" w:rsidR="00625402" w:rsidRDefault="00625402" w:rsidP="00625402">
      <w:pPr>
        <w:spacing w:line="360" w:lineRule="auto"/>
        <w:rPr>
          <w:rFonts w:ascii="Times New Roman" w:eastAsia="Times New Roman" w:hAnsi="Times New Roman"/>
          <w:sz w:val="24"/>
          <w:szCs w:val="24"/>
        </w:rPr>
      </w:pPr>
      <w:r>
        <w:rPr>
          <w:rFonts w:ascii="Times New Roman" w:eastAsia="Times New Roman" w:hAnsi="Times New Roman"/>
          <w:sz w:val="24"/>
          <w:szCs w:val="24"/>
        </w:rPr>
        <w:t xml:space="preserve">The defects, probably vacancies and/or distorted octahedra, could act as trapping </w:t>
      </w:r>
      <w:proofErr w:type="spellStart"/>
      <w:r>
        <w:rPr>
          <w:rFonts w:ascii="Times New Roman" w:eastAsia="Times New Roman" w:hAnsi="Times New Roman"/>
          <w:sz w:val="24"/>
          <w:szCs w:val="24"/>
        </w:rPr>
        <w:t>centers</w:t>
      </w:r>
      <w:proofErr w:type="spellEnd"/>
      <w:r>
        <w:rPr>
          <w:rFonts w:ascii="Times New Roman" w:eastAsia="Times New Roman" w:hAnsi="Times New Roman"/>
          <w:sz w:val="24"/>
          <w:szCs w:val="24"/>
        </w:rPr>
        <w:t xml:space="preserve"> of photogenerated carriers, thus giving rise to poor PLQYs for the band-edge emission. These defects form localized defects states (deep within the band gap) which trap charge carriers and leads to the formation of indirect band gaps so that non-radiative recombination will take place in the semiconductors, which inhibits the various optoelectronic processes. Hence the defect tolerant nanocrystals/QDs can be synthesised be doping appropriate element so the carrier confinement can be improved.</w:t>
      </w:r>
    </w:p>
    <w:p w14:paraId="2D8553A2" w14:textId="77777777" w:rsidR="00625402" w:rsidRPr="005D768F" w:rsidRDefault="00625402" w:rsidP="00625402">
      <w:pPr>
        <w:spacing w:line="360" w:lineRule="auto"/>
        <w:rPr>
          <w:rFonts w:ascii="Times New Roman" w:eastAsia="Times New Roman" w:hAnsi="Times New Roman"/>
          <w:sz w:val="24"/>
          <w:szCs w:val="24"/>
        </w:rPr>
      </w:pPr>
      <w:r>
        <w:rPr>
          <w:rFonts w:ascii="Times New Roman" w:eastAsia="Times New Roman" w:hAnsi="Times New Roman"/>
          <w:sz w:val="24"/>
          <w:szCs w:val="24"/>
        </w:rPr>
        <w:t>Followed by incorporating nanostructures in fabrication will decrease the interface reflections so that the optical confinement will be improved. By the dual confinement (carrier and optical) and replacement of long ligands by short ligands, high brightness and high EQE can be obtained.</w:t>
      </w:r>
    </w:p>
    <w:p w14:paraId="6EE64777" w14:textId="77777777" w:rsidR="00625402" w:rsidRPr="008130BD" w:rsidRDefault="00625402" w:rsidP="00625402">
      <w:pPr>
        <w:spacing w:after="0" w:line="240" w:lineRule="auto"/>
        <w:rPr>
          <w:rFonts w:cstheme="minorHAnsi"/>
          <w:color w:val="212529"/>
          <w:sz w:val="19"/>
          <w:szCs w:val="19"/>
          <w:shd w:val="clear" w:color="auto" w:fill="F7F7F7"/>
        </w:rPr>
      </w:pPr>
    </w:p>
    <w:p w14:paraId="1350835D" w14:textId="77777777" w:rsidR="00625402" w:rsidRDefault="00625402" w:rsidP="00625402">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t>Translational potential of the proposed work (Max 200 words)</w:t>
      </w:r>
      <w:r>
        <w:rPr>
          <w:rFonts w:cstheme="minorHAnsi"/>
          <w:color w:val="212529"/>
          <w:sz w:val="19"/>
          <w:szCs w:val="19"/>
          <w:shd w:val="clear" w:color="auto" w:fill="F7F7F7"/>
        </w:rPr>
        <w:t>:</w:t>
      </w:r>
    </w:p>
    <w:p w14:paraId="12CC4641" w14:textId="77777777" w:rsidR="00625402" w:rsidRPr="004A2DA0" w:rsidRDefault="00625402" w:rsidP="00625402">
      <w:pPr>
        <w:ind w:left="720"/>
        <w:jc w:val="both"/>
        <w:rPr>
          <w:rFonts w:ascii="Times New Roman" w:eastAsiaTheme="minorEastAsia" w:hAnsi="Times New Roman" w:cs="Times New Roman"/>
          <w:color w:val="000000" w:themeColor="text1"/>
          <w:kern w:val="24"/>
          <w:sz w:val="24"/>
          <w:szCs w:val="24"/>
        </w:rPr>
      </w:pPr>
      <w:r w:rsidRPr="00481F70">
        <w:rPr>
          <w:rFonts w:ascii="Times New Roman" w:hAnsi="Times New Roman" w:cs="Times New Roman"/>
          <w:sz w:val="24"/>
          <w:szCs w:val="24"/>
        </w:rPr>
        <w:t>B</w:t>
      </w:r>
      <w:r>
        <w:rPr>
          <w:rFonts w:ascii="Times New Roman" w:hAnsi="Times New Roman" w:cs="Times New Roman"/>
          <w:sz w:val="24"/>
          <w:szCs w:val="24"/>
        </w:rPr>
        <w:t>y designing the suitable HPs QDs, we are looking forward to obtain the following   properties</w:t>
      </w:r>
      <w:r w:rsidRPr="004A2DA0">
        <w:rPr>
          <w:rFonts w:ascii="Times New Roman" w:eastAsiaTheme="minorEastAsia" w:hAnsi="Times New Roman" w:cs="Times New Roman"/>
          <w:color w:val="000000" w:themeColor="text1"/>
          <w:kern w:val="24"/>
          <w:sz w:val="24"/>
          <w:szCs w:val="24"/>
        </w:rPr>
        <w:t>.</w:t>
      </w:r>
    </w:p>
    <w:p w14:paraId="41AFD952" w14:textId="77777777" w:rsidR="00625402" w:rsidRPr="004A2DA0" w:rsidRDefault="00625402" w:rsidP="00625402">
      <w:pPr>
        <w:pStyle w:val="ListParagraph"/>
        <w:numPr>
          <w:ilvl w:val="0"/>
          <w:numId w:val="8"/>
        </w:numPr>
        <w:spacing w:after="200" w:line="276" w:lineRule="auto"/>
        <w:jc w:val="both"/>
        <w:rPr>
          <w:rFonts w:ascii="Times New Roman" w:eastAsiaTheme="minorEastAsia" w:hAnsi="Times New Roman" w:cs="Times New Roman"/>
          <w:color w:val="000000" w:themeColor="text1"/>
          <w:kern w:val="24"/>
          <w:sz w:val="24"/>
          <w:szCs w:val="24"/>
        </w:rPr>
      </w:pPr>
      <w:r w:rsidRPr="004A2DA0">
        <w:rPr>
          <w:rFonts w:ascii="Times New Roman" w:eastAsiaTheme="minorEastAsia" w:hAnsi="Times New Roman" w:cs="Times New Roman"/>
          <w:color w:val="000000" w:themeColor="text1"/>
          <w:kern w:val="24"/>
          <w:sz w:val="24"/>
          <w:szCs w:val="24"/>
        </w:rPr>
        <w:t xml:space="preserve">Facile low temperature solution-based fabrication </w:t>
      </w:r>
      <w:r>
        <w:rPr>
          <w:rFonts w:ascii="Times New Roman" w:eastAsiaTheme="minorEastAsia" w:hAnsi="Times New Roman" w:cs="Times New Roman"/>
          <w:color w:val="000000" w:themeColor="text1"/>
          <w:kern w:val="24"/>
          <w:sz w:val="24"/>
          <w:szCs w:val="24"/>
        </w:rPr>
        <w:t>technique</w:t>
      </w:r>
      <w:r w:rsidRPr="004A2DA0">
        <w:rPr>
          <w:rFonts w:ascii="Times New Roman" w:eastAsiaTheme="minorEastAsia" w:hAnsi="Times New Roman" w:cs="Times New Roman"/>
          <w:color w:val="000000" w:themeColor="text1"/>
          <w:kern w:val="24"/>
          <w:sz w:val="24"/>
          <w:szCs w:val="24"/>
        </w:rPr>
        <w:t xml:space="preserve">. </w:t>
      </w:r>
    </w:p>
    <w:p w14:paraId="1230F0FD" w14:textId="77777777" w:rsidR="00625402" w:rsidRDefault="00625402" w:rsidP="00625402">
      <w:pPr>
        <w:pStyle w:val="ListParagraph"/>
        <w:numPr>
          <w:ilvl w:val="0"/>
          <w:numId w:val="8"/>
        </w:numPr>
        <w:spacing w:after="200" w:line="276" w:lineRule="auto"/>
        <w:jc w:val="both"/>
        <w:rPr>
          <w:rFonts w:ascii="Times New Roman" w:eastAsiaTheme="minorEastAsia" w:hAnsi="Times New Roman" w:cs="Times New Roman"/>
          <w:color w:val="000000" w:themeColor="text1"/>
          <w:kern w:val="24"/>
          <w:sz w:val="24"/>
          <w:szCs w:val="24"/>
        </w:rPr>
      </w:pPr>
      <w:r>
        <w:rPr>
          <w:rFonts w:ascii="Times New Roman" w:hAnsi="Times New Roman" w:cs="Times New Roman"/>
          <w:sz w:val="24"/>
          <w:szCs w:val="24"/>
        </w:rPr>
        <w:t>HPs QDs with flexible large area next generation electronics.</w:t>
      </w:r>
    </w:p>
    <w:p w14:paraId="7A99D759" w14:textId="77777777" w:rsidR="00625402" w:rsidRPr="000D20A9" w:rsidRDefault="00625402" w:rsidP="00625402">
      <w:pPr>
        <w:pStyle w:val="ListParagraph"/>
        <w:numPr>
          <w:ilvl w:val="0"/>
          <w:numId w:val="8"/>
        </w:numPr>
        <w:spacing w:after="200" w:line="276" w:lineRule="auto"/>
        <w:jc w:val="both"/>
        <w:rPr>
          <w:rFonts w:ascii="Times New Roman" w:eastAsiaTheme="minorEastAsia" w:hAnsi="Times New Roman" w:cs="Times New Roman"/>
          <w:color w:val="000000" w:themeColor="text1"/>
          <w:kern w:val="24"/>
          <w:sz w:val="24"/>
          <w:szCs w:val="24"/>
        </w:rPr>
      </w:pPr>
      <w:r>
        <w:rPr>
          <w:rFonts w:ascii="Times New Roman" w:hAnsi="Times New Roman" w:cs="Times New Roman"/>
          <w:sz w:val="24"/>
          <w:szCs w:val="24"/>
        </w:rPr>
        <w:t>HPs QDs</w:t>
      </w:r>
      <w:r>
        <w:rPr>
          <w:rFonts w:ascii="Times New Roman" w:eastAsiaTheme="minorEastAsia" w:hAnsi="Times New Roman" w:cs="Times New Roman"/>
          <w:color w:val="000000" w:themeColor="text1"/>
          <w:kern w:val="24"/>
          <w:sz w:val="24"/>
          <w:szCs w:val="24"/>
        </w:rPr>
        <w:t xml:space="preserve"> with h</w:t>
      </w:r>
      <w:r w:rsidRPr="004A2DA0">
        <w:rPr>
          <w:rFonts w:ascii="Times New Roman" w:eastAsiaTheme="minorEastAsia" w:hAnsi="Times New Roman" w:cs="Times New Roman"/>
          <w:color w:val="000000" w:themeColor="text1"/>
          <w:kern w:val="24"/>
          <w:sz w:val="24"/>
          <w:szCs w:val="24"/>
        </w:rPr>
        <w:t>igh absorption coefficient</w:t>
      </w:r>
      <w:r>
        <w:rPr>
          <w:rFonts w:ascii="Times New Roman" w:eastAsiaTheme="minorEastAsia" w:hAnsi="Times New Roman" w:cs="Times New Roman"/>
          <w:color w:val="000000" w:themeColor="text1"/>
          <w:kern w:val="24"/>
          <w:sz w:val="24"/>
          <w:szCs w:val="24"/>
        </w:rPr>
        <w:t xml:space="preserve"> and long-term</w:t>
      </w:r>
      <w:r w:rsidRPr="004A2DA0">
        <w:rPr>
          <w:rFonts w:ascii="Times New Roman" w:eastAsiaTheme="minorEastAsia" w:hAnsi="Times New Roman" w:cs="Times New Roman"/>
          <w:color w:val="000000" w:themeColor="text1"/>
          <w:kern w:val="24"/>
          <w:sz w:val="24"/>
          <w:szCs w:val="24"/>
        </w:rPr>
        <w:t xml:space="preserve"> stability in air</w:t>
      </w:r>
      <w:r>
        <w:rPr>
          <w:rFonts w:ascii="Times New Roman" w:eastAsiaTheme="minorEastAsia" w:hAnsi="Times New Roman" w:cs="Times New Roman"/>
          <w:color w:val="000000" w:themeColor="text1"/>
          <w:kern w:val="24"/>
          <w:sz w:val="24"/>
          <w:szCs w:val="24"/>
        </w:rPr>
        <w:t xml:space="preserve"> ambient</w:t>
      </w:r>
      <w:r w:rsidRPr="004A2DA0">
        <w:rPr>
          <w:rFonts w:ascii="Times New Roman" w:eastAsiaTheme="minorEastAsia" w:hAnsi="Times New Roman" w:cs="Times New Roman"/>
          <w:color w:val="000000" w:themeColor="text1"/>
          <w:kern w:val="24"/>
          <w:sz w:val="24"/>
          <w:szCs w:val="24"/>
        </w:rPr>
        <w:t>.</w:t>
      </w:r>
    </w:p>
    <w:p w14:paraId="7AE76F6F" w14:textId="77777777" w:rsidR="00625402" w:rsidRDefault="00625402" w:rsidP="00625402">
      <w:pPr>
        <w:pStyle w:val="ListParagraph"/>
        <w:numPr>
          <w:ilvl w:val="0"/>
          <w:numId w:val="8"/>
        </w:numPr>
        <w:spacing w:after="365" w:line="247" w:lineRule="auto"/>
        <w:ind w:right="4"/>
        <w:jc w:val="both"/>
      </w:pPr>
      <w:r w:rsidRPr="00692EF2">
        <w:rPr>
          <w:rFonts w:ascii="Times New Roman" w:eastAsia="Times New Roman" w:hAnsi="Times New Roman" w:cs="Times New Roman"/>
          <w:color w:val="00000A"/>
          <w:sz w:val="24"/>
        </w:rPr>
        <w:t xml:space="preserve">Research outcome of the proposed project can </w:t>
      </w:r>
      <w:r w:rsidRPr="00692EF2">
        <w:rPr>
          <w:rFonts w:ascii="Times New Roman" w:eastAsia="Times New Roman" w:hAnsi="Times New Roman" w:cs="Times New Roman"/>
          <w:noProof/>
          <w:color w:val="00000A"/>
          <w:sz w:val="24"/>
        </w:rPr>
        <w:t>be used</w:t>
      </w:r>
      <w:r w:rsidRPr="00692EF2">
        <w:rPr>
          <w:rFonts w:ascii="Times New Roman" w:eastAsia="Times New Roman" w:hAnsi="Times New Roman" w:cs="Times New Roman"/>
          <w:color w:val="00000A"/>
          <w:sz w:val="24"/>
        </w:rPr>
        <w:t xml:space="preserve"> in the following industries</w:t>
      </w:r>
    </w:p>
    <w:p w14:paraId="1BAAEA24" w14:textId="52AE8D8B" w:rsidR="00625402" w:rsidRPr="00692EF2" w:rsidRDefault="00625402" w:rsidP="00625402">
      <w:pPr>
        <w:pStyle w:val="ListParagraph"/>
        <w:numPr>
          <w:ilvl w:val="0"/>
          <w:numId w:val="8"/>
        </w:numPr>
        <w:spacing w:after="229" w:line="357" w:lineRule="auto"/>
        <w:ind w:right="4"/>
        <w:jc w:val="both"/>
        <w:rPr>
          <w:rFonts w:ascii="Times New Roman" w:eastAsia="Times New Roman" w:hAnsi="Times New Roman" w:cs="Times New Roman"/>
          <w:color w:val="00000A"/>
          <w:sz w:val="24"/>
        </w:rPr>
      </w:pPr>
      <w:r w:rsidRPr="00692EF2">
        <w:rPr>
          <w:rFonts w:ascii="Times New Roman" w:eastAsia="Times New Roman" w:hAnsi="Times New Roman" w:cs="Times New Roman"/>
          <w:b/>
          <w:color w:val="00000A"/>
          <w:sz w:val="24"/>
        </w:rPr>
        <w:t xml:space="preserve">Solar cell </w:t>
      </w:r>
      <w:r w:rsidR="00BD6876">
        <w:rPr>
          <w:rFonts w:ascii="Times New Roman" w:eastAsia="Times New Roman" w:hAnsi="Times New Roman" w:cs="Times New Roman"/>
          <w:b/>
          <w:color w:val="00000A"/>
          <w:sz w:val="24"/>
        </w:rPr>
        <w:t xml:space="preserve">and </w:t>
      </w:r>
      <w:proofErr w:type="spellStart"/>
      <w:r w:rsidR="00BD6876">
        <w:rPr>
          <w:rFonts w:ascii="Times New Roman" w:eastAsia="Times New Roman" w:hAnsi="Times New Roman" w:cs="Times New Roman"/>
          <w:b/>
          <w:color w:val="00000A"/>
          <w:sz w:val="24"/>
        </w:rPr>
        <w:t>LED</w:t>
      </w:r>
      <w:r w:rsidRPr="00692EF2">
        <w:rPr>
          <w:rFonts w:ascii="Times New Roman" w:eastAsia="Times New Roman" w:hAnsi="Times New Roman" w:cs="Times New Roman"/>
          <w:b/>
          <w:color w:val="00000A"/>
          <w:sz w:val="24"/>
        </w:rPr>
        <w:t>industr</w:t>
      </w:r>
      <w:r w:rsidR="00BD6876">
        <w:rPr>
          <w:rFonts w:ascii="Times New Roman" w:eastAsia="Times New Roman" w:hAnsi="Times New Roman" w:cs="Times New Roman"/>
          <w:b/>
          <w:color w:val="00000A"/>
          <w:sz w:val="24"/>
        </w:rPr>
        <w:t>ies</w:t>
      </w:r>
      <w:proofErr w:type="spellEnd"/>
      <w:r w:rsidRPr="00692EF2">
        <w:rPr>
          <w:rFonts w:ascii="Times New Roman" w:eastAsia="Times New Roman" w:hAnsi="Times New Roman" w:cs="Times New Roman"/>
          <w:b/>
          <w:color w:val="00000A"/>
          <w:sz w:val="24"/>
        </w:rPr>
        <w:t xml:space="preserve">: </w:t>
      </w:r>
      <w:r w:rsidRPr="00692EF2">
        <w:rPr>
          <w:rFonts w:ascii="Times New Roman" w:eastAsia="Times New Roman" w:hAnsi="Times New Roman" w:cs="Times New Roman"/>
          <w:color w:val="00000A"/>
          <w:sz w:val="24"/>
        </w:rPr>
        <w:t xml:space="preserve">The current research </w:t>
      </w:r>
      <w:proofErr w:type="gramStart"/>
      <w:r w:rsidRPr="00692EF2">
        <w:rPr>
          <w:rFonts w:ascii="Times New Roman" w:eastAsia="Times New Roman" w:hAnsi="Times New Roman" w:cs="Times New Roman"/>
          <w:color w:val="00000A"/>
          <w:sz w:val="24"/>
        </w:rPr>
        <w:t>unveils</w:t>
      </w:r>
      <w:proofErr w:type="gramEnd"/>
      <w:r w:rsidRPr="00692EF2">
        <w:rPr>
          <w:rFonts w:ascii="Times New Roman" w:eastAsia="Times New Roman" w:hAnsi="Times New Roman" w:cs="Times New Roman"/>
          <w:color w:val="00000A"/>
          <w:sz w:val="24"/>
        </w:rPr>
        <w:t xml:space="preserve"> the potential for</w:t>
      </w:r>
      <w:r>
        <w:rPr>
          <w:rFonts w:ascii="Times New Roman" w:eastAsia="Times New Roman" w:hAnsi="Times New Roman" w:cs="Times New Roman"/>
          <w:color w:val="00000A"/>
          <w:sz w:val="24"/>
        </w:rPr>
        <w:t xml:space="preserve"> using the novel HPs QDs layers for highly efficient flexible next generation electronics. Upon successful incorporation of these HPs QDs in the </w:t>
      </w:r>
      <w:r w:rsidRPr="00692EF2">
        <w:rPr>
          <w:rFonts w:ascii="Times New Roman" w:eastAsia="Times New Roman" w:hAnsi="Times New Roman" w:cs="Times New Roman"/>
          <w:color w:val="00000A"/>
          <w:sz w:val="24"/>
        </w:rPr>
        <w:t>small prototype cells</w:t>
      </w:r>
      <w:r>
        <w:rPr>
          <w:rFonts w:ascii="Times New Roman" w:eastAsia="Times New Roman" w:hAnsi="Times New Roman" w:cs="Times New Roman"/>
          <w:color w:val="00000A"/>
          <w:sz w:val="24"/>
        </w:rPr>
        <w:t>,</w:t>
      </w:r>
      <w:r w:rsidRPr="00692EF2">
        <w:rPr>
          <w:rFonts w:ascii="Times New Roman" w:eastAsia="Times New Roman" w:hAnsi="Times New Roman" w:cs="Times New Roman"/>
          <w:color w:val="00000A"/>
          <w:sz w:val="24"/>
        </w:rPr>
        <w:t xml:space="preserve"> these prototypes would be used for module level productio</w:t>
      </w:r>
      <w:r>
        <w:rPr>
          <w:rFonts w:ascii="Times New Roman" w:eastAsia="Times New Roman" w:hAnsi="Times New Roman" w:cs="Times New Roman"/>
          <w:color w:val="00000A"/>
          <w:sz w:val="24"/>
        </w:rPr>
        <w:t xml:space="preserve">n in the flexible electronics, </w:t>
      </w:r>
      <w:r w:rsidRPr="00692EF2">
        <w:rPr>
          <w:rFonts w:ascii="Times New Roman" w:eastAsia="Times New Roman" w:hAnsi="Times New Roman" w:cs="Times New Roman"/>
          <w:color w:val="00000A"/>
          <w:sz w:val="24"/>
        </w:rPr>
        <w:t xml:space="preserve">leading to the establishment of the new such industries. </w:t>
      </w:r>
    </w:p>
    <w:p w14:paraId="06E52173" w14:textId="77777777" w:rsidR="00625402" w:rsidRDefault="00625402" w:rsidP="00625402">
      <w:pPr>
        <w:pStyle w:val="ListParagraph"/>
        <w:numPr>
          <w:ilvl w:val="0"/>
          <w:numId w:val="8"/>
        </w:numPr>
        <w:spacing w:after="229" w:line="355" w:lineRule="auto"/>
        <w:ind w:right="4"/>
        <w:jc w:val="both"/>
        <w:rPr>
          <w:rFonts w:ascii="Times New Roman" w:eastAsia="Times New Roman" w:hAnsi="Times New Roman" w:cs="Times New Roman"/>
          <w:color w:val="00000A"/>
          <w:sz w:val="24"/>
        </w:rPr>
      </w:pPr>
      <w:r>
        <w:rPr>
          <w:rFonts w:ascii="Times New Roman" w:eastAsia="Times New Roman" w:hAnsi="Times New Roman" w:cs="Times New Roman"/>
          <w:b/>
          <w:color w:val="00000A"/>
          <w:sz w:val="24"/>
        </w:rPr>
        <w:t>Chemical companies</w:t>
      </w:r>
      <w:r w:rsidRPr="00692EF2">
        <w:rPr>
          <w:rFonts w:ascii="Times New Roman" w:eastAsia="Times New Roman" w:hAnsi="Times New Roman" w:cs="Times New Roman"/>
          <w:b/>
          <w:color w:val="00000A"/>
          <w:sz w:val="24"/>
        </w:rPr>
        <w:t xml:space="preserve">: </w:t>
      </w:r>
      <w:r w:rsidRPr="00692EF2">
        <w:rPr>
          <w:rFonts w:ascii="Times New Roman" w:eastAsia="Times New Roman" w:hAnsi="Times New Roman" w:cs="Times New Roman"/>
          <w:color w:val="00000A"/>
          <w:sz w:val="24"/>
        </w:rPr>
        <w:t>The</w:t>
      </w:r>
      <w:r>
        <w:rPr>
          <w:rFonts w:ascii="Times New Roman" w:eastAsia="Times New Roman" w:hAnsi="Times New Roman" w:cs="Times New Roman"/>
          <w:color w:val="00000A"/>
          <w:sz w:val="24"/>
        </w:rPr>
        <w:t xml:space="preserve">se novel HPs QDs which are </w:t>
      </w:r>
      <w:r w:rsidRPr="00692EF2">
        <w:rPr>
          <w:rFonts w:ascii="Times New Roman" w:eastAsia="Times New Roman" w:hAnsi="Times New Roman" w:cs="Times New Roman"/>
          <w:color w:val="00000A"/>
          <w:sz w:val="24"/>
        </w:rPr>
        <w:t xml:space="preserve">robust, air stable and highly pure </w:t>
      </w:r>
      <w:r>
        <w:rPr>
          <w:rFonts w:ascii="Times New Roman" w:eastAsia="Times New Roman" w:hAnsi="Times New Roman" w:cs="Times New Roman"/>
          <w:color w:val="00000A"/>
          <w:sz w:val="24"/>
        </w:rPr>
        <w:t xml:space="preserve">in nature will be useful </w:t>
      </w:r>
      <w:r w:rsidRPr="00692EF2">
        <w:rPr>
          <w:rFonts w:ascii="Times New Roman" w:eastAsia="Times New Roman" w:hAnsi="Times New Roman" w:cs="Times New Roman"/>
          <w:color w:val="00000A"/>
          <w:sz w:val="24"/>
        </w:rPr>
        <w:t xml:space="preserve">for the semiconductor industries for various photonic applications that span from the lasing applications, photodiodes, photodetectors, sensing applications, X-ray </w:t>
      </w:r>
      <w:r w:rsidRPr="00692EF2">
        <w:rPr>
          <w:rFonts w:ascii="Times New Roman" w:eastAsia="Times New Roman" w:hAnsi="Times New Roman" w:cs="Times New Roman"/>
          <w:noProof/>
          <w:color w:val="00000A"/>
          <w:sz w:val="24"/>
        </w:rPr>
        <w:t>detectors,</w:t>
      </w:r>
      <w:r w:rsidRPr="00692EF2">
        <w:rPr>
          <w:rFonts w:ascii="Times New Roman" w:eastAsia="Times New Roman" w:hAnsi="Times New Roman" w:cs="Times New Roman"/>
          <w:color w:val="00000A"/>
          <w:sz w:val="24"/>
        </w:rPr>
        <w:t xml:space="preserve"> etc.</w:t>
      </w:r>
      <w:r>
        <w:rPr>
          <w:rFonts w:ascii="Times New Roman" w:eastAsia="Times New Roman" w:hAnsi="Times New Roman" w:cs="Times New Roman"/>
          <w:color w:val="00000A"/>
          <w:sz w:val="24"/>
        </w:rPr>
        <w:t xml:space="preserve"> </w:t>
      </w:r>
    </w:p>
    <w:p w14:paraId="1F40FF5D" w14:textId="77777777" w:rsidR="00625402" w:rsidRPr="008130BD" w:rsidRDefault="00625402" w:rsidP="00625402">
      <w:pPr>
        <w:spacing w:after="0" w:line="240" w:lineRule="auto"/>
        <w:rPr>
          <w:rFonts w:cstheme="minorHAnsi"/>
          <w:color w:val="212529"/>
          <w:sz w:val="19"/>
          <w:szCs w:val="19"/>
          <w:shd w:val="clear" w:color="auto" w:fill="F7F7F7"/>
        </w:rPr>
      </w:pPr>
    </w:p>
    <w:p w14:paraId="1B914A4F" w14:textId="77777777" w:rsidR="00625402" w:rsidRPr="008130BD" w:rsidRDefault="00625402" w:rsidP="00625402">
      <w:pPr>
        <w:spacing w:after="0" w:line="240" w:lineRule="auto"/>
        <w:rPr>
          <w:rFonts w:cstheme="minorHAnsi"/>
          <w:color w:val="212529"/>
          <w:sz w:val="19"/>
          <w:szCs w:val="19"/>
          <w:shd w:val="clear" w:color="auto" w:fill="F7F7F7"/>
        </w:rPr>
      </w:pPr>
    </w:p>
    <w:p w14:paraId="2FDC8308" w14:textId="77777777" w:rsidR="00625402" w:rsidRPr="008130BD" w:rsidRDefault="00625402" w:rsidP="00625402">
      <w:pPr>
        <w:spacing w:after="0" w:line="240" w:lineRule="auto"/>
        <w:rPr>
          <w:rFonts w:cstheme="minorHAnsi"/>
          <w:color w:val="212529"/>
          <w:sz w:val="19"/>
          <w:szCs w:val="19"/>
          <w:shd w:val="clear" w:color="auto" w:fill="F7F7F7"/>
        </w:rPr>
      </w:pPr>
    </w:p>
    <w:p w14:paraId="399B8493" w14:textId="77777777" w:rsidR="00625402" w:rsidRPr="008130BD" w:rsidRDefault="00625402" w:rsidP="00625402">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t>Relevance of the proposed work to India (Max 200 words)</w:t>
      </w:r>
      <w:r>
        <w:rPr>
          <w:rFonts w:cstheme="minorHAnsi"/>
          <w:color w:val="212529"/>
          <w:sz w:val="19"/>
          <w:szCs w:val="19"/>
          <w:shd w:val="clear" w:color="auto" w:fill="F7F7F7"/>
        </w:rPr>
        <w:t>:</w:t>
      </w:r>
    </w:p>
    <w:p w14:paraId="1E39DDDC" w14:textId="77777777" w:rsidR="00625402" w:rsidRPr="008130BD" w:rsidRDefault="00625402" w:rsidP="00625402">
      <w:pPr>
        <w:spacing w:after="0" w:line="240" w:lineRule="auto"/>
        <w:rPr>
          <w:rFonts w:cstheme="minorHAnsi"/>
          <w:color w:val="212529"/>
          <w:sz w:val="19"/>
          <w:szCs w:val="19"/>
          <w:shd w:val="clear" w:color="auto" w:fill="F7F7F7"/>
        </w:rPr>
      </w:pPr>
    </w:p>
    <w:p w14:paraId="2D010E53" w14:textId="77777777" w:rsidR="00625402" w:rsidRPr="008130BD" w:rsidRDefault="00625402" w:rsidP="00625402">
      <w:pPr>
        <w:spacing w:after="0" w:line="240" w:lineRule="auto"/>
        <w:rPr>
          <w:rFonts w:cstheme="minorHAnsi"/>
          <w:color w:val="212529"/>
          <w:sz w:val="19"/>
          <w:szCs w:val="19"/>
          <w:shd w:val="clear" w:color="auto" w:fill="F7F7F7"/>
        </w:rPr>
      </w:pPr>
    </w:p>
    <w:p w14:paraId="1C8F51FB" w14:textId="77777777" w:rsidR="00625402" w:rsidRDefault="00625402" w:rsidP="00625402">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t>Prior expertise of the investigators related to the area (Max 200 words)</w:t>
      </w:r>
      <w:r>
        <w:rPr>
          <w:rFonts w:cstheme="minorHAnsi"/>
          <w:color w:val="212529"/>
          <w:sz w:val="19"/>
          <w:szCs w:val="19"/>
          <w:shd w:val="clear" w:color="auto" w:fill="F7F7F7"/>
        </w:rPr>
        <w:t>:</w:t>
      </w:r>
    </w:p>
    <w:p w14:paraId="4148DD21" w14:textId="6BF00C98" w:rsidR="00625402" w:rsidRPr="00AB6D8F" w:rsidRDefault="00625402" w:rsidP="00625402">
      <w:pPr>
        <w:autoSpaceDE w:val="0"/>
        <w:autoSpaceDN w:val="0"/>
        <w:adjustRightInd w:val="0"/>
        <w:spacing w:after="0" w:line="360" w:lineRule="auto"/>
        <w:ind w:left="720"/>
        <w:jc w:val="both"/>
        <w:rPr>
          <w:rFonts w:asciiTheme="majorBidi" w:hAnsiTheme="majorBidi" w:cstheme="majorBidi"/>
          <w:color w:val="000000" w:themeColor="text1"/>
          <w:sz w:val="23"/>
          <w:szCs w:val="23"/>
          <w:lang w:val="en-US"/>
        </w:rPr>
      </w:pPr>
      <w:r w:rsidRPr="00AB6D8F">
        <w:rPr>
          <w:rFonts w:ascii="Times New Roman" w:hAnsi="Times New Roman" w:cs="Times New Roman"/>
          <w:sz w:val="24"/>
          <w:szCs w:val="24"/>
          <w:lang w:val="en-US"/>
        </w:rPr>
        <w:lastRenderedPageBreak/>
        <w:t xml:space="preserve">The Indian PI will design and develop the novel stable HPs QDs and studied its structural and optoelectronic properties. The photo physics of the developed material will be intensively </w:t>
      </w:r>
      <w:r w:rsidR="00564C7C" w:rsidRPr="00AB6D8F">
        <w:rPr>
          <w:rFonts w:ascii="Times New Roman" w:hAnsi="Times New Roman" w:cs="Times New Roman"/>
          <w:sz w:val="24"/>
          <w:szCs w:val="24"/>
          <w:lang w:val="en-US"/>
        </w:rPr>
        <w:t>investigated</w:t>
      </w:r>
      <w:r w:rsidRPr="00AB6D8F">
        <w:rPr>
          <w:rFonts w:ascii="Times New Roman" w:hAnsi="Times New Roman" w:cs="Times New Roman"/>
          <w:sz w:val="24"/>
          <w:szCs w:val="24"/>
          <w:lang w:val="en-US"/>
        </w:rPr>
        <w:t xml:space="preserve">. With ligand exchange strategy the surface engineering of the developed QDs will be addressed to the </w:t>
      </w:r>
      <w:proofErr w:type="spellStart"/>
      <w:r w:rsidRPr="00AB6D8F">
        <w:rPr>
          <w:rFonts w:ascii="Times New Roman" w:hAnsi="Times New Roman" w:cs="Times New Roman"/>
          <w:sz w:val="24"/>
          <w:szCs w:val="24"/>
          <w:lang w:val="en-US"/>
        </w:rPr>
        <w:t>PeLED</w:t>
      </w:r>
      <w:proofErr w:type="spellEnd"/>
      <w:r w:rsidRPr="00AB6D8F">
        <w:rPr>
          <w:rFonts w:ascii="Times New Roman" w:hAnsi="Times New Roman" w:cs="Times New Roman"/>
          <w:sz w:val="24"/>
          <w:szCs w:val="24"/>
          <w:lang w:val="en-US"/>
        </w:rPr>
        <w:t xml:space="preserve"> application. With the </w:t>
      </w:r>
      <w:r w:rsidRPr="00AB6D8F">
        <w:rPr>
          <w:rFonts w:ascii="Times New Roman" w:hAnsi="Times New Roman" w:cs="Times New Roman"/>
          <w:color w:val="000000"/>
          <w:sz w:val="24"/>
          <w:szCs w:val="24"/>
          <w:shd w:val="clear" w:color="auto" w:fill="FFFFFF"/>
          <w:lang w:val="en-US"/>
        </w:rPr>
        <w:t xml:space="preserve">short-chain ligand exchange methods are used for developing conventional QDs solar cells, toward reducing the resistance of the photo-active layer. The effect of the ligand type and length on the optical properties of </w:t>
      </w:r>
      <w:proofErr w:type="spellStart"/>
      <w:r w:rsidRPr="00AB6D8F">
        <w:rPr>
          <w:rFonts w:ascii="Times New Roman" w:hAnsi="Times New Roman" w:cs="Times New Roman"/>
          <w:color w:val="000000"/>
          <w:sz w:val="24"/>
          <w:szCs w:val="24"/>
          <w:shd w:val="clear" w:color="auto" w:fill="FFFFFF"/>
          <w:lang w:val="en-US"/>
        </w:rPr>
        <w:t>PeQDs</w:t>
      </w:r>
      <w:proofErr w:type="spellEnd"/>
      <w:r w:rsidRPr="00AB6D8F">
        <w:rPr>
          <w:rFonts w:ascii="Times New Roman" w:hAnsi="Times New Roman" w:cs="Times New Roman"/>
          <w:color w:val="000000"/>
          <w:sz w:val="24"/>
          <w:szCs w:val="24"/>
          <w:shd w:val="clear" w:color="auto" w:fill="FFFFFF"/>
          <w:lang w:val="en-US"/>
        </w:rPr>
        <w:t xml:space="preserve"> can be investigated. In order to improve the branched chain ligand can also be exchanged. The thickness and the size of the developed QDs was optimized for maximum PLQY efficiency. </w:t>
      </w:r>
      <w:r w:rsidRPr="00AB6D8F">
        <w:rPr>
          <w:rFonts w:asciiTheme="majorBidi" w:hAnsiTheme="majorBidi" w:cstheme="majorBidi"/>
          <w:color w:val="000000" w:themeColor="text1"/>
          <w:sz w:val="23"/>
          <w:szCs w:val="23"/>
          <w:lang w:val="en-US"/>
        </w:rPr>
        <w:t>The J-V-L characteristics and the EL spectra of the LEDs were collected with an adhesive encapsulation in the dark room.</w:t>
      </w:r>
    </w:p>
    <w:p w14:paraId="235817C0" w14:textId="77777777" w:rsidR="00625402" w:rsidRPr="00AB6D8F" w:rsidRDefault="00625402" w:rsidP="00625402">
      <w:pPr>
        <w:spacing w:after="0" w:line="360" w:lineRule="auto"/>
        <w:ind w:left="840" w:firstLine="600"/>
        <w:jc w:val="both"/>
        <w:rPr>
          <w:rFonts w:ascii="Times New Roman" w:hAnsi="Times New Roman" w:cs="Times New Roman"/>
          <w:color w:val="000000"/>
          <w:sz w:val="24"/>
          <w:szCs w:val="24"/>
          <w:shd w:val="clear" w:color="auto" w:fill="FFFFFF"/>
          <w:lang w:val="en-US"/>
        </w:rPr>
      </w:pPr>
      <w:r w:rsidRPr="00AB6D8F">
        <w:rPr>
          <w:rFonts w:ascii="Times New Roman" w:hAnsi="Times New Roman" w:cs="Times New Roman"/>
          <w:color w:val="000000"/>
          <w:sz w:val="24"/>
          <w:szCs w:val="24"/>
          <w:shd w:val="clear" w:color="auto" w:fill="FFFFFF"/>
          <w:lang w:val="en-US"/>
        </w:rPr>
        <w:t xml:space="preserve">Based on measured parameters of the band structure, absorption coefficient and lifetime of electron-hole pairs, generated by light, we will estimate the influence of cesium doping and the role of mixed halide ions on the PLQE of HPs QDs with the aid of computer simulations. Above mentioned parameters of the perovskite slab should be measured before a final </w:t>
      </w:r>
      <w:proofErr w:type="spellStart"/>
      <w:r w:rsidRPr="00AB6D8F">
        <w:rPr>
          <w:rFonts w:ascii="Times New Roman" w:hAnsi="Times New Roman" w:cs="Times New Roman"/>
          <w:color w:val="000000"/>
          <w:sz w:val="24"/>
          <w:szCs w:val="24"/>
          <w:shd w:val="clear" w:color="auto" w:fill="FFFFFF"/>
          <w:lang w:val="en-US"/>
        </w:rPr>
        <w:t>PeLEDs</w:t>
      </w:r>
      <w:proofErr w:type="spellEnd"/>
      <w:r w:rsidRPr="00AB6D8F">
        <w:rPr>
          <w:rFonts w:ascii="Times New Roman" w:hAnsi="Times New Roman" w:cs="Times New Roman"/>
          <w:color w:val="000000"/>
          <w:sz w:val="24"/>
          <w:szCs w:val="24"/>
          <w:shd w:val="clear" w:color="auto" w:fill="FFFFFF"/>
          <w:lang w:val="en-US"/>
        </w:rPr>
        <w:t xml:space="preserve"> structure fabrication. This procedure will allow us to analyze various types of cesium doped </w:t>
      </w:r>
      <w:proofErr w:type="spellStart"/>
      <w:r w:rsidRPr="00AB6D8F">
        <w:rPr>
          <w:rFonts w:ascii="Times New Roman" w:hAnsi="Times New Roman" w:cs="Times New Roman"/>
          <w:color w:val="000000"/>
          <w:sz w:val="24"/>
          <w:szCs w:val="24"/>
          <w:shd w:val="clear" w:color="auto" w:fill="FFFFFF"/>
          <w:lang w:val="en-US"/>
        </w:rPr>
        <w:t>PeLEDs</w:t>
      </w:r>
      <w:proofErr w:type="spellEnd"/>
      <w:r w:rsidRPr="00AB6D8F">
        <w:rPr>
          <w:rFonts w:ascii="Times New Roman" w:hAnsi="Times New Roman" w:cs="Times New Roman"/>
          <w:color w:val="000000"/>
          <w:sz w:val="24"/>
          <w:szCs w:val="24"/>
          <w:shd w:val="clear" w:color="auto" w:fill="FFFFFF"/>
          <w:lang w:val="en-US"/>
        </w:rPr>
        <w:t xml:space="preserve"> and different halide ions with minimal expenses. Electronic properties can be predicted by theoretical stimulations. </w:t>
      </w:r>
      <w:r w:rsidRPr="00AB6D8F">
        <w:rPr>
          <w:rFonts w:ascii="Times New Roman" w:eastAsiaTheme="minorEastAsia" w:hAnsi="Times New Roman" w:cs="Times New Roman"/>
          <w:sz w:val="24"/>
          <w:szCs w:val="24"/>
          <w:lang w:val="en-US"/>
        </w:rPr>
        <w:t xml:space="preserve">They can suggest the optimal architecture of photodetectors on the basis of the theoretical analysis. </w:t>
      </w:r>
      <w:r w:rsidRPr="00AB6D8F">
        <w:rPr>
          <w:rFonts w:ascii="Times New Roman" w:eastAsiaTheme="minorEastAsia" w:hAnsi="Times New Roman" w:cs="Times New Roman"/>
          <w:noProof/>
          <w:sz w:val="24"/>
          <w:szCs w:val="24"/>
          <w:shd w:val="clear" w:color="auto" w:fill="FFFFFF"/>
          <w:lang w:val="en-US"/>
        </w:rPr>
        <w:t xml:space="preserve">Band edge positions of semiconductors determine their functionality in many optoelectronic applications such as photovoltaics, photoelectrochemical cells and light emitting diodes. Quantum dots (QDs), can be tuned through surface chemistry modification. By combining experiments and ab initio simulations, we establish clear relationships between QD surface chemistry and the band edge positions of ligand/QD hybrid systems. </w:t>
      </w:r>
    </w:p>
    <w:p w14:paraId="3A1F9178" w14:textId="77777777" w:rsidR="00625402" w:rsidRDefault="00625402" w:rsidP="00625402">
      <w:pPr>
        <w:jc w:val="both"/>
        <w:rPr>
          <w:rFonts w:ascii="Times New Roman" w:hAnsi="Times New Roman" w:cs="Times New Roman"/>
          <w:b/>
          <w:sz w:val="24"/>
          <w:szCs w:val="24"/>
        </w:rPr>
      </w:pPr>
    </w:p>
    <w:p w14:paraId="3CF2B4B7" w14:textId="77777777" w:rsidR="00B01E54" w:rsidRPr="00B01E54" w:rsidRDefault="00B01E54" w:rsidP="00B01E54">
      <w:pPr>
        <w:spacing w:after="200" w:line="360" w:lineRule="auto"/>
        <w:jc w:val="both"/>
        <w:rPr>
          <w:rFonts w:ascii="Times New Roman" w:eastAsia="Calibri" w:hAnsi="Times New Roman" w:cs="Times New Roman"/>
          <w:sz w:val="24"/>
          <w:szCs w:val="24"/>
        </w:rPr>
      </w:pPr>
    </w:p>
    <w:p w14:paraId="048CCBF1" w14:textId="62D5E2B9" w:rsidR="001E0676" w:rsidRPr="001E0676" w:rsidRDefault="001E0676" w:rsidP="001E0676">
      <w:pPr>
        <w:spacing w:line="276" w:lineRule="auto"/>
        <w:rPr>
          <w:rFonts w:ascii="Arial" w:hAnsi="Arial" w:cs="Arial"/>
          <w:sz w:val="24"/>
          <w:szCs w:val="24"/>
        </w:rPr>
      </w:pPr>
    </w:p>
    <w:p w14:paraId="16A1951A" w14:textId="77777777" w:rsidR="00647C5A" w:rsidRDefault="00647C5A" w:rsidP="00647C5A">
      <w:pPr>
        <w:autoSpaceDE w:val="0"/>
        <w:autoSpaceDN w:val="0"/>
        <w:adjustRightInd w:val="0"/>
        <w:spacing w:after="0" w:line="360" w:lineRule="auto"/>
        <w:jc w:val="both"/>
        <w:rPr>
          <w:rFonts w:ascii="Times New Roman" w:eastAsia="Times New Roman" w:hAnsi="Times New Roman"/>
          <w:sz w:val="24"/>
          <w:szCs w:val="24"/>
        </w:rPr>
      </w:pPr>
    </w:p>
    <w:p w14:paraId="453872A4" w14:textId="77777777" w:rsidR="00647C5A" w:rsidRDefault="00647C5A" w:rsidP="00647C5A">
      <w:pPr>
        <w:autoSpaceDE w:val="0"/>
        <w:autoSpaceDN w:val="0"/>
        <w:adjustRightInd w:val="0"/>
        <w:spacing w:after="0" w:line="360" w:lineRule="auto"/>
        <w:jc w:val="both"/>
        <w:rPr>
          <w:rFonts w:ascii="Times New Roman" w:eastAsia="Times New Roman" w:hAnsi="Times New Roman"/>
          <w:sz w:val="24"/>
          <w:szCs w:val="24"/>
        </w:rPr>
      </w:pPr>
    </w:p>
    <w:p w14:paraId="3F563862" w14:textId="77777777" w:rsidR="00647C5A" w:rsidRDefault="00647C5A" w:rsidP="00647C5A">
      <w:pPr>
        <w:autoSpaceDE w:val="0"/>
        <w:autoSpaceDN w:val="0"/>
        <w:adjustRightInd w:val="0"/>
        <w:spacing w:after="0" w:line="360" w:lineRule="auto"/>
        <w:jc w:val="both"/>
        <w:rPr>
          <w:rFonts w:ascii="Times New Roman" w:hAnsi="Times New Roman" w:cs="Times New Roman"/>
          <w:bCs/>
          <w:sz w:val="24"/>
          <w:szCs w:val="28"/>
        </w:rPr>
      </w:pPr>
    </w:p>
    <w:p w14:paraId="64FC037A" w14:textId="77777777" w:rsidR="00647C5A" w:rsidRDefault="00647C5A" w:rsidP="00647C5A">
      <w:pPr>
        <w:autoSpaceDE w:val="0"/>
        <w:autoSpaceDN w:val="0"/>
        <w:adjustRightInd w:val="0"/>
        <w:spacing w:after="0" w:line="360" w:lineRule="auto"/>
        <w:jc w:val="both"/>
        <w:rPr>
          <w:rFonts w:ascii="Times New Roman" w:hAnsi="Times New Roman" w:cs="Times New Roman"/>
          <w:bCs/>
          <w:sz w:val="24"/>
          <w:szCs w:val="28"/>
        </w:rPr>
      </w:pPr>
    </w:p>
    <w:p w14:paraId="1BD0693E" w14:textId="25622E51" w:rsidR="009034CA" w:rsidRDefault="009034CA" w:rsidP="009034CA">
      <w:pPr>
        <w:autoSpaceDE w:val="0"/>
        <w:autoSpaceDN w:val="0"/>
        <w:adjustRightInd w:val="0"/>
        <w:spacing w:after="0" w:line="360" w:lineRule="auto"/>
        <w:ind w:left="720"/>
        <w:jc w:val="both"/>
        <w:rPr>
          <w:rFonts w:ascii="Times New Roman" w:hAnsi="Times New Roman" w:cs="Times New Roman"/>
          <w:b/>
          <w:sz w:val="24"/>
          <w:szCs w:val="24"/>
        </w:rPr>
      </w:pPr>
    </w:p>
    <w:p w14:paraId="42979525" w14:textId="77777777" w:rsidR="009034CA" w:rsidRDefault="009034CA" w:rsidP="009034CA">
      <w:pPr>
        <w:autoSpaceDE w:val="0"/>
        <w:autoSpaceDN w:val="0"/>
        <w:adjustRightInd w:val="0"/>
        <w:spacing w:after="0" w:line="360" w:lineRule="auto"/>
        <w:ind w:left="720"/>
        <w:jc w:val="both"/>
        <w:rPr>
          <w:rFonts w:ascii="Times New Roman" w:hAnsi="Times New Roman" w:cs="Times New Roman"/>
          <w:b/>
          <w:sz w:val="24"/>
          <w:szCs w:val="24"/>
        </w:rPr>
      </w:pPr>
    </w:p>
    <w:p w14:paraId="1B361944" w14:textId="0573FE21" w:rsidR="00E20642" w:rsidRDefault="00E20642" w:rsidP="009034CA">
      <w:pPr>
        <w:autoSpaceDE w:val="0"/>
        <w:autoSpaceDN w:val="0"/>
        <w:adjustRightInd w:val="0"/>
        <w:spacing w:after="0" w:line="360" w:lineRule="auto"/>
        <w:ind w:left="720"/>
        <w:jc w:val="both"/>
        <w:rPr>
          <w:rFonts w:ascii="Times New Roman" w:hAnsi="Times New Roman" w:cs="Times New Roman"/>
          <w:b/>
          <w:sz w:val="24"/>
          <w:szCs w:val="24"/>
        </w:rPr>
      </w:pPr>
    </w:p>
    <w:p w14:paraId="4DE8E2D9" w14:textId="77777777" w:rsidR="00E20642" w:rsidRDefault="00E20642" w:rsidP="009034CA">
      <w:pPr>
        <w:autoSpaceDE w:val="0"/>
        <w:autoSpaceDN w:val="0"/>
        <w:adjustRightInd w:val="0"/>
        <w:spacing w:after="0" w:line="360" w:lineRule="auto"/>
        <w:ind w:left="720"/>
        <w:jc w:val="both"/>
        <w:rPr>
          <w:rFonts w:ascii="Times New Roman" w:hAnsi="Times New Roman" w:cs="Times New Roman"/>
          <w:b/>
          <w:sz w:val="24"/>
          <w:szCs w:val="24"/>
        </w:rPr>
      </w:pPr>
    </w:p>
    <w:p w14:paraId="0D6F32ED" w14:textId="77777777" w:rsidR="001D0425" w:rsidRPr="00D034A2" w:rsidRDefault="001D0425" w:rsidP="009034CA">
      <w:pPr>
        <w:pStyle w:val="ListParagraph"/>
        <w:spacing w:line="276" w:lineRule="auto"/>
        <w:jc w:val="both"/>
        <w:rPr>
          <w:rFonts w:ascii="Arial" w:hAnsi="Arial" w:cs="Arial"/>
          <w:b/>
          <w:sz w:val="28"/>
        </w:rPr>
      </w:pPr>
    </w:p>
    <w:p w14:paraId="624CC6DE" w14:textId="77777777" w:rsidR="001D0425" w:rsidRDefault="001D0425" w:rsidP="009034CA">
      <w:pPr>
        <w:spacing w:line="276" w:lineRule="auto"/>
        <w:jc w:val="both"/>
      </w:pPr>
    </w:p>
    <w:p w14:paraId="7CE89E6A" w14:textId="77777777" w:rsidR="001D0425" w:rsidRPr="003E63D0" w:rsidRDefault="001D0425" w:rsidP="009034CA">
      <w:pPr>
        <w:pStyle w:val="ListParagraph"/>
        <w:spacing w:line="276" w:lineRule="auto"/>
        <w:jc w:val="both"/>
        <w:rPr>
          <w:rFonts w:ascii="Times New Roman" w:hAnsi="Times New Roman" w:cs="Times New Roman"/>
          <w:sz w:val="24"/>
          <w:szCs w:val="24"/>
        </w:rPr>
      </w:pPr>
    </w:p>
    <w:p w14:paraId="61A9F862" w14:textId="77777777" w:rsidR="00C2142B" w:rsidRPr="003E63D0" w:rsidRDefault="00C2142B" w:rsidP="009034CA">
      <w:pPr>
        <w:spacing w:after="0" w:line="240" w:lineRule="auto"/>
        <w:jc w:val="both"/>
        <w:rPr>
          <w:rFonts w:ascii="Times New Roman" w:hAnsi="Times New Roman" w:cs="Times New Roman"/>
          <w:b/>
          <w:color w:val="0000CC"/>
          <w:sz w:val="19"/>
          <w:szCs w:val="19"/>
          <w:shd w:val="clear" w:color="auto" w:fill="F7F7F7"/>
        </w:rPr>
      </w:pPr>
    </w:p>
    <w:p w14:paraId="6BABA122" w14:textId="123D4D6C" w:rsidR="00A52D76" w:rsidRPr="003E63D0" w:rsidRDefault="00C2142B" w:rsidP="009034CA">
      <w:pPr>
        <w:spacing w:line="360" w:lineRule="auto"/>
        <w:jc w:val="both"/>
        <w:rPr>
          <w:rFonts w:ascii="Times New Roman" w:eastAsia="Times New Roman" w:hAnsi="Times New Roman" w:cs="Times New Roman"/>
          <w:sz w:val="24"/>
          <w:szCs w:val="24"/>
        </w:rPr>
      </w:pPr>
      <w:r w:rsidRPr="003E63D0">
        <w:rPr>
          <w:rFonts w:ascii="Times New Roman" w:hAnsi="Times New Roman" w:cs="Times New Roman"/>
          <w:sz w:val="24"/>
          <w:szCs w:val="28"/>
        </w:rPr>
        <w:t xml:space="preserve"> </w:t>
      </w:r>
      <w:r w:rsidR="001C1F76" w:rsidRPr="003E63D0">
        <w:rPr>
          <w:rFonts w:ascii="Times New Roman" w:hAnsi="Times New Roman" w:cs="Times New Roman"/>
          <w:sz w:val="24"/>
          <w:szCs w:val="28"/>
        </w:rPr>
        <w:t xml:space="preserve">  </w:t>
      </w:r>
    </w:p>
    <w:p w14:paraId="43820E34" w14:textId="77777777" w:rsidR="001A126F" w:rsidRPr="003E63D0" w:rsidRDefault="001A126F" w:rsidP="009034CA">
      <w:pPr>
        <w:spacing w:line="360" w:lineRule="auto"/>
        <w:jc w:val="both"/>
        <w:rPr>
          <w:rFonts w:ascii="Times New Roman" w:eastAsia="Times New Roman" w:hAnsi="Times New Roman" w:cs="Times New Roman"/>
          <w:sz w:val="24"/>
          <w:szCs w:val="24"/>
        </w:rPr>
      </w:pPr>
    </w:p>
    <w:p w14:paraId="6558F257" w14:textId="5A4A5CB2" w:rsidR="00E30958" w:rsidRPr="003E63D0" w:rsidRDefault="00E30958" w:rsidP="009034CA">
      <w:pPr>
        <w:autoSpaceDE w:val="0"/>
        <w:autoSpaceDN w:val="0"/>
        <w:adjustRightInd w:val="0"/>
        <w:spacing w:after="0" w:line="360" w:lineRule="auto"/>
        <w:jc w:val="both"/>
        <w:rPr>
          <w:rFonts w:ascii="Times New Roman" w:eastAsia="Times New Roman" w:hAnsi="Times New Roman" w:cs="Times New Roman"/>
          <w:bCs/>
          <w:sz w:val="24"/>
          <w:szCs w:val="32"/>
          <w:lang w:eastAsia="en-IN"/>
        </w:rPr>
      </w:pPr>
    </w:p>
    <w:p w14:paraId="528F17B0" w14:textId="77777777" w:rsidR="00E03D34" w:rsidRPr="003E63D0" w:rsidRDefault="00E03D34" w:rsidP="009034CA">
      <w:pPr>
        <w:autoSpaceDE w:val="0"/>
        <w:autoSpaceDN w:val="0"/>
        <w:adjustRightInd w:val="0"/>
        <w:spacing w:after="0" w:line="360" w:lineRule="auto"/>
        <w:jc w:val="both"/>
        <w:rPr>
          <w:rFonts w:ascii="Times New Roman" w:eastAsia="Times New Roman" w:hAnsi="Times New Roman" w:cs="Times New Roman"/>
          <w:bCs/>
          <w:sz w:val="24"/>
          <w:szCs w:val="32"/>
          <w:lang w:eastAsia="en-IN"/>
        </w:rPr>
      </w:pPr>
    </w:p>
    <w:p w14:paraId="548A2BF5" w14:textId="77777777" w:rsidR="00E03D34" w:rsidRPr="003E63D0" w:rsidRDefault="00E03D34" w:rsidP="009034CA">
      <w:pPr>
        <w:autoSpaceDE w:val="0"/>
        <w:autoSpaceDN w:val="0"/>
        <w:adjustRightInd w:val="0"/>
        <w:spacing w:after="0" w:line="360" w:lineRule="auto"/>
        <w:jc w:val="both"/>
        <w:rPr>
          <w:rFonts w:ascii="Times New Roman" w:hAnsi="Times New Roman" w:cs="Times New Roman"/>
          <w:bCs/>
          <w:sz w:val="24"/>
          <w:szCs w:val="28"/>
        </w:rPr>
      </w:pPr>
    </w:p>
    <w:p w14:paraId="3D067505" w14:textId="4759D8F7" w:rsidR="006E3E26" w:rsidRPr="003E63D0" w:rsidRDefault="00121490" w:rsidP="009034CA">
      <w:pPr>
        <w:autoSpaceDE w:val="0"/>
        <w:autoSpaceDN w:val="0"/>
        <w:adjustRightInd w:val="0"/>
        <w:spacing w:after="0" w:line="360" w:lineRule="auto"/>
        <w:jc w:val="both"/>
        <w:rPr>
          <w:rFonts w:ascii="Times New Roman" w:eastAsia="Times New Roman" w:hAnsi="Times New Roman" w:cs="Times New Roman"/>
          <w:bCs/>
          <w:sz w:val="24"/>
          <w:szCs w:val="32"/>
          <w:lang w:eastAsia="en-IN"/>
        </w:rPr>
      </w:pPr>
      <w:r w:rsidRPr="003E63D0">
        <w:rPr>
          <w:rFonts w:ascii="Times New Roman" w:hAnsi="Times New Roman" w:cs="Times New Roman"/>
          <w:bCs/>
          <w:sz w:val="24"/>
          <w:szCs w:val="28"/>
        </w:rPr>
        <w:t xml:space="preserve">  </w:t>
      </w:r>
    </w:p>
    <w:p w14:paraId="154B9E5C" w14:textId="541556DE" w:rsidR="006E3E26" w:rsidRPr="003E63D0" w:rsidRDefault="006E3E26" w:rsidP="009034CA">
      <w:pPr>
        <w:autoSpaceDE w:val="0"/>
        <w:autoSpaceDN w:val="0"/>
        <w:adjustRightInd w:val="0"/>
        <w:spacing w:after="0" w:line="360" w:lineRule="auto"/>
        <w:jc w:val="both"/>
        <w:rPr>
          <w:rFonts w:ascii="Times New Roman" w:hAnsi="Times New Roman" w:cs="Times New Roman"/>
          <w:sz w:val="24"/>
          <w:szCs w:val="28"/>
        </w:rPr>
      </w:pPr>
    </w:p>
    <w:p w14:paraId="47C96C46" w14:textId="77777777" w:rsidR="006E3E26" w:rsidRPr="003E63D0" w:rsidRDefault="006E3E26" w:rsidP="009034CA">
      <w:pPr>
        <w:spacing w:line="276" w:lineRule="auto"/>
        <w:jc w:val="both"/>
        <w:rPr>
          <w:rFonts w:ascii="Times New Roman" w:hAnsi="Times New Roman" w:cs="Times New Roman"/>
          <w:sz w:val="24"/>
          <w:szCs w:val="28"/>
        </w:rPr>
      </w:pPr>
    </w:p>
    <w:p w14:paraId="3DC5412C" w14:textId="735F0A1F" w:rsidR="00E04485" w:rsidRPr="003E63D0" w:rsidRDefault="00B61878" w:rsidP="009034CA">
      <w:pPr>
        <w:spacing w:line="276" w:lineRule="auto"/>
        <w:jc w:val="both"/>
        <w:rPr>
          <w:rFonts w:ascii="Times New Roman" w:hAnsi="Times New Roman" w:cs="Times New Roman"/>
          <w:sz w:val="24"/>
        </w:rPr>
      </w:pPr>
      <w:r w:rsidRPr="003E63D0">
        <w:rPr>
          <w:rFonts w:ascii="Times New Roman" w:hAnsi="Times New Roman" w:cs="Times New Roman"/>
          <w:sz w:val="24"/>
          <w:szCs w:val="28"/>
        </w:rPr>
        <w:t xml:space="preserve"> </w:t>
      </w:r>
      <w:r w:rsidR="00F159B8" w:rsidRPr="003E63D0">
        <w:rPr>
          <w:rFonts w:ascii="Times New Roman" w:eastAsia="Times New Roman" w:hAnsi="Times New Roman" w:cs="Times New Roman"/>
          <w:bCs/>
          <w:sz w:val="24"/>
          <w:szCs w:val="32"/>
          <w:lang w:eastAsia="en-IN"/>
        </w:rPr>
        <w:t xml:space="preserve"> </w:t>
      </w:r>
      <w:r w:rsidR="006414FE" w:rsidRPr="003E63D0">
        <w:rPr>
          <w:rFonts w:ascii="Times New Roman" w:hAnsi="Times New Roman" w:cs="Times New Roman"/>
        </w:rPr>
        <w:t xml:space="preserve"> </w:t>
      </w:r>
      <w:r w:rsidR="006414FE" w:rsidRPr="003E63D0">
        <w:rPr>
          <w:rFonts w:ascii="Times New Roman" w:hAnsi="Times New Roman" w:cs="Times New Roman"/>
          <w:sz w:val="24"/>
        </w:rPr>
        <w:t xml:space="preserve"> </w:t>
      </w:r>
    </w:p>
    <w:p w14:paraId="74CE1B96" w14:textId="77777777" w:rsidR="00E04485" w:rsidRPr="003E63D0" w:rsidRDefault="00E04485" w:rsidP="009034CA">
      <w:pPr>
        <w:spacing w:line="276" w:lineRule="auto"/>
        <w:jc w:val="both"/>
        <w:rPr>
          <w:rFonts w:ascii="Times New Roman" w:hAnsi="Times New Roman" w:cs="Times New Roman"/>
          <w:sz w:val="24"/>
        </w:rPr>
      </w:pPr>
    </w:p>
    <w:p w14:paraId="5659AF98" w14:textId="77777777" w:rsidR="00F53B55" w:rsidRPr="00F53B55" w:rsidRDefault="00E04485" w:rsidP="00F53B55">
      <w:pPr>
        <w:pStyle w:val="EndNoteBibliography"/>
        <w:spacing w:after="0"/>
        <w:ind w:left="720" w:hanging="720"/>
      </w:pPr>
      <w:r w:rsidRPr="003E63D0">
        <w:rPr>
          <w:rFonts w:ascii="Times New Roman" w:eastAsia="Times New Roman" w:hAnsi="Times New Roman" w:cs="Times New Roman"/>
          <w:bCs/>
          <w:sz w:val="24"/>
          <w:szCs w:val="32"/>
          <w:lang w:eastAsia="en-IN"/>
        </w:rPr>
        <w:fldChar w:fldCharType="begin"/>
      </w:r>
      <w:r w:rsidRPr="003E63D0">
        <w:rPr>
          <w:rFonts w:ascii="Times New Roman" w:eastAsia="Times New Roman" w:hAnsi="Times New Roman" w:cs="Times New Roman"/>
          <w:bCs/>
          <w:sz w:val="24"/>
          <w:szCs w:val="32"/>
          <w:lang w:eastAsia="en-IN"/>
        </w:rPr>
        <w:instrText xml:space="preserve"> ADDIN EN.REFLIST </w:instrText>
      </w:r>
      <w:r w:rsidRPr="003E63D0">
        <w:rPr>
          <w:rFonts w:ascii="Times New Roman" w:eastAsia="Times New Roman" w:hAnsi="Times New Roman" w:cs="Times New Roman"/>
          <w:bCs/>
          <w:sz w:val="24"/>
          <w:szCs w:val="32"/>
          <w:lang w:eastAsia="en-IN"/>
        </w:rPr>
        <w:fldChar w:fldCharType="separate"/>
      </w:r>
      <w:r w:rsidR="00F53B55" w:rsidRPr="00F53B55">
        <w:t>1.</w:t>
      </w:r>
      <w:r w:rsidR="00F53B55" w:rsidRPr="00F53B55">
        <w:tab/>
        <w:t xml:space="preserve">Baikie, T., et al., </w:t>
      </w:r>
      <w:r w:rsidR="00F53B55" w:rsidRPr="00F53B55">
        <w:rPr>
          <w:i/>
        </w:rPr>
        <w:t>Synthesis and crystal chemistry of the hybrid perovskite (CH3NH3)PbI3 for solid-state sensitised solar cell applications.</w:t>
      </w:r>
      <w:r w:rsidR="00F53B55" w:rsidRPr="00F53B55">
        <w:t xml:space="preserve"> Journal of Materials Chemistry A, 2013. </w:t>
      </w:r>
      <w:r w:rsidR="00F53B55" w:rsidRPr="00F53B55">
        <w:rPr>
          <w:b/>
        </w:rPr>
        <w:t>1</w:t>
      </w:r>
      <w:r w:rsidR="00F53B55" w:rsidRPr="00F53B55">
        <w:t>(18): p. 5628-5641.</w:t>
      </w:r>
    </w:p>
    <w:p w14:paraId="5F6C993F" w14:textId="77777777" w:rsidR="00F53B55" w:rsidRPr="00F53B55" w:rsidRDefault="00F53B55" w:rsidP="00F53B55">
      <w:pPr>
        <w:pStyle w:val="EndNoteBibliography"/>
        <w:spacing w:after="0"/>
        <w:ind w:left="720" w:hanging="720"/>
      </w:pPr>
      <w:r w:rsidRPr="00F53B55">
        <w:t>2.</w:t>
      </w:r>
      <w:r w:rsidRPr="00F53B55">
        <w:tab/>
        <w:t xml:space="preserve">De Wolf, S., et al., </w:t>
      </w:r>
      <w:r w:rsidRPr="00F53B55">
        <w:rPr>
          <w:i/>
        </w:rPr>
        <w:t>Organometallic Halide Perovskites: Sharp Optical Absorption Edge and Its Relation to Photovoltaic Performance.</w:t>
      </w:r>
      <w:r w:rsidRPr="00F53B55">
        <w:t xml:space="preserve"> The Journal of Physical Chemistry Letters, 2014. </w:t>
      </w:r>
      <w:r w:rsidRPr="00F53B55">
        <w:rPr>
          <w:b/>
        </w:rPr>
        <w:t>5</w:t>
      </w:r>
      <w:r w:rsidRPr="00F53B55">
        <w:t>(6): p. 1035-1039.</w:t>
      </w:r>
    </w:p>
    <w:p w14:paraId="5F8CEAD5" w14:textId="77777777" w:rsidR="00F53B55" w:rsidRPr="00F53B55" w:rsidRDefault="00F53B55" w:rsidP="00F53B55">
      <w:pPr>
        <w:pStyle w:val="EndNoteBibliography"/>
        <w:spacing w:after="0"/>
        <w:ind w:left="720" w:hanging="720"/>
      </w:pPr>
      <w:r w:rsidRPr="00F53B55">
        <w:t>3.</w:t>
      </w:r>
      <w:r w:rsidRPr="00F53B55">
        <w:tab/>
        <w:t xml:space="preserve">Zhang, Y., et al., </w:t>
      </w:r>
      <w:r w:rsidRPr="00F53B55">
        <w:rPr>
          <w:i/>
        </w:rPr>
        <w:t>Two-dimensional (PEA)2PbBr4 perovskite single crystals for a high performance UV-detector.</w:t>
      </w:r>
      <w:r w:rsidRPr="00F53B55">
        <w:t xml:space="preserve"> Journal of Materials Chemistry C, 2019. </w:t>
      </w:r>
      <w:r w:rsidRPr="00F53B55">
        <w:rPr>
          <w:b/>
        </w:rPr>
        <w:t>7</w:t>
      </w:r>
      <w:r w:rsidRPr="00F53B55">
        <w:t>(6): p. 1584-1591.</w:t>
      </w:r>
    </w:p>
    <w:p w14:paraId="26F4B5A0" w14:textId="77777777" w:rsidR="00F53B55" w:rsidRPr="00F53B55" w:rsidRDefault="00F53B55" w:rsidP="00F53B55">
      <w:pPr>
        <w:pStyle w:val="EndNoteBibliography"/>
        <w:spacing w:after="0"/>
        <w:ind w:left="720" w:hanging="720"/>
      </w:pPr>
      <w:r w:rsidRPr="00F53B55">
        <w:t>4.</w:t>
      </w:r>
      <w:r w:rsidRPr="00F53B55">
        <w:tab/>
        <w:t xml:space="preserve">Ishii, A., A.K. Jena, and T. Miyasaka, </w:t>
      </w:r>
      <w:r w:rsidRPr="00F53B55">
        <w:rPr>
          <w:i/>
        </w:rPr>
        <w:t>Fully crystalline perovskite-perylene hybrid photovoltaic cell capable of 1.2 V output with a minimized voltage loss.</w:t>
      </w:r>
      <w:r w:rsidRPr="00F53B55">
        <w:t xml:space="preserve"> 2014. </w:t>
      </w:r>
      <w:r w:rsidRPr="00F53B55">
        <w:rPr>
          <w:b/>
        </w:rPr>
        <w:t>2</w:t>
      </w:r>
      <w:r w:rsidRPr="00F53B55">
        <w:t>(9): p. 091102.</w:t>
      </w:r>
    </w:p>
    <w:p w14:paraId="37127726" w14:textId="77777777" w:rsidR="00F53B55" w:rsidRPr="00F53B55" w:rsidRDefault="00F53B55" w:rsidP="00F53B55">
      <w:pPr>
        <w:pStyle w:val="EndNoteBibliography"/>
        <w:spacing w:after="0"/>
        <w:ind w:left="720" w:hanging="720"/>
      </w:pPr>
      <w:r w:rsidRPr="00F53B55">
        <w:t>5.</w:t>
      </w:r>
      <w:r w:rsidRPr="00F53B55">
        <w:tab/>
        <w:t xml:space="preserve">El-Ballouli, A.a.O., O.M. Bakr, and O.F. Mohammed, </w:t>
      </w:r>
      <w:r w:rsidRPr="00F53B55">
        <w:rPr>
          <w:i/>
        </w:rPr>
        <w:t>Compositional, Processing, and Interfacial Engineering of Nanocrystal- and Quantum-Dot-Based Perovskite Solar Cells.</w:t>
      </w:r>
      <w:r w:rsidRPr="00F53B55">
        <w:t xml:space="preserve"> Chemistry of Materials, 2019.</w:t>
      </w:r>
    </w:p>
    <w:p w14:paraId="1403CE7C" w14:textId="77777777" w:rsidR="00F53B55" w:rsidRPr="00F53B55" w:rsidRDefault="00F53B55" w:rsidP="00F53B55">
      <w:pPr>
        <w:pStyle w:val="EndNoteBibliography"/>
        <w:spacing w:after="0"/>
        <w:ind w:left="720" w:hanging="720"/>
      </w:pPr>
      <w:r w:rsidRPr="00F53B55">
        <w:t>6.</w:t>
      </w:r>
      <w:r w:rsidRPr="00F53B55">
        <w:tab/>
        <w:t xml:space="preserve">Leng, M., et al., </w:t>
      </w:r>
      <w:r w:rsidRPr="00F53B55">
        <w:rPr>
          <w:i/>
        </w:rPr>
        <w:t>Lead-Free, Blue Emitting Bismuth Halide Perovskite Quantum Dots.</w:t>
      </w:r>
      <w:r w:rsidRPr="00F53B55">
        <w:t xml:space="preserve"> 2016. </w:t>
      </w:r>
      <w:r w:rsidRPr="00F53B55">
        <w:rPr>
          <w:b/>
        </w:rPr>
        <w:t>55</w:t>
      </w:r>
      <w:r w:rsidRPr="00F53B55">
        <w:t>(48): p. 15012-15016.</w:t>
      </w:r>
    </w:p>
    <w:p w14:paraId="5340A0D7" w14:textId="77777777" w:rsidR="00F53B55" w:rsidRPr="00F53B55" w:rsidRDefault="00F53B55" w:rsidP="00F53B55">
      <w:pPr>
        <w:pStyle w:val="EndNoteBibliography"/>
        <w:spacing w:after="0"/>
        <w:ind w:left="720" w:hanging="720"/>
      </w:pPr>
      <w:r w:rsidRPr="00F53B55">
        <w:t>7.</w:t>
      </w:r>
      <w:r w:rsidRPr="00F53B55">
        <w:tab/>
        <w:t xml:space="preserve">Sum, T.C. and N. Mathews, </w:t>
      </w:r>
      <w:r w:rsidRPr="00F53B55">
        <w:rPr>
          <w:i/>
        </w:rPr>
        <w:t>Advancements in perovskite solar cells: photophysics behind the photovoltaics.</w:t>
      </w:r>
      <w:r w:rsidRPr="00F53B55">
        <w:t xml:space="preserve"> Energy &amp; Environmental Science, 2014. </w:t>
      </w:r>
      <w:r w:rsidRPr="00F53B55">
        <w:rPr>
          <w:b/>
        </w:rPr>
        <w:t>7</w:t>
      </w:r>
      <w:r w:rsidRPr="00F53B55">
        <w:t>(8): p. 2518-2534.</w:t>
      </w:r>
    </w:p>
    <w:p w14:paraId="51CB6DFA" w14:textId="77777777" w:rsidR="00F53B55" w:rsidRPr="00F53B55" w:rsidRDefault="00F53B55" w:rsidP="00F53B55">
      <w:pPr>
        <w:pStyle w:val="EndNoteBibliography"/>
        <w:spacing w:after="0"/>
        <w:ind w:left="720" w:hanging="720"/>
      </w:pPr>
      <w:r w:rsidRPr="00F53B55">
        <w:t>8.</w:t>
      </w:r>
      <w:r w:rsidRPr="00F53B55">
        <w:tab/>
        <w:t xml:space="preserve">Salim, T., et al., </w:t>
      </w:r>
      <w:r w:rsidRPr="00F53B55">
        <w:rPr>
          <w:i/>
        </w:rPr>
        <w:t>Perovskite-based solar cells: impact of morphology and device architecture on device performance.</w:t>
      </w:r>
      <w:r w:rsidRPr="00F53B55">
        <w:t xml:space="preserve"> Journal of Materials Chemistry A, 2015. </w:t>
      </w:r>
      <w:r w:rsidRPr="00F53B55">
        <w:rPr>
          <w:b/>
        </w:rPr>
        <w:t>3</w:t>
      </w:r>
      <w:r w:rsidRPr="00F53B55">
        <w:t>(17): p. 8943-8969.</w:t>
      </w:r>
    </w:p>
    <w:p w14:paraId="458909DE" w14:textId="77777777" w:rsidR="00F53B55" w:rsidRPr="00F53B55" w:rsidRDefault="00F53B55" w:rsidP="00F53B55">
      <w:pPr>
        <w:pStyle w:val="EndNoteBibliography"/>
        <w:spacing w:after="0"/>
        <w:ind w:left="720" w:hanging="720"/>
      </w:pPr>
      <w:r w:rsidRPr="00F53B55">
        <w:t>9.</w:t>
      </w:r>
      <w:r w:rsidRPr="00F53B55">
        <w:tab/>
        <w:t xml:space="preserve">Protesescu, L., et al., </w:t>
      </w:r>
      <w:r w:rsidRPr="00F53B55">
        <w:rPr>
          <w:i/>
        </w:rPr>
        <w:t>Nanocrystals of Cesium Lead Halide Perovskites (CsPbX3, X = Cl, Br, and I): Novel Optoelectronic Materials Showing Bright Emission with Wide Color Gamut.</w:t>
      </w:r>
      <w:r w:rsidRPr="00F53B55">
        <w:t xml:space="preserve"> Nano Letters, 2015. </w:t>
      </w:r>
      <w:r w:rsidRPr="00F53B55">
        <w:rPr>
          <w:b/>
        </w:rPr>
        <w:t>15</w:t>
      </w:r>
      <w:r w:rsidRPr="00F53B55">
        <w:t>(6): p. 3692-3696.</w:t>
      </w:r>
    </w:p>
    <w:p w14:paraId="63365973" w14:textId="77777777" w:rsidR="00F53B55" w:rsidRPr="00F53B55" w:rsidRDefault="00F53B55" w:rsidP="00F53B55">
      <w:pPr>
        <w:pStyle w:val="EndNoteBibliography"/>
        <w:spacing w:after="0"/>
        <w:ind w:left="720" w:hanging="720"/>
      </w:pPr>
      <w:r w:rsidRPr="00F53B55">
        <w:lastRenderedPageBreak/>
        <w:t>10.</w:t>
      </w:r>
      <w:r w:rsidRPr="00F53B55">
        <w:tab/>
        <w:t xml:space="preserve">Liang, X., et al., </w:t>
      </w:r>
      <w:r w:rsidRPr="00F53B55">
        <w:rPr>
          <w:i/>
        </w:rPr>
        <w:t>Continuous low temperature synthesis of MAPbX3 perovskite nanocrystals in a flow reactor.</w:t>
      </w:r>
      <w:r w:rsidRPr="00F53B55">
        <w:t xml:space="preserve"> Reaction Chemistry &amp; Engineering, 2018. </w:t>
      </w:r>
      <w:r w:rsidRPr="00F53B55">
        <w:rPr>
          <w:b/>
        </w:rPr>
        <w:t>3</w:t>
      </w:r>
      <w:r w:rsidRPr="00F53B55">
        <w:t>(5): p. 640-644.</w:t>
      </w:r>
    </w:p>
    <w:p w14:paraId="5AE9C60A" w14:textId="77777777" w:rsidR="00F53B55" w:rsidRPr="00F53B55" w:rsidRDefault="00F53B55" w:rsidP="00F53B55">
      <w:pPr>
        <w:pStyle w:val="EndNoteBibliography"/>
        <w:spacing w:after="0"/>
        <w:ind w:left="720" w:hanging="720"/>
      </w:pPr>
      <w:r w:rsidRPr="00F53B55">
        <w:t>11.</w:t>
      </w:r>
      <w:r w:rsidRPr="00F53B55">
        <w:tab/>
        <w:t xml:space="preserve">Epps, R.W., et al., </w:t>
      </w:r>
      <w:r w:rsidRPr="00F53B55">
        <w:rPr>
          <w:i/>
        </w:rPr>
        <w:t>Automated microfluidic platform for systematic studies of colloidal perovskite nanocrystals: towards continuous nano-manufacturing.</w:t>
      </w:r>
      <w:r w:rsidRPr="00F53B55">
        <w:t xml:space="preserve"> Lab on a Chip, 2017. </w:t>
      </w:r>
      <w:r w:rsidRPr="00F53B55">
        <w:rPr>
          <w:b/>
        </w:rPr>
        <w:t>17</w:t>
      </w:r>
      <w:r w:rsidRPr="00F53B55">
        <w:t>(23): p. 4040-4047.</w:t>
      </w:r>
    </w:p>
    <w:p w14:paraId="5B52BFCF" w14:textId="77777777" w:rsidR="00F53B55" w:rsidRPr="00F53B55" w:rsidRDefault="00F53B55" w:rsidP="00F53B55">
      <w:pPr>
        <w:pStyle w:val="EndNoteBibliography"/>
        <w:spacing w:after="0"/>
        <w:ind w:left="720" w:hanging="720"/>
      </w:pPr>
      <w:r w:rsidRPr="00F53B55">
        <w:t>12.</w:t>
      </w:r>
      <w:r w:rsidRPr="00F53B55">
        <w:tab/>
        <w:t xml:space="preserve">Akkerman, Q.A., et al., </w:t>
      </w:r>
      <w:r w:rsidRPr="00F53B55">
        <w:rPr>
          <w:i/>
        </w:rPr>
        <w:t>Tuning the Optical Properties of Cesium Lead Halide Perovskite Nanocrystals by Anion Exchange Reactions.</w:t>
      </w:r>
      <w:r w:rsidRPr="00F53B55">
        <w:t xml:space="preserve"> Journal of the American Chemical Society, 2015. </w:t>
      </w:r>
      <w:r w:rsidRPr="00F53B55">
        <w:rPr>
          <w:b/>
        </w:rPr>
        <w:t>137</w:t>
      </w:r>
      <w:r w:rsidRPr="00F53B55">
        <w:t>(32): p. 10276-10281.</w:t>
      </w:r>
    </w:p>
    <w:p w14:paraId="7225DB4B" w14:textId="77777777" w:rsidR="00F53B55" w:rsidRPr="00F53B55" w:rsidRDefault="00F53B55" w:rsidP="00F53B55">
      <w:pPr>
        <w:pStyle w:val="EndNoteBibliography"/>
        <w:spacing w:after="0"/>
        <w:ind w:left="720" w:hanging="720"/>
      </w:pPr>
      <w:r w:rsidRPr="00F53B55">
        <w:t>13.</w:t>
      </w:r>
      <w:r w:rsidRPr="00F53B55">
        <w:tab/>
        <w:t xml:space="preserve">Yong, Z.-J., et al., </w:t>
      </w:r>
      <w:r w:rsidRPr="00F53B55">
        <w:rPr>
          <w:i/>
        </w:rPr>
        <w:t>Doping-Enhanced Short-Range Order of Perovskite Nanocrystals for Near-Unity Violet Luminescence Quantum Yield.</w:t>
      </w:r>
      <w:r w:rsidRPr="00F53B55">
        <w:t xml:space="preserve"> Journal of the American Chemical Society, 2018. </w:t>
      </w:r>
      <w:r w:rsidRPr="00F53B55">
        <w:rPr>
          <w:b/>
        </w:rPr>
        <w:t>140</w:t>
      </w:r>
      <w:r w:rsidRPr="00F53B55">
        <w:t>(31): p. 9942-9951.</w:t>
      </w:r>
    </w:p>
    <w:p w14:paraId="2F20A9ED" w14:textId="77777777" w:rsidR="00F53B55" w:rsidRPr="00F53B55" w:rsidRDefault="00F53B55" w:rsidP="00F53B55">
      <w:pPr>
        <w:pStyle w:val="EndNoteBibliography"/>
        <w:spacing w:after="0"/>
        <w:ind w:left="720" w:hanging="720"/>
      </w:pPr>
      <w:r w:rsidRPr="00F53B55">
        <w:t>14.</w:t>
      </w:r>
      <w:r w:rsidRPr="00F53B55">
        <w:tab/>
        <w:t xml:space="preserve">Sanehira, E.M., et al., </w:t>
      </w:r>
      <w:r w:rsidRPr="00F53B55">
        <w:rPr>
          <w:i/>
        </w:rPr>
        <w:t>Enhanced mobility CsPbI&lt;sub&gt;3&lt;/sub&gt; quantum dot arrays for record-efficiency, high-voltage photovoltaic cells.</w:t>
      </w:r>
      <w:r w:rsidRPr="00F53B55">
        <w:t xml:space="preserve"> 2017. </w:t>
      </w:r>
      <w:r w:rsidRPr="00F53B55">
        <w:rPr>
          <w:b/>
        </w:rPr>
        <w:t>3</w:t>
      </w:r>
      <w:r w:rsidRPr="00F53B55">
        <w:t>(10): p. eaao4204.</w:t>
      </w:r>
    </w:p>
    <w:p w14:paraId="5C901EA8" w14:textId="77777777" w:rsidR="00F53B55" w:rsidRPr="00F53B55" w:rsidRDefault="00F53B55" w:rsidP="00F53B55">
      <w:pPr>
        <w:pStyle w:val="EndNoteBibliography"/>
        <w:spacing w:after="0"/>
        <w:ind w:left="720" w:hanging="720"/>
      </w:pPr>
      <w:r w:rsidRPr="00F53B55">
        <w:t>15.</w:t>
      </w:r>
      <w:r w:rsidRPr="00F53B55">
        <w:tab/>
        <w:t xml:space="preserve">Zolfaghari, Z., et al., </w:t>
      </w:r>
      <w:r w:rsidRPr="00F53B55">
        <w:rPr>
          <w:i/>
        </w:rPr>
        <w:t>Operation Mechanism of Perovskite Quantum Dot Solar Cells Probed by Impedance Spectroscopy.</w:t>
      </w:r>
      <w:r w:rsidRPr="00F53B55">
        <w:t xml:space="preserve"> ACS Energy Letters, 2019. </w:t>
      </w:r>
      <w:r w:rsidRPr="00F53B55">
        <w:rPr>
          <w:b/>
        </w:rPr>
        <w:t>4</w:t>
      </w:r>
      <w:r w:rsidRPr="00F53B55">
        <w:t>(1): p. 251-258.</w:t>
      </w:r>
    </w:p>
    <w:p w14:paraId="710E8B33" w14:textId="77777777" w:rsidR="00F53B55" w:rsidRPr="00F53B55" w:rsidRDefault="00F53B55" w:rsidP="00F53B55">
      <w:pPr>
        <w:pStyle w:val="EndNoteBibliography"/>
        <w:spacing w:after="0"/>
        <w:ind w:left="720" w:hanging="720"/>
      </w:pPr>
      <w:r w:rsidRPr="00F53B55">
        <w:t>16.</w:t>
      </w:r>
      <w:r w:rsidRPr="00F53B55">
        <w:tab/>
        <w:t xml:space="preserve">Kim, Y., et al., </w:t>
      </w:r>
      <w:r w:rsidRPr="00F53B55">
        <w:rPr>
          <w:i/>
        </w:rPr>
        <w:t>Efficient Luminescence from Perovskite Quantum Dot Solids.</w:t>
      </w:r>
      <w:r w:rsidRPr="00F53B55">
        <w:t xml:space="preserve"> ACS Applied Materials &amp; Interfaces, 2015. </w:t>
      </w:r>
      <w:r w:rsidRPr="00F53B55">
        <w:rPr>
          <w:b/>
        </w:rPr>
        <w:t>7</w:t>
      </w:r>
      <w:r w:rsidRPr="00F53B55">
        <w:t>(45): p. 25007-25013.</w:t>
      </w:r>
    </w:p>
    <w:p w14:paraId="3624C49D" w14:textId="77777777" w:rsidR="00F53B55" w:rsidRPr="00F53B55" w:rsidRDefault="00F53B55" w:rsidP="00F53B55">
      <w:pPr>
        <w:pStyle w:val="EndNoteBibliography"/>
        <w:spacing w:after="0"/>
        <w:ind w:left="720" w:hanging="720"/>
      </w:pPr>
      <w:r w:rsidRPr="00F53B55">
        <w:t>17.</w:t>
      </w:r>
      <w:r w:rsidRPr="00F53B55">
        <w:tab/>
        <w:t xml:space="preserve">Jiang, Y., et al., </w:t>
      </w:r>
      <w:r w:rsidRPr="00F53B55">
        <w:rPr>
          <w:i/>
        </w:rPr>
        <w:t>Spectra stable blue perovskite light-emitting diodes.</w:t>
      </w:r>
      <w:r w:rsidRPr="00F53B55">
        <w:t xml:space="preserve"> Nature Communications, 2019. </w:t>
      </w:r>
      <w:r w:rsidRPr="00F53B55">
        <w:rPr>
          <w:b/>
        </w:rPr>
        <w:t>10</w:t>
      </w:r>
      <w:r w:rsidRPr="00F53B55">
        <w:t>(1): p. 1868.</w:t>
      </w:r>
    </w:p>
    <w:p w14:paraId="004B2A6A" w14:textId="77777777" w:rsidR="00F53B55" w:rsidRPr="00F53B55" w:rsidRDefault="00F53B55" w:rsidP="00F53B55">
      <w:pPr>
        <w:pStyle w:val="EndNoteBibliography"/>
        <w:spacing w:after="0"/>
        <w:ind w:left="720" w:hanging="720"/>
      </w:pPr>
      <w:r w:rsidRPr="00F53B55">
        <w:t>18.</w:t>
      </w:r>
      <w:r w:rsidRPr="00F53B55">
        <w:tab/>
        <w:t xml:space="preserve">Yang, K., et al., </w:t>
      </w:r>
      <w:r w:rsidRPr="00F53B55">
        <w:rPr>
          <w:i/>
        </w:rPr>
        <w:t>All-Solution-Processed Perovskite Quantum Dots Light-Emitting Diodes Based on the Solvent Engineering Strategy.</w:t>
      </w:r>
      <w:r w:rsidRPr="00F53B55">
        <w:t xml:space="preserve"> ACS Applied Materials &amp; Interfaces, 2018. </w:t>
      </w:r>
      <w:r w:rsidRPr="00F53B55">
        <w:rPr>
          <w:b/>
        </w:rPr>
        <w:t>10</w:t>
      </w:r>
      <w:r w:rsidRPr="00F53B55">
        <w:t>(32): p. 27374-27380.</w:t>
      </w:r>
    </w:p>
    <w:p w14:paraId="5D35376F" w14:textId="77777777" w:rsidR="00F53B55" w:rsidRPr="00F53B55" w:rsidRDefault="00F53B55" w:rsidP="00F53B55">
      <w:pPr>
        <w:pStyle w:val="EndNoteBibliography"/>
        <w:spacing w:after="0"/>
        <w:ind w:left="720" w:hanging="720"/>
      </w:pPr>
      <w:r w:rsidRPr="00F53B55">
        <w:t>19.</w:t>
      </w:r>
      <w:r w:rsidRPr="00F53B55">
        <w:tab/>
        <w:t xml:space="preserve">Dutta, A., R.K. Behera, and N. Pradhan, </w:t>
      </w:r>
      <w:r w:rsidRPr="00F53B55">
        <w:rPr>
          <w:i/>
        </w:rPr>
        <w:t>Solvent Polarity: How Does This Influence the Precursor Activation, Reaction Rate, Crystal Growth, and Doping in Perovskite Nanocrystals?</w:t>
      </w:r>
      <w:r w:rsidRPr="00F53B55">
        <w:t xml:space="preserve"> ACS Energy Letters, 2019. </w:t>
      </w:r>
      <w:r w:rsidRPr="00F53B55">
        <w:rPr>
          <w:b/>
        </w:rPr>
        <w:t>4</w:t>
      </w:r>
      <w:r w:rsidRPr="00F53B55">
        <w:t>(4): p. 926-932.</w:t>
      </w:r>
    </w:p>
    <w:p w14:paraId="15497162" w14:textId="77777777" w:rsidR="00F53B55" w:rsidRPr="00F53B55" w:rsidRDefault="00F53B55" w:rsidP="00F53B55">
      <w:pPr>
        <w:pStyle w:val="EndNoteBibliography"/>
        <w:spacing w:after="0"/>
        <w:ind w:left="720" w:hanging="720"/>
      </w:pPr>
      <w:r w:rsidRPr="00F53B55">
        <w:t>20.</w:t>
      </w:r>
      <w:r w:rsidRPr="00F53B55">
        <w:tab/>
        <w:t xml:space="preserve">Parobek, D., et al., </w:t>
      </w:r>
      <w:r w:rsidRPr="00F53B55">
        <w:rPr>
          <w:i/>
        </w:rPr>
        <w:t>Exciton-to-Dopant Energy Transfer in Mn-Doped Cesium Lead Halide Perovskite Nanocrystals.</w:t>
      </w:r>
      <w:r w:rsidRPr="00F53B55">
        <w:t xml:space="preserve"> Nano Letters, 2016. </w:t>
      </w:r>
      <w:r w:rsidRPr="00F53B55">
        <w:rPr>
          <w:b/>
        </w:rPr>
        <w:t>16</w:t>
      </w:r>
      <w:r w:rsidRPr="00F53B55">
        <w:t>(12): p. 7376-7380.</w:t>
      </w:r>
    </w:p>
    <w:p w14:paraId="44133232" w14:textId="77777777" w:rsidR="00F53B55" w:rsidRPr="00F53B55" w:rsidRDefault="00F53B55" w:rsidP="00F53B55">
      <w:pPr>
        <w:pStyle w:val="EndNoteBibliography"/>
        <w:spacing w:after="0"/>
        <w:ind w:left="720" w:hanging="720"/>
      </w:pPr>
      <w:r w:rsidRPr="00F53B55">
        <w:t>21.</w:t>
      </w:r>
      <w:r w:rsidRPr="00F53B55">
        <w:tab/>
        <w:t xml:space="preserve">Norris, D.J., et al., </w:t>
      </w:r>
      <w:r w:rsidRPr="00F53B55">
        <w:rPr>
          <w:i/>
        </w:rPr>
        <w:t>High-Quality Manganese-Doped ZnSe Nanocrystals.</w:t>
      </w:r>
      <w:r w:rsidRPr="00F53B55">
        <w:t xml:space="preserve"> Nano Letters, 2001. </w:t>
      </w:r>
      <w:r w:rsidRPr="00F53B55">
        <w:rPr>
          <w:b/>
        </w:rPr>
        <w:t>1</w:t>
      </w:r>
      <w:r w:rsidRPr="00F53B55">
        <w:t>(1): p. 3-7.</w:t>
      </w:r>
    </w:p>
    <w:p w14:paraId="78A6C317" w14:textId="77777777" w:rsidR="00F53B55" w:rsidRPr="00F53B55" w:rsidRDefault="00F53B55" w:rsidP="00F53B55">
      <w:pPr>
        <w:pStyle w:val="EndNoteBibliography"/>
        <w:spacing w:after="0"/>
        <w:ind w:left="720" w:hanging="720"/>
      </w:pPr>
      <w:r w:rsidRPr="00F53B55">
        <w:t>22.</w:t>
      </w:r>
      <w:r w:rsidRPr="00F53B55">
        <w:tab/>
        <w:t xml:space="preserve">Pradhan, N., et al., </w:t>
      </w:r>
      <w:r w:rsidRPr="00F53B55">
        <w:rPr>
          <w:i/>
        </w:rPr>
        <w:t>An Alternative of CdSe Nanocrystal Emitters:  Pure and Tunable Impurity Emissions in ZnSe Nanocrystals.</w:t>
      </w:r>
      <w:r w:rsidRPr="00F53B55">
        <w:t xml:space="preserve"> Journal of the American Chemical Society, 2005. </w:t>
      </w:r>
      <w:r w:rsidRPr="00F53B55">
        <w:rPr>
          <w:b/>
        </w:rPr>
        <w:t>127</w:t>
      </w:r>
      <w:r w:rsidRPr="00F53B55">
        <w:t>(50): p. 17586-17587.</w:t>
      </w:r>
    </w:p>
    <w:p w14:paraId="55458C47" w14:textId="77777777" w:rsidR="00F53B55" w:rsidRPr="00F53B55" w:rsidRDefault="00F53B55" w:rsidP="00F53B55">
      <w:pPr>
        <w:pStyle w:val="EndNoteBibliography"/>
        <w:spacing w:after="0"/>
        <w:ind w:left="720" w:hanging="720"/>
      </w:pPr>
      <w:r w:rsidRPr="00F53B55">
        <w:t>23.</w:t>
      </w:r>
      <w:r w:rsidRPr="00F53B55">
        <w:tab/>
        <w:t xml:space="preserve">Akkerman, Q.A., et al., </w:t>
      </w:r>
      <w:r w:rsidRPr="00F53B55">
        <w:rPr>
          <w:i/>
        </w:rPr>
        <w:t>Solution Synthesis Approach to Colloidal Cesium Lead Halide Perovskite Nanoplatelets with Monolayer-Level Thickness Control.</w:t>
      </w:r>
      <w:r w:rsidRPr="00F53B55">
        <w:t xml:space="preserve"> Journal of the American Chemical Society, 2016. </w:t>
      </w:r>
      <w:r w:rsidRPr="00F53B55">
        <w:rPr>
          <w:b/>
        </w:rPr>
        <w:t>138</w:t>
      </w:r>
      <w:r w:rsidRPr="00F53B55">
        <w:t>(3): p. 1010-1016.</w:t>
      </w:r>
    </w:p>
    <w:p w14:paraId="3370FCA4" w14:textId="77777777" w:rsidR="00F53B55" w:rsidRPr="00F53B55" w:rsidRDefault="00F53B55" w:rsidP="00F53B55">
      <w:pPr>
        <w:pStyle w:val="EndNoteBibliography"/>
        <w:spacing w:after="0"/>
        <w:ind w:left="720" w:hanging="720"/>
      </w:pPr>
      <w:r w:rsidRPr="00F53B55">
        <w:t>24.</w:t>
      </w:r>
      <w:r w:rsidRPr="00F53B55">
        <w:tab/>
        <w:t xml:space="preserve">Lau, C.F.J., et al., </w:t>
      </w:r>
      <w:r w:rsidRPr="00F53B55">
        <w:rPr>
          <w:i/>
        </w:rPr>
        <w:t>CsPbIBr2 Perovskite Solar Cell by Spray-Assisted Deposition.</w:t>
      </w:r>
      <w:r w:rsidRPr="00F53B55">
        <w:t xml:space="preserve"> ACS Energy Letters, 2016. </w:t>
      </w:r>
      <w:r w:rsidRPr="00F53B55">
        <w:rPr>
          <w:b/>
        </w:rPr>
        <w:t>1</w:t>
      </w:r>
      <w:r w:rsidRPr="00F53B55">
        <w:t>(3): p. 573-577.</w:t>
      </w:r>
    </w:p>
    <w:p w14:paraId="5CFEAB6F" w14:textId="77777777" w:rsidR="00F53B55" w:rsidRPr="00F53B55" w:rsidRDefault="00F53B55" w:rsidP="00F53B55">
      <w:pPr>
        <w:pStyle w:val="EndNoteBibliography"/>
        <w:spacing w:after="0"/>
        <w:ind w:left="720" w:hanging="720"/>
      </w:pPr>
      <w:r w:rsidRPr="00F53B55">
        <w:t>25.</w:t>
      </w:r>
      <w:r w:rsidRPr="00F53B55">
        <w:tab/>
        <w:t xml:space="preserve">Rodà, C., et al., </w:t>
      </w:r>
      <w:r w:rsidRPr="00F53B55">
        <w:rPr>
          <w:i/>
        </w:rPr>
        <w:t>O2 as a molecular probe for nonradiative surface defects in CsPbBr3 perovskite nanostructures and single crystals.</w:t>
      </w:r>
      <w:r w:rsidRPr="00F53B55">
        <w:t xml:space="preserve"> Nanoscale, 2019. </w:t>
      </w:r>
      <w:r w:rsidRPr="00F53B55">
        <w:rPr>
          <w:b/>
        </w:rPr>
        <w:t>11</w:t>
      </w:r>
      <w:r w:rsidRPr="00F53B55">
        <w:t>(16): p. 7613-7623.</w:t>
      </w:r>
    </w:p>
    <w:p w14:paraId="65A4DAA0" w14:textId="77777777" w:rsidR="00F53B55" w:rsidRPr="00F53B55" w:rsidRDefault="00F53B55" w:rsidP="00F53B55">
      <w:pPr>
        <w:pStyle w:val="EndNoteBibliography"/>
        <w:spacing w:after="0"/>
        <w:ind w:left="720" w:hanging="720"/>
      </w:pPr>
      <w:r w:rsidRPr="00F53B55">
        <w:t>26.</w:t>
      </w:r>
      <w:r w:rsidRPr="00F53B55">
        <w:tab/>
        <w:t xml:space="preserve">Yang, H., et al., </w:t>
      </w:r>
      <w:r w:rsidRPr="00F53B55">
        <w:rPr>
          <w:i/>
        </w:rPr>
        <w:t>Building bridges between halide perovskite nanocrystals and thin-film solar cells.</w:t>
      </w:r>
      <w:r w:rsidRPr="00F53B55">
        <w:t xml:space="preserve"> Sustainable Energy &amp; Fuels, 2018. </w:t>
      </w:r>
      <w:r w:rsidRPr="00F53B55">
        <w:rPr>
          <w:b/>
        </w:rPr>
        <w:t>2</w:t>
      </w:r>
      <w:r w:rsidRPr="00F53B55">
        <w:t>(11): p. 2381-2397.</w:t>
      </w:r>
    </w:p>
    <w:p w14:paraId="1CA0F43A" w14:textId="77777777" w:rsidR="00F53B55" w:rsidRPr="00F53B55" w:rsidRDefault="00F53B55" w:rsidP="00F53B55">
      <w:pPr>
        <w:pStyle w:val="EndNoteBibliography"/>
        <w:spacing w:after="0"/>
        <w:ind w:left="720" w:hanging="720"/>
      </w:pPr>
      <w:r w:rsidRPr="00F53B55">
        <w:t>27.</w:t>
      </w:r>
      <w:r w:rsidRPr="00F53B55">
        <w:tab/>
        <w:t xml:space="preserve">Wang, G., et al., </w:t>
      </w:r>
      <w:r w:rsidRPr="00F53B55">
        <w:rPr>
          <w:i/>
        </w:rPr>
        <w:t>Colloidal Nanocrystals Fluoresced by Surface Coordination Complexes.</w:t>
      </w:r>
      <w:r w:rsidRPr="00F53B55">
        <w:t xml:space="preserve"> Scientific Reports, 2014. </w:t>
      </w:r>
      <w:r w:rsidRPr="00F53B55">
        <w:rPr>
          <w:b/>
        </w:rPr>
        <w:t>4</w:t>
      </w:r>
      <w:r w:rsidRPr="00F53B55">
        <w:t>: p. 5480.</w:t>
      </w:r>
    </w:p>
    <w:p w14:paraId="20B1E0B1" w14:textId="77777777" w:rsidR="00F53B55" w:rsidRPr="00F53B55" w:rsidRDefault="00F53B55" w:rsidP="00F53B55">
      <w:pPr>
        <w:pStyle w:val="EndNoteBibliography"/>
        <w:spacing w:after="0"/>
        <w:ind w:left="720" w:hanging="720"/>
      </w:pPr>
      <w:r w:rsidRPr="00F53B55">
        <w:t>28.</w:t>
      </w:r>
      <w:r w:rsidRPr="00F53B55">
        <w:tab/>
        <w:t xml:space="preserve">Koscher, B.A., et al., </w:t>
      </w:r>
      <w:r w:rsidRPr="00F53B55">
        <w:rPr>
          <w:i/>
        </w:rPr>
        <w:t>Essentially Trap-Free CsPbBr3 Colloidal Nanocrystals by Postsynthetic Thiocyanate Surface Treatment.</w:t>
      </w:r>
      <w:r w:rsidRPr="00F53B55">
        <w:t xml:space="preserve"> Journal of the American Chemical Society, 2017. </w:t>
      </w:r>
      <w:r w:rsidRPr="00F53B55">
        <w:rPr>
          <w:b/>
        </w:rPr>
        <w:t>139</w:t>
      </w:r>
      <w:r w:rsidRPr="00F53B55">
        <w:t>(19): p. 6566-6569.</w:t>
      </w:r>
    </w:p>
    <w:p w14:paraId="7525EA91" w14:textId="77777777" w:rsidR="00F53B55" w:rsidRPr="00F53B55" w:rsidRDefault="00F53B55" w:rsidP="00F53B55">
      <w:pPr>
        <w:pStyle w:val="EndNoteBibliography"/>
        <w:spacing w:after="0"/>
        <w:ind w:left="720" w:hanging="720"/>
      </w:pPr>
      <w:r w:rsidRPr="00F53B55">
        <w:t>29.</w:t>
      </w:r>
      <w:r w:rsidRPr="00F53B55">
        <w:tab/>
        <w:t xml:space="preserve">Chen, J. and N.-G. Park, </w:t>
      </w:r>
      <w:r w:rsidRPr="00F53B55">
        <w:rPr>
          <w:i/>
        </w:rPr>
        <w:t>Inorganic Hole Transporting Materials for Stable and High Efficiency Perovskite Solar Cells.</w:t>
      </w:r>
      <w:r w:rsidRPr="00F53B55">
        <w:t xml:space="preserve"> The Journal of Physical Chemistry C, 2018. </w:t>
      </w:r>
      <w:r w:rsidRPr="00F53B55">
        <w:rPr>
          <w:b/>
        </w:rPr>
        <w:t>122</w:t>
      </w:r>
      <w:r w:rsidRPr="00F53B55">
        <w:t>(25): p. 14039-14063.</w:t>
      </w:r>
    </w:p>
    <w:p w14:paraId="2BB2A3B6" w14:textId="77777777" w:rsidR="00F53B55" w:rsidRPr="00F53B55" w:rsidRDefault="00F53B55" w:rsidP="00F53B55">
      <w:pPr>
        <w:pStyle w:val="EndNoteBibliography"/>
        <w:ind w:left="720" w:hanging="720"/>
      </w:pPr>
      <w:r w:rsidRPr="00F53B55">
        <w:t>30.</w:t>
      </w:r>
      <w:r w:rsidRPr="00F53B55">
        <w:tab/>
        <w:t xml:space="preserve">Calió, L., et al., </w:t>
      </w:r>
      <w:r w:rsidRPr="00F53B55">
        <w:rPr>
          <w:i/>
        </w:rPr>
        <w:t>Hole-Transport Materials for Perovskite Solar Cells.</w:t>
      </w:r>
      <w:r w:rsidRPr="00F53B55">
        <w:t xml:space="preserve"> 2016. </w:t>
      </w:r>
      <w:r w:rsidRPr="00F53B55">
        <w:rPr>
          <w:b/>
        </w:rPr>
        <w:t>55</w:t>
      </w:r>
      <w:r w:rsidRPr="00F53B55">
        <w:t>(47): p. 14522-14545.</w:t>
      </w:r>
    </w:p>
    <w:p w14:paraId="4DCA0046" w14:textId="27B98C25" w:rsidR="00C44DF9" w:rsidRPr="003E63D0" w:rsidRDefault="00E04485" w:rsidP="009034CA">
      <w:pPr>
        <w:spacing w:line="276" w:lineRule="auto"/>
        <w:jc w:val="both"/>
        <w:rPr>
          <w:rFonts w:ascii="Times New Roman" w:eastAsia="Times New Roman" w:hAnsi="Times New Roman" w:cs="Times New Roman"/>
          <w:bCs/>
          <w:sz w:val="24"/>
          <w:szCs w:val="32"/>
          <w:lang w:eastAsia="en-IN"/>
        </w:rPr>
      </w:pPr>
      <w:r w:rsidRPr="003E63D0">
        <w:rPr>
          <w:rFonts w:ascii="Times New Roman" w:eastAsia="Times New Roman" w:hAnsi="Times New Roman" w:cs="Times New Roman"/>
          <w:bCs/>
          <w:sz w:val="24"/>
          <w:szCs w:val="32"/>
          <w:lang w:eastAsia="en-IN"/>
        </w:rPr>
        <w:fldChar w:fldCharType="end"/>
      </w:r>
    </w:p>
    <w:sectPr w:rsidR="00C44DF9" w:rsidRPr="003E63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2455BA" w14:textId="77777777" w:rsidR="00FD490F" w:rsidRDefault="00FD490F" w:rsidP="003E63D0">
      <w:pPr>
        <w:spacing w:after="0" w:line="240" w:lineRule="auto"/>
      </w:pPr>
      <w:r>
        <w:separator/>
      </w:r>
    </w:p>
  </w:endnote>
  <w:endnote w:type="continuationSeparator" w:id="0">
    <w:p w14:paraId="32C57851" w14:textId="77777777" w:rsidR="00FD490F" w:rsidRDefault="00FD490F" w:rsidP="003E6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A23641" w14:textId="77777777" w:rsidR="00FD490F" w:rsidRDefault="00FD490F" w:rsidP="003E63D0">
      <w:pPr>
        <w:spacing w:after="0" w:line="240" w:lineRule="auto"/>
      </w:pPr>
      <w:r>
        <w:separator/>
      </w:r>
    </w:p>
  </w:footnote>
  <w:footnote w:type="continuationSeparator" w:id="0">
    <w:p w14:paraId="01B09DFC" w14:textId="77777777" w:rsidR="00FD490F" w:rsidRDefault="00FD490F" w:rsidP="003E63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4F18F1"/>
    <w:multiLevelType w:val="hybridMultilevel"/>
    <w:tmpl w:val="F2C62C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3678FB"/>
    <w:multiLevelType w:val="hybridMultilevel"/>
    <w:tmpl w:val="64A4650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38571ECE"/>
    <w:multiLevelType w:val="hybridMultilevel"/>
    <w:tmpl w:val="072C6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A43D2D"/>
    <w:multiLevelType w:val="hybridMultilevel"/>
    <w:tmpl w:val="34A60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C80285A"/>
    <w:multiLevelType w:val="hybridMultilevel"/>
    <w:tmpl w:val="DD3E1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FF1E47"/>
    <w:multiLevelType w:val="hybridMultilevel"/>
    <w:tmpl w:val="8BE2C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571106E"/>
    <w:multiLevelType w:val="hybridMultilevel"/>
    <w:tmpl w:val="907C61EA"/>
    <w:lvl w:ilvl="0" w:tplc="B12A30D6">
      <w:start w:val="1"/>
      <w:numFmt w:val="decimal"/>
      <w:lvlText w:val="%1."/>
      <w:lvlJc w:val="left"/>
      <w:pPr>
        <w:ind w:left="785"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C253F2"/>
    <w:multiLevelType w:val="hybridMultilevel"/>
    <w:tmpl w:val="6ED21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5"/>
  </w:num>
  <w:num w:numId="4">
    <w:abstractNumId w:val="2"/>
  </w:num>
  <w:num w:numId="5">
    <w:abstractNumId w:val="3"/>
  </w:num>
  <w:num w:numId="6">
    <w:abstractNumId w:val="0"/>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hideSpellingErrors/>
  <w:hideGrammaticalErrors/>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xNDExM7AwNDW1MDNQ0lEKTi0uzszPAykwrgUAIUlLcCw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tr0zd294s9rt5es50fpds51p2esw2r2drdw&quot;&gt;mhrd&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3&lt;/item&gt;&lt;item&gt;24&lt;/item&gt;&lt;item&gt;31&lt;/item&gt;&lt;item&gt;32&lt;/item&gt;&lt;item&gt;33&lt;/item&gt;&lt;item&gt;34&lt;/item&gt;&lt;item&gt;35&lt;/item&gt;&lt;item&gt;36&lt;/item&gt;&lt;item&gt;37&lt;/item&gt;&lt;item&gt;38&lt;/item&gt;&lt;item&gt;39&lt;/item&gt;&lt;/record-ids&gt;&lt;/item&gt;&lt;/Libraries&gt;"/>
  </w:docVars>
  <w:rsids>
    <w:rsidRoot w:val="00851496"/>
    <w:rsid w:val="00020841"/>
    <w:rsid w:val="00060AAC"/>
    <w:rsid w:val="000650AA"/>
    <w:rsid w:val="000D720A"/>
    <w:rsid w:val="000F54A3"/>
    <w:rsid w:val="00113111"/>
    <w:rsid w:val="00121490"/>
    <w:rsid w:val="00122BC7"/>
    <w:rsid w:val="00127D16"/>
    <w:rsid w:val="00131768"/>
    <w:rsid w:val="00151F79"/>
    <w:rsid w:val="00167C9F"/>
    <w:rsid w:val="001A126F"/>
    <w:rsid w:val="001A1BE1"/>
    <w:rsid w:val="001A5518"/>
    <w:rsid w:val="001C1F76"/>
    <w:rsid w:val="001D0425"/>
    <w:rsid w:val="001E0676"/>
    <w:rsid w:val="001F343E"/>
    <w:rsid w:val="0020481B"/>
    <w:rsid w:val="00225C55"/>
    <w:rsid w:val="0026580C"/>
    <w:rsid w:val="00270E9B"/>
    <w:rsid w:val="002E0940"/>
    <w:rsid w:val="00306F12"/>
    <w:rsid w:val="003435A6"/>
    <w:rsid w:val="00371559"/>
    <w:rsid w:val="00377A03"/>
    <w:rsid w:val="00390C28"/>
    <w:rsid w:val="003E63D0"/>
    <w:rsid w:val="003F15DA"/>
    <w:rsid w:val="00423373"/>
    <w:rsid w:val="004B7A78"/>
    <w:rsid w:val="004C5EB1"/>
    <w:rsid w:val="004D67C7"/>
    <w:rsid w:val="00500451"/>
    <w:rsid w:val="00564C7C"/>
    <w:rsid w:val="00585946"/>
    <w:rsid w:val="00592BD4"/>
    <w:rsid w:val="005B0C02"/>
    <w:rsid w:val="005E0F28"/>
    <w:rsid w:val="005E3AA8"/>
    <w:rsid w:val="00625402"/>
    <w:rsid w:val="006414FE"/>
    <w:rsid w:val="00647C5A"/>
    <w:rsid w:val="006B75C4"/>
    <w:rsid w:val="006C50DF"/>
    <w:rsid w:val="006C6533"/>
    <w:rsid w:val="006D1D55"/>
    <w:rsid w:val="006E3E26"/>
    <w:rsid w:val="007213F3"/>
    <w:rsid w:val="0073254C"/>
    <w:rsid w:val="00747ED2"/>
    <w:rsid w:val="007A4DEF"/>
    <w:rsid w:val="007E70CA"/>
    <w:rsid w:val="00820090"/>
    <w:rsid w:val="0083316B"/>
    <w:rsid w:val="00851496"/>
    <w:rsid w:val="008B77B0"/>
    <w:rsid w:val="009034CA"/>
    <w:rsid w:val="00942C1F"/>
    <w:rsid w:val="00991EC0"/>
    <w:rsid w:val="009B6DA8"/>
    <w:rsid w:val="009C17EA"/>
    <w:rsid w:val="009D1ADC"/>
    <w:rsid w:val="009D756B"/>
    <w:rsid w:val="00A01C6D"/>
    <w:rsid w:val="00A43DDD"/>
    <w:rsid w:val="00A5002A"/>
    <w:rsid w:val="00A52D76"/>
    <w:rsid w:val="00A941C5"/>
    <w:rsid w:val="00AF297F"/>
    <w:rsid w:val="00B01E54"/>
    <w:rsid w:val="00B61878"/>
    <w:rsid w:val="00BC2FF2"/>
    <w:rsid w:val="00BD4841"/>
    <w:rsid w:val="00BD6876"/>
    <w:rsid w:val="00C067C5"/>
    <w:rsid w:val="00C2142B"/>
    <w:rsid w:val="00C34EBF"/>
    <w:rsid w:val="00C44DF9"/>
    <w:rsid w:val="00C556E2"/>
    <w:rsid w:val="00C8400F"/>
    <w:rsid w:val="00C869A0"/>
    <w:rsid w:val="00CA33DF"/>
    <w:rsid w:val="00D22D01"/>
    <w:rsid w:val="00D35E27"/>
    <w:rsid w:val="00D7551C"/>
    <w:rsid w:val="00DF4FD8"/>
    <w:rsid w:val="00E03D34"/>
    <w:rsid w:val="00E04485"/>
    <w:rsid w:val="00E14775"/>
    <w:rsid w:val="00E20642"/>
    <w:rsid w:val="00E30958"/>
    <w:rsid w:val="00F159B8"/>
    <w:rsid w:val="00F40F65"/>
    <w:rsid w:val="00F53B55"/>
    <w:rsid w:val="00F56D39"/>
    <w:rsid w:val="00FD4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F748465"/>
  <w15:chartTrackingRefBased/>
  <w15:docId w15:val="{031F2F1B-6309-4F54-BDEF-B128152DD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D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44DF9"/>
    <w:rPr>
      <w:i/>
      <w:iCs/>
    </w:rPr>
  </w:style>
  <w:style w:type="table" w:styleId="TableGrid">
    <w:name w:val="Table Grid"/>
    <w:basedOn w:val="TableNormal"/>
    <w:uiPriority w:val="39"/>
    <w:rsid w:val="00C44D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04485"/>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E04485"/>
    <w:rPr>
      <w:rFonts w:ascii="Calibri" w:hAnsi="Calibri" w:cs="Calibri"/>
      <w:noProof/>
      <w:lang w:val="en-US"/>
    </w:rPr>
  </w:style>
  <w:style w:type="paragraph" w:customStyle="1" w:styleId="EndNoteBibliography">
    <w:name w:val="EndNote Bibliography"/>
    <w:basedOn w:val="Normal"/>
    <w:link w:val="EndNoteBibliographyChar"/>
    <w:rsid w:val="00E04485"/>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E04485"/>
    <w:rPr>
      <w:rFonts w:ascii="Calibri" w:hAnsi="Calibri" w:cs="Calibri"/>
      <w:noProof/>
      <w:lang w:val="en-US"/>
    </w:rPr>
  </w:style>
  <w:style w:type="character" w:styleId="Hyperlink">
    <w:name w:val="Hyperlink"/>
    <w:basedOn w:val="DefaultParagraphFont"/>
    <w:uiPriority w:val="99"/>
    <w:unhideWhenUsed/>
    <w:rsid w:val="00E04485"/>
    <w:rPr>
      <w:color w:val="0563C1" w:themeColor="hyperlink"/>
      <w:u w:val="single"/>
    </w:rPr>
  </w:style>
  <w:style w:type="character" w:styleId="UnresolvedMention">
    <w:name w:val="Unresolved Mention"/>
    <w:basedOn w:val="DefaultParagraphFont"/>
    <w:uiPriority w:val="99"/>
    <w:semiHidden/>
    <w:unhideWhenUsed/>
    <w:rsid w:val="00E04485"/>
    <w:rPr>
      <w:color w:val="605E5C"/>
      <w:shd w:val="clear" w:color="auto" w:fill="E1DFDD"/>
    </w:rPr>
  </w:style>
  <w:style w:type="paragraph" w:styleId="ListParagraph">
    <w:name w:val="List Paragraph"/>
    <w:basedOn w:val="Normal"/>
    <w:uiPriority w:val="1"/>
    <w:qFormat/>
    <w:rsid w:val="00C2142B"/>
    <w:pPr>
      <w:ind w:left="720"/>
      <w:contextualSpacing/>
    </w:pPr>
  </w:style>
  <w:style w:type="character" w:styleId="PlaceholderText">
    <w:name w:val="Placeholder Text"/>
    <w:basedOn w:val="DefaultParagraphFont"/>
    <w:uiPriority w:val="99"/>
    <w:semiHidden/>
    <w:rsid w:val="00F56D39"/>
    <w:rPr>
      <w:color w:val="808080"/>
    </w:rPr>
  </w:style>
  <w:style w:type="paragraph" w:styleId="Header">
    <w:name w:val="header"/>
    <w:basedOn w:val="Normal"/>
    <w:link w:val="HeaderChar"/>
    <w:uiPriority w:val="99"/>
    <w:unhideWhenUsed/>
    <w:rsid w:val="003E63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63D0"/>
  </w:style>
  <w:style w:type="paragraph" w:styleId="Footer">
    <w:name w:val="footer"/>
    <w:basedOn w:val="Normal"/>
    <w:link w:val="FooterChar"/>
    <w:uiPriority w:val="99"/>
    <w:unhideWhenUsed/>
    <w:rsid w:val="003E63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63D0"/>
  </w:style>
  <w:style w:type="character" w:customStyle="1" w:styleId="hlfld-title">
    <w:name w:val="hlfld-title"/>
    <w:basedOn w:val="DefaultParagraphFont"/>
    <w:rsid w:val="00D75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773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07/relationships/hdphoto" Target="media/hdphoto3.wdp"/><Relationship Id="rId5" Type="http://schemas.openxmlformats.org/officeDocument/2006/relationships/webSettings" Target="webSettings.xml"/><Relationship Id="rId15" Type="http://schemas.openxmlformats.org/officeDocument/2006/relationships/hyperlink" Target="https://www.sciencedirect.com/science/article/pii/S0042207X19300879" TargetMode="External"/><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control" Target="activeX/activeX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wmf"/><Relationship Id="rId14" Type="http://schemas.microsoft.com/office/2007/relationships/hdphoto" Target="media/hdphoto1.wdp"/><Relationship Id="rId22" Type="http://schemas.microsoft.com/office/2007/relationships/hdphoto" Target="media/hdphoto2.wdp"/><Relationship Id="rId27"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D21F-D86A-4C6C-A4D1-E7F22CA84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1222</TotalTime>
  <Pages>20</Pages>
  <Words>10759</Words>
  <Characters>61328</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Ranadeep raj sumukam</dc:creator>
  <cp:keywords/>
  <dc:description/>
  <cp:lastModifiedBy>Ranadeep raj sumukam</cp:lastModifiedBy>
  <cp:revision>32</cp:revision>
  <dcterms:created xsi:type="dcterms:W3CDTF">2019-05-28T05:21:00Z</dcterms:created>
  <dcterms:modified xsi:type="dcterms:W3CDTF">2020-02-25T06:15:00Z</dcterms:modified>
</cp:coreProperties>
</file>