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75AD61" w14:textId="77777777" w:rsidR="004C5A0B" w:rsidRPr="003E63D0" w:rsidRDefault="004C5A0B" w:rsidP="004C5A0B">
      <w:pPr>
        <w:spacing w:after="0" w:line="240" w:lineRule="auto"/>
        <w:jc w:val="both"/>
        <w:rPr>
          <w:rFonts w:ascii="Times New Roman" w:eastAsia="Times New Roman" w:hAnsi="Times New Roman" w:cs="Times New Roman"/>
          <w:sz w:val="24"/>
          <w:szCs w:val="24"/>
          <w:lang w:eastAsia="en-IN"/>
        </w:rPr>
      </w:pPr>
      <w:bookmarkStart w:id="0" w:name="_Hlk9944303"/>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6"/>
        <w:gridCol w:w="6710"/>
      </w:tblGrid>
      <w:tr w:rsidR="004C5A0B" w:rsidRPr="003E63D0" w14:paraId="7A0508D1" w14:textId="77777777" w:rsidTr="00530A41">
        <w:tc>
          <w:tcPr>
            <w:tcW w:w="2316" w:type="dxa"/>
            <w:vAlign w:val="center"/>
          </w:tcPr>
          <w:p w14:paraId="1489424D" w14:textId="77777777" w:rsidR="004C5A0B" w:rsidRPr="003E63D0" w:rsidRDefault="004C5A0B" w:rsidP="00530A41">
            <w:pPr>
              <w:jc w:val="both"/>
              <w:rPr>
                <w:rFonts w:ascii="Times New Roman" w:hAnsi="Times New Roman" w:cs="Times New Roman"/>
                <w:b/>
                <w:sz w:val="28"/>
              </w:rPr>
            </w:pPr>
            <w:r w:rsidRPr="003E63D0">
              <w:rPr>
                <w:rFonts w:ascii="Times New Roman" w:hAnsi="Times New Roman" w:cs="Times New Roman"/>
                <w:b/>
                <w:noProof/>
                <w:sz w:val="28"/>
                <w:lang w:eastAsia="en-IN"/>
              </w:rPr>
              <w:drawing>
                <wp:inline distT="0" distB="0" distL="0" distR="0" wp14:anchorId="57A2857E" wp14:editId="10E81DC6">
                  <wp:extent cx="1333500" cy="1114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5">
                            <a:extLst>
                              <a:ext uri="{28A0092B-C50C-407E-A947-70E740481C1C}">
                                <a14:useLocalDpi xmlns:a14="http://schemas.microsoft.com/office/drawing/2010/main" val="0"/>
                              </a:ext>
                            </a:extLst>
                          </a:blip>
                          <a:stretch>
                            <a:fillRect/>
                          </a:stretch>
                        </pic:blipFill>
                        <pic:spPr>
                          <a:xfrm>
                            <a:off x="0" y="0"/>
                            <a:ext cx="1333500" cy="1114425"/>
                          </a:xfrm>
                          <a:prstGeom prst="rect">
                            <a:avLst/>
                          </a:prstGeom>
                        </pic:spPr>
                      </pic:pic>
                    </a:graphicData>
                  </a:graphic>
                </wp:inline>
              </w:drawing>
            </w:r>
          </w:p>
        </w:tc>
        <w:tc>
          <w:tcPr>
            <w:tcW w:w="8140" w:type="dxa"/>
            <w:vAlign w:val="center"/>
          </w:tcPr>
          <w:p w14:paraId="70C13233" w14:textId="77777777" w:rsidR="004C5A0B" w:rsidRPr="003E63D0" w:rsidRDefault="004C5A0B" w:rsidP="00530A41">
            <w:pPr>
              <w:jc w:val="both"/>
              <w:rPr>
                <w:rFonts w:ascii="Times New Roman" w:hAnsi="Times New Roman" w:cs="Times New Roman"/>
                <w:b/>
                <w:sz w:val="28"/>
              </w:rPr>
            </w:pPr>
            <w:r w:rsidRPr="003E63D0">
              <w:rPr>
                <w:rFonts w:ascii="Times New Roman" w:hAnsi="Times New Roman" w:cs="Times New Roman"/>
                <w:b/>
                <w:sz w:val="28"/>
              </w:rPr>
              <w:t>Application Form MS-Word Template</w:t>
            </w:r>
          </w:p>
          <w:p w14:paraId="3EAFD181" w14:textId="77777777" w:rsidR="004C5A0B" w:rsidRPr="003E63D0" w:rsidRDefault="004C5A0B" w:rsidP="00530A41">
            <w:pPr>
              <w:jc w:val="both"/>
              <w:rPr>
                <w:rFonts w:ascii="Times New Roman" w:hAnsi="Times New Roman" w:cs="Times New Roman"/>
                <w:b/>
                <w:sz w:val="28"/>
              </w:rPr>
            </w:pPr>
          </w:p>
        </w:tc>
      </w:tr>
    </w:tbl>
    <w:p w14:paraId="2E303AA7" w14:textId="77777777" w:rsidR="004C5A0B" w:rsidRPr="003E63D0" w:rsidRDefault="004C5A0B" w:rsidP="004C5A0B">
      <w:pPr>
        <w:spacing w:after="0" w:line="240" w:lineRule="auto"/>
        <w:jc w:val="both"/>
        <w:rPr>
          <w:rFonts w:ascii="Times New Roman" w:eastAsia="Times New Roman" w:hAnsi="Times New Roman" w:cs="Times New Roman"/>
          <w:sz w:val="24"/>
          <w:szCs w:val="24"/>
          <w:lang w:eastAsia="en-IN"/>
        </w:rPr>
      </w:pPr>
    </w:p>
    <w:p w14:paraId="0B46F4E9" w14:textId="77777777" w:rsidR="004C5A0B" w:rsidRPr="003E63D0" w:rsidRDefault="004C5A0B" w:rsidP="004C5A0B">
      <w:pPr>
        <w:spacing w:after="0" w:line="240" w:lineRule="auto"/>
        <w:jc w:val="both"/>
        <w:rPr>
          <w:rFonts w:ascii="Times New Roman" w:eastAsia="Times New Roman" w:hAnsi="Times New Roman" w:cs="Times New Roman"/>
          <w:b/>
          <w:sz w:val="32"/>
          <w:szCs w:val="24"/>
          <w:highlight w:val="lightGray"/>
          <w:lang w:eastAsia="en-IN"/>
        </w:rPr>
      </w:pPr>
      <w:r w:rsidRPr="003E63D0">
        <w:rPr>
          <w:rFonts w:ascii="Times New Roman" w:eastAsia="Times New Roman" w:hAnsi="Times New Roman" w:cs="Times New Roman"/>
          <w:b/>
          <w:sz w:val="32"/>
          <w:szCs w:val="24"/>
          <w:highlight w:val="lightGray"/>
          <w:lang w:eastAsia="en-IN"/>
        </w:rPr>
        <w:t>Executive summary of the proposal</w:t>
      </w:r>
    </w:p>
    <w:p w14:paraId="3C2E32C3" w14:textId="77777777" w:rsidR="004C5A0B" w:rsidRPr="003E63D0" w:rsidRDefault="004C5A0B" w:rsidP="004C5A0B">
      <w:pPr>
        <w:spacing w:after="0" w:line="240" w:lineRule="auto"/>
        <w:jc w:val="both"/>
        <w:rPr>
          <w:rFonts w:ascii="Times New Roman" w:eastAsia="Times New Roman" w:hAnsi="Times New Roman" w:cs="Times New Roman"/>
          <w:sz w:val="24"/>
          <w:szCs w:val="24"/>
          <w:lang w:eastAsia="en-IN"/>
        </w:rPr>
      </w:pPr>
    </w:p>
    <w:p w14:paraId="535E2B72" w14:textId="77777777" w:rsidR="004C5A0B" w:rsidRPr="003E63D0" w:rsidRDefault="004C5A0B" w:rsidP="004C5A0B">
      <w:pPr>
        <w:spacing w:after="0" w:line="240" w:lineRule="auto"/>
        <w:jc w:val="both"/>
        <w:rPr>
          <w:rFonts w:ascii="Times New Roman" w:eastAsia="Times New Roman" w:hAnsi="Times New Roman" w:cs="Times New Roman"/>
          <w:sz w:val="24"/>
          <w:szCs w:val="24"/>
          <w:lang w:eastAsia="en-IN"/>
        </w:rPr>
      </w:pPr>
      <w:r w:rsidRPr="003E63D0">
        <w:rPr>
          <w:rFonts w:ascii="Times New Roman" w:eastAsia="Times New Roman" w:hAnsi="Times New Roman" w:cs="Times New Roman"/>
          <w:sz w:val="24"/>
          <w:szCs w:val="24"/>
          <w:lang w:eastAsia="en-IN"/>
        </w:rPr>
        <w:t xml:space="preserve">Title*: </w:t>
      </w:r>
      <w:r w:rsidRPr="003E63D0">
        <w:rPr>
          <w:rFonts w:ascii="Times New Roman" w:hAnsi="Times New Roman" w:cs="Times New Roman"/>
          <w:b/>
          <w:sz w:val="24"/>
          <w:szCs w:val="24"/>
        </w:rPr>
        <w:t>Development of Ambient Stable, Exploratory and Cost-Effective Perovskite Quantum dots for Next Generation Flexible Photonic Applications.</w:t>
      </w:r>
    </w:p>
    <w:p w14:paraId="5EB58EA0" w14:textId="77777777" w:rsidR="004C5A0B" w:rsidRPr="003E63D0" w:rsidRDefault="004C5A0B" w:rsidP="004C5A0B">
      <w:pPr>
        <w:spacing w:after="0" w:line="240" w:lineRule="auto"/>
        <w:jc w:val="both"/>
        <w:rPr>
          <w:rFonts w:ascii="Times New Roman" w:eastAsia="Times New Roman" w:hAnsi="Times New Roman" w:cs="Times New Roman"/>
          <w:sz w:val="24"/>
          <w:szCs w:val="24"/>
          <w:lang w:eastAsia="en-IN"/>
        </w:rPr>
      </w:pPr>
    </w:p>
    <w:p w14:paraId="762D84A3" w14:textId="52EED1E0" w:rsidR="004C5A0B" w:rsidRPr="003E63D0" w:rsidRDefault="004C5A0B" w:rsidP="004C5A0B">
      <w:pPr>
        <w:spacing w:after="0" w:line="240" w:lineRule="auto"/>
        <w:jc w:val="both"/>
        <w:rPr>
          <w:rFonts w:ascii="Times New Roman" w:eastAsia="Times New Roman" w:hAnsi="Times New Roman" w:cs="Times New Roman"/>
          <w:sz w:val="24"/>
          <w:szCs w:val="24"/>
          <w:lang w:eastAsia="en-IN"/>
        </w:rPr>
      </w:pPr>
      <w:r w:rsidRPr="003E63D0">
        <w:rPr>
          <w:rFonts w:ascii="Times New Roman" w:eastAsia="Times New Roman" w:hAnsi="Times New Roman" w:cs="Times New Roman"/>
          <w:b/>
          <w:color w:val="0000CC"/>
          <w:sz w:val="24"/>
          <w:szCs w:val="24"/>
          <w:lang w:eastAsia="en-IN"/>
        </w:rPr>
        <w:t>Domain of research*</w:t>
      </w:r>
      <w:r w:rsidRPr="003E63D0">
        <w:rPr>
          <w:rFonts w:ascii="Times New Roman" w:eastAsia="Times New Roman" w:hAnsi="Times New Roman" w:cs="Times New Roman"/>
          <w:sz w:val="24"/>
          <w:szCs w:val="24"/>
          <w:lang w:eastAsia="en-IN"/>
        </w:rPr>
        <w:t xml:space="preserve">              </w:t>
      </w:r>
      <w:r w:rsidRPr="003E63D0">
        <w:rPr>
          <w:rFonts w:ascii="Times New Roman" w:eastAsia="Times New Roman" w:hAnsi="Times New Roman" w:cs="Times New Roman"/>
          <w:sz w:val="24"/>
          <w:szCs w:val="24"/>
        </w:rPr>
        <w:object w:dxaOrig="225" w:dyaOrig="225" w14:anchorId="34AF48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60.5pt;height:18pt" o:ole="">
            <v:imagedata r:id="rId6" o:title=""/>
          </v:shape>
          <w:control r:id="rId7" w:name="DefaultOcxName1" w:shapeid="_x0000_i1028"/>
        </w:object>
      </w:r>
    </w:p>
    <w:p w14:paraId="4B464C5D" w14:textId="77777777" w:rsidR="004C5A0B" w:rsidRPr="003E63D0" w:rsidRDefault="004C5A0B" w:rsidP="004C5A0B">
      <w:pPr>
        <w:spacing w:after="0" w:line="240" w:lineRule="auto"/>
        <w:jc w:val="both"/>
        <w:rPr>
          <w:rFonts w:ascii="Times New Roman" w:eastAsia="Times New Roman" w:hAnsi="Times New Roman" w:cs="Times New Roman"/>
          <w:sz w:val="24"/>
          <w:szCs w:val="24"/>
          <w:lang w:eastAsia="en-IN"/>
        </w:rPr>
      </w:pPr>
    </w:p>
    <w:p w14:paraId="62EC5C08" w14:textId="77777777" w:rsidR="004C5A0B" w:rsidRPr="003E63D0" w:rsidRDefault="004C5A0B" w:rsidP="004C5A0B">
      <w:pPr>
        <w:spacing w:after="0" w:line="240" w:lineRule="auto"/>
        <w:jc w:val="both"/>
        <w:rPr>
          <w:rFonts w:ascii="Times New Roman" w:eastAsia="Times New Roman" w:hAnsi="Times New Roman" w:cs="Times New Roman"/>
          <w:sz w:val="24"/>
          <w:szCs w:val="24"/>
          <w:lang w:eastAsia="en-IN"/>
        </w:rPr>
      </w:pPr>
    </w:p>
    <w:p w14:paraId="20938D5A" w14:textId="0B6DAD15" w:rsidR="004C5A0B" w:rsidRDefault="004C5A0B" w:rsidP="004C5A0B">
      <w:pPr>
        <w:spacing w:after="0" w:line="240" w:lineRule="auto"/>
        <w:jc w:val="both"/>
        <w:rPr>
          <w:rFonts w:ascii="Times New Roman" w:hAnsi="Times New Roman" w:cs="Times New Roman"/>
          <w:color w:val="212529"/>
          <w:sz w:val="19"/>
          <w:szCs w:val="19"/>
          <w:shd w:val="clear" w:color="auto" w:fill="F7F7F7"/>
        </w:rPr>
      </w:pPr>
      <w:r w:rsidRPr="003E63D0">
        <w:rPr>
          <w:rFonts w:ascii="Times New Roman" w:hAnsi="Times New Roman" w:cs="Times New Roman"/>
          <w:b/>
          <w:color w:val="0000CC"/>
          <w:shd w:val="clear" w:color="auto" w:fill="F7F7F7"/>
        </w:rPr>
        <w:t>Summary of the project*</w:t>
      </w:r>
      <w:r w:rsidRPr="003E63D0">
        <w:rPr>
          <w:rFonts w:ascii="Times New Roman" w:hAnsi="Times New Roman" w:cs="Times New Roman"/>
          <w:color w:val="0000CC"/>
          <w:shd w:val="clear" w:color="auto" w:fill="F7F7F7"/>
        </w:rPr>
        <w:t> </w:t>
      </w:r>
      <w:r w:rsidRPr="003E63D0">
        <w:rPr>
          <w:rFonts w:ascii="Times New Roman" w:hAnsi="Times New Roman" w:cs="Times New Roman"/>
          <w:color w:val="212529"/>
          <w:sz w:val="19"/>
          <w:szCs w:val="19"/>
          <w:shd w:val="clear" w:color="auto" w:fill="F7F7F7"/>
        </w:rPr>
        <w:t>(max 1000 words) (</w:t>
      </w:r>
      <w:r w:rsidRPr="003E63D0">
        <w:rPr>
          <w:rStyle w:val="Emphasis"/>
          <w:rFonts w:ascii="Times New Roman" w:hAnsi="Times New Roman" w:cs="Times New Roman"/>
          <w:color w:val="212529"/>
          <w:sz w:val="19"/>
          <w:szCs w:val="19"/>
          <w:shd w:val="clear" w:color="auto" w:fill="F7F7F7"/>
        </w:rPr>
        <w:t>State the problem, strategy opted to solve the problem, including the potential translational and societal (Indian) impact. Mention the novelty and interdisciplinarity (if any)</w:t>
      </w:r>
      <w:r w:rsidRPr="003E63D0">
        <w:rPr>
          <w:rFonts w:ascii="Times New Roman" w:hAnsi="Times New Roman" w:cs="Times New Roman"/>
          <w:color w:val="212529"/>
          <w:sz w:val="19"/>
          <w:szCs w:val="19"/>
          <w:shd w:val="clear" w:color="auto" w:fill="F7F7F7"/>
        </w:rPr>
        <w:t xml:space="preserve">: </w:t>
      </w:r>
    </w:p>
    <w:p w14:paraId="0995C285" w14:textId="77777777" w:rsidR="004C5A0B" w:rsidRPr="003E63D0" w:rsidRDefault="004C5A0B" w:rsidP="004C5A0B">
      <w:pPr>
        <w:spacing w:after="0" w:line="240" w:lineRule="auto"/>
        <w:jc w:val="both"/>
        <w:rPr>
          <w:rFonts w:ascii="Times New Roman" w:hAnsi="Times New Roman" w:cs="Times New Roman"/>
          <w:color w:val="212529"/>
          <w:sz w:val="19"/>
          <w:szCs w:val="19"/>
          <w:shd w:val="clear" w:color="auto" w:fill="F7F7F7"/>
        </w:rPr>
      </w:pPr>
    </w:p>
    <w:p w14:paraId="1085C81F" w14:textId="77777777" w:rsidR="002C25DF" w:rsidRPr="002C25DF" w:rsidRDefault="002C25DF" w:rsidP="002C25DF">
      <w:pPr>
        <w:rPr>
          <w:rFonts w:ascii="Times New Roman" w:hAnsi="Times New Roman" w:cs="Times New Roman"/>
          <w:sz w:val="24"/>
        </w:rPr>
      </w:pPr>
      <w:r w:rsidRPr="002C25DF">
        <w:rPr>
          <w:rFonts w:ascii="Times New Roman" w:hAnsi="Times New Roman" w:cs="Times New Roman"/>
          <w:sz w:val="24"/>
        </w:rPr>
        <w:t xml:space="preserve">Organic-inorganic halide perovskites(HPs) have developed as a promising material pulled in huge consideration because of their predominant properties, for example, reasonable narrow direct bandgap[1] , high extinction coeﬃcient[2], </w:t>
      </w:r>
      <w:proofErr w:type="spellStart"/>
      <w:r w:rsidRPr="002C25DF">
        <w:rPr>
          <w:rFonts w:ascii="Times New Roman" w:hAnsi="Times New Roman" w:cs="Times New Roman"/>
          <w:sz w:val="24"/>
        </w:rPr>
        <w:t>color</w:t>
      </w:r>
      <w:proofErr w:type="spellEnd"/>
      <w:r w:rsidRPr="002C25DF">
        <w:rPr>
          <w:rFonts w:ascii="Times New Roman" w:hAnsi="Times New Roman" w:cs="Times New Roman"/>
          <w:sz w:val="24"/>
        </w:rPr>
        <w:t xml:space="preserve"> purity, low </w:t>
      </w:r>
      <w:proofErr w:type="spellStart"/>
      <w:r w:rsidRPr="002C25DF">
        <w:rPr>
          <w:rFonts w:ascii="Times New Roman" w:hAnsi="Times New Roman" w:cs="Times New Roman"/>
          <w:sz w:val="24"/>
        </w:rPr>
        <w:t>Urbach</w:t>
      </w:r>
      <w:proofErr w:type="spellEnd"/>
      <w:r w:rsidRPr="002C25DF">
        <w:rPr>
          <w:rFonts w:ascii="Times New Roman" w:hAnsi="Times New Roman" w:cs="Times New Roman"/>
          <w:sz w:val="24"/>
        </w:rPr>
        <w:t xml:space="preserve"> energy[3], small Stokes shift[4], long charge-carrier diﬀusion lengths, high charge carrier mobility, high photoluminescence quantum yield (PLQY), solution processability and low </w:t>
      </w:r>
      <w:proofErr w:type="spellStart"/>
      <w:r w:rsidRPr="002C25DF">
        <w:rPr>
          <w:rFonts w:ascii="Times New Roman" w:hAnsi="Times New Roman" w:cs="Times New Roman"/>
          <w:sz w:val="24"/>
        </w:rPr>
        <w:t>Wannier</w:t>
      </w:r>
      <w:proofErr w:type="spellEnd"/>
      <w:r w:rsidRPr="002C25DF">
        <w:rPr>
          <w:rFonts w:ascii="Times New Roman" w:hAnsi="Times New Roman" w:cs="Times New Roman"/>
          <w:sz w:val="24"/>
        </w:rPr>
        <w:t xml:space="preserve">−Mott exciton binding energies giving perovskites a gigantic potential in the field of optoelectronic and electronic devices[5]. The eﬃciency of perovskite solar cells has risen significantly from 3.8% to over 22% which is practically comparable to polycrystalline silicon solar cell, in the past several year's concentrated efforts on the improvement of perovskite layers and device structures, interfacial engineering, etc. Nanocrystals (NCs) have risen as another age of low-cost semiconducting luminescent framework with interesting photonic and electronic properties. </w:t>
      </w:r>
    </w:p>
    <w:p w14:paraId="775B03F5" w14:textId="77777777" w:rsidR="002C25DF" w:rsidRPr="002C25DF" w:rsidRDefault="002C25DF" w:rsidP="002C25DF">
      <w:pPr>
        <w:rPr>
          <w:rFonts w:ascii="Times New Roman" w:hAnsi="Times New Roman" w:cs="Times New Roman"/>
          <w:sz w:val="24"/>
        </w:rPr>
      </w:pPr>
    </w:p>
    <w:p w14:paraId="79B3BEC5" w14:textId="22E63E6B" w:rsidR="002C25DF" w:rsidRPr="002C25DF" w:rsidRDefault="002C25DF" w:rsidP="002C25DF">
      <w:pPr>
        <w:rPr>
          <w:rFonts w:ascii="Times New Roman" w:hAnsi="Times New Roman" w:cs="Times New Roman"/>
          <w:sz w:val="24"/>
        </w:rPr>
      </w:pPr>
      <w:r w:rsidRPr="002C25DF">
        <w:rPr>
          <w:rFonts w:ascii="Times New Roman" w:hAnsi="Times New Roman" w:cs="Times New Roman"/>
          <w:sz w:val="24"/>
        </w:rPr>
        <w:t>Among these materials halide perovskite NCs (HPNCs) have drawn extensive consideration. Besides low cost and facile synthesis process, the band gap of perovskite QDs can be helpfully tuned through controlling the halide composition, quantum confinement effect covering the entire visible range from 400-800 nm. Contrasted with regular metal chalcogenide QDs (</w:t>
      </w:r>
      <w:proofErr w:type="spellStart"/>
      <w:proofErr w:type="gramStart"/>
      <w:r w:rsidRPr="002C25DF">
        <w:rPr>
          <w:rFonts w:ascii="Times New Roman" w:hAnsi="Times New Roman" w:cs="Times New Roman"/>
          <w:sz w:val="24"/>
        </w:rPr>
        <w:t>CdSe,CdS</w:t>
      </w:r>
      <w:proofErr w:type="spellEnd"/>
      <w:proofErr w:type="gramEnd"/>
      <w:r w:rsidRPr="002C25DF">
        <w:rPr>
          <w:rFonts w:ascii="Times New Roman" w:hAnsi="Times New Roman" w:cs="Times New Roman"/>
          <w:sz w:val="24"/>
        </w:rPr>
        <w:t xml:space="preserve">, and so on), halide perovskites QDs show raised photoluminescence quantum yield (PLQY)[6]. HPs NCs are suitable in photovoltaic because of a mix of their amazing optoelectronic properties which are size dependent, inexpensive fabrication costs and ease of processing. </w:t>
      </w:r>
    </w:p>
    <w:p w14:paraId="7FAA73A3" w14:textId="77777777" w:rsidR="002C25DF" w:rsidRPr="002C25DF" w:rsidRDefault="002C25DF" w:rsidP="002C25DF">
      <w:pPr>
        <w:rPr>
          <w:rFonts w:ascii="Times New Roman" w:hAnsi="Times New Roman" w:cs="Times New Roman"/>
          <w:sz w:val="24"/>
        </w:rPr>
      </w:pPr>
    </w:p>
    <w:p w14:paraId="49233FF5" w14:textId="77777777" w:rsidR="002C25DF" w:rsidRPr="002C25DF" w:rsidRDefault="002C25DF" w:rsidP="002C25DF">
      <w:pPr>
        <w:rPr>
          <w:rFonts w:ascii="Times New Roman" w:hAnsi="Times New Roman" w:cs="Times New Roman"/>
          <w:sz w:val="24"/>
        </w:rPr>
      </w:pPr>
      <w:r w:rsidRPr="002C25DF">
        <w:rPr>
          <w:rFonts w:ascii="Times New Roman" w:hAnsi="Times New Roman" w:cs="Times New Roman"/>
          <w:sz w:val="24"/>
        </w:rPr>
        <w:t xml:space="preserve">HPs QDs have the capability of reaping the wide scope of solar power. They have the potential for productive optoelectronic application because of their quantum confinement impacts. Though the multiple charge generation with wide range utilization of solar power for efficient conversion to electricity. HPs QDs are intriguing because of the observed large </w:t>
      </w:r>
      <w:r w:rsidRPr="002C25DF">
        <w:rPr>
          <w:rFonts w:ascii="Times New Roman" w:hAnsi="Times New Roman" w:cs="Times New Roman"/>
          <w:sz w:val="24"/>
        </w:rPr>
        <w:lastRenderedPageBreak/>
        <w:t xml:space="preserve">exciton binding energy, well self-passivated surface, as well as the enhanced nonlinear properties. They additionally have high photoluminescence quantum yields, measure tuneable optical bandgaps and ultra-slender band emission, the combination of these predominant optical properties and minimal effort manufacture makes them be a reasonable contender for display technology (LEDs). Compared with bulk materials, the quantum yields (QYs) of HPs QDs reach up to 90%, making them especially alluring for presentation application. Based on the size of the QDs energy bandgaps can be tuned, in this way it is the integral asset to tailor the physical properties of semiconductors toward new age utilitarian devices. </w:t>
      </w:r>
    </w:p>
    <w:p w14:paraId="68596AB3" w14:textId="77777777" w:rsidR="002C25DF" w:rsidRPr="002C25DF" w:rsidRDefault="002C25DF" w:rsidP="002C25DF">
      <w:pPr>
        <w:rPr>
          <w:rFonts w:ascii="Times New Roman" w:hAnsi="Times New Roman" w:cs="Times New Roman"/>
          <w:sz w:val="24"/>
        </w:rPr>
      </w:pPr>
    </w:p>
    <w:p w14:paraId="495F46EB" w14:textId="4CD9969D" w:rsidR="002C25DF" w:rsidRPr="002C25DF" w:rsidRDefault="002C25DF" w:rsidP="002C25DF">
      <w:pPr>
        <w:rPr>
          <w:rFonts w:ascii="Times New Roman" w:hAnsi="Times New Roman" w:cs="Times New Roman"/>
          <w:sz w:val="24"/>
        </w:rPr>
      </w:pPr>
      <w:r w:rsidRPr="002C25DF">
        <w:rPr>
          <w:rFonts w:ascii="Times New Roman" w:hAnsi="Times New Roman" w:cs="Times New Roman"/>
          <w:sz w:val="24"/>
        </w:rPr>
        <w:t xml:space="preserve">Despite the fact that the HPs NCs have </w:t>
      </w:r>
      <w:r w:rsidR="00496DCC" w:rsidRPr="00496DCC">
        <w:rPr>
          <w:rFonts w:ascii="Times New Roman" w:hAnsi="Times New Roman" w:cs="Times New Roman"/>
          <w:sz w:val="24"/>
        </w:rPr>
        <w:t>incredible</w:t>
      </w:r>
      <w:r w:rsidR="00496DCC">
        <w:rPr>
          <w:rFonts w:ascii="Times New Roman" w:hAnsi="Times New Roman" w:cs="Times New Roman"/>
          <w:sz w:val="24"/>
        </w:rPr>
        <w:t xml:space="preserve"> </w:t>
      </w:r>
      <w:r w:rsidRPr="002C25DF">
        <w:rPr>
          <w:rFonts w:ascii="Times New Roman" w:hAnsi="Times New Roman" w:cs="Times New Roman"/>
          <w:sz w:val="24"/>
        </w:rPr>
        <w:t xml:space="preserve">potential, there are a few obstructions in regards to stability (thermal, moisture and photo), fabrication, interface engineering, carrier mobility, eﬃciency, electronic coupling between nanocrystals and concern related with potential ecological effect because of the lead (Pb) content should be routed to utilize them viable in solar cells and LEDs to commercialize. </w:t>
      </w:r>
    </w:p>
    <w:p w14:paraId="673082CE" w14:textId="77777777" w:rsidR="002C25DF" w:rsidRPr="002C25DF" w:rsidRDefault="002C25DF" w:rsidP="002C25DF">
      <w:pPr>
        <w:rPr>
          <w:rFonts w:ascii="Times New Roman" w:hAnsi="Times New Roman" w:cs="Times New Roman"/>
          <w:sz w:val="24"/>
        </w:rPr>
      </w:pPr>
    </w:p>
    <w:p w14:paraId="4B170615" w14:textId="77777777" w:rsidR="002C25DF" w:rsidRPr="002C25DF" w:rsidRDefault="002C25DF" w:rsidP="002C25DF">
      <w:pPr>
        <w:rPr>
          <w:rFonts w:ascii="Times New Roman" w:hAnsi="Times New Roman" w:cs="Times New Roman"/>
          <w:sz w:val="24"/>
        </w:rPr>
      </w:pPr>
      <w:r w:rsidRPr="002C25DF">
        <w:rPr>
          <w:rFonts w:ascii="Times New Roman" w:hAnsi="Times New Roman" w:cs="Times New Roman"/>
          <w:sz w:val="24"/>
        </w:rPr>
        <w:t>By proper control over the HPs crystal quality and dimension, the good chemical and phase stability can be accomplished. Developing new compositions that could oﬀer better basic solidness and narrow energy band gap are required. There is a need to stifle the photoinactive yellow-phase impurities (hexagonal δ-stage) and the residual cubic PbI</w:t>
      </w:r>
      <w:r w:rsidRPr="0079435C">
        <w:rPr>
          <w:rFonts w:ascii="Times New Roman" w:hAnsi="Times New Roman" w:cs="Times New Roman"/>
          <w:sz w:val="24"/>
          <w:vertAlign w:val="subscript"/>
        </w:rPr>
        <w:t>2</w:t>
      </w:r>
      <w:r w:rsidRPr="002C25DF">
        <w:rPr>
          <w:rFonts w:ascii="Times New Roman" w:hAnsi="Times New Roman" w:cs="Times New Roman"/>
          <w:sz w:val="24"/>
        </w:rPr>
        <w:t xml:space="preserve"> phase (In Pb based perovskites) to get productive perovskite material. In recent days doping is picked as the best methodology to gain structural stability and to fine-tuning the band gap to absorb the major part of the spectrum. </w:t>
      </w:r>
    </w:p>
    <w:p w14:paraId="4D512706" w14:textId="77777777" w:rsidR="002C25DF" w:rsidRPr="002C25DF" w:rsidRDefault="002C25DF" w:rsidP="002C25DF">
      <w:pPr>
        <w:rPr>
          <w:rFonts w:ascii="Times New Roman" w:hAnsi="Times New Roman" w:cs="Times New Roman"/>
          <w:sz w:val="24"/>
        </w:rPr>
      </w:pPr>
      <w:r w:rsidRPr="002C25DF">
        <w:rPr>
          <w:rFonts w:ascii="Times New Roman" w:hAnsi="Times New Roman" w:cs="Times New Roman"/>
          <w:sz w:val="24"/>
        </w:rPr>
        <w:t>Mainly</w:t>
      </w:r>
      <w:bookmarkStart w:id="1" w:name="_GoBack"/>
      <w:bookmarkEnd w:id="1"/>
      <w:r w:rsidRPr="002C25DF">
        <w:rPr>
          <w:rFonts w:ascii="Times New Roman" w:hAnsi="Times New Roman" w:cs="Times New Roman"/>
          <w:sz w:val="24"/>
        </w:rPr>
        <w:t xml:space="preserve"> template-based perovskite nanocrystals in mesoscopic architectures and solution processed nanocrystals (colloidal nanocrystals) are used in solar cells and LEDs as an active layer or as an additional layer on a thin film to boost the performances of the devices. </w:t>
      </w:r>
    </w:p>
    <w:p w14:paraId="3D52F163" w14:textId="77777777" w:rsidR="002C25DF" w:rsidRPr="002C25DF" w:rsidRDefault="002C25DF" w:rsidP="002C25DF">
      <w:pPr>
        <w:rPr>
          <w:rFonts w:ascii="Times New Roman" w:hAnsi="Times New Roman" w:cs="Times New Roman"/>
          <w:sz w:val="24"/>
        </w:rPr>
      </w:pPr>
      <w:r w:rsidRPr="002C25DF">
        <w:rPr>
          <w:rFonts w:ascii="Times New Roman" w:hAnsi="Times New Roman" w:cs="Times New Roman"/>
          <w:sz w:val="24"/>
        </w:rPr>
        <w:t xml:space="preserve">Template-based synthesis of perovskite NCs is a heterogeneous nucleation approach that oﬀers a facile, noncolloidal, and ligand-free NC preparation route. The porosity of the </w:t>
      </w:r>
      <w:proofErr w:type="spellStart"/>
      <w:r w:rsidRPr="002C25DF">
        <w:rPr>
          <w:rFonts w:ascii="Times New Roman" w:hAnsi="Times New Roman" w:cs="Times New Roman"/>
          <w:sz w:val="24"/>
        </w:rPr>
        <w:t>titania</w:t>
      </w:r>
      <w:proofErr w:type="spellEnd"/>
      <w:r w:rsidRPr="002C25DF">
        <w:rPr>
          <w:rFonts w:ascii="Times New Roman" w:hAnsi="Times New Roman" w:cs="Times New Roman"/>
          <w:sz w:val="24"/>
        </w:rPr>
        <w:t xml:space="preserve"> (meso-TiO2) template allowed the development of nearly monodisperse NCs measuring 2−3 nm in diameter, which went about as the sensitizer in the solar cell device. The ability of perovskites is not only to act as light engrossing material but also as a charge-transporting </w:t>
      </w:r>
      <w:proofErr w:type="gramStart"/>
      <w:r w:rsidRPr="002C25DF">
        <w:rPr>
          <w:rFonts w:ascii="Times New Roman" w:hAnsi="Times New Roman" w:cs="Times New Roman"/>
          <w:sz w:val="24"/>
        </w:rPr>
        <w:t>material[</w:t>
      </w:r>
      <w:proofErr w:type="gramEnd"/>
      <w:r w:rsidRPr="002C25DF">
        <w:rPr>
          <w:rFonts w:ascii="Times New Roman" w:hAnsi="Times New Roman" w:cs="Times New Roman"/>
          <w:sz w:val="24"/>
        </w:rPr>
        <w:t xml:space="preserve">7]. Accordingly, mesoporous scaﬀolds for templet based perovskite NCs can be classified as active if they participate in the photoconversion process (e.g., TiO2 and </w:t>
      </w:r>
      <w:proofErr w:type="spellStart"/>
      <w:r w:rsidRPr="002C25DF">
        <w:rPr>
          <w:rFonts w:ascii="Times New Roman" w:hAnsi="Times New Roman" w:cs="Times New Roman"/>
          <w:sz w:val="24"/>
        </w:rPr>
        <w:t>NiO</w:t>
      </w:r>
      <w:proofErr w:type="spellEnd"/>
      <w:r w:rsidRPr="002C25DF">
        <w:rPr>
          <w:rFonts w:ascii="Times New Roman" w:hAnsi="Times New Roman" w:cs="Times New Roman"/>
          <w:sz w:val="24"/>
        </w:rPr>
        <w:t>) or as passive if they act purely as supporting scaﬀolds without contributing to the charge-transport process (e.g., Al2O3, SiO2, and ZrO</w:t>
      </w:r>
      <w:proofErr w:type="gramStart"/>
      <w:r w:rsidRPr="002C25DF">
        <w:rPr>
          <w:rFonts w:ascii="Times New Roman" w:hAnsi="Times New Roman" w:cs="Times New Roman"/>
          <w:sz w:val="24"/>
        </w:rPr>
        <w:t>2)[</w:t>
      </w:r>
      <w:proofErr w:type="gramEnd"/>
      <w:r w:rsidRPr="002C25DF">
        <w:rPr>
          <w:rFonts w:ascii="Times New Roman" w:hAnsi="Times New Roman" w:cs="Times New Roman"/>
          <w:sz w:val="24"/>
        </w:rPr>
        <w:t>8] (figure1).</w:t>
      </w:r>
    </w:p>
    <w:p w14:paraId="3203457F" w14:textId="77777777" w:rsidR="002C25DF" w:rsidRPr="002C25DF" w:rsidRDefault="002C25DF" w:rsidP="002C25DF">
      <w:pPr>
        <w:rPr>
          <w:rFonts w:ascii="Times New Roman" w:hAnsi="Times New Roman" w:cs="Times New Roman"/>
          <w:sz w:val="24"/>
        </w:rPr>
      </w:pPr>
    </w:p>
    <w:p w14:paraId="352FBACE" w14:textId="39EBB74C" w:rsidR="00086533" w:rsidRPr="002C25DF" w:rsidRDefault="002C25DF" w:rsidP="002C25DF">
      <w:pPr>
        <w:rPr>
          <w:rFonts w:ascii="Times New Roman" w:hAnsi="Times New Roman" w:cs="Times New Roman"/>
          <w:sz w:val="24"/>
        </w:rPr>
      </w:pPr>
      <w:r w:rsidRPr="002C25DF">
        <w:rPr>
          <w:rFonts w:ascii="Times New Roman" w:hAnsi="Times New Roman" w:cs="Times New Roman"/>
          <w:sz w:val="24"/>
        </w:rPr>
        <w:t xml:space="preserve">As an assortment of strategies for preparing solution-processed (colloidal) HPs NCs and QDs have turned out to be entrenched. Ligand-assisted reprecipitation strategy (LARP) that depends on changing solvent polarity by adding a miscible antisolvent to start quick perovskite nucleation in solution at room temperature. The used capping ligands empowered the scattering of these monodisperse perovskite NCs in a wide range of organic solvents, which is favourable for the design and fabrication of optoelectronic gadgets. Different </w:t>
      </w:r>
      <w:r w:rsidRPr="002C25DF">
        <w:rPr>
          <w:rFonts w:ascii="Times New Roman" w:hAnsi="Times New Roman" w:cs="Times New Roman"/>
          <w:sz w:val="24"/>
        </w:rPr>
        <w:lastRenderedPageBreak/>
        <w:t xml:space="preserve">strategies to synthesis HP NCs are hot-injection </w:t>
      </w:r>
      <w:proofErr w:type="gramStart"/>
      <w:r w:rsidRPr="002C25DF">
        <w:rPr>
          <w:rFonts w:ascii="Times New Roman" w:hAnsi="Times New Roman" w:cs="Times New Roman"/>
          <w:sz w:val="24"/>
        </w:rPr>
        <w:t>method[</w:t>
      </w:r>
      <w:proofErr w:type="gramEnd"/>
      <w:r w:rsidRPr="002C25DF">
        <w:rPr>
          <w:rFonts w:ascii="Times New Roman" w:hAnsi="Times New Roman" w:cs="Times New Roman"/>
          <w:sz w:val="24"/>
        </w:rPr>
        <w:t>9], [9],  continuous-ﬂow synthesis in single-phase[10] or two-phase[11], ion-exchange based reactions[12]</w:t>
      </w:r>
    </w:p>
    <w:p w14:paraId="22E3B23B" w14:textId="14395030" w:rsidR="002C25DF" w:rsidRDefault="002C25DF" w:rsidP="002C25DF"/>
    <w:p w14:paraId="75C5F13D" w14:textId="75A44003" w:rsidR="002C25DF" w:rsidRDefault="002C25DF" w:rsidP="002C25DF">
      <w:r w:rsidRPr="003E63D0">
        <w:rPr>
          <w:rFonts w:ascii="Times New Roman" w:hAnsi="Times New Roman" w:cs="Times New Roman"/>
          <w:bCs/>
          <w:noProof/>
          <w:sz w:val="24"/>
          <w:szCs w:val="28"/>
        </w:rPr>
        <w:drawing>
          <wp:inline distT="0" distB="0" distL="0" distR="0" wp14:anchorId="252E5609" wp14:editId="7DA75A1A">
            <wp:extent cx="5685098" cy="20350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89512" cy="2072432"/>
                    </a:xfrm>
                    <a:prstGeom prst="rect">
                      <a:avLst/>
                    </a:prstGeom>
                    <a:noFill/>
                  </pic:spPr>
                </pic:pic>
              </a:graphicData>
            </a:graphic>
          </wp:inline>
        </w:drawing>
      </w:r>
    </w:p>
    <w:p w14:paraId="3938A8E1" w14:textId="4DB387E5" w:rsidR="00217D5D" w:rsidRDefault="00217D5D" w:rsidP="002C25DF"/>
    <w:p w14:paraId="7B7132F4" w14:textId="03D54AB5" w:rsidR="00217D5D" w:rsidRDefault="00217D5D" w:rsidP="002C25DF">
      <w:pPr>
        <w:rPr>
          <w:rFonts w:ascii="Times New Roman" w:hAnsi="Times New Roman" w:cs="Times New Roman"/>
          <w:sz w:val="24"/>
        </w:rPr>
      </w:pPr>
      <w:r w:rsidRPr="00217D5D">
        <w:rPr>
          <w:rFonts w:ascii="Times New Roman" w:hAnsi="Times New Roman" w:cs="Times New Roman"/>
          <w:sz w:val="24"/>
        </w:rPr>
        <w:t>Conventional inorganic QDs have been demonstrated to hold functionality upon mechanical disfigurement in flexible gadgets. In this regards, colloidal perovskite QDs are appropriate for the manufacture of the effective future of flexible devices (figure 2). The improvement of perovskite devices dependent on these QDs mitigates issues normally found in devices dependent on perovskite films, for example, low flexibility because of thick active layers and huge grain sizes, a constrained device engineering because of exceptionally polar aprotic solvents utilized for deposition of the active layer, and a lumbering fabrication process. As an alternative route to the fabrication of efficient perovskite devices, HPs QDs can be utilized in place of perovskite films. Perovskite QDs can be processed into thin solid films in nonpolar solvents and have demonstrated enhanced PL properties, a broadened scope of device architecture, and promising device performance.</w:t>
      </w:r>
    </w:p>
    <w:p w14:paraId="289FB24F" w14:textId="11884F27" w:rsidR="00217D5D" w:rsidRDefault="00217D5D" w:rsidP="002C25DF">
      <w:pPr>
        <w:rPr>
          <w:rFonts w:ascii="Times New Roman" w:hAnsi="Times New Roman" w:cs="Times New Roman"/>
          <w:sz w:val="24"/>
        </w:rPr>
      </w:pPr>
    </w:p>
    <w:p w14:paraId="35514577" w14:textId="60D0AF4F" w:rsidR="00217D5D" w:rsidRDefault="00217D5D" w:rsidP="002C25DF">
      <w:pPr>
        <w:rPr>
          <w:rFonts w:ascii="Times New Roman" w:hAnsi="Times New Roman" w:cs="Times New Roman"/>
          <w:sz w:val="24"/>
        </w:rPr>
      </w:pPr>
      <w:r w:rsidRPr="003E63D0">
        <w:rPr>
          <w:rFonts w:ascii="Times New Roman" w:eastAsia="Times New Roman" w:hAnsi="Times New Roman" w:cs="Times New Roman"/>
          <w:bCs/>
          <w:noProof/>
          <w:sz w:val="24"/>
          <w:szCs w:val="32"/>
          <w:lang w:eastAsia="en-IN"/>
        </w:rPr>
        <w:drawing>
          <wp:inline distT="0" distB="0" distL="0" distR="0" wp14:anchorId="57013179" wp14:editId="2BC1846A">
            <wp:extent cx="5731510" cy="27774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77490"/>
                    </a:xfrm>
                    <a:prstGeom prst="rect">
                      <a:avLst/>
                    </a:prstGeom>
                    <a:noFill/>
                  </pic:spPr>
                </pic:pic>
              </a:graphicData>
            </a:graphic>
          </wp:inline>
        </w:drawing>
      </w:r>
    </w:p>
    <w:p w14:paraId="40E24EED" w14:textId="37F9D873" w:rsidR="00217D5D" w:rsidRDefault="00217D5D" w:rsidP="002C25DF">
      <w:pPr>
        <w:rPr>
          <w:rFonts w:ascii="Times New Roman" w:hAnsi="Times New Roman" w:cs="Times New Roman"/>
          <w:sz w:val="24"/>
        </w:rPr>
      </w:pPr>
    </w:p>
    <w:p w14:paraId="41CC2771" w14:textId="77777777" w:rsidR="00217D5D" w:rsidRPr="00217D5D" w:rsidRDefault="00217D5D" w:rsidP="00217D5D">
      <w:pPr>
        <w:rPr>
          <w:rFonts w:ascii="Times New Roman" w:hAnsi="Times New Roman" w:cs="Times New Roman"/>
          <w:sz w:val="24"/>
        </w:rPr>
      </w:pPr>
      <w:r w:rsidRPr="00217D5D">
        <w:rPr>
          <w:rFonts w:ascii="Times New Roman" w:hAnsi="Times New Roman" w:cs="Times New Roman"/>
          <w:sz w:val="24"/>
        </w:rPr>
        <w:lastRenderedPageBreak/>
        <w:t xml:space="preserve">The present proposition point is to create flexible devices with the conceivable new blend of perovskite NCs. The defects, probably vacancies and/or distorted octahedra, could act as trapping </w:t>
      </w:r>
      <w:proofErr w:type="spellStart"/>
      <w:r w:rsidRPr="00217D5D">
        <w:rPr>
          <w:rFonts w:ascii="Times New Roman" w:hAnsi="Times New Roman" w:cs="Times New Roman"/>
          <w:sz w:val="24"/>
        </w:rPr>
        <w:t>centers</w:t>
      </w:r>
      <w:proofErr w:type="spellEnd"/>
      <w:r w:rsidRPr="00217D5D">
        <w:rPr>
          <w:rFonts w:ascii="Times New Roman" w:hAnsi="Times New Roman" w:cs="Times New Roman"/>
          <w:sz w:val="24"/>
        </w:rPr>
        <w:t xml:space="preserve"> of photogenerated carriers, thus giving rise to poor PLQYs for the band-edge emission. These defects form localized defects states (deep within the band gap) which trap charge carriers and leads to the formation of indirect band gaps, which inhibits the various optoelectronic processes. Hence the defect tolerant nanocrystals synthesis is paramount for high-efficiency perovskite QDs light emitting diodes, there is the need of judiciously selected foreign ion into the </w:t>
      </w:r>
      <w:proofErr w:type="spellStart"/>
      <w:r w:rsidRPr="00217D5D">
        <w:rPr>
          <w:rFonts w:ascii="Times New Roman" w:hAnsi="Times New Roman" w:cs="Times New Roman"/>
          <w:sz w:val="24"/>
        </w:rPr>
        <w:t>PeQD’s</w:t>
      </w:r>
      <w:proofErr w:type="spellEnd"/>
      <w:r w:rsidRPr="00217D5D">
        <w:rPr>
          <w:rFonts w:ascii="Times New Roman" w:hAnsi="Times New Roman" w:cs="Times New Roman"/>
          <w:sz w:val="24"/>
        </w:rPr>
        <w:t xml:space="preserve"> matrix that could increase the defect formation energy, thus reduce the defect/trap </w:t>
      </w:r>
      <w:proofErr w:type="gramStart"/>
      <w:r w:rsidRPr="00217D5D">
        <w:rPr>
          <w:rFonts w:ascii="Times New Roman" w:hAnsi="Times New Roman" w:cs="Times New Roman"/>
          <w:sz w:val="24"/>
        </w:rPr>
        <w:t>states[</w:t>
      </w:r>
      <w:proofErr w:type="gramEnd"/>
      <w:r w:rsidRPr="00217D5D">
        <w:rPr>
          <w:rFonts w:ascii="Times New Roman" w:hAnsi="Times New Roman" w:cs="Times New Roman"/>
          <w:sz w:val="24"/>
        </w:rPr>
        <w:t>13].</w:t>
      </w:r>
    </w:p>
    <w:p w14:paraId="5011DEC2" w14:textId="77777777" w:rsidR="00217D5D" w:rsidRPr="00217D5D" w:rsidRDefault="00217D5D" w:rsidP="00217D5D">
      <w:pPr>
        <w:rPr>
          <w:rFonts w:ascii="Times New Roman" w:hAnsi="Times New Roman" w:cs="Times New Roman"/>
          <w:sz w:val="24"/>
        </w:rPr>
      </w:pPr>
      <w:r w:rsidRPr="00217D5D">
        <w:rPr>
          <w:rFonts w:ascii="Times New Roman" w:hAnsi="Times New Roman" w:cs="Times New Roman"/>
          <w:sz w:val="24"/>
        </w:rPr>
        <w:t xml:space="preserve">Limited short-circuit current density (JSC), which is a common trade-oﬀ in QD-SCs attributed to the presence of capping ligands that cause high electric resistance[14].With the possible strategy by replacing these long ligands (usually </w:t>
      </w:r>
      <w:proofErr w:type="spellStart"/>
      <w:r w:rsidRPr="00217D5D">
        <w:rPr>
          <w:rFonts w:ascii="Times New Roman" w:hAnsi="Times New Roman" w:cs="Times New Roman"/>
          <w:sz w:val="24"/>
        </w:rPr>
        <w:t>oleylamine</w:t>
      </w:r>
      <w:proofErr w:type="spellEnd"/>
      <w:r w:rsidRPr="00217D5D">
        <w:rPr>
          <w:rFonts w:ascii="Times New Roman" w:hAnsi="Times New Roman" w:cs="Times New Roman"/>
          <w:sz w:val="24"/>
        </w:rPr>
        <w:t xml:space="preserve"> (</w:t>
      </w:r>
      <w:proofErr w:type="spellStart"/>
      <w:r w:rsidRPr="00217D5D">
        <w:rPr>
          <w:rFonts w:ascii="Times New Roman" w:hAnsi="Times New Roman" w:cs="Times New Roman"/>
          <w:sz w:val="24"/>
        </w:rPr>
        <w:t>OAm</w:t>
      </w:r>
      <w:proofErr w:type="spellEnd"/>
      <w:r w:rsidRPr="00217D5D">
        <w:rPr>
          <w:rFonts w:ascii="Times New Roman" w:hAnsi="Times New Roman" w:cs="Times New Roman"/>
          <w:sz w:val="24"/>
        </w:rPr>
        <w:t>) and oleic acid (OA)) which with shorter ligands through surface treatments without degrading or destabilizing the QD films still the bottleneck challenge obviating its use.</w:t>
      </w:r>
    </w:p>
    <w:p w14:paraId="06F18D9F" w14:textId="2AAE78B0" w:rsidR="00217D5D" w:rsidRDefault="00217D5D" w:rsidP="00217D5D">
      <w:pPr>
        <w:rPr>
          <w:rFonts w:ascii="Times New Roman" w:hAnsi="Times New Roman" w:cs="Times New Roman"/>
          <w:sz w:val="24"/>
        </w:rPr>
      </w:pPr>
      <w:r w:rsidRPr="00217D5D">
        <w:rPr>
          <w:rFonts w:ascii="Times New Roman" w:hAnsi="Times New Roman" w:cs="Times New Roman"/>
          <w:sz w:val="24"/>
        </w:rPr>
        <w:t>Optoelectronic quality of perovskites devices can be improved by interfacial engineering, that provides a path for suppressing recombination/carrier losses by introducing interlayers as additive</w:t>
      </w:r>
      <w:r>
        <w:rPr>
          <w:rFonts w:ascii="Times New Roman" w:hAnsi="Times New Roman" w:cs="Times New Roman"/>
          <w:sz w:val="24"/>
        </w:rPr>
        <w:t>.</w:t>
      </w:r>
    </w:p>
    <w:p w14:paraId="0258B409" w14:textId="1FFF644F" w:rsidR="00217D5D" w:rsidRDefault="00217D5D" w:rsidP="00217D5D">
      <w:pPr>
        <w:rPr>
          <w:rFonts w:ascii="Times New Roman" w:hAnsi="Times New Roman" w:cs="Times New Roman"/>
          <w:sz w:val="24"/>
        </w:rPr>
      </w:pPr>
    </w:p>
    <w:p w14:paraId="637982FD" w14:textId="77777777" w:rsidR="00217D5D" w:rsidRPr="003E63D0" w:rsidRDefault="00217D5D" w:rsidP="00217D5D">
      <w:pPr>
        <w:spacing w:after="0" w:line="240" w:lineRule="auto"/>
        <w:jc w:val="both"/>
        <w:rPr>
          <w:rFonts w:ascii="Times New Roman" w:hAnsi="Times New Roman" w:cs="Times New Roman"/>
          <w:b/>
          <w:color w:val="0000CC"/>
          <w:sz w:val="19"/>
          <w:szCs w:val="19"/>
          <w:shd w:val="clear" w:color="auto" w:fill="F7F7F7"/>
        </w:rPr>
      </w:pPr>
      <w:r w:rsidRPr="003E63D0">
        <w:rPr>
          <w:rFonts w:ascii="Times New Roman" w:hAnsi="Times New Roman" w:cs="Times New Roman"/>
          <w:b/>
          <w:color w:val="0000CC"/>
          <w:shd w:val="clear" w:color="auto" w:fill="F7F7F7"/>
        </w:rPr>
        <w:t>Summary of the project file </w:t>
      </w:r>
      <w:r w:rsidRPr="003E63D0">
        <w:rPr>
          <w:rFonts w:ascii="Times New Roman" w:hAnsi="Times New Roman" w:cs="Times New Roman"/>
          <w:b/>
          <w:color w:val="0000CC"/>
          <w:sz w:val="19"/>
          <w:szCs w:val="19"/>
          <w:shd w:val="clear" w:color="auto" w:fill="F7F7F7"/>
        </w:rPr>
        <w:t>(pdf only</w:t>
      </w:r>
      <w:proofErr w:type="gramStart"/>
      <w:r w:rsidRPr="003E63D0">
        <w:rPr>
          <w:rFonts w:ascii="Times New Roman" w:hAnsi="Times New Roman" w:cs="Times New Roman"/>
          <w:b/>
          <w:color w:val="0000CC"/>
          <w:sz w:val="19"/>
          <w:szCs w:val="19"/>
          <w:shd w:val="clear" w:color="auto" w:fill="F7F7F7"/>
        </w:rPr>
        <w:t>) :</w:t>
      </w:r>
      <w:proofErr w:type="gramEnd"/>
      <w:r w:rsidRPr="003E63D0">
        <w:rPr>
          <w:rFonts w:ascii="Times New Roman" w:hAnsi="Times New Roman" w:cs="Times New Roman"/>
          <w:b/>
          <w:color w:val="0000CC"/>
          <w:sz w:val="19"/>
          <w:szCs w:val="19"/>
          <w:shd w:val="clear" w:color="auto" w:fill="F7F7F7"/>
        </w:rPr>
        <w:t xml:space="preserve">   &lt;&lt;Keep your file ready &gt;&gt;</w:t>
      </w:r>
    </w:p>
    <w:p w14:paraId="47A31DF8" w14:textId="77777777" w:rsidR="00217D5D" w:rsidRPr="003E63D0" w:rsidRDefault="00217D5D" w:rsidP="00217D5D">
      <w:pPr>
        <w:spacing w:after="0" w:line="240" w:lineRule="auto"/>
        <w:jc w:val="both"/>
        <w:rPr>
          <w:rFonts w:ascii="Times New Roman" w:hAnsi="Times New Roman" w:cs="Times New Roman"/>
          <w:color w:val="212529"/>
          <w:sz w:val="19"/>
          <w:szCs w:val="19"/>
          <w:shd w:val="clear" w:color="auto" w:fill="F7F7F7"/>
        </w:rPr>
      </w:pPr>
    </w:p>
    <w:p w14:paraId="57C188D0" w14:textId="77777777" w:rsidR="00217D5D" w:rsidRPr="003E63D0" w:rsidRDefault="00217D5D" w:rsidP="00217D5D">
      <w:pPr>
        <w:spacing w:after="0" w:line="240" w:lineRule="auto"/>
        <w:jc w:val="both"/>
        <w:rPr>
          <w:rFonts w:ascii="Times New Roman" w:hAnsi="Times New Roman" w:cs="Times New Roman"/>
          <w:b/>
          <w:color w:val="0000CC"/>
          <w:sz w:val="19"/>
          <w:szCs w:val="19"/>
          <w:shd w:val="clear" w:color="auto" w:fill="F7F7F7"/>
        </w:rPr>
      </w:pPr>
      <w:r w:rsidRPr="003E63D0">
        <w:rPr>
          <w:rFonts w:ascii="Times New Roman" w:hAnsi="Times New Roman" w:cs="Times New Roman"/>
          <w:b/>
          <w:color w:val="0000CC"/>
          <w:shd w:val="clear" w:color="auto" w:fill="F7F7F7"/>
        </w:rPr>
        <w:t>Problem statement (</w:t>
      </w:r>
      <w:r w:rsidRPr="003E63D0">
        <w:rPr>
          <w:rFonts w:ascii="Times New Roman" w:hAnsi="Times New Roman" w:cs="Times New Roman"/>
          <w:b/>
          <w:color w:val="0000CC"/>
          <w:sz w:val="19"/>
          <w:szCs w:val="19"/>
          <w:shd w:val="clear" w:color="auto" w:fill="F7F7F7"/>
        </w:rPr>
        <w:t>The goal of the STARS program is to take stock of an existing problem and work backward towards conducting scientific research for a solution. Mention how the proposed project satisfies this criteri</w:t>
      </w:r>
      <w:r>
        <w:rPr>
          <w:rFonts w:ascii="Times New Roman" w:hAnsi="Times New Roman" w:cs="Times New Roman"/>
          <w:b/>
          <w:color w:val="0000CC"/>
          <w:sz w:val="19"/>
          <w:szCs w:val="19"/>
          <w:shd w:val="clear" w:color="auto" w:fill="F7F7F7"/>
        </w:rPr>
        <w:t>on</w:t>
      </w:r>
      <w:r w:rsidRPr="003E63D0">
        <w:rPr>
          <w:rFonts w:ascii="Times New Roman" w:hAnsi="Times New Roman" w:cs="Times New Roman"/>
          <w:b/>
          <w:color w:val="0000CC"/>
          <w:sz w:val="19"/>
          <w:szCs w:val="19"/>
          <w:shd w:val="clear" w:color="auto" w:fill="F7F7F7"/>
        </w:rPr>
        <w:t xml:space="preserve"> in less than 300 words.): </w:t>
      </w:r>
    </w:p>
    <w:p w14:paraId="23B7F688" w14:textId="36AA659C" w:rsidR="00217D5D" w:rsidRDefault="00217D5D" w:rsidP="00217D5D">
      <w:pPr>
        <w:rPr>
          <w:rFonts w:ascii="Times New Roman" w:hAnsi="Times New Roman" w:cs="Times New Roman"/>
          <w:sz w:val="24"/>
        </w:rPr>
      </w:pPr>
    </w:p>
    <w:p w14:paraId="7F32A6AC" w14:textId="77777777" w:rsidR="00992EAC" w:rsidRPr="00992EAC" w:rsidRDefault="00992EAC" w:rsidP="00992EAC">
      <w:pPr>
        <w:rPr>
          <w:rFonts w:ascii="Times New Roman" w:hAnsi="Times New Roman" w:cs="Times New Roman"/>
          <w:sz w:val="24"/>
        </w:rPr>
      </w:pPr>
      <w:r w:rsidRPr="00992EAC">
        <w:rPr>
          <w:rFonts w:ascii="Times New Roman" w:hAnsi="Times New Roman" w:cs="Times New Roman"/>
          <w:sz w:val="24"/>
        </w:rPr>
        <w:t xml:space="preserve">Various methodologies have been proposed to improve the performance of </w:t>
      </w:r>
      <w:proofErr w:type="spellStart"/>
      <w:r w:rsidRPr="00992EAC">
        <w:rPr>
          <w:rFonts w:ascii="Times New Roman" w:hAnsi="Times New Roman" w:cs="Times New Roman"/>
          <w:sz w:val="24"/>
        </w:rPr>
        <w:t>PeLEDs</w:t>
      </w:r>
      <w:proofErr w:type="spellEnd"/>
      <w:r w:rsidRPr="00992EAC">
        <w:rPr>
          <w:rFonts w:ascii="Times New Roman" w:hAnsi="Times New Roman" w:cs="Times New Roman"/>
          <w:sz w:val="24"/>
        </w:rPr>
        <w:t xml:space="preserve"> and solar cells. Notwithstanding the extensive upgrades have been accomplished, the overall EQE and efficiency are still low. In spite of all the prevalent properties, perovskite quantum dots devices are battling with the stability of the perovskite material, fabrication of the device, interfacial engineering, carrier mobility, efficiency, electronic coupling between the nanocrystals.</w:t>
      </w:r>
    </w:p>
    <w:p w14:paraId="35DE4186" w14:textId="57411244" w:rsidR="00217D5D" w:rsidRDefault="00992EAC" w:rsidP="00992EAC">
      <w:pPr>
        <w:rPr>
          <w:rFonts w:ascii="Times New Roman" w:hAnsi="Times New Roman" w:cs="Times New Roman"/>
          <w:sz w:val="24"/>
        </w:rPr>
      </w:pPr>
      <w:r w:rsidRPr="00992EAC">
        <w:rPr>
          <w:rFonts w:ascii="Times New Roman" w:hAnsi="Times New Roman" w:cs="Times New Roman"/>
          <w:sz w:val="24"/>
        </w:rPr>
        <w:t>Based on studies to commercialize the devices of perovskite quantum dots there is a need to address issues related to the composition of the QDs, additives, deposition methods, a broad range of device area and selective charge extraction layers. Doping of elements can improve the stability and performance of the solar cell if the tolerance factor is optimum. So, doping of specific element can give rise to specific band gap and stability to those materials.</w:t>
      </w:r>
    </w:p>
    <w:p w14:paraId="7666A5D9" w14:textId="5AF56C4B" w:rsidR="00992EAC" w:rsidRDefault="00992EAC" w:rsidP="00992EAC">
      <w:pPr>
        <w:rPr>
          <w:rFonts w:ascii="Times New Roman" w:hAnsi="Times New Roman" w:cs="Times New Roman"/>
          <w:sz w:val="24"/>
        </w:rPr>
      </w:pPr>
    </w:p>
    <w:p w14:paraId="762CA42D" w14:textId="77777777" w:rsidR="00992EAC" w:rsidRPr="003E63D0" w:rsidRDefault="00992EAC" w:rsidP="00992EAC">
      <w:pPr>
        <w:spacing w:line="276" w:lineRule="auto"/>
        <w:jc w:val="both"/>
        <w:rPr>
          <w:rFonts w:ascii="Times New Roman" w:hAnsi="Times New Roman" w:cs="Times New Roman"/>
          <w:i/>
          <w:noProof/>
          <w:lang w:eastAsia="en-IN"/>
        </w:rPr>
      </w:pPr>
      <m:oMathPara>
        <m:oMath>
          <m:r>
            <m:rPr>
              <m:sty m:val="p"/>
            </m:rPr>
            <w:rPr>
              <w:rFonts w:ascii="Cambria Math" w:eastAsia="Times New Roman" w:hAnsi="Cambria Math" w:cs="Times New Roman"/>
              <w:sz w:val="24"/>
              <w:szCs w:val="24"/>
            </w:rPr>
            <w:br/>
          </m:r>
        </m:oMath>
        <m:oMath>
          <m:r>
            <m:rPr>
              <m:sty m:val="bi"/>
            </m:rPr>
            <w:rPr>
              <w:rFonts w:ascii="Cambria Math" w:eastAsia="Times New Roman" w:hAnsi="Cambria Math" w:cs="Times New Roman"/>
              <w:sz w:val="24"/>
              <w:szCs w:val="24"/>
            </w:rPr>
            <m:t xml:space="preserve">t= </m:t>
          </m:r>
          <m:f>
            <m:fPr>
              <m:ctrlPr>
                <w:rPr>
                  <w:rFonts w:ascii="Cambria Math" w:eastAsia="Times New Roman" w:hAnsi="Cambria Math" w:cs="Times New Roman"/>
                  <w:b/>
                  <w:i/>
                  <w:sz w:val="24"/>
                  <w:szCs w:val="24"/>
                  <w:vertAlign w:val="subscript"/>
                </w:rPr>
              </m:ctrlPr>
            </m:fPr>
            <m:num>
              <m:r>
                <m:rPr>
                  <m:sty m:val="bi"/>
                </m:rPr>
                <w:rPr>
                  <w:rFonts w:ascii="Cambria Math" w:eastAsia="Times New Roman" w:hAnsi="Cambria Math" w:cs="Times New Roman"/>
                  <w:sz w:val="24"/>
                  <w:szCs w:val="24"/>
                  <w:vertAlign w:val="subscript"/>
                </w:rPr>
                <m:t>(</m:t>
              </m:r>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r</m:t>
                  </m:r>
                </m:e>
                <m:sub>
                  <m:r>
                    <m:rPr>
                      <m:sty m:val="bi"/>
                    </m:rPr>
                    <w:rPr>
                      <w:rFonts w:ascii="Cambria Math" w:eastAsia="Times New Roman" w:hAnsi="Cambria Math" w:cs="Times New Roman"/>
                      <w:sz w:val="24"/>
                      <w:szCs w:val="24"/>
                    </w:rPr>
                    <m:t>a</m:t>
                  </m:r>
                </m:sub>
              </m:sSub>
              <m:r>
                <m:rPr>
                  <m:sty m:val="bi"/>
                </m:rPr>
                <w:rPr>
                  <w:rFonts w:ascii="Cambria Math" w:eastAsia="Times New Roman" w:hAnsi="Cambria Math" w:cs="Times New Roman"/>
                  <w:sz w:val="24"/>
                  <w:szCs w:val="24"/>
                </w:rPr>
                <m:t xml:space="preserve"> + </m:t>
              </m:r>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r</m:t>
                  </m:r>
                </m:e>
                <m:sub>
                  <m:r>
                    <m:rPr>
                      <m:sty m:val="bi"/>
                    </m:rPr>
                    <w:rPr>
                      <w:rFonts w:ascii="Cambria Math" w:eastAsia="Times New Roman" w:hAnsi="Cambria Math" w:cs="Times New Roman"/>
                      <w:sz w:val="24"/>
                      <w:szCs w:val="24"/>
                    </w:rPr>
                    <m:t>x</m:t>
                  </m:r>
                </m:sub>
              </m:sSub>
              <m:r>
                <m:rPr>
                  <m:sty m:val="bi"/>
                </m:rPr>
                <w:rPr>
                  <w:rFonts w:ascii="Cambria Math" w:eastAsia="Times New Roman" w:hAnsi="Cambria Math" w:cs="Times New Roman"/>
                  <w:sz w:val="24"/>
                  <w:szCs w:val="24"/>
                  <w:vertAlign w:val="subscript"/>
                </w:rPr>
                <m:t>)</m:t>
              </m:r>
            </m:num>
            <m:den>
              <m:r>
                <m:rPr>
                  <m:sty m:val="bi"/>
                </m:rPr>
                <w:rPr>
                  <w:rFonts w:ascii="Cambria Math" w:eastAsia="Times New Roman" w:hAnsi="Cambria Math" w:cs="Times New Roman"/>
                  <w:sz w:val="24"/>
                  <w:szCs w:val="24"/>
                </w:rPr>
                <m:t>√2(</m:t>
              </m:r>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r</m:t>
                  </m:r>
                </m:e>
                <m:sub>
                  <m:r>
                    <m:rPr>
                      <m:sty m:val="bi"/>
                    </m:rPr>
                    <w:rPr>
                      <w:rFonts w:ascii="Cambria Math" w:eastAsia="Times New Roman" w:hAnsi="Cambria Math" w:cs="Times New Roman"/>
                      <w:sz w:val="24"/>
                      <w:szCs w:val="24"/>
                    </w:rPr>
                    <m:t>b</m:t>
                  </m:r>
                </m:sub>
              </m:sSub>
              <m:r>
                <m:rPr>
                  <m:sty m:val="bi"/>
                </m:rPr>
                <w:rPr>
                  <w:rFonts w:ascii="Cambria Math" w:eastAsia="Times New Roman" w:hAnsi="Cambria Math" w:cs="Times New Roman"/>
                  <w:sz w:val="24"/>
                  <w:szCs w:val="24"/>
                </w:rPr>
                <m:t xml:space="preserve">+ </m:t>
              </m:r>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r</m:t>
                  </m:r>
                </m:e>
                <m:sub>
                  <m:r>
                    <m:rPr>
                      <m:sty m:val="bi"/>
                    </m:rPr>
                    <w:rPr>
                      <w:rFonts w:ascii="Cambria Math" w:eastAsia="Times New Roman" w:hAnsi="Cambria Math" w:cs="Times New Roman"/>
                      <w:sz w:val="24"/>
                      <w:szCs w:val="24"/>
                    </w:rPr>
                    <m:t>x</m:t>
                  </m:r>
                </m:sub>
              </m:sSub>
              <m:r>
                <m:rPr>
                  <m:sty m:val="bi"/>
                </m:rPr>
                <w:rPr>
                  <w:rFonts w:ascii="Cambria Math" w:eastAsia="Times New Roman" w:hAnsi="Cambria Math" w:cs="Times New Roman"/>
                  <w:sz w:val="24"/>
                  <w:szCs w:val="24"/>
                </w:rPr>
                <m:t xml:space="preserve">)  </m:t>
              </m:r>
            </m:den>
          </m:f>
        </m:oMath>
      </m:oMathPara>
    </w:p>
    <w:p w14:paraId="144859D5" w14:textId="10474A61" w:rsidR="00992EAC" w:rsidRDefault="00D464F2" w:rsidP="00992EAC">
      <w:pPr>
        <w:rPr>
          <w:rFonts w:ascii="Times New Roman" w:hAnsi="Times New Roman" w:cs="Times New Roman"/>
          <w:sz w:val="24"/>
        </w:rPr>
      </w:pPr>
      <w:r>
        <w:rPr>
          <w:rFonts w:ascii="Times New Roman" w:hAnsi="Times New Roman" w:cs="Times New Roman"/>
          <w:sz w:val="24"/>
        </w:rPr>
        <w:lastRenderedPageBreak/>
        <w:t xml:space="preserve">                             </w:t>
      </w:r>
      <w:r w:rsidRPr="003E63D0">
        <w:rPr>
          <w:rFonts w:ascii="Times New Roman" w:hAnsi="Times New Roman" w:cs="Times New Roman"/>
          <w:noProof/>
          <w:lang w:eastAsia="en-IN"/>
        </w:rPr>
        <w:drawing>
          <wp:inline distT="0" distB="0" distL="0" distR="0" wp14:anchorId="740BDE3C" wp14:editId="0659A102">
            <wp:extent cx="3360122" cy="246030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BEBA8EAE-BF5A-486C-A8C5-ECC9F3942E4B}">
                          <a14:imgProps xmlns:a14="http://schemas.microsoft.com/office/drawing/2010/main">
                            <a14:imgLayer r:embed="rId11">
                              <a14:imgEffect>
                                <a14:sharpenSoften amount="15000"/>
                              </a14:imgEffect>
                              <a14:imgEffect>
                                <a14:brightnessContrast bright="1000" contrast="12000"/>
                              </a14:imgEffect>
                            </a14:imgLayer>
                          </a14:imgProps>
                        </a:ext>
                        <a:ext uri="{28A0092B-C50C-407E-A947-70E740481C1C}">
                          <a14:useLocalDpi xmlns:a14="http://schemas.microsoft.com/office/drawing/2010/main" val="0"/>
                        </a:ext>
                      </a:extLst>
                    </a:blip>
                    <a:srcRect/>
                    <a:stretch>
                      <a:fillRect/>
                    </a:stretch>
                  </pic:blipFill>
                  <pic:spPr bwMode="auto">
                    <a:xfrm>
                      <a:off x="0" y="0"/>
                      <a:ext cx="3364804" cy="2463732"/>
                    </a:xfrm>
                    <a:prstGeom prst="rect">
                      <a:avLst/>
                    </a:prstGeom>
                    <a:noFill/>
                  </pic:spPr>
                </pic:pic>
              </a:graphicData>
            </a:graphic>
          </wp:inline>
        </w:drawing>
      </w:r>
    </w:p>
    <w:p w14:paraId="201FB22E" w14:textId="5C8EE8CA" w:rsidR="00D464F2" w:rsidRDefault="00D464F2" w:rsidP="00D464F2">
      <w:pPr>
        <w:spacing w:line="276" w:lineRule="auto"/>
        <w:rPr>
          <w:rFonts w:ascii="Times New Roman" w:hAnsi="Times New Roman" w:cs="Times New Roman"/>
          <w:b/>
          <w:noProof/>
          <w:sz w:val="24"/>
          <w:lang w:eastAsia="en-IN"/>
        </w:rPr>
      </w:pPr>
      <w:r>
        <w:rPr>
          <w:rFonts w:ascii="Times New Roman" w:hAnsi="Times New Roman" w:cs="Times New Roman"/>
          <w:b/>
          <w:noProof/>
          <w:sz w:val="24"/>
          <w:lang w:eastAsia="en-IN"/>
        </w:rPr>
        <w:t xml:space="preserve">                                     </w:t>
      </w:r>
      <w:r w:rsidRPr="009034CA">
        <w:rPr>
          <w:rFonts w:ascii="Times New Roman" w:hAnsi="Times New Roman" w:cs="Times New Roman"/>
          <w:b/>
          <w:noProof/>
          <w:sz w:val="24"/>
          <w:lang w:eastAsia="en-IN"/>
        </w:rPr>
        <w:t>Figure 3. Schematic perovskite structure</w:t>
      </w:r>
    </w:p>
    <w:p w14:paraId="7185650C" w14:textId="25826B22" w:rsidR="00785526" w:rsidRDefault="00785526" w:rsidP="00D464F2">
      <w:pPr>
        <w:spacing w:line="276" w:lineRule="auto"/>
        <w:rPr>
          <w:rFonts w:ascii="Times New Roman" w:hAnsi="Times New Roman" w:cs="Times New Roman"/>
          <w:b/>
          <w:noProof/>
          <w:sz w:val="24"/>
          <w:lang w:eastAsia="en-IN"/>
        </w:rPr>
      </w:pPr>
    </w:p>
    <w:p w14:paraId="26C591B5" w14:textId="77777777" w:rsidR="00785526" w:rsidRPr="003E63D0" w:rsidRDefault="00785526" w:rsidP="00785526">
      <w:pPr>
        <w:spacing w:line="276" w:lineRule="auto"/>
        <w:jc w:val="both"/>
        <w:rPr>
          <w:rFonts w:ascii="Times New Roman" w:hAnsi="Times New Roman" w:cs="Times New Roman"/>
          <w:sz w:val="24"/>
          <w:szCs w:val="24"/>
        </w:rPr>
      </w:pPr>
      <w:r w:rsidRPr="003E63D0">
        <w:rPr>
          <w:rFonts w:ascii="Times New Roman" w:eastAsia="Times New Roman" w:hAnsi="Times New Roman" w:cs="Times New Roman"/>
          <w:sz w:val="24"/>
          <w:szCs w:val="24"/>
        </w:rPr>
        <w:t>Solar cells:</w:t>
      </w:r>
      <w:r>
        <w:rPr>
          <w:rFonts w:ascii="Times New Roman" w:eastAsia="Times New Roman" w:hAnsi="Times New Roman" w:cs="Times New Roman"/>
          <w:sz w:val="24"/>
          <w:szCs w:val="24"/>
        </w:rPr>
        <w:t xml:space="preserve"> By fabricating heterojunction bilayer solar cell which has both perovskite thin film and perovskite QDs as the active layer increased the efficiency when compared to separate individual solar cells of </w:t>
      </w:r>
      <w:proofErr w:type="spellStart"/>
      <w:r>
        <w:rPr>
          <w:rFonts w:ascii="Times New Roman" w:eastAsia="Times New Roman" w:hAnsi="Times New Roman" w:cs="Times New Roman"/>
          <w:sz w:val="24"/>
          <w:szCs w:val="24"/>
        </w:rPr>
        <w:t>PeQDs</w:t>
      </w:r>
      <w:proofErr w:type="spellEnd"/>
      <w:r>
        <w:rPr>
          <w:rFonts w:ascii="Times New Roman" w:eastAsia="Times New Roman" w:hAnsi="Times New Roman" w:cs="Times New Roman"/>
          <w:sz w:val="24"/>
          <w:szCs w:val="24"/>
        </w:rPr>
        <w:t xml:space="preserve"> and Perovskite thin film. So suitable band offset materials have to be arranged to obtain high photoconversion efficiency. </w:t>
      </w:r>
      <w:r w:rsidRPr="003E63D0">
        <w:rPr>
          <w:rFonts w:ascii="Times New Roman" w:eastAsia="Times New Roman" w:hAnsi="Times New Roman" w:cs="Times New Roman"/>
          <w:sz w:val="24"/>
          <w:szCs w:val="24"/>
        </w:rPr>
        <w:t>Need to</w:t>
      </w:r>
      <w:r w:rsidRPr="003E63D0">
        <w:rPr>
          <w:rFonts w:ascii="Times New Roman" w:hAnsi="Times New Roman" w:cs="Times New Roman"/>
          <w:sz w:val="24"/>
          <w:szCs w:val="24"/>
        </w:rPr>
        <w:t xml:space="preserve"> seek lower perovskite bandgaps, which are more suitable for single junction solar cells.  Post treatment strategies of NCs improves the electronic coupling between the NCs, that increase the carrier mobility so hysteresis will be reduced. Stability and efficiency along with improved photovoltaic performance under enhance conditions based on advances in processing and interfacial engineering.     </w:t>
      </w:r>
    </w:p>
    <w:p w14:paraId="0473876D" w14:textId="77777777" w:rsidR="00785526" w:rsidRPr="003E63D0" w:rsidRDefault="00785526" w:rsidP="00785526">
      <w:pPr>
        <w:spacing w:after="0" w:line="276" w:lineRule="auto"/>
        <w:jc w:val="both"/>
        <w:rPr>
          <w:rFonts w:ascii="Times New Roman" w:eastAsia="Times New Roman" w:hAnsi="Times New Roman" w:cs="Times New Roman"/>
          <w:sz w:val="24"/>
          <w:szCs w:val="24"/>
        </w:rPr>
      </w:pPr>
    </w:p>
    <w:p w14:paraId="5F1F1CB0" w14:textId="77777777" w:rsidR="00785526" w:rsidRDefault="00785526" w:rsidP="00785526">
      <w:pPr>
        <w:spacing w:after="0" w:line="276" w:lineRule="auto"/>
        <w:jc w:val="both"/>
        <w:rPr>
          <w:rFonts w:ascii="Times New Roman" w:eastAsia="Times New Roman" w:hAnsi="Times New Roman" w:cs="Times New Roman"/>
          <w:sz w:val="24"/>
          <w:szCs w:val="24"/>
        </w:rPr>
      </w:pPr>
      <w:proofErr w:type="spellStart"/>
      <w:proofErr w:type="gramStart"/>
      <w:r w:rsidRPr="003E63D0">
        <w:rPr>
          <w:rFonts w:ascii="Times New Roman" w:eastAsia="Times New Roman" w:hAnsi="Times New Roman" w:cs="Times New Roman"/>
          <w:sz w:val="24"/>
          <w:szCs w:val="24"/>
        </w:rPr>
        <w:t>PeLEDs:The</w:t>
      </w:r>
      <w:proofErr w:type="spellEnd"/>
      <w:proofErr w:type="gramEnd"/>
      <w:r w:rsidRPr="003E63D0">
        <w:rPr>
          <w:rFonts w:ascii="Times New Roman" w:eastAsia="Times New Roman" w:hAnsi="Times New Roman" w:cs="Times New Roman"/>
          <w:sz w:val="24"/>
          <w:szCs w:val="24"/>
        </w:rPr>
        <w:t xml:space="preserve"> low light extraction efﬁciency which is caused by a large refractive index contrast between the active layer and charge injection layers</w:t>
      </w:r>
      <w:r>
        <w:rPr>
          <w:rFonts w:ascii="Times New Roman" w:eastAsia="Times New Roman" w:hAnsi="Times New Roman" w:cs="Times New Roman"/>
          <w:sz w:val="24"/>
          <w:szCs w:val="24"/>
        </w:rPr>
        <w:t xml:space="preserve"> which leads to poor optical confinement of the devise. </w:t>
      </w:r>
      <w:r w:rsidRPr="003E63D0">
        <w:rPr>
          <w:rFonts w:ascii="Times New Roman" w:eastAsia="Times New Roman" w:hAnsi="Times New Roman" w:cs="Times New Roman"/>
          <w:sz w:val="24"/>
          <w:szCs w:val="24"/>
        </w:rPr>
        <w:t xml:space="preserve"> The defects, probably vacancies and/or distorted octahedra, could act as trapping centres of photogenerated carriers, thus giving rise to poor PLQY for the band-edge emission. Long ligands do not enable feasible carrier transport in the QD film and ultimately affect the efficiency of device. Imbalanced injection of electrons and holes</w:t>
      </w:r>
      <w:r>
        <w:rPr>
          <w:rFonts w:ascii="Times New Roman" w:eastAsia="Times New Roman" w:hAnsi="Times New Roman" w:cs="Times New Roman"/>
          <w:sz w:val="24"/>
          <w:szCs w:val="24"/>
        </w:rPr>
        <w:t xml:space="preserve"> can be avoided by improving the carrier confinement in the device. To obtain good brightness and efficiency optimal dual confinement is required.</w:t>
      </w:r>
    </w:p>
    <w:p w14:paraId="1754AEE0" w14:textId="64687F4A" w:rsidR="00785526" w:rsidRDefault="00785526" w:rsidP="00D464F2">
      <w:pPr>
        <w:spacing w:line="276" w:lineRule="auto"/>
        <w:rPr>
          <w:rFonts w:ascii="Times New Roman" w:hAnsi="Times New Roman" w:cs="Times New Roman"/>
          <w:b/>
          <w:noProof/>
          <w:sz w:val="24"/>
          <w:lang w:eastAsia="en-IN"/>
        </w:rPr>
      </w:pPr>
    </w:p>
    <w:p w14:paraId="3DB98CD6" w14:textId="77777777" w:rsidR="00785526" w:rsidRDefault="00785526" w:rsidP="00785526">
      <w:pPr>
        <w:spacing w:after="0" w:line="240" w:lineRule="auto"/>
        <w:jc w:val="both"/>
        <w:rPr>
          <w:rFonts w:cstheme="minorHAnsi"/>
          <w:b/>
          <w:color w:val="0000CC"/>
          <w:sz w:val="19"/>
          <w:szCs w:val="19"/>
          <w:shd w:val="clear" w:color="auto" w:fill="F7F7F7"/>
        </w:rPr>
      </w:pPr>
      <w:r w:rsidRPr="005569A1">
        <w:rPr>
          <w:rFonts w:cstheme="minorHAnsi"/>
          <w:b/>
          <w:color w:val="0000CC"/>
          <w:shd w:val="clear" w:color="auto" w:fill="F7F7F7"/>
        </w:rPr>
        <w:t>Keywords* </w:t>
      </w:r>
      <w:r w:rsidRPr="005569A1">
        <w:rPr>
          <w:rFonts w:cstheme="minorHAnsi"/>
          <w:b/>
          <w:color w:val="0000CC"/>
          <w:sz w:val="19"/>
          <w:szCs w:val="19"/>
          <w:shd w:val="clear" w:color="auto" w:fill="F7F7F7"/>
        </w:rPr>
        <w:t xml:space="preserve">(maximum five): </w:t>
      </w:r>
    </w:p>
    <w:p w14:paraId="125CBFDE" w14:textId="77777777" w:rsidR="00785526" w:rsidRDefault="00785526" w:rsidP="00785526">
      <w:pPr>
        <w:spacing w:after="0" w:line="240" w:lineRule="auto"/>
        <w:jc w:val="both"/>
        <w:rPr>
          <w:rFonts w:cstheme="minorHAnsi"/>
          <w:b/>
          <w:color w:val="0000CC"/>
          <w:sz w:val="19"/>
          <w:szCs w:val="19"/>
          <w:shd w:val="clear" w:color="auto" w:fill="F7F7F7"/>
        </w:rPr>
      </w:pPr>
      <w:r>
        <w:rPr>
          <w:rFonts w:cstheme="minorHAnsi"/>
          <w:b/>
          <w:color w:val="0000CC"/>
          <w:sz w:val="19"/>
          <w:szCs w:val="19"/>
          <w:shd w:val="clear" w:color="auto" w:fill="F7F7F7"/>
        </w:rPr>
        <w:t>Electronic coupling, optical confinement, carrier confinement, defect states.</w:t>
      </w:r>
    </w:p>
    <w:p w14:paraId="0298928E" w14:textId="5C4447B1" w:rsidR="00785526" w:rsidRDefault="00785526" w:rsidP="00785526">
      <w:pPr>
        <w:spacing w:after="0" w:line="240" w:lineRule="auto"/>
        <w:jc w:val="both"/>
        <w:rPr>
          <w:rFonts w:cstheme="minorHAnsi"/>
          <w:color w:val="212529"/>
          <w:sz w:val="19"/>
          <w:szCs w:val="19"/>
          <w:shd w:val="clear" w:color="auto" w:fill="F7F7F7"/>
        </w:rPr>
      </w:pPr>
      <w:r w:rsidRPr="008130BD">
        <w:rPr>
          <w:rFonts w:cstheme="minorHAnsi"/>
          <w:color w:val="212529"/>
          <w:shd w:val="clear" w:color="auto" w:fill="F7F7F7"/>
        </w:rPr>
        <w:t>Objectives* </w:t>
      </w:r>
      <w:r w:rsidRPr="008130BD">
        <w:rPr>
          <w:rFonts w:cstheme="minorHAnsi"/>
          <w:color w:val="212529"/>
          <w:sz w:val="19"/>
          <w:szCs w:val="19"/>
          <w:shd w:val="clear" w:color="auto" w:fill="F7F7F7"/>
        </w:rPr>
        <w:t>(Short version: bullet points, maximum 150 words)</w:t>
      </w:r>
      <w:r>
        <w:rPr>
          <w:rFonts w:cstheme="minorHAnsi"/>
          <w:color w:val="212529"/>
          <w:sz w:val="19"/>
          <w:szCs w:val="19"/>
          <w:shd w:val="clear" w:color="auto" w:fill="F7F7F7"/>
        </w:rPr>
        <w:t>:</w:t>
      </w:r>
    </w:p>
    <w:p w14:paraId="427F261F" w14:textId="77777777" w:rsidR="0079435C" w:rsidRDefault="0079435C" w:rsidP="00785526">
      <w:pPr>
        <w:spacing w:after="0" w:line="240" w:lineRule="auto"/>
        <w:jc w:val="both"/>
        <w:rPr>
          <w:rFonts w:cstheme="minorHAnsi"/>
          <w:color w:val="212529"/>
          <w:sz w:val="19"/>
          <w:szCs w:val="19"/>
          <w:shd w:val="clear" w:color="auto" w:fill="F7F7F7"/>
        </w:rPr>
      </w:pPr>
    </w:p>
    <w:p w14:paraId="323AF6AD" w14:textId="77777777" w:rsidR="00785526" w:rsidRDefault="00785526" w:rsidP="00785526">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 of the proposal is to focus on the challenges that hindering the perovskite quantum dot devices (solar cells and LEDs) to become commercialize.</w:t>
      </w:r>
    </w:p>
    <w:p w14:paraId="1B162152" w14:textId="77777777" w:rsidR="00785526" w:rsidRPr="005B0C02" w:rsidRDefault="00785526" w:rsidP="00785526">
      <w:pPr>
        <w:pStyle w:val="ListParagraph"/>
        <w:numPr>
          <w:ilvl w:val="0"/>
          <w:numId w:val="1"/>
        </w:numPr>
        <w:spacing w:after="0" w:line="276" w:lineRule="auto"/>
        <w:jc w:val="both"/>
        <w:rPr>
          <w:rFonts w:ascii="Times New Roman" w:eastAsia="Times New Roman" w:hAnsi="Times New Roman" w:cs="Times New Roman"/>
          <w:sz w:val="24"/>
          <w:szCs w:val="24"/>
        </w:rPr>
      </w:pPr>
      <w:r w:rsidRPr="005B0C02">
        <w:rPr>
          <w:rFonts w:ascii="Times New Roman" w:eastAsia="Times New Roman" w:hAnsi="Times New Roman" w:cs="Times New Roman"/>
          <w:sz w:val="24"/>
          <w:szCs w:val="24"/>
        </w:rPr>
        <w:t>Fabrication of flexible devices using perovskite QDs</w:t>
      </w:r>
    </w:p>
    <w:p w14:paraId="3B09026F" w14:textId="77777777" w:rsidR="00785526" w:rsidRPr="00BC2FF2" w:rsidRDefault="00785526" w:rsidP="00785526">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 xml:space="preserve">Cation substitution or blending has </w:t>
      </w:r>
      <w:r>
        <w:rPr>
          <w:rFonts w:ascii="Times New Roman" w:hAnsi="Times New Roman" w:cs="Times New Roman"/>
          <w:sz w:val="24"/>
          <w:szCs w:val="24"/>
        </w:rPr>
        <w:t>to</w:t>
      </w:r>
      <w:r w:rsidRPr="003E63D0">
        <w:rPr>
          <w:rFonts w:ascii="Times New Roman" w:hAnsi="Times New Roman" w:cs="Times New Roman"/>
          <w:sz w:val="24"/>
          <w:szCs w:val="24"/>
        </w:rPr>
        <w:t xml:space="preserve"> be employed for ﬁne-tuning the bandgap and</w:t>
      </w:r>
      <w:r>
        <w:rPr>
          <w:rFonts w:ascii="Times New Roman" w:hAnsi="Times New Roman" w:cs="Times New Roman"/>
          <w:sz w:val="24"/>
          <w:szCs w:val="24"/>
        </w:rPr>
        <w:t xml:space="preserve"> to</w:t>
      </w:r>
      <w:r w:rsidRPr="003E63D0">
        <w:rPr>
          <w:rFonts w:ascii="Times New Roman" w:hAnsi="Times New Roman" w:cs="Times New Roman"/>
          <w:sz w:val="24"/>
          <w:szCs w:val="24"/>
        </w:rPr>
        <w:t xml:space="preserve"> enhance stability.</w:t>
      </w:r>
    </w:p>
    <w:p w14:paraId="63AF2647" w14:textId="77777777" w:rsidR="00785526" w:rsidRPr="00BC2FF2" w:rsidRDefault="00785526" w:rsidP="00785526">
      <w:pPr>
        <w:pStyle w:val="ListParagraph"/>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Need to focus on improving fabrication by utilizing addition interfacial layers for b</w:t>
      </w:r>
      <w:r w:rsidRPr="00D35E27">
        <w:rPr>
          <w:rFonts w:ascii="Times New Roman" w:hAnsi="Times New Roman" w:cs="Times New Roman"/>
          <w:sz w:val="24"/>
          <w:szCs w:val="24"/>
        </w:rPr>
        <w:t>etter matching energy levels between perovskites and HTL by Mixed per</w:t>
      </w:r>
      <w:r>
        <w:rPr>
          <w:rFonts w:ascii="Times New Roman" w:hAnsi="Times New Roman" w:cs="Times New Roman"/>
          <w:sz w:val="24"/>
          <w:szCs w:val="24"/>
        </w:rPr>
        <w:t>ovskite</w:t>
      </w:r>
      <w:r w:rsidRPr="00D35E27">
        <w:rPr>
          <w:rFonts w:ascii="Times New Roman" w:hAnsi="Times New Roman" w:cs="Times New Roman"/>
          <w:sz w:val="24"/>
          <w:szCs w:val="24"/>
        </w:rPr>
        <w:t xml:space="preserve"> NC’s</w:t>
      </w:r>
      <w:r>
        <w:rPr>
          <w:rFonts w:ascii="Times New Roman" w:hAnsi="Times New Roman" w:cs="Times New Roman"/>
          <w:sz w:val="24"/>
          <w:szCs w:val="24"/>
        </w:rPr>
        <w:t xml:space="preserve"> </w:t>
      </w:r>
      <w:r w:rsidRPr="00D35E27">
        <w:rPr>
          <w:rFonts w:ascii="Times New Roman" w:hAnsi="Times New Roman" w:cs="Times New Roman"/>
          <w:sz w:val="24"/>
          <w:szCs w:val="24"/>
        </w:rPr>
        <w:t>to obtain efficient devices with high PLQY and PCE.</w:t>
      </w:r>
    </w:p>
    <w:p w14:paraId="515C5659" w14:textId="77777777" w:rsidR="00785526" w:rsidRDefault="00785526" w:rsidP="00785526">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 xml:space="preserve">Colloidal perovskite NCs are soft and chemically unstable substances; hence, it is necessary to establish methods for stabilizing the NCs </w:t>
      </w:r>
      <w:r>
        <w:rPr>
          <w:rFonts w:ascii="Times New Roman" w:hAnsi="Times New Roman" w:cs="Times New Roman"/>
          <w:sz w:val="24"/>
          <w:szCs w:val="24"/>
        </w:rPr>
        <w:t>with nonconventional short ligands to passivate the surface of NCs</w:t>
      </w:r>
    </w:p>
    <w:p w14:paraId="5E696507" w14:textId="77777777" w:rsidR="00785526" w:rsidRDefault="00785526" w:rsidP="00785526">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 xml:space="preserve">Use of inexpensive inorganic hole extraction layers such as </w:t>
      </w:r>
      <w:proofErr w:type="spellStart"/>
      <w:r w:rsidRPr="003E63D0">
        <w:rPr>
          <w:rFonts w:ascii="Times New Roman" w:hAnsi="Times New Roman" w:cs="Times New Roman"/>
          <w:sz w:val="24"/>
          <w:szCs w:val="24"/>
        </w:rPr>
        <w:t>NiO</w:t>
      </w:r>
      <w:proofErr w:type="spellEnd"/>
      <w:r w:rsidRPr="003E63D0">
        <w:rPr>
          <w:rFonts w:ascii="Times New Roman" w:hAnsi="Times New Roman" w:cs="Times New Roman"/>
          <w:sz w:val="24"/>
          <w:szCs w:val="24"/>
        </w:rPr>
        <w:t xml:space="preserve">, </w:t>
      </w:r>
      <w:proofErr w:type="spellStart"/>
      <w:r w:rsidRPr="003E63D0">
        <w:rPr>
          <w:rFonts w:ascii="Times New Roman" w:hAnsi="Times New Roman" w:cs="Times New Roman"/>
          <w:sz w:val="24"/>
          <w:szCs w:val="24"/>
        </w:rPr>
        <w:t>CuI</w:t>
      </w:r>
      <w:proofErr w:type="spellEnd"/>
      <w:r w:rsidRPr="003E63D0">
        <w:rPr>
          <w:rFonts w:ascii="Times New Roman" w:hAnsi="Times New Roman" w:cs="Times New Roman"/>
          <w:sz w:val="24"/>
          <w:szCs w:val="24"/>
        </w:rPr>
        <w:t>, Cs</w:t>
      </w:r>
      <w:r w:rsidRPr="003E63D0">
        <w:rPr>
          <w:rFonts w:ascii="Times New Roman" w:hAnsi="Times New Roman" w:cs="Times New Roman"/>
          <w:sz w:val="24"/>
          <w:szCs w:val="24"/>
          <w:vertAlign w:val="subscript"/>
        </w:rPr>
        <w:t>2</w:t>
      </w:r>
      <w:r w:rsidRPr="003E63D0">
        <w:rPr>
          <w:rFonts w:ascii="Times New Roman" w:hAnsi="Times New Roman" w:cs="Times New Roman"/>
          <w:sz w:val="24"/>
          <w:szCs w:val="24"/>
        </w:rPr>
        <w:t>SnI</w:t>
      </w:r>
      <w:r w:rsidRPr="003E63D0">
        <w:rPr>
          <w:rFonts w:ascii="Times New Roman" w:hAnsi="Times New Roman" w:cs="Times New Roman"/>
          <w:sz w:val="24"/>
          <w:szCs w:val="24"/>
          <w:vertAlign w:val="subscript"/>
        </w:rPr>
        <w:t>6</w:t>
      </w:r>
      <w:r w:rsidRPr="003E63D0">
        <w:rPr>
          <w:rFonts w:ascii="Times New Roman" w:hAnsi="Times New Roman" w:cs="Times New Roman"/>
          <w:sz w:val="24"/>
          <w:szCs w:val="24"/>
        </w:rPr>
        <w:t xml:space="preserve">, and </w:t>
      </w:r>
      <w:proofErr w:type="spellStart"/>
      <w:r w:rsidRPr="003E63D0">
        <w:rPr>
          <w:rFonts w:ascii="Times New Roman" w:hAnsi="Times New Roman" w:cs="Times New Roman"/>
          <w:sz w:val="24"/>
          <w:szCs w:val="24"/>
        </w:rPr>
        <w:t>CuSCN</w:t>
      </w:r>
      <w:proofErr w:type="spellEnd"/>
      <w:r>
        <w:rPr>
          <w:rFonts w:ascii="Times New Roman" w:hAnsi="Times New Roman" w:cs="Times New Roman"/>
          <w:sz w:val="24"/>
          <w:szCs w:val="24"/>
        </w:rPr>
        <w:t xml:space="preserve"> in the fabrication to obtain efficient devices, since </w:t>
      </w:r>
      <w:r w:rsidRPr="003E63D0">
        <w:rPr>
          <w:rFonts w:ascii="Times New Roman" w:hAnsi="Times New Roman" w:cs="Times New Roman"/>
          <w:sz w:val="24"/>
          <w:szCs w:val="24"/>
        </w:rPr>
        <w:t>most widely used organic HTMs</w:t>
      </w:r>
      <w:r>
        <w:rPr>
          <w:rFonts w:ascii="Times New Roman" w:hAnsi="Times New Roman" w:cs="Times New Roman"/>
          <w:sz w:val="24"/>
          <w:szCs w:val="24"/>
        </w:rPr>
        <w:t xml:space="preserve"> </w:t>
      </w:r>
      <w:r w:rsidRPr="003E63D0">
        <w:rPr>
          <w:rFonts w:ascii="Times New Roman" w:hAnsi="Times New Roman" w:cs="Times New Roman"/>
          <w:sz w:val="24"/>
          <w:szCs w:val="24"/>
        </w:rPr>
        <w:t>Spiro-</w:t>
      </w:r>
      <w:proofErr w:type="spellStart"/>
      <w:r w:rsidRPr="003E63D0">
        <w:rPr>
          <w:rFonts w:ascii="Times New Roman" w:hAnsi="Times New Roman" w:cs="Times New Roman"/>
          <w:sz w:val="24"/>
          <w:szCs w:val="24"/>
        </w:rPr>
        <w:t>OMeTAD</w:t>
      </w:r>
      <w:proofErr w:type="spellEnd"/>
      <w:r w:rsidRPr="003E63D0">
        <w:rPr>
          <w:rFonts w:ascii="Times New Roman" w:hAnsi="Times New Roman" w:cs="Times New Roman"/>
          <w:sz w:val="24"/>
          <w:szCs w:val="24"/>
        </w:rPr>
        <w:t xml:space="preserve"> and PTAA are </w:t>
      </w:r>
      <w:r>
        <w:rPr>
          <w:rFonts w:ascii="Times New Roman" w:hAnsi="Times New Roman" w:cs="Times New Roman"/>
          <w:sz w:val="24"/>
          <w:szCs w:val="24"/>
        </w:rPr>
        <w:t>expensive.</w:t>
      </w:r>
    </w:p>
    <w:p w14:paraId="0C55AF70" w14:textId="77777777" w:rsidR="00785526" w:rsidRDefault="00785526" w:rsidP="00785526">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Examining lead-free options (e.g., based on germanium, tin, bismuth, or antimony), perhaps with the assistance of additives or through bimetallic structures, for improving their current stabilities</w:t>
      </w:r>
      <w:r>
        <w:rPr>
          <w:rFonts w:ascii="Times New Roman" w:hAnsi="Times New Roman" w:cs="Times New Roman"/>
          <w:sz w:val="24"/>
          <w:szCs w:val="24"/>
        </w:rPr>
        <w:t>.</w:t>
      </w:r>
    </w:p>
    <w:p w14:paraId="4E3812C2" w14:textId="77777777" w:rsidR="00785526" w:rsidRPr="00377A03" w:rsidRDefault="00785526" w:rsidP="00785526">
      <w:pPr>
        <w:pStyle w:val="ListParagraph"/>
        <w:spacing w:line="276" w:lineRule="auto"/>
        <w:jc w:val="both"/>
        <w:rPr>
          <w:rFonts w:ascii="Times New Roman" w:hAnsi="Times New Roman" w:cs="Times New Roman"/>
          <w:sz w:val="24"/>
          <w:szCs w:val="24"/>
        </w:rPr>
      </w:pPr>
    </w:p>
    <w:p w14:paraId="583489B9" w14:textId="77777777" w:rsidR="00785526" w:rsidRPr="006C6533" w:rsidRDefault="00785526" w:rsidP="00785526">
      <w:pPr>
        <w:spacing w:after="0" w:line="276" w:lineRule="auto"/>
        <w:jc w:val="both"/>
        <w:rPr>
          <w:rFonts w:ascii="Times New Roman" w:eastAsia="Times New Roman" w:hAnsi="Times New Roman" w:cs="Times New Roman"/>
          <w:sz w:val="24"/>
          <w:szCs w:val="24"/>
        </w:rPr>
      </w:pPr>
    </w:p>
    <w:p w14:paraId="72945199" w14:textId="77777777" w:rsidR="00785526" w:rsidRDefault="00785526" w:rsidP="00785526">
      <w:pPr>
        <w:spacing w:after="0" w:line="240" w:lineRule="auto"/>
        <w:jc w:val="both"/>
        <w:rPr>
          <w:rFonts w:cstheme="minorHAnsi"/>
          <w:color w:val="212529"/>
          <w:sz w:val="19"/>
          <w:szCs w:val="19"/>
          <w:shd w:val="clear" w:color="auto" w:fill="F7F7F7"/>
        </w:rPr>
      </w:pPr>
    </w:p>
    <w:p w14:paraId="3F0B6127" w14:textId="77777777" w:rsidR="00785526" w:rsidRDefault="00785526" w:rsidP="00785526">
      <w:pPr>
        <w:spacing w:after="0" w:line="240" w:lineRule="auto"/>
        <w:jc w:val="both"/>
        <w:rPr>
          <w:rFonts w:cstheme="minorHAnsi"/>
          <w:color w:val="212529"/>
          <w:sz w:val="19"/>
          <w:szCs w:val="19"/>
          <w:shd w:val="clear" w:color="auto" w:fill="F7F7F7"/>
        </w:rPr>
      </w:pPr>
    </w:p>
    <w:p w14:paraId="329AF7B3" w14:textId="77777777" w:rsidR="00785526" w:rsidRDefault="00785526" w:rsidP="00785526">
      <w:pPr>
        <w:spacing w:after="0" w:line="240" w:lineRule="auto"/>
        <w:jc w:val="both"/>
        <w:rPr>
          <w:rFonts w:cstheme="minorHAnsi"/>
          <w:color w:val="212529"/>
          <w:sz w:val="19"/>
          <w:szCs w:val="19"/>
          <w:shd w:val="clear" w:color="auto" w:fill="F7F7F7"/>
        </w:rPr>
      </w:pPr>
    </w:p>
    <w:p w14:paraId="7E1D6265" w14:textId="77777777" w:rsidR="00785526" w:rsidRDefault="00785526" w:rsidP="00785526">
      <w:pPr>
        <w:spacing w:after="0" w:line="240" w:lineRule="auto"/>
        <w:jc w:val="both"/>
        <w:rPr>
          <w:rFonts w:cstheme="minorHAnsi"/>
          <w:color w:val="212529"/>
          <w:sz w:val="19"/>
          <w:szCs w:val="19"/>
          <w:shd w:val="clear" w:color="auto" w:fill="F7F7F7"/>
        </w:rPr>
      </w:pPr>
    </w:p>
    <w:p w14:paraId="4854AAC3" w14:textId="77777777" w:rsidR="00785526" w:rsidRDefault="00785526" w:rsidP="00785526">
      <w:pPr>
        <w:spacing w:after="0" w:line="240" w:lineRule="auto"/>
        <w:jc w:val="both"/>
        <w:rPr>
          <w:rFonts w:cstheme="minorHAnsi"/>
          <w:color w:val="212529"/>
          <w:sz w:val="19"/>
          <w:szCs w:val="19"/>
          <w:shd w:val="clear" w:color="auto" w:fill="F7F7F7"/>
        </w:rPr>
      </w:pPr>
    </w:p>
    <w:p w14:paraId="7327CE3B" w14:textId="77777777" w:rsidR="00785526" w:rsidRPr="008130BD" w:rsidRDefault="00785526" w:rsidP="00785526">
      <w:pPr>
        <w:spacing w:after="0" w:line="240" w:lineRule="auto"/>
        <w:jc w:val="both"/>
        <w:rPr>
          <w:rFonts w:cstheme="minorHAnsi"/>
          <w:color w:val="212529"/>
          <w:sz w:val="19"/>
          <w:szCs w:val="19"/>
          <w:shd w:val="clear" w:color="auto" w:fill="F7F7F7"/>
        </w:rPr>
      </w:pPr>
    </w:p>
    <w:p w14:paraId="591FB401" w14:textId="77777777" w:rsidR="00785526" w:rsidRPr="008130BD" w:rsidRDefault="00785526" w:rsidP="00785526">
      <w:pPr>
        <w:spacing w:after="0" w:line="240" w:lineRule="auto"/>
        <w:jc w:val="both"/>
        <w:rPr>
          <w:rFonts w:eastAsia="Times New Roman" w:cstheme="minorHAnsi"/>
          <w:b/>
          <w:sz w:val="32"/>
          <w:szCs w:val="24"/>
          <w:highlight w:val="lightGray"/>
          <w:lang w:eastAsia="en-IN"/>
        </w:rPr>
      </w:pPr>
      <w:r w:rsidRPr="008130BD">
        <w:rPr>
          <w:rFonts w:eastAsia="Times New Roman" w:cstheme="minorHAnsi"/>
          <w:b/>
          <w:sz w:val="32"/>
          <w:szCs w:val="24"/>
          <w:highlight w:val="lightGray"/>
          <w:lang w:eastAsia="en-IN"/>
        </w:rPr>
        <w:t>Technical Details</w:t>
      </w:r>
    </w:p>
    <w:p w14:paraId="30496CE5" w14:textId="77777777" w:rsidR="00785526" w:rsidRDefault="00785526" w:rsidP="00785526">
      <w:pPr>
        <w:spacing w:after="0" w:line="240" w:lineRule="auto"/>
        <w:jc w:val="both"/>
        <w:rPr>
          <w:rFonts w:cstheme="minorHAnsi"/>
          <w:b/>
          <w:color w:val="FF0000"/>
          <w:sz w:val="19"/>
          <w:szCs w:val="19"/>
          <w:shd w:val="clear" w:color="auto" w:fill="F7F7F7"/>
        </w:rPr>
      </w:pPr>
      <w:r w:rsidRPr="00FE4569">
        <w:rPr>
          <w:rFonts w:cstheme="minorHAnsi"/>
          <w:b/>
          <w:color w:val="FF0000"/>
          <w:shd w:val="clear" w:color="auto" w:fill="F7F7F7"/>
        </w:rPr>
        <w:t>Statement of the problem* </w:t>
      </w:r>
      <w:r w:rsidRPr="00FE4569">
        <w:rPr>
          <w:rFonts w:cstheme="minorHAnsi"/>
          <w:b/>
          <w:color w:val="FF0000"/>
          <w:sz w:val="19"/>
          <w:szCs w:val="19"/>
          <w:shd w:val="clear" w:color="auto" w:fill="F7F7F7"/>
        </w:rPr>
        <w:t>(maximum 100 words):</w:t>
      </w:r>
    </w:p>
    <w:p w14:paraId="0BE36190" w14:textId="77777777" w:rsidR="00785526" w:rsidRDefault="00785526" w:rsidP="00785526">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commercialization the perovskite QDs devices there is need to emphasise on the</w:t>
      </w:r>
      <w:r w:rsidRPr="003E63D0">
        <w:rPr>
          <w:rFonts w:ascii="Times New Roman" w:eastAsia="Times New Roman" w:hAnsi="Times New Roman" w:cs="Times New Roman"/>
          <w:sz w:val="24"/>
          <w:szCs w:val="24"/>
        </w:rPr>
        <w:t xml:space="preserve"> issues related to composition of the QDs, additives, deposition methods and selective charge extraction layers</w:t>
      </w:r>
      <w:r>
        <w:rPr>
          <w:rFonts w:ascii="Times New Roman" w:eastAsia="Times New Roman" w:hAnsi="Times New Roman" w:cs="Times New Roman"/>
          <w:sz w:val="24"/>
          <w:szCs w:val="24"/>
        </w:rPr>
        <w:t>.</w:t>
      </w:r>
    </w:p>
    <w:p w14:paraId="2D229905" w14:textId="77777777" w:rsidR="00785526" w:rsidRDefault="00785526" w:rsidP="00785526">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the need of appropriate matching of energy band gaps of the materials in the device and some additional interfacial layers to get an optimal output for PCE and PLQY. </w:t>
      </w:r>
    </w:p>
    <w:p w14:paraId="23552824" w14:textId="77777777" w:rsidR="00785526" w:rsidRDefault="00785526" w:rsidP="00785526">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Long ligands on QDs provide more electrical resistance so, electronic coupling between the QDs will be affected and leads to decrease in carrier mobility in the device.</w:t>
      </w:r>
    </w:p>
    <w:p w14:paraId="14F19FF5" w14:textId="77777777" w:rsidR="00785526" w:rsidRPr="003E63D0" w:rsidRDefault="00785526" w:rsidP="00785526">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fabricate the devices for much cheaper cost is better to replace expansive </w:t>
      </w:r>
      <w:r w:rsidRPr="003E63D0">
        <w:rPr>
          <w:rFonts w:ascii="Times New Roman" w:hAnsi="Times New Roman" w:cs="Times New Roman"/>
          <w:sz w:val="24"/>
          <w:szCs w:val="24"/>
        </w:rPr>
        <w:t>Spiro-</w:t>
      </w:r>
      <w:proofErr w:type="spellStart"/>
      <w:r w:rsidRPr="003E63D0">
        <w:rPr>
          <w:rFonts w:ascii="Times New Roman" w:hAnsi="Times New Roman" w:cs="Times New Roman"/>
          <w:sz w:val="24"/>
          <w:szCs w:val="24"/>
        </w:rPr>
        <w:t>OMeTAD</w:t>
      </w:r>
      <w:proofErr w:type="spellEnd"/>
      <w:r w:rsidRPr="003E63D0">
        <w:rPr>
          <w:rFonts w:ascii="Times New Roman" w:hAnsi="Times New Roman" w:cs="Times New Roman"/>
          <w:sz w:val="24"/>
          <w:szCs w:val="24"/>
        </w:rPr>
        <w:t xml:space="preserve"> and PTAA</w:t>
      </w:r>
      <w:r>
        <w:rPr>
          <w:rFonts w:ascii="Times New Roman" w:hAnsi="Times New Roman" w:cs="Times New Roman"/>
          <w:sz w:val="24"/>
          <w:szCs w:val="24"/>
        </w:rPr>
        <w:t xml:space="preserve"> HTMs with cheaper inorganic molecules and optimise the conditions.</w:t>
      </w:r>
    </w:p>
    <w:p w14:paraId="17E816A6" w14:textId="53D02AAD" w:rsidR="00785526" w:rsidRDefault="00785526" w:rsidP="00D464F2">
      <w:pPr>
        <w:spacing w:line="276" w:lineRule="auto"/>
        <w:rPr>
          <w:rFonts w:ascii="Times New Roman" w:hAnsi="Times New Roman" w:cs="Times New Roman"/>
          <w:b/>
          <w:noProof/>
          <w:sz w:val="24"/>
          <w:lang w:eastAsia="en-IN"/>
        </w:rPr>
      </w:pPr>
    </w:p>
    <w:p w14:paraId="109D90E0" w14:textId="77777777" w:rsidR="00FA64E9" w:rsidRDefault="00FA64E9" w:rsidP="00FA64E9">
      <w:pPr>
        <w:spacing w:after="0" w:line="240" w:lineRule="auto"/>
        <w:jc w:val="both"/>
        <w:rPr>
          <w:rFonts w:cstheme="minorHAnsi"/>
          <w:b/>
          <w:color w:val="FF0000"/>
          <w:shd w:val="clear" w:color="auto" w:fill="F7F7F7"/>
        </w:rPr>
      </w:pPr>
      <w:r w:rsidRPr="00FE4569">
        <w:rPr>
          <w:rFonts w:cstheme="minorHAnsi"/>
          <w:b/>
          <w:color w:val="FF0000"/>
          <w:shd w:val="clear" w:color="auto" w:fill="F7F7F7"/>
        </w:rPr>
        <w:t>Current national and international status with appropriate references </w:t>
      </w:r>
      <w:r w:rsidRPr="00FE4569">
        <w:rPr>
          <w:rFonts w:cstheme="minorHAnsi"/>
          <w:b/>
          <w:color w:val="FF0000"/>
          <w:sz w:val="19"/>
          <w:szCs w:val="19"/>
          <w:shd w:val="clear" w:color="auto" w:fill="F7F7F7"/>
        </w:rPr>
        <w:t>(500 words, excluding references).</w:t>
      </w:r>
      <w:r w:rsidRPr="00FE4569">
        <w:rPr>
          <w:rFonts w:cstheme="minorHAnsi"/>
          <w:b/>
          <w:color w:val="FF0000"/>
          <w:shd w:val="clear" w:color="auto" w:fill="F7F7F7"/>
        </w:rPr>
        <w:t> *:</w:t>
      </w:r>
    </w:p>
    <w:p w14:paraId="07CB9AB3" w14:textId="77777777" w:rsidR="00FA64E9" w:rsidRDefault="00FA64E9" w:rsidP="00FA64E9">
      <w:pPr>
        <w:spacing w:after="0" w:line="240" w:lineRule="auto"/>
        <w:jc w:val="both"/>
        <w:rPr>
          <w:rFonts w:cstheme="minorHAnsi"/>
          <w:b/>
          <w:color w:val="FF0000"/>
          <w:shd w:val="clear" w:color="auto" w:fill="F7F7F7"/>
        </w:rPr>
      </w:pPr>
    </w:p>
    <w:p w14:paraId="74022049" w14:textId="2429719F" w:rsidR="00FA64E9" w:rsidRPr="00FA64E9" w:rsidRDefault="00FA64E9" w:rsidP="00D464F2">
      <w:pPr>
        <w:spacing w:line="276" w:lineRule="auto"/>
        <w:rPr>
          <w:rFonts w:ascii="Times New Roman" w:hAnsi="Times New Roman" w:cs="Times New Roman"/>
          <w:noProof/>
          <w:sz w:val="24"/>
          <w:lang w:eastAsia="en-IN"/>
        </w:rPr>
      </w:pPr>
      <w:r w:rsidRPr="00FA64E9">
        <w:rPr>
          <w:rFonts w:ascii="Times New Roman" w:hAnsi="Times New Roman" w:cs="Times New Roman"/>
          <w:noProof/>
          <w:sz w:val="24"/>
          <w:lang w:eastAsia="en-IN"/>
        </w:rPr>
        <w:t>Broad research is as of now going on in the perovskite QDs is a direct result of their one of a kind optical properties, high photoluminescence quantum yields, narrow tuneable band gaps by quantum confinement effect and facile synthesis. The major down to earth obstacles looking by perovskite QDs are identified with their profoundly labile structures. Phase stable, all-inorganic quantum dots based solar cells have been manufactured and exhibited their potential utility in optoelectronic devices. This is critical to the field of perovskite QDs examine where the present best model uses an organic-inorganic hybrid material that is thermally unsteady. Nowadays scientists are working on different challenges such as synthesizing quantum dot–induced phase stabilization of α-CsPbI3 perovskite for high-</w:t>
      </w:r>
      <w:r w:rsidRPr="00FA64E9">
        <w:rPr>
          <w:rFonts w:ascii="Times New Roman" w:hAnsi="Times New Roman" w:cs="Times New Roman"/>
          <w:noProof/>
          <w:sz w:val="24"/>
          <w:lang w:eastAsia="en-IN"/>
        </w:rPr>
        <w:lastRenderedPageBreak/>
        <w:t>efficiency photovoltaics[15], emissions at Perovskite Quantum Dot/Film Interface with halide anion exchange to tune the energy bandgaps[16], on blue perovskite quantum dot light emitting diodes[17]. These days, solution-processed perovskite QDs light-emitting diodes have got tremendous focus because of the simple synthesis methodologies. Moreover, through solvent engineering strategies, different types of perovskite quantum dots can be produced which have high color purity, stability and high photoluminescence quantum yield[18]. At the point when contrasted with organic dyes, QDs have the most noteworthy retention coefficient and more exciton radius which makes them promising complimentary to silicon solar cells that are very much popularized. A ton of research is going on in the manufacture of profoundly flexible solar cells and light emitting diodes dependent on a quantum dots polymer composite emitting layer due to its simplicity in fabrication. The enormous number of QDs have been investigated to serve as a light absorber for mesoscopic solar cells, for example, CdS, PbS, PbSe and so forth. Developed research on Silicon, CdTe, GaAs, and other regular semiconductors, made that photovoltaic grade electronic quality requires ultralow concentrations of contamination and crystalline deformities, that all go about as electronic traps or dopants. Perovskite nanocrystals are bright emitters without electronic passivation. Individuals around the globe are currently dealing with material surfaces, interstitial and antisites defects, which would form deep trap states in the electronic structures, are practically missing. Metal and impurity doping which is kinetically controlled procedures have risen to significantly eliminate the intrinsic defects into the nanocrystals which impact the dependability of the perovskite, builds the short-range order of the lattice and also  increases the defect formation energy to avoid deep trap states in the band gap, so that photoluminescence quantum yield can be increased, which opened the door for a range of applications in perovskite based devices such as light emitting diode, single photon sources, lasers and photodetectors[19-22].   Recently color stable and efficient white quantum‐dot light‐emitting diodes with external quantum efficiency over 23% were fabricated using a red/green/blue three‐unit tandem or a blue/green:red two‐unit tandem structure, which is a breakthrough in white quantum-dot light-emitting diodes[6] .  Still, there is a great deal to investigate in this field of perovskite QD to make very efficient devices out of it, for example, solar cells, LEDs, photodetectors and phototransistors.</w:t>
      </w:r>
    </w:p>
    <w:p w14:paraId="19FD2922" w14:textId="2E31F602" w:rsidR="00D464F2" w:rsidRDefault="00D464F2" w:rsidP="00992EAC">
      <w:pPr>
        <w:rPr>
          <w:rFonts w:ascii="Times New Roman" w:hAnsi="Times New Roman" w:cs="Times New Roman"/>
          <w:sz w:val="24"/>
        </w:rPr>
      </w:pPr>
    </w:p>
    <w:p w14:paraId="14516142" w14:textId="77777777" w:rsidR="00451546" w:rsidRPr="00A41558" w:rsidRDefault="00451546" w:rsidP="00451546">
      <w:pPr>
        <w:spacing w:after="0" w:line="240" w:lineRule="auto"/>
        <w:jc w:val="both"/>
        <w:rPr>
          <w:rFonts w:cstheme="minorHAnsi"/>
          <w:color w:val="212529"/>
          <w:sz w:val="19"/>
          <w:szCs w:val="19"/>
          <w:shd w:val="clear" w:color="auto" w:fill="F7F7F7"/>
        </w:rPr>
      </w:pPr>
      <w:r w:rsidRPr="008130BD">
        <w:rPr>
          <w:rFonts w:cstheme="minorHAnsi"/>
          <w:color w:val="212529"/>
          <w:shd w:val="clear" w:color="auto" w:fill="F7F7F7"/>
        </w:rPr>
        <w:t>Objectives (detailed version) of this proposal </w:t>
      </w:r>
      <w:r w:rsidRPr="008130BD">
        <w:rPr>
          <w:rFonts w:cstheme="minorHAnsi"/>
          <w:color w:val="212529"/>
          <w:sz w:val="19"/>
          <w:szCs w:val="19"/>
          <w:shd w:val="clear" w:color="auto" w:fill="F7F7F7"/>
        </w:rPr>
        <w:t>(Maximum 500 words)</w:t>
      </w:r>
      <w:r>
        <w:rPr>
          <w:rFonts w:cstheme="minorHAnsi"/>
          <w:color w:val="212529"/>
          <w:sz w:val="19"/>
          <w:szCs w:val="19"/>
          <w:shd w:val="clear" w:color="auto" w:fill="F7F7F7"/>
        </w:rPr>
        <w:t>:</w:t>
      </w:r>
    </w:p>
    <w:p w14:paraId="110CCA7D" w14:textId="77777777" w:rsidR="00451546" w:rsidRPr="00D7551C" w:rsidRDefault="00451546" w:rsidP="00451546">
      <w:pPr>
        <w:spacing w:after="0" w:line="276" w:lineRule="auto"/>
        <w:jc w:val="both"/>
        <w:rPr>
          <w:rStyle w:val="Hyperlink"/>
          <w:rFonts w:cstheme="minorHAnsi"/>
          <w:b/>
          <w:color w:val="FF0000"/>
          <w:shd w:val="clear" w:color="auto" w:fill="F7F7F7"/>
        </w:rPr>
      </w:pPr>
    </w:p>
    <w:p w14:paraId="6DB81C0C" w14:textId="77777777" w:rsidR="00451546" w:rsidRPr="006C6533" w:rsidRDefault="00451546" w:rsidP="00451546">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Objective of the proposal is to focus on fabrication of flexible devices using </w:t>
      </w:r>
      <w:proofErr w:type="spellStart"/>
      <w:r>
        <w:rPr>
          <w:rFonts w:ascii="Times New Roman" w:eastAsia="Times New Roman" w:hAnsi="Times New Roman" w:cs="Times New Roman"/>
          <w:sz w:val="24"/>
          <w:szCs w:val="24"/>
        </w:rPr>
        <w:t>PeNCs</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and  the</w:t>
      </w:r>
      <w:proofErr w:type="gramEnd"/>
      <w:r>
        <w:rPr>
          <w:rFonts w:ascii="Times New Roman" w:eastAsia="Times New Roman" w:hAnsi="Times New Roman" w:cs="Times New Roman"/>
          <w:sz w:val="24"/>
          <w:szCs w:val="24"/>
        </w:rPr>
        <w:t xml:space="preserve"> challenges that hindering the perovskite quantum dots devices (solar cells and LEDs) to become commercialize.</w:t>
      </w:r>
    </w:p>
    <w:p w14:paraId="4B18DFC3" w14:textId="77777777" w:rsidR="00451546" w:rsidRPr="001D0425" w:rsidRDefault="00451546" w:rsidP="00451546">
      <w:pPr>
        <w:spacing w:line="360" w:lineRule="auto"/>
        <w:jc w:val="both"/>
        <w:rPr>
          <w:rFonts w:ascii="Times New Roman" w:hAnsi="Times New Roman" w:cs="Times New Roman"/>
          <w:b/>
          <w:sz w:val="24"/>
          <w:u w:val="single"/>
        </w:rPr>
      </w:pPr>
      <w:r w:rsidRPr="001D0425">
        <w:rPr>
          <w:rFonts w:ascii="Times New Roman" w:hAnsi="Times New Roman" w:cs="Times New Roman"/>
          <w:b/>
          <w:sz w:val="24"/>
          <w:u w:val="single"/>
        </w:rPr>
        <w:t>Challenges for commercialization of solar cells:</w:t>
      </w:r>
    </w:p>
    <w:p w14:paraId="144D08CB" w14:textId="77777777" w:rsidR="00451546" w:rsidRPr="001D0425" w:rsidRDefault="00451546" w:rsidP="00451546">
      <w:pPr>
        <w:spacing w:line="360" w:lineRule="auto"/>
        <w:jc w:val="both"/>
        <w:rPr>
          <w:rFonts w:ascii="Times New Roman" w:hAnsi="Times New Roman" w:cs="Times New Roman"/>
          <w:b/>
          <w:sz w:val="24"/>
        </w:rPr>
      </w:pPr>
      <w:r w:rsidRPr="003E63D0">
        <w:rPr>
          <w:rFonts w:ascii="Times New Roman" w:hAnsi="Times New Roman" w:cs="Times New Roman"/>
          <w:sz w:val="24"/>
          <w:szCs w:val="24"/>
        </w:rPr>
        <w:t xml:space="preserve">Immense research is going on solar cells related to compositions, additives, deposition methods, a broad range of device architectures, and a wide variety of selective charge-extraction layers. </w:t>
      </w:r>
    </w:p>
    <w:p w14:paraId="6A571C20" w14:textId="77777777" w:rsidR="00451546" w:rsidRDefault="00451546" w:rsidP="00451546">
      <w:p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lastRenderedPageBreak/>
        <w:t>There are several challenges regarding perovskite solar cells to make them commercialize. Signiﬁcant eﬀorts have been dedicated to improving perovskite devices by controlling the perovskite precursor composition, processing parameters, and deposition techniques.</w:t>
      </w:r>
    </w:p>
    <w:p w14:paraId="2ADEE34C" w14:textId="77777777" w:rsidR="00451546" w:rsidRPr="005B0C02" w:rsidRDefault="00451546" w:rsidP="00451546">
      <w:pPr>
        <w:spacing w:line="276" w:lineRule="auto"/>
        <w:jc w:val="both"/>
        <w:rPr>
          <w:rFonts w:ascii="Times New Roman" w:hAnsi="Times New Roman" w:cs="Times New Roman"/>
          <w:sz w:val="24"/>
          <w:szCs w:val="24"/>
        </w:rPr>
      </w:pPr>
      <w:r w:rsidRPr="003E63D0">
        <w:rPr>
          <w:rFonts w:ascii="Times New Roman" w:hAnsi="Times New Roman" w:cs="Times New Roman"/>
          <w:b/>
          <w:sz w:val="24"/>
          <w:szCs w:val="24"/>
        </w:rPr>
        <w:t>Compositions with ideal bandgap</w:t>
      </w:r>
    </w:p>
    <w:p w14:paraId="43C2B51F" w14:textId="77777777" w:rsidR="00451546" w:rsidRDefault="00451546" w:rsidP="00451546">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Cation substitution or blending has also been employed for ﬁne-tuning the bandgap and enhance stability.</w:t>
      </w:r>
    </w:p>
    <w:p w14:paraId="1FAB504A" w14:textId="77777777" w:rsidR="00451546" w:rsidRPr="004B7A78" w:rsidRDefault="00451546" w:rsidP="00451546">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Developing new compositions that could oﬀer better stability in severe conditions.</w:t>
      </w:r>
    </w:p>
    <w:p w14:paraId="0A33DB30" w14:textId="77777777" w:rsidR="00451546" w:rsidRPr="003E63D0" w:rsidRDefault="00451546" w:rsidP="00451546">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Although thermal stabilities and device lifetimes are improved for all-inorganic perovskites compared to those for hybrid organic inorganic perovskite solar cells (HOIPs), the photoconversion efficiency observed for all-inorganic perovskites are generally lower than those for HOIPs-based SCs.</w:t>
      </w:r>
    </w:p>
    <w:p w14:paraId="026C6BAD" w14:textId="77777777" w:rsidR="00451546" w:rsidRPr="003E63D0" w:rsidRDefault="00451546" w:rsidP="00451546">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Proper combined perovskite passivation with Lewis acids and bases minimizes the loss of the organic cation at elevated temperatures and reduces moisture ingress through grain boundaries, allowing for improved stabilities.</w:t>
      </w:r>
    </w:p>
    <w:p w14:paraId="146B77E9" w14:textId="77777777" w:rsidR="00451546" w:rsidRPr="004B7A78" w:rsidRDefault="00451546" w:rsidP="00451546">
      <w:pPr>
        <w:pStyle w:val="ListParagraph"/>
        <w:numPr>
          <w:ilvl w:val="0"/>
          <w:numId w:val="1"/>
        </w:numPr>
        <w:spacing w:line="276"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It is better to replace expansive </w:t>
      </w:r>
      <w:r w:rsidRPr="003E63D0">
        <w:rPr>
          <w:rFonts w:ascii="Times New Roman" w:hAnsi="Times New Roman" w:cs="Times New Roman"/>
          <w:sz w:val="24"/>
          <w:szCs w:val="24"/>
        </w:rPr>
        <w:t>Spiro-</w:t>
      </w:r>
      <w:proofErr w:type="spellStart"/>
      <w:r w:rsidRPr="003E63D0">
        <w:rPr>
          <w:rFonts w:ascii="Times New Roman" w:hAnsi="Times New Roman" w:cs="Times New Roman"/>
          <w:sz w:val="24"/>
          <w:szCs w:val="24"/>
        </w:rPr>
        <w:t>OMeTAD</w:t>
      </w:r>
      <w:proofErr w:type="spellEnd"/>
      <w:r w:rsidRPr="003E63D0">
        <w:rPr>
          <w:rFonts w:ascii="Times New Roman" w:hAnsi="Times New Roman" w:cs="Times New Roman"/>
          <w:sz w:val="24"/>
          <w:szCs w:val="24"/>
        </w:rPr>
        <w:t xml:space="preserve"> and PTAA</w:t>
      </w:r>
      <w:r>
        <w:rPr>
          <w:rFonts w:ascii="Times New Roman" w:hAnsi="Times New Roman" w:cs="Times New Roman"/>
          <w:sz w:val="24"/>
          <w:szCs w:val="24"/>
        </w:rPr>
        <w:t xml:space="preserve"> HTMs with cheaper inorganic molecules</w:t>
      </w:r>
      <w:r w:rsidRPr="003E63D0">
        <w:rPr>
          <w:rFonts w:ascii="Times New Roman" w:hAnsi="Times New Roman" w:cs="Times New Roman"/>
          <w:sz w:val="24"/>
          <w:szCs w:val="24"/>
        </w:rPr>
        <w:t xml:space="preserve"> </w:t>
      </w:r>
      <w:r w:rsidRPr="004B7A78">
        <w:rPr>
          <w:rFonts w:ascii="Times New Roman" w:hAnsi="Times New Roman" w:cs="Times New Roman"/>
          <w:sz w:val="24"/>
          <w:szCs w:val="24"/>
        </w:rPr>
        <w:t xml:space="preserve">such as </w:t>
      </w:r>
      <w:proofErr w:type="spellStart"/>
      <w:r w:rsidRPr="004B7A78">
        <w:rPr>
          <w:rFonts w:ascii="Times New Roman" w:hAnsi="Times New Roman" w:cs="Times New Roman"/>
          <w:sz w:val="24"/>
          <w:szCs w:val="24"/>
        </w:rPr>
        <w:t>NiO</w:t>
      </w:r>
      <w:proofErr w:type="spellEnd"/>
      <w:r w:rsidRPr="004B7A78">
        <w:rPr>
          <w:rFonts w:ascii="Times New Roman" w:hAnsi="Times New Roman" w:cs="Times New Roman"/>
          <w:sz w:val="24"/>
          <w:szCs w:val="24"/>
        </w:rPr>
        <w:t xml:space="preserve">, </w:t>
      </w:r>
      <w:proofErr w:type="spellStart"/>
      <w:r w:rsidRPr="004B7A78">
        <w:rPr>
          <w:rFonts w:ascii="Times New Roman" w:hAnsi="Times New Roman" w:cs="Times New Roman"/>
          <w:sz w:val="24"/>
          <w:szCs w:val="24"/>
        </w:rPr>
        <w:t>CuI</w:t>
      </w:r>
      <w:proofErr w:type="spellEnd"/>
      <w:r w:rsidRPr="004B7A78">
        <w:rPr>
          <w:rFonts w:ascii="Times New Roman" w:hAnsi="Times New Roman" w:cs="Times New Roman"/>
          <w:sz w:val="24"/>
          <w:szCs w:val="24"/>
        </w:rPr>
        <w:t>, Cs</w:t>
      </w:r>
      <w:r w:rsidRPr="004B7A78">
        <w:rPr>
          <w:rFonts w:ascii="Times New Roman" w:hAnsi="Times New Roman" w:cs="Times New Roman"/>
          <w:sz w:val="24"/>
          <w:szCs w:val="24"/>
          <w:vertAlign w:val="subscript"/>
        </w:rPr>
        <w:t>2</w:t>
      </w:r>
      <w:r w:rsidRPr="004B7A78">
        <w:rPr>
          <w:rFonts w:ascii="Times New Roman" w:hAnsi="Times New Roman" w:cs="Times New Roman"/>
          <w:sz w:val="24"/>
          <w:szCs w:val="24"/>
        </w:rPr>
        <w:t>SnI</w:t>
      </w:r>
      <w:r w:rsidRPr="004B7A78">
        <w:rPr>
          <w:rFonts w:ascii="Times New Roman" w:hAnsi="Times New Roman" w:cs="Times New Roman"/>
          <w:sz w:val="24"/>
          <w:szCs w:val="24"/>
          <w:vertAlign w:val="subscript"/>
        </w:rPr>
        <w:t>6</w:t>
      </w:r>
      <w:r w:rsidRPr="004B7A78">
        <w:rPr>
          <w:rFonts w:ascii="Times New Roman" w:hAnsi="Times New Roman" w:cs="Times New Roman"/>
          <w:sz w:val="24"/>
          <w:szCs w:val="24"/>
        </w:rPr>
        <w:t xml:space="preserve">, and </w:t>
      </w:r>
      <w:proofErr w:type="spellStart"/>
      <w:r w:rsidRPr="004B7A78">
        <w:rPr>
          <w:rFonts w:ascii="Times New Roman" w:hAnsi="Times New Roman" w:cs="Times New Roman"/>
          <w:sz w:val="24"/>
          <w:szCs w:val="24"/>
        </w:rPr>
        <w:t>CuSCN</w:t>
      </w:r>
      <w:proofErr w:type="spellEnd"/>
      <w:r w:rsidRPr="004B7A78">
        <w:rPr>
          <w:rFonts w:ascii="Times New Roman" w:hAnsi="Times New Roman" w:cs="Times New Roman"/>
          <w:sz w:val="24"/>
          <w:szCs w:val="24"/>
        </w:rPr>
        <w:t>.</w:t>
      </w:r>
    </w:p>
    <w:p w14:paraId="79E3D1A0" w14:textId="77777777" w:rsidR="00451546" w:rsidRPr="003E63D0" w:rsidRDefault="00451546" w:rsidP="00451546">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Developing new compositions that could oﬀer better stability in severe conditions.</w:t>
      </w:r>
    </w:p>
    <w:p w14:paraId="33EDEFDF" w14:textId="77777777" w:rsidR="00451546" w:rsidRPr="005B0C02" w:rsidRDefault="00451546" w:rsidP="00451546">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Examining lead-free options (e.g., based on germanium, tin, bismuth, or antimony), perhaps with the assistance of additives or through bimetallic structures, for improving their current stabilities.</w:t>
      </w:r>
    </w:p>
    <w:p w14:paraId="4A180485" w14:textId="77777777" w:rsidR="00451546" w:rsidRPr="003E63D0" w:rsidRDefault="00451546" w:rsidP="00451546">
      <w:pPr>
        <w:spacing w:line="276" w:lineRule="auto"/>
        <w:jc w:val="both"/>
        <w:rPr>
          <w:rFonts w:ascii="Times New Roman" w:hAnsi="Times New Roman" w:cs="Times New Roman"/>
          <w:b/>
          <w:sz w:val="24"/>
          <w:szCs w:val="24"/>
        </w:rPr>
      </w:pPr>
      <w:r w:rsidRPr="003E63D0">
        <w:rPr>
          <w:rFonts w:ascii="Times New Roman" w:hAnsi="Times New Roman" w:cs="Times New Roman"/>
          <w:b/>
          <w:sz w:val="24"/>
          <w:szCs w:val="24"/>
        </w:rPr>
        <w:t>Stability</w:t>
      </w:r>
    </w:p>
    <w:p w14:paraId="1672393C" w14:textId="77777777" w:rsidR="00451546" w:rsidRPr="003E63D0" w:rsidRDefault="00451546" w:rsidP="00451546">
      <w:pPr>
        <w:pStyle w:val="ListParagraph"/>
        <w:numPr>
          <w:ilvl w:val="0"/>
          <w:numId w:val="2"/>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Improvement in crystallinity</w:t>
      </w:r>
      <w:r>
        <w:rPr>
          <w:rFonts w:ascii="Times New Roman" w:hAnsi="Times New Roman" w:cs="Times New Roman"/>
          <w:sz w:val="24"/>
          <w:szCs w:val="24"/>
        </w:rPr>
        <w:t xml:space="preserve"> and electrical coupling</w:t>
      </w:r>
      <w:r w:rsidRPr="003E63D0">
        <w:rPr>
          <w:rFonts w:ascii="Times New Roman" w:hAnsi="Times New Roman" w:cs="Times New Roman"/>
          <w:sz w:val="24"/>
          <w:szCs w:val="24"/>
        </w:rPr>
        <w:t xml:space="preserve"> for reducing hysteresis and photovoltage loss.</w:t>
      </w:r>
    </w:p>
    <w:p w14:paraId="370A813F" w14:textId="77777777" w:rsidR="00451546" w:rsidRDefault="00451546" w:rsidP="00451546">
      <w:pPr>
        <w:pStyle w:val="ListParagraph"/>
        <w:numPr>
          <w:ilvl w:val="0"/>
          <w:numId w:val="2"/>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Utilized temperature and ligand length during NC synthesis play important roles in controlling the morphology of the perovskite NCs.</w:t>
      </w:r>
    </w:p>
    <w:p w14:paraId="290D2E8C" w14:textId="77777777" w:rsidR="00451546" w:rsidRPr="004B7A78" w:rsidRDefault="00451546" w:rsidP="00451546">
      <w:pPr>
        <w:pStyle w:val="ListParagraph"/>
        <w:numPr>
          <w:ilvl w:val="0"/>
          <w:numId w:val="2"/>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4B7A78">
        <w:rPr>
          <w:rFonts w:ascii="Times New Roman" w:eastAsia="Times New Roman" w:hAnsi="Times New Roman" w:cs="Times New Roman"/>
          <w:sz w:val="24"/>
          <w:szCs w:val="24"/>
        </w:rPr>
        <w:t xml:space="preserve">ppropriate matching of energy band gaps of the materials in the device and some additional interfacial layers to get an optimal output for PCE and PLQY. </w:t>
      </w:r>
    </w:p>
    <w:p w14:paraId="79BF7078" w14:textId="77777777" w:rsidR="00451546" w:rsidRPr="005B0C02" w:rsidRDefault="00451546" w:rsidP="00451546">
      <w:pPr>
        <w:pStyle w:val="ListParagraph"/>
        <w:numPr>
          <w:ilvl w:val="0"/>
          <w:numId w:val="2"/>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Colloidal perovskite NCs are soft and chemically unstable substances; hence, it is necessary to establish methods for stabilizing the NCs</w:t>
      </w:r>
      <w:r>
        <w:rPr>
          <w:rFonts w:ascii="Times New Roman" w:hAnsi="Times New Roman" w:cs="Times New Roman"/>
          <w:sz w:val="24"/>
          <w:szCs w:val="24"/>
        </w:rPr>
        <w:t xml:space="preserve"> with short ligands rather than long OA or OAM which hinder electronic coupling between the NCs. </w:t>
      </w:r>
    </w:p>
    <w:p w14:paraId="404AB3F7" w14:textId="77777777" w:rsidR="00451546" w:rsidRPr="003E63D0" w:rsidRDefault="00451546" w:rsidP="00451546">
      <w:pPr>
        <w:spacing w:line="276" w:lineRule="auto"/>
        <w:jc w:val="both"/>
        <w:rPr>
          <w:rFonts w:ascii="Times New Roman" w:hAnsi="Times New Roman" w:cs="Times New Roman"/>
          <w:b/>
          <w:sz w:val="24"/>
          <w:szCs w:val="24"/>
        </w:rPr>
      </w:pPr>
      <w:r w:rsidRPr="003E63D0">
        <w:rPr>
          <w:rFonts w:ascii="Times New Roman" w:hAnsi="Times New Roman" w:cs="Times New Roman"/>
          <w:b/>
          <w:sz w:val="24"/>
          <w:szCs w:val="24"/>
        </w:rPr>
        <w:t>Interface engineering</w:t>
      </w:r>
    </w:p>
    <w:p w14:paraId="0CE6D4B0" w14:textId="77777777" w:rsidR="00451546" w:rsidRDefault="00451546" w:rsidP="00451546">
      <w:pPr>
        <w:pStyle w:val="ListParagraph"/>
        <w:numPr>
          <w:ilvl w:val="0"/>
          <w:numId w:val="3"/>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Seeking the deposition of a more uniform and homogeneous ﬁlm with other deposition techniques.</w:t>
      </w:r>
    </w:p>
    <w:p w14:paraId="0E7A2222" w14:textId="77777777" w:rsidR="00451546" w:rsidRDefault="00451546" w:rsidP="00451546">
      <w:pPr>
        <w:pStyle w:val="ListParagraph"/>
        <w:numPr>
          <w:ilvl w:val="0"/>
          <w:numId w:val="3"/>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Proper Interfacial engineering has to be provided for an unparalleled pathway for suppressing recombination and carrier losses and subsequently improving the overall optoelectronic quality of perovskites.</w:t>
      </w:r>
    </w:p>
    <w:p w14:paraId="7E7C1CAF" w14:textId="77777777" w:rsidR="00451546" w:rsidRDefault="00451546" w:rsidP="00451546">
      <w:pPr>
        <w:pStyle w:val="ListParagraph"/>
        <w:numPr>
          <w:ilvl w:val="0"/>
          <w:numId w:val="3"/>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Interfacial band bending, kinetics of charge extraction and recombination at the device interface</w:t>
      </w:r>
    </w:p>
    <w:p w14:paraId="7A655776" w14:textId="77777777" w:rsidR="00451546" w:rsidRDefault="00451546" w:rsidP="00451546">
      <w:pPr>
        <w:pStyle w:val="ListParagraph"/>
        <w:numPr>
          <w:ilvl w:val="0"/>
          <w:numId w:val="3"/>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Post-treatment strategy that improve electronic coupling between the nanocrystals.</w:t>
      </w:r>
    </w:p>
    <w:p w14:paraId="1CD94DAB" w14:textId="77777777" w:rsidR="00451546" w:rsidRPr="005B0C02" w:rsidRDefault="00451546" w:rsidP="00451546">
      <w:pPr>
        <w:pStyle w:val="ListParagraph"/>
        <w:spacing w:line="276" w:lineRule="auto"/>
        <w:jc w:val="both"/>
        <w:rPr>
          <w:rFonts w:ascii="Times New Roman" w:hAnsi="Times New Roman" w:cs="Times New Roman"/>
          <w:sz w:val="24"/>
          <w:szCs w:val="24"/>
        </w:rPr>
      </w:pPr>
      <w:r w:rsidRPr="005B0C02">
        <w:rPr>
          <w:rFonts w:ascii="Times New Roman" w:hAnsi="Times New Roman" w:cs="Times New Roman"/>
          <w:sz w:val="24"/>
          <w:szCs w:val="24"/>
        </w:rPr>
        <w:t>thus, enhance carrier mobility.</w:t>
      </w:r>
    </w:p>
    <w:p w14:paraId="57856014" w14:textId="77777777" w:rsidR="00451546" w:rsidRPr="009034CA" w:rsidRDefault="00451546" w:rsidP="00451546">
      <w:pPr>
        <w:spacing w:line="360" w:lineRule="auto"/>
        <w:jc w:val="both"/>
        <w:rPr>
          <w:rFonts w:ascii="Times New Roman" w:hAnsi="Times New Roman" w:cs="Times New Roman"/>
          <w:b/>
          <w:sz w:val="24"/>
          <w:u w:val="single"/>
        </w:rPr>
      </w:pPr>
      <w:r w:rsidRPr="009034CA">
        <w:rPr>
          <w:rFonts w:ascii="Times New Roman" w:hAnsi="Times New Roman" w:cs="Times New Roman"/>
          <w:b/>
          <w:sz w:val="24"/>
          <w:u w:val="single"/>
        </w:rPr>
        <w:lastRenderedPageBreak/>
        <w:t xml:space="preserve">Challenges for commercialization of </w:t>
      </w:r>
      <w:proofErr w:type="spellStart"/>
      <w:r w:rsidRPr="009034CA">
        <w:rPr>
          <w:rFonts w:ascii="Times New Roman" w:hAnsi="Times New Roman" w:cs="Times New Roman"/>
          <w:b/>
          <w:sz w:val="24"/>
          <w:u w:val="single"/>
        </w:rPr>
        <w:t>PeLEDs</w:t>
      </w:r>
      <w:proofErr w:type="spellEnd"/>
      <w:r w:rsidRPr="009034CA">
        <w:rPr>
          <w:rFonts w:ascii="Times New Roman" w:hAnsi="Times New Roman" w:cs="Times New Roman"/>
          <w:b/>
          <w:sz w:val="24"/>
          <w:u w:val="single"/>
        </w:rPr>
        <w:t>:</w:t>
      </w:r>
    </w:p>
    <w:p w14:paraId="32C3B9A1" w14:textId="77777777" w:rsidR="00451546" w:rsidRPr="009034CA" w:rsidRDefault="00451546" w:rsidP="00451546">
      <w:pPr>
        <w:pStyle w:val="ListParagraph"/>
        <w:numPr>
          <w:ilvl w:val="0"/>
          <w:numId w:val="4"/>
        </w:numPr>
        <w:spacing w:line="276" w:lineRule="auto"/>
        <w:jc w:val="both"/>
        <w:rPr>
          <w:rFonts w:ascii="Times New Roman" w:hAnsi="Times New Roman" w:cs="Times New Roman"/>
          <w:b/>
          <w:sz w:val="28"/>
        </w:rPr>
      </w:pPr>
      <w:r w:rsidRPr="009034CA">
        <w:rPr>
          <w:rFonts w:ascii="Times New Roman" w:eastAsia="Times New Roman" w:hAnsi="Times New Roman" w:cs="Times New Roman"/>
          <w:sz w:val="24"/>
          <w:szCs w:val="24"/>
        </w:rPr>
        <w:t>Material engineering including optimizing perovskite grain size.</w:t>
      </w:r>
    </w:p>
    <w:p w14:paraId="19B53194" w14:textId="77777777" w:rsidR="00451546" w:rsidRPr="009034CA" w:rsidRDefault="00451546" w:rsidP="00451546">
      <w:pPr>
        <w:pStyle w:val="ListParagraph"/>
        <w:numPr>
          <w:ilvl w:val="0"/>
          <w:numId w:val="4"/>
        </w:numPr>
        <w:spacing w:line="276" w:lineRule="auto"/>
        <w:jc w:val="both"/>
        <w:rPr>
          <w:rFonts w:ascii="Times New Roman" w:hAnsi="Times New Roman" w:cs="Times New Roman"/>
          <w:b/>
          <w:sz w:val="28"/>
        </w:rPr>
      </w:pPr>
      <w:r w:rsidRPr="009034CA">
        <w:rPr>
          <w:rFonts w:ascii="Times New Roman" w:eastAsia="Times New Roman" w:hAnsi="Times New Roman" w:cs="Times New Roman"/>
          <w:sz w:val="24"/>
          <w:szCs w:val="24"/>
        </w:rPr>
        <w:t>Exploring materials for balanced injection of electrons and holes.</w:t>
      </w:r>
    </w:p>
    <w:p w14:paraId="573BB74E" w14:textId="77777777" w:rsidR="00451546" w:rsidRPr="009034CA" w:rsidRDefault="00451546" w:rsidP="00451546">
      <w:pPr>
        <w:pStyle w:val="ListParagraph"/>
        <w:numPr>
          <w:ilvl w:val="0"/>
          <w:numId w:val="4"/>
        </w:numPr>
        <w:spacing w:line="276" w:lineRule="auto"/>
        <w:jc w:val="both"/>
        <w:rPr>
          <w:rFonts w:ascii="Times New Roman" w:hAnsi="Times New Roman" w:cs="Times New Roman"/>
          <w:b/>
          <w:sz w:val="28"/>
        </w:rPr>
      </w:pPr>
      <w:r w:rsidRPr="009034CA">
        <w:rPr>
          <w:rFonts w:ascii="Times New Roman" w:eastAsia="Times New Roman" w:hAnsi="Times New Roman" w:cs="Times New Roman"/>
          <w:sz w:val="24"/>
          <w:szCs w:val="24"/>
        </w:rPr>
        <w:t>Tuning the interfacial energy levels at the contacts.</w:t>
      </w:r>
    </w:p>
    <w:p w14:paraId="28F4228C" w14:textId="77777777" w:rsidR="00451546" w:rsidRPr="009034CA" w:rsidRDefault="00451546" w:rsidP="00451546">
      <w:pPr>
        <w:pStyle w:val="ListParagraph"/>
        <w:numPr>
          <w:ilvl w:val="0"/>
          <w:numId w:val="4"/>
        </w:numPr>
        <w:spacing w:line="276" w:lineRule="auto"/>
        <w:jc w:val="both"/>
        <w:rPr>
          <w:rFonts w:ascii="Times New Roman" w:hAnsi="Times New Roman" w:cs="Times New Roman"/>
          <w:b/>
          <w:sz w:val="28"/>
        </w:rPr>
      </w:pPr>
      <w:r w:rsidRPr="009034CA">
        <w:rPr>
          <w:rFonts w:ascii="Times New Roman" w:eastAsia="Times New Roman" w:hAnsi="Times New Roman" w:cs="Times New Roman"/>
          <w:sz w:val="24"/>
          <w:szCs w:val="24"/>
        </w:rPr>
        <w:t xml:space="preserve">The defects, probably vacancies and/or distorted octahedra, could deteriorate the short-range order of the lattice which give raise to trapping centres leads to poor PLQY due to non-radiative charge recombination during electron-photon conversion. </w:t>
      </w:r>
    </w:p>
    <w:p w14:paraId="38DE2E53" w14:textId="77777777" w:rsidR="00451546" w:rsidRPr="009034CA" w:rsidRDefault="00451546" w:rsidP="00451546">
      <w:pPr>
        <w:pStyle w:val="ListParagraph"/>
        <w:numPr>
          <w:ilvl w:val="0"/>
          <w:numId w:val="4"/>
        </w:numPr>
        <w:spacing w:line="276" w:lineRule="auto"/>
        <w:jc w:val="both"/>
        <w:rPr>
          <w:rFonts w:ascii="Times New Roman" w:hAnsi="Times New Roman" w:cs="Times New Roman"/>
          <w:b/>
          <w:sz w:val="28"/>
        </w:rPr>
      </w:pPr>
      <w:r w:rsidRPr="009034CA">
        <w:rPr>
          <w:rFonts w:ascii="Times New Roman" w:eastAsia="Times New Roman" w:hAnsi="Times New Roman" w:cs="Times New Roman"/>
          <w:sz w:val="24"/>
          <w:szCs w:val="24"/>
        </w:rPr>
        <w:t>Need to obtain high optical confinement. Low light extraction efﬁciency which is caused by a large refractive index contrast between the active layer and charge injection layers</w:t>
      </w:r>
    </w:p>
    <w:p w14:paraId="2B260C71" w14:textId="580B6C15" w:rsidR="00451546" w:rsidRDefault="00451546" w:rsidP="00992EAC">
      <w:pPr>
        <w:rPr>
          <w:rFonts w:ascii="Times New Roman" w:hAnsi="Times New Roman" w:cs="Times New Roman"/>
          <w:sz w:val="24"/>
        </w:rPr>
      </w:pPr>
    </w:p>
    <w:p w14:paraId="7403562F" w14:textId="77777777" w:rsidR="00451546" w:rsidRDefault="00451546" w:rsidP="00451546">
      <w:pPr>
        <w:spacing w:after="0" w:line="240" w:lineRule="auto"/>
        <w:jc w:val="both"/>
        <w:rPr>
          <w:rFonts w:cstheme="minorHAnsi"/>
          <w:color w:val="212529"/>
          <w:sz w:val="19"/>
          <w:szCs w:val="19"/>
          <w:shd w:val="clear" w:color="auto" w:fill="F7F7F7"/>
        </w:rPr>
      </w:pPr>
      <w:r w:rsidRPr="008130BD">
        <w:rPr>
          <w:rFonts w:cstheme="minorHAnsi"/>
          <w:color w:val="212529"/>
          <w:shd w:val="clear" w:color="auto" w:fill="F7F7F7"/>
        </w:rPr>
        <w:t>Detailed work plan to achieve the objectives </w:t>
      </w:r>
      <w:r w:rsidRPr="008130BD">
        <w:rPr>
          <w:rFonts w:cstheme="minorHAnsi"/>
          <w:color w:val="212529"/>
          <w:sz w:val="19"/>
          <w:szCs w:val="19"/>
          <w:shd w:val="clear" w:color="auto" w:fill="F7F7F7"/>
        </w:rPr>
        <w:t xml:space="preserve">(Maximum </w:t>
      </w:r>
      <w:r>
        <w:rPr>
          <w:rFonts w:cstheme="minorHAnsi"/>
          <w:color w:val="212529"/>
          <w:sz w:val="19"/>
          <w:szCs w:val="19"/>
          <w:shd w:val="clear" w:color="auto" w:fill="F7F7F7"/>
        </w:rPr>
        <w:t>file</w:t>
      </w:r>
      <w:r w:rsidRPr="008130BD">
        <w:rPr>
          <w:rFonts w:cstheme="minorHAnsi"/>
          <w:color w:val="212529"/>
          <w:sz w:val="19"/>
          <w:szCs w:val="19"/>
          <w:shd w:val="clear" w:color="auto" w:fill="F7F7F7"/>
        </w:rPr>
        <w:t xml:space="preserve"> size 5 MB, PDF Only</w:t>
      </w:r>
      <w:proofErr w:type="gramStart"/>
      <w:r w:rsidRPr="008130BD">
        <w:rPr>
          <w:rFonts w:cstheme="minorHAnsi"/>
          <w:color w:val="212529"/>
          <w:sz w:val="19"/>
          <w:szCs w:val="19"/>
          <w:shd w:val="clear" w:color="auto" w:fill="F7F7F7"/>
        </w:rPr>
        <w:t>)</w:t>
      </w:r>
      <w:r>
        <w:rPr>
          <w:rFonts w:cstheme="minorHAnsi"/>
          <w:color w:val="212529"/>
          <w:sz w:val="19"/>
          <w:szCs w:val="19"/>
          <w:shd w:val="clear" w:color="auto" w:fill="F7F7F7"/>
        </w:rPr>
        <w:t xml:space="preserve"> :</w:t>
      </w:r>
      <w:proofErr w:type="gramEnd"/>
      <w:r w:rsidRPr="008130BD">
        <w:rPr>
          <w:rFonts w:cstheme="minorHAnsi"/>
          <w:color w:val="212529"/>
          <w:sz w:val="19"/>
          <w:szCs w:val="19"/>
          <w:shd w:val="clear" w:color="auto" w:fill="F7F7F7"/>
        </w:rPr>
        <w:t xml:space="preserve"> &lt;&lt;Keep your </w:t>
      </w:r>
      <w:r>
        <w:rPr>
          <w:rFonts w:cstheme="minorHAnsi"/>
          <w:color w:val="212529"/>
          <w:sz w:val="19"/>
          <w:szCs w:val="19"/>
          <w:shd w:val="clear" w:color="auto" w:fill="F7F7F7"/>
        </w:rPr>
        <w:t>file</w:t>
      </w:r>
      <w:r w:rsidRPr="008130BD">
        <w:rPr>
          <w:rFonts w:cstheme="minorHAnsi"/>
          <w:color w:val="212529"/>
          <w:sz w:val="19"/>
          <w:szCs w:val="19"/>
          <w:shd w:val="clear" w:color="auto" w:fill="F7F7F7"/>
        </w:rPr>
        <w:t xml:space="preserve"> ready &gt;&gt;</w:t>
      </w:r>
    </w:p>
    <w:p w14:paraId="3F0E46F4" w14:textId="77777777" w:rsidR="00451546" w:rsidRDefault="00451546" w:rsidP="00451546">
      <w:pPr>
        <w:autoSpaceDE w:val="0"/>
        <w:autoSpaceDN w:val="0"/>
        <w:adjustRightInd w:val="0"/>
        <w:spacing w:after="0" w:line="360" w:lineRule="auto"/>
        <w:ind w:left="720"/>
        <w:jc w:val="both"/>
        <w:rPr>
          <w:rFonts w:ascii="Times New Roman" w:hAnsi="Times New Roman" w:cs="Times New Roman"/>
          <w:b/>
          <w:sz w:val="24"/>
          <w:szCs w:val="24"/>
        </w:rPr>
      </w:pPr>
      <w:r w:rsidRPr="00834B8D">
        <w:rPr>
          <w:rFonts w:ascii="Times New Roman" w:hAnsi="Times New Roman" w:cs="Times New Roman"/>
          <w:b/>
          <w:sz w:val="24"/>
          <w:szCs w:val="24"/>
        </w:rPr>
        <w:t>Design</w:t>
      </w:r>
      <w:r w:rsidRPr="00834B8D">
        <w:rPr>
          <w:rFonts w:ascii="Times New Roman" w:hAnsi="Times New Roman" w:cs="Times New Roman" w:hint="eastAsia"/>
          <w:b/>
          <w:sz w:val="24"/>
          <w:szCs w:val="24"/>
        </w:rPr>
        <w:t xml:space="preserve">, </w:t>
      </w:r>
      <w:r w:rsidRPr="00834B8D">
        <w:rPr>
          <w:rFonts w:ascii="Times New Roman" w:hAnsi="Times New Roman" w:cs="Times New Roman"/>
          <w:b/>
          <w:sz w:val="24"/>
          <w:szCs w:val="24"/>
        </w:rPr>
        <w:t xml:space="preserve">synthesis of </w:t>
      </w:r>
      <w:r w:rsidRPr="00834B8D">
        <w:rPr>
          <w:rFonts w:ascii="Times New Roman" w:hAnsi="Times New Roman" w:cs="Times New Roman" w:hint="eastAsia"/>
          <w:b/>
          <w:sz w:val="24"/>
          <w:szCs w:val="24"/>
        </w:rPr>
        <w:t>stable</w:t>
      </w:r>
      <w:r w:rsidRPr="000E410D">
        <w:rPr>
          <w:rFonts w:ascii="Times New Roman" w:hAnsi="Times New Roman" w:cs="Times New Roman"/>
          <w:b/>
          <w:sz w:val="24"/>
          <w:szCs w:val="24"/>
        </w:rPr>
        <w:t xml:space="preserve"> Halide Perovskites (HPs) Quantum dots (QDs) </w:t>
      </w:r>
      <w:r w:rsidRPr="00834B8D">
        <w:rPr>
          <w:rFonts w:ascii="Times New Roman" w:hAnsi="Times New Roman" w:cs="Times New Roman" w:hint="eastAsia"/>
          <w:b/>
          <w:sz w:val="24"/>
          <w:szCs w:val="24"/>
        </w:rPr>
        <w:t xml:space="preserve">and </w:t>
      </w:r>
      <w:r w:rsidRPr="00834B8D">
        <w:rPr>
          <w:rFonts w:ascii="Times New Roman" w:hAnsi="Times New Roman" w:cs="Times New Roman"/>
          <w:b/>
          <w:sz w:val="24"/>
          <w:szCs w:val="24"/>
        </w:rPr>
        <w:t xml:space="preserve">regulate the </w:t>
      </w:r>
      <w:r w:rsidRPr="00834B8D">
        <w:rPr>
          <w:rFonts w:ascii="Times New Roman" w:hAnsi="Times New Roman" w:cs="Times New Roman" w:hint="eastAsia"/>
          <w:b/>
          <w:sz w:val="24"/>
          <w:szCs w:val="24"/>
        </w:rPr>
        <w:t>bandgap</w:t>
      </w:r>
    </w:p>
    <w:p w14:paraId="4501BA8F" w14:textId="77777777" w:rsidR="00FB015F" w:rsidRDefault="00FB015F" w:rsidP="00FB015F">
      <w:pPr>
        <w:spacing w:after="0" w:line="276" w:lineRule="auto"/>
        <w:jc w:val="both"/>
        <w:rPr>
          <w:rFonts w:ascii="Times New Roman" w:eastAsia="Times New Roman" w:hAnsi="Times New Roman" w:cs="Times New Roman"/>
          <w:sz w:val="24"/>
          <w:szCs w:val="24"/>
        </w:rPr>
      </w:pPr>
      <w:r>
        <w:rPr>
          <w:rFonts w:ascii="Times New Roman" w:hAnsi="Times New Roman" w:cs="Times New Roman"/>
          <w:bCs/>
          <w:sz w:val="24"/>
          <w:szCs w:val="28"/>
        </w:rPr>
        <w:t>T</w:t>
      </w:r>
      <w:r w:rsidRPr="003E63D0">
        <w:rPr>
          <w:rFonts w:ascii="Times New Roman" w:hAnsi="Times New Roman" w:cs="Times New Roman"/>
          <w:bCs/>
          <w:sz w:val="24"/>
          <w:szCs w:val="28"/>
        </w:rPr>
        <w:t>emplate-based perovskite nanocrystals in mesoscopic architectures and solution processed nanocrystals (colloidal nanocrystals)</w:t>
      </w:r>
      <w:r>
        <w:rPr>
          <w:rFonts w:ascii="Times New Roman" w:hAnsi="Times New Roman" w:cs="Times New Roman"/>
          <w:bCs/>
          <w:sz w:val="24"/>
          <w:szCs w:val="28"/>
        </w:rPr>
        <w:t xml:space="preserve"> are two different types of nanocrystals that are </w:t>
      </w:r>
      <w:r w:rsidRPr="003E63D0">
        <w:rPr>
          <w:rFonts w:ascii="Times New Roman" w:hAnsi="Times New Roman" w:cs="Times New Roman"/>
          <w:bCs/>
          <w:sz w:val="24"/>
          <w:szCs w:val="28"/>
        </w:rPr>
        <w:t xml:space="preserve">used in solar cells and LEDs as active layer </w:t>
      </w:r>
      <w:r>
        <w:rPr>
          <w:rFonts w:ascii="Times New Roman" w:hAnsi="Times New Roman" w:cs="Times New Roman"/>
          <w:bCs/>
          <w:sz w:val="24"/>
          <w:szCs w:val="28"/>
        </w:rPr>
        <w:t xml:space="preserve">and </w:t>
      </w:r>
      <w:r w:rsidRPr="003E63D0">
        <w:rPr>
          <w:rFonts w:ascii="Times New Roman" w:hAnsi="Times New Roman" w:cs="Times New Roman"/>
          <w:bCs/>
          <w:sz w:val="24"/>
          <w:szCs w:val="28"/>
        </w:rPr>
        <w:t xml:space="preserve">colloidal nanocrystals </w:t>
      </w:r>
      <w:r>
        <w:rPr>
          <w:rFonts w:ascii="Times New Roman" w:hAnsi="Times New Roman" w:cs="Times New Roman"/>
          <w:bCs/>
          <w:sz w:val="24"/>
          <w:szCs w:val="28"/>
        </w:rPr>
        <w:t>can be used in</w:t>
      </w:r>
      <w:r w:rsidRPr="003E63D0">
        <w:rPr>
          <w:rFonts w:ascii="Times New Roman" w:hAnsi="Times New Roman" w:cs="Times New Roman"/>
          <w:bCs/>
          <w:sz w:val="24"/>
          <w:szCs w:val="28"/>
        </w:rPr>
        <w:t xml:space="preserve"> addition layer on thin film to boost the performances of the devices. </w:t>
      </w:r>
      <w:r w:rsidRPr="003E63D0">
        <w:rPr>
          <w:rFonts w:ascii="Times New Roman" w:eastAsia="Times New Roman" w:hAnsi="Times New Roman" w:cs="Times New Roman"/>
          <w:sz w:val="24"/>
          <w:szCs w:val="24"/>
        </w:rPr>
        <w:t>Despite of all the superior properties</w:t>
      </w:r>
      <w:r>
        <w:rPr>
          <w:rFonts w:ascii="Times New Roman" w:eastAsia="Times New Roman" w:hAnsi="Times New Roman" w:cs="Times New Roman"/>
          <w:sz w:val="24"/>
          <w:szCs w:val="24"/>
        </w:rPr>
        <w:t>,</w:t>
      </w:r>
      <w:r w:rsidRPr="003E63D0">
        <w:rPr>
          <w:rFonts w:ascii="Times New Roman" w:eastAsia="Times New Roman" w:hAnsi="Times New Roman" w:cs="Times New Roman"/>
          <w:sz w:val="24"/>
          <w:szCs w:val="24"/>
        </w:rPr>
        <w:t xml:space="preserve"> perovskite quantum dot devices are struggling with stability of the perovskite material, fabrication of device, interfacial engineering, carrier mobility, efficiency, electronic coupling between the nanocrystals.</w:t>
      </w:r>
    </w:p>
    <w:p w14:paraId="6E5ECAE0" w14:textId="77777777" w:rsidR="00FB015F" w:rsidRDefault="00FB015F" w:rsidP="00FB015F">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Flexible devices:</w:t>
      </w:r>
    </w:p>
    <w:p w14:paraId="6784776D" w14:textId="77777777" w:rsidR="004C5A0B" w:rsidRPr="00113111" w:rsidRDefault="00FB015F" w:rsidP="004C5A0B">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For the fabrication of t</w:t>
      </w:r>
      <w:r w:rsidRPr="00113111">
        <w:rPr>
          <w:rFonts w:ascii="Times New Roman" w:hAnsi="Times New Roman" w:cs="Times New Roman"/>
          <w:sz w:val="24"/>
          <w:szCs w:val="24"/>
        </w:rPr>
        <w:t>he flexibility</w:t>
      </w:r>
      <w:r>
        <w:rPr>
          <w:rFonts w:ascii="Times New Roman" w:hAnsi="Times New Roman" w:cs="Times New Roman"/>
          <w:sz w:val="24"/>
          <w:szCs w:val="24"/>
        </w:rPr>
        <w:t xml:space="preserve"> devices, QDs/NCs are promising materials.</w:t>
      </w:r>
      <w:r w:rsidRPr="00113111">
        <w:rPr>
          <w:rFonts w:ascii="Times New Roman" w:hAnsi="Times New Roman" w:cs="Times New Roman"/>
          <w:sz w:val="24"/>
          <w:szCs w:val="24"/>
        </w:rPr>
        <w:t xml:space="preserve"> </w:t>
      </w:r>
      <w:r w:rsidRPr="00A5002A">
        <w:rPr>
          <w:rFonts w:ascii="Times New Roman" w:hAnsi="Times New Roman" w:cs="Times New Roman"/>
          <w:sz w:val="24"/>
          <w:szCs w:val="24"/>
        </w:rPr>
        <w:t>Generally, the simplicity of the planar heterojunction SC makes it a more technologically viable architecture to adopt, with the potential for large-scale manufacturing and compatibility with ﬂexible-device processing</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&lt;EndNote&gt;&lt;Cite&gt;&lt;Author&gt;Salim&lt;/Author&gt;&lt;Year&gt;2015&lt;/Year&gt;&lt;RecNum&gt;4&lt;/RecNum&gt;&lt;DisplayText&gt;[8]&lt;/DisplayText&gt;&lt;record&gt;&lt;rec-number&gt;4&lt;/rec-number&gt;&lt;foreign-keys&gt;&lt;key app="EN" db-id="0tr0zd294s9rt5es50fpds51p2esw2r2drdw" timestamp="1559042198"&gt;4&lt;/key&gt;&lt;/foreign-keys&gt;&lt;ref-type name="Journal Article"&gt;17&lt;/ref-type&gt;&lt;contributors&gt;&lt;authors&gt;&lt;author&gt;Salim, Teddy&lt;/author&gt;&lt;author&gt;Sun, Shuangyong&lt;/author&gt;&lt;author&gt;Abe, Yuichiro&lt;/author&gt;&lt;author&gt;Krishna, Anurag&lt;/author&gt;&lt;author&gt;Grimsdale, Andrew C.&lt;/author&gt;&lt;author&gt;Lam, Yeng Ming&lt;/author&gt;&lt;/authors&gt;&lt;/contributors&gt;&lt;titles&gt;&lt;title&gt;Perovskite-based solar cells: impact of morphology and device architecture on device performance&lt;/title&gt;&lt;secondary-title&gt;Journal of Materials Chemistry A&lt;/secondary-title&gt;&lt;/titles&gt;&lt;periodical&gt;&lt;full-title&gt;Journal of Materials Chemistry A&lt;/full-title&gt;&lt;/periodical&gt;&lt;pages&gt;8943-8969&lt;/pages&gt;&lt;volume&gt;3&lt;/volume&gt;&lt;number&gt;17&lt;/number&gt;&lt;dates&gt;&lt;year&gt;2015&lt;/year&gt;&lt;/dates&gt;&lt;publisher&gt;The Royal Society of Chemistry&lt;/publisher&gt;&lt;isbn&gt;2050-7488&lt;/isbn&gt;&lt;work-type&gt;10.1039/C4TA05226A&lt;/work-type&gt;&lt;urls&gt;&lt;related-urls&gt;&lt;url&gt;http://dx.doi.org/10.1039/C4TA05226A&lt;/url&gt;&lt;/related-urls&gt;&lt;/urls&gt;&lt;electronic-resource-num&gt;10.1039/C4TA05226A&lt;/electronic-resource-num&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[8]</w:t>
      </w:r>
      <w:r>
        <w:rPr>
          <w:rFonts w:ascii="Times New Roman" w:hAnsi="Times New Roman" w:cs="Times New Roman"/>
          <w:sz w:val="24"/>
          <w:szCs w:val="24"/>
        </w:rPr>
        <w:fldChar w:fldCharType="end"/>
      </w:r>
      <w:r w:rsidRPr="00A5002A">
        <w:rPr>
          <w:rFonts w:ascii="Times New Roman" w:hAnsi="Times New Roman" w:cs="Times New Roman"/>
          <w:sz w:val="24"/>
          <w:szCs w:val="24"/>
        </w:rPr>
        <w:t>. As such, perovskite NCs</w:t>
      </w:r>
      <w:r>
        <w:rPr>
          <w:rFonts w:ascii="Times New Roman" w:hAnsi="Times New Roman" w:cs="Times New Roman" w:hint="eastAsia"/>
          <w:sz w:val="24"/>
          <w:szCs w:val="24"/>
        </w:rPr>
        <w:t xml:space="preserve"> </w:t>
      </w:r>
      <w:r w:rsidRPr="00A5002A">
        <w:rPr>
          <w:rFonts w:ascii="Times New Roman" w:hAnsi="Times New Roman" w:cs="Times New Roman"/>
          <w:sz w:val="24"/>
          <w:szCs w:val="24"/>
        </w:rPr>
        <w:t>which are commonly utilized in planar heterojunction SCs</w:t>
      </w:r>
      <w:r>
        <w:rPr>
          <w:rFonts w:ascii="Times New Roman" w:hAnsi="Times New Roman" w:cs="Times New Roman" w:hint="eastAsia"/>
          <w:sz w:val="24"/>
          <w:szCs w:val="24"/>
        </w:rPr>
        <w:t xml:space="preserve"> </w:t>
      </w:r>
      <w:r w:rsidRPr="00A5002A">
        <w:rPr>
          <w:rFonts w:ascii="Times New Roman" w:hAnsi="Times New Roman" w:cs="Times New Roman"/>
          <w:sz w:val="24"/>
          <w:szCs w:val="24"/>
        </w:rPr>
        <w:t>have attracted signiﬁcant attention due to their ease of synthesis at reduced temperatures without the need for mesoporous scaﬀolds, in addition to their defect tolerance which has commonly allowed for colloidal perovskite NCs to exhibit higher V</w:t>
      </w:r>
      <w:r w:rsidRPr="00DF4FD8">
        <w:rPr>
          <w:rFonts w:ascii="Times New Roman" w:hAnsi="Times New Roman" w:cs="Times New Roman"/>
          <w:sz w:val="24"/>
          <w:szCs w:val="24"/>
          <w:vertAlign w:val="subscript"/>
        </w:rPr>
        <w:t>OC</w:t>
      </w:r>
      <w:r w:rsidRPr="00A5002A">
        <w:rPr>
          <w:rFonts w:ascii="Times New Roman" w:hAnsi="Times New Roman" w:cs="Times New Roman"/>
          <w:sz w:val="24"/>
          <w:szCs w:val="24"/>
        </w:rPr>
        <w:t xml:space="preserve"> than thin-ﬁlm devices of similar composition</w:t>
      </w:r>
      <w:r>
        <w:rPr>
          <w:rFonts w:ascii="Times New Roman" w:hAnsi="Times New Roman" w:cs="Times New Roman"/>
          <w:sz w:val="24"/>
          <w:szCs w:val="24"/>
        </w:rPr>
        <w:fldChar w:fldCharType="begin">
          <w:fldData xml:space="preserve">PEVuZE5vdGU+PENpdGU+PEF1dGhvcj5Ba2tlcm1hbjwvQXV0aG9yPjxZZWFyPjIwMTY8L1llYXI+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</w:fldData>
        </w:fldChar>
      </w:r>
      <w:r>
        <w:rPr>
          <w:rFonts w:ascii="Times New Roman" w:hAnsi="Times New Roman" w:cs="Times New Roman"/>
          <w:sz w:val="24"/>
          <w:szCs w:val="24"/>
        </w:rPr>
        <w:instrText xml:space="preserve"> ADDIN EN.CITE </w:instrText>
      </w:r>
      <w:r>
        <w:rPr>
          <w:rFonts w:ascii="Times New Roman" w:hAnsi="Times New Roman" w:cs="Times New Roman"/>
          <w:sz w:val="24"/>
          <w:szCs w:val="24"/>
        </w:rPr>
        <w:fldChar w:fldCharType="begin">
          <w:fldData xml:space="preserve">PEVuZE5vdGU+PENpdGU+PEF1dGhvcj5Ba2tlcm1hbjwvQXV0aG9yPjxZZWFyPjIwMTY8L1llYXI+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</w:fldData>
        </w:fldChar>
      </w:r>
      <w:r>
        <w:rPr>
          <w:rFonts w:ascii="Times New Roman" w:hAnsi="Times New Roman" w:cs="Times New Roman"/>
          <w:sz w:val="24"/>
          <w:szCs w:val="24"/>
        </w:rPr>
        <w:instrText xml:space="preserve"> ADDIN EN.CITE.DATA </w:instrText>
      </w:r>
      <w:r>
        <w:rPr>
          <w:rFonts w:ascii="Times New Roman" w:hAnsi="Times New Roman" w:cs="Times New Roman"/>
          <w:sz w:val="24"/>
          <w:szCs w:val="24"/>
        </w:rPr>
      </w:r>
      <w:r>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noProof/>
          <w:sz w:val="24"/>
          <w:szCs w:val="24"/>
        </w:rPr>
        <w:t>[15, 23-25]</w:t>
      </w:r>
      <w:r>
        <w:rPr>
          <w:rFonts w:ascii="Times New Roman" w:hAnsi="Times New Roman" w:cs="Times New Roman"/>
          <w:sz w:val="24"/>
          <w:szCs w:val="24"/>
        </w:rPr>
        <w:fldChar w:fldCharType="end"/>
      </w:r>
      <w:r>
        <w:rPr>
          <w:rFonts w:ascii="Times New Roman" w:hAnsi="Times New Roman" w:cs="Times New Roman"/>
          <w:sz w:val="24"/>
          <w:szCs w:val="24"/>
        </w:rPr>
        <w:t>,</w:t>
      </w:r>
      <w:r w:rsidR="004C5A0B">
        <w:rPr>
          <w:rFonts w:ascii="Times New Roman" w:hAnsi="Times New Roman" w:cs="Times New Roman"/>
          <w:sz w:val="24"/>
          <w:szCs w:val="24"/>
        </w:rPr>
        <w:t xml:space="preserve"> C</w:t>
      </w:r>
      <w:r w:rsidR="004C5A0B" w:rsidRPr="00113111">
        <w:rPr>
          <w:rFonts w:ascii="Times New Roman" w:hAnsi="Times New Roman" w:cs="Times New Roman"/>
          <w:sz w:val="24"/>
          <w:szCs w:val="24"/>
        </w:rPr>
        <w:t>olloidal perovskite nanocrystals have recently attracted much attention due to their defect tolerance, low voltage losses, bandgap tunability, and potential for large-scale production and fabrication on ﬂexible substrates.</w:t>
      </w:r>
      <w:r w:rsidR="004C5A0B" w:rsidRPr="00113111">
        <w:t xml:space="preserve"> </w:t>
      </w:r>
      <w:r w:rsidR="004C5A0B" w:rsidRPr="00113111">
        <w:rPr>
          <w:rFonts w:ascii="Times New Roman" w:hAnsi="Times New Roman" w:cs="Times New Roman"/>
          <w:sz w:val="24"/>
          <w:szCs w:val="24"/>
        </w:rPr>
        <w:t>Colloidal perovskite NCs oﬀer additional uniformity in crystal size and morphology, as well as particle dispersity in nonpolar solvents, which is particularly attractive for large-scale fabrication on ﬂexible</w:t>
      </w:r>
      <w:r w:rsidR="004C5A0B">
        <w:rPr>
          <w:rFonts w:ascii="Times New Roman" w:hAnsi="Times New Roman" w:cs="Times New Roman"/>
          <w:sz w:val="24"/>
          <w:szCs w:val="24"/>
        </w:rPr>
        <w:t xml:space="preserve"> substrates.</w:t>
      </w:r>
      <w:r w:rsidR="004C5A0B" w:rsidRPr="00113111">
        <w:rPr>
          <w:rFonts w:ascii="Times New Roman" w:hAnsi="Times New Roman" w:cs="Times New Roman"/>
          <w:sz w:val="24"/>
          <w:szCs w:val="24"/>
        </w:rPr>
        <w:t xml:space="preserve"> </w:t>
      </w:r>
      <w:r w:rsidR="004C5A0B">
        <w:rPr>
          <w:rFonts w:ascii="Times New Roman" w:hAnsi="Times New Roman" w:cs="Times New Roman"/>
          <w:sz w:val="24"/>
          <w:szCs w:val="24"/>
        </w:rPr>
        <w:t>T</w:t>
      </w:r>
      <w:r w:rsidR="004C5A0B" w:rsidRPr="00113111">
        <w:rPr>
          <w:rFonts w:ascii="Times New Roman" w:hAnsi="Times New Roman" w:cs="Times New Roman"/>
          <w:sz w:val="24"/>
          <w:szCs w:val="24"/>
        </w:rPr>
        <w:t>hin films of HPs QDs can be investigated by spin-coating the QD dispersion in toluene onto flexible PET substrates</w:t>
      </w:r>
      <w:r w:rsidR="004C5A0B">
        <w:rPr>
          <w:rFonts w:ascii="Times New Roman" w:hAnsi="Times New Roman" w:cs="Times New Roman"/>
          <w:sz w:val="24"/>
          <w:szCs w:val="24"/>
        </w:rPr>
        <w:t>.</w:t>
      </w:r>
    </w:p>
    <w:p w14:paraId="5FE68ACE" w14:textId="77777777" w:rsidR="004C5A0B" w:rsidRDefault="004C5A0B" w:rsidP="004C5A0B">
      <w:pPr>
        <w:spacing w:after="0" w:line="276" w:lineRule="auto"/>
        <w:jc w:val="both"/>
        <w:rPr>
          <w:rFonts w:ascii="Times New Roman" w:eastAsia="Times New Roman" w:hAnsi="Times New Roman" w:cs="Times New Roman"/>
          <w:sz w:val="24"/>
          <w:szCs w:val="24"/>
        </w:rPr>
      </w:pPr>
    </w:p>
    <w:p w14:paraId="2A67E47E" w14:textId="77777777" w:rsidR="004C5A0B" w:rsidRDefault="004C5A0B" w:rsidP="004C5A0B">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Stability, composition and band gaps:</w:t>
      </w:r>
    </w:p>
    <w:p w14:paraId="6EB57F93" w14:textId="77777777" w:rsidR="004C5A0B" w:rsidRDefault="004C5A0B" w:rsidP="004C5A0B">
      <w:pPr>
        <w:autoSpaceDE w:val="0"/>
        <w:autoSpaceDN w:val="0"/>
        <w:adjustRightInd w:val="0"/>
        <w:spacing w:after="0" w:line="360" w:lineRule="auto"/>
        <w:jc w:val="both"/>
        <w:rPr>
          <w:rFonts w:ascii="Times New Roman" w:hAnsi="Times New Roman" w:cs="Times New Roman"/>
          <w:sz w:val="24"/>
          <w:szCs w:val="24"/>
        </w:rPr>
      </w:pPr>
      <w:r w:rsidRPr="00390C28">
        <w:rPr>
          <w:rFonts w:ascii="Times New Roman" w:eastAsia="Times New Roman" w:hAnsi="Times New Roman" w:cs="Times New Roman"/>
          <w:sz w:val="24"/>
          <w:szCs w:val="24"/>
        </w:rPr>
        <w:t>Doping is one of the best strategies to increase the stability of the NCs by decreasing the defect states and to fine tune the energy band gap of the material.</w:t>
      </w:r>
      <w:r w:rsidRPr="00390C28">
        <w:rPr>
          <w:rFonts w:ascii="Times New Roman" w:hAnsi="Times New Roman" w:cs="Times New Roman"/>
          <w:sz w:val="24"/>
          <w:szCs w:val="24"/>
        </w:rPr>
        <w:t xml:space="preserve"> The compositional engineering of HP QDs can be achieved by exchanging the organic [</w:t>
      </w:r>
      <w:proofErr w:type="spellStart"/>
      <w:r w:rsidRPr="00390C28">
        <w:rPr>
          <w:rFonts w:ascii="Times New Roman" w:hAnsi="Times New Roman" w:cs="Times New Roman"/>
          <w:sz w:val="24"/>
          <w:szCs w:val="24"/>
        </w:rPr>
        <w:t>formamidinium</w:t>
      </w:r>
      <w:proofErr w:type="spellEnd"/>
      <w:r w:rsidRPr="00390C28">
        <w:rPr>
          <w:rFonts w:ascii="Times New Roman" w:hAnsi="Times New Roman" w:cs="Times New Roman"/>
          <w:sz w:val="24"/>
          <w:szCs w:val="24"/>
        </w:rPr>
        <w:t xml:space="preserve"> (FA), methyl ammonium (MA)], metal (Sn, </w:t>
      </w:r>
      <w:proofErr w:type="spellStart"/>
      <w:proofErr w:type="gramStart"/>
      <w:r w:rsidRPr="00390C28">
        <w:rPr>
          <w:rFonts w:ascii="Times New Roman" w:hAnsi="Times New Roman" w:cs="Times New Roman"/>
          <w:sz w:val="24"/>
          <w:szCs w:val="24"/>
        </w:rPr>
        <w:t>Bi,Cs</w:t>
      </w:r>
      <w:proofErr w:type="gramEnd"/>
      <w:r w:rsidRPr="00390C28">
        <w:rPr>
          <w:rFonts w:ascii="Times New Roman" w:hAnsi="Times New Roman" w:cs="Times New Roman"/>
          <w:sz w:val="24"/>
          <w:szCs w:val="24"/>
        </w:rPr>
        <w:t>,Ag,Ni</w:t>
      </w:r>
      <w:proofErr w:type="spellEnd"/>
      <w:r w:rsidRPr="00390C28">
        <w:rPr>
          <w:rFonts w:ascii="Times New Roman" w:hAnsi="Times New Roman" w:cs="Times New Roman"/>
          <w:sz w:val="24"/>
          <w:szCs w:val="24"/>
        </w:rPr>
        <w:t xml:space="preserve">), or halide (Br or Cl or I) ions. The mixed </w:t>
      </w:r>
      <w:proofErr w:type="spellStart"/>
      <w:r w:rsidRPr="00390C28">
        <w:rPr>
          <w:rFonts w:ascii="Times New Roman" w:hAnsi="Times New Roman" w:cs="Times New Roman"/>
          <w:sz w:val="24"/>
          <w:szCs w:val="24"/>
        </w:rPr>
        <w:t>hailde</w:t>
      </w:r>
      <w:proofErr w:type="spellEnd"/>
      <w:r w:rsidRPr="00390C28">
        <w:rPr>
          <w:rFonts w:ascii="Times New Roman" w:hAnsi="Times New Roman" w:cs="Times New Roman"/>
          <w:sz w:val="24"/>
          <w:szCs w:val="24"/>
        </w:rPr>
        <w:t xml:space="preserve"> (I and Br) strategy is quite effective as the band gap of the HPs can be controllably tuned to cover almost the entire visible spectrum from 1.5 to 2.3 eV. Additionally</w:t>
      </w:r>
      <w:r>
        <w:rPr>
          <w:rFonts w:ascii="Times New Roman" w:hAnsi="Times New Roman" w:cs="Times New Roman"/>
          <w:sz w:val="24"/>
          <w:szCs w:val="24"/>
        </w:rPr>
        <w:t>, b</w:t>
      </w:r>
      <w:r w:rsidRPr="00390C28">
        <w:rPr>
          <w:rFonts w:ascii="Times New Roman" w:hAnsi="Times New Roman" w:cs="Times New Roman"/>
          <w:sz w:val="24"/>
          <w:szCs w:val="24"/>
        </w:rPr>
        <w:t>y incorporating the FA</w:t>
      </w:r>
      <w:r w:rsidRPr="00390C28">
        <w:rPr>
          <w:rFonts w:ascii="Times New Roman" w:hAnsi="Times New Roman" w:cs="Times New Roman"/>
          <w:sz w:val="24"/>
          <w:szCs w:val="24"/>
          <w:vertAlign w:val="superscript"/>
        </w:rPr>
        <w:t>+</w:t>
      </w:r>
      <w:r w:rsidRPr="00390C28">
        <w:rPr>
          <w:rFonts w:ascii="Times New Roman" w:hAnsi="Times New Roman" w:cs="Times New Roman"/>
          <w:sz w:val="24"/>
          <w:szCs w:val="24"/>
        </w:rPr>
        <w:t xml:space="preserve"> and Br</w:t>
      </w:r>
      <w:r w:rsidRPr="00390C28">
        <w:rPr>
          <w:rFonts w:ascii="Times New Roman" w:hAnsi="Times New Roman" w:cs="Times New Roman"/>
          <w:sz w:val="24"/>
          <w:szCs w:val="24"/>
          <w:vertAlign w:val="superscript"/>
        </w:rPr>
        <w:t>-</w:t>
      </w:r>
      <w:r w:rsidRPr="00390C28">
        <w:rPr>
          <w:rFonts w:ascii="Times New Roman" w:hAnsi="Times New Roman" w:cs="Times New Roman"/>
          <w:sz w:val="24"/>
          <w:szCs w:val="24"/>
        </w:rPr>
        <w:t xml:space="preserve"> ions into HPs as (FA</w:t>
      </w:r>
      <w:r w:rsidRPr="00390C28">
        <w:rPr>
          <w:rFonts w:ascii="Times New Roman" w:hAnsi="Times New Roman" w:cs="Times New Roman"/>
          <w:sz w:val="24"/>
          <w:szCs w:val="24"/>
          <w:vertAlign w:val="subscript"/>
        </w:rPr>
        <w:t>1-</w:t>
      </w:r>
      <w:proofErr w:type="gramStart"/>
      <w:r w:rsidRPr="00390C28">
        <w:rPr>
          <w:rFonts w:ascii="Times New Roman" w:hAnsi="Times New Roman" w:cs="Times New Roman"/>
          <w:sz w:val="24"/>
          <w:szCs w:val="24"/>
          <w:vertAlign w:val="subscript"/>
        </w:rPr>
        <w:t>y</w:t>
      </w:r>
      <w:r w:rsidRPr="00390C28">
        <w:rPr>
          <w:rFonts w:ascii="Times New Roman" w:hAnsi="Times New Roman" w:cs="Times New Roman"/>
          <w:sz w:val="24"/>
          <w:szCs w:val="24"/>
        </w:rPr>
        <w:t>MA</w:t>
      </w:r>
      <w:r w:rsidRPr="00390C28">
        <w:rPr>
          <w:rFonts w:ascii="Times New Roman" w:hAnsi="Times New Roman" w:cs="Times New Roman"/>
          <w:sz w:val="24"/>
          <w:szCs w:val="24"/>
          <w:vertAlign w:val="subscript"/>
        </w:rPr>
        <w:t>y</w:t>
      </w:r>
      <w:r w:rsidRPr="00390C28">
        <w:rPr>
          <w:rFonts w:ascii="Times New Roman" w:hAnsi="Times New Roman" w:cs="Times New Roman"/>
          <w:sz w:val="24"/>
          <w:szCs w:val="24"/>
        </w:rPr>
        <w:t>)Pb</w:t>
      </w:r>
      <w:proofErr w:type="gramEnd"/>
      <w:r w:rsidRPr="00390C28">
        <w:rPr>
          <w:rFonts w:ascii="Times New Roman" w:hAnsi="Times New Roman" w:cs="Times New Roman"/>
          <w:sz w:val="24"/>
          <w:szCs w:val="24"/>
        </w:rPr>
        <w:t>(I</w:t>
      </w:r>
      <w:r w:rsidRPr="00390C28">
        <w:rPr>
          <w:rFonts w:ascii="Times New Roman" w:hAnsi="Times New Roman" w:cs="Times New Roman"/>
          <w:sz w:val="24"/>
          <w:szCs w:val="24"/>
          <w:vertAlign w:val="subscript"/>
        </w:rPr>
        <w:t>3-x</w:t>
      </w:r>
      <w:r w:rsidRPr="00390C28">
        <w:rPr>
          <w:rFonts w:ascii="Times New Roman" w:hAnsi="Times New Roman" w:cs="Times New Roman"/>
          <w:sz w:val="24"/>
          <w:szCs w:val="24"/>
        </w:rPr>
        <w:t>Br</w:t>
      </w:r>
      <w:r w:rsidRPr="00390C28">
        <w:rPr>
          <w:rFonts w:ascii="Times New Roman" w:hAnsi="Times New Roman" w:cs="Times New Roman"/>
          <w:sz w:val="24"/>
          <w:szCs w:val="24"/>
          <w:vertAlign w:val="subscript"/>
        </w:rPr>
        <w:t>x</w:t>
      </w:r>
      <w:r w:rsidRPr="00390C28">
        <w:rPr>
          <w:rFonts w:ascii="Times New Roman" w:hAnsi="Times New Roman" w:cs="Times New Roman"/>
          <w:sz w:val="24"/>
          <w:szCs w:val="24"/>
        </w:rPr>
        <w:t xml:space="preserve">) the thermal and moisture sensitivity will </w:t>
      </w:r>
      <w:r>
        <w:rPr>
          <w:rFonts w:ascii="Times New Roman" w:hAnsi="Times New Roman" w:cs="Times New Roman"/>
          <w:sz w:val="24"/>
          <w:szCs w:val="24"/>
        </w:rPr>
        <w:t xml:space="preserve">be </w:t>
      </w:r>
      <w:r w:rsidRPr="00390C28">
        <w:rPr>
          <w:rFonts w:ascii="Times New Roman" w:hAnsi="Times New Roman" w:cs="Times New Roman"/>
          <w:sz w:val="24"/>
          <w:szCs w:val="24"/>
        </w:rPr>
        <w:t xml:space="preserve">improved. </w:t>
      </w:r>
    </w:p>
    <w:p w14:paraId="43EC2762" w14:textId="77777777" w:rsidR="004C5A0B" w:rsidRDefault="004C5A0B" w:rsidP="004C5A0B">
      <w:pPr>
        <w:autoSpaceDE w:val="0"/>
        <w:autoSpaceDN w:val="0"/>
        <w:adjustRightInd w:val="0"/>
        <w:spacing w:after="0" w:line="360" w:lineRule="auto"/>
        <w:jc w:val="both"/>
        <w:rPr>
          <w:rFonts w:ascii="Times New Roman" w:hAnsi="Times New Roman" w:cs="Times New Roman"/>
          <w:sz w:val="24"/>
          <w:szCs w:val="24"/>
        </w:rPr>
      </w:pPr>
    </w:p>
    <w:p w14:paraId="55AFB38A" w14:textId="77777777" w:rsidR="004C5A0B" w:rsidRDefault="004C5A0B" w:rsidP="004C5A0B">
      <w:pPr>
        <w:autoSpaceDE w:val="0"/>
        <w:autoSpaceDN w:val="0"/>
        <w:adjustRightInd w:val="0"/>
        <w:spacing w:after="0" w:line="360" w:lineRule="auto"/>
        <w:jc w:val="center"/>
        <w:rPr>
          <w:rFonts w:ascii="Times New Roman" w:hAnsi="Times New Roman" w:cs="Times New Roman"/>
          <w:sz w:val="24"/>
          <w:szCs w:val="24"/>
        </w:rPr>
      </w:pPr>
      <w:r w:rsidRPr="006B75C4">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D1681E5" wp14:editId="6382251A">
                <wp:simplePos x="0" y="0"/>
                <wp:positionH relativeFrom="column">
                  <wp:posOffset>1853117</wp:posOffset>
                </wp:positionH>
                <wp:positionV relativeFrom="paragraph">
                  <wp:posOffset>5835688</wp:posOffset>
                </wp:positionV>
                <wp:extent cx="4711739" cy="400110"/>
                <wp:effectExtent l="0" t="0" r="0" b="0"/>
                <wp:wrapNone/>
                <wp:docPr id="31" name="TextBox 4">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4711739" cy="400110"/>
                        </a:xfrm>
                        <a:prstGeom prst="rect">
                          <a:avLst/>
                        </a:prstGeom>
                        <a:noFill/>
                      </wps:spPr>
                      <wps:txbx>
                        <w:txbxContent>
                          <w:p w14:paraId="61F736C1" w14:textId="77777777" w:rsidR="004C5A0B" w:rsidRPr="006B75C4" w:rsidRDefault="004C5A0B" w:rsidP="004C5A0B">
                            <w:pPr>
                              <w:rPr>
                                <w:rFonts w:ascii="Times New Roman" w:hAnsi="Times New Roman" w:cs="Times New Roman"/>
                                <w:sz w:val="8"/>
                                <w:szCs w:val="24"/>
                              </w:rPr>
                            </w:pPr>
                            <w:r w:rsidRPr="006B75C4">
                              <w:rPr>
                                <w:rFonts w:ascii="Times New Roman" w:hAnsi="Times New Roman" w:cs="Times New Roman"/>
                                <w:bCs/>
                                <w:color w:val="000000" w:themeColor="text1"/>
                                <w:kern w:val="24"/>
                                <w:sz w:val="16"/>
                                <w:szCs w:val="40"/>
                              </w:rPr>
                              <w:t>Hybrid perovskite heterojunction solar cell</w:t>
                            </w:r>
                          </w:p>
                        </w:txbxContent>
                      </wps:txbx>
                      <wps:bodyPr wrap="none" rtlCol="0">
                        <a:spAutoFit/>
                      </wps:bodyPr>
                    </wps:wsp>
                  </a:graphicData>
                </a:graphic>
              </wp:anchor>
            </w:drawing>
          </mc:Choice>
          <mc:Fallback>
            <w:pict>
              <v:shapetype w14:anchorId="7D1681E5" id="_x0000_t202" coordsize="21600,21600" o:spt="202" path="m,l,21600r21600,l21600,xe">
                <v:stroke joinstyle="miter"/>
                <v:path gradientshapeok="t" o:connecttype="rect"/>
              </v:shapetype>
              <v:shape id="TextBox 4" o:spid="_x0000_s1026" type="#_x0000_t202" style="position:absolute;left:0;text-align:left;margin-left:145.9pt;margin-top:459.5pt;width:371pt;height:31.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" filled="f" stroked="f">
                <v:textbox style="mso-fit-shape-to-text:t">
                  <w:txbxContent>
                    <w:p w14:paraId="61F736C1" w14:textId="77777777" w:rsidR="004C5A0B" w:rsidRPr="006B75C4" w:rsidRDefault="004C5A0B" w:rsidP="004C5A0B">
                      <w:pPr>
                        <w:rPr>
                          <w:rFonts w:ascii="Times New Roman" w:hAnsi="Times New Roman" w:cs="Times New Roman"/>
                          <w:sz w:val="8"/>
                          <w:szCs w:val="24"/>
                        </w:rPr>
                      </w:pPr>
                      <w:r w:rsidRPr="006B75C4">
                        <w:rPr>
                          <w:rFonts w:ascii="Times New Roman" w:hAnsi="Times New Roman" w:cs="Times New Roman"/>
                          <w:bCs/>
                          <w:color w:val="000000" w:themeColor="text1"/>
                          <w:kern w:val="24"/>
                          <w:sz w:val="16"/>
                          <w:szCs w:val="40"/>
                        </w:rPr>
                        <w:t>Hybrid perovskite heterojunction solar cell</w:t>
                      </w:r>
                    </w:p>
                  </w:txbxContent>
                </v:textbox>
              </v:shape>
            </w:pict>
          </mc:Fallback>
        </mc:AlternateContent>
      </w:r>
      <w:r>
        <w:rPr>
          <w:rFonts w:ascii="Times New Roman" w:hAnsi="Times New Roman" w:cs="Times New Roman"/>
          <w:noProof/>
          <w:sz w:val="24"/>
          <w:szCs w:val="24"/>
        </w:rPr>
        <w:drawing>
          <wp:inline distT="0" distB="0" distL="0" distR="0" wp14:anchorId="12D63A7A" wp14:editId="3F8E209A">
            <wp:extent cx="3557737" cy="2300748"/>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7798" cy="2333122"/>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4A859C52" wp14:editId="02CAD09B">
            <wp:extent cx="6259073" cy="3534043"/>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34686" cy="3576736"/>
                    </a:xfrm>
                    <a:prstGeom prst="rect">
                      <a:avLst/>
                    </a:prstGeom>
                    <a:noFill/>
                  </pic:spPr>
                </pic:pic>
              </a:graphicData>
            </a:graphic>
          </wp:inline>
        </w:drawing>
      </w:r>
    </w:p>
    <w:p w14:paraId="5087A646" w14:textId="77777777" w:rsidR="004C5A0B" w:rsidRPr="00647C5A" w:rsidRDefault="004C5A0B" w:rsidP="004C5A0B">
      <w:pPr>
        <w:autoSpaceDE w:val="0"/>
        <w:autoSpaceDN w:val="0"/>
        <w:adjustRightInd w:val="0"/>
        <w:spacing w:after="0" w:line="360" w:lineRule="auto"/>
        <w:jc w:val="center"/>
        <w:rPr>
          <w:rFonts w:ascii="Times New Roman" w:hAnsi="Times New Roman" w:cs="Times New Roman"/>
          <w:b/>
          <w:sz w:val="24"/>
          <w:szCs w:val="24"/>
        </w:rPr>
      </w:pPr>
      <w:r w:rsidRPr="00647C5A">
        <w:rPr>
          <w:rFonts w:ascii="Times New Roman" w:hAnsi="Times New Roman" w:cs="Times New Roman"/>
          <w:b/>
          <w:sz w:val="24"/>
          <w:szCs w:val="24"/>
        </w:rPr>
        <w:lastRenderedPageBreak/>
        <w:t>Figure 4</w:t>
      </w:r>
    </w:p>
    <w:p w14:paraId="7F02AFE8" w14:textId="77777777" w:rsidR="004C5A0B" w:rsidRPr="00390C28" w:rsidRDefault="004C5A0B" w:rsidP="004C5A0B">
      <w:pPr>
        <w:autoSpaceDE w:val="0"/>
        <w:autoSpaceDN w:val="0"/>
        <w:adjustRightInd w:val="0"/>
        <w:spacing w:after="0" w:line="360" w:lineRule="auto"/>
        <w:jc w:val="both"/>
        <w:rPr>
          <w:rFonts w:ascii="Times New Roman" w:hAnsi="Times New Roman" w:cs="Times New Roman"/>
          <w:sz w:val="24"/>
          <w:szCs w:val="24"/>
        </w:rPr>
      </w:pPr>
    </w:p>
    <w:p w14:paraId="25234760" w14:textId="77777777" w:rsidR="004C5A0B" w:rsidRPr="003E63D0" w:rsidRDefault="004C5A0B" w:rsidP="004C5A0B">
      <w:pPr>
        <w:spacing w:after="0" w:line="276" w:lineRule="auto"/>
        <w:jc w:val="both"/>
        <w:rPr>
          <w:rFonts w:ascii="Times New Roman" w:eastAsia="Times New Roman" w:hAnsi="Times New Roman" w:cs="Times New Roman"/>
          <w:sz w:val="24"/>
          <w:szCs w:val="24"/>
        </w:rPr>
      </w:pPr>
    </w:p>
    <w:p w14:paraId="5575FD86" w14:textId="77777777" w:rsidR="004C5A0B" w:rsidRPr="00647C5A" w:rsidRDefault="004C5A0B" w:rsidP="004C5A0B">
      <w:pPr>
        <w:autoSpaceDE w:val="0"/>
        <w:autoSpaceDN w:val="0"/>
        <w:adjustRightInd w:val="0"/>
        <w:spacing w:after="0" w:line="360" w:lineRule="auto"/>
        <w:jc w:val="both"/>
        <w:rPr>
          <w:rFonts w:ascii="Times New Roman" w:hAnsi="Times New Roman" w:cs="Times New Roman"/>
          <w:bCs/>
          <w:sz w:val="24"/>
          <w:szCs w:val="28"/>
          <w:u w:val="single"/>
        </w:rPr>
      </w:pPr>
      <w:r w:rsidRPr="00647C5A">
        <w:rPr>
          <w:rFonts w:ascii="Times New Roman" w:hAnsi="Times New Roman" w:cs="Times New Roman"/>
          <w:bCs/>
          <w:sz w:val="24"/>
          <w:szCs w:val="28"/>
          <w:u w:val="single"/>
        </w:rPr>
        <w:t>Interfacial engineering in solar cells:</w:t>
      </w:r>
    </w:p>
    <w:p w14:paraId="2A8BDABE" w14:textId="77777777" w:rsidR="004C5A0B" w:rsidRDefault="004C5A0B" w:rsidP="004C5A0B">
      <w:pPr>
        <w:spacing w:line="276" w:lineRule="auto"/>
        <w:jc w:val="both"/>
        <w:rPr>
          <w:rFonts w:ascii="Times New Roman" w:hAnsi="Times New Roman" w:cs="Times New Roman"/>
          <w:sz w:val="24"/>
          <w:szCs w:val="24"/>
        </w:rPr>
      </w:pPr>
      <w:r w:rsidRPr="006B75C4">
        <w:rPr>
          <w:rFonts w:ascii="Times New Roman" w:hAnsi="Times New Roman" w:cs="Times New Roman"/>
          <w:sz w:val="24"/>
          <w:szCs w:val="24"/>
        </w:rPr>
        <w:t xml:space="preserve">Need to focus on improving fabrication by utilizing addition interfacial layers for better matching energy levels between perovskites and HTL by </w:t>
      </w:r>
      <w:r>
        <w:rPr>
          <w:rFonts w:ascii="Times New Roman" w:hAnsi="Times New Roman" w:cs="Times New Roman"/>
          <w:sz w:val="24"/>
          <w:szCs w:val="24"/>
        </w:rPr>
        <w:t>m</w:t>
      </w:r>
      <w:r w:rsidRPr="006B75C4">
        <w:rPr>
          <w:rFonts w:ascii="Times New Roman" w:hAnsi="Times New Roman" w:cs="Times New Roman"/>
          <w:sz w:val="24"/>
          <w:szCs w:val="24"/>
        </w:rPr>
        <w:t>ixed perovskite NC’s to obtain efficient devices with high PLQY and PCE.</w:t>
      </w:r>
      <w:r>
        <w:rPr>
          <w:rFonts w:ascii="Times New Roman" w:hAnsi="Times New Roman" w:cs="Times New Roman"/>
          <w:sz w:val="24"/>
          <w:szCs w:val="24"/>
        </w:rPr>
        <w:t xml:space="preserve"> By using the QDs, better matching of energy band gap between HTM and the active layer can be aligned and which results in high carrier mobility therefore hysteresis of the device is reduced drastically. So, the efficiency of the device can be improved by introducing </w:t>
      </w:r>
      <w:proofErr w:type="spellStart"/>
      <w:r>
        <w:rPr>
          <w:rFonts w:ascii="Times New Roman" w:hAnsi="Times New Roman" w:cs="Times New Roman"/>
          <w:sz w:val="24"/>
          <w:szCs w:val="24"/>
        </w:rPr>
        <w:t>PeQDs</w:t>
      </w:r>
      <w:proofErr w:type="spellEnd"/>
      <w:r>
        <w:rPr>
          <w:rFonts w:ascii="Times New Roman" w:hAnsi="Times New Roman" w:cs="Times New Roman"/>
          <w:sz w:val="24"/>
          <w:szCs w:val="24"/>
        </w:rPr>
        <w:t xml:space="preserve"> in the conventional perovskite thin film solar cell.</w:t>
      </w:r>
    </w:p>
    <w:p w14:paraId="5253756D" w14:textId="77777777" w:rsidR="004C5A0B" w:rsidRDefault="004C5A0B" w:rsidP="004C5A0B">
      <w:pPr>
        <w:spacing w:line="276" w:lineRule="auto"/>
        <w:jc w:val="both"/>
        <w:rPr>
          <w:rFonts w:ascii="Times New Roman" w:hAnsi="Times New Roman" w:cs="Times New Roman"/>
          <w:sz w:val="24"/>
          <w:szCs w:val="24"/>
        </w:rPr>
      </w:pPr>
    </w:p>
    <w:p w14:paraId="66CCBE99" w14:textId="77777777" w:rsidR="004C5A0B" w:rsidRPr="00647C5A" w:rsidRDefault="004C5A0B" w:rsidP="004C5A0B">
      <w:pPr>
        <w:autoSpaceDE w:val="0"/>
        <w:autoSpaceDN w:val="0"/>
        <w:adjustRightInd w:val="0"/>
        <w:spacing w:after="0" w:line="360" w:lineRule="auto"/>
        <w:jc w:val="both"/>
        <w:rPr>
          <w:rFonts w:ascii="Times New Roman" w:hAnsi="Times New Roman" w:cs="Times New Roman"/>
          <w:bCs/>
          <w:sz w:val="24"/>
          <w:szCs w:val="28"/>
          <w:u w:val="single"/>
        </w:rPr>
      </w:pPr>
      <w:r w:rsidRPr="00647C5A">
        <w:rPr>
          <w:rFonts w:ascii="Times New Roman" w:hAnsi="Times New Roman" w:cs="Times New Roman"/>
          <w:bCs/>
          <w:sz w:val="24"/>
          <w:szCs w:val="28"/>
          <w:u w:val="single"/>
        </w:rPr>
        <w:t>Interfacial engineering in perovskite quantum dot LEDs:</w:t>
      </w:r>
    </w:p>
    <w:p w14:paraId="57B8D1EA" w14:textId="77777777" w:rsidR="004C5A0B" w:rsidRDefault="004C5A0B" w:rsidP="004C5A0B">
      <w:pPr>
        <w:spacing w:line="276" w:lineRule="auto"/>
        <w:jc w:val="both"/>
        <w:rPr>
          <w:rFonts w:ascii="Times New Roman" w:hAnsi="Times New Roman" w:cs="Times New Roman"/>
          <w:sz w:val="24"/>
          <w:szCs w:val="24"/>
        </w:rPr>
      </w:pPr>
    </w:p>
    <w:p w14:paraId="6859F225" w14:textId="77777777" w:rsidR="004C5A0B" w:rsidRDefault="004C5A0B" w:rsidP="004C5A0B">
      <w:pPr>
        <w:spacing w:line="276" w:lineRule="auto"/>
        <w:jc w:val="both"/>
        <w:rPr>
          <w:rFonts w:ascii="Times New Roman" w:hAnsi="Times New Roman" w:cs="Times New Roman"/>
          <w:sz w:val="24"/>
          <w:szCs w:val="24"/>
        </w:rPr>
      </w:pPr>
      <w:r>
        <w:rPr>
          <w:rFonts w:ascii="Times New Roman" w:eastAsia="Times New Roman" w:hAnsi="Times New Roman"/>
          <w:noProof/>
          <w:sz w:val="24"/>
          <w:szCs w:val="24"/>
        </w:rPr>
        <w:t xml:space="preserve">                     </w:t>
      </w:r>
      <w:r>
        <w:rPr>
          <w:rFonts w:ascii="Times New Roman" w:hAnsi="Times New Roman" w:cs="Times New Roman"/>
          <w:sz w:val="24"/>
          <w:szCs w:val="24"/>
        </w:rPr>
        <w:t xml:space="preserve"> </w:t>
      </w:r>
      <w:r>
        <w:rPr>
          <w:rFonts w:ascii="Times New Roman" w:hAnsi="Times New Roman" w:cs="Times New Roman"/>
          <w:noProof/>
          <w:sz w:val="24"/>
          <w:szCs w:val="28"/>
        </w:rPr>
        <w:t xml:space="preserve">     </w:t>
      </w:r>
      <w:r>
        <w:rPr>
          <w:rFonts w:ascii="Times New Roman" w:eastAsia="Times New Roman" w:hAnsi="Times New Roman"/>
          <w:noProof/>
          <w:sz w:val="24"/>
          <w:szCs w:val="24"/>
        </w:rPr>
        <w:drawing>
          <wp:inline distT="0" distB="0" distL="0" distR="0" wp14:anchorId="39B1837B" wp14:editId="6A0DCFDD">
            <wp:extent cx="1087718" cy="1790041"/>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16701" cy="1837738"/>
                    </a:xfrm>
                    <a:prstGeom prst="rect">
                      <a:avLst/>
                    </a:prstGeom>
                    <a:noFill/>
                  </pic:spPr>
                </pic:pic>
              </a:graphicData>
            </a:graphic>
          </wp:inline>
        </w:drawing>
      </w:r>
      <w:r>
        <w:rPr>
          <w:rFonts w:ascii="Times New Roman" w:hAnsi="Times New Roman" w:cs="Times New Roman"/>
          <w:noProof/>
          <w:sz w:val="24"/>
          <w:szCs w:val="28"/>
        </w:rPr>
        <w:t xml:space="preserve">                                               </w:t>
      </w:r>
      <w:r>
        <w:rPr>
          <w:rFonts w:ascii="Times New Roman" w:hAnsi="Times New Roman" w:cs="Times New Roman"/>
          <w:noProof/>
          <w:sz w:val="24"/>
          <w:szCs w:val="28"/>
        </w:rPr>
        <w:drawing>
          <wp:inline distT="0" distB="0" distL="0" distR="0" wp14:anchorId="2EEC3B63" wp14:editId="37AF003C">
            <wp:extent cx="932330" cy="1783986"/>
            <wp:effectExtent l="0" t="0" r="127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02740" cy="1918714"/>
                    </a:xfrm>
                    <a:prstGeom prst="rect">
                      <a:avLst/>
                    </a:prstGeom>
                    <a:noFill/>
                  </pic:spPr>
                </pic:pic>
              </a:graphicData>
            </a:graphic>
          </wp:inline>
        </w:drawing>
      </w:r>
      <w:r>
        <w:rPr>
          <w:rFonts w:ascii="Times New Roman" w:hAnsi="Times New Roman" w:cs="Times New Roman"/>
          <w:noProof/>
          <w:sz w:val="24"/>
          <w:szCs w:val="28"/>
        </w:rPr>
        <w:t xml:space="preserve">         </w:t>
      </w:r>
    </w:p>
    <w:p w14:paraId="5DAB641C" w14:textId="77777777" w:rsidR="004C5A0B" w:rsidRPr="006B75C4" w:rsidRDefault="004C5A0B" w:rsidP="004C5A0B">
      <w:pPr>
        <w:spacing w:line="276" w:lineRule="auto"/>
        <w:jc w:val="both"/>
        <w:rPr>
          <w:rFonts w:ascii="Times New Roman" w:hAnsi="Times New Roman" w:cs="Times New Roman"/>
          <w:sz w:val="24"/>
          <w:szCs w:val="24"/>
        </w:rPr>
      </w:pPr>
    </w:p>
    <w:p w14:paraId="132C6AE1" w14:textId="77777777" w:rsidR="004C5A0B" w:rsidRDefault="004C5A0B" w:rsidP="004C5A0B">
      <w:pPr>
        <w:autoSpaceDE w:val="0"/>
        <w:autoSpaceDN w:val="0"/>
        <w:adjustRightInd w:val="0"/>
        <w:spacing w:after="0" w:line="360" w:lineRule="auto"/>
        <w:jc w:val="right"/>
        <w:rPr>
          <w:rFonts w:ascii="Times New Roman" w:hAnsi="Times New Roman" w:cs="Times New Roman"/>
          <w:bCs/>
          <w:sz w:val="24"/>
          <w:szCs w:val="28"/>
        </w:rPr>
      </w:pPr>
      <w:r>
        <w:rPr>
          <w:rFonts w:ascii="Times New Roman" w:hAnsi="Times New Roman"/>
          <w:bCs/>
          <w:noProof/>
          <w:sz w:val="16"/>
          <w:szCs w:val="28"/>
          <w:lang w:eastAsia="en-IN" w:bidi="te-IN"/>
        </w:rPr>
        <w:t xml:space="preserve">                     </w:t>
      </w:r>
      <w:r w:rsidRPr="00F80FFD">
        <w:rPr>
          <w:rFonts w:ascii="Times New Roman" w:hAnsi="Times New Roman"/>
          <w:bCs/>
          <w:noProof/>
          <w:sz w:val="16"/>
          <w:szCs w:val="28"/>
          <w:lang w:eastAsia="en-IN" w:bidi="te-IN"/>
        </w:rPr>
        <w:t xml:space="preserve">The schematic architecture of a  QDLED device.           </w:t>
      </w:r>
      <w:r>
        <w:rPr>
          <w:rFonts w:ascii="Times New Roman" w:hAnsi="Times New Roman"/>
          <w:bCs/>
          <w:noProof/>
          <w:sz w:val="16"/>
          <w:szCs w:val="28"/>
          <w:lang w:eastAsia="en-IN" w:bidi="te-IN"/>
        </w:rPr>
        <w:t xml:space="preserve"> </w:t>
      </w:r>
      <w:r w:rsidRPr="00F80FFD">
        <w:rPr>
          <w:rFonts w:ascii="Times New Roman" w:hAnsi="Times New Roman"/>
          <w:b/>
          <w:bCs/>
          <w:noProof/>
          <w:sz w:val="16"/>
          <w:szCs w:val="28"/>
          <w:lang w:eastAsia="en-IN" w:bidi="te-IN"/>
        </w:rPr>
        <w:t xml:space="preserve"> </w:t>
      </w:r>
      <w:r>
        <w:rPr>
          <w:rFonts w:ascii="Times New Roman" w:hAnsi="Times New Roman"/>
          <w:b/>
          <w:bCs/>
          <w:noProof/>
          <w:sz w:val="16"/>
          <w:szCs w:val="28"/>
          <w:lang w:eastAsia="en-IN" w:bidi="te-IN"/>
        </w:rPr>
        <w:t xml:space="preserve">                   </w:t>
      </w:r>
      <w:r w:rsidRPr="00F80FFD">
        <w:rPr>
          <w:rFonts w:ascii="Times New Roman" w:hAnsi="Times New Roman"/>
          <w:bCs/>
          <w:noProof/>
          <w:sz w:val="16"/>
          <w:szCs w:val="28"/>
          <w:lang w:eastAsia="en-IN" w:bidi="te-IN"/>
        </w:rPr>
        <w:t>The schematic architecture of a  QDLED device with nanostructures</w:t>
      </w:r>
    </w:p>
    <w:p w14:paraId="2A0CF203" w14:textId="77777777" w:rsidR="004C5A0B" w:rsidRPr="003E63D0" w:rsidRDefault="004C5A0B" w:rsidP="004C5A0B">
      <w:pPr>
        <w:autoSpaceDE w:val="0"/>
        <w:autoSpaceDN w:val="0"/>
        <w:adjustRightInd w:val="0"/>
        <w:spacing w:after="0" w:line="360" w:lineRule="auto"/>
        <w:jc w:val="both"/>
        <w:rPr>
          <w:rFonts w:ascii="Times New Roman" w:hAnsi="Times New Roman" w:cs="Times New Roman"/>
          <w:bCs/>
          <w:sz w:val="24"/>
          <w:szCs w:val="28"/>
        </w:rPr>
      </w:pPr>
    </w:p>
    <w:p w14:paraId="4DAD2060" w14:textId="77777777" w:rsidR="004C5A0B" w:rsidRDefault="004C5A0B" w:rsidP="004C5A0B">
      <w:pPr>
        <w:autoSpaceDE w:val="0"/>
        <w:autoSpaceDN w:val="0"/>
        <w:adjustRightInd w:val="0"/>
        <w:spacing w:after="0" w:line="360" w:lineRule="auto"/>
        <w:ind w:left="720"/>
        <w:jc w:val="center"/>
        <w:rPr>
          <w:rFonts w:ascii="Times New Roman" w:hAnsi="Times New Roman" w:cs="Times New Roman"/>
          <w:b/>
          <w:sz w:val="24"/>
          <w:szCs w:val="24"/>
        </w:rPr>
      </w:pPr>
      <w:r>
        <w:rPr>
          <w:rFonts w:ascii="Times New Roman" w:hAnsi="Times New Roman" w:cs="Times New Roman"/>
          <w:b/>
          <w:sz w:val="24"/>
          <w:szCs w:val="24"/>
        </w:rPr>
        <w:t>Figure 5</w:t>
      </w:r>
    </w:p>
    <w:p w14:paraId="05BFE110" w14:textId="77777777" w:rsidR="004C5A0B" w:rsidRDefault="004C5A0B" w:rsidP="004C5A0B">
      <w:pPr>
        <w:autoSpaceDE w:val="0"/>
        <w:autoSpaceDN w:val="0"/>
        <w:adjustRightInd w:val="0"/>
        <w:spacing w:after="0" w:line="360" w:lineRule="auto"/>
        <w:ind w:left="720"/>
        <w:jc w:val="center"/>
        <w:rPr>
          <w:rFonts w:ascii="Times New Roman" w:hAnsi="Times New Roman" w:cs="Times New Roman"/>
          <w:b/>
          <w:sz w:val="24"/>
          <w:szCs w:val="24"/>
        </w:rPr>
      </w:pPr>
    </w:p>
    <w:p w14:paraId="2D29E2A7" w14:textId="77777777" w:rsidR="004C5A0B" w:rsidRPr="0086792D" w:rsidRDefault="004C5A0B" w:rsidP="004C5A0B">
      <w:pPr>
        <w:spacing w:after="0" w:line="240" w:lineRule="auto"/>
        <w:rPr>
          <w:rFonts w:cstheme="minorHAnsi"/>
          <w:b/>
          <w:color w:val="0000CC"/>
          <w:sz w:val="19"/>
          <w:szCs w:val="19"/>
          <w:shd w:val="clear" w:color="auto" w:fill="F7F7F7"/>
        </w:rPr>
      </w:pPr>
    </w:p>
    <w:p w14:paraId="3AE8F137" w14:textId="77777777" w:rsidR="004C5A0B" w:rsidRDefault="004C5A0B" w:rsidP="004C5A0B">
      <w:pPr>
        <w:autoSpaceDE w:val="0"/>
        <w:autoSpaceDN w:val="0"/>
        <w:adjustRightInd w:val="0"/>
        <w:spacing w:after="0" w:line="360" w:lineRule="auto"/>
        <w:jc w:val="both"/>
        <w:rPr>
          <w:rFonts w:ascii="Times New Roman" w:eastAsia="Times New Roman" w:hAnsi="Times New Roman"/>
          <w:sz w:val="24"/>
          <w:szCs w:val="24"/>
        </w:rPr>
      </w:pPr>
      <w:r w:rsidRPr="00D52918">
        <w:rPr>
          <w:rFonts w:ascii="Times New Roman" w:eastAsia="Times New Roman" w:hAnsi="Times New Roman" w:cs="Times New Roman"/>
          <w:bCs/>
          <w:sz w:val="24"/>
          <w:szCs w:val="32"/>
          <w:lang w:eastAsia="en-IN"/>
        </w:rPr>
        <w:t>The development of perovskite LEDs based on these QDs mitigates issues commonly found in LEDs based on perovskite films such as low flexibility due to thick active layers and large grain sizes, a limited device architecture due to very polar aprotic solvents used for deposition of the active layer, and a cumbersome fabrication process.</w:t>
      </w:r>
      <w:r w:rsidRPr="00D52918">
        <w:rPr>
          <w:rFonts w:ascii="Times New Roman" w:hAnsi="Times New Roman" w:cs="Times New Roman"/>
          <w:sz w:val="24"/>
          <w:szCs w:val="28"/>
        </w:rPr>
        <w:t xml:space="preserve"> </w:t>
      </w:r>
      <w:r w:rsidRPr="00D52918">
        <w:rPr>
          <w:rFonts w:ascii="Times New Roman" w:eastAsia="Times New Roman" w:hAnsi="Times New Roman" w:cs="Times New Roman"/>
          <w:bCs/>
          <w:sz w:val="24"/>
          <w:szCs w:val="32"/>
          <w:lang w:eastAsia="en-IN"/>
        </w:rPr>
        <w:t xml:space="preserve">As an alternative route to the fabrication of efficient perovskite LEDs, halide perovskite quantum dots (QDs) can be utilized in place of perovskite films. Perovskite QDs can be processed into thin solid films in nonpolar solvents and have shown enhanced PL properties, a broadened scope of device architecture, and promising device performance. Moreover, conventional inorganic QDs have been </w:t>
      </w:r>
      <w:r w:rsidRPr="00D52918">
        <w:rPr>
          <w:rFonts w:ascii="Times New Roman" w:eastAsia="Times New Roman" w:hAnsi="Times New Roman" w:cs="Times New Roman"/>
          <w:bCs/>
          <w:sz w:val="24"/>
          <w:szCs w:val="32"/>
          <w:lang w:eastAsia="en-IN"/>
        </w:rPr>
        <w:lastRenderedPageBreak/>
        <w:t>demonstrated to retain functionality upon mechanical deformation in flexible devices. In this regard, colloidal perovskite QDs are well suited for the fabrication of efficient future of flexible electronics</w:t>
      </w:r>
      <w:r>
        <w:rPr>
          <w:rFonts w:ascii="Times New Roman" w:eastAsia="Times New Roman" w:hAnsi="Times New Roman" w:cs="Times New Roman"/>
          <w:bCs/>
          <w:sz w:val="24"/>
          <w:szCs w:val="32"/>
          <w:lang w:eastAsia="en-IN"/>
        </w:rPr>
        <w:t xml:space="preserve"> and</w:t>
      </w:r>
      <w:r w:rsidRPr="00D52918">
        <w:rPr>
          <w:rFonts w:ascii="Times New Roman" w:eastAsia="Times New Roman" w:hAnsi="Times New Roman"/>
          <w:sz w:val="24"/>
          <w:szCs w:val="24"/>
        </w:rPr>
        <w:t xml:space="preserve"> </w:t>
      </w:r>
      <w:r w:rsidRPr="00800AA3">
        <w:rPr>
          <w:rFonts w:ascii="Times New Roman" w:eastAsia="Times New Roman" w:hAnsi="Times New Roman"/>
          <w:sz w:val="24"/>
          <w:szCs w:val="24"/>
        </w:rPr>
        <w:t>high-eﬃciency light-emitting</w:t>
      </w:r>
      <w:r>
        <w:rPr>
          <w:rFonts w:ascii="Times New Roman" w:eastAsia="Times New Roman" w:hAnsi="Times New Roman"/>
          <w:sz w:val="24"/>
          <w:szCs w:val="24"/>
        </w:rPr>
        <w:t xml:space="preserve"> </w:t>
      </w:r>
      <w:r w:rsidRPr="00800AA3">
        <w:rPr>
          <w:rFonts w:ascii="Times New Roman" w:eastAsia="Times New Roman" w:hAnsi="Times New Roman"/>
          <w:sz w:val="24"/>
          <w:szCs w:val="24"/>
        </w:rPr>
        <w:t>diodes</w:t>
      </w:r>
      <w:r>
        <w:rPr>
          <w:rFonts w:ascii="Times New Roman" w:eastAsia="Times New Roman" w:hAnsi="Times New Roman"/>
          <w:sz w:val="24"/>
          <w:szCs w:val="24"/>
        </w:rPr>
        <w:t>.</w:t>
      </w:r>
    </w:p>
    <w:p w14:paraId="157AAEF0" w14:textId="77777777" w:rsidR="004C5A0B" w:rsidRDefault="004C5A0B" w:rsidP="004C5A0B">
      <w:pPr>
        <w:autoSpaceDE w:val="0"/>
        <w:autoSpaceDN w:val="0"/>
        <w:adjustRightInd w:val="0"/>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1E95EC81" w14:textId="77777777" w:rsidR="004C5A0B" w:rsidRDefault="004C5A0B" w:rsidP="004C5A0B">
      <w:pPr>
        <w:autoSpaceDE w:val="0"/>
        <w:autoSpaceDN w:val="0"/>
        <w:adjustRightInd w:val="0"/>
        <w:spacing w:after="0" w:line="360" w:lineRule="auto"/>
        <w:jc w:val="both"/>
        <w:rPr>
          <w:rFonts w:ascii="Times New Roman" w:eastAsia="Times New Roman" w:hAnsi="Times New Roman"/>
          <w:sz w:val="24"/>
          <w:szCs w:val="24"/>
        </w:rPr>
      </w:pPr>
      <w:r>
        <w:rPr>
          <w:rFonts w:ascii="Times New Roman" w:eastAsia="Times New Roman" w:hAnsi="Times New Roman"/>
          <w:noProof/>
          <w:sz w:val="24"/>
          <w:szCs w:val="24"/>
        </w:rPr>
        <mc:AlternateContent>
          <mc:Choice Requires="wps">
            <w:drawing>
              <wp:anchor distT="0" distB="0" distL="114300" distR="114300" simplePos="0" relativeHeight="251660288" behindDoc="0" locked="0" layoutInCell="1" allowOverlap="1" wp14:anchorId="4FA8CB46" wp14:editId="198B0F3A">
                <wp:simplePos x="0" y="0"/>
                <wp:positionH relativeFrom="column">
                  <wp:posOffset>3303905</wp:posOffset>
                </wp:positionH>
                <wp:positionV relativeFrom="paragraph">
                  <wp:posOffset>1205865</wp:posOffset>
                </wp:positionV>
                <wp:extent cx="0" cy="381000"/>
                <wp:effectExtent l="76200" t="38100" r="57150" b="19050"/>
                <wp:wrapNone/>
                <wp:docPr id="15" name="Straight Arrow Connector 15"/>
                <wp:cNvGraphicFramePr/>
                <a:graphic xmlns:a="http://schemas.openxmlformats.org/drawingml/2006/main">
                  <a:graphicData uri="http://schemas.microsoft.com/office/word/2010/wordprocessingShape">
                    <wps:wsp>
                      <wps:cNvCnPr/>
                      <wps:spPr>
                        <a:xfrm flipV="1">
                          <a:off x="0" y="0"/>
                          <a:ext cx="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AB84103" id="_x0000_t32" coordsize="21600,21600" o:spt="32" o:oned="t" path="m,l21600,21600e" filled="f">
                <v:path arrowok="t" fillok="f" o:connecttype="none"/>
                <o:lock v:ext="edit" shapetype="t"/>
              </v:shapetype>
              <v:shape id="Straight Arrow Connector 15" o:spid="_x0000_s1026" type="#_x0000_t32" style="position:absolute;margin-left:260.15pt;margin-top:94.95pt;width:0;height:30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" strokecolor="black [3200]" strokeweight=".5pt">
                <v:stroke endarrow="block" joinstyle="miter"/>
              </v:shape>
            </w:pict>
          </mc:Fallback>
        </mc:AlternateContent>
      </w:r>
      <w:r>
        <w:rPr>
          <w:rFonts w:ascii="Times New Roman" w:eastAsia="Times New Roman" w:hAnsi="Times New Roman"/>
          <w:noProof/>
          <w:sz w:val="24"/>
          <w:szCs w:val="24"/>
        </w:rPr>
        <w:t xml:space="preserve">                      </w:t>
      </w:r>
      <w:r>
        <w:rPr>
          <w:rFonts w:ascii="Times New Roman" w:eastAsia="Times New Roman" w:hAnsi="Times New Roman"/>
          <w:noProof/>
          <w:sz w:val="24"/>
          <w:szCs w:val="24"/>
        </w:rPr>
        <w:drawing>
          <wp:inline distT="0" distB="0" distL="0" distR="0" wp14:anchorId="06D3F2E6" wp14:editId="0C1A1855">
            <wp:extent cx="4038024" cy="18495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04897" cy="1880213"/>
                    </a:xfrm>
                    <a:prstGeom prst="rect">
                      <a:avLst/>
                    </a:prstGeom>
                    <a:noFill/>
                  </pic:spPr>
                </pic:pic>
              </a:graphicData>
            </a:graphic>
          </wp:inline>
        </w:drawing>
      </w:r>
    </w:p>
    <w:p w14:paraId="789ED6FE" w14:textId="77777777" w:rsidR="004C5A0B" w:rsidRPr="00127D16" w:rsidRDefault="004C5A0B" w:rsidP="004C5A0B">
      <w:pPr>
        <w:autoSpaceDE w:val="0"/>
        <w:autoSpaceDN w:val="0"/>
        <w:adjustRightInd w:val="0"/>
        <w:spacing w:after="0" w:line="360" w:lineRule="auto"/>
        <w:jc w:val="center"/>
        <w:rPr>
          <w:rFonts w:ascii="Times New Roman" w:eastAsia="Times New Roman" w:hAnsi="Times New Roman"/>
          <w:b/>
          <w:sz w:val="24"/>
          <w:szCs w:val="24"/>
        </w:rPr>
      </w:pPr>
      <w:r w:rsidRPr="00127D16">
        <w:rPr>
          <w:rFonts w:ascii="Times New Roman" w:eastAsia="Times New Roman" w:hAnsi="Times New Roman"/>
          <w:b/>
          <w:sz w:val="24"/>
          <w:szCs w:val="24"/>
        </w:rPr>
        <w:t>Figure 6</w:t>
      </w:r>
    </w:p>
    <w:p w14:paraId="00AACF14" w14:textId="77777777" w:rsidR="004C5A0B" w:rsidRDefault="004C5A0B" w:rsidP="004C5A0B">
      <w:pPr>
        <w:autoSpaceDE w:val="0"/>
        <w:autoSpaceDN w:val="0"/>
        <w:adjustRightInd w:val="0"/>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With the intension of obtaining high optical confinement difference between the refractive index of active perovskite layer and charge injection layer will become large so there will be chances for total internal reflection which leads to low light extraction efficiency </w:t>
      </w:r>
    </w:p>
    <w:p w14:paraId="33D6EF09" w14:textId="77777777" w:rsidR="004C5A0B" w:rsidRDefault="004C5A0B" w:rsidP="004C5A0B">
      <w:pPr>
        <w:autoSpaceDE w:val="0"/>
        <w:autoSpaceDN w:val="0"/>
        <w:adjustRightInd w:val="0"/>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Then f</w:t>
      </w:r>
      <w:r w:rsidRPr="001F5F2D">
        <w:rPr>
          <w:rFonts w:ascii="Times New Roman" w:eastAsia="Times New Roman" w:hAnsi="Times New Roman"/>
          <w:sz w:val="24"/>
          <w:szCs w:val="24"/>
        </w:rPr>
        <w:t>abrication of perovskite</w:t>
      </w:r>
      <w:r>
        <w:rPr>
          <w:rFonts w:ascii="Times New Roman" w:eastAsia="Times New Roman" w:hAnsi="Times New Roman"/>
          <w:sz w:val="24"/>
          <w:szCs w:val="24"/>
        </w:rPr>
        <w:t xml:space="preserve"> quantum dot</w:t>
      </w:r>
      <w:r w:rsidRPr="001F5F2D">
        <w:rPr>
          <w:rFonts w:ascii="Times New Roman" w:eastAsia="Times New Roman" w:hAnsi="Times New Roman"/>
          <w:sz w:val="24"/>
          <w:szCs w:val="24"/>
        </w:rPr>
        <w:t xml:space="preserve"> light emitting diodes (</w:t>
      </w:r>
      <w:proofErr w:type="spellStart"/>
      <w:r w:rsidRPr="001F5F2D">
        <w:rPr>
          <w:rFonts w:ascii="Times New Roman" w:eastAsia="Times New Roman" w:hAnsi="Times New Roman"/>
          <w:sz w:val="24"/>
          <w:szCs w:val="24"/>
        </w:rPr>
        <w:t>PeLEDs</w:t>
      </w:r>
      <w:proofErr w:type="spellEnd"/>
      <w:r w:rsidRPr="001F5F2D">
        <w:rPr>
          <w:rFonts w:ascii="Times New Roman" w:eastAsia="Times New Roman" w:hAnsi="Times New Roman"/>
          <w:sz w:val="24"/>
          <w:szCs w:val="24"/>
        </w:rPr>
        <w:t>) with nanophotonic substrate or embedded nanostructure for outcoupling the waveguided light</w:t>
      </w:r>
      <w:r>
        <w:rPr>
          <w:rFonts w:ascii="Times New Roman" w:eastAsia="Times New Roman" w:hAnsi="Times New Roman"/>
          <w:sz w:val="24"/>
          <w:szCs w:val="24"/>
        </w:rPr>
        <w:t xml:space="preserve"> to decrease the interface reflections there by increase EQE</w:t>
      </w:r>
      <w:r w:rsidRPr="001F5F2D">
        <w:rPr>
          <w:rFonts w:ascii="Times New Roman" w:eastAsia="Times New Roman" w:hAnsi="Times New Roman"/>
          <w:sz w:val="24"/>
          <w:szCs w:val="24"/>
        </w:rPr>
        <w:t>.</w:t>
      </w:r>
      <w:r w:rsidRPr="006B5357">
        <w:rPr>
          <w:rFonts w:ascii="Times New Roman" w:eastAsia="Times New Roman" w:hAnsi="Times New Roman"/>
          <w:sz w:val="24"/>
          <w:szCs w:val="24"/>
        </w:rPr>
        <w:t xml:space="preserve"> </w:t>
      </w:r>
      <w:r>
        <w:rPr>
          <w:rFonts w:ascii="Times New Roman" w:eastAsia="Times New Roman" w:hAnsi="Times New Roman"/>
          <w:sz w:val="24"/>
          <w:szCs w:val="24"/>
        </w:rPr>
        <w:t xml:space="preserve">So, </w:t>
      </w:r>
      <w:r w:rsidRPr="007A4DEF">
        <w:rPr>
          <w:rFonts w:ascii="Times New Roman" w:eastAsia="Times New Roman" w:hAnsi="Times New Roman"/>
          <w:sz w:val="24"/>
          <w:szCs w:val="24"/>
        </w:rPr>
        <w:t xml:space="preserve">carrier </w:t>
      </w:r>
      <w:r>
        <w:rPr>
          <w:rFonts w:ascii="Times New Roman" w:eastAsia="Times New Roman" w:hAnsi="Times New Roman"/>
          <w:sz w:val="24"/>
          <w:szCs w:val="24"/>
        </w:rPr>
        <w:t xml:space="preserve">and optical confinement can improve the PLQY and EQE to obtain highly efficient devices. </w:t>
      </w:r>
    </w:p>
    <w:p w14:paraId="579CEBA9" w14:textId="77777777" w:rsidR="004C5A0B" w:rsidRDefault="004C5A0B" w:rsidP="004C5A0B">
      <w:pPr>
        <w:autoSpaceDE w:val="0"/>
        <w:autoSpaceDN w:val="0"/>
        <w:adjustRightInd w:val="0"/>
        <w:spacing w:after="0" w:line="360" w:lineRule="auto"/>
        <w:jc w:val="both"/>
        <w:rPr>
          <w:rFonts w:ascii="Times New Roman" w:eastAsia="Times New Roman" w:hAnsi="Times New Roman"/>
          <w:sz w:val="24"/>
          <w:szCs w:val="24"/>
        </w:rPr>
      </w:pPr>
    </w:p>
    <w:p w14:paraId="3A098AFF" w14:textId="77777777" w:rsidR="004C5A0B" w:rsidRDefault="004C5A0B" w:rsidP="004C5A0B">
      <w:pPr>
        <w:autoSpaceDE w:val="0"/>
        <w:autoSpaceDN w:val="0"/>
        <w:adjustRightInd w:val="0"/>
        <w:spacing w:after="0" w:line="360" w:lineRule="auto"/>
        <w:jc w:val="both"/>
        <w:rPr>
          <w:rFonts w:ascii="Times New Roman" w:eastAsia="Times New Roman" w:hAnsi="Times New Roman"/>
          <w:sz w:val="24"/>
          <w:szCs w:val="24"/>
        </w:rPr>
      </w:pPr>
      <w:r w:rsidRPr="00647C5A">
        <w:rPr>
          <w:rFonts w:ascii="Times New Roman" w:eastAsia="Times New Roman" w:hAnsi="Times New Roman"/>
          <w:sz w:val="24"/>
          <w:szCs w:val="24"/>
          <w:u w:val="single"/>
        </w:rPr>
        <w:t>Processing of colloidal NCs to enhance electrical coupling between the NCs</w:t>
      </w:r>
      <w:r>
        <w:rPr>
          <w:rFonts w:ascii="Times New Roman" w:eastAsia="Times New Roman" w:hAnsi="Times New Roman"/>
          <w:sz w:val="24"/>
          <w:szCs w:val="24"/>
        </w:rPr>
        <w:t>:</w:t>
      </w:r>
    </w:p>
    <w:p w14:paraId="1B263DA5" w14:textId="77777777" w:rsidR="004C5A0B" w:rsidRDefault="004C5A0B" w:rsidP="004C5A0B">
      <w:pPr>
        <w:autoSpaceDE w:val="0"/>
        <w:autoSpaceDN w:val="0"/>
        <w:adjustRightInd w:val="0"/>
        <w:spacing w:after="0" w:line="360" w:lineRule="auto"/>
        <w:jc w:val="center"/>
        <w:rPr>
          <w:rFonts w:ascii="Times New Roman" w:eastAsia="Times New Roman" w:hAnsi="Times New Roman"/>
          <w:sz w:val="24"/>
          <w:szCs w:val="24"/>
        </w:rPr>
      </w:pPr>
      <w:r>
        <w:rPr>
          <w:noProof/>
        </w:rPr>
        <w:drawing>
          <wp:inline distT="0" distB="0" distL="0" distR="0" wp14:anchorId="60241FE3" wp14:editId="64E82B58">
            <wp:extent cx="3622963" cy="19632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BEBA8EAE-BF5A-486C-A8C5-ECC9F3942E4B}">
                          <a14:imgProps xmlns:a14="http://schemas.microsoft.com/office/drawing/2010/main">
                            <a14:imgLayer r:embed="rId18">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678705" cy="1993415"/>
                    </a:xfrm>
                    <a:prstGeom prst="rect">
                      <a:avLst/>
                    </a:prstGeom>
                    <a:noFill/>
                    <a:ln>
                      <a:noFill/>
                    </a:ln>
                  </pic:spPr>
                </pic:pic>
              </a:graphicData>
            </a:graphic>
          </wp:inline>
        </w:drawing>
      </w:r>
    </w:p>
    <w:p w14:paraId="251790B9" w14:textId="77777777" w:rsidR="004C5A0B" w:rsidRDefault="004C5A0B" w:rsidP="004C5A0B">
      <w:pPr>
        <w:autoSpaceDE w:val="0"/>
        <w:autoSpaceDN w:val="0"/>
        <w:adjustRightInd w:val="0"/>
        <w:spacing w:after="0" w:line="360" w:lineRule="auto"/>
        <w:jc w:val="center"/>
        <w:rPr>
          <w:rFonts w:ascii="Times New Roman" w:eastAsia="Times New Roman" w:hAnsi="Times New Roman"/>
          <w:sz w:val="24"/>
          <w:szCs w:val="24"/>
        </w:rPr>
      </w:pPr>
    </w:p>
    <w:p w14:paraId="1417E260" w14:textId="77777777" w:rsidR="004C5A0B" w:rsidRPr="00B01E54" w:rsidRDefault="004C5A0B" w:rsidP="004C5A0B">
      <w:pPr>
        <w:spacing w:line="276" w:lineRule="auto"/>
        <w:jc w:val="center"/>
        <w:rPr>
          <w:rFonts w:ascii="Times New Roman" w:hAnsi="Times New Roman" w:cs="Times New Roman"/>
          <w:b/>
          <w:color w:val="000000"/>
          <w:sz w:val="24"/>
          <w:szCs w:val="24"/>
          <w:shd w:val="clear" w:color="auto" w:fill="FFFFFF"/>
        </w:rPr>
      </w:pPr>
      <w:r w:rsidRPr="00B01E54">
        <w:rPr>
          <w:rFonts w:ascii="Times New Roman" w:hAnsi="Times New Roman" w:cs="Times New Roman"/>
          <w:b/>
          <w:color w:val="000000"/>
          <w:sz w:val="24"/>
          <w:szCs w:val="24"/>
          <w:shd w:val="clear" w:color="auto" w:fill="FFFFFF"/>
        </w:rPr>
        <w:t>Figure 6</w:t>
      </w:r>
      <w:r>
        <w:rPr>
          <w:rFonts w:ascii="Times New Roman" w:hAnsi="Times New Roman" w:cs="Times New Roman"/>
          <w:b/>
          <w:color w:val="000000"/>
          <w:sz w:val="24"/>
          <w:szCs w:val="24"/>
          <w:shd w:val="clear" w:color="auto" w:fill="FFFFFF"/>
        </w:rPr>
        <w:fldChar w:fldCharType="begin"/>
      </w:r>
      <w:r>
        <w:rPr>
          <w:rFonts w:ascii="Times New Roman" w:hAnsi="Times New Roman" w:cs="Times New Roman"/>
          <w:b/>
          <w:color w:val="000000"/>
          <w:sz w:val="24"/>
          <w:szCs w:val="24"/>
          <w:shd w:val="clear" w:color="auto" w:fill="FFFFFF"/>
        </w:rPr>
        <w:instrText xml:space="preserve"> ADDIN EN.CITE &lt;EndNote&gt;&lt;Cite&gt;&lt;Author&gt;El-Ballouli&lt;/Author&gt;&lt;Year&gt;2019&lt;/Year&gt;&lt;RecNum&gt;2&lt;/RecNum&gt;&lt;DisplayText&gt;[5]&lt;/DisplayText&gt;&lt;record&gt;&lt;rec-number&gt;2&lt;/rec-number&gt;&lt;foreign-keys&gt;&lt;key app="EN" db-id="0tr0zd294s9rt5es50fpds51p2esw2r2drdw" timestamp="1559024861"&gt;2&lt;/key&gt;&lt;/foreign-keys&gt;&lt;ref-type name="Journal Article"&gt;17&lt;/ref-type&gt;&lt;contributors&gt;&lt;authors&gt;&lt;author&gt;El-Ballouli, Ala’a O.&lt;/author&gt;&lt;author&gt;Bakr, Osman M.&lt;/author&gt;&lt;author&gt;Mohammed, Omar F.&lt;/author&gt;&lt;/authors&gt;&lt;/contributors&gt;&lt;titles&gt;&lt;title&gt;Compositional, Processing, and Interfacial Engineering of Nanocrystal- and Quantum-Dot-Based Perovskite Solar Cells&lt;/title&gt;&lt;secondary-title&gt;Chemistry of Materials&lt;/secondary-title&gt;&lt;/titles&gt;&lt;periodical&gt;&lt;full-title&gt;Chemistry of Materials&lt;/full-title&gt;&lt;/periodical&gt;&lt;dates&gt;&lt;year&gt;2019&lt;/year&gt;&lt;pub-dates&gt;&lt;date&gt;2019/05/07&lt;/date&gt;&lt;/pub-dates&gt;&lt;/dates&gt;&lt;publisher&gt;American Chemical Society&lt;/publisher&gt;&lt;isbn&gt;0897-4756&lt;/isbn&gt;&lt;urls&gt;&lt;related-urls&gt;&lt;url&gt;https://doi.org/10.1021/acs.chemmater.9b01268&lt;/url&gt;&lt;/related-urls&gt;&lt;/urls&gt;&lt;electronic-resource-num&gt;10.1021/acs.chemmater.9b01268&lt;/electronic-resource-num&gt;&lt;/record&gt;&lt;/Cite&gt;&lt;/EndNote&gt;</w:instrText>
      </w:r>
      <w:r>
        <w:rPr>
          <w:rFonts w:ascii="Times New Roman" w:hAnsi="Times New Roman" w:cs="Times New Roman"/>
          <w:b/>
          <w:color w:val="000000"/>
          <w:sz w:val="24"/>
          <w:szCs w:val="24"/>
          <w:shd w:val="clear" w:color="auto" w:fill="FFFFFF"/>
        </w:rPr>
        <w:fldChar w:fldCharType="separate"/>
      </w:r>
      <w:r>
        <w:rPr>
          <w:rFonts w:ascii="Times New Roman" w:hAnsi="Times New Roman" w:cs="Times New Roman"/>
          <w:b/>
          <w:noProof/>
          <w:color w:val="000000"/>
          <w:sz w:val="24"/>
          <w:szCs w:val="24"/>
          <w:shd w:val="clear" w:color="auto" w:fill="FFFFFF"/>
        </w:rPr>
        <w:t>[5]</w:t>
      </w:r>
      <w:r>
        <w:rPr>
          <w:rFonts w:ascii="Times New Roman" w:hAnsi="Times New Roman" w:cs="Times New Roman"/>
          <w:b/>
          <w:color w:val="000000"/>
          <w:sz w:val="24"/>
          <w:szCs w:val="24"/>
          <w:shd w:val="clear" w:color="auto" w:fill="FFFFFF"/>
        </w:rPr>
        <w:fldChar w:fldCharType="end"/>
      </w:r>
    </w:p>
    <w:p w14:paraId="73543631" w14:textId="77777777" w:rsidR="004C5A0B" w:rsidRDefault="004C5A0B" w:rsidP="004C5A0B">
      <w:pPr>
        <w:autoSpaceDE w:val="0"/>
        <w:autoSpaceDN w:val="0"/>
        <w:adjustRightInd w:val="0"/>
        <w:spacing w:after="0" w:line="360" w:lineRule="auto"/>
        <w:jc w:val="center"/>
        <w:rPr>
          <w:rFonts w:ascii="Times New Roman" w:eastAsia="Times New Roman" w:hAnsi="Times New Roman"/>
          <w:sz w:val="24"/>
          <w:szCs w:val="24"/>
        </w:rPr>
      </w:pPr>
    </w:p>
    <w:p w14:paraId="00AFF449" w14:textId="77777777" w:rsidR="004C5A0B" w:rsidRPr="00A01C6D" w:rsidRDefault="004C5A0B" w:rsidP="004C5A0B">
      <w:pPr>
        <w:spacing w:line="360" w:lineRule="auto"/>
        <w:rPr>
          <w:rFonts w:ascii="Times New Roman" w:hAnsi="Times New Roman" w:cs="Times New Roman"/>
          <w:sz w:val="24"/>
          <w:szCs w:val="24"/>
        </w:rPr>
      </w:pPr>
      <w:r w:rsidRPr="00A01C6D">
        <w:rPr>
          <w:rFonts w:ascii="Times New Roman" w:hAnsi="Times New Roman" w:cs="Times New Roman"/>
          <w:color w:val="000000"/>
          <w:sz w:val="24"/>
          <w:szCs w:val="24"/>
          <w:shd w:val="clear" w:color="auto" w:fill="FFFFFF"/>
        </w:rPr>
        <w:lastRenderedPageBreak/>
        <w:t xml:space="preserve">HPNCs can be synthesize in organic solvents which are typically protected by long-chain aliphatic molecules like oleic acid (OA) and </w:t>
      </w:r>
      <w:proofErr w:type="spellStart"/>
      <w:r w:rsidRPr="00A01C6D">
        <w:rPr>
          <w:rFonts w:ascii="Times New Roman" w:hAnsi="Times New Roman" w:cs="Times New Roman"/>
          <w:color w:val="000000"/>
          <w:sz w:val="24"/>
          <w:szCs w:val="24"/>
          <w:shd w:val="clear" w:color="auto" w:fill="FFFFFF"/>
        </w:rPr>
        <w:t>oleylamine</w:t>
      </w:r>
      <w:proofErr w:type="spellEnd"/>
      <w:r w:rsidRPr="00A01C6D">
        <w:rPr>
          <w:rFonts w:ascii="Times New Roman" w:hAnsi="Times New Roman" w:cs="Times New Roman"/>
          <w:color w:val="000000"/>
          <w:sz w:val="24"/>
          <w:szCs w:val="24"/>
          <w:shd w:val="clear" w:color="auto" w:fill="FFFFFF"/>
        </w:rPr>
        <w:t xml:space="preserve"> (</w:t>
      </w:r>
      <w:proofErr w:type="spellStart"/>
      <w:r w:rsidRPr="00A01C6D">
        <w:rPr>
          <w:rFonts w:ascii="Times New Roman" w:hAnsi="Times New Roman" w:cs="Times New Roman"/>
          <w:color w:val="000000"/>
          <w:sz w:val="24"/>
          <w:szCs w:val="24"/>
          <w:shd w:val="clear" w:color="auto" w:fill="FFFFFF"/>
        </w:rPr>
        <w:t>OAm</w:t>
      </w:r>
      <w:proofErr w:type="spellEnd"/>
      <w:r w:rsidRPr="00A01C6D">
        <w:rPr>
          <w:rFonts w:ascii="Times New Roman" w:hAnsi="Times New Roman" w:cs="Times New Roman"/>
          <w:color w:val="000000"/>
          <w:sz w:val="24"/>
          <w:szCs w:val="24"/>
          <w:shd w:val="clear" w:color="auto" w:fill="FFFFFF"/>
        </w:rPr>
        <w:t xml:space="preserve">). These hydrocarbon chains are electronically insulating. </w:t>
      </w:r>
      <w:r w:rsidRPr="00A01C6D">
        <w:rPr>
          <w:rFonts w:ascii="Times New Roman" w:hAnsi="Times New Roman" w:cs="Times New Roman"/>
          <w:sz w:val="24"/>
          <w:szCs w:val="24"/>
        </w:rPr>
        <w:t>Limited short-circuit current density (J</w:t>
      </w:r>
      <w:r w:rsidRPr="00A01C6D">
        <w:rPr>
          <w:rFonts w:ascii="Times New Roman" w:hAnsi="Times New Roman" w:cs="Times New Roman"/>
          <w:sz w:val="24"/>
          <w:szCs w:val="24"/>
          <w:vertAlign w:val="subscript"/>
        </w:rPr>
        <w:t>SC</w:t>
      </w:r>
      <w:r w:rsidRPr="00A01C6D">
        <w:rPr>
          <w:rFonts w:ascii="Times New Roman" w:hAnsi="Times New Roman" w:cs="Times New Roman"/>
          <w:sz w:val="24"/>
          <w:szCs w:val="24"/>
        </w:rPr>
        <w:t>) due to the presence of capping ligands that cause high electric resistance</w:t>
      </w:r>
      <w:r w:rsidRPr="00A01C6D">
        <w:rPr>
          <w:rFonts w:ascii="Times New Roman" w:hAnsi="Times New Roman" w:cs="Times New Roman"/>
          <w:color w:val="000000"/>
          <w:sz w:val="24"/>
          <w:szCs w:val="24"/>
          <w:shd w:val="clear" w:color="auto" w:fill="FFFFFF"/>
        </w:rPr>
        <w:t xml:space="preserve"> and act as potential barriers in QD-based optoelectronic devices</w:t>
      </w:r>
      <w:r w:rsidRPr="00A01C6D">
        <w:rPr>
          <w:rFonts w:ascii="Times New Roman" w:hAnsi="Times New Roman" w:cs="Times New Roman"/>
          <w:sz w:val="24"/>
          <w:szCs w:val="24"/>
        </w:rPr>
        <w:t>. So, there is need to improve the electronic coupling between QDs, thus enhancing carrier mobility.</w:t>
      </w:r>
    </w:p>
    <w:p w14:paraId="793B3902" w14:textId="77777777" w:rsidR="004C5A0B" w:rsidRDefault="004C5A0B" w:rsidP="004C5A0B">
      <w:pPr>
        <w:spacing w:line="276" w:lineRule="auto"/>
        <w:rPr>
          <w:rFonts w:ascii="Times New Roman" w:hAnsi="Times New Roman" w:cs="Times New Roman"/>
          <w:sz w:val="24"/>
          <w:szCs w:val="24"/>
        </w:rPr>
      </w:pPr>
      <w:r>
        <w:rPr>
          <w:rFonts w:ascii="Times New Roman" w:hAnsi="Times New Roman" w:cs="Times New Roman"/>
          <w:sz w:val="24"/>
          <w:szCs w:val="24"/>
        </w:rPr>
        <w:t>T</w:t>
      </w:r>
      <w:r w:rsidRPr="00CA33DF">
        <w:rPr>
          <w:rFonts w:ascii="Times New Roman" w:hAnsi="Times New Roman" w:cs="Times New Roman"/>
          <w:sz w:val="24"/>
          <w:szCs w:val="24"/>
        </w:rPr>
        <w:t xml:space="preserve">his limitation </w:t>
      </w:r>
      <w:r>
        <w:rPr>
          <w:rFonts w:ascii="Times New Roman" w:hAnsi="Times New Roman" w:cs="Times New Roman"/>
          <w:sz w:val="24"/>
          <w:szCs w:val="24"/>
        </w:rPr>
        <w:t xml:space="preserve">can be overcome </w:t>
      </w:r>
      <w:r w:rsidRPr="00CA33DF">
        <w:rPr>
          <w:rFonts w:ascii="Times New Roman" w:hAnsi="Times New Roman" w:cs="Times New Roman"/>
          <w:sz w:val="24"/>
          <w:szCs w:val="24"/>
        </w:rPr>
        <w:t xml:space="preserve">through </w:t>
      </w:r>
      <w:r>
        <w:rPr>
          <w:rFonts w:ascii="Times New Roman" w:hAnsi="Times New Roman" w:cs="Times New Roman"/>
          <w:sz w:val="24"/>
          <w:szCs w:val="24"/>
        </w:rPr>
        <w:t>some techniques:</w:t>
      </w:r>
    </w:p>
    <w:p w14:paraId="7006ED2C" w14:textId="77777777" w:rsidR="004C5A0B" w:rsidRDefault="004C5A0B" w:rsidP="004C5A0B">
      <w:pPr>
        <w:autoSpaceDE w:val="0"/>
        <w:autoSpaceDN w:val="0"/>
        <w:adjustRightInd w:val="0"/>
        <w:spacing w:after="0" w:line="360" w:lineRule="auto"/>
        <w:jc w:val="both"/>
        <w:rPr>
          <w:rFonts w:ascii="Times New Roman" w:eastAsia="Times New Roman" w:hAnsi="Times New Roman"/>
          <w:sz w:val="24"/>
          <w:szCs w:val="24"/>
        </w:rPr>
      </w:pPr>
      <w:r w:rsidRPr="00A5002A">
        <w:rPr>
          <w:rFonts w:ascii="Times New Roman" w:eastAsia="Times New Roman" w:hAnsi="Times New Roman"/>
          <w:sz w:val="24"/>
          <w:szCs w:val="24"/>
        </w:rPr>
        <w:t>Solution-phase ligand exchange can be applied without additional tedious ligand</w:t>
      </w:r>
      <w:r>
        <w:rPr>
          <w:rFonts w:ascii="Times New Roman" w:eastAsia="Times New Roman" w:hAnsi="Times New Roman"/>
          <w:sz w:val="24"/>
          <w:szCs w:val="24"/>
        </w:rPr>
        <w:t xml:space="preserve"> </w:t>
      </w:r>
      <w:r w:rsidRPr="00A5002A">
        <w:rPr>
          <w:rFonts w:ascii="Times New Roman" w:eastAsia="Times New Roman" w:hAnsi="Times New Roman"/>
          <w:sz w:val="24"/>
          <w:szCs w:val="24"/>
        </w:rPr>
        <w:t>removal processes during ﬁlm fabrication; however, the initial direct use of small inorganic ligands such as thiocyanate and metal chalcogenide complexes could be a path toward reducing the interparticle distance between colloidal perovskite NCs, with a minimal eﬀect on the NC-assembled ﬁlm morphology, as has been reported for conventional NCs.</w:t>
      </w:r>
      <w:r>
        <w:rPr>
          <w:rFonts w:ascii="Times New Roman" w:eastAsia="Times New Roman" w:hAnsi="Times New Roman"/>
          <w:sz w:val="24"/>
          <w:szCs w:val="24"/>
        </w:rPr>
        <w:fldChar w:fldCharType="begin">
          <w:fldData xml:space="preserve">PEVuZE5vdGU+PENpdGU+PEF1dGhvcj5ZYW5nPC9BdXRob3I+PFllYXI+MjAxODwvWWVhcj48UmVj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==
</w:fldData>
        </w:fldChar>
      </w:r>
      <w:r>
        <w:rPr>
          <w:rFonts w:ascii="Times New Roman" w:eastAsia="Times New Roman" w:hAnsi="Times New Roman"/>
          <w:sz w:val="24"/>
          <w:szCs w:val="24"/>
        </w:rPr>
        <w:instrText xml:space="preserve"> ADDIN EN.CITE </w:instrText>
      </w:r>
      <w:r>
        <w:rPr>
          <w:rFonts w:ascii="Times New Roman" w:eastAsia="Times New Roman" w:hAnsi="Times New Roman"/>
          <w:sz w:val="24"/>
          <w:szCs w:val="24"/>
        </w:rPr>
        <w:fldChar w:fldCharType="begin">
          <w:fldData xml:space="preserve">PEVuZE5vdGU+PENpdGU+PEF1dGhvcj5ZYW5nPC9BdXRob3I+PFllYXI+MjAxODwvWWVhcj48UmVj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==
</w:fldData>
        </w:fldChar>
      </w:r>
      <w:r>
        <w:rPr>
          <w:rFonts w:ascii="Times New Roman" w:eastAsia="Times New Roman" w:hAnsi="Times New Roman"/>
          <w:sz w:val="24"/>
          <w:szCs w:val="24"/>
        </w:rPr>
        <w:instrText xml:space="preserve"> ADDIN EN.CITE.DATA </w:instrText>
      </w:r>
      <w:r>
        <w:rPr>
          <w:rFonts w:ascii="Times New Roman" w:eastAsia="Times New Roman" w:hAnsi="Times New Roman"/>
          <w:sz w:val="24"/>
          <w:szCs w:val="24"/>
        </w:rPr>
      </w:r>
      <w:r>
        <w:rPr>
          <w:rFonts w:ascii="Times New Roman" w:eastAsia="Times New Roman" w:hAnsi="Times New Roman"/>
          <w:sz w:val="24"/>
          <w:szCs w:val="24"/>
        </w:rPr>
        <w:fldChar w:fldCharType="end"/>
      </w:r>
      <w:r>
        <w:rPr>
          <w:rFonts w:ascii="Times New Roman" w:eastAsia="Times New Roman" w:hAnsi="Times New Roman"/>
          <w:sz w:val="24"/>
          <w:szCs w:val="24"/>
        </w:rPr>
      </w:r>
      <w:r>
        <w:rPr>
          <w:rFonts w:ascii="Times New Roman" w:eastAsia="Times New Roman" w:hAnsi="Times New Roman"/>
          <w:sz w:val="24"/>
          <w:szCs w:val="24"/>
        </w:rPr>
        <w:fldChar w:fldCharType="separate"/>
      </w:r>
      <w:r>
        <w:rPr>
          <w:rFonts w:ascii="Times New Roman" w:eastAsia="Times New Roman" w:hAnsi="Times New Roman"/>
          <w:noProof/>
          <w:sz w:val="24"/>
          <w:szCs w:val="24"/>
        </w:rPr>
        <w:t>[25-27]</w:t>
      </w:r>
      <w:r>
        <w:rPr>
          <w:rFonts w:ascii="Times New Roman" w:eastAsia="Times New Roman" w:hAnsi="Times New Roman"/>
          <w:sz w:val="24"/>
          <w:szCs w:val="24"/>
        </w:rPr>
        <w:fldChar w:fldCharType="end"/>
      </w:r>
      <w:r>
        <w:rPr>
          <w:rFonts w:ascii="Times New Roman" w:eastAsia="Times New Roman" w:hAnsi="Times New Roman"/>
          <w:sz w:val="24"/>
          <w:szCs w:val="24"/>
        </w:rPr>
        <w:t>(figure 6).</w:t>
      </w:r>
      <w:r w:rsidRPr="00F40F65">
        <w:rPr>
          <w:rFonts w:ascii="Times New Roman" w:eastAsia="Times New Roman" w:hAnsi="Times New Roman"/>
          <w:sz w:val="24"/>
          <w:szCs w:val="24"/>
        </w:rPr>
        <w:t xml:space="preserve"> </w:t>
      </w:r>
      <w:r>
        <w:rPr>
          <w:rFonts w:ascii="Times New Roman" w:eastAsia="Times New Roman" w:hAnsi="Times New Roman"/>
          <w:sz w:val="24"/>
          <w:szCs w:val="24"/>
        </w:rPr>
        <w:t>T</w:t>
      </w:r>
      <w:r w:rsidRPr="00F40F65">
        <w:rPr>
          <w:rFonts w:ascii="Times New Roman" w:eastAsia="Times New Roman" w:hAnsi="Times New Roman"/>
          <w:sz w:val="24"/>
          <w:szCs w:val="24"/>
        </w:rPr>
        <w:t xml:space="preserve">he thiocyanate treatment for PC-NCs has been an eﬀective approach for reducing trap states and maximizing performance by maintaining a stronger chemical interaction with the QD surface compared with that achieved by the longer oleic acid and </w:t>
      </w:r>
      <w:proofErr w:type="spellStart"/>
      <w:r w:rsidRPr="00F40F65">
        <w:rPr>
          <w:rFonts w:ascii="Times New Roman" w:eastAsia="Times New Roman" w:hAnsi="Times New Roman"/>
          <w:sz w:val="24"/>
          <w:szCs w:val="24"/>
        </w:rPr>
        <w:t>oleylamine</w:t>
      </w:r>
      <w:proofErr w:type="spellEnd"/>
      <w:r w:rsidRPr="00F40F65">
        <w:rPr>
          <w:rFonts w:ascii="Times New Roman" w:eastAsia="Times New Roman" w:hAnsi="Times New Roman"/>
          <w:sz w:val="24"/>
          <w:szCs w:val="24"/>
        </w:rPr>
        <w:t xml:space="preserve"> ligands</w:t>
      </w:r>
      <w:r>
        <w:rPr>
          <w:rFonts w:ascii="Times New Roman" w:eastAsia="Times New Roman" w:hAnsi="Times New Roman"/>
          <w:sz w:val="24"/>
          <w:szCs w:val="24"/>
        </w:rPr>
        <w:t>.</w:t>
      </w:r>
      <w:r>
        <w:rPr>
          <w:rFonts w:ascii="Times New Roman" w:eastAsia="Times New Roman" w:hAnsi="Times New Roman"/>
          <w:sz w:val="24"/>
          <w:szCs w:val="24"/>
        </w:rPr>
        <w:fldChar w:fldCharType="begin"/>
      </w:r>
      <w:r>
        <w:rPr>
          <w:rFonts w:ascii="Times New Roman" w:eastAsia="Times New Roman" w:hAnsi="Times New Roman"/>
          <w:sz w:val="24"/>
          <w:szCs w:val="24"/>
        </w:rPr>
        <w:instrText xml:space="preserve"> ADDIN EN.CITE &lt;EndNote&gt;&lt;Cite&gt;&lt;Author&gt;Koscher&lt;/Author&gt;&lt;Year&gt;2017&lt;/Year&gt;&lt;RecNum&gt;11&lt;/RecNum&gt;&lt;DisplayText&gt;[28]&lt;/DisplayText&gt;&lt;record&gt;&lt;rec-number&gt;11&lt;/rec-number&gt;&lt;foreign-keys&gt;&lt;key app="EN" db-id="0tr0zd294s9rt5es50fpds51p2esw2r2drdw" timestamp="1559112478"&gt;11&lt;/key&gt;&lt;/foreign-keys&gt;&lt;ref-type name="Journal Article"&gt;17&lt;/ref-type&gt;&lt;contributors&gt;&lt;authors&gt;&lt;author&gt;Koscher, Brent A.&lt;/author&gt;&lt;author&gt;Swabeck, Joseph K.&lt;/author&gt;&lt;author&gt;Bronstein, Noah D.&lt;/author&gt;&lt;author&gt;Alivisatos, A. Paul&lt;/author&gt;&lt;/authors&gt;&lt;/contributors&gt;&lt;titles&gt;&lt;title&gt;Essentially Trap-Free CsPbBr3 Colloidal Nanocrystals by Postsynthetic Thiocyanate Surface Treatment&lt;/title&gt;&lt;secondary-title&gt;Journal of the American Chemical Society&lt;/secondary-title&gt;&lt;/titles&gt;&lt;periodical&gt;&lt;full-title&gt;Journal of the American Chemical Society&lt;/full-title&gt;&lt;/periodical&gt;&lt;pages&gt;6566-6569&lt;/pages&gt;&lt;volume&gt;139&lt;/volume&gt;&lt;number&gt;19&lt;/number&gt;&lt;dates&gt;&lt;year&gt;2017&lt;/year&gt;&lt;pub-dates&gt;&lt;date&gt;2017/05/17&lt;/date&gt;&lt;/pub-dates&gt;&lt;/dates&gt;&lt;publisher&gt;American Chemical Society&lt;/publisher&gt;&lt;isbn&gt;0002-7863&lt;/isbn&gt;&lt;urls&gt;&lt;related-urls&gt;&lt;url&gt;https://doi.org/10.1021/jacs.7b02817&lt;/url&gt;&lt;/related-urls&gt;&lt;/urls&gt;&lt;electronic-resource-num&gt;10.1021/jacs.7b02817&lt;/electronic-resource-num&gt;&lt;/record&gt;&lt;/Cite&gt;&lt;/EndNote&gt;</w:instrText>
      </w:r>
      <w:r>
        <w:rPr>
          <w:rFonts w:ascii="Times New Roman" w:eastAsia="Times New Roman" w:hAnsi="Times New Roman"/>
          <w:sz w:val="24"/>
          <w:szCs w:val="24"/>
        </w:rPr>
        <w:fldChar w:fldCharType="separate"/>
      </w:r>
      <w:r>
        <w:rPr>
          <w:rFonts w:ascii="Times New Roman" w:eastAsia="Times New Roman" w:hAnsi="Times New Roman"/>
          <w:noProof/>
          <w:sz w:val="24"/>
          <w:szCs w:val="24"/>
        </w:rPr>
        <w:t>[28]</w:t>
      </w:r>
      <w:r>
        <w:rPr>
          <w:rFonts w:ascii="Times New Roman" w:eastAsia="Times New Roman" w:hAnsi="Times New Roman"/>
          <w:sz w:val="24"/>
          <w:szCs w:val="24"/>
        </w:rPr>
        <w:fldChar w:fldCharType="end"/>
      </w:r>
    </w:p>
    <w:p w14:paraId="54C5A87E" w14:textId="77777777" w:rsidR="004C5A0B" w:rsidRDefault="004C5A0B" w:rsidP="004C5A0B">
      <w:pPr>
        <w:autoSpaceDE w:val="0"/>
        <w:autoSpaceDN w:val="0"/>
        <w:adjustRightInd w:val="0"/>
        <w:spacing w:after="0" w:line="360" w:lineRule="auto"/>
        <w:jc w:val="both"/>
        <w:rPr>
          <w:rFonts w:ascii="Times New Roman" w:eastAsia="Times New Roman" w:hAnsi="Times New Roman"/>
          <w:sz w:val="24"/>
          <w:szCs w:val="24"/>
        </w:rPr>
      </w:pPr>
    </w:p>
    <w:p w14:paraId="3DDDDF30" w14:textId="77777777" w:rsidR="004C5A0B" w:rsidRDefault="004C5A0B" w:rsidP="004C5A0B">
      <w:pPr>
        <w:autoSpaceDE w:val="0"/>
        <w:autoSpaceDN w:val="0"/>
        <w:adjustRightInd w:val="0"/>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                     </w:t>
      </w:r>
    </w:p>
    <w:p w14:paraId="03C8001E" w14:textId="77777777" w:rsidR="004C5A0B" w:rsidRDefault="004C5A0B" w:rsidP="004C5A0B">
      <w:pPr>
        <w:spacing w:line="276" w:lineRule="auto"/>
        <w:rPr>
          <w:rFonts w:ascii="Times New Roman" w:hAnsi="Times New Roman" w:cs="Times New Roman"/>
          <w:color w:val="000000"/>
          <w:sz w:val="24"/>
          <w:szCs w:val="24"/>
          <w:shd w:val="clear" w:color="auto" w:fill="FFFFFF"/>
        </w:rPr>
      </w:pPr>
    </w:p>
    <w:p w14:paraId="2AB943E9" w14:textId="77777777" w:rsidR="004C5A0B" w:rsidRDefault="004C5A0B" w:rsidP="004C5A0B">
      <w:pPr>
        <w:spacing w:line="276" w:lineRule="auto"/>
        <w:rPr>
          <w:rFonts w:ascii="Arial" w:hAnsi="Arial" w:cs="Arial"/>
          <w:sz w:val="24"/>
          <w:szCs w:val="24"/>
        </w:rPr>
      </w:pPr>
      <w:r>
        <w:rPr>
          <w:rFonts w:ascii="Times New Roman" w:hAnsi="Times New Roman" w:cs="Times New Roman"/>
          <w:b/>
          <w:noProof/>
          <w:sz w:val="24"/>
          <w:szCs w:val="24"/>
        </w:rPr>
        <w:drawing>
          <wp:inline distT="0" distB="0" distL="0" distR="0" wp14:anchorId="39D3ADAE" wp14:editId="08BAB678">
            <wp:extent cx="5405897" cy="1884218"/>
            <wp:effectExtent l="0" t="0" r="444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cstate="print">
                      <a:extLst>
                        <a:ext uri="{BEBA8EAE-BF5A-486C-A8C5-ECC9F3942E4B}">
                          <a14:imgProps xmlns:a14="http://schemas.microsoft.com/office/drawing/2010/main">
                            <a14:imgLayer r:embed="rId20">
                              <a14:imgEffect>
                                <a14:sharpenSoften amount="50000"/>
                              </a14:imgEffect>
                              <a14:imgEffect>
                                <a14:colorTemperature colorTemp="72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439060" cy="1895777"/>
                    </a:xfrm>
                    <a:prstGeom prst="rect">
                      <a:avLst/>
                    </a:prstGeom>
                    <a:noFill/>
                  </pic:spPr>
                </pic:pic>
              </a:graphicData>
            </a:graphic>
          </wp:inline>
        </w:drawing>
      </w:r>
    </w:p>
    <w:p w14:paraId="206F0049" w14:textId="77777777" w:rsidR="004C5A0B" w:rsidRDefault="004C5A0B" w:rsidP="004C5A0B">
      <w:pPr>
        <w:spacing w:line="276" w:lineRule="auto"/>
        <w:rPr>
          <w:rFonts w:ascii="Arial" w:hAnsi="Arial" w:cs="Arial"/>
          <w:sz w:val="24"/>
          <w:szCs w:val="24"/>
        </w:rPr>
      </w:pPr>
    </w:p>
    <w:p w14:paraId="5D6AC4AA" w14:textId="77777777" w:rsidR="004C5A0B" w:rsidRPr="00A01C6D" w:rsidRDefault="004C5A0B" w:rsidP="004C5A0B">
      <w:pPr>
        <w:spacing w:after="200" w:line="360" w:lineRule="auto"/>
        <w:jc w:val="center"/>
        <w:rPr>
          <w:rFonts w:ascii="Times New Roman" w:eastAsia="Calibri" w:hAnsi="Times New Roman" w:cs="Times New Roman"/>
          <w:b/>
          <w:sz w:val="24"/>
          <w:szCs w:val="24"/>
        </w:rPr>
      </w:pPr>
      <w:r w:rsidRPr="00A01C6D">
        <w:rPr>
          <w:rFonts w:ascii="Times New Roman" w:eastAsia="Calibri" w:hAnsi="Times New Roman" w:cs="Times New Roman"/>
          <w:b/>
          <w:sz w:val="24"/>
          <w:szCs w:val="24"/>
        </w:rPr>
        <w:t>Figure 7</w:t>
      </w:r>
    </w:p>
    <w:p w14:paraId="640786EC" w14:textId="77777777" w:rsidR="004C5A0B" w:rsidRDefault="004C5A0B" w:rsidP="004C5A0B">
      <w:pPr>
        <w:spacing w:line="276" w:lineRule="auto"/>
        <w:rPr>
          <w:rFonts w:ascii="Arial" w:hAnsi="Arial" w:cs="Arial"/>
          <w:sz w:val="24"/>
          <w:szCs w:val="24"/>
        </w:rPr>
      </w:pPr>
    </w:p>
    <w:p w14:paraId="0FCFEB6C" w14:textId="77777777" w:rsidR="004C5A0B" w:rsidRDefault="004C5A0B" w:rsidP="004C5A0B">
      <w:pPr>
        <w:spacing w:line="276" w:lineRule="auto"/>
        <w:rPr>
          <w:rFonts w:ascii="Times New Roman" w:hAnsi="Times New Roman" w:cs="Times New Roman"/>
          <w:sz w:val="24"/>
          <w:szCs w:val="24"/>
        </w:rPr>
      </w:pPr>
      <w:r>
        <w:rPr>
          <w:rFonts w:ascii="Times New Roman" w:hAnsi="Times New Roman" w:cs="Times New Roman"/>
          <w:sz w:val="24"/>
          <w:szCs w:val="24"/>
        </w:rPr>
        <w:t>P</w:t>
      </w:r>
      <w:r w:rsidRPr="00CA33DF">
        <w:rPr>
          <w:rFonts w:ascii="Times New Roman" w:hAnsi="Times New Roman" w:cs="Times New Roman"/>
          <w:sz w:val="24"/>
          <w:szCs w:val="24"/>
        </w:rPr>
        <w:t>ost-treatment of the QD ﬁlm with a cation halide salt (AX treatment, where A = FA, MA or Cs and X = I− or Br</w:t>
      </w:r>
      <w:proofErr w:type="gramStart"/>
      <w:r w:rsidRPr="00CA33DF">
        <w:rPr>
          <w:rFonts w:ascii="Times New Roman" w:hAnsi="Times New Roman" w:cs="Times New Roman"/>
          <w:sz w:val="24"/>
          <w:szCs w:val="24"/>
        </w:rPr>
        <w:t>−)</w:t>
      </w:r>
      <w:r>
        <w:rPr>
          <w:rFonts w:ascii="Times New Roman" w:hAnsi="Times New Roman" w:cs="Times New Roman"/>
          <w:sz w:val="24"/>
          <w:szCs w:val="24"/>
        </w:rPr>
        <w:t xml:space="preserve">  (</w:t>
      </w:r>
      <w:proofErr w:type="gramEnd"/>
      <w:r>
        <w:rPr>
          <w:rFonts w:ascii="Times New Roman" w:hAnsi="Times New Roman" w:cs="Times New Roman"/>
          <w:sz w:val="24"/>
          <w:szCs w:val="24"/>
        </w:rPr>
        <w:t>Figure 7 )</w:t>
      </w:r>
      <w:r w:rsidRPr="00CA33DF">
        <w:rPr>
          <w:rFonts w:ascii="Times New Roman" w:hAnsi="Times New Roman" w:cs="Times New Roman"/>
          <w:sz w:val="24"/>
          <w:szCs w:val="24"/>
        </w:rPr>
        <w:t xml:space="preserve"> that tunes and greatly improves the electronic coupling between QDs</w:t>
      </w:r>
      <w:r>
        <w:rPr>
          <w:rFonts w:ascii="Times New Roman" w:hAnsi="Times New Roman" w:cs="Times New Roman"/>
          <w:sz w:val="24"/>
          <w:szCs w:val="24"/>
        </w:rPr>
        <w:t>. S</w:t>
      </w:r>
      <w:r w:rsidRPr="00625402">
        <w:rPr>
          <w:rFonts w:ascii="Times New Roman" w:hAnsi="Times New Roman" w:cs="Times New Roman"/>
          <w:color w:val="000000"/>
          <w:sz w:val="24"/>
          <w:szCs w:val="24"/>
          <w:shd w:val="clear" w:color="auto" w:fill="FFFFFF"/>
        </w:rPr>
        <w:t xml:space="preserve">hort-chain ligand exchange methods are used for developing conventional QDs solar cells, toward reducing the resistance of the photo-active layer. The effect of the </w:t>
      </w:r>
      <w:r w:rsidRPr="00625402">
        <w:rPr>
          <w:rFonts w:ascii="Times New Roman" w:hAnsi="Times New Roman" w:cs="Times New Roman"/>
          <w:color w:val="000000"/>
          <w:sz w:val="24"/>
          <w:szCs w:val="24"/>
          <w:shd w:val="clear" w:color="auto" w:fill="FFFFFF"/>
        </w:rPr>
        <w:lastRenderedPageBreak/>
        <w:t xml:space="preserve">ligand type and length on the optical properties of </w:t>
      </w:r>
      <w:proofErr w:type="spellStart"/>
      <w:r w:rsidRPr="00625402">
        <w:rPr>
          <w:rFonts w:ascii="Times New Roman" w:hAnsi="Times New Roman" w:cs="Times New Roman"/>
          <w:color w:val="000000"/>
          <w:sz w:val="24"/>
          <w:szCs w:val="24"/>
          <w:shd w:val="clear" w:color="auto" w:fill="FFFFFF"/>
        </w:rPr>
        <w:t>PeQDs</w:t>
      </w:r>
      <w:proofErr w:type="spellEnd"/>
      <w:r w:rsidRPr="00625402">
        <w:rPr>
          <w:rFonts w:ascii="Times New Roman" w:hAnsi="Times New Roman" w:cs="Times New Roman"/>
          <w:color w:val="000000"/>
          <w:sz w:val="24"/>
          <w:szCs w:val="24"/>
          <w:shd w:val="clear" w:color="auto" w:fill="FFFFFF"/>
        </w:rPr>
        <w:t xml:space="preserve"> can be investigated. </w:t>
      </w:r>
      <w:r w:rsidRPr="00625402">
        <w:rPr>
          <w:rFonts w:ascii="Times New Roman" w:hAnsi="Times New Roman" w:cs="Times New Roman"/>
          <w:sz w:val="24"/>
          <w:szCs w:val="28"/>
        </w:rPr>
        <w:t>QDs capped with a halide</w:t>
      </w:r>
      <w:r w:rsidRPr="00625402">
        <w:rPr>
          <w:rFonts w:ascii="Times New Roman" w:hAnsi="Times New Roman" w:cs="Times New Roman"/>
          <w:sz w:val="24"/>
          <w:szCs w:val="24"/>
        </w:rPr>
        <w:t xml:space="preserve"> ion pair (e.g., di-dodecyl dimethyl ammonium bromide (DDAB), di-dodecyl dimethyl ammonium chloride (DDAC)), and </w:t>
      </w:r>
      <w:proofErr w:type="spellStart"/>
      <w:r w:rsidRPr="00625402">
        <w:rPr>
          <w:rFonts w:ascii="Times New Roman" w:hAnsi="Times New Roman" w:cs="Times New Roman"/>
          <w:sz w:val="24"/>
          <w:szCs w:val="24"/>
        </w:rPr>
        <w:t>trioctylphosphine</w:t>
      </w:r>
      <w:proofErr w:type="spellEnd"/>
      <w:r w:rsidRPr="00625402">
        <w:rPr>
          <w:rFonts w:ascii="Times New Roman" w:hAnsi="Times New Roman" w:cs="Times New Roman"/>
          <w:sz w:val="24"/>
          <w:szCs w:val="24"/>
        </w:rPr>
        <w:t xml:space="preserve"> oxide (TOPO), octanoic acid, </w:t>
      </w:r>
      <w:proofErr w:type="spellStart"/>
      <w:r w:rsidRPr="00625402">
        <w:rPr>
          <w:rFonts w:ascii="Times New Roman" w:hAnsi="Times New Roman" w:cs="Times New Roman"/>
          <w:sz w:val="24"/>
          <w:szCs w:val="24"/>
        </w:rPr>
        <w:t>octylphosphonic</w:t>
      </w:r>
      <w:proofErr w:type="spellEnd"/>
      <w:r w:rsidRPr="00625402">
        <w:rPr>
          <w:rFonts w:ascii="Times New Roman" w:hAnsi="Times New Roman" w:cs="Times New Roman"/>
          <w:sz w:val="24"/>
          <w:szCs w:val="24"/>
        </w:rPr>
        <w:t xml:space="preserve"> acid (OPA), etc. a relatively short ligand that enables feasible carrier transport in the QD film and ultimately efficient utilization for </w:t>
      </w:r>
      <w:proofErr w:type="spellStart"/>
      <w:r w:rsidRPr="00625402">
        <w:rPr>
          <w:rFonts w:ascii="Times New Roman" w:hAnsi="Times New Roman" w:cs="Times New Roman"/>
          <w:sz w:val="24"/>
          <w:szCs w:val="24"/>
        </w:rPr>
        <w:t>PeLEDs</w:t>
      </w:r>
      <w:proofErr w:type="spellEnd"/>
      <w:r w:rsidRPr="00625402">
        <w:rPr>
          <w:rFonts w:ascii="Times New Roman" w:hAnsi="Times New Roman" w:cs="Times New Roman"/>
          <w:sz w:val="24"/>
          <w:szCs w:val="24"/>
        </w:rPr>
        <w:t xml:space="preserve"> application.</w:t>
      </w:r>
      <w:r>
        <w:rPr>
          <w:rFonts w:ascii="Times New Roman" w:hAnsi="Times New Roman" w:cs="Times New Roman"/>
          <w:sz w:val="24"/>
          <w:szCs w:val="24"/>
        </w:rPr>
        <w:t xml:space="preserve"> </w:t>
      </w:r>
    </w:p>
    <w:p w14:paraId="36873FFD" w14:textId="77777777" w:rsidR="004C5A0B" w:rsidRPr="00625402" w:rsidRDefault="004C5A0B" w:rsidP="004C5A0B">
      <w:pPr>
        <w:spacing w:line="276" w:lineRule="auto"/>
        <w:rPr>
          <w:rFonts w:ascii="Times New Roman" w:hAnsi="Times New Roman" w:cs="Times New Roman"/>
          <w:sz w:val="24"/>
          <w:szCs w:val="24"/>
        </w:rPr>
      </w:pPr>
      <w:proofErr w:type="spellStart"/>
      <w:r w:rsidRPr="00625402">
        <w:rPr>
          <w:rFonts w:ascii="Times New Roman" w:hAnsi="Times New Roman" w:cs="Times New Roman"/>
          <w:color w:val="000000"/>
          <w:sz w:val="24"/>
          <w:szCs w:val="24"/>
          <w:shd w:val="clear" w:color="auto" w:fill="FFFFFF"/>
        </w:rPr>
        <w:t>PeQDs</w:t>
      </w:r>
      <w:proofErr w:type="spellEnd"/>
      <w:r w:rsidRPr="00625402">
        <w:rPr>
          <w:rFonts w:ascii="Times New Roman" w:hAnsi="Times New Roman" w:cs="Times New Roman"/>
          <w:color w:val="000000"/>
          <w:sz w:val="24"/>
          <w:szCs w:val="24"/>
          <w:shd w:val="clear" w:color="auto" w:fill="FFFFFF"/>
        </w:rPr>
        <w:t xml:space="preserve"> passivated with short rigid ligands might be more optically stable due to the dense overcoating of the QDs, and could also advantageously influence the </w:t>
      </w:r>
      <w:proofErr w:type="spellStart"/>
      <w:r w:rsidRPr="00625402">
        <w:rPr>
          <w:rFonts w:ascii="Times New Roman" w:hAnsi="Times New Roman" w:cs="Times New Roman"/>
          <w:color w:val="000000"/>
          <w:sz w:val="24"/>
          <w:szCs w:val="24"/>
          <w:shd w:val="clear" w:color="auto" w:fill="FFFFFF"/>
        </w:rPr>
        <w:t>PeQLED</w:t>
      </w:r>
      <w:proofErr w:type="spellEnd"/>
      <w:r w:rsidRPr="00625402">
        <w:rPr>
          <w:rFonts w:ascii="Times New Roman" w:hAnsi="Times New Roman" w:cs="Times New Roman"/>
          <w:color w:val="000000"/>
          <w:sz w:val="24"/>
          <w:szCs w:val="24"/>
          <w:shd w:val="clear" w:color="auto" w:fill="FFFFFF"/>
        </w:rPr>
        <w:t xml:space="preserve"> performance by decreasing the potential barrier of the </w:t>
      </w:r>
      <w:proofErr w:type="spellStart"/>
      <w:r w:rsidRPr="00625402">
        <w:rPr>
          <w:rFonts w:ascii="Times New Roman" w:hAnsi="Times New Roman" w:cs="Times New Roman"/>
          <w:color w:val="000000"/>
          <w:sz w:val="24"/>
          <w:szCs w:val="24"/>
          <w:shd w:val="clear" w:color="auto" w:fill="FFFFFF"/>
        </w:rPr>
        <w:t>PeQD</w:t>
      </w:r>
      <w:proofErr w:type="spellEnd"/>
      <w:r w:rsidRPr="00625402">
        <w:rPr>
          <w:rFonts w:ascii="Times New Roman" w:hAnsi="Times New Roman" w:cs="Times New Roman"/>
          <w:color w:val="000000"/>
          <w:sz w:val="24"/>
          <w:szCs w:val="24"/>
          <w:shd w:val="clear" w:color="auto" w:fill="FFFFFF"/>
        </w:rPr>
        <w:t xml:space="preserve"> film after the ligand exchange process,</w:t>
      </w:r>
      <w:r>
        <w:rPr>
          <w:rFonts w:ascii="Times New Roman" w:hAnsi="Times New Roman" w:cs="Times New Roman"/>
          <w:color w:val="000000"/>
          <w:sz w:val="24"/>
          <w:szCs w:val="24"/>
          <w:shd w:val="clear" w:color="auto" w:fill="FFFFFF"/>
        </w:rPr>
        <w:t xml:space="preserve"> </w:t>
      </w:r>
      <w:r w:rsidRPr="00625402">
        <w:rPr>
          <w:rFonts w:ascii="Times New Roman" w:hAnsi="Times New Roman" w:cs="Times New Roman"/>
          <w:color w:val="000000"/>
          <w:sz w:val="24"/>
          <w:szCs w:val="24"/>
          <w:shd w:val="clear" w:color="auto" w:fill="FFFFFF"/>
        </w:rPr>
        <w:t xml:space="preserve">compared to that of the as-synthesized </w:t>
      </w:r>
      <w:proofErr w:type="spellStart"/>
      <w:r w:rsidRPr="00625402">
        <w:rPr>
          <w:rFonts w:ascii="Times New Roman" w:hAnsi="Times New Roman" w:cs="Times New Roman"/>
          <w:color w:val="000000"/>
          <w:sz w:val="24"/>
          <w:szCs w:val="24"/>
          <w:shd w:val="clear" w:color="auto" w:fill="FFFFFF"/>
        </w:rPr>
        <w:t>PeQDs</w:t>
      </w:r>
      <w:proofErr w:type="spellEnd"/>
      <w:r w:rsidRPr="00625402">
        <w:rPr>
          <w:rFonts w:ascii="Times New Roman" w:hAnsi="Times New Roman" w:cs="Times New Roman"/>
          <w:color w:val="000000"/>
          <w:sz w:val="24"/>
          <w:szCs w:val="24"/>
          <w:shd w:val="clear" w:color="auto" w:fill="FFFFFF"/>
        </w:rPr>
        <w:t xml:space="preserve"> with long hydrocarbon tails.</w:t>
      </w:r>
      <w:r w:rsidRPr="00625402">
        <w:rPr>
          <w:rFonts w:ascii="Times New Roman" w:hAnsi="Times New Roman" w:cs="Times New Roman"/>
        </w:rPr>
        <w:t xml:space="preserve"> </w:t>
      </w:r>
      <w:r w:rsidRPr="00625402">
        <w:rPr>
          <w:rFonts w:ascii="Times New Roman" w:hAnsi="Times New Roman" w:cs="Times New Roman"/>
          <w:color w:val="000000"/>
          <w:sz w:val="24"/>
          <w:szCs w:val="24"/>
          <w:shd w:val="clear" w:color="auto" w:fill="FFFFFF"/>
        </w:rPr>
        <w:t xml:space="preserve">Ligand exchange experiments were carried out using ligands with different chain lengths, and it turned out that the solubility of the treated </w:t>
      </w:r>
      <w:proofErr w:type="spellStart"/>
      <w:r w:rsidRPr="00625402">
        <w:rPr>
          <w:rFonts w:ascii="Times New Roman" w:hAnsi="Times New Roman" w:cs="Times New Roman"/>
          <w:color w:val="000000"/>
          <w:sz w:val="24"/>
          <w:szCs w:val="24"/>
          <w:shd w:val="clear" w:color="auto" w:fill="FFFFFF"/>
        </w:rPr>
        <w:t>PeQDs</w:t>
      </w:r>
      <w:proofErr w:type="spellEnd"/>
      <w:r w:rsidRPr="00625402">
        <w:rPr>
          <w:rFonts w:ascii="Times New Roman" w:hAnsi="Times New Roman" w:cs="Times New Roman"/>
          <w:color w:val="000000"/>
          <w:sz w:val="24"/>
          <w:szCs w:val="24"/>
          <w:shd w:val="clear" w:color="auto" w:fill="FFFFFF"/>
        </w:rPr>
        <w:t xml:space="preserve"> in hydrophobic solvents could be dramatically modified depending on the ligand length. This was adjusted by tuning the ratio of the employed ligands and the polarity of solvents, which is essential to fabricate a nanocrystal film with high surface coverage, resulting in the superior performance of the </w:t>
      </w:r>
      <w:proofErr w:type="spellStart"/>
      <w:r w:rsidRPr="00625402">
        <w:rPr>
          <w:rFonts w:ascii="Times New Roman" w:hAnsi="Times New Roman" w:cs="Times New Roman"/>
          <w:color w:val="000000"/>
          <w:sz w:val="24"/>
          <w:szCs w:val="24"/>
          <w:shd w:val="clear" w:color="auto" w:fill="FFFFFF"/>
        </w:rPr>
        <w:t>PeQLEDs</w:t>
      </w:r>
      <w:proofErr w:type="spellEnd"/>
      <w:r w:rsidRPr="00625402">
        <w:rPr>
          <w:rFonts w:ascii="Times New Roman" w:hAnsi="Times New Roman" w:cs="Times New Roman"/>
          <w:color w:val="000000"/>
          <w:sz w:val="24"/>
          <w:szCs w:val="24"/>
          <w:shd w:val="clear" w:color="auto" w:fill="FFFFFF"/>
        </w:rPr>
        <w:t xml:space="preserve">. </w:t>
      </w:r>
    </w:p>
    <w:p w14:paraId="7DAE97C3" w14:textId="77777777" w:rsidR="004C5A0B" w:rsidRDefault="004C5A0B" w:rsidP="004C5A0B">
      <w:pPr>
        <w:spacing w:after="200" w:line="360" w:lineRule="auto"/>
        <w:jc w:val="both"/>
        <w:rPr>
          <w:rFonts w:ascii="Times New Roman" w:hAnsi="Times New Roman" w:cs="Times New Roman"/>
          <w:color w:val="000000"/>
          <w:sz w:val="24"/>
          <w:szCs w:val="24"/>
          <w:shd w:val="clear" w:color="auto" w:fill="FFFFFF"/>
        </w:rPr>
      </w:pPr>
      <w:r w:rsidRPr="00625402">
        <w:rPr>
          <w:rFonts w:ascii="Times New Roman" w:hAnsi="Times New Roman" w:cs="Times New Roman"/>
          <w:color w:val="000000"/>
          <w:sz w:val="24"/>
          <w:szCs w:val="24"/>
          <w:shd w:val="clear" w:color="auto" w:fill="FFFFFF"/>
        </w:rPr>
        <w:t xml:space="preserve">In the ligand exchange experiment with short chain ligands including aromatic acid/amine, the solubility of the treated </w:t>
      </w:r>
      <w:proofErr w:type="spellStart"/>
      <w:r w:rsidRPr="00625402">
        <w:rPr>
          <w:rFonts w:ascii="Times New Roman" w:hAnsi="Times New Roman" w:cs="Times New Roman"/>
          <w:color w:val="000000"/>
          <w:sz w:val="24"/>
          <w:szCs w:val="24"/>
          <w:shd w:val="clear" w:color="auto" w:fill="FFFFFF"/>
        </w:rPr>
        <w:t>PeQDs</w:t>
      </w:r>
      <w:proofErr w:type="spellEnd"/>
      <w:r w:rsidRPr="00625402">
        <w:rPr>
          <w:rFonts w:ascii="Times New Roman" w:hAnsi="Times New Roman" w:cs="Times New Roman"/>
          <w:color w:val="000000"/>
          <w:sz w:val="24"/>
          <w:szCs w:val="24"/>
          <w:shd w:val="clear" w:color="auto" w:fill="FFFFFF"/>
        </w:rPr>
        <w:t xml:space="preserve"> in hydrophobic solvents gradually decreased with an increase in the ratio of the short-chain ligands on the surface of the QDs. This indicated that the </w:t>
      </w:r>
      <w:proofErr w:type="spellStart"/>
      <w:r w:rsidRPr="00625402">
        <w:rPr>
          <w:rFonts w:ascii="Times New Roman" w:hAnsi="Times New Roman" w:cs="Times New Roman"/>
          <w:color w:val="000000"/>
          <w:sz w:val="24"/>
          <w:szCs w:val="24"/>
          <w:shd w:val="clear" w:color="auto" w:fill="FFFFFF"/>
        </w:rPr>
        <w:t>PeQDs</w:t>
      </w:r>
      <w:proofErr w:type="spellEnd"/>
      <w:r w:rsidRPr="00625402">
        <w:rPr>
          <w:rFonts w:ascii="Times New Roman" w:hAnsi="Times New Roman" w:cs="Times New Roman"/>
          <w:color w:val="000000"/>
          <w:sz w:val="24"/>
          <w:szCs w:val="24"/>
          <w:shd w:val="clear" w:color="auto" w:fill="FFFFFF"/>
        </w:rPr>
        <w:t xml:space="preserve"> with short-chain ligands became less sterically hindered than those with the original long-chain ligands, resulting in the precipitation of </w:t>
      </w:r>
      <w:proofErr w:type="spellStart"/>
      <w:r w:rsidRPr="00625402">
        <w:rPr>
          <w:rFonts w:ascii="Times New Roman" w:hAnsi="Times New Roman" w:cs="Times New Roman"/>
          <w:color w:val="000000"/>
          <w:sz w:val="24"/>
          <w:szCs w:val="24"/>
          <w:shd w:val="clear" w:color="auto" w:fill="FFFFFF"/>
        </w:rPr>
        <w:t>PeQDs</w:t>
      </w:r>
      <w:proofErr w:type="spellEnd"/>
      <w:r w:rsidRPr="00625402">
        <w:rPr>
          <w:rFonts w:ascii="Times New Roman" w:hAnsi="Times New Roman" w:cs="Times New Roman"/>
          <w:color w:val="000000"/>
          <w:sz w:val="24"/>
          <w:szCs w:val="24"/>
          <w:shd w:val="clear" w:color="auto" w:fill="FFFFFF"/>
        </w:rPr>
        <w:t xml:space="preserve"> when all the long alkyl chain ligands were exchanged with the short chain ones. </w:t>
      </w:r>
    </w:p>
    <w:p w14:paraId="2E00FF4A" w14:textId="77777777" w:rsidR="004C5A0B" w:rsidRPr="00F40F65" w:rsidRDefault="004C5A0B" w:rsidP="004C5A0B">
      <w:pPr>
        <w:spacing w:after="200" w:line="360" w:lineRule="auto"/>
        <w:jc w:val="both"/>
        <w:rPr>
          <w:rFonts w:ascii="Times New Roman" w:hAnsi="Times New Roman" w:cs="Times New Roman"/>
          <w:color w:val="000000"/>
          <w:sz w:val="24"/>
          <w:szCs w:val="24"/>
          <w:shd w:val="clear" w:color="auto" w:fill="FFFFFF"/>
        </w:rPr>
      </w:pPr>
      <w:r w:rsidRPr="00B01E54">
        <w:rPr>
          <w:rFonts w:ascii="Times New Roman" w:hAnsi="Times New Roman" w:cs="Times New Roman"/>
          <w:color w:val="000000"/>
          <w:sz w:val="24"/>
          <w:szCs w:val="24"/>
          <w:shd w:val="clear" w:color="auto" w:fill="FFFFFF"/>
        </w:rPr>
        <w:t>Octane was adopted as a key solvent, because aromatic acid/amine has a low solubility in octane, whereas the solubility of long alkyl chain ligands in it is quite high. This implies that it is difficult for short chain ligands to diffuse out into the solvent during the ligand exchange process and that the surface defects formed by the ligand dissociation can be minimized, thereby conserving the high photoemission property. In addition, benzene is essential to dissolve the aromatic short chain ligands such as Benzoic acid, or 4-Phenylbutylamine in our experiments in spite of its relative toxicity.</w:t>
      </w:r>
      <w:r w:rsidRPr="00B01E54">
        <w:rPr>
          <w:rFonts w:ascii="Times New Roman" w:hAnsi="Times New Roman" w:cs="Times New Roman"/>
          <w:sz w:val="24"/>
          <w:szCs w:val="24"/>
        </w:rPr>
        <w:t xml:space="preserve"> </w:t>
      </w:r>
    </w:p>
    <w:p w14:paraId="774E7FA3" w14:textId="77777777" w:rsidR="004C5A0B" w:rsidRDefault="004C5A0B" w:rsidP="004C5A0B">
      <w:pPr>
        <w:spacing w:after="200" w:line="360" w:lineRule="auto"/>
        <w:jc w:val="both"/>
        <w:rPr>
          <w:rFonts w:ascii="Times New Roman" w:hAnsi="Times New Roman" w:cs="Times New Roman"/>
          <w:sz w:val="24"/>
          <w:szCs w:val="24"/>
        </w:rPr>
      </w:pPr>
      <w:r w:rsidRPr="00B01E54">
        <w:rPr>
          <w:rFonts w:ascii="Times New Roman" w:hAnsi="Times New Roman" w:cs="Times New Roman"/>
          <w:sz w:val="24"/>
          <w:szCs w:val="24"/>
        </w:rPr>
        <w:t xml:space="preserve">Branched capping ligands such as </w:t>
      </w:r>
      <w:proofErr w:type="spellStart"/>
      <w:r w:rsidRPr="00B01E54">
        <w:rPr>
          <w:rFonts w:ascii="Times New Roman" w:hAnsi="Times New Roman" w:cs="Times New Roman"/>
          <w:sz w:val="24"/>
          <w:szCs w:val="24"/>
        </w:rPr>
        <w:t>trioctylphosphine</w:t>
      </w:r>
      <w:proofErr w:type="spellEnd"/>
      <w:r w:rsidRPr="00B01E54">
        <w:rPr>
          <w:rFonts w:ascii="Times New Roman" w:hAnsi="Times New Roman" w:cs="Times New Roman"/>
          <w:sz w:val="24"/>
          <w:szCs w:val="24"/>
        </w:rPr>
        <w:t xml:space="preserve"> oxide (TOPO) are usually regarded as good capping ligands for improving the stability of NCs because they can provide strong steric effect. Because of the highly branched molecular structure and relatively strong coordination ability of P=O group, TOPO is featured by high stability against high temperature treatment and effective protecting effect originated from the strong steric effect.</w:t>
      </w:r>
    </w:p>
    <w:p w14:paraId="1983948A" w14:textId="77777777" w:rsidR="004C5A0B" w:rsidRDefault="004C5A0B" w:rsidP="004C5A0B">
      <w:pPr>
        <w:autoSpaceDE w:val="0"/>
        <w:autoSpaceDN w:val="0"/>
        <w:adjustRightInd w:val="0"/>
        <w:spacing w:after="0" w:line="360" w:lineRule="auto"/>
        <w:jc w:val="both"/>
        <w:rPr>
          <w:rFonts w:ascii="Times New Roman" w:hAnsi="Times New Roman" w:cs="Times New Roman"/>
          <w:b/>
          <w:sz w:val="24"/>
          <w:szCs w:val="24"/>
        </w:rPr>
      </w:pPr>
      <w:r>
        <w:rPr>
          <w:noProof/>
        </w:rPr>
        <w:lastRenderedPageBreak/>
        <w:drawing>
          <wp:inline distT="0" distB="0" distL="0" distR="0" wp14:anchorId="7DF6CD4A" wp14:editId="002E9CD4">
            <wp:extent cx="5731510" cy="1897644"/>
            <wp:effectExtent l="0" t="0" r="2540" b="762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1"/>
                    <a:stretch>
                      <a:fillRect/>
                    </a:stretch>
                  </pic:blipFill>
                  <pic:spPr>
                    <a:xfrm>
                      <a:off x="0" y="0"/>
                      <a:ext cx="5731510" cy="1897644"/>
                    </a:xfrm>
                    <a:prstGeom prst="rect">
                      <a:avLst/>
                    </a:prstGeom>
                  </pic:spPr>
                </pic:pic>
              </a:graphicData>
            </a:graphic>
          </wp:inline>
        </w:drawing>
      </w:r>
    </w:p>
    <w:p w14:paraId="67E64394" w14:textId="77777777" w:rsidR="004C5A0B" w:rsidRPr="00222883" w:rsidRDefault="004C5A0B" w:rsidP="004C5A0B">
      <w:pPr>
        <w:pStyle w:val="ListParagraph"/>
        <w:spacing w:after="200" w:line="360" w:lineRule="auto"/>
        <w:jc w:val="center"/>
        <w:rPr>
          <w:rFonts w:ascii="Times New Roman" w:eastAsia="Calibri" w:hAnsi="Times New Roman" w:cs="Times New Roman"/>
          <w:b/>
          <w:sz w:val="24"/>
          <w:szCs w:val="24"/>
        </w:rPr>
      </w:pPr>
      <w:r w:rsidRPr="00222883">
        <w:rPr>
          <w:rFonts w:ascii="Times New Roman" w:hAnsi="Times New Roman" w:cs="Times New Roman"/>
          <w:b/>
          <w:sz w:val="24"/>
          <w:szCs w:val="24"/>
        </w:rPr>
        <w:t xml:space="preserve">The overall methodology will be sequenced as </w:t>
      </w:r>
      <w:r>
        <w:rPr>
          <w:rFonts w:ascii="Times New Roman" w:hAnsi="Times New Roman" w:cs="Times New Roman"/>
          <w:b/>
          <w:sz w:val="24"/>
          <w:szCs w:val="24"/>
        </w:rPr>
        <w:t>above</w:t>
      </w:r>
      <w:r w:rsidRPr="00222883">
        <w:rPr>
          <w:rFonts w:ascii="Times New Roman" w:hAnsi="Times New Roman" w:cs="Times New Roman"/>
          <w:b/>
          <w:sz w:val="24"/>
          <w:szCs w:val="24"/>
        </w:rPr>
        <w:t>.</w:t>
      </w:r>
    </w:p>
    <w:p w14:paraId="07BB6F9E" w14:textId="77777777" w:rsidR="004C5A0B" w:rsidRDefault="004C5A0B" w:rsidP="004C5A0B">
      <w:pPr>
        <w:autoSpaceDE w:val="0"/>
        <w:autoSpaceDN w:val="0"/>
        <w:adjustRightInd w:val="0"/>
        <w:spacing w:after="0" w:line="360" w:lineRule="auto"/>
        <w:jc w:val="both"/>
        <w:rPr>
          <w:rFonts w:ascii="Times New Roman" w:hAnsi="Times New Roman" w:cs="Times New Roman"/>
          <w:b/>
          <w:sz w:val="24"/>
          <w:szCs w:val="24"/>
        </w:rPr>
      </w:pPr>
    </w:p>
    <w:p w14:paraId="3CB5B4A0" w14:textId="77777777" w:rsidR="004C5A0B" w:rsidRPr="00625402" w:rsidRDefault="004C5A0B" w:rsidP="004C5A0B">
      <w:pPr>
        <w:autoSpaceDE w:val="0"/>
        <w:autoSpaceDN w:val="0"/>
        <w:adjustRightInd w:val="0"/>
        <w:spacing w:after="0" w:line="360" w:lineRule="auto"/>
        <w:jc w:val="both"/>
        <w:rPr>
          <w:rFonts w:ascii="Times New Roman" w:hAnsi="Times New Roman" w:cs="Times New Roman"/>
          <w:b/>
          <w:sz w:val="24"/>
          <w:szCs w:val="24"/>
        </w:rPr>
      </w:pPr>
      <w:r w:rsidRPr="00625402">
        <w:rPr>
          <w:rFonts w:ascii="Times New Roman" w:hAnsi="Times New Roman" w:cs="Times New Roman"/>
          <w:b/>
          <w:sz w:val="24"/>
          <w:szCs w:val="24"/>
        </w:rPr>
        <w:t xml:space="preserve">QDs ligand exchange and solution preparation: </w:t>
      </w:r>
    </w:p>
    <w:p w14:paraId="21DF28C1" w14:textId="77777777" w:rsidR="004C5A0B" w:rsidRDefault="004C5A0B" w:rsidP="004C5A0B">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The patterned ITO-glass substrates were cleaned with deionized water, acetone, and isopropanol in sequence</w:t>
      </w:r>
      <w:r>
        <w:rPr>
          <w:rFonts w:ascii="Times New Roman" w:hAnsi="Times New Roman" w:cs="Times New Roman"/>
          <w:sz w:val="24"/>
          <w:szCs w:val="24"/>
        </w:rPr>
        <w:t xml:space="preserve">, followed by oven-drying </w:t>
      </w:r>
      <w:r w:rsidRPr="009C5918">
        <w:rPr>
          <w:rFonts w:ascii="Times New Roman" w:hAnsi="Times New Roman" w:cs="Times New Roman"/>
          <w:sz w:val="24"/>
          <w:szCs w:val="24"/>
        </w:rPr>
        <w:t>and O</w:t>
      </w:r>
      <w:r w:rsidRPr="00CB358B">
        <w:rPr>
          <w:rFonts w:ascii="Times New Roman" w:hAnsi="Times New Roman" w:cs="Times New Roman"/>
          <w:sz w:val="24"/>
          <w:szCs w:val="24"/>
          <w:vertAlign w:val="subscript"/>
        </w:rPr>
        <w:t>2</w:t>
      </w:r>
      <w:r w:rsidRPr="009C5918">
        <w:rPr>
          <w:rFonts w:ascii="Times New Roman" w:hAnsi="Times New Roman" w:cs="Times New Roman"/>
          <w:sz w:val="24"/>
          <w:szCs w:val="24"/>
        </w:rPr>
        <w:t xml:space="preserve"> plasma treatment (FEMTO) </w:t>
      </w:r>
      <w:r>
        <w:rPr>
          <w:rFonts w:ascii="Times New Roman" w:hAnsi="Times New Roman" w:cs="Times New Roman"/>
          <w:sz w:val="24"/>
          <w:szCs w:val="24"/>
        </w:rPr>
        <w:t>for required time.</w:t>
      </w:r>
    </w:p>
    <w:p w14:paraId="092B4AA9" w14:textId="77777777" w:rsidR="004C5A0B" w:rsidRPr="009D0813" w:rsidRDefault="004C5A0B" w:rsidP="004C5A0B">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9D0813">
        <w:rPr>
          <w:rFonts w:ascii="Times New Roman" w:hAnsi="Times New Roman" w:cs="Times New Roman"/>
          <w:sz w:val="24"/>
          <w:szCs w:val="24"/>
        </w:rPr>
        <w:t xml:space="preserve">The ligand-exchange strategy can be employed to tune the emission of QDs by exploiting possible mixed halide ion pairs. </w:t>
      </w:r>
    </w:p>
    <w:p w14:paraId="5CDBE100" w14:textId="77777777" w:rsidR="004C5A0B" w:rsidRPr="009D0813" w:rsidRDefault="004C5A0B" w:rsidP="004C5A0B">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9D0813">
        <w:rPr>
          <w:rFonts w:ascii="Times New Roman" w:eastAsia="Times New Roman" w:hAnsi="Times New Roman"/>
          <w:sz w:val="24"/>
          <w:szCs w:val="24"/>
        </w:rPr>
        <w:t xml:space="preserve">For high-efficiency perovskite light emitting diodes, there is the need </w:t>
      </w:r>
      <w:proofErr w:type="gramStart"/>
      <w:r w:rsidRPr="009D0813">
        <w:rPr>
          <w:rFonts w:ascii="Times New Roman" w:eastAsia="Times New Roman" w:hAnsi="Times New Roman"/>
          <w:sz w:val="24"/>
          <w:szCs w:val="24"/>
        </w:rPr>
        <w:t>of  judiciously</w:t>
      </w:r>
      <w:proofErr w:type="gramEnd"/>
      <w:r w:rsidRPr="009D0813">
        <w:rPr>
          <w:rFonts w:ascii="Times New Roman" w:eastAsia="Times New Roman" w:hAnsi="Times New Roman"/>
          <w:sz w:val="24"/>
          <w:szCs w:val="24"/>
        </w:rPr>
        <w:t xml:space="preserve"> selected foreign ion into the </w:t>
      </w:r>
      <w:proofErr w:type="spellStart"/>
      <w:r w:rsidRPr="009D0813">
        <w:rPr>
          <w:rFonts w:ascii="Times New Roman" w:eastAsia="Times New Roman" w:hAnsi="Times New Roman"/>
          <w:sz w:val="24"/>
          <w:szCs w:val="24"/>
        </w:rPr>
        <w:t>PeQD’s</w:t>
      </w:r>
      <w:proofErr w:type="spellEnd"/>
      <w:r w:rsidRPr="009D0813">
        <w:rPr>
          <w:rFonts w:ascii="Times New Roman" w:eastAsia="Times New Roman" w:hAnsi="Times New Roman"/>
          <w:sz w:val="24"/>
          <w:szCs w:val="24"/>
        </w:rPr>
        <w:t xml:space="preserve"> matrix that could increase the defect formation energy, thus reduce the defect/trap states.</w:t>
      </w:r>
    </w:p>
    <w:p w14:paraId="7A53B242" w14:textId="77777777" w:rsidR="004C5A0B" w:rsidRPr="00942C1F" w:rsidRDefault="004C5A0B" w:rsidP="004C5A0B">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8"/>
        </w:rPr>
      </w:pPr>
      <w:r w:rsidRPr="009D0813">
        <w:rPr>
          <w:rFonts w:ascii="Times New Roman" w:eastAsia="Times New Roman" w:hAnsi="Times New Roman"/>
          <w:sz w:val="24"/>
          <w:szCs w:val="24"/>
        </w:rPr>
        <w:t>Then fabrication of doped perovskite quantum dot light emitting diodes (</w:t>
      </w:r>
      <w:proofErr w:type="spellStart"/>
      <w:r w:rsidRPr="009D0813">
        <w:rPr>
          <w:rFonts w:ascii="Times New Roman" w:eastAsia="Times New Roman" w:hAnsi="Times New Roman"/>
          <w:sz w:val="24"/>
          <w:szCs w:val="24"/>
        </w:rPr>
        <w:t>PeLEDs</w:t>
      </w:r>
      <w:proofErr w:type="spellEnd"/>
      <w:r w:rsidRPr="009D0813">
        <w:rPr>
          <w:rFonts w:ascii="Times New Roman" w:eastAsia="Times New Roman" w:hAnsi="Times New Roman"/>
          <w:sz w:val="24"/>
          <w:szCs w:val="24"/>
        </w:rPr>
        <w:t xml:space="preserve">) with nanophotonic substrate or embedded nanostructure for outcoupling the waveguided light. </w:t>
      </w:r>
    </w:p>
    <w:p w14:paraId="77EA9871" w14:textId="77777777" w:rsidR="004C5A0B" w:rsidRDefault="004C5A0B" w:rsidP="004C5A0B">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proofErr w:type="gramStart"/>
      <w:r w:rsidRPr="009C5918">
        <w:rPr>
          <w:rFonts w:ascii="Times New Roman" w:hAnsi="Times New Roman" w:cs="Times New Roman"/>
          <w:sz w:val="24"/>
          <w:szCs w:val="24"/>
        </w:rPr>
        <w:t>PEDOT:PSS</w:t>
      </w:r>
      <w:proofErr w:type="gramEnd"/>
      <w:r w:rsidRPr="009C5918">
        <w:rPr>
          <w:rFonts w:ascii="Times New Roman" w:hAnsi="Times New Roman" w:cs="Times New Roman"/>
          <w:sz w:val="24"/>
          <w:szCs w:val="24"/>
        </w:rPr>
        <w:t xml:space="preserve"> was deposited onto the substrate by spin-casting and annealed </w:t>
      </w:r>
      <w:r>
        <w:rPr>
          <w:rFonts w:ascii="Times New Roman" w:hAnsi="Times New Roman" w:cs="Times New Roman"/>
          <w:sz w:val="24"/>
          <w:szCs w:val="24"/>
        </w:rPr>
        <w:t>for required duration</w:t>
      </w:r>
      <w:r w:rsidRPr="009C5918">
        <w:rPr>
          <w:rFonts w:ascii="Times New Roman" w:hAnsi="Times New Roman" w:cs="Times New Roman"/>
          <w:sz w:val="24"/>
          <w:szCs w:val="24"/>
        </w:rPr>
        <w:t xml:space="preserve"> in air.</w:t>
      </w:r>
    </w:p>
    <w:p w14:paraId="7DE71AA9" w14:textId="77777777" w:rsidR="004C5A0B" w:rsidRDefault="004C5A0B" w:rsidP="004C5A0B">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 xml:space="preserve">Colloidal </w:t>
      </w:r>
      <w:r>
        <w:rPr>
          <w:rFonts w:ascii="Times New Roman" w:hAnsi="Times New Roman" w:cs="Times New Roman"/>
          <w:sz w:val="24"/>
          <w:szCs w:val="24"/>
        </w:rPr>
        <w:t xml:space="preserve">OHPS ODs </w:t>
      </w:r>
      <w:r w:rsidRPr="009C5918">
        <w:rPr>
          <w:rFonts w:ascii="Times New Roman" w:hAnsi="Times New Roman" w:cs="Times New Roman"/>
          <w:sz w:val="24"/>
          <w:szCs w:val="24"/>
        </w:rPr>
        <w:t xml:space="preserve">solution was spin-coated onto </w:t>
      </w:r>
      <w:proofErr w:type="gramStart"/>
      <w:r w:rsidRPr="009C5918">
        <w:rPr>
          <w:rFonts w:ascii="Times New Roman" w:hAnsi="Times New Roman" w:cs="Times New Roman"/>
          <w:sz w:val="24"/>
          <w:szCs w:val="24"/>
        </w:rPr>
        <w:t>PEDOT:PSS</w:t>
      </w:r>
      <w:proofErr w:type="gramEnd"/>
      <w:r w:rsidRPr="009C5918">
        <w:rPr>
          <w:rFonts w:ascii="Times New Roman" w:hAnsi="Times New Roman" w:cs="Times New Roman"/>
          <w:sz w:val="24"/>
          <w:szCs w:val="24"/>
        </w:rPr>
        <w:t xml:space="preserve"> to form the </w:t>
      </w:r>
      <w:r>
        <w:rPr>
          <w:rFonts w:ascii="Times New Roman" w:hAnsi="Times New Roman" w:cs="Times New Roman"/>
          <w:sz w:val="24"/>
          <w:szCs w:val="24"/>
        </w:rPr>
        <w:t xml:space="preserve">QDs </w:t>
      </w:r>
      <w:r w:rsidRPr="009C5918">
        <w:rPr>
          <w:rFonts w:ascii="Times New Roman" w:hAnsi="Times New Roman" w:cs="Times New Roman"/>
          <w:sz w:val="24"/>
          <w:szCs w:val="24"/>
        </w:rPr>
        <w:t xml:space="preserve">layer. The remaining functional layers and </w:t>
      </w:r>
      <w:proofErr w:type="spellStart"/>
      <w:r w:rsidRPr="009C5918">
        <w:rPr>
          <w:rFonts w:ascii="Times New Roman" w:hAnsi="Times New Roman" w:cs="Times New Roman"/>
          <w:sz w:val="24"/>
          <w:szCs w:val="24"/>
        </w:rPr>
        <w:t>aluminum</w:t>
      </w:r>
      <w:proofErr w:type="spellEnd"/>
      <w:r w:rsidRPr="009C5918">
        <w:rPr>
          <w:rFonts w:ascii="Times New Roman" w:hAnsi="Times New Roman" w:cs="Times New Roman"/>
          <w:sz w:val="24"/>
          <w:szCs w:val="24"/>
        </w:rPr>
        <w:t xml:space="preserve"> electrodes were fabricated by thermal evaporation in a single run at a base pressure without breaking the vacuum.</w:t>
      </w:r>
    </w:p>
    <w:p w14:paraId="25F6D017" w14:textId="77777777" w:rsidR="004C5A0B" w:rsidRDefault="004C5A0B" w:rsidP="004C5A0B">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All the organics were eva</w:t>
      </w:r>
      <w:r>
        <w:rPr>
          <w:rFonts w:ascii="Times New Roman" w:hAnsi="Times New Roman" w:cs="Times New Roman"/>
          <w:sz w:val="24"/>
          <w:szCs w:val="24"/>
        </w:rPr>
        <w:t xml:space="preserve">porated at a specified rate </w:t>
      </w:r>
      <w:r w:rsidRPr="009C5918">
        <w:rPr>
          <w:rFonts w:ascii="Times New Roman" w:hAnsi="Times New Roman" w:cs="Times New Roman"/>
          <w:sz w:val="24"/>
          <w:szCs w:val="24"/>
        </w:rPr>
        <w:t xml:space="preserve">and the </w:t>
      </w:r>
      <w:proofErr w:type="spellStart"/>
      <w:r w:rsidRPr="009C5918">
        <w:rPr>
          <w:rFonts w:ascii="Times New Roman" w:hAnsi="Times New Roman" w:cs="Times New Roman"/>
          <w:sz w:val="24"/>
          <w:szCs w:val="24"/>
        </w:rPr>
        <w:t>alum</w:t>
      </w:r>
      <w:r>
        <w:rPr>
          <w:rFonts w:ascii="Times New Roman" w:hAnsi="Times New Roman" w:cs="Times New Roman"/>
          <w:sz w:val="24"/>
          <w:szCs w:val="24"/>
        </w:rPr>
        <w:t>inum</w:t>
      </w:r>
      <w:proofErr w:type="spellEnd"/>
      <w:r>
        <w:rPr>
          <w:rFonts w:ascii="Times New Roman" w:hAnsi="Times New Roman" w:cs="Times New Roman"/>
          <w:sz w:val="24"/>
          <w:szCs w:val="24"/>
        </w:rPr>
        <w:t xml:space="preserve"> electrodes were evaporated.</w:t>
      </w:r>
    </w:p>
    <w:p w14:paraId="0899BE3A" w14:textId="77777777" w:rsidR="004C5A0B" w:rsidRDefault="004C5A0B" w:rsidP="004C5A0B">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 xml:space="preserve">A shadow mask was used to define the cathode. All devices were completed with rudimentary encapsulation in glovebox for characterization in air at room temperature. </w:t>
      </w:r>
    </w:p>
    <w:p w14:paraId="0D236F92" w14:textId="77777777" w:rsidR="004C5A0B" w:rsidRDefault="004C5A0B" w:rsidP="004C5A0B">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 xml:space="preserve">The </w:t>
      </w:r>
      <w:proofErr w:type="gramStart"/>
      <w:r w:rsidRPr="009C5918">
        <w:rPr>
          <w:rFonts w:ascii="Times New Roman" w:hAnsi="Times New Roman" w:cs="Times New Roman"/>
          <w:sz w:val="24"/>
          <w:szCs w:val="24"/>
        </w:rPr>
        <w:t>PEDOT:PSS</w:t>
      </w:r>
      <w:proofErr w:type="gramEnd"/>
      <w:r w:rsidRPr="009C5918">
        <w:rPr>
          <w:rFonts w:ascii="Times New Roman" w:hAnsi="Times New Roman" w:cs="Times New Roman"/>
          <w:sz w:val="24"/>
          <w:szCs w:val="24"/>
        </w:rPr>
        <w:t xml:space="preserve"> film here serves as the ITO modification layer to enhance the injection and transport of hole. The pure </w:t>
      </w:r>
      <w:proofErr w:type="spellStart"/>
      <w:r w:rsidRPr="009C5918">
        <w:rPr>
          <w:rFonts w:ascii="Times New Roman" w:hAnsi="Times New Roman" w:cs="Times New Roman"/>
          <w:sz w:val="24"/>
          <w:szCs w:val="24"/>
        </w:rPr>
        <w:t>TPBi</w:t>
      </w:r>
      <w:proofErr w:type="spellEnd"/>
      <w:r w:rsidRPr="009C5918">
        <w:rPr>
          <w:rFonts w:ascii="Times New Roman" w:hAnsi="Times New Roman" w:cs="Times New Roman"/>
          <w:sz w:val="24"/>
          <w:szCs w:val="24"/>
        </w:rPr>
        <w:t xml:space="preserve"> and</w:t>
      </w:r>
      <w:r>
        <w:rPr>
          <w:rFonts w:ascii="Times New Roman" w:hAnsi="Times New Roman" w:cs="Times New Roman"/>
          <w:sz w:val="24"/>
          <w:szCs w:val="24"/>
        </w:rPr>
        <w:t xml:space="preserve"> </w:t>
      </w:r>
      <w:r w:rsidRPr="009C5918">
        <w:rPr>
          <w:rFonts w:ascii="Times New Roman" w:hAnsi="Times New Roman" w:cs="Times New Roman"/>
          <w:sz w:val="24"/>
          <w:szCs w:val="24"/>
        </w:rPr>
        <w:t xml:space="preserve">B3PYMPM films serve as electron </w:t>
      </w:r>
      <w:r w:rsidRPr="009C5918">
        <w:rPr>
          <w:rFonts w:ascii="Times New Roman" w:hAnsi="Times New Roman" w:cs="Times New Roman"/>
          <w:sz w:val="24"/>
          <w:szCs w:val="24"/>
        </w:rPr>
        <w:lastRenderedPageBreak/>
        <w:t xml:space="preserve">transport layer (ETL). The </w:t>
      </w:r>
      <w:proofErr w:type="gramStart"/>
      <w:r w:rsidRPr="009C5918">
        <w:rPr>
          <w:rFonts w:ascii="Times New Roman" w:hAnsi="Times New Roman" w:cs="Times New Roman"/>
          <w:sz w:val="24"/>
          <w:szCs w:val="24"/>
        </w:rPr>
        <w:t>TPBi:Cs</w:t>
      </w:r>
      <w:proofErr w:type="gramEnd"/>
      <w:r w:rsidRPr="00CB358B">
        <w:rPr>
          <w:rFonts w:ascii="Times New Roman" w:hAnsi="Times New Roman" w:cs="Times New Roman"/>
          <w:sz w:val="24"/>
          <w:szCs w:val="24"/>
          <w:vertAlign w:val="subscript"/>
        </w:rPr>
        <w:t>2</w:t>
      </w:r>
      <w:r w:rsidRPr="009C5918">
        <w:rPr>
          <w:rFonts w:ascii="Times New Roman" w:hAnsi="Times New Roman" w:cs="Times New Roman"/>
          <w:sz w:val="24"/>
          <w:szCs w:val="24"/>
        </w:rPr>
        <w:t>CO</w:t>
      </w:r>
      <w:r w:rsidRPr="00CB358B">
        <w:rPr>
          <w:rFonts w:ascii="Times New Roman" w:hAnsi="Times New Roman" w:cs="Times New Roman"/>
          <w:sz w:val="24"/>
          <w:szCs w:val="24"/>
          <w:vertAlign w:val="subscript"/>
        </w:rPr>
        <w:t>3</w:t>
      </w:r>
      <w:r w:rsidRPr="009C5918">
        <w:rPr>
          <w:rFonts w:ascii="Times New Roman" w:hAnsi="Times New Roman" w:cs="Times New Roman"/>
          <w:sz w:val="24"/>
          <w:szCs w:val="24"/>
        </w:rPr>
        <w:t xml:space="preserve"> and B3PYMPM:Cs</w:t>
      </w:r>
      <w:r w:rsidRPr="00CB358B">
        <w:rPr>
          <w:rFonts w:ascii="Times New Roman" w:hAnsi="Times New Roman" w:cs="Times New Roman"/>
          <w:sz w:val="24"/>
          <w:szCs w:val="24"/>
          <w:vertAlign w:val="subscript"/>
        </w:rPr>
        <w:t>2</w:t>
      </w:r>
      <w:r w:rsidRPr="009C5918">
        <w:rPr>
          <w:rFonts w:ascii="Times New Roman" w:hAnsi="Times New Roman" w:cs="Times New Roman"/>
          <w:sz w:val="24"/>
          <w:szCs w:val="24"/>
        </w:rPr>
        <w:t>CO</w:t>
      </w:r>
      <w:r w:rsidRPr="00CB358B">
        <w:rPr>
          <w:rFonts w:ascii="Times New Roman" w:hAnsi="Times New Roman" w:cs="Times New Roman"/>
          <w:sz w:val="24"/>
          <w:szCs w:val="24"/>
          <w:vertAlign w:val="subscript"/>
        </w:rPr>
        <w:t>3</w:t>
      </w:r>
      <w:r w:rsidRPr="009C5918">
        <w:rPr>
          <w:rFonts w:ascii="Times New Roman" w:hAnsi="Times New Roman" w:cs="Times New Roman"/>
          <w:sz w:val="24"/>
          <w:szCs w:val="24"/>
        </w:rPr>
        <w:t xml:space="preserve"> films serve as the n</w:t>
      </w:r>
      <w:r>
        <w:rPr>
          <w:rFonts w:ascii="Times New Roman" w:hAnsi="Times New Roman" w:cs="Times New Roman"/>
          <w:sz w:val="24"/>
          <w:szCs w:val="24"/>
        </w:rPr>
        <w:t>-</w:t>
      </w:r>
      <w:r w:rsidRPr="009C5918">
        <w:rPr>
          <w:rFonts w:ascii="Times New Roman" w:hAnsi="Times New Roman" w:cs="Times New Roman"/>
          <w:sz w:val="24"/>
          <w:szCs w:val="24"/>
        </w:rPr>
        <w:t>type doped electron injection layer (EIL), which can enhance the electron injection and decrease the driving voltage effectively</w:t>
      </w:r>
      <w:r>
        <w:rPr>
          <w:rFonts w:ascii="Times New Roman" w:hAnsi="Times New Roman" w:cs="Times New Roman"/>
          <w:sz w:val="24"/>
          <w:szCs w:val="24"/>
        </w:rPr>
        <w:t>.</w:t>
      </w:r>
    </w:p>
    <w:p w14:paraId="237BE5DE" w14:textId="77777777" w:rsidR="004C5A0B" w:rsidRPr="007437F0" w:rsidRDefault="004C5A0B" w:rsidP="004C5A0B">
      <w:pPr>
        <w:pStyle w:val="ListParagraph"/>
        <w:numPr>
          <w:ilvl w:val="0"/>
          <w:numId w:val="5"/>
        </w:numPr>
        <w:shd w:val="clear" w:color="auto" w:fill="FFFFFF"/>
        <w:spacing w:line="360" w:lineRule="auto"/>
        <w:jc w:val="both"/>
        <w:rPr>
          <w:rFonts w:ascii="Times New Roman" w:hAnsi="Times New Roman" w:cs="Times New Roman"/>
          <w:sz w:val="24"/>
          <w:szCs w:val="24"/>
        </w:rPr>
      </w:pPr>
      <w:r w:rsidRPr="007437F0">
        <w:rPr>
          <w:rFonts w:ascii="Times New Roman" w:hAnsi="Times New Roman" w:cs="Times New Roman"/>
          <w:sz w:val="24"/>
          <w:szCs w:val="24"/>
        </w:rPr>
        <w:t xml:space="preserve">PVK is used as a hole-transporting and electron-blocking layer while </w:t>
      </w:r>
      <w:proofErr w:type="spellStart"/>
      <w:r w:rsidRPr="007437F0">
        <w:rPr>
          <w:rFonts w:ascii="Times New Roman" w:hAnsi="Times New Roman" w:cs="Times New Roman"/>
          <w:sz w:val="24"/>
          <w:szCs w:val="24"/>
        </w:rPr>
        <w:t>TPBi</w:t>
      </w:r>
      <w:proofErr w:type="spellEnd"/>
      <w:r w:rsidRPr="007437F0">
        <w:rPr>
          <w:rFonts w:ascii="Times New Roman" w:hAnsi="Times New Roman" w:cs="Times New Roman"/>
          <w:sz w:val="24"/>
          <w:szCs w:val="24"/>
        </w:rPr>
        <w:t xml:space="preserve"> is employed   as   an   electron-transporting   layer. The PVK layer reduces </w:t>
      </w:r>
      <w:proofErr w:type="gramStart"/>
      <w:r w:rsidRPr="007437F0">
        <w:rPr>
          <w:rFonts w:ascii="Times New Roman" w:hAnsi="Times New Roman" w:cs="Times New Roman"/>
          <w:sz w:val="24"/>
          <w:szCs w:val="24"/>
        </w:rPr>
        <w:t>the  hole</w:t>
      </w:r>
      <w:proofErr w:type="gramEnd"/>
      <w:r w:rsidRPr="007437F0">
        <w:rPr>
          <w:rFonts w:ascii="Times New Roman" w:hAnsi="Times New Roman" w:cs="Times New Roman"/>
          <w:sz w:val="24"/>
          <w:szCs w:val="24"/>
        </w:rPr>
        <w:t>-injection barrier, blocks  the  electrons  in  the  active  layer,  and  hence  allow  the  holes  and electrons  to  recombine  effectively  in  the  QD  emitting  layer.</w:t>
      </w:r>
    </w:p>
    <w:p w14:paraId="632E4778" w14:textId="77777777" w:rsidR="004C5A0B" w:rsidRDefault="004C5A0B" w:rsidP="004C5A0B">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2A1C08">
        <w:rPr>
          <w:rFonts w:ascii="Times New Roman" w:hAnsi="Times New Roman" w:cs="Times New Roman"/>
          <w:sz w:val="24"/>
          <w:szCs w:val="24"/>
        </w:rPr>
        <w:t xml:space="preserve">All blended function layers were deposited using multisource </w:t>
      </w:r>
      <w:proofErr w:type="spellStart"/>
      <w:r w:rsidRPr="002A1C08">
        <w:rPr>
          <w:rFonts w:ascii="Times New Roman" w:hAnsi="Times New Roman" w:cs="Times New Roman"/>
          <w:sz w:val="24"/>
          <w:szCs w:val="24"/>
        </w:rPr>
        <w:t>coevaporation</w:t>
      </w:r>
      <w:proofErr w:type="spellEnd"/>
      <w:r w:rsidRPr="002A1C08">
        <w:rPr>
          <w:rFonts w:ascii="Times New Roman" w:hAnsi="Times New Roman" w:cs="Times New Roman"/>
          <w:sz w:val="24"/>
          <w:szCs w:val="24"/>
        </w:rPr>
        <w:t>.</w:t>
      </w:r>
    </w:p>
    <w:p w14:paraId="0178ADED" w14:textId="77777777" w:rsidR="004C5A0B" w:rsidRPr="00625402" w:rsidRDefault="004C5A0B" w:rsidP="004C5A0B">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7437F0">
        <w:rPr>
          <w:rFonts w:ascii="Times New Roman" w:hAnsi="Times New Roman" w:cs="Times New Roman"/>
          <w:sz w:val="24"/>
          <w:szCs w:val="24"/>
        </w:rPr>
        <w:t xml:space="preserve">Electron-Only, hole only Devices Control Devices Champion Devices were fabricated and studied for </w:t>
      </w:r>
      <w:proofErr w:type="spellStart"/>
      <w:r w:rsidRPr="007437F0">
        <w:rPr>
          <w:rFonts w:ascii="Times New Roman" w:hAnsi="Times New Roman" w:cs="Times New Roman"/>
          <w:sz w:val="24"/>
          <w:szCs w:val="24"/>
        </w:rPr>
        <w:t>PeLED</w:t>
      </w:r>
      <w:proofErr w:type="spellEnd"/>
      <w:r w:rsidRPr="007437F0">
        <w:rPr>
          <w:rFonts w:ascii="Times New Roman" w:hAnsi="Times New Roman" w:cs="Times New Roman"/>
          <w:sz w:val="24"/>
          <w:szCs w:val="24"/>
        </w:rPr>
        <w:t xml:space="preserve"> application.</w:t>
      </w:r>
    </w:p>
    <w:p w14:paraId="0DB4FCB9" w14:textId="77777777" w:rsidR="004C5A0B" w:rsidRDefault="004C5A0B" w:rsidP="004C5A0B">
      <w:pPr>
        <w:spacing w:line="276" w:lineRule="auto"/>
        <w:jc w:val="both"/>
        <w:rPr>
          <w:rFonts w:ascii="Times New Roman" w:hAnsi="Times New Roman" w:cs="Times New Roman"/>
          <w:sz w:val="24"/>
          <w:szCs w:val="24"/>
        </w:rPr>
      </w:pPr>
      <w:r w:rsidRPr="00625402">
        <w:rPr>
          <w:rFonts w:ascii="Times New Roman" w:hAnsi="Times New Roman" w:cs="Times New Roman"/>
          <w:sz w:val="24"/>
          <w:szCs w:val="24"/>
          <w:u w:val="single"/>
        </w:rPr>
        <w:t>Replacement of expensive organic HTMs with inorganic HTMs</w:t>
      </w:r>
      <w:r>
        <w:rPr>
          <w:rFonts w:ascii="Times New Roman" w:hAnsi="Times New Roman" w:cs="Times New Roman"/>
          <w:sz w:val="24"/>
          <w:szCs w:val="24"/>
        </w:rPr>
        <w:t xml:space="preserve">: </w:t>
      </w:r>
    </w:p>
    <w:p w14:paraId="734FEB58" w14:textId="77777777" w:rsidR="004C5A0B" w:rsidRDefault="004C5A0B" w:rsidP="004C5A0B">
      <w:pPr>
        <w:spacing w:line="276" w:lineRule="auto"/>
        <w:jc w:val="both"/>
        <w:rPr>
          <w:rFonts w:ascii="Times New Roman" w:hAnsi="Times New Roman" w:cs="Times New Roman"/>
          <w:sz w:val="24"/>
          <w:szCs w:val="24"/>
        </w:rPr>
      </w:pPr>
      <w:r w:rsidRPr="00E14775">
        <w:rPr>
          <w:rFonts w:ascii="Times New Roman" w:hAnsi="Times New Roman" w:cs="Times New Roman"/>
          <w:sz w:val="24"/>
          <w:szCs w:val="24"/>
        </w:rPr>
        <w:t xml:space="preserve">Use of inexpensive inorganic hole extraction layers such as </w:t>
      </w:r>
      <w:proofErr w:type="spellStart"/>
      <w:r w:rsidRPr="00E14775">
        <w:rPr>
          <w:rFonts w:ascii="Times New Roman" w:hAnsi="Times New Roman" w:cs="Times New Roman"/>
          <w:sz w:val="24"/>
          <w:szCs w:val="24"/>
        </w:rPr>
        <w:t>NiO</w:t>
      </w:r>
      <w:proofErr w:type="spellEnd"/>
      <w:r w:rsidRPr="00E14775">
        <w:rPr>
          <w:rFonts w:ascii="Times New Roman" w:hAnsi="Times New Roman" w:cs="Times New Roman"/>
          <w:sz w:val="24"/>
          <w:szCs w:val="24"/>
        </w:rPr>
        <w:t xml:space="preserve">, </w:t>
      </w:r>
      <w:proofErr w:type="spellStart"/>
      <w:r w:rsidRPr="00E14775">
        <w:rPr>
          <w:rFonts w:ascii="Times New Roman" w:hAnsi="Times New Roman" w:cs="Times New Roman"/>
          <w:sz w:val="24"/>
          <w:szCs w:val="24"/>
        </w:rPr>
        <w:t>CuI</w:t>
      </w:r>
      <w:proofErr w:type="spellEnd"/>
      <w:r w:rsidRPr="00E14775">
        <w:rPr>
          <w:rFonts w:ascii="Times New Roman" w:hAnsi="Times New Roman" w:cs="Times New Roman"/>
          <w:sz w:val="24"/>
          <w:szCs w:val="24"/>
        </w:rPr>
        <w:t>, Cs</w:t>
      </w:r>
      <w:r w:rsidRPr="00E14775">
        <w:rPr>
          <w:rFonts w:ascii="Times New Roman" w:hAnsi="Times New Roman" w:cs="Times New Roman"/>
          <w:sz w:val="24"/>
          <w:szCs w:val="24"/>
          <w:vertAlign w:val="subscript"/>
        </w:rPr>
        <w:t>2</w:t>
      </w:r>
      <w:r w:rsidRPr="00E14775">
        <w:rPr>
          <w:rFonts w:ascii="Times New Roman" w:hAnsi="Times New Roman" w:cs="Times New Roman"/>
          <w:sz w:val="24"/>
          <w:szCs w:val="24"/>
        </w:rPr>
        <w:t>SnI</w:t>
      </w:r>
      <w:r w:rsidRPr="00E14775">
        <w:rPr>
          <w:rFonts w:ascii="Times New Roman" w:hAnsi="Times New Roman" w:cs="Times New Roman"/>
          <w:sz w:val="24"/>
          <w:szCs w:val="24"/>
          <w:vertAlign w:val="subscript"/>
        </w:rPr>
        <w:t>6</w:t>
      </w:r>
      <w:r w:rsidRPr="00E14775">
        <w:rPr>
          <w:rFonts w:ascii="Times New Roman" w:hAnsi="Times New Roman" w:cs="Times New Roman"/>
          <w:sz w:val="24"/>
          <w:szCs w:val="24"/>
        </w:rPr>
        <w:t xml:space="preserve">, and </w:t>
      </w:r>
      <w:proofErr w:type="spellStart"/>
      <w:r w:rsidRPr="00E14775">
        <w:rPr>
          <w:rFonts w:ascii="Times New Roman" w:hAnsi="Times New Roman" w:cs="Times New Roman"/>
          <w:sz w:val="24"/>
          <w:szCs w:val="24"/>
        </w:rPr>
        <w:t>CuSCN</w:t>
      </w:r>
      <w:proofErr w:type="spellEnd"/>
      <w:r w:rsidRPr="00E14775">
        <w:rPr>
          <w:rFonts w:ascii="Times New Roman" w:hAnsi="Times New Roman" w:cs="Times New Roman"/>
          <w:sz w:val="24"/>
          <w:szCs w:val="24"/>
        </w:rPr>
        <w:t xml:space="preserve"> in the fabrication to obtain efficient devices</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&lt;EndNote&gt;&lt;Cite&gt;&lt;Author&gt;Chen&lt;/Author&gt;&lt;Year&gt;2018&lt;/Year&gt;&lt;RecNum&gt;38&lt;/RecNum&gt;&lt;DisplayText&gt;[29, 30]&lt;/DisplayText&gt;&lt;record&gt;&lt;rec-number&gt;38&lt;/rec-number&gt;&lt;foreign-keys&gt;&lt;key app="EN" db-id="0tr0zd294s9rt5es50fpds51p2esw2r2drdw" timestamp="1559138867"&gt;38&lt;/key&gt;&lt;/foreign-keys&gt;&lt;ref-type name="Journal Article"&gt;17&lt;/ref-type&gt;&lt;contributors&gt;&lt;authors&gt;&lt;author&gt;Chen, Jiangzhao&lt;/author&gt;&lt;author&gt;Park, Nam-Gyu&lt;/author&gt;&lt;/authors&gt;&lt;/contributors&gt;&lt;titles&gt;&lt;title&gt;Inorganic Hole Transporting Materials for Stable and High Efficiency Perovskite Solar Cells&lt;/title&gt;&lt;secondary-title&gt;The Journal of Physical Chemistry C&lt;/secondary-title&gt;&lt;/titles&gt;&lt;periodical&gt;&lt;full-title&gt;The Journal of Physical Chemistry C&lt;/full-title&gt;&lt;/periodical&gt;&lt;pages&gt;14039-14063&lt;/pages&gt;&lt;volume&gt;122&lt;/volume&gt;&lt;number&gt;25&lt;/number&gt;&lt;dates&gt;&lt;year&gt;2018&lt;/year&gt;&lt;pub-dates&gt;&lt;date&gt;2018/06/28&lt;/date&gt;&lt;/pub-dates&gt;&lt;/dates&gt;&lt;publisher&gt;American Chemical Society&lt;/publisher&gt;&lt;isbn&gt;1932-7447&lt;/isbn&gt;&lt;urls&gt;&lt;related-urls&gt;&lt;url&gt;https://doi.org/10.1021/acs.jpcc.8b01177&lt;/url&gt;&lt;/related-urls&gt;&lt;/urls&gt;&lt;electronic-resource-num&gt;10.1021/acs.jpcc.8b01177&lt;/electronic-resource-num&gt;&lt;/record&gt;&lt;/Cite&gt;&lt;Cite&gt;&lt;Author&gt;Calió&lt;/Author&gt;&lt;Year&gt;2016&lt;/Year&gt;&lt;RecNum&gt;39&lt;/RecNum&gt;&lt;record&gt;&lt;rec-number&gt;39&lt;/rec-number&gt;&lt;foreign-keys&gt;&lt;key app="EN" db-id="0tr0zd294s9rt5es50fpds51p2esw2r2drdw" timestamp="1559139161"&gt;39&lt;/key&gt;&lt;/foreign-keys&gt;&lt;ref-type name="Journal Article"&gt;17&lt;/ref-type&gt;&lt;contributors&gt;&lt;authors&gt;&lt;author&gt;Calió, Laura&lt;/author&gt;&lt;author&gt;Kazim, Samrana&lt;/author&gt;&lt;author&gt;Grätzel, Michael&lt;/author&gt;&lt;author&gt;Ahmad, Shahzada&lt;/author&gt;&lt;/authors&gt;&lt;/contributors&gt;&lt;titles&gt;&lt;title&gt;Hole-Transport Materials for Perovskite Solar Cells&lt;/title&gt;&lt;/titles&gt;&lt;pages&gt;14522-14545&lt;/pages&gt;&lt;volume&gt;55&lt;/volume&gt;&lt;number&gt;47&lt;/number&gt;&lt;dates&gt;&lt;year&gt;2016&lt;/year&gt;&lt;/dates&gt;&lt;isbn&gt;1433-7851&lt;/isbn&gt;&lt;urls&gt;&lt;related-urls&gt;&lt;url&gt;https://onlinelibrary.wiley.com/doi/abs/10.1002/anie.201601757&lt;/url&gt;&lt;/related-urls&gt;&lt;/urls&gt;&lt;electronic-resource-num&gt;10.1002/anie.201601757&lt;/electronic-resource-num&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[29, 30]</w:t>
      </w:r>
      <w:r>
        <w:rPr>
          <w:rFonts w:ascii="Times New Roman" w:hAnsi="Times New Roman" w:cs="Times New Roman"/>
          <w:sz w:val="24"/>
          <w:szCs w:val="24"/>
        </w:rPr>
        <w:fldChar w:fldCharType="end"/>
      </w:r>
      <w:r w:rsidRPr="00E14775">
        <w:rPr>
          <w:rFonts w:ascii="Times New Roman" w:hAnsi="Times New Roman" w:cs="Times New Roman"/>
          <w:sz w:val="24"/>
          <w:szCs w:val="24"/>
        </w:rPr>
        <w:t>, since most widely used organic HTMs Spiro-</w:t>
      </w:r>
      <w:proofErr w:type="spellStart"/>
      <w:r w:rsidRPr="00E14775">
        <w:rPr>
          <w:rFonts w:ascii="Times New Roman" w:hAnsi="Times New Roman" w:cs="Times New Roman"/>
          <w:sz w:val="24"/>
          <w:szCs w:val="24"/>
        </w:rPr>
        <w:t>OMeTAD</w:t>
      </w:r>
      <w:proofErr w:type="spellEnd"/>
      <w:r w:rsidRPr="00E14775">
        <w:rPr>
          <w:rFonts w:ascii="Times New Roman" w:hAnsi="Times New Roman" w:cs="Times New Roman"/>
          <w:sz w:val="24"/>
          <w:szCs w:val="24"/>
        </w:rPr>
        <w:t xml:space="preserve"> and PTAA are expensive.</w:t>
      </w:r>
      <w:r>
        <w:rPr>
          <w:rFonts w:ascii="Times New Roman" w:hAnsi="Times New Roman" w:cs="Times New Roman"/>
          <w:sz w:val="24"/>
          <w:szCs w:val="24"/>
        </w:rPr>
        <w:t xml:space="preserve"> So, it is one of the reasons that why perovskite QDs devices are not able commercialised.</w:t>
      </w:r>
    </w:p>
    <w:p w14:paraId="5C0485C4" w14:textId="77777777" w:rsidR="004C5A0B" w:rsidRPr="00E14775" w:rsidRDefault="004C5A0B" w:rsidP="004C5A0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174317C2" wp14:editId="03F31D70">
            <wp:extent cx="3439814" cy="2323513"/>
            <wp:effectExtent l="0" t="0" r="825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71545" cy="2344946"/>
                    </a:xfrm>
                    <a:prstGeom prst="rect">
                      <a:avLst/>
                    </a:prstGeom>
                    <a:noFill/>
                  </pic:spPr>
                </pic:pic>
              </a:graphicData>
            </a:graphic>
          </wp:inline>
        </w:drawing>
      </w:r>
    </w:p>
    <w:p w14:paraId="348C9CED" w14:textId="77777777" w:rsidR="004C5A0B" w:rsidRPr="00E14775" w:rsidRDefault="004C5A0B" w:rsidP="004C5A0B">
      <w:pPr>
        <w:autoSpaceDE w:val="0"/>
        <w:autoSpaceDN w:val="0"/>
        <w:adjustRightInd w:val="0"/>
        <w:spacing w:after="0" w:line="360" w:lineRule="auto"/>
        <w:jc w:val="both"/>
        <w:rPr>
          <w:rFonts w:ascii="Times New Roman" w:hAnsi="Times New Roman" w:cs="Times New Roman"/>
          <w:sz w:val="24"/>
          <w:szCs w:val="24"/>
        </w:rPr>
      </w:pPr>
    </w:p>
    <w:p w14:paraId="116CF915" w14:textId="77777777" w:rsidR="004C5A0B" w:rsidRDefault="004C5A0B" w:rsidP="004C5A0B">
      <w:pPr>
        <w:jc w:val="center"/>
        <w:rPr>
          <w:rFonts w:ascii="Times New Roman" w:hAnsi="Times New Roman" w:cs="Times New Roman"/>
          <w:b/>
          <w:sz w:val="24"/>
          <w:szCs w:val="24"/>
        </w:rPr>
      </w:pPr>
      <w:r>
        <w:rPr>
          <w:rFonts w:ascii="Times New Roman" w:hAnsi="Times New Roman" w:cs="Times New Roman"/>
          <w:b/>
          <w:sz w:val="24"/>
          <w:szCs w:val="24"/>
        </w:rPr>
        <w:t>Figure 7</w:t>
      </w:r>
    </w:p>
    <w:p w14:paraId="1C9C4AF6" w14:textId="77777777" w:rsidR="004C5A0B" w:rsidRDefault="004C5A0B" w:rsidP="004C5A0B">
      <w:pPr>
        <w:jc w:val="center"/>
        <w:rPr>
          <w:rFonts w:ascii="Times New Roman" w:hAnsi="Times New Roman" w:cs="Times New Roman"/>
          <w:b/>
          <w:sz w:val="24"/>
          <w:szCs w:val="24"/>
        </w:rPr>
      </w:pPr>
    </w:p>
    <w:p w14:paraId="32F478EA" w14:textId="77777777" w:rsidR="004C5A0B" w:rsidRDefault="004C5A0B" w:rsidP="004C5A0B">
      <w:pPr>
        <w:spacing w:after="0" w:line="240" w:lineRule="auto"/>
        <w:rPr>
          <w:rFonts w:cstheme="minorHAnsi"/>
          <w:b/>
          <w:color w:val="FF0000"/>
          <w:szCs w:val="19"/>
          <w:shd w:val="clear" w:color="auto" w:fill="F7F7F7"/>
        </w:rPr>
      </w:pPr>
      <w:r w:rsidRPr="00FE4569">
        <w:rPr>
          <w:rFonts w:cstheme="minorHAnsi"/>
          <w:b/>
          <w:color w:val="FF0000"/>
          <w:szCs w:val="19"/>
          <w:shd w:val="clear" w:color="auto" w:fill="F7F7F7"/>
        </w:rPr>
        <w:t>Scientific significance of the proposed work (Max 200 words):</w:t>
      </w:r>
    </w:p>
    <w:p w14:paraId="67CF6FAA" w14:textId="77777777" w:rsidR="004C5A0B" w:rsidRDefault="004C5A0B" w:rsidP="004C5A0B">
      <w:pPr>
        <w:spacing w:after="0" w:line="240" w:lineRule="auto"/>
        <w:rPr>
          <w:rFonts w:cstheme="minorHAnsi"/>
          <w:b/>
          <w:color w:val="FF0000"/>
          <w:szCs w:val="19"/>
          <w:shd w:val="clear" w:color="auto" w:fill="F7F7F7"/>
        </w:rPr>
      </w:pPr>
    </w:p>
    <w:p w14:paraId="1BFBB19D" w14:textId="77777777" w:rsidR="004C5A0B" w:rsidRDefault="004C5A0B" w:rsidP="004C5A0B">
      <w:pPr>
        <w:spacing w:after="0" w:line="360" w:lineRule="auto"/>
        <w:rPr>
          <w:rFonts w:ascii="Times New Roman" w:hAnsi="Times New Roman" w:cs="Times New Roman"/>
          <w:sz w:val="24"/>
          <w:szCs w:val="24"/>
        </w:rPr>
      </w:pPr>
      <w:r w:rsidRPr="009D1660">
        <w:rPr>
          <w:rFonts w:ascii="Times New Roman" w:hAnsi="Times New Roman" w:cs="Times New Roman"/>
          <w:sz w:val="24"/>
          <w:szCs w:val="28"/>
        </w:rPr>
        <w:t>With the possible strategy by replacing these long ligands</w:t>
      </w:r>
      <w:r>
        <w:rPr>
          <w:rFonts w:ascii="Times New Roman" w:hAnsi="Times New Roman" w:cs="Times New Roman"/>
          <w:sz w:val="24"/>
          <w:szCs w:val="28"/>
        </w:rPr>
        <w:t xml:space="preserve"> on QDs</w:t>
      </w:r>
      <w:r w:rsidRPr="009D1660">
        <w:rPr>
          <w:rFonts w:ascii="Times New Roman" w:hAnsi="Times New Roman" w:cs="Times New Roman"/>
          <w:sz w:val="24"/>
          <w:szCs w:val="28"/>
        </w:rPr>
        <w:t xml:space="preserve"> (usually </w:t>
      </w:r>
      <w:proofErr w:type="spellStart"/>
      <w:r w:rsidRPr="009D1660">
        <w:rPr>
          <w:rFonts w:ascii="Times New Roman" w:hAnsi="Times New Roman" w:cs="Times New Roman"/>
          <w:sz w:val="24"/>
          <w:szCs w:val="28"/>
        </w:rPr>
        <w:t>oleylamine</w:t>
      </w:r>
      <w:proofErr w:type="spellEnd"/>
      <w:r w:rsidRPr="009D1660">
        <w:rPr>
          <w:rFonts w:ascii="Times New Roman" w:hAnsi="Times New Roman" w:cs="Times New Roman"/>
          <w:sz w:val="24"/>
          <w:szCs w:val="28"/>
        </w:rPr>
        <w:t xml:space="preserve"> (</w:t>
      </w:r>
      <w:proofErr w:type="spellStart"/>
      <w:r w:rsidRPr="009D1660">
        <w:rPr>
          <w:rFonts w:ascii="Times New Roman" w:hAnsi="Times New Roman" w:cs="Times New Roman"/>
          <w:sz w:val="24"/>
          <w:szCs w:val="28"/>
        </w:rPr>
        <w:t>OAm</w:t>
      </w:r>
      <w:proofErr w:type="spellEnd"/>
      <w:r w:rsidRPr="009D1660">
        <w:rPr>
          <w:rFonts w:ascii="Times New Roman" w:hAnsi="Times New Roman" w:cs="Times New Roman"/>
          <w:sz w:val="24"/>
          <w:szCs w:val="28"/>
        </w:rPr>
        <w:t xml:space="preserve">) and oleic acid (OA)) with shorter ligands </w:t>
      </w:r>
      <w:r w:rsidRPr="009D1660">
        <w:rPr>
          <w:rFonts w:ascii="Times New Roman" w:hAnsi="Times New Roman" w:cs="Times New Roman"/>
          <w:sz w:val="24"/>
          <w:szCs w:val="24"/>
        </w:rPr>
        <w:t>enables feasible carrier transport in the QD film and ultimately efficien</w:t>
      </w:r>
      <w:r>
        <w:rPr>
          <w:rFonts w:ascii="Times New Roman" w:hAnsi="Times New Roman" w:cs="Times New Roman"/>
          <w:sz w:val="24"/>
          <w:szCs w:val="24"/>
        </w:rPr>
        <w:t>cy of the device can be improved</w:t>
      </w:r>
      <w:r>
        <w:rPr>
          <w:rFonts w:cstheme="minorHAnsi"/>
          <w:b/>
          <w:color w:val="FF0000"/>
          <w:szCs w:val="19"/>
          <w:shd w:val="clear" w:color="auto" w:fill="F7F7F7"/>
        </w:rPr>
        <w:t xml:space="preserve"> </w:t>
      </w:r>
      <w:r w:rsidRPr="009D1660">
        <w:rPr>
          <w:rFonts w:ascii="Times New Roman" w:hAnsi="Times New Roman" w:cs="Times New Roman"/>
          <w:sz w:val="24"/>
          <w:szCs w:val="28"/>
        </w:rPr>
        <w:t>without degrading or destabilizing the QD films</w:t>
      </w:r>
      <w:r>
        <w:rPr>
          <w:rFonts w:ascii="Times New Roman" w:hAnsi="Times New Roman" w:cs="Times New Roman"/>
          <w:sz w:val="24"/>
          <w:szCs w:val="28"/>
        </w:rPr>
        <w:t>.</w:t>
      </w:r>
      <w:r w:rsidRPr="009D1660">
        <w:rPr>
          <w:rFonts w:ascii="Times New Roman" w:hAnsi="Times New Roman" w:cs="Times New Roman"/>
          <w:sz w:val="24"/>
          <w:szCs w:val="24"/>
        </w:rPr>
        <w:t xml:space="preserve"> </w:t>
      </w:r>
    </w:p>
    <w:p w14:paraId="21D99A3F" w14:textId="77777777" w:rsidR="004C5A0B" w:rsidRDefault="004C5A0B" w:rsidP="004C5A0B">
      <w:pPr>
        <w:autoSpaceDE w:val="0"/>
        <w:autoSpaceDN w:val="0"/>
        <w:adjustRightInd w:val="0"/>
        <w:spacing w:after="0" w:line="360" w:lineRule="auto"/>
        <w:rPr>
          <w:rFonts w:ascii="Times New Roman" w:hAnsi="Times New Roman" w:cs="Times New Roman"/>
          <w:sz w:val="24"/>
          <w:szCs w:val="24"/>
        </w:rPr>
      </w:pPr>
      <w:r w:rsidRPr="009D1660">
        <w:rPr>
          <w:rFonts w:ascii="Times New Roman" w:hAnsi="Times New Roman" w:cs="Times New Roman"/>
          <w:sz w:val="24"/>
          <w:szCs w:val="24"/>
        </w:rPr>
        <w:lastRenderedPageBreak/>
        <w:t xml:space="preserve">The </w:t>
      </w:r>
      <w:r>
        <w:rPr>
          <w:rFonts w:ascii="Times New Roman" w:hAnsi="Times New Roman" w:cs="Times New Roman"/>
          <w:sz w:val="24"/>
          <w:szCs w:val="24"/>
        </w:rPr>
        <w:t>halide</w:t>
      </w:r>
      <w:r w:rsidRPr="009D1660">
        <w:rPr>
          <w:rFonts w:ascii="Times New Roman" w:hAnsi="Times New Roman" w:cs="Times New Roman"/>
          <w:sz w:val="24"/>
          <w:szCs w:val="24"/>
        </w:rPr>
        <w:t>-exchange strategy can be employed to tune the emission of QDs by exploiting possible mixed</w:t>
      </w:r>
      <w:r>
        <w:rPr>
          <w:rFonts w:ascii="Times New Roman" w:hAnsi="Times New Roman" w:cs="Times New Roman"/>
          <w:sz w:val="24"/>
          <w:szCs w:val="24"/>
        </w:rPr>
        <w:t xml:space="preserve"> </w:t>
      </w:r>
      <w:r w:rsidRPr="009D1660">
        <w:rPr>
          <w:rFonts w:ascii="Times New Roman" w:hAnsi="Times New Roman" w:cs="Times New Roman"/>
          <w:sz w:val="24"/>
          <w:szCs w:val="24"/>
        </w:rPr>
        <w:t xml:space="preserve">halide ion </w:t>
      </w:r>
      <w:r>
        <w:rPr>
          <w:rFonts w:ascii="Times New Roman" w:hAnsi="Times New Roman" w:cs="Times New Roman"/>
          <w:sz w:val="24"/>
          <w:szCs w:val="24"/>
        </w:rPr>
        <w:t>to obtain different colours of QDs.</w:t>
      </w:r>
    </w:p>
    <w:p w14:paraId="33FF1DEE" w14:textId="77777777" w:rsidR="004C5A0B" w:rsidRDefault="004C5A0B" w:rsidP="004C5A0B">
      <w:pPr>
        <w:spacing w:line="360" w:lineRule="auto"/>
        <w:rPr>
          <w:rFonts w:ascii="Times New Roman" w:eastAsia="Times New Roman" w:hAnsi="Times New Roman"/>
          <w:sz w:val="24"/>
          <w:szCs w:val="24"/>
        </w:rPr>
      </w:pPr>
      <w:r>
        <w:rPr>
          <w:rFonts w:ascii="Times New Roman" w:eastAsia="Times New Roman" w:hAnsi="Times New Roman"/>
          <w:sz w:val="24"/>
          <w:szCs w:val="24"/>
        </w:rPr>
        <w:t xml:space="preserve">The defects, probably vacancies and/or distorted octahedra, could act as trapping </w:t>
      </w:r>
      <w:proofErr w:type="spellStart"/>
      <w:r>
        <w:rPr>
          <w:rFonts w:ascii="Times New Roman" w:eastAsia="Times New Roman" w:hAnsi="Times New Roman"/>
          <w:sz w:val="24"/>
          <w:szCs w:val="24"/>
        </w:rPr>
        <w:t>centers</w:t>
      </w:r>
      <w:proofErr w:type="spellEnd"/>
      <w:r>
        <w:rPr>
          <w:rFonts w:ascii="Times New Roman" w:eastAsia="Times New Roman" w:hAnsi="Times New Roman"/>
          <w:sz w:val="24"/>
          <w:szCs w:val="24"/>
        </w:rPr>
        <w:t xml:space="preserve"> of photogenerated carriers, thus giving rise to poor PLQYs for the band-edge emission. These defects form localized defects states (deep within the band gap) which trap charge carriers and leads to the formation of indirect band gaps so that non-radiative recombination will take place in the semiconductors, which inhibits the various optoelectronic processes. Hence the defect tolerant nanocrystals/QDs can be synthesised be doping appropriate element so the carrier confinement can be improved.</w:t>
      </w:r>
    </w:p>
    <w:p w14:paraId="5D2C1265" w14:textId="77777777" w:rsidR="004C5A0B" w:rsidRPr="005D768F" w:rsidRDefault="004C5A0B" w:rsidP="004C5A0B">
      <w:pPr>
        <w:spacing w:line="360" w:lineRule="auto"/>
        <w:rPr>
          <w:rFonts w:ascii="Times New Roman" w:eastAsia="Times New Roman" w:hAnsi="Times New Roman"/>
          <w:sz w:val="24"/>
          <w:szCs w:val="24"/>
        </w:rPr>
      </w:pPr>
      <w:r>
        <w:rPr>
          <w:rFonts w:ascii="Times New Roman" w:eastAsia="Times New Roman" w:hAnsi="Times New Roman"/>
          <w:sz w:val="24"/>
          <w:szCs w:val="24"/>
        </w:rPr>
        <w:t>Followed by incorporating nanostructures in fabrication will decrease the interface reflections so that the optical confinement will be improved. By the dual confinement (carrier and optical) and replacement of long ligands by short ligands, high brightness and high EQE can be obtained.</w:t>
      </w:r>
    </w:p>
    <w:p w14:paraId="7ECA8BD9" w14:textId="77777777" w:rsidR="004C5A0B" w:rsidRPr="008130BD" w:rsidRDefault="004C5A0B" w:rsidP="004C5A0B">
      <w:pPr>
        <w:spacing w:after="0" w:line="240" w:lineRule="auto"/>
        <w:rPr>
          <w:rFonts w:cstheme="minorHAnsi"/>
          <w:color w:val="212529"/>
          <w:sz w:val="19"/>
          <w:szCs w:val="19"/>
          <w:shd w:val="clear" w:color="auto" w:fill="F7F7F7"/>
        </w:rPr>
      </w:pPr>
    </w:p>
    <w:p w14:paraId="3B63F7E6" w14:textId="77777777" w:rsidR="004C5A0B" w:rsidRDefault="004C5A0B" w:rsidP="004C5A0B">
      <w:pPr>
        <w:spacing w:after="0" w:line="240" w:lineRule="auto"/>
        <w:rPr>
          <w:rFonts w:cstheme="minorHAnsi"/>
          <w:color w:val="212529"/>
          <w:sz w:val="19"/>
          <w:szCs w:val="19"/>
          <w:shd w:val="clear" w:color="auto" w:fill="F7F7F7"/>
        </w:rPr>
      </w:pPr>
      <w:r w:rsidRPr="008130BD">
        <w:rPr>
          <w:rFonts w:cstheme="minorHAnsi"/>
          <w:color w:val="212529"/>
          <w:sz w:val="19"/>
          <w:szCs w:val="19"/>
          <w:shd w:val="clear" w:color="auto" w:fill="F7F7F7"/>
        </w:rPr>
        <w:t>Translational potential of the proposed work (Max 200 words)</w:t>
      </w:r>
      <w:r>
        <w:rPr>
          <w:rFonts w:cstheme="minorHAnsi"/>
          <w:color w:val="212529"/>
          <w:sz w:val="19"/>
          <w:szCs w:val="19"/>
          <w:shd w:val="clear" w:color="auto" w:fill="F7F7F7"/>
        </w:rPr>
        <w:t>:</w:t>
      </w:r>
    </w:p>
    <w:p w14:paraId="0529F3F9" w14:textId="77777777" w:rsidR="004C5A0B" w:rsidRPr="004A2DA0" w:rsidRDefault="004C5A0B" w:rsidP="004C5A0B">
      <w:pPr>
        <w:ind w:left="720"/>
        <w:jc w:val="both"/>
        <w:rPr>
          <w:rFonts w:ascii="Times New Roman" w:eastAsiaTheme="minorEastAsia" w:hAnsi="Times New Roman" w:cs="Times New Roman"/>
          <w:color w:val="000000" w:themeColor="text1"/>
          <w:kern w:val="24"/>
          <w:sz w:val="24"/>
          <w:szCs w:val="24"/>
        </w:rPr>
      </w:pPr>
      <w:r w:rsidRPr="00481F70">
        <w:rPr>
          <w:rFonts w:ascii="Times New Roman" w:hAnsi="Times New Roman" w:cs="Times New Roman"/>
          <w:sz w:val="24"/>
          <w:szCs w:val="24"/>
        </w:rPr>
        <w:t>B</w:t>
      </w:r>
      <w:r>
        <w:rPr>
          <w:rFonts w:ascii="Times New Roman" w:hAnsi="Times New Roman" w:cs="Times New Roman"/>
          <w:sz w:val="24"/>
          <w:szCs w:val="24"/>
        </w:rPr>
        <w:t>y designing the suitable HPs QDs, we are looking forward to obtain the following   properties</w:t>
      </w:r>
      <w:r w:rsidRPr="004A2DA0">
        <w:rPr>
          <w:rFonts w:ascii="Times New Roman" w:eastAsiaTheme="minorEastAsia" w:hAnsi="Times New Roman" w:cs="Times New Roman"/>
          <w:color w:val="000000" w:themeColor="text1"/>
          <w:kern w:val="24"/>
          <w:sz w:val="24"/>
          <w:szCs w:val="24"/>
        </w:rPr>
        <w:t>.</w:t>
      </w:r>
    </w:p>
    <w:p w14:paraId="35813A86" w14:textId="77777777" w:rsidR="004C5A0B" w:rsidRPr="004A2DA0" w:rsidRDefault="004C5A0B" w:rsidP="004C5A0B">
      <w:pPr>
        <w:pStyle w:val="ListParagraph"/>
        <w:numPr>
          <w:ilvl w:val="0"/>
          <w:numId w:val="6"/>
        </w:numPr>
        <w:spacing w:after="200" w:line="276" w:lineRule="auto"/>
        <w:jc w:val="both"/>
        <w:rPr>
          <w:rFonts w:ascii="Times New Roman" w:eastAsiaTheme="minorEastAsia" w:hAnsi="Times New Roman" w:cs="Times New Roman"/>
          <w:color w:val="000000" w:themeColor="text1"/>
          <w:kern w:val="24"/>
          <w:sz w:val="24"/>
          <w:szCs w:val="24"/>
        </w:rPr>
      </w:pPr>
      <w:r w:rsidRPr="004A2DA0">
        <w:rPr>
          <w:rFonts w:ascii="Times New Roman" w:eastAsiaTheme="minorEastAsia" w:hAnsi="Times New Roman" w:cs="Times New Roman"/>
          <w:color w:val="000000" w:themeColor="text1"/>
          <w:kern w:val="24"/>
          <w:sz w:val="24"/>
          <w:szCs w:val="24"/>
        </w:rPr>
        <w:t xml:space="preserve">Facile low temperature solution-based fabrication </w:t>
      </w:r>
      <w:r>
        <w:rPr>
          <w:rFonts w:ascii="Times New Roman" w:eastAsiaTheme="minorEastAsia" w:hAnsi="Times New Roman" w:cs="Times New Roman"/>
          <w:color w:val="000000" w:themeColor="text1"/>
          <w:kern w:val="24"/>
          <w:sz w:val="24"/>
          <w:szCs w:val="24"/>
        </w:rPr>
        <w:t>technique</w:t>
      </w:r>
      <w:r w:rsidRPr="004A2DA0">
        <w:rPr>
          <w:rFonts w:ascii="Times New Roman" w:eastAsiaTheme="minorEastAsia" w:hAnsi="Times New Roman" w:cs="Times New Roman"/>
          <w:color w:val="000000" w:themeColor="text1"/>
          <w:kern w:val="24"/>
          <w:sz w:val="24"/>
          <w:szCs w:val="24"/>
        </w:rPr>
        <w:t xml:space="preserve">. </w:t>
      </w:r>
    </w:p>
    <w:p w14:paraId="39AF00D2" w14:textId="77777777" w:rsidR="004C5A0B" w:rsidRDefault="004C5A0B" w:rsidP="004C5A0B">
      <w:pPr>
        <w:pStyle w:val="ListParagraph"/>
        <w:numPr>
          <w:ilvl w:val="0"/>
          <w:numId w:val="6"/>
        </w:numPr>
        <w:spacing w:after="200" w:line="276" w:lineRule="auto"/>
        <w:jc w:val="both"/>
        <w:rPr>
          <w:rFonts w:ascii="Times New Roman" w:eastAsiaTheme="minorEastAsia" w:hAnsi="Times New Roman" w:cs="Times New Roman"/>
          <w:color w:val="000000" w:themeColor="text1"/>
          <w:kern w:val="24"/>
          <w:sz w:val="24"/>
          <w:szCs w:val="24"/>
        </w:rPr>
      </w:pPr>
      <w:r>
        <w:rPr>
          <w:rFonts w:ascii="Times New Roman" w:hAnsi="Times New Roman" w:cs="Times New Roman"/>
          <w:sz w:val="24"/>
          <w:szCs w:val="24"/>
        </w:rPr>
        <w:t>HPs QDs with flexible large area next generation electronics.</w:t>
      </w:r>
    </w:p>
    <w:p w14:paraId="09BF3F79" w14:textId="77777777" w:rsidR="004C5A0B" w:rsidRPr="000D20A9" w:rsidRDefault="004C5A0B" w:rsidP="004C5A0B">
      <w:pPr>
        <w:pStyle w:val="ListParagraph"/>
        <w:numPr>
          <w:ilvl w:val="0"/>
          <w:numId w:val="6"/>
        </w:numPr>
        <w:spacing w:after="200" w:line="276" w:lineRule="auto"/>
        <w:jc w:val="both"/>
        <w:rPr>
          <w:rFonts w:ascii="Times New Roman" w:eastAsiaTheme="minorEastAsia" w:hAnsi="Times New Roman" w:cs="Times New Roman"/>
          <w:color w:val="000000" w:themeColor="text1"/>
          <w:kern w:val="24"/>
          <w:sz w:val="24"/>
          <w:szCs w:val="24"/>
        </w:rPr>
      </w:pPr>
      <w:r>
        <w:rPr>
          <w:rFonts w:ascii="Times New Roman" w:hAnsi="Times New Roman" w:cs="Times New Roman"/>
          <w:sz w:val="24"/>
          <w:szCs w:val="24"/>
        </w:rPr>
        <w:t>HPs QDs</w:t>
      </w:r>
      <w:r>
        <w:rPr>
          <w:rFonts w:ascii="Times New Roman" w:eastAsiaTheme="minorEastAsia" w:hAnsi="Times New Roman" w:cs="Times New Roman"/>
          <w:color w:val="000000" w:themeColor="text1"/>
          <w:kern w:val="24"/>
          <w:sz w:val="24"/>
          <w:szCs w:val="24"/>
        </w:rPr>
        <w:t xml:space="preserve"> with h</w:t>
      </w:r>
      <w:r w:rsidRPr="004A2DA0">
        <w:rPr>
          <w:rFonts w:ascii="Times New Roman" w:eastAsiaTheme="minorEastAsia" w:hAnsi="Times New Roman" w:cs="Times New Roman"/>
          <w:color w:val="000000" w:themeColor="text1"/>
          <w:kern w:val="24"/>
          <w:sz w:val="24"/>
          <w:szCs w:val="24"/>
        </w:rPr>
        <w:t>igh absorption coefficient</w:t>
      </w:r>
      <w:r>
        <w:rPr>
          <w:rFonts w:ascii="Times New Roman" w:eastAsiaTheme="minorEastAsia" w:hAnsi="Times New Roman" w:cs="Times New Roman"/>
          <w:color w:val="000000" w:themeColor="text1"/>
          <w:kern w:val="24"/>
          <w:sz w:val="24"/>
          <w:szCs w:val="24"/>
        </w:rPr>
        <w:t xml:space="preserve"> and long-term</w:t>
      </w:r>
      <w:r w:rsidRPr="004A2DA0">
        <w:rPr>
          <w:rFonts w:ascii="Times New Roman" w:eastAsiaTheme="minorEastAsia" w:hAnsi="Times New Roman" w:cs="Times New Roman"/>
          <w:color w:val="000000" w:themeColor="text1"/>
          <w:kern w:val="24"/>
          <w:sz w:val="24"/>
          <w:szCs w:val="24"/>
        </w:rPr>
        <w:t xml:space="preserve"> stability in air</w:t>
      </w:r>
      <w:r>
        <w:rPr>
          <w:rFonts w:ascii="Times New Roman" w:eastAsiaTheme="minorEastAsia" w:hAnsi="Times New Roman" w:cs="Times New Roman"/>
          <w:color w:val="000000" w:themeColor="text1"/>
          <w:kern w:val="24"/>
          <w:sz w:val="24"/>
          <w:szCs w:val="24"/>
        </w:rPr>
        <w:t xml:space="preserve"> ambient</w:t>
      </w:r>
      <w:r w:rsidRPr="004A2DA0">
        <w:rPr>
          <w:rFonts w:ascii="Times New Roman" w:eastAsiaTheme="minorEastAsia" w:hAnsi="Times New Roman" w:cs="Times New Roman"/>
          <w:color w:val="000000" w:themeColor="text1"/>
          <w:kern w:val="24"/>
          <w:sz w:val="24"/>
          <w:szCs w:val="24"/>
        </w:rPr>
        <w:t>.</w:t>
      </w:r>
    </w:p>
    <w:p w14:paraId="08F2CDDE" w14:textId="77777777" w:rsidR="004C5A0B" w:rsidRDefault="004C5A0B" w:rsidP="004C5A0B">
      <w:pPr>
        <w:pStyle w:val="ListParagraph"/>
        <w:numPr>
          <w:ilvl w:val="0"/>
          <w:numId w:val="6"/>
        </w:numPr>
        <w:spacing w:after="365" w:line="247" w:lineRule="auto"/>
        <w:ind w:right="4"/>
        <w:jc w:val="both"/>
      </w:pPr>
      <w:r w:rsidRPr="00692EF2">
        <w:rPr>
          <w:rFonts w:ascii="Times New Roman" w:eastAsia="Times New Roman" w:hAnsi="Times New Roman" w:cs="Times New Roman"/>
          <w:color w:val="00000A"/>
          <w:sz w:val="24"/>
        </w:rPr>
        <w:t xml:space="preserve">Research outcome of the proposed project can </w:t>
      </w:r>
      <w:r w:rsidRPr="00692EF2">
        <w:rPr>
          <w:rFonts w:ascii="Times New Roman" w:eastAsia="Times New Roman" w:hAnsi="Times New Roman" w:cs="Times New Roman"/>
          <w:noProof/>
          <w:color w:val="00000A"/>
          <w:sz w:val="24"/>
        </w:rPr>
        <w:t>be used</w:t>
      </w:r>
      <w:r w:rsidRPr="00692EF2">
        <w:rPr>
          <w:rFonts w:ascii="Times New Roman" w:eastAsia="Times New Roman" w:hAnsi="Times New Roman" w:cs="Times New Roman"/>
          <w:color w:val="00000A"/>
          <w:sz w:val="24"/>
        </w:rPr>
        <w:t xml:space="preserve"> in the following industries</w:t>
      </w:r>
    </w:p>
    <w:p w14:paraId="65D06702" w14:textId="77777777" w:rsidR="004C5A0B" w:rsidRPr="00692EF2" w:rsidRDefault="004C5A0B" w:rsidP="004C5A0B">
      <w:pPr>
        <w:pStyle w:val="ListParagraph"/>
        <w:numPr>
          <w:ilvl w:val="0"/>
          <w:numId w:val="6"/>
        </w:numPr>
        <w:spacing w:after="229" w:line="357" w:lineRule="auto"/>
        <w:ind w:right="4"/>
        <w:jc w:val="both"/>
        <w:rPr>
          <w:rFonts w:ascii="Times New Roman" w:eastAsia="Times New Roman" w:hAnsi="Times New Roman" w:cs="Times New Roman"/>
          <w:color w:val="00000A"/>
          <w:sz w:val="24"/>
        </w:rPr>
      </w:pPr>
      <w:r w:rsidRPr="00692EF2">
        <w:rPr>
          <w:rFonts w:ascii="Times New Roman" w:eastAsia="Times New Roman" w:hAnsi="Times New Roman" w:cs="Times New Roman"/>
          <w:b/>
          <w:color w:val="00000A"/>
          <w:sz w:val="24"/>
        </w:rPr>
        <w:t xml:space="preserve">Solar cell </w:t>
      </w:r>
      <w:r>
        <w:rPr>
          <w:rFonts w:ascii="Times New Roman" w:eastAsia="Times New Roman" w:hAnsi="Times New Roman" w:cs="Times New Roman"/>
          <w:b/>
          <w:color w:val="00000A"/>
          <w:sz w:val="24"/>
        </w:rPr>
        <w:t xml:space="preserve">and </w:t>
      </w:r>
      <w:proofErr w:type="spellStart"/>
      <w:r>
        <w:rPr>
          <w:rFonts w:ascii="Times New Roman" w:eastAsia="Times New Roman" w:hAnsi="Times New Roman" w:cs="Times New Roman"/>
          <w:b/>
          <w:color w:val="00000A"/>
          <w:sz w:val="24"/>
        </w:rPr>
        <w:t>LED</w:t>
      </w:r>
      <w:r w:rsidRPr="00692EF2">
        <w:rPr>
          <w:rFonts w:ascii="Times New Roman" w:eastAsia="Times New Roman" w:hAnsi="Times New Roman" w:cs="Times New Roman"/>
          <w:b/>
          <w:color w:val="00000A"/>
          <w:sz w:val="24"/>
        </w:rPr>
        <w:t>industr</w:t>
      </w:r>
      <w:r>
        <w:rPr>
          <w:rFonts w:ascii="Times New Roman" w:eastAsia="Times New Roman" w:hAnsi="Times New Roman" w:cs="Times New Roman"/>
          <w:b/>
          <w:color w:val="00000A"/>
          <w:sz w:val="24"/>
        </w:rPr>
        <w:t>ies</w:t>
      </w:r>
      <w:proofErr w:type="spellEnd"/>
      <w:r w:rsidRPr="00692EF2">
        <w:rPr>
          <w:rFonts w:ascii="Times New Roman" w:eastAsia="Times New Roman" w:hAnsi="Times New Roman" w:cs="Times New Roman"/>
          <w:b/>
          <w:color w:val="00000A"/>
          <w:sz w:val="24"/>
        </w:rPr>
        <w:t xml:space="preserve">: </w:t>
      </w:r>
      <w:r w:rsidRPr="00692EF2">
        <w:rPr>
          <w:rFonts w:ascii="Times New Roman" w:eastAsia="Times New Roman" w:hAnsi="Times New Roman" w:cs="Times New Roman"/>
          <w:color w:val="00000A"/>
          <w:sz w:val="24"/>
        </w:rPr>
        <w:t xml:space="preserve">The current research </w:t>
      </w:r>
      <w:proofErr w:type="gramStart"/>
      <w:r w:rsidRPr="00692EF2">
        <w:rPr>
          <w:rFonts w:ascii="Times New Roman" w:eastAsia="Times New Roman" w:hAnsi="Times New Roman" w:cs="Times New Roman"/>
          <w:color w:val="00000A"/>
          <w:sz w:val="24"/>
        </w:rPr>
        <w:t>unveils</w:t>
      </w:r>
      <w:proofErr w:type="gramEnd"/>
      <w:r w:rsidRPr="00692EF2">
        <w:rPr>
          <w:rFonts w:ascii="Times New Roman" w:eastAsia="Times New Roman" w:hAnsi="Times New Roman" w:cs="Times New Roman"/>
          <w:color w:val="00000A"/>
          <w:sz w:val="24"/>
        </w:rPr>
        <w:t xml:space="preserve"> the potential for</w:t>
      </w:r>
      <w:r>
        <w:rPr>
          <w:rFonts w:ascii="Times New Roman" w:eastAsia="Times New Roman" w:hAnsi="Times New Roman" w:cs="Times New Roman"/>
          <w:color w:val="00000A"/>
          <w:sz w:val="24"/>
        </w:rPr>
        <w:t xml:space="preserve"> using the novel HPs QDs layers for highly efficient flexible next generation electronics. Upon successful incorporation of these HPs QDs in the </w:t>
      </w:r>
      <w:r w:rsidRPr="00692EF2">
        <w:rPr>
          <w:rFonts w:ascii="Times New Roman" w:eastAsia="Times New Roman" w:hAnsi="Times New Roman" w:cs="Times New Roman"/>
          <w:color w:val="00000A"/>
          <w:sz w:val="24"/>
        </w:rPr>
        <w:t>small prototype cells</w:t>
      </w:r>
      <w:r>
        <w:rPr>
          <w:rFonts w:ascii="Times New Roman" w:eastAsia="Times New Roman" w:hAnsi="Times New Roman" w:cs="Times New Roman"/>
          <w:color w:val="00000A"/>
          <w:sz w:val="24"/>
        </w:rPr>
        <w:t>,</w:t>
      </w:r>
      <w:r w:rsidRPr="00692EF2">
        <w:rPr>
          <w:rFonts w:ascii="Times New Roman" w:eastAsia="Times New Roman" w:hAnsi="Times New Roman" w:cs="Times New Roman"/>
          <w:color w:val="00000A"/>
          <w:sz w:val="24"/>
        </w:rPr>
        <w:t xml:space="preserve"> these prototypes would be used for module level productio</w:t>
      </w:r>
      <w:r>
        <w:rPr>
          <w:rFonts w:ascii="Times New Roman" w:eastAsia="Times New Roman" w:hAnsi="Times New Roman" w:cs="Times New Roman"/>
          <w:color w:val="00000A"/>
          <w:sz w:val="24"/>
        </w:rPr>
        <w:t xml:space="preserve">n in the flexible electronics, </w:t>
      </w:r>
      <w:r w:rsidRPr="00692EF2">
        <w:rPr>
          <w:rFonts w:ascii="Times New Roman" w:eastAsia="Times New Roman" w:hAnsi="Times New Roman" w:cs="Times New Roman"/>
          <w:color w:val="00000A"/>
          <w:sz w:val="24"/>
        </w:rPr>
        <w:t xml:space="preserve">leading to the establishment of the new such industries. </w:t>
      </w:r>
    </w:p>
    <w:p w14:paraId="070C9BC2" w14:textId="77777777" w:rsidR="004C5A0B" w:rsidRDefault="004C5A0B" w:rsidP="004C5A0B">
      <w:pPr>
        <w:pStyle w:val="ListParagraph"/>
        <w:numPr>
          <w:ilvl w:val="0"/>
          <w:numId w:val="6"/>
        </w:numPr>
        <w:spacing w:after="229" w:line="355" w:lineRule="auto"/>
        <w:ind w:right="4"/>
        <w:jc w:val="both"/>
        <w:rPr>
          <w:rFonts w:ascii="Times New Roman" w:eastAsia="Times New Roman" w:hAnsi="Times New Roman" w:cs="Times New Roman"/>
          <w:color w:val="00000A"/>
          <w:sz w:val="24"/>
        </w:rPr>
      </w:pPr>
      <w:r>
        <w:rPr>
          <w:rFonts w:ascii="Times New Roman" w:eastAsia="Times New Roman" w:hAnsi="Times New Roman" w:cs="Times New Roman"/>
          <w:b/>
          <w:color w:val="00000A"/>
          <w:sz w:val="24"/>
        </w:rPr>
        <w:t>Chemical companies</w:t>
      </w:r>
      <w:r w:rsidRPr="00692EF2">
        <w:rPr>
          <w:rFonts w:ascii="Times New Roman" w:eastAsia="Times New Roman" w:hAnsi="Times New Roman" w:cs="Times New Roman"/>
          <w:b/>
          <w:color w:val="00000A"/>
          <w:sz w:val="24"/>
        </w:rPr>
        <w:t xml:space="preserve">: </w:t>
      </w:r>
      <w:r w:rsidRPr="00692EF2">
        <w:rPr>
          <w:rFonts w:ascii="Times New Roman" w:eastAsia="Times New Roman" w:hAnsi="Times New Roman" w:cs="Times New Roman"/>
          <w:color w:val="00000A"/>
          <w:sz w:val="24"/>
        </w:rPr>
        <w:t>The</w:t>
      </w:r>
      <w:r>
        <w:rPr>
          <w:rFonts w:ascii="Times New Roman" w:eastAsia="Times New Roman" w:hAnsi="Times New Roman" w:cs="Times New Roman"/>
          <w:color w:val="00000A"/>
          <w:sz w:val="24"/>
        </w:rPr>
        <w:t xml:space="preserve">se novel HPs QDs which are </w:t>
      </w:r>
      <w:r w:rsidRPr="00692EF2">
        <w:rPr>
          <w:rFonts w:ascii="Times New Roman" w:eastAsia="Times New Roman" w:hAnsi="Times New Roman" w:cs="Times New Roman"/>
          <w:color w:val="00000A"/>
          <w:sz w:val="24"/>
        </w:rPr>
        <w:t xml:space="preserve">robust, air stable and highly pure </w:t>
      </w:r>
      <w:r>
        <w:rPr>
          <w:rFonts w:ascii="Times New Roman" w:eastAsia="Times New Roman" w:hAnsi="Times New Roman" w:cs="Times New Roman"/>
          <w:color w:val="00000A"/>
          <w:sz w:val="24"/>
        </w:rPr>
        <w:t xml:space="preserve">in nature will be useful </w:t>
      </w:r>
      <w:r w:rsidRPr="00692EF2">
        <w:rPr>
          <w:rFonts w:ascii="Times New Roman" w:eastAsia="Times New Roman" w:hAnsi="Times New Roman" w:cs="Times New Roman"/>
          <w:color w:val="00000A"/>
          <w:sz w:val="24"/>
        </w:rPr>
        <w:t xml:space="preserve">for the semiconductor industries for various photonic applications that span from the lasing applications, photodiodes, photodetectors, sensing applications, X-ray </w:t>
      </w:r>
      <w:r w:rsidRPr="00692EF2">
        <w:rPr>
          <w:rFonts w:ascii="Times New Roman" w:eastAsia="Times New Roman" w:hAnsi="Times New Roman" w:cs="Times New Roman"/>
          <w:noProof/>
          <w:color w:val="00000A"/>
          <w:sz w:val="24"/>
        </w:rPr>
        <w:t>detectors,</w:t>
      </w:r>
      <w:r w:rsidRPr="00692EF2">
        <w:rPr>
          <w:rFonts w:ascii="Times New Roman" w:eastAsia="Times New Roman" w:hAnsi="Times New Roman" w:cs="Times New Roman"/>
          <w:color w:val="00000A"/>
          <w:sz w:val="24"/>
        </w:rPr>
        <w:t xml:space="preserve"> etc.</w:t>
      </w:r>
      <w:r>
        <w:rPr>
          <w:rFonts w:ascii="Times New Roman" w:eastAsia="Times New Roman" w:hAnsi="Times New Roman" w:cs="Times New Roman"/>
          <w:color w:val="00000A"/>
          <w:sz w:val="24"/>
        </w:rPr>
        <w:t xml:space="preserve"> </w:t>
      </w:r>
    </w:p>
    <w:p w14:paraId="09C027C3" w14:textId="77777777" w:rsidR="004C5A0B" w:rsidRPr="008130BD" w:rsidRDefault="004C5A0B" w:rsidP="004C5A0B">
      <w:pPr>
        <w:spacing w:after="0" w:line="240" w:lineRule="auto"/>
        <w:rPr>
          <w:rFonts w:cstheme="minorHAnsi"/>
          <w:color w:val="212529"/>
          <w:sz w:val="19"/>
          <w:szCs w:val="19"/>
          <w:shd w:val="clear" w:color="auto" w:fill="F7F7F7"/>
        </w:rPr>
      </w:pPr>
    </w:p>
    <w:p w14:paraId="2BC225DA" w14:textId="77777777" w:rsidR="004C5A0B" w:rsidRPr="008130BD" w:rsidRDefault="004C5A0B" w:rsidP="004C5A0B">
      <w:pPr>
        <w:spacing w:after="0" w:line="240" w:lineRule="auto"/>
        <w:rPr>
          <w:rFonts w:cstheme="minorHAnsi"/>
          <w:color w:val="212529"/>
          <w:sz w:val="19"/>
          <w:szCs w:val="19"/>
          <w:shd w:val="clear" w:color="auto" w:fill="F7F7F7"/>
        </w:rPr>
      </w:pPr>
    </w:p>
    <w:p w14:paraId="5232F702" w14:textId="77777777" w:rsidR="004C5A0B" w:rsidRPr="008130BD" w:rsidRDefault="004C5A0B" w:rsidP="004C5A0B">
      <w:pPr>
        <w:spacing w:after="0" w:line="240" w:lineRule="auto"/>
        <w:rPr>
          <w:rFonts w:cstheme="minorHAnsi"/>
          <w:color w:val="212529"/>
          <w:sz w:val="19"/>
          <w:szCs w:val="19"/>
          <w:shd w:val="clear" w:color="auto" w:fill="F7F7F7"/>
        </w:rPr>
      </w:pPr>
    </w:p>
    <w:p w14:paraId="083AE744" w14:textId="77777777" w:rsidR="004C5A0B" w:rsidRPr="008130BD" w:rsidRDefault="004C5A0B" w:rsidP="004C5A0B">
      <w:pPr>
        <w:spacing w:after="0" w:line="240" w:lineRule="auto"/>
        <w:rPr>
          <w:rFonts w:cstheme="minorHAnsi"/>
          <w:color w:val="212529"/>
          <w:sz w:val="19"/>
          <w:szCs w:val="19"/>
          <w:shd w:val="clear" w:color="auto" w:fill="F7F7F7"/>
        </w:rPr>
      </w:pPr>
      <w:r w:rsidRPr="008130BD">
        <w:rPr>
          <w:rFonts w:cstheme="minorHAnsi"/>
          <w:color w:val="212529"/>
          <w:sz w:val="19"/>
          <w:szCs w:val="19"/>
          <w:shd w:val="clear" w:color="auto" w:fill="F7F7F7"/>
        </w:rPr>
        <w:t>Relevance of the proposed work to India (Max 200 words)</w:t>
      </w:r>
      <w:r>
        <w:rPr>
          <w:rFonts w:cstheme="minorHAnsi"/>
          <w:color w:val="212529"/>
          <w:sz w:val="19"/>
          <w:szCs w:val="19"/>
          <w:shd w:val="clear" w:color="auto" w:fill="F7F7F7"/>
        </w:rPr>
        <w:t>:</w:t>
      </w:r>
    </w:p>
    <w:p w14:paraId="56C6BF85" w14:textId="77777777" w:rsidR="004C5A0B" w:rsidRPr="008130BD" w:rsidRDefault="004C5A0B" w:rsidP="004C5A0B">
      <w:pPr>
        <w:spacing w:after="0" w:line="240" w:lineRule="auto"/>
        <w:rPr>
          <w:rFonts w:cstheme="minorHAnsi"/>
          <w:color w:val="212529"/>
          <w:sz w:val="19"/>
          <w:szCs w:val="19"/>
          <w:shd w:val="clear" w:color="auto" w:fill="F7F7F7"/>
        </w:rPr>
      </w:pPr>
    </w:p>
    <w:p w14:paraId="21AE246A" w14:textId="77777777" w:rsidR="004C5A0B" w:rsidRPr="008130BD" w:rsidRDefault="004C5A0B" w:rsidP="004C5A0B">
      <w:pPr>
        <w:spacing w:after="0" w:line="240" w:lineRule="auto"/>
        <w:rPr>
          <w:rFonts w:cstheme="minorHAnsi"/>
          <w:color w:val="212529"/>
          <w:sz w:val="19"/>
          <w:szCs w:val="19"/>
          <w:shd w:val="clear" w:color="auto" w:fill="F7F7F7"/>
        </w:rPr>
      </w:pPr>
    </w:p>
    <w:p w14:paraId="30B7BAD8" w14:textId="77777777" w:rsidR="004C5A0B" w:rsidRDefault="004C5A0B" w:rsidP="004C5A0B">
      <w:pPr>
        <w:spacing w:after="0" w:line="240" w:lineRule="auto"/>
        <w:rPr>
          <w:rFonts w:cstheme="minorHAnsi"/>
          <w:color w:val="212529"/>
          <w:sz w:val="19"/>
          <w:szCs w:val="19"/>
          <w:shd w:val="clear" w:color="auto" w:fill="F7F7F7"/>
        </w:rPr>
      </w:pPr>
      <w:r w:rsidRPr="008130BD">
        <w:rPr>
          <w:rFonts w:cstheme="minorHAnsi"/>
          <w:color w:val="212529"/>
          <w:sz w:val="19"/>
          <w:szCs w:val="19"/>
          <w:shd w:val="clear" w:color="auto" w:fill="F7F7F7"/>
        </w:rPr>
        <w:t>Prior expertise of the investigators related to the area (Max 200 words)</w:t>
      </w:r>
      <w:r>
        <w:rPr>
          <w:rFonts w:cstheme="minorHAnsi"/>
          <w:color w:val="212529"/>
          <w:sz w:val="19"/>
          <w:szCs w:val="19"/>
          <w:shd w:val="clear" w:color="auto" w:fill="F7F7F7"/>
        </w:rPr>
        <w:t>:</w:t>
      </w:r>
    </w:p>
    <w:p w14:paraId="1387BD20" w14:textId="77777777" w:rsidR="004C5A0B" w:rsidRPr="00AB6D8F" w:rsidRDefault="004C5A0B" w:rsidP="004C5A0B">
      <w:pPr>
        <w:autoSpaceDE w:val="0"/>
        <w:autoSpaceDN w:val="0"/>
        <w:adjustRightInd w:val="0"/>
        <w:spacing w:after="0" w:line="360" w:lineRule="auto"/>
        <w:ind w:left="720"/>
        <w:jc w:val="both"/>
        <w:rPr>
          <w:rFonts w:asciiTheme="majorBidi" w:hAnsiTheme="majorBidi" w:cstheme="majorBidi"/>
          <w:color w:val="000000" w:themeColor="text1"/>
          <w:sz w:val="23"/>
          <w:szCs w:val="23"/>
          <w:lang w:val="en-US"/>
        </w:rPr>
      </w:pPr>
      <w:r w:rsidRPr="00AB6D8F">
        <w:rPr>
          <w:rFonts w:ascii="Times New Roman" w:hAnsi="Times New Roman" w:cs="Times New Roman"/>
          <w:sz w:val="24"/>
          <w:szCs w:val="24"/>
          <w:lang w:val="en-US"/>
        </w:rPr>
        <w:lastRenderedPageBreak/>
        <w:t xml:space="preserve">The Indian PI will design and develop the novel stable HPs QDs and studied its structural and optoelectronic properties. The photo physics of the developed material will be intensively investigated. With ligand exchange strategy the surface engineering of the developed QDs will be addressed to the </w:t>
      </w:r>
      <w:proofErr w:type="spellStart"/>
      <w:r w:rsidRPr="00AB6D8F">
        <w:rPr>
          <w:rFonts w:ascii="Times New Roman" w:hAnsi="Times New Roman" w:cs="Times New Roman"/>
          <w:sz w:val="24"/>
          <w:szCs w:val="24"/>
          <w:lang w:val="en-US"/>
        </w:rPr>
        <w:t>PeLED</w:t>
      </w:r>
      <w:proofErr w:type="spellEnd"/>
      <w:r w:rsidRPr="00AB6D8F">
        <w:rPr>
          <w:rFonts w:ascii="Times New Roman" w:hAnsi="Times New Roman" w:cs="Times New Roman"/>
          <w:sz w:val="24"/>
          <w:szCs w:val="24"/>
          <w:lang w:val="en-US"/>
        </w:rPr>
        <w:t xml:space="preserve"> application. With the </w:t>
      </w:r>
      <w:r w:rsidRPr="00AB6D8F">
        <w:rPr>
          <w:rFonts w:ascii="Times New Roman" w:hAnsi="Times New Roman" w:cs="Times New Roman"/>
          <w:color w:val="000000"/>
          <w:sz w:val="24"/>
          <w:szCs w:val="24"/>
          <w:shd w:val="clear" w:color="auto" w:fill="FFFFFF"/>
          <w:lang w:val="en-US"/>
        </w:rPr>
        <w:t xml:space="preserve">short-chain ligand exchange methods are used for developing conventional QDs solar cells, toward reducing the resistance of the photo-active layer. The effect of the ligand type and length on the optical properties of </w:t>
      </w:r>
      <w:proofErr w:type="spellStart"/>
      <w:r w:rsidRPr="00AB6D8F">
        <w:rPr>
          <w:rFonts w:ascii="Times New Roman" w:hAnsi="Times New Roman" w:cs="Times New Roman"/>
          <w:color w:val="000000"/>
          <w:sz w:val="24"/>
          <w:szCs w:val="24"/>
          <w:shd w:val="clear" w:color="auto" w:fill="FFFFFF"/>
          <w:lang w:val="en-US"/>
        </w:rPr>
        <w:t>PeQDs</w:t>
      </w:r>
      <w:proofErr w:type="spellEnd"/>
      <w:r w:rsidRPr="00AB6D8F">
        <w:rPr>
          <w:rFonts w:ascii="Times New Roman" w:hAnsi="Times New Roman" w:cs="Times New Roman"/>
          <w:color w:val="000000"/>
          <w:sz w:val="24"/>
          <w:szCs w:val="24"/>
          <w:shd w:val="clear" w:color="auto" w:fill="FFFFFF"/>
          <w:lang w:val="en-US"/>
        </w:rPr>
        <w:t xml:space="preserve"> can be investigated. In order to improve the branched chain ligand can also be exchanged. The thickness and the size of the developed QDs was optimized for maximum PLQY efficiency. </w:t>
      </w:r>
      <w:r w:rsidRPr="00AB6D8F">
        <w:rPr>
          <w:rFonts w:asciiTheme="majorBidi" w:hAnsiTheme="majorBidi" w:cstheme="majorBidi"/>
          <w:color w:val="000000" w:themeColor="text1"/>
          <w:sz w:val="23"/>
          <w:szCs w:val="23"/>
          <w:lang w:val="en-US"/>
        </w:rPr>
        <w:t>The J-V-L characteristics and the EL spectra of the LEDs were collected with an adhesive encapsulation in the dark room.</w:t>
      </w:r>
    </w:p>
    <w:p w14:paraId="596F2122" w14:textId="77777777" w:rsidR="004C5A0B" w:rsidRPr="00AB6D8F" w:rsidRDefault="004C5A0B" w:rsidP="004C5A0B">
      <w:pPr>
        <w:spacing w:after="0" w:line="360" w:lineRule="auto"/>
        <w:ind w:left="840" w:firstLine="600"/>
        <w:jc w:val="both"/>
        <w:rPr>
          <w:rFonts w:ascii="Times New Roman" w:hAnsi="Times New Roman" w:cs="Times New Roman"/>
          <w:color w:val="000000"/>
          <w:sz w:val="24"/>
          <w:szCs w:val="24"/>
          <w:shd w:val="clear" w:color="auto" w:fill="FFFFFF"/>
          <w:lang w:val="en-US"/>
        </w:rPr>
      </w:pPr>
      <w:r w:rsidRPr="00AB6D8F">
        <w:rPr>
          <w:rFonts w:ascii="Times New Roman" w:hAnsi="Times New Roman" w:cs="Times New Roman"/>
          <w:color w:val="000000"/>
          <w:sz w:val="24"/>
          <w:szCs w:val="24"/>
          <w:shd w:val="clear" w:color="auto" w:fill="FFFFFF"/>
          <w:lang w:val="en-US"/>
        </w:rPr>
        <w:t xml:space="preserve">Based on measured parameters of the band structure, absorption coefficient and lifetime of electron-hole pairs, generated by light, we will estimate the influence of cesium doping and the role of mixed halide ions on the PLQE of HPs QDs with the aid of computer simulations. Above mentioned parameters of the perovskite slab should be measured before a final </w:t>
      </w:r>
      <w:proofErr w:type="spellStart"/>
      <w:r w:rsidRPr="00AB6D8F">
        <w:rPr>
          <w:rFonts w:ascii="Times New Roman" w:hAnsi="Times New Roman" w:cs="Times New Roman"/>
          <w:color w:val="000000"/>
          <w:sz w:val="24"/>
          <w:szCs w:val="24"/>
          <w:shd w:val="clear" w:color="auto" w:fill="FFFFFF"/>
          <w:lang w:val="en-US"/>
        </w:rPr>
        <w:t>PeLEDs</w:t>
      </w:r>
      <w:proofErr w:type="spellEnd"/>
      <w:r w:rsidRPr="00AB6D8F">
        <w:rPr>
          <w:rFonts w:ascii="Times New Roman" w:hAnsi="Times New Roman" w:cs="Times New Roman"/>
          <w:color w:val="000000"/>
          <w:sz w:val="24"/>
          <w:szCs w:val="24"/>
          <w:shd w:val="clear" w:color="auto" w:fill="FFFFFF"/>
          <w:lang w:val="en-US"/>
        </w:rPr>
        <w:t xml:space="preserve"> structure fabrication. This procedure will allow us to analyze various types of cesium doped </w:t>
      </w:r>
      <w:proofErr w:type="spellStart"/>
      <w:r w:rsidRPr="00AB6D8F">
        <w:rPr>
          <w:rFonts w:ascii="Times New Roman" w:hAnsi="Times New Roman" w:cs="Times New Roman"/>
          <w:color w:val="000000"/>
          <w:sz w:val="24"/>
          <w:szCs w:val="24"/>
          <w:shd w:val="clear" w:color="auto" w:fill="FFFFFF"/>
          <w:lang w:val="en-US"/>
        </w:rPr>
        <w:t>PeLEDs</w:t>
      </w:r>
      <w:proofErr w:type="spellEnd"/>
      <w:r w:rsidRPr="00AB6D8F">
        <w:rPr>
          <w:rFonts w:ascii="Times New Roman" w:hAnsi="Times New Roman" w:cs="Times New Roman"/>
          <w:color w:val="000000"/>
          <w:sz w:val="24"/>
          <w:szCs w:val="24"/>
          <w:shd w:val="clear" w:color="auto" w:fill="FFFFFF"/>
          <w:lang w:val="en-US"/>
        </w:rPr>
        <w:t xml:space="preserve"> and different halide ions with minimal expenses. Electronic properties can be predicted by theoretical stimulations. </w:t>
      </w:r>
      <w:r w:rsidRPr="00AB6D8F">
        <w:rPr>
          <w:rFonts w:ascii="Times New Roman" w:eastAsiaTheme="minorEastAsia" w:hAnsi="Times New Roman" w:cs="Times New Roman"/>
          <w:sz w:val="24"/>
          <w:szCs w:val="24"/>
          <w:lang w:val="en-US"/>
        </w:rPr>
        <w:t xml:space="preserve">They can suggest the optimal architecture of photodetectors on the basis of the theoretical analysis. </w:t>
      </w:r>
      <w:r w:rsidRPr="00AB6D8F">
        <w:rPr>
          <w:rFonts w:ascii="Times New Roman" w:eastAsiaTheme="minorEastAsia" w:hAnsi="Times New Roman" w:cs="Times New Roman"/>
          <w:noProof/>
          <w:sz w:val="24"/>
          <w:szCs w:val="24"/>
          <w:shd w:val="clear" w:color="auto" w:fill="FFFFFF"/>
          <w:lang w:val="en-US"/>
        </w:rPr>
        <w:t xml:space="preserve">Band edge positions of semiconductors determine their functionality in many optoelectronic applications such as photovoltaics, photoelectrochemical cells and light emitting diodes. Quantum dots (QDs), can be tuned through surface chemistry modification. By combining experiments and ab initio simulations, we establish clear relationships between QD surface chemistry and the band edge positions of ligand/QD hybrid systems. </w:t>
      </w:r>
    </w:p>
    <w:p w14:paraId="1756EB26" w14:textId="77777777" w:rsidR="004C5A0B" w:rsidRDefault="004C5A0B" w:rsidP="004C5A0B">
      <w:pPr>
        <w:jc w:val="both"/>
        <w:rPr>
          <w:rFonts w:ascii="Times New Roman" w:hAnsi="Times New Roman" w:cs="Times New Roman"/>
          <w:b/>
          <w:sz w:val="24"/>
          <w:szCs w:val="24"/>
        </w:rPr>
      </w:pPr>
    </w:p>
    <w:p w14:paraId="7C87C374" w14:textId="77777777" w:rsidR="004C5A0B" w:rsidRPr="00B01E54" w:rsidRDefault="004C5A0B" w:rsidP="004C5A0B">
      <w:pPr>
        <w:spacing w:after="200" w:line="360" w:lineRule="auto"/>
        <w:jc w:val="both"/>
        <w:rPr>
          <w:rFonts w:ascii="Times New Roman" w:eastAsia="Calibri" w:hAnsi="Times New Roman" w:cs="Times New Roman"/>
          <w:sz w:val="24"/>
          <w:szCs w:val="24"/>
        </w:rPr>
      </w:pPr>
    </w:p>
    <w:p w14:paraId="7F62313F" w14:textId="77777777" w:rsidR="004C5A0B" w:rsidRPr="001E0676" w:rsidRDefault="004C5A0B" w:rsidP="004C5A0B">
      <w:pPr>
        <w:spacing w:line="276" w:lineRule="auto"/>
        <w:rPr>
          <w:rFonts w:ascii="Arial" w:hAnsi="Arial" w:cs="Arial"/>
          <w:sz w:val="24"/>
          <w:szCs w:val="24"/>
        </w:rPr>
      </w:pPr>
    </w:p>
    <w:p w14:paraId="750844AE" w14:textId="77777777" w:rsidR="004C5A0B" w:rsidRDefault="004C5A0B" w:rsidP="004C5A0B">
      <w:pPr>
        <w:autoSpaceDE w:val="0"/>
        <w:autoSpaceDN w:val="0"/>
        <w:adjustRightInd w:val="0"/>
        <w:spacing w:after="0" w:line="360" w:lineRule="auto"/>
        <w:jc w:val="both"/>
        <w:rPr>
          <w:rFonts w:ascii="Times New Roman" w:eastAsia="Times New Roman" w:hAnsi="Times New Roman"/>
          <w:sz w:val="24"/>
          <w:szCs w:val="24"/>
        </w:rPr>
      </w:pPr>
    </w:p>
    <w:p w14:paraId="593FBEB8" w14:textId="77777777" w:rsidR="004C5A0B" w:rsidRDefault="004C5A0B" w:rsidP="004C5A0B">
      <w:pPr>
        <w:autoSpaceDE w:val="0"/>
        <w:autoSpaceDN w:val="0"/>
        <w:adjustRightInd w:val="0"/>
        <w:spacing w:after="0" w:line="360" w:lineRule="auto"/>
        <w:jc w:val="both"/>
        <w:rPr>
          <w:rFonts w:ascii="Times New Roman" w:eastAsia="Times New Roman" w:hAnsi="Times New Roman"/>
          <w:sz w:val="24"/>
          <w:szCs w:val="24"/>
        </w:rPr>
      </w:pPr>
    </w:p>
    <w:p w14:paraId="7D848E41" w14:textId="77777777" w:rsidR="004C5A0B" w:rsidRDefault="004C5A0B" w:rsidP="004C5A0B">
      <w:pPr>
        <w:autoSpaceDE w:val="0"/>
        <w:autoSpaceDN w:val="0"/>
        <w:adjustRightInd w:val="0"/>
        <w:spacing w:after="0" w:line="360" w:lineRule="auto"/>
        <w:jc w:val="both"/>
        <w:rPr>
          <w:rFonts w:ascii="Times New Roman" w:hAnsi="Times New Roman" w:cs="Times New Roman"/>
          <w:bCs/>
          <w:sz w:val="24"/>
          <w:szCs w:val="28"/>
        </w:rPr>
      </w:pPr>
    </w:p>
    <w:p w14:paraId="615245A7" w14:textId="77777777" w:rsidR="004C5A0B" w:rsidRDefault="004C5A0B" w:rsidP="004C5A0B">
      <w:pPr>
        <w:autoSpaceDE w:val="0"/>
        <w:autoSpaceDN w:val="0"/>
        <w:adjustRightInd w:val="0"/>
        <w:spacing w:after="0" w:line="360" w:lineRule="auto"/>
        <w:jc w:val="both"/>
        <w:rPr>
          <w:rFonts w:ascii="Times New Roman" w:hAnsi="Times New Roman" w:cs="Times New Roman"/>
          <w:bCs/>
          <w:sz w:val="24"/>
          <w:szCs w:val="28"/>
        </w:rPr>
      </w:pPr>
    </w:p>
    <w:p w14:paraId="2C470331" w14:textId="77777777" w:rsidR="004C5A0B" w:rsidRDefault="004C5A0B" w:rsidP="004C5A0B">
      <w:pPr>
        <w:autoSpaceDE w:val="0"/>
        <w:autoSpaceDN w:val="0"/>
        <w:adjustRightInd w:val="0"/>
        <w:spacing w:after="0" w:line="360" w:lineRule="auto"/>
        <w:ind w:left="720"/>
        <w:jc w:val="both"/>
        <w:rPr>
          <w:rFonts w:ascii="Times New Roman" w:hAnsi="Times New Roman" w:cs="Times New Roman"/>
          <w:b/>
          <w:sz w:val="24"/>
          <w:szCs w:val="24"/>
        </w:rPr>
      </w:pPr>
    </w:p>
    <w:p w14:paraId="3B523B61" w14:textId="77777777" w:rsidR="004C5A0B" w:rsidRDefault="004C5A0B" w:rsidP="004C5A0B">
      <w:pPr>
        <w:autoSpaceDE w:val="0"/>
        <w:autoSpaceDN w:val="0"/>
        <w:adjustRightInd w:val="0"/>
        <w:spacing w:after="0" w:line="360" w:lineRule="auto"/>
        <w:ind w:left="720"/>
        <w:jc w:val="both"/>
        <w:rPr>
          <w:rFonts w:ascii="Times New Roman" w:hAnsi="Times New Roman" w:cs="Times New Roman"/>
          <w:b/>
          <w:sz w:val="24"/>
          <w:szCs w:val="24"/>
        </w:rPr>
      </w:pPr>
    </w:p>
    <w:p w14:paraId="5CBCC424" w14:textId="77777777" w:rsidR="004C5A0B" w:rsidRDefault="004C5A0B" w:rsidP="004C5A0B">
      <w:pPr>
        <w:autoSpaceDE w:val="0"/>
        <w:autoSpaceDN w:val="0"/>
        <w:adjustRightInd w:val="0"/>
        <w:spacing w:after="0" w:line="360" w:lineRule="auto"/>
        <w:ind w:left="720"/>
        <w:jc w:val="both"/>
        <w:rPr>
          <w:rFonts w:ascii="Times New Roman" w:hAnsi="Times New Roman" w:cs="Times New Roman"/>
          <w:b/>
          <w:sz w:val="24"/>
          <w:szCs w:val="24"/>
        </w:rPr>
      </w:pPr>
    </w:p>
    <w:p w14:paraId="50BD72FE" w14:textId="77777777" w:rsidR="004C5A0B" w:rsidRDefault="004C5A0B" w:rsidP="004C5A0B">
      <w:pPr>
        <w:autoSpaceDE w:val="0"/>
        <w:autoSpaceDN w:val="0"/>
        <w:adjustRightInd w:val="0"/>
        <w:spacing w:after="0" w:line="360" w:lineRule="auto"/>
        <w:ind w:left="720"/>
        <w:jc w:val="both"/>
        <w:rPr>
          <w:rFonts w:ascii="Times New Roman" w:hAnsi="Times New Roman" w:cs="Times New Roman"/>
          <w:b/>
          <w:sz w:val="24"/>
          <w:szCs w:val="24"/>
        </w:rPr>
      </w:pPr>
    </w:p>
    <w:p w14:paraId="0EF152EB" w14:textId="77777777" w:rsidR="004C5A0B" w:rsidRPr="00D034A2" w:rsidRDefault="004C5A0B" w:rsidP="004C5A0B">
      <w:pPr>
        <w:pStyle w:val="ListParagraph"/>
        <w:spacing w:line="276" w:lineRule="auto"/>
        <w:jc w:val="both"/>
        <w:rPr>
          <w:rFonts w:ascii="Arial" w:hAnsi="Arial" w:cs="Arial"/>
          <w:b/>
          <w:sz w:val="28"/>
        </w:rPr>
      </w:pPr>
    </w:p>
    <w:p w14:paraId="5B06B046" w14:textId="77777777" w:rsidR="004C5A0B" w:rsidRDefault="004C5A0B" w:rsidP="004C5A0B">
      <w:pPr>
        <w:spacing w:line="276" w:lineRule="auto"/>
        <w:jc w:val="both"/>
      </w:pPr>
    </w:p>
    <w:p w14:paraId="2AA56265" w14:textId="77777777" w:rsidR="004C5A0B" w:rsidRPr="003E63D0" w:rsidRDefault="004C5A0B" w:rsidP="004C5A0B">
      <w:pPr>
        <w:pStyle w:val="ListParagraph"/>
        <w:spacing w:line="276" w:lineRule="auto"/>
        <w:jc w:val="both"/>
        <w:rPr>
          <w:rFonts w:ascii="Times New Roman" w:hAnsi="Times New Roman" w:cs="Times New Roman"/>
          <w:sz w:val="24"/>
          <w:szCs w:val="24"/>
        </w:rPr>
      </w:pPr>
    </w:p>
    <w:p w14:paraId="25BC84ED" w14:textId="77777777" w:rsidR="004C5A0B" w:rsidRPr="003E63D0" w:rsidRDefault="004C5A0B" w:rsidP="004C5A0B">
      <w:pPr>
        <w:spacing w:after="0" w:line="240" w:lineRule="auto"/>
        <w:jc w:val="both"/>
        <w:rPr>
          <w:rFonts w:ascii="Times New Roman" w:hAnsi="Times New Roman" w:cs="Times New Roman"/>
          <w:b/>
          <w:color w:val="0000CC"/>
          <w:sz w:val="19"/>
          <w:szCs w:val="19"/>
          <w:shd w:val="clear" w:color="auto" w:fill="F7F7F7"/>
        </w:rPr>
      </w:pPr>
    </w:p>
    <w:p w14:paraId="4C442F78" w14:textId="77777777" w:rsidR="004C5A0B" w:rsidRPr="003E63D0" w:rsidRDefault="004C5A0B" w:rsidP="004C5A0B">
      <w:pPr>
        <w:spacing w:line="360" w:lineRule="auto"/>
        <w:jc w:val="both"/>
        <w:rPr>
          <w:rFonts w:ascii="Times New Roman" w:eastAsia="Times New Roman" w:hAnsi="Times New Roman" w:cs="Times New Roman"/>
          <w:sz w:val="24"/>
          <w:szCs w:val="24"/>
        </w:rPr>
      </w:pPr>
      <w:r w:rsidRPr="003E63D0">
        <w:rPr>
          <w:rFonts w:ascii="Times New Roman" w:hAnsi="Times New Roman" w:cs="Times New Roman"/>
          <w:sz w:val="24"/>
          <w:szCs w:val="28"/>
        </w:rPr>
        <w:t xml:space="preserve">   </w:t>
      </w:r>
    </w:p>
    <w:p w14:paraId="6EDDF159" w14:textId="77777777" w:rsidR="004C5A0B" w:rsidRPr="003E63D0" w:rsidRDefault="004C5A0B" w:rsidP="004C5A0B">
      <w:pPr>
        <w:spacing w:line="360" w:lineRule="auto"/>
        <w:jc w:val="both"/>
        <w:rPr>
          <w:rFonts w:ascii="Times New Roman" w:eastAsia="Times New Roman" w:hAnsi="Times New Roman" w:cs="Times New Roman"/>
          <w:sz w:val="24"/>
          <w:szCs w:val="24"/>
        </w:rPr>
      </w:pPr>
    </w:p>
    <w:p w14:paraId="5380CC9B" w14:textId="77777777" w:rsidR="004C5A0B" w:rsidRPr="003E63D0" w:rsidRDefault="004C5A0B" w:rsidP="004C5A0B">
      <w:pPr>
        <w:autoSpaceDE w:val="0"/>
        <w:autoSpaceDN w:val="0"/>
        <w:adjustRightInd w:val="0"/>
        <w:spacing w:after="0" w:line="360" w:lineRule="auto"/>
        <w:jc w:val="both"/>
        <w:rPr>
          <w:rFonts w:ascii="Times New Roman" w:eastAsia="Times New Roman" w:hAnsi="Times New Roman" w:cs="Times New Roman"/>
          <w:bCs/>
          <w:sz w:val="24"/>
          <w:szCs w:val="32"/>
          <w:lang w:eastAsia="en-IN"/>
        </w:rPr>
      </w:pPr>
    </w:p>
    <w:p w14:paraId="0F363818" w14:textId="77777777" w:rsidR="004C5A0B" w:rsidRPr="003E63D0" w:rsidRDefault="004C5A0B" w:rsidP="004C5A0B">
      <w:pPr>
        <w:autoSpaceDE w:val="0"/>
        <w:autoSpaceDN w:val="0"/>
        <w:adjustRightInd w:val="0"/>
        <w:spacing w:after="0" w:line="360" w:lineRule="auto"/>
        <w:jc w:val="both"/>
        <w:rPr>
          <w:rFonts w:ascii="Times New Roman" w:eastAsia="Times New Roman" w:hAnsi="Times New Roman" w:cs="Times New Roman"/>
          <w:bCs/>
          <w:sz w:val="24"/>
          <w:szCs w:val="32"/>
          <w:lang w:eastAsia="en-IN"/>
        </w:rPr>
      </w:pPr>
    </w:p>
    <w:p w14:paraId="2E12A5C5" w14:textId="77777777" w:rsidR="004C5A0B" w:rsidRPr="003E63D0" w:rsidRDefault="004C5A0B" w:rsidP="004C5A0B">
      <w:pPr>
        <w:autoSpaceDE w:val="0"/>
        <w:autoSpaceDN w:val="0"/>
        <w:adjustRightInd w:val="0"/>
        <w:spacing w:after="0" w:line="360" w:lineRule="auto"/>
        <w:jc w:val="both"/>
        <w:rPr>
          <w:rFonts w:ascii="Times New Roman" w:hAnsi="Times New Roman" w:cs="Times New Roman"/>
          <w:bCs/>
          <w:sz w:val="24"/>
          <w:szCs w:val="28"/>
        </w:rPr>
      </w:pPr>
    </w:p>
    <w:p w14:paraId="1C6E411F" w14:textId="77777777" w:rsidR="004C5A0B" w:rsidRPr="003E63D0" w:rsidRDefault="004C5A0B" w:rsidP="004C5A0B">
      <w:pPr>
        <w:autoSpaceDE w:val="0"/>
        <w:autoSpaceDN w:val="0"/>
        <w:adjustRightInd w:val="0"/>
        <w:spacing w:after="0" w:line="360" w:lineRule="auto"/>
        <w:jc w:val="both"/>
        <w:rPr>
          <w:rFonts w:ascii="Times New Roman" w:eastAsia="Times New Roman" w:hAnsi="Times New Roman" w:cs="Times New Roman"/>
          <w:bCs/>
          <w:sz w:val="24"/>
          <w:szCs w:val="32"/>
          <w:lang w:eastAsia="en-IN"/>
        </w:rPr>
      </w:pPr>
      <w:r w:rsidRPr="003E63D0">
        <w:rPr>
          <w:rFonts w:ascii="Times New Roman" w:hAnsi="Times New Roman" w:cs="Times New Roman"/>
          <w:bCs/>
          <w:sz w:val="24"/>
          <w:szCs w:val="28"/>
        </w:rPr>
        <w:t xml:space="preserve">  </w:t>
      </w:r>
    </w:p>
    <w:p w14:paraId="4CC511D6" w14:textId="77777777" w:rsidR="004C5A0B" w:rsidRPr="003E63D0" w:rsidRDefault="004C5A0B" w:rsidP="004C5A0B">
      <w:pPr>
        <w:autoSpaceDE w:val="0"/>
        <w:autoSpaceDN w:val="0"/>
        <w:adjustRightInd w:val="0"/>
        <w:spacing w:after="0" w:line="360" w:lineRule="auto"/>
        <w:jc w:val="both"/>
        <w:rPr>
          <w:rFonts w:ascii="Times New Roman" w:hAnsi="Times New Roman" w:cs="Times New Roman"/>
          <w:sz w:val="24"/>
          <w:szCs w:val="28"/>
        </w:rPr>
      </w:pPr>
    </w:p>
    <w:p w14:paraId="3F4A14D6" w14:textId="77777777" w:rsidR="004C5A0B" w:rsidRPr="003E63D0" w:rsidRDefault="004C5A0B" w:rsidP="004C5A0B">
      <w:pPr>
        <w:spacing w:line="276" w:lineRule="auto"/>
        <w:jc w:val="both"/>
        <w:rPr>
          <w:rFonts w:ascii="Times New Roman" w:hAnsi="Times New Roman" w:cs="Times New Roman"/>
          <w:sz w:val="24"/>
          <w:szCs w:val="28"/>
        </w:rPr>
      </w:pPr>
    </w:p>
    <w:p w14:paraId="180E2445" w14:textId="77777777" w:rsidR="004C5A0B" w:rsidRPr="003E63D0" w:rsidRDefault="004C5A0B" w:rsidP="004C5A0B">
      <w:pPr>
        <w:spacing w:line="276" w:lineRule="auto"/>
        <w:jc w:val="both"/>
        <w:rPr>
          <w:rFonts w:ascii="Times New Roman" w:hAnsi="Times New Roman" w:cs="Times New Roman"/>
          <w:sz w:val="24"/>
        </w:rPr>
      </w:pPr>
      <w:r w:rsidRPr="003E63D0">
        <w:rPr>
          <w:rFonts w:ascii="Times New Roman" w:hAnsi="Times New Roman" w:cs="Times New Roman"/>
          <w:sz w:val="24"/>
          <w:szCs w:val="28"/>
        </w:rPr>
        <w:t xml:space="preserve"> </w:t>
      </w:r>
      <w:r w:rsidRPr="003E63D0">
        <w:rPr>
          <w:rFonts w:ascii="Times New Roman" w:eastAsia="Times New Roman" w:hAnsi="Times New Roman" w:cs="Times New Roman"/>
          <w:bCs/>
          <w:sz w:val="24"/>
          <w:szCs w:val="32"/>
          <w:lang w:eastAsia="en-IN"/>
        </w:rPr>
        <w:t xml:space="preserve"> </w:t>
      </w:r>
      <w:r w:rsidRPr="003E63D0">
        <w:rPr>
          <w:rFonts w:ascii="Times New Roman" w:hAnsi="Times New Roman" w:cs="Times New Roman"/>
        </w:rPr>
        <w:t xml:space="preserve"> </w:t>
      </w:r>
      <w:r w:rsidRPr="003E63D0">
        <w:rPr>
          <w:rFonts w:ascii="Times New Roman" w:hAnsi="Times New Roman" w:cs="Times New Roman"/>
          <w:sz w:val="24"/>
        </w:rPr>
        <w:t xml:space="preserve"> </w:t>
      </w:r>
    </w:p>
    <w:p w14:paraId="71922C54" w14:textId="77777777" w:rsidR="004C5A0B" w:rsidRPr="003E63D0" w:rsidRDefault="004C5A0B" w:rsidP="004C5A0B">
      <w:pPr>
        <w:spacing w:line="276" w:lineRule="auto"/>
        <w:jc w:val="both"/>
        <w:rPr>
          <w:rFonts w:ascii="Times New Roman" w:hAnsi="Times New Roman" w:cs="Times New Roman"/>
          <w:sz w:val="24"/>
        </w:rPr>
      </w:pPr>
    </w:p>
    <w:p w14:paraId="0FBB7460" w14:textId="77777777" w:rsidR="004C5A0B" w:rsidRPr="00F53B55" w:rsidRDefault="004C5A0B" w:rsidP="004C5A0B">
      <w:pPr>
        <w:pStyle w:val="EndNoteBibliography"/>
        <w:spacing w:after="0"/>
        <w:ind w:left="720" w:hanging="720"/>
      </w:pPr>
      <w:r w:rsidRPr="003E63D0">
        <w:rPr>
          <w:rFonts w:ascii="Times New Roman" w:eastAsia="Times New Roman" w:hAnsi="Times New Roman" w:cs="Times New Roman"/>
          <w:bCs/>
          <w:sz w:val="24"/>
          <w:szCs w:val="32"/>
          <w:lang w:eastAsia="en-IN"/>
        </w:rPr>
        <w:fldChar w:fldCharType="begin"/>
      </w:r>
      <w:r w:rsidRPr="003E63D0">
        <w:rPr>
          <w:rFonts w:ascii="Times New Roman" w:eastAsia="Times New Roman" w:hAnsi="Times New Roman" w:cs="Times New Roman"/>
          <w:bCs/>
          <w:sz w:val="24"/>
          <w:szCs w:val="32"/>
          <w:lang w:eastAsia="en-IN"/>
        </w:rPr>
        <w:instrText xml:space="preserve"> ADDIN EN.REFLIST </w:instrText>
      </w:r>
      <w:r w:rsidRPr="003E63D0">
        <w:rPr>
          <w:rFonts w:ascii="Times New Roman" w:eastAsia="Times New Roman" w:hAnsi="Times New Roman" w:cs="Times New Roman"/>
          <w:bCs/>
          <w:sz w:val="24"/>
          <w:szCs w:val="32"/>
          <w:lang w:eastAsia="en-IN"/>
        </w:rPr>
        <w:fldChar w:fldCharType="separate"/>
      </w:r>
      <w:r w:rsidRPr="00F53B55">
        <w:t>1.</w:t>
      </w:r>
      <w:r w:rsidRPr="00F53B55">
        <w:tab/>
        <w:t xml:space="preserve">Baikie, T., et al., </w:t>
      </w:r>
      <w:r w:rsidRPr="00F53B55">
        <w:rPr>
          <w:i/>
        </w:rPr>
        <w:t>Synthesis and crystal chemistry of the hybrid perovskite (CH3NH3)PbI3 for solid-state sensitised solar cell applications.</w:t>
      </w:r>
      <w:r w:rsidRPr="00F53B55">
        <w:t xml:space="preserve"> Journal of Materials Chemistry A, 2013. </w:t>
      </w:r>
      <w:r w:rsidRPr="00F53B55">
        <w:rPr>
          <w:b/>
        </w:rPr>
        <w:t>1</w:t>
      </w:r>
      <w:r w:rsidRPr="00F53B55">
        <w:t>(18): p. 5628-5641.</w:t>
      </w:r>
    </w:p>
    <w:p w14:paraId="256C430B" w14:textId="77777777" w:rsidR="004C5A0B" w:rsidRPr="00F53B55" w:rsidRDefault="004C5A0B" w:rsidP="004C5A0B">
      <w:pPr>
        <w:pStyle w:val="EndNoteBibliography"/>
        <w:spacing w:after="0"/>
        <w:ind w:left="720" w:hanging="720"/>
      </w:pPr>
      <w:r w:rsidRPr="00F53B55">
        <w:t>2.</w:t>
      </w:r>
      <w:r w:rsidRPr="00F53B55">
        <w:tab/>
        <w:t xml:space="preserve">De Wolf, S., et al., </w:t>
      </w:r>
      <w:r w:rsidRPr="00F53B55">
        <w:rPr>
          <w:i/>
        </w:rPr>
        <w:t>Organometallic Halide Perovskites: Sharp Optical Absorption Edge and Its Relation to Photovoltaic Performance.</w:t>
      </w:r>
      <w:r w:rsidRPr="00F53B55">
        <w:t xml:space="preserve"> The Journal of Physical Chemistry Letters, 2014. </w:t>
      </w:r>
      <w:r w:rsidRPr="00F53B55">
        <w:rPr>
          <w:b/>
        </w:rPr>
        <w:t>5</w:t>
      </w:r>
      <w:r w:rsidRPr="00F53B55">
        <w:t>(6): p. 1035-1039.</w:t>
      </w:r>
    </w:p>
    <w:p w14:paraId="4554D15E" w14:textId="77777777" w:rsidR="004C5A0B" w:rsidRPr="00F53B55" w:rsidRDefault="004C5A0B" w:rsidP="004C5A0B">
      <w:pPr>
        <w:pStyle w:val="EndNoteBibliography"/>
        <w:spacing w:after="0"/>
        <w:ind w:left="720" w:hanging="720"/>
      </w:pPr>
      <w:r w:rsidRPr="00F53B55">
        <w:t>3.</w:t>
      </w:r>
      <w:r w:rsidRPr="00F53B55">
        <w:tab/>
        <w:t xml:space="preserve">Zhang, Y., et al., </w:t>
      </w:r>
      <w:r w:rsidRPr="00F53B55">
        <w:rPr>
          <w:i/>
        </w:rPr>
        <w:t>Two-dimensional (PEA)2PbBr4 perovskite single crystals for a high performance UV-detector.</w:t>
      </w:r>
      <w:r w:rsidRPr="00F53B55">
        <w:t xml:space="preserve"> Journal of Materials Chemistry C, 2019. </w:t>
      </w:r>
      <w:r w:rsidRPr="00F53B55">
        <w:rPr>
          <w:b/>
        </w:rPr>
        <w:t>7</w:t>
      </w:r>
      <w:r w:rsidRPr="00F53B55">
        <w:t>(6): p. 1584-1591.</w:t>
      </w:r>
    </w:p>
    <w:p w14:paraId="61F0CADA" w14:textId="77777777" w:rsidR="004C5A0B" w:rsidRPr="00F53B55" w:rsidRDefault="004C5A0B" w:rsidP="004C5A0B">
      <w:pPr>
        <w:pStyle w:val="EndNoteBibliography"/>
        <w:spacing w:after="0"/>
        <w:ind w:left="720" w:hanging="720"/>
      </w:pPr>
      <w:r w:rsidRPr="00F53B55">
        <w:t>4.</w:t>
      </w:r>
      <w:r w:rsidRPr="00F53B55">
        <w:tab/>
        <w:t xml:space="preserve">Ishii, A., A.K. Jena, and T. Miyasaka, </w:t>
      </w:r>
      <w:r w:rsidRPr="00F53B55">
        <w:rPr>
          <w:i/>
        </w:rPr>
        <w:t>Fully crystalline perovskite-perylene hybrid photovoltaic cell capable of 1.2 V output with a minimized voltage loss.</w:t>
      </w:r>
      <w:r w:rsidRPr="00F53B55">
        <w:t xml:space="preserve"> 2014. </w:t>
      </w:r>
      <w:r w:rsidRPr="00F53B55">
        <w:rPr>
          <w:b/>
        </w:rPr>
        <w:t>2</w:t>
      </w:r>
      <w:r w:rsidRPr="00F53B55">
        <w:t>(9): p. 091102.</w:t>
      </w:r>
    </w:p>
    <w:p w14:paraId="6DA306E0" w14:textId="77777777" w:rsidR="004C5A0B" w:rsidRPr="00F53B55" w:rsidRDefault="004C5A0B" w:rsidP="004C5A0B">
      <w:pPr>
        <w:pStyle w:val="EndNoteBibliography"/>
        <w:spacing w:after="0"/>
        <w:ind w:left="720" w:hanging="720"/>
      </w:pPr>
      <w:r w:rsidRPr="00F53B55">
        <w:t>5.</w:t>
      </w:r>
      <w:r w:rsidRPr="00F53B55">
        <w:tab/>
        <w:t xml:space="preserve">El-Ballouli, A.a.O., O.M. Bakr, and O.F. Mohammed, </w:t>
      </w:r>
      <w:r w:rsidRPr="00F53B55">
        <w:rPr>
          <w:i/>
        </w:rPr>
        <w:t>Compositional, Processing, and Interfacial Engineering of Nanocrystal- and Quantum-Dot-Based Perovskite Solar Cells.</w:t>
      </w:r>
      <w:r w:rsidRPr="00F53B55">
        <w:t xml:space="preserve"> Chemistry of Materials, 2019.</w:t>
      </w:r>
    </w:p>
    <w:p w14:paraId="224BBEFB" w14:textId="77777777" w:rsidR="004C5A0B" w:rsidRPr="00F53B55" w:rsidRDefault="004C5A0B" w:rsidP="004C5A0B">
      <w:pPr>
        <w:pStyle w:val="EndNoteBibliography"/>
        <w:spacing w:after="0"/>
        <w:ind w:left="720" w:hanging="720"/>
      </w:pPr>
      <w:r w:rsidRPr="00F53B55">
        <w:t>6.</w:t>
      </w:r>
      <w:r w:rsidRPr="00F53B55">
        <w:tab/>
        <w:t xml:space="preserve">Leng, M., et al., </w:t>
      </w:r>
      <w:r w:rsidRPr="00F53B55">
        <w:rPr>
          <w:i/>
        </w:rPr>
        <w:t>Lead-Free, Blue Emitting Bismuth Halide Perovskite Quantum Dots.</w:t>
      </w:r>
      <w:r w:rsidRPr="00F53B55">
        <w:t xml:space="preserve"> 2016. </w:t>
      </w:r>
      <w:r w:rsidRPr="00F53B55">
        <w:rPr>
          <w:b/>
        </w:rPr>
        <w:t>55</w:t>
      </w:r>
      <w:r w:rsidRPr="00F53B55">
        <w:t>(48): p. 15012-15016.</w:t>
      </w:r>
    </w:p>
    <w:p w14:paraId="4EEA638C" w14:textId="77777777" w:rsidR="004C5A0B" w:rsidRPr="00F53B55" w:rsidRDefault="004C5A0B" w:rsidP="004C5A0B">
      <w:pPr>
        <w:pStyle w:val="EndNoteBibliography"/>
        <w:spacing w:after="0"/>
        <w:ind w:left="720" w:hanging="720"/>
      </w:pPr>
      <w:r w:rsidRPr="00F53B55">
        <w:t>7.</w:t>
      </w:r>
      <w:r w:rsidRPr="00F53B55">
        <w:tab/>
        <w:t xml:space="preserve">Sum, T.C. and N. Mathews, </w:t>
      </w:r>
      <w:r w:rsidRPr="00F53B55">
        <w:rPr>
          <w:i/>
        </w:rPr>
        <w:t>Advancements in perovskite solar cells: photophysics behind the photovoltaics.</w:t>
      </w:r>
      <w:r w:rsidRPr="00F53B55">
        <w:t xml:space="preserve"> Energy &amp; Environmental Science, 2014. </w:t>
      </w:r>
      <w:r w:rsidRPr="00F53B55">
        <w:rPr>
          <w:b/>
        </w:rPr>
        <w:t>7</w:t>
      </w:r>
      <w:r w:rsidRPr="00F53B55">
        <w:t>(8): p. 2518-2534.</w:t>
      </w:r>
    </w:p>
    <w:p w14:paraId="10F9CCD3" w14:textId="77777777" w:rsidR="004C5A0B" w:rsidRPr="00F53B55" w:rsidRDefault="004C5A0B" w:rsidP="004C5A0B">
      <w:pPr>
        <w:pStyle w:val="EndNoteBibliography"/>
        <w:spacing w:after="0"/>
        <w:ind w:left="720" w:hanging="720"/>
      </w:pPr>
      <w:r w:rsidRPr="00F53B55">
        <w:t>8.</w:t>
      </w:r>
      <w:r w:rsidRPr="00F53B55">
        <w:tab/>
        <w:t xml:space="preserve">Salim, T., et al., </w:t>
      </w:r>
      <w:r w:rsidRPr="00F53B55">
        <w:rPr>
          <w:i/>
        </w:rPr>
        <w:t>Perovskite-based solar cells: impact of morphology and device architecture on device performance.</w:t>
      </w:r>
      <w:r w:rsidRPr="00F53B55">
        <w:t xml:space="preserve"> Journal of Materials Chemistry A, 2015. </w:t>
      </w:r>
      <w:r w:rsidRPr="00F53B55">
        <w:rPr>
          <w:b/>
        </w:rPr>
        <w:t>3</w:t>
      </w:r>
      <w:r w:rsidRPr="00F53B55">
        <w:t>(17): p. 8943-8969.</w:t>
      </w:r>
    </w:p>
    <w:p w14:paraId="5A3381C2" w14:textId="77777777" w:rsidR="004C5A0B" w:rsidRPr="00F53B55" w:rsidRDefault="004C5A0B" w:rsidP="004C5A0B">
      <w:pPr>
        <w:pStyle w:val="EndNoteBibliography"/>
        <w:spacing w:after="0"/>
        <w:ind w:left="720" w:hanging="720"/>
      </w:pPr>
      <w:r w:rsidRPr="00F53B55">
        <w:t>9.</w:t>
      </w:r>
      <w:r w:rsidRPr="00F53B55">
        <w:tab/>
        <w:t xml:space="preserve">Protesescu, L., et al., </w:t>
      </w:r>
      <w:r w:rsidRPr="00F53B55">
        <w:rPr>
          <w:i/>
        </w:rPr>
        <w:t>Nanocrystals of Cesium Lead Halide Perovskites (CsPbX3, X = Cl, Br, and I): Novel Optoelectronic Materials Showing Bright Emission with Wide Color Gamut.</w:t>
      </w:r>
      <w:r w:rsidRPr="00F53B55">
        <w:t xml:space="preserve"> Nano Letters, 2015. </w:t>
      </w:r>
      <w:r w:rsidRPr="00F53B55">
        <w:rPr>
          <w:b/>
        </w:rPr>
        <w:t>15</w:t>
      </w:r>
      <w:r w:rsidRPr="00F53B55">
        <w:t>(6): p. 3692-3696.</w:t>
      </w:r>
    </w:p>
    <w:p w14:paraId="0505D7C8" w14:textId="77777777" w:rsidR="004C5A0B" w:rsidRPr="00F53B55" w:rsidRDefault="004C5A0B" w:rsidP="004C5A0B">
      <w:pPr>
        <w:pStyle w:val="EndNoteBibliography"/>
        <w:spacing w:after="0"/>
        <w:ind w:left="720" w:hanging="720"/>
      </w:pPr>
      <w:r w:rsidRPr="00F53B55">
        <w:lastRenderedPageBreak/>
        <w:t>10.</w:t>
      </w:r>
      <w:r w:rsidRPr="00F53B55">
        <w:tab/>
        <w:t xml:space="preserve">Liang, X., et al., </w:t>
      </w:r>
      <w:r w:rsidRPr="00F53B55">
        <w:rPr>
          <w:i/>
        </w:rPr>
        <w:t>Continuous low temperature synthesis of MAPbX3 perovskite nanocrystals in a flow reactor.</w:t>
      </w:r>
      <w:r w:rsidRPr="00F53B55">
        <w:t xml:space="preserve"> Reaction Chemistry &amp; Engineering, 2018. </w:t>
      </w:r>
      <w:r w:rsidRPr="00F53B55">
        <w:rPr>
          <w:b/>
        </w:rPr>
        <w:t>3</w:t>
      </w:r>
      <w:r w:rsidRPr="00F53B55">
        <w:t>(5): p. 640-644.</w:t>
      </w:r>
    </w:p>
    <w:p w14:paraId="4C33C123" w14:textId="77777777" w:rsidR="004C5A0B" w:rsidRPr="00F53B55" w:rsidRDefault="004C5A0B" w:rsidP="004C5A0B">
      <w:pPr>
        <w:pStyle w:val="EndNoteBibliography"/>
        <w:spacing w:after="0"/>
        <w:ind w:left="720" w:hanging="720"/>
      </w:pPr>
      <w:r w:rsidRPr="00F53B55">
        <w:t>11.</w:t>
      </w:r>
      <w:r w:rsidRPr="00F53B55">
        <w:tab/>
        <w:t xml:space="preserve">Epps, R.W., et al., </w:t>
      </w:r>
      <w:r w:rsidRPr="00F53B55">
        <w:rPr>
          <w:i/>
        </w:rPr>
        <w:t>Automated microfluidic platform for systematic studies of colloidal perovskite nanocrystals: towards continuous nano-manufacturing.</w:t>
      </w:r>
      <w:r w:rsidRPr="00F53B55">
        <w:t xml:space="preserve"> Lab on a Chip, 2017. </w:t>
      </w:r>
      <w:r w:rsidRPr="00F53B55">
        <w:rPr>
          <w:b/>
        </w:rPr>
        <w:t>17</w:t>
      </w:r>
      <w:r w:rsidRPr="00F53B55">
        <w:t>(23): p. 4040-4047.</w:t>
      </w:r>
    </w:p>
    <w:p w14:paraId="78853F5E" w14:textId="77777777" w:rsidR="004C5A0B" w:rsidRPr="00F53B55" w:rsidRDefault="004C5A0B" w:rsidP="004C5A0B">
      <w:pPr>
        <w:pStyle w:val="EndNoteBibliography"/>
        <w:spacing w:after="0"/>
        <w:ind w:left="720" w:hanging="720"/>
      </w:pPr>
      <w:r w:rsidRPr="00F53B55">
        <w:t>12.</w:t>
      </w:r>
      <w:r w:rsidRPr="00F53B55">
        <w:tab/>
        <w:t xml:space="preserve">Akkerman, Q.A., et al., </w:t>
      </w:r>
      <w:r w:rsidRPr="00F53B55">
        <w:rPr>
          <w:i/>
        </w:rPr>
        <w:t>Tuning the Optical Properties of Cesium Lead Halide Perovskite Nanocrystals by Anion Exchange Reactions.</w:t>
      </w:r>
      <w:r w:rsidRPr="00F53B55">
        <w:t xml:space="preserve"> Journal of the American Chemical Society, 2015. </w:t>
      </w:r>
      <w:r w:rsidRPr="00F53B55">
        <w:rPr>
          <w:b/>
        </w:rPr>
        <w:t>137</w:t>
      </w:r>
      <w:r w:rsidRPr="00F53B55">
        <w:t>(32): p. 10276-10281.</w:t>
      </w:r>
    </w:p>
    <w:p w14:paraId="2ADCE951" w14:textId="77777777" w:rsidR="004C5A0B" w:rsidRPr="00F53B55" w:rsidRDefault="004C5A0B" w:rsidP="004C5A0B">
      <w:pPr>
        <w:pStyle w:val="EndNoteBibliography"/>
        <w:spacing w:after="0"/>
        <w:ind w:left="720" w:hanging="720"/>
      </w:pPr>
      <w:r w:rsidRPr="00F53B55">
        <w:t>13.</w:t>
      </w:r>
      <w:r w:rsidRPr="00F53B55">
        <w:tab/>
        <w:t xml:space="preserve">Yong, Z.-J., et al., </w:t>
      </w:r>
      <w:r w:rsidRPr="00F53B55">
        <w:rPr>
          <w:i/>
        </w:rPr>
        <w:t>Doping-Enhanced Short-Range Order of Perovskite Nanocrystals for Near-Unity Violet Luminescence Quantum Yield.</w:t>
      </w:r>
      <w:r w:rsidRPr="00F53B55">
        <w:t xml:space="preserve"> Journal of the American Chemical Society, 2018. </w:t>
      </w:r>
      <w:r w:rsidRPr="00F53B55">
        <w:rPr>
          <w:b/>
        </w:rPr>
        <w:t>140</w:t>
      </w:r>
      <w:r w:rsidRPr="00F53B55">
        <w:t>(31): p. 9942-9951.</w:t>
      </w:r>
    </w:p>
    <w:p w14:paraId="77EF9F1D" w14:textId="77777777" w:rsidR="004C5A0B" w:rsidRPr="00F53B55" w:rsidRDefault="004C5A0B" w:rsidP="004C5A0B">
      <w:pPr>
        <w:pStyle w:val="EndNoteBibliography"/>
        <w:spacing w:after="0"/>
        <w:ind w:left="720" w:hanging="720"/>
      </w:pPr>
      <w:r w:rsidRPr="00F53B55">
        <w:t>14.</w:t>
      </w:r>
      <w:r w:rsidRPr="00F53B55">
        <w:tab/>
        <w:t xml:space="preserve">Sanehira, E.M., et al., </w:t>
      </w:r>
      <w:r w:rsidRPr="00F53B55">
        <w:rPr>
          <w:i/>
        </w:rPr>
        <w:t>Enhanced mobility CsPbI&lt;sub&gt;3&lt;/sub&gt; quantum dot arrays for record-efficiency, high-voltage photovoltaic cells.</w:t>
      </w:r>
      <w:r w:rsidRPr="00F53B55">
        <w:t xml:space="preserve"> 2017. </w:t>
      </w:r>
      <w:r w:rsidRPr="00F53B55">
        <w:rPr>
          <w:b/>
        </w:rPr>
        <w:t>3</w:t>
      </w:r>
      <w:r w:rsidRPr="00F53B55">
        <w:t>(10): p. eaao4204.</w:t>
      </w:r>
    </w:p>
    <w:p w14:paraId="3EB821CF" w14:textId="77777777" w:rsidR="004C5A0B" w:rsidRPr="00F53B55" w:rsidRDefault="004C5A0B" w:rsidP="004C5A0B">
      <w:pPr>
        <w:pStyle w:val="EndNoteBibliography"/>
        <w:spacing w:after="0"/>
        <w:ind w:left="720" w:hanging="720"/>
      </w:pPr>
      <w:r w:rsidRPr="00F53B55">
        <w:t>15.</w:t>
      </w:r>
      <w:r w:rsidRPr="00F53B55">
        <w:tab/>
        <w:t xml:space="preserve">Zolfaghari, Z., et al., </w:t>
      </w:r>
      <w:r w:rsidRPr="00F53B55">
        <w:rPr>
          <w:i/>
        </w:rPr>
        <w:t>Operation Mechanism of Perovskite Quantum Dot Solar Cells Probed by Impedance Spectroscopy.</w:t>
      </w:r>
      <w:r w:rsidRPr="00F53B55">
        <w:t xml:space="preserve"> ACS Energy Letters, 2019. </w:t>
      </w:r>
      <w:r w:rsidRPr="00F53B55">
        <w:rPr>
          <w:b/>
        </w:rPr>
        <w:t>4</w:t>
      </w:r>
      <w:r w:rsidRPr="00F53B55">
        <w:t>(1): p. 251-258.</w:t>
      </w:r>
    </w:p>
    <w:p w14:paraId="38F5C8DB" w14:textId="77777777" w:rsidR="004C5A0B" w:rsidRPr="00F53B55" w:rsidRDefault="004C5A0B" w:rsidP="004C5A0B">
      <w:pPr>
        <w:pStyle w:val="EndNoteBibliography"/>
        <w:spacing w:after="0"/>
        <w:ind w:left="720" w:hanging="720"/>
      </w:pPr>
      <w:r w:rsidRPr="00F53B55">
        <w:t>16.</w:t>
      </w:r>
      <w:r w:rsidRPr="00F53B55">
        <w:tab/>
        <w:t xml:space="preserve">Kim, Y., et al., </w:t>
      </w:r>
      <w:r w:rsidRPr="00F53B55">
        <w:rPr>
          <w:i/>
        </w:rPr>
        <w:t>Efficient Luminescence from Perovskite Quantum Dot Solids.</w:t>
      </w:r>
      <w:r w:rsidRPr="00F53B55">
        <w:t xml:space="preserve"> ACS Applied Materials &amp; Interfaces, 2015. </w:t>
      </w:r>
      <w:r w:rsidRPr="00F53B55">
        <w:rPr>
          <w:b/>
        </w:rPr>
        <w:t>7</w:t>
      </w:r>
      <w:r w:rsidRPr="00F53B55">
        <w:t>(45): p. 25007-25013.</w:t>
      </w:r>
    </w:p>
    <w:p w14:paraId="48275E69" w14:textId="77777777" w:rsidR="004C5A0B" w:rsidRPr="00F53B55" w:rsidRDefault="004C5A0B" w:rsidP="004C5A0B">
      <w:pPr>
        <w:pStyle w:val="EndNoteBibliography"/>
        <w:spacing w:after="0"/>
        <w:ind w:left="720" w:hanging="720"/>
      </w:pPr>
      <w:r w:rsidRPr="00F53B55">
        <w:t>17.</w:t>
      </w:r>
      <w:r w:rsidRPr="00F53B55">
        <w:tab/>
        <w:t xml:space="preserve">Jiang, Y., et al., </w:t>
      </w:r>
      <w:r w:rsidRPr="00F53B55">
        <w:rPr>
          <w:i/>
        </w:rPr>
        <w:t>Spectra stable blue perovskite light-emitting diodes.</w:t>
      </w:r>
      <w:r w:rsidRPr="00F53B55">
        <w:t xml:space="preserve"> Nature Communications, 2019. </w:t>
      </w:r>
      <w:r w:rsidRPr="00F53B55">
        <w:rPr>
          <w:b/>
        </w:rPr>
        <w:t>10</w:t>
      </w:r>
      <w:r w:rsidRPr="00F53B55">
        <w:t>(1): p. 1868.</w:t>
      </w:r>
    </w:p>
    <w:p w14:paraId="295DCEB8" w14:textId="77777777" w:rsidR="004C5A0B" w:rsidRPr="00F53B55" w:rsidRDefault="004C5A0B" w:rsidP="004C5A0B">
      <w:pPr>
        <w:pStyle w:val="EndNoteBibliography"/>
        <w:spacing w:after="0"/>
        <w:ind w:left="720" w:hanging="720"/>
      </w:pPr>
      <w:r w:rsidRPr="00F53B55">
        <w:t>18.</w:t>
      </w:r>
      <w:r w:rsidRPr="00F53B55">
        <w:tab/>
        <w:t xml:space="preserve">Yang, K., et al., </w:t>
      </w:r>
      <w:r w:rsidRPr="00F53B55">
        <w:rPr>
          <w:i/>
        </w:rPr>
        <w:t>All-Solution-Processed Perovskite Quantum Dots Light-Emitting Diodes Based on the Solvent Engineering Strategy.</w:t>
      </w:r>
      <w:r w:rsidRPr="00F53B55">
        <w:t xml:space="preserve"> ACS Applied Materials &amp; Interfaces, 2018. </w:t>
      </w:r>
      <w:r w:rsidRPr="00F53B55">
        <w:rPr>
          <w:b/>
        </w:rPr>
        <w:t>10</w:t>
      </w:r>
      <w:r w:rsidRPr="00F53B55">
        <w:t>(32): p. 27374-27380.</w:t>
      </w:r>
    </w:p>
    <w:p w14:paraId="0ED023E4" w14:textId="77777777" w:rsidR="004C5A0B" w:rsidRPr="00F53B55" w:rsidRDefault="004C5A0B" w:rsidP="004C5A0B">
      <w:pPr>
        <w:pStyle w:val="EndNoteBibliography"/>
        <w:spacing w:after="0"/>
        <w:ind w:left="720" w:hanging="720"/>
      </w:pPr>
      <w:r w:rsidRPr="00F53B55">
        <w:t>19.</w:t>
      </w:r>
      <w:r w:rsidRPr="00F53B55">
        <w:tab/>
        <w:t xml:space="preserve">Dutta, A., R.K. Behera, and N. Pradhan, </w:t>
      </w:r>
      <w:r w:rsidRPr="00F53B55">
        <w:rPr>
          <w:i/>
        </w:rPr>
        <w:t>Solvent Polarity: How Does This Influence the Precursor Activation, Reaction Rate, Crystal Growth, and Doping in Perovskite Nanocrystals?</w:t>
      </w:r>
      <w:r w:rsidRPr="00F53B55">
        <w:t xml:space="preserve"> ACS Energy Letters, 2019. </w:t>
      </w:r>
      <w:r w:rsidRPr="00F53B55">
        <w:rPr>
          <w:b/>
        </w:rPr>
        <w:t>4</w:t>
      </w:r>
      <w:r w:rsidRPr="00F53B55">
        <w:t>(4): p. 926-932.</w:t>
      </w:r>
    </w:p>
    <w:p w14:paraId="61FD9A66" w14:textId="77777777" w:rsidR="004C5A0B" w:rsidRPr="00F53B55" w:rsidRDefault="004C5A0B" w:rsidP="004C5A0B">
      <w:pPr>
        <w:pStyle w:val="EndNoteBibliography"/>
        <w:spacing w:after="0"/>
        <w:ind w:left="720" w:hanging="720"/>
      </w:pPr>
      <w:r w:rsidRPr="00F53B55">
        <w:t>20.</w:t>
      </w:r>
      <w:r w:rsidRPr="00F53B55">
        <w:tab/>
        <w:t xml:space="preserve">Parobek, D., et al., </w:t>
      </w:r>
      <w:r w:rsidRPr="00F53B55">
        <w:rPr>
          <w:i/>
        </w:rPr>
        <w:t>Exciton-to-Dopant Energy Transfer in Mn-Doped Cesium Lead Halide Perovskite Nanocrystals.</w:t>
      </w:r>
      <w:r w:rsidRPr="00F53B55">
        <w:t xml:space="preserve"> Nano Letters, 2016. </w:t>
      </w:r>
      <w:r w:rsidRPr="00F53B55">
        <w:rPr>
          <w:b/>
        </w:rPr>
        <w:t>16</w:t>
      </w:r>
      <w:r w:rsidRPr="00F53B55">
        <w:t>(12): p. 7376-7380.</w:t>
      </w:r>
    </w:p>
    <w:p w14:paraId="59191A36" w14:textId="77777777" w:rsidR="004C5A0B" w:rsidRPr="00F53B55" w:rsidRDefault="004C5A0B" w:rsidP="004C5A0B">
      <w:pPr>
        <w:pStyle w:val="EndNoteBibliography"/>
        <w:spacing w:after="0"/>
        <w:ind w:left="720" w:hanging="720"/>
      </w:pPr>
      <w:r w:rsidRPr="00F53B55">
        <w:t>21.</w:t>
      </w:r>
      <w:r w:rsidRPr="00F53B55">
        <w:tab/>
        <w:t xml:space="preserve">Norris, D.J., et al., </w:t>
      </w:r>
      <w:r w:rsidRPr="00F53B55">
        <w:rPr>
          <w:i/>
        </w:rPr>
        <w:t>High-Quality Manganese-Doped ZnSe Nanocrystals.</w:t>
      </w:r>
      <w:r w:rsidRPr="00F53B55">
        <w:t xml:space="preserve"> Nano Letters, 2001. </w:t>
      </w:r>
      <w:r w:rsidRPr="00F53B55">
        <w:rPr>
          <w:b/>
        </w:rPr>
        <w:t>1</w:t>
      </w:r>
      <w:r w:rsidRPr="00F53B55">
        <w:t>(1): p. 3-7.</w:t>
      </w:r>
    </w:p>
    <w:p w14:paraId="330F7DAF" w14:textId="77777777" w:rsidR="004C5A0B" w:rsidRPr="00F53B55" w:rsidRDefault="004C5A0B" w:rsidP="004C5A0B">
      <w:pPr>
        <w:pStyle w:val="EndNoteBibliography"/>
        <w:spacing w:after="0"/>
        <w:ind w:left="720" w:hanging="720"/>
      </w:pPr>
      <w:r w:rsidRPr="00F53B55">
        <w:t>22.</w:t>
      </w:r>
      <w:r w:rsidRPr="00F53B55">
        <w:tab/>
        <w:t xml:space="preserve">Pradhan, N., et al., </w:t>
      </w:r>
      <w:r w:rsidRPr="00F53B55">
        <w:rPr>
          <w:i/>
        </w:rPr>
        <w:t>An Alternative of CdSe Nanocrystal Emitters:  Pure and Tunable Impurity Emissions in ZnSe Nanocrystals.</w:t>
      </w:r>
      <w:r w:rsidRPr="00F53B55">
        <w:t xml:space="preserve"> Journal of the American Chemical Society, 2005. </w:t>
      </w:r>
      <w:r w:rsidRPr="00F53B55">
        <w:rPr>
          <w:b/>
        </w:rPr>
        <w:t>127</w:t>
      </w:r>
      <w:r w:rsidRPr="00F53B55">
        <w:t>(50): p. 17586-17587.</w:t>
      </w:r>
    </w:p>
    <w:p w14:paraId="745563E9" w14:textId="77777777" w:rsidR="004C5A0B" w:rsidRPr="00F53B55" w:rsidRDefault="004C5A0B" w:rsidP="004C5A0B">
      <w:pPr>
        <w:pStyle w:val="EndNoteBibliography"/>
        <w:spacing w:after="0"/>
        <w:ind w:left="720" w:hanging="720"/>
      </w:pPr>
      <w:r w:rsidRPr="00F53B55">
        <w:t>23.</w:t>
      </w:r>
      <w:r w:rsidRPr="00F53B55">
        <w:tab/>
        <w:t xml:space="preserve">Akkerman, Q.A., et al., </w:t>
      </w:r>
      <w:r w:rsidRPr="00F53B55">
        <w:rPr>
          <w:i/>
        </w:rPr>
        <w:t>Solution Synthesis Approach to Colloidal Cesium Lead Halide Perovskite Nanoplatelets with Monolayer-Level Thickness Control.</w:t>
      </w:r>
      <w:r w:rsidRPr="00F53B55">
        <w:t xml:space="preserve"> Journal of the American Chemical Society, 2016. </w:t>
      </w:r>
      <w:r w:rsidRPr="00F53B55">
        <w:rPr>
          <w:b/>
        </w:rPr>
        <w:t>138</w:t>
      </w:r>
      <w:r w:rsidRPr="00F53B55">
        <w:t>(3): p. 1010-1016.</w:t>
      </w:r>
    </w:p>
    <w:p w14:paraId="0AE6CA79" w14:textId="77777777" w:rsidR="004C5A0B" w:rsidRPr="00F53B55" w:rsidRDefault="004C5A0B" w:rsidP="004C5A0B">
      <w:pPr>
        <w:pStyle w:val="EndNoteBibliography"/>
        <w:spacing w:after="0"/>
        <w:ind w:left="720" w:hanging="720"/>
      </w:pPr>
      <w:r w:rsidRPr="00F53B55">
        <w:t>24.</w:t>
      </w:r>
      <w:r w:rsidRPr="00F53B55">
        <w:tab/>
        <w:t xml:space="preserve">Lau, C.F.J., et al., </w:t>
      </w:r>
      <w:r w:rsidRPr="00F53B55">
        <w:rPr>
          <w:i/>
        </w:rPr>
        <w:t>CsPbIBr2 Perovskite Solar Cell by Spray-Assisted Deposition.</w:t>
      </w:r>
      <w:r w:rsidRPr="00F53B55">
        <w:t xml:space="preserve"> ACS Energy Letters, 2016. </w:t>
      </w:r>
      <w:r w:rsidRPr="00F53B55">
        <w:rPr>
          <w:b/>
        </w:rPr>
        <w:t>1</w:t>
      </w:r>
      <w:r w:rsidRPr="00F53B55">
        <w:t>(3): p. 573-577.</w:t>
      </w:r>
    </w:p>
    <w:p w14:paraId="52F23BED" w14:textId="77777777" w:rsidR="004C5A0B" w:rsidRPr="00F53B55" w:rsidRDefault="004C5A0B" w:rsidP="004C5A0B">
      <w:pPr>
        <w:pStyle w:val="EndNoteBibliography"/>
        <w:spacing w:after="0"/>
        <w:ind w:left="720" w:hanging="720"/>
      </w:pPr>
      <w:r w:rsidRPr="00F53B55">
        <w:t>25.</w:t>
      </w:r>
      <w:r w:rsidRPr="00F53B55">
        <w:tab/>
        <w:t xml:space="preserve">Rodà, C., et al., </w:t>
      </w:r>
      <w:r w:rsidRPr="00F53B55">
        <w:rPr>
          <w:i/>
        </w:rPr>
        <w:t>O2 as a molecular probe for nonradiative surface defects in CsPbBr3 perovskite nanostructures and single crystals.</w:t>
      </w:r>
      <w:r w:rsidRPr="00F53B55">
        <w:t xml:space="preserve"> Nanoscale, 2019. </w:t>
      </w:r>
      <w:r w:rsidRPr="00F53B55">
        <w:rPr>
          <w:b/>
        </w:rPr>
        <w:t>11</w:t>
      </w:r>
      <w:r w:rsidRPr="00F53B55">
        <w:t>(16): p. 7613-7623.</w:t>
      </w:r>
    </w:p>
    <w:p w14:paraId="31F1E73D" w14:textId="77777777" w:rsidR="004C5A0B" w:rsidRPr="00F53B55" w:rsidRDefault="004C5A0B" w:rsidP="004C5A0B">
      <w:pPr>
        <w:pStyle w:val="EndNoteBibliography"/>
        <w:spacing w:after="0"/>
        <w:ind w:left="720" w:hanging="720"/>
      </w:pPr>
      <w:r w:rsidRPr="00F53B55">
        <w:t>26.</w:t>
      </w:r>
      <w:r w:rsidRPr="00F53B55">
        <w:tab/>
        <w:t xml:space="preserve">Yang, H., et al., </w:t>
      </w:r>
      <w:r w:rsidRPr="00F53B55">
        <w:rPr>
          <w:i/>
        </w:rPr>
        <w:t>Building bridges between halide perovskite nanocrystals and thin-film solar cells.</w:t>
      </w:r>
      <w:r w:rsidRPr="00F53B55">
        <w:t xml:space="preserve"> Sustainable Energy &amp; Fuels, 2018. </w:t>
      </w:r>
      <w:r w:rsidRPr="00F53B55">
        <w:rPr>
          <w:b/>
        </w:rPr>
        <w:t>2</w:t>
      </w:r>
      <w:r w:rsidRPr="00F53B55">
        <w:t>(11): p. 2381-2397.</w:t>
      </w:r>
    </w:p>
    <w:p w14:paraId="2840D778" w14:textId="77777777" w:rsidR="004C5A0B" w:rsidRPr="00F53B55" w:rsidRDefault="004C5A0B" w:rsidP="004C5A0B">
      <w:pPr>
        <w:pStyle w:val="EndNoteBibliography"/>
        <w:spacing w:after="0"/>
        <w:ind w:left="720" w:hanging="720"/>
      </w:pPr>
      <w:r w:rsidRPr="00F53B55">
        <w:t>27.</w:t>
      </w:r>
      <w:r w:rsidRPr="00F53B55">
        <w:tab/>
        <w:t xml:space="preserve">Wang, G., et al., </w:t>
      </w:r>
      <w:r w:rsidRPr="00F53B55">
        <w:rPr>
          <w:i/>
        </w:rPr>
        <w:t>Colloidal Nanocrystals Fluoresced by Surface Coordination Complexes.</w:t>
      </w:r>
      <w:r w:rsidRPr="00F53B55">
        <w:t xml:space="preserve"> Scientific Reports, 2014. </w:t>
      </w:r>
      <w:r w:rsidRPr="00F53B55">
        <w:rPr>
          <w:b/>
        </w:rPr>
        <w:t>4</w:t>
      </w:r>
      <w:r w:rsidRPr="00F53B55">
        <w:t>: p. 5480.</w:t>
      </w:r>
    </w:p>
    <w:p w14:paraId="5A96D4EF" w14:textId="77777777" w:rsidR="004C5A0B" w:rsidRPr="00F53B55" w:rsidRDefault="004C5A0B" w:rsidP="004C5A0B">
      <w:pPr>
        <w:pStyle w:val="EndNoteBibliography"/>
        <w:spacing w:after="0"/>
        <w:ind w:left="720" w:hanging="720"/>
      </w:pPr>
      <w:r w:rsidRPr="00F53B55">
        <w:t>28.</w:t>
      </w:r>
      <w:r w:rsidRPr="00F53B55">
        <w:tab/>
        <w:t xml:space="preserve">Koscher, B.A., et al., </w:t>
      </w:r>
      <w:r w:rsidRPr="00F53B55">
        <w:rPr>
          <w:i/>
        </w:rPr>
        <w:t>Essentially Trap-Free CsPbBr3 Colloidal Nanocrystals by Postsynthetic Thiocyanate Surface Treatment.</w:t>
      </w:r>
      <w:r w:rsidRPr="00F53B55">
        <w:t xml:space="preserve"> Journal of the American Chemical Society, 2017. </w:t>
      </w:r>
      <w:r w:rsidRPr="00F53B55">
        <w:rPr>
          <w:b/>
        </w:rPr>
        <w:t>139</w:t>
      </w:r>
      <w:r w:rsidRPr="00F53B55">
        <w:t>(19): p. 6566-6569.</w:t>
      </w:r>
    </w:p>
    <w:p w14:paraId="6773B375" w14:textId="77777777" w:rsidR="004C5A0B" w:rsidRPr="00F53B55" w:rsidRDefault="004C5A0B" w:rsidP="004C5A0B">
      <w:pPr>
        <w:pStyle w:val="EndNoteBibliography"/>
        <w:spacing w:after="0"/>
        <w:ind w:left="720" w:hanging="720"/>
      </w:pPr>
      <w:r w:rsidRPr="00F53B55">
        <w:t>29.</w:t>
      </w:r>
      <w:r w:rsidRPr="00F53B55">
        <w:tab/>
        <w:t xml:space="preserve">Chen, J. and N.-G. Park, </w:t>
      </w:r>
      <w:r w:rsidRPr="00F53B55">
        <w:rPr>
          <w:i/>
        </w:rPr>
        <w:t>Inorganic Hole Transporting Materials for Stable and High Efficiency Perovskite Solar Cells.</w:t>
      </w:r>
      <w:r w:rsidRPr="00F53B55">
        <w:t xml:space="preserve"> The Journal of Physical Chemistry C, 2018. </w:t>
      </w:r>
      <w:r w:rsidRPr="00F53B55">
        <w:rPr>
          <w:b/>
        </w:rPr>
        <w:t>122</w:t>
      </w:r>
      <w:r w:rsidRPr="00F53B55">
        <w:t>(25): p. 14039-14063.</w:t>
      </w:r>
    </w:p>
    <w:p w14:paraId="5CB87927" w14:textId="77777777" w:rsidR="004C5A0B" w:rsidRPr="00F53B55" w:rsidRDefault="004C5A0B" w:rsidP="004C5A0B">
      <w:pPr>
        <w:pStyle w:val="EndNoteBibliography"/>
        <w:ind w:left="720" w:hanging="720"/>
      </w:pPr>
      <w:r w:rsidRPr="00F53B55">
        <w:t>30.</w:t>
      </w:r>
      <w:r w:rsidRPr="00F53B55">
        <w:tab/>
        <w:t xml:space="preserve">Calió, L., et al., </w:t>
      </w:r>
      <w:r w:rsidRPr="00F53B55">
        <w:rPr>
          <w:i/>
        </w:rPr>
        <w:t>Hole-Transport Materials for Perovskite Solar Cells.</w:t>
      </w:r>
      <w:r w:rsidRPr="00F53B55">
        <w:t xml:space="preserve"> 2016. </w:t>
      </w:r>
      <w:r w:rsidRPr="00F53B55">
        <w:rPr>
          <w:b/>
        </w:rPr>
        <w:t>55</w:t>
      </w:r>
      <w:r w:rsidRPr="00F53B55">
        <w:t>(47): p. 14522-14545.</w:t>
      </w:r>
    </w:p>
    <w:p w14:paraId="2C0CAB5B" w14:textId="77777777" w:rsidR="004C5A0B" w:rsidRPr="003E63D0" w:rsidRDefault="004C5A0B" w:rsidP="004C5A0B">
      <w:pPr>
        <w:spacing w:line="276" w:lineRule="auto"/>
        <w:jc w:val="both"/>
        <w:rPr>
          <w:rFonts w:ascii="Times New Roman" w:eastAsia="Times New Roman" w:hAnsi="Times New Roman" w:cs="Times New Roman"/>
          <w:bCs/>
          <w:sz w:val="24"/>
          <w:szCs w:val="32"/>
          <w:lang w:eastAsia="en-IN"/>
        </w:rPr>
      </w:pPr>
      <w:r w:rsidRPr="003E63D0">
        <w:rPr>
          <w:rFonts w:ascii="Times New Roman" w:eastAsia="Times New Roman" w:hAnsi="Times New Roman" w:cs="Times New Roman"/>
          <w:bCs/>
          <w:sz w:val="24"/>
          <w:szCs w:val="32"/>
          <w:lang w:eastAsia="en-IN"/>
        </w:rPr>
        <w:fldChar w:fldCharType="end"/>
      </w:r>
    </w:p>
    <w:p w14:paraId="493E3EFD" w14:textId="130124F2" w:rsidR="00451546" w:rsidRPr="00FA64E9" w:rsidRDefault="00451546" w:rsidP="00FB015F">
      <w:pPr>
        <w:rPr>
          <w:rFonts w:ascii="Times New Roman" w:hAnsi="Times New Roman" w:cs="Times New Roman"/>
          <w:sz w:val="24"/>
        </w:rPr>
      </w:pPr>
    </w:p>
    <w:sectPr w:rsidR="00451546" w:rsidRPr="00FA64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3678FB"/>
    <w:multiLevelType w:val="hybridMultilevel"/>
    <w:tmpl w:val="64A4650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38571ECE"/>
    <w:multiLevelType w:val="hybridMultilevel"/>
    <w:tmpl w:val="072C6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80285A"/>
    <w:multiLevelType w:val="hybridMultilevel"/>
    <w:tmpl w:val="DD3E1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FF1E47"/>
    <w:multiLevelType w:val="hybridMultilevel"/>
    <w:tmpl w:val="8BE2C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571106E"/>
    <w:multiLevelType w:val="hybridMultilevel"/>
    <w:tmpl w:val="907C61EA"/>
    <w:lvl w:ilvl="0" w:tplc="B12A30D6">
      <w:start w:val="1"/>
      <w:numFmt w:val="decimal"/>
      <w:lvlText w:val="%1."/>
      <w:lvlJc w:val="left"/>
      <w:pPr>
        <w:ind w:left="785"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C253F2"/>
    <w:multiLevelType w:val="hybridMultilevel"/>
    <w:tmpl w:val="6ED21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3"/>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3MDS2NDGyMDI2tTRW0lEKTi0uzszPAykwrgUAY4PrtCwAAAA="/>
  </w:docVars>
  <w:rsids>
    <w:rsidRoot w:val="001E3826"/>
    <w:rsid w:val="00086533"/>
    <w:rsid w:val="001E3826"/>
    <w:rsid w:val="00217D5D"/>
    <w:rsid w:val="002C25DF"/>
    <w:rsid w:val="00451546"/>
    <w:rsid w:val="00496DCC"/>
    <w:rsid w:val="004C5A0B"/>
    <w:rsid w:val="00785526"/>
    <w:rsid w:val="0079435C"/>
    <w:rsid w:val="00992EAC"/>
    <w:rsid w:val="00D464F2"/>
    <w:rsid w:val="00FA64E9"/>
    <w:rsid w:val="00FB01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B5CD8DC"/>
  <w15:chartTrackingRefBased/>
  <w15:docId w15:val="{C5BD688D-401D-44A1-8239-2ABB7D135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785526"/>
    <w:pPr>
      <w:ind w:left="720"/>
      <w:contextualSpacing/>
    </w:pPr>
  </w:style>
  <w:style w:type="character" w:styleId="Hyperlink">
    <w:name w:val="Hyperlink"/>
    <w:basedOn w:val="DefaultParagraphFont"/>
    <w:uiPriority w:val="99"/>
    <w:unhideWhenUsed/>
    <w:rsid w:val="00451546"/>
    <w:rPr>
      <w:color w:val="0563C1" w:themeColor="hyperlink"/>
      <w:u w:val="single"/>
    </w:rPr>
  </w:style>
  <w:style w:type="paragraph" w:customStyle="1" w:styleId="EndNoteBibliography">
    <w:name w:val="EndNote Bibliography"/>
    <w:basedOn w:val="Normal"/>
    <w:link w:val="EndNoteBibliographyChar"/>
    <w:rsid w:val="004C5A0B"/>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4C5A0B"/>
    <w:rPr>
      <w:rFonts w:ascii="Calibri" w:hAnsi="Calibri" w:cs="Calibri"/>
      <w:noProof/>
      <w:lang w:val="en-US"/>
    </w:rPr>
  </w:style>
  <w:style w:type="character" w:styleId="Emphasis">
    <w:name w:val="Emphasis"/>
    <w:basedOn w:val="DefaultParagraphFont"/>
    <w:uiPriority w:val="20"/>
    <w:qFormat/>
    <w:rsid w:val="004C5A0B"/>
    <w:rPr>
      <w:i/>
      <w:iCs/>
    </w:rPr>
  </w:style>
  <w:style w:type="table" w:styleId="TableGrid">
    <w:name w:val="Table Grid"/>
    <w:basedOn w:val="TableNormal"/>
    <w:uiPriority w:val="39"/>
    <w:rsid w:val="004C5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microsoft.com/office/2007/relationships/hdphoto" Target="media/hdphoto2.wdp"/><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control" Target="activeX/activeX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microsoft.com/office/2007/relationships/hdphoto" Target="media/hdphoto3.wdp"/><Relationship Id="rId1" Type="http://schemas.openxmlformats.org/officeDocument/2006/relationships/numbering" Target="numbering.xml"/><Relationship Id="rId6" Type="http://schemas.openxmlformats.org/officeDocument/2006/relationships/image" Target="media/image2.wmf"/><Relationship Id="rId11" Type="http://schemas.microsoft.com/office/2007/relationships/hdphoto" Target="media/hdphoto1.wdp"/><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4.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2-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21</Pages>
  <Words>7267</Words>
  <Characters>41423</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Ranadeep raj sumukam</dc:creator>
  <cp:keywords/>
  <dc:description/>
  <cp:lastModifiedBy>Ranadeep raj sumukam</cp:lastModifiedBy>
  <cp:revision>9</cp:revision>
  <dcterms:created xsi:type="dcterms:W3CDTF">2019-05-31T13:03:00Z</dcterms:created>
  <dcterms:modified xsi:type="dcterms:W3CDTF">2019-06-01T12:38:00Z</dcterms:modified>
</cp:coreProperties>
</file>