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Budget Approval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 — FP&amp;A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January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January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Budget owners</w:t>
            </w:r>
          </w:p>
        </w:tc>
      </w:tr>
    </w:tbl>
    <w:p>
      <w:pPr>
        <w:spacing w:after="120"/>
      </w:pPr>
      <w:r>
        <w:t xml:space="preserve">Authority levels for committing budget against an approved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approved plan: department owner may commit.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 to 10% over plan line: VP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Above 10% over plan line: CFO approval.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2026-06-14T11:39:56.242Z</dcterms:created>
  <dcterms:modified xsi:type="dcterms:W3CDTF">2026-06-14T11:39:56.242Z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