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Acceptable Use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customers and users</w:t>
            </w:r>
          </w:p>
        </w:tc>
      </w:tr>
    </w:tbl>
    <w:p>
      <w:pPr>
        <w:spacing w:after="120"/>
      </w:pPr>
      <w:r>
        <w:t xml:space="preserve">Defines permitted and prohibited uses of the Meridian Cloud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unlawful, infringing, or harmful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attempts to breach security or access other tenants'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reselling of the service without written authorization.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2026-06-14T11:39:56.331Z</dcterms:created>
  <dcterms:modified xsi:type="dcterms:W3CDTF">2026-06-14T11:39:56.331Z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