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Information Classification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 &amp; Compliance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February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employees</w:t>
            </w:r>
          </w:p>
        </w:tc>
      </w:tr>
    </w:tbl>
    <w:p>
      <w:pPr>
        <w:spacing w:after="120"/>
      </w:pPr>
      <w:r>
        <w:t xml:space="preserve">How to classify and handle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pages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restriction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Playbooks, runbooks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Employees only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Contracts, pricing, compliance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Need-to-know, access logged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2026-06-14T11:39:56.343Z</dcterms:created>
  <dcterms:modified xsi:type="dcterms:W3CDTF">2026-06-14T11:39:56.343Z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