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EHB Online Banking</w:t>
        <w:br/>
        <w:t>Preparation &amp; Study Briefing</w:t>
      </w:r>
    </w:p>
    <w:p>
      <w:pPr>
        <w:jc w:val="center"/>
      </w:pPr>
      <w:r>
        <w:t>Java 21 • Spring Boot • REST • JPA • PostgreSQL • Microservices • Kafka • Docker • AWS</w:t>
      </w:r>
    </w:p>
    <w:p>
      <w:pPr>
        <w:jc w:val="center"/>
      </w:pPr>
      <w:r>
        <w:t>Working study plan | Updated 20 August 2026 | Job start: 21 September 2026</w:t>
      </w:r>
    </w:p>
    <w:tbl>
      <w:tblPr>
        <w:tblW w:type="auto" w:w="0"/>
        <w:jc w:val="center"/>
        <w:tblLook w:firstColumn="1" w:firstRow="1" w:lastColumn="0" w:lastRow="0" w:noHBand="0" w:noVBand="1" w:val="04A0"/>
      </w:tblPr>
      <w:tblGrid>
        <w:gridCol w:w="10080"/>
      </w:tblGrid>
      <w:tr>
        <w:tc>
          <w:tcPr>
            <w:tcW w:type="dxa" w:w="10080"/>
            <w:vAlign w:val="center"/>
            <w:shd w:fill="EAF2F8"/>
          </w:tcPr>
          <w:p>
            <w:r>
              <w:t>Purpose. Prepare for a new permanent enterprise Java role by refreshing Java 21 and building a fictional online-banking backend that progressively introduces Spring Boot, REST, JPA/PostgreSQL, testing, microservices, Kafka, Docker and AWS. The confirmed job start date is 21 September 2026. The project is public-portfolio friendly and contains no employer-specific naming or technology references.</w:t>
            </w:r>
          </w:p>
        </w:tc>
      </w:tr>
    </w:tbl>
    <w:p>
      <w:pPr>
        <w:pStyle w:val="Heading1"/>
      </w:pPr>
      <w:r>
        <w:t>1. Starting point and priorities</w:t>
      </w:r>
    </w:p>
    <w:p>
      <w:pPr>
        <w:pStyle w:val="ListBullet"/>
      </w:pPr>
      <w:r>
        <w:t>Target Java version: Java 21 (LTS). All examples and project work should favour Java 21 idioms and current Spring Boot practices.</w:t>
      </w:r>
    </w:p>
    <w:p>
      <w:pPr>
        <w:pStyle w:val="ListBullet"/>
      </w:pPr>
      <w:r>
        <w:t>Professional technical experience has mainly been in Python; Java was used at university but has not been the main working language.</w:t>
      </w:r>
    </w:p>
    <w:p>
      <w:pPr>
        <w:pStyle w:val="ListBullet"/>
      </w:pPr>
      <w:r>
        <w:t>No previous hands-on Spring Boot project experience.</w:t>
      </w:r>
    </w:p>
    <w:p>
      <w:pPr>
        <w:pStyle w:val="ListBullet"/>
      </w:pPr>
      <w:r>
        <w:t>The preparation stack is Java 21, Spring Boot, REST APIs, JPA/PostgreSQL, testing, microservices, Kafka, Docker and AWS.</w:t>
      </w:r>
    </w:p>
    <w:p>
      <w:pPr>
        <w:pStyle w:val="ListBullet"/>
      </w:pPr>
      <w:r>
        <w:t>The manager specifically mentioned AWS as useful preparation.</w:t>
      </w:r>
    </w:p>
    <w:p>
      <w:pPr>
        <w:pStyle w:val="ListBullet"/>
      </w:pPr>
      <w:r>
        <w:t>The objective is not to relearn programming from zero, but to become comfortable with modern enterprise Java 21 and the ecosystem around it.</w:t>
      </w:r>
    </w:p>
    <w:p>
      <w:r>
        <w:t>Priority order: Java 21/Spring Boot → REST/testing → JPA/PostgreSQL → AWS → microservices → Kafka → Docker/deployment.</w:t>
      </w:r>
    </w:p>
    <w:p>
      <w:r>
        <w:t>Guiding principle: Learn concepts when the project creates a reason to use them; avoid spending weeks on generic beginner material or algorithm practice.</w:t>
      </w:r>
    </w:p>
    <w:p>
      <w:pPr>
        <w:pStyle w:val="Heading1"/>
      </w:pPr>
      <w:r>
        <w:t>2. Project: EHB Online Banking backend</w:t>
      </w:r>
    </w:p>
    <w:p>
      <w:r>
        <w:t>Use one evolving project as the spine of the study programme. It is a standalone fictional business-banking domain chosen because it naturally leads into the technologies being studied.</w:t>
      </w:r>
    </w:p>
    <w:p>
      <w:r>
        <w:t>Suggested repository name: ehb-online-banking</w:t>
      </w:r>
    </w:p>
    <w:p>
      <w:pPr>
        <w:pStyle w:val="Heading2"/>
      </w:pPr>
      <w:r>
        <w:t>Initial domain model</w:t>
      </w:r>
    </w:p>
    <w:p>
      <w:pPr>
        <w:pStyle w:val="ListBullet"/>
      </w:pPr>
      <w:r>
        <w:t>Core model starts small with Business, Account and Transaction; Payment is added once the basic account model is working.</w:t>
      </w:r>
    </w:p>
    <w:p>
      <w:pPr>
        <w:pStyle w:val="ListBullet"/>
      </w:pPr>
      <w:r>
        <w:t>Initial supporting concepts/enums: Currency and TransactionType. AccountType and PaymentStatus can be added when needed.</w:t>
      </w:r>
    </w:p>
    <w:p>
      <w:pPr>
        <w:pStyle w:val="ListBullet"/>
      </w:pPr>
      <w:r>
        <w:t>Use BigDecimal for monetary values and appropriate Java date/time types.</w:t>
      </w:r>
    </w:p>
    <w:p>
      <w:pPr>
        <w:pStyle w:val="ListBullet"/>
      </w:pPr>
      <w:r>
        <w:t>A payment can progress through CREATED → VALIDATED → APPROVED → COMPLETED, with REJECTED as an alternative outcome.</w:t>
      </w:r>
    </w:p>
    <w:p>
      <w:pPr>
        <w:pStyle w:val="Heading2"/>
      </w:pPr>
      <w:r>
        <w:t>Example behaviours</w:t>
      </w:r>
    </w:p>
    <w:p>
      <w:pPr>
        <w:pStyle w:val="ListBullet"/>
      </w:pPr>
      <w:r>
        <w:t>Account: deposit, makePayment, getTransactions, getOutgoingTransactions, getTotalOutgoingPayments.</w:t>
      </w:r>
    </w:p>
    <w:p>
      <w:pPr>
        <w:pStyle w:val="ListBullet"/>
      </w:pPr>
      <w:r>
        <w:t>Payment: validation, approval/rejection and status transitions.</w:t>
      </w:r>
    </w:p>
    <w:p>
      <w:pPr>
        <w:pStyle w:val="ListBullet"/>
      </w:pPr>
      <w:r>
        <w:t>Use collections and Streams for querying transaction/payment data.</w:t>
      </w:r>
    </w:p>
    <w:p>
      <w:pPr>
        <w:pStyle w:val="ListBullet"/>
      </w:pPr>
      <w:r>
        <w:t>Introduce interfaces where they make design sense (for example a PaymentValidator).</w:t>
      </w:r>
    </w:p>
    <w:p>
      <w:pPr>
        <w:pStyle w:val="ListBullet"/>
      </w:pPr>
      <w:r>
        <w:t>Use custom exceptions for invalid operations and JUnit 5 tests for business rules.</w:t>
      </w:r>
    </w:p>
    <w:p>
      <w:pPr>
        <w:pStyle w:val="Heading1"/>
      </w:pPr>
      <w:r>
        <w:t>Project identity and scope</w:t>
      </w:r>
    </w:p>
    <w:p>
      <w:r>
        <w:t>The public project is called Edinburgh Hanoverian Bank (EHB) Online Banking, with a suggested repository name of ehb-online-banking. Edinburgh Hanoverian Bank is entirely fictional and should be identified as such in the README. Do not reference NatWest, RBSI, eQ, or any employer-specific architecture, code, data or internal technology choices.</w:t>
      </w:r>
    </w:p>
    <w:p>
      <w:pPr>
        <w:pStyle w:val="Heading2"/>
      </w:pPr>
      <w:r>
        <w:t>What the domain model is</w:t>
      </w:r>
    </w:p>
    <w:p>
      <w:r>
        <w:t>The first stage is not a real banking integration. The domain model is a collection of Java classes, fields, methods, enums, relationships and business rules that represent the fictional bank in memory. Calling account.deposit(...) or account.withdraw(...) changes Java object state and may add Transaction objects to an in-memory collection; it does not contact a real bank, payment network, database or external service.</w:t>
      </w:r>
    </w:p>
    <w:p>
      <w:pPr>
        <w:pStyle w:val="Heading2"/>
      </w:pPr>
      <w:r>
        <w:t>Initial Version 1 scope</w:t>
      </w:r>
    </w:p>
    <w:p>
      <w:pPr>
        <w:pStyle w:val="ListBullet"/>
      </w:pPr>
      <w:r>
        <w:t>Business — a fictional organisation that owns one or more EHB accounts.</w:t>
      </w:r>
    </w:p>
    <w:p>
      <w:pPr>
        <w:pStyle w:val="ListBullet"/>
      </w:pPr>
      <w:r>
        <w:t>Account — account number, currency, balance and transaction history, with deposit/withdraw behaviours.</w:t>
      </w:r>
    </w:p>
    <w:p>
      <w:pPr>
        <w:pStyle w:val="ListBullet"/>
      </w:pPr>
      <w:r>
        <w:t>Transaction — an immutable or tightly controlled record of money entering/leaving an account.</w:t>
      </w:r>
    </w:p>
    <w:p>
      <w:pPr>
        <w:pStyle w:val="ListBullet"/>
      </w:pPr>
      <w:r>
        <w:t>Currency and TransactionType enums.</w:t>
      </w:r>
    </w:p>
    <w:p>
      <w:pPr>
        <w:pStyle w:val="ListBullet"/>
      </w:pPr>
      <w:r>
        <w:t>Business rules such as positive amounts and preventing invalid withdrawals.</w:t>
      </w:r>
    </w:p>
    <w:p>
      <w:pPr>
        <w:pStyle w:val="ListBullet"/>
      </w:pPr>
      <w:r>
        <w:t>JUnit 5 tests for the core behaviours.</w:t>
      </w:r>
    </w:p>
    <w:p>
      <w:pPr>
        <w:pStyle w:val="Heading2"/>
      </w:pPr>
      <w:r>
        <w:t>How actions evolve later</w:t>
      </w:r>
    </w:p>
    <w:p>
      <w:r>
        <w:t>Week 1: Java code calls domain methods directly and all state is in memory. Week 2: Spring Boot controllers expose actions through HTTP/REST endpoints. Week 3: services load and save state through JPA repositories backed by PostgreSQL. Later: separate services can communicate through REST and Kafka events, and a frontend could call the REST API. All transactions remain synthetic and confined to the fictional EHB application.</w:t>
      </w:r>
    </w:p>
    <w:p>
      <w:pPr>
        <w:pStyle w:val="Heading1"/>
      </w:pPr>
      <w:r>
        <w:t>3. Weekly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tcPr>
          <w:p>
            <w:r>
              <w:t>Week</w:t>
            </w:r>
          </w:p>
        </w:tc>
        <w:tc>
          <w:tcPr>
            <w:tcW w:type="dxa" w:w="2520"/>
            <w:shd w:fill="17365D"/>
          </w:tcPr>
          <w:p>
            <w:r>
              <w:t>Focus</w:t>
            </w:r>
          </w:p>
        </w:tc>
        <w:tc>
          <w:tcPr>
            <w:tcW w:type="dxa" w:w="2520"/>
            <w:shd w:fill="17365D"/>
          </w:tcPr>
          <w:p>
            <w:r>
              <w:t>Milestone</w:t>
            </w:r>
          </w:p>
        </w:tc>
        <w:tc>
          <w:tcPr>
            <w:tcW w:type="dxa" w:w="2520"/>
            <w:shd w:fill="17365D"/>
          </w:tcPr>
          <w:p>
            <w:r>
              <w:t>Priority</w:t>
            </w:r>
          </w:p>
        </w:tc>
      </w:tr>
      <w:tr>
        <w:tc>
          <w:tcPr>
            <w:tcW w:type="dxa" w:w="2520"/>
          </w:tcPr>
          <w:p>
            <w:r>
              <w:t>20–23 Aug</w:t>
            </w:r>
          </w:p>
        </w:tc>
        <w:tc>
          <w:tcPr>
            <w:tcW w:type="dxa" w:w="2520"/>
          </w:tcPr>
          <w:p>
            <w:r>
              <w:t>Java 21 refresh + domain model</w:t>
            </w:r>
          </w:p>
        </w:tc>
        <w:tc>
          <w:tcPr>
            <w:tcW w:type="dxa" w:w="2520"/>
          </w:tcPr>
          <w:p>
            <w:r>
              <w:t>Plain-Java EHB domain: Business, Account, Transaction</w:t>
            </w:r>
          </w:p>
        </w:tc>
        <w:tc>
          <w:tcPr>
            <w:tcW w:type="dxa" w:w="2520"/>
          </w:tcPr>
          <w:p>
            <w:r>
              <w:t>Highest</w:t>
            </w:r>
          </w:p>
        </w:tc>
      </w:tr>
      <w:tr>
        <w:tc>
          <w:tcPr>
            <w:tcW w:type="dxa" w:w="2520"/>
          </w:tcPr>
          <w:p>
            <w:r>
              <w:t>24–30 Aug</w:t>
            </w:r>
          </w:p>
        </w:tc>
        <w:tc>
          <w:tcPr>
            <w:tcW w:type="dxa" w:w="2520"/>
          </w:tcPr>
          <w:p>
            <w:r>
              <w:t>Spring Boot + REST</w:t>
            </w:r>
          </w:p>
        </w:tc>
        <w:tc>
          <w:tcPr>
            <w:tcW w:type="dxa" w:w="2520"/>
          </w:tcPr>
          <w:p>
            <w:r>
              <w:t>Expose EHB actions through REST APIs</w:t>
            </w:r>
          </w:p>
        </w:tc>
        <w:tc>
          <w:tcPr>
            <w:tcW w:type="dxa" w:w="2520"/>
          </w:tcPr>
          <w:p>
            <w:r>
              <w:t>Highest</w:t>
            </w:r>
          </w:p>
        </w:tc>
      </w:tr>
      <w:tr>
        <w:tc>
          <w:tcPr>
            <w:tcW w:type="dxa" w:w="2520"/>
          </w:tcPr>
          <w:p>
            <w:r>
              <w:t>31 Aug–6 Sep</w:t>
            </w:r>
          </w:p>
        </w:tc>
        <w:tc>
          <w:tcPr>
            <w:tcW w:type="dxa" w:w="2520"/>
          </w:tcPr>
          <w:p>
            <w:r>
              <w:t>JPA + PostgreSQL + testing</w:t>
            </w:r>
          </w:p>
        </w:tc>
        <w:tc>
          <w:tcPr>
            <w:tcW w:type="dxa" w:w="2520"/>
          </w:tcPr>
          <w:p>
            <w:r>
              <w:t>Persist accounts/transactions/payments and test them</w:t>
            </w:r>
          </w:p>
        </w:tc>
        <w:tc>
          <w:tcPr>
            <w:tcW w:type="dxa" w:w="2520"/>
          </w:tcPr>
          <w:p>
            <w:r>
              <w:t>High</w:t>
            </w:r>
          </w:p>
        </w:tc>
      </w:tr>
      <w:tr>
        <w:tc>
          <w:tcPr>
            <w:tcW w:type="dxa" w:w="2520"/>
          </w:tcPr>
          <w:p>
            <w:r>
              <w:t>7–13 Sep</w:t>
            </w:r>
          </w:p>
        </w:tc>
        <w:tc>
          <w:tcPr>
            <w:tcW w:type="dxa" w:w="2520"/>
          </w:tcPr>
          <w:p>
            <w:r>
              <w:t>Microservices + Kafka</w:t>
            </w:r>
          </w:p>
        </w:tc>
        <w:tc>
          <w:tcPr>
            <w:tcW w:type="dxa" w:w="2520"/>
          </w:tcPr>
          <w:p>
            <w:r>
              <w:t>Split responsibilities and introduce events</w:t>
            </w:r>
          </w:p>
        </w:tc>
        <w:tc>
          <w:tcPr>
            <w:tcW w:type="dxa" w:w="2520"/>
          </w:tcPr>
          <w:p>
            <w:r>
              <w:t>Medium</w:t>
            </w:r>
          </w:p>
        </w:tc>
      </w:tr>
      <w:tr>
        <w:tc>
          <w:tcPr>
            <w:tcW w:type="dxa" w:w="2520"/>
          </w:tcPr>
          <w:p>
            <w:r>
              <w:t>14–20 Sep</w:t>
            </w:r>
          </w:p>
        </w:tc>
        <w:tc>
          <w:tcPr>
            <w:tcW w:type="dxa" w:w="2520"/>
          </w:tcPr>
          <w:p>
            <w:r>
              <w:t>Docker + AWS + consolidation</w:t>
            </w:r>
          </w:p>
        </w:tc>
        <w:tc>
          <w:tcPr>
            <w:tcW w:type="dxa" w:w="2520"/>
          </w:tcPr>
          <w:p>
            <w:r>
              <w:t>Containerise, understand deployment, review core stack</w:t>
            </w:r>
          </w:p>
        </w:tc>
        <w:tc>
          <w:tcPr>
            <w:tcW w:type="dxa" w:w="2520"/>
          </w:tcPr>
          <w:p>
            <w:r>
              <w:t>High</w:t>
            </w:r>
          </w:p>
        </w:tc>
      </w:tr>
      <w:tr>
        <w:tc>
          <w:tcPr>
            <w:tcW w:type="dxa" w:w="2520"/>
          </w:tcPr>
          <w:p>
            <w:r>
              <w:t>21 Sep</w:t>
            </w:r>
          </w:p>
        </w:tc>
        <w:tc>
          <w:tcPr>
            <w:tcW w:type="dxa" w:w="2520"/>
          </w:tcPr>
          <w:p>
            <w:r>
              <w:t>Start new job</w:t>
            </w:r>
          </w:p>
        </w:tc>
        <w:tc>
          <w:tcPr>
            <w:tcW w:type="dxa" w:w="2520"/>
          </w:tcPr>
          <w:p>
            <w:r>
              <w:t>Arrive able to read Java/Spring services and follow the architecture</w:t>
            </w:r>
          </w:p>
        </w:tc>
        <w:tc>
          <w:tcPr>
            <w:tcW w:type="dxa" w:w="2520"/>
          </w:tcPr>
          <w:p>
            <w:r>
              <w:t>Goal</w:t>
            </w:r>
          </w:p>
        </w:tc>
      </w:tr>
    </w:tbl>
    <w:p>
      <w:r>
        <w:t>If the job starts before the roadmap is complete, do not treat that as failure. Weeks 1–3 provide the most immediate value. Continue later topics around the demands of the actual role.</w:t>
      </w:r>
    </w:p>
    <w:p>
      <w:pPr>
        <w:pStyle w:val="Heading1"/>
      </w:pPr>
      <w:r>
        <w:t>4. Week 1 specification — Java 21 refresh</w:t>
      </w:r>
    </w:p>
    <w:p>
      <w:r>
        <w:t>Goal by the end of the week: have a small Maven Java application modelling business banking, with sensible OOP design, collections, Streams, enums, exceptions and JUnit tests, while understanding everything written.</w:t>
      </w:r>
    </w:p>
    <w:p>
      <w:pPr>
        <w:pStyle w:val="Heading2"/>
      </w:pPr>
      <w:r>
        <w:t>Review selectively</w:t>
      </w:r>
    </w:p>
    <w:p>
      <w:pPr>
        <w:pStyle w:val="ListBullet"/>
      </w:pPr>
      <w:r>
        <w:t>Classes, interfaces, abstract classes, encapsulation and access modifiers</w:t>
      </w:r>
    </w:p>
    <w:p>
      <w:pPr>
        <w:pStyle w:val="ListBullet"/>
      </w:pPr>
      <w:r>
        <w:t>Collections: List, Set and Map</w:t>
      </w:r>
    </w:p>
    <w:p>
      <w:pPr>
        <w:pStyle w:val="ListBullet"/>
      </w:pPr>
      <w:r>
        <w:t>Generics</w:t>
      </w:r>
    </w:p>
    <w:p>
      <w:pPr>
        <w:pStyle w:val="ListBullet"/>
      </w:pPr>
      <w:r>
        <w:t>Enums</w:t>
      </w:r>
    </w:p>
    <w:p>
      <w:pPr>
        <w:pStyle w:val="ListBullet"/>
      </w:pPr>
      <w:r>
        <w:t>Exceptions and custom exceptions</w:t>
      </w:r>
    </w:p>
    <w:p>
      <w:pPr>
        <w:pStyle w:val="ListBullet"/>
      </w:pPr>
      <w:r>
        <w:t>Lambdas and Streams</w:t>
      </w:r>
    </w:p>
    <w:p>
      <w:pPr>
        <w:pStyle w:val="ListBullet"/>
      </w:pPr>
      <w:r>
        <w:t>Optional</w:t>
      </w:r>
    </w:p>
    <w:p>
      <w:pPr>
        <w:pStyle w:val="ListBullet"/>
      </w:pPr>
      <w:r>
        <w:t>Records</w:t>
      </w:r>
    </w:p>
    <w:p>
      <w:pPr>
        <w:pStyle w:val="ListBullet"/>
      </w:pPr>
      <w:r>
        <w:t>equals() and hashCode()</w:t>
      </w:r>
    </w:p>
    <w:p>
      <w:pPr>
        <w:pStyle w:val="ListBullet"/>
      </w:pPr>
      <w:r>
        <w:t>BigDecimal</w:t>
      </w:r>
    </w:p>
    <w:p>
      <w:pPr>
        <w:pStyle w:val="ListBullet"/>
      </w:pPr>
      <w:r>
        <w:t>Maven fundamentals</w:t>
      </w:r>
    </w:p>
    <w:p>
      <w:pPr>
        <w:pStyle w:val="ListBullet"/>
      </w:pPr>
      <w:r>
        <w:t>JUnit 5</w:t>
      </w:r>
    </w:p>
    <w:p>
      <w:pPr>
        <w:pStyle w:val="Heading2"/>
      </w:pPr>
      <w:r>
        <w:t>Java 21 features to recognise and practise</w:t>
      </w:r>
    </w:p>
    <w:p>
      <w:pPr>
        <w:pStyle w:val="ListBullet"/>
      </w:pPr>
      <w:r>
        <w:t>Records — useful for compact immutable data carriers and DTO-style objects.</w:t>
      </w:r>
    </w:p>
    <w:p>
      <w:pPr>
        <w:pStyle w:val="ListBullet"/>
      </w:pPr>
      <w:r>
        <w:t>Pattern matching for instanceof — use binding variables rather than manual casts.</w:t>
      </w:r>
    </w:p>
    <w:p>
      <w:pPr>
        <w:pStyle w:val="ListBullet"/>
      </w:pPr>
      <w:r>
        <w:t>Pattern matching for switch and modern switch expressions.</w:t>
      </w:r>
    </w:p>
    <w:p>
      <w:pPr>
        <w:pStyle w:val="ListBullet"/>
      </w:pPr>
      <w:r>
        <w:t>Sealed classes and interfaces — understand the concept and where a closed type hierarchy is useful.</w:t>
      </w:r>
    </w:p>
    <w:p>
      <w:pPr>
        <w:pStyle w:val="ListBullet"/>
      </w:pPr>
      <w:r>
        <w:t>Text blocks — convenient for multiline JSON, SQL and test fixtures.</w:t>
      </w:r>
    </w:p>
    <w:p>
      <w:pPr>
        <w:pStyle w:val="ListBullet"/>
      </w:pPr>
      <w:r>
        <w:t>var — understand appropriate local-variable use without sacrificing readability.</w:t>
      </w:r>
    </w:p>
    <w:p>
      <w:pPr>
        <w:pStyle w:val="ListBullet"/>
      </w:pPr>
      <w:r>
        <w:t>Virtual threads — understand what they are and why they matter for high-throughput I/O, but treat them as a conceptual topic rather than a Week 1 priority.</w:t>
      </w:r>
    </w:p>
    <w:p>
      <w:pPr>
        <w:pStyle w:val="Heading2"/>
      </w:pPr>
      <w:r>
        <w:t>Suggested evening rhythm</w:t>
      </w:r>
    </w:p>
    <w:p>
      <w:pPr>
        <w:pStyle w:val="ListBullet"/>
      </w:pPr>
      <w:r>
        <w:t>Mon/Tue: Java 21 refresher plus short exercises.</w:t>
      </w:r>
    </w:p>
    <w:p>
      <w:pPr>
        <w:pStyle w:val="ListBullet"/>
      </w:pPr>
      <w:r>
        <w:t>Wed: start the domain model.</w:t>
      </w:r>
    </w:p>
    <w:p>
      <w:pPr>
        <w:pStyle w:val="ListBullet"/>
      </w:pPr>
      <w:r>
        <w:t>Thu: continue implementation and business rules.</w:t>
      </w:r>
    </w:p>
    <w:p>
      <w:pPr>
        <w:pStyle w:val="ListBullet"/>
      </w:pPr>
      <w:r>
        <w:t>Fri: JUnit tests and refactoring.</w:t>
      </w:r>
    </w:p>
    <w:p>
      <w:pPr>
        <w:pStyle w:val="ListBullet"/>
      </w:pPr>
      <w:r>
        <w:t>Weekend if useful: finish loose ends, clean the README and push to GitHub.</w:t>
      </w:r>
    </w:p>
    <w:p>
      <w:pPr>
        <w:pStyle w:val="Heading1"/>
      </w:pPr>
      <w:r>
        <w:t>5. Week 2 specification — Spring Boot</w:t>
      </w:r>
    </w:p>
    <w:p>
      <w:r>
        <w:t>Version guidance. Use a current Spring Boot release compatible with Java 21. Prefer contemporary tutorials and conventions; older Java 8-era Spring material may still explain concepts well but can demonstrate outdated configuration or dependency-injection styles.</w:t>
      </w:r>
    </w:p>
    <w:p>
      <w:r>
        <w:t>Keep the same project and turn the plain-Java domain into a Spring Boot application. The aim is to understand Spring's mental model rather than merely memorising annotations.</w:t>
      </w:r>
    </w:p>
    <w:p>
      <w:pPr>
        <w:pStyle w:val="ListBullet"/>
      </w:pPr>
      <w:r>
        <w:t>Dependency injection, inversion of control, beans, application context, component scanning and auto-configuration.</w:t>
      </w:r>
    </w:p>
    <w:p>
      <w:pPr>
        <w:pStyle w:val="ListBullet"/>
      </w:pPr>
      <w:r>
        <w:t>Controllers, services and repositories as distinct responsibilities.</w:t>
      </w:r>
    </w:p>
    <w:p>
      <w:pPr>
        <w:pStyle w:val="ListBullet"/>
      </w:pPr>
      <w:r>
        <w:t>Spring MVC, JSON/Jackson, DTOs, request validation and exception handling.</w:t>
      </w:r>
    </w:p>
    <w:p>
      <w:pPr>
        <w:pStyle w:val="ListBullet"/>
      </w:pPr>
      <w:r>
        <w:t>REST/HTTP conventions and status codes.</w:t>
      </w:r>
    </w:p>
    <w:p>
      <w:pPr>
        <w:pStyle w:val="ListBullet"/>
      </w:pPr>
      <w:r>
        <w:t>Constructor injection rather than manually instantiating application services.</w:t>
      </w:r>
    </w:p>
    <w:p>
      <w:pPr>
        <w:pStyle w:val="ListBullet"/>
      </w:pPr>
      <w:r>
        <w:t>If time allows, containerise the application with Docker.</w:t>
      </w:r>
    </w:p>
    <w:p>
      <w:pPr>
        <w:pStyle w:val="Heading2"/>
      </w:pPr>
      <w:r>
        <w:t>Candidate endpoints</w:t>
      </w:r>
    </w:p>
    <w:p>
      <w:pPr>
        <w:pStyle w:val="ListBullet"/>
      </w:pPr>
      <w:r>
        <w:t>GET /accounts/{id}</w:t>
      </w:r>
    </w:p>
    <w:p>
      <w:pPr>
        <w:pStyle w:val="ListBullet"/>
      </w:pPr>
      <w:r>
        <w:t>GET /accounts/{id}/transactions</w:t>
      </w:r>
    </w:p>
    <w:p>
      <w:pPr>
        <w:pStyle w:val="ListBullet"/>
      </w:pPr>
      <w:r>
        <w:t>POST /payments</w:t>
      </w:r>
    </w:p>
    <w:p>
      <w:pPr>
        <w:pStyle w:val="ListBullet"/>
      </w:pPr>
      <w:r>
        <w:t>GET /payments/{id}</w:t>
      </w:r>
    </w:p>
    <w:p>
      <w:pPr>
        <w:pStyle w:val="ListBullet"/>
      </w:pPr>
      <w:r>
        <w:t>POST /payments/{id}/approve</w:t>
      </w:r>
    </w:p>
    <w:p>
      <w:pPr>
        <w:pStyle w:val="Heading1"/>
      </w:pPr>
      <w:r>
        <w:t>6. Later stages</w:t>
      </w:r>
    </w:p>
    <w:p>
      <w:pPr>
        <w:pStyle w:val="Heading2"/>
      </w:pPr>
      <w:r>
        <w:t>JPA + PostgreSQL</w:t>
      </w:r>
    </w:p>
    <w:p>
      <w:r>
        <w:t>Replace in-memory storage with PostgreSQL. Learn entities, IDs, relationships, repositories, transactions, lazy/eager loading, repository queries, DTO-versus-entity boundaries and the N+1 problem. Add Flyway migrations rather than relying on automatic schema creation.</w:t>
      </w:r>
    </w:p>
    <w:p>
      <w:pPr>
        <w:pStyle w:val="Heading2"/>
      </w:pPr>
      <w:r>
        <w:t>Testing + production Spring</w:t>
      </w:r>
    </w:p>
    <w:p>
      <w:r>
        <w:t>Strengthen unit and integration testing; add validation, global error handling, configuration by environment, health endpoints and Spring Boot Actuator.</w:t>
      </w:r>
    </w:p>
    <w:p>
      <w:pPr>
        <w:pStyle w:val="Heading2"/>
      </w:pPr>
      <w:r>
        <w:t>Microservices</w:t>
      </w:r>
    </w:p>
    <w:p>
      <w:r>
        <w:t>Split the system into services such as account-service, payment-service and notification-service. Explore service/data ownership, failure handling, synchronous REST communication, configuration and request tracing.</w:t>
      </w:r>
    </w:p>
    <w:p>
      <w:pPr>
        <w:pStyle w:val="Heading2"/>
      </w:pPr>
      <w:r>
        <w:t>Kafka</w:t>
      </w:r>
    </w:p>
    <w:p>
      <w:r>
        <w:t>Publish events such as PaymentCompleted and consume them in notification/audit services. Learn topics, partitions, producers, consumers, consumer groups, offsets, serialization, retries, duplicates and idempotency using Spring for Apache Kafka.</w:t>
      </w:r>
    </w:p>
    <w:p>
      <w:pPr>
        <w:pStyle w:val="Heading2"/>
      </w:pPr>
      <w:r>
        <w:t>AWS</w:t>
      </w:r>
    </w:p>
    <w:p>
      <w:r>
        <w:t>Because the manager explicitly highlighted AWS, maintain light exposure from the start and later make it a dedicated project stage. Core topics: IAM, EC2, S3, VPC, CloudWatch, RDS and Lambda; then ECS, ECR, API Gateway, SQS/SNS, Secrets Manager and infrastructure-as-code concepts.</w:t>
      </w:r>
    </w:p>
    <w:p>
      <w:r>
        <w:t>Capstone direction: package a Spring Boot service in Docker, publish it to ECR, run it in ECS, connect it to RDS PostgreSQL, use IAM roles/secrets appropriately and inspect logs/health in CloudWatch.</w:t>
      </w:r>
    </w:p>
    <w:p>
      <w:pPr>
        <w:pStyle w:val="Heading1"/>
      </w:pPr>
      <w:r>
        <w:t>7. Resource strategy</w:t>
      </w:r>
    </w:p>
    <w:p>
      <w:pPr>
        <w:pStyle w:val="ListBullet"/>
      </w:pPr>
      <w:r>
        <w:t>dev.java Learn: Modern Java reference/tutorial material; use selectively for rusty areas.</w:t>
      </w:r>
    </w:p>
    <w:p>
      <w:pPr>
        <w:pStyle w:val="ListBullet"/>
      </w:pPr>
      <w:r>
        <w:t>Modern Java in Action: Useful companion for Streams, lambdas, Optional, functional-style Java and concurrency; do not necessarily read cover-to-cover.</w:t>
      </w:r>
    </w:p>
    <w:p>
      <w:pPr>
        <w:pStyle w:val="ListBullet"/>
      </w:pPr>
      <w:r>
        <w:t>Exercism Java track: Short exercises for restoring Java 21 fluency.</w:t>
      </w:r>
    </w:p>
    <w:p>
      <w:pPr>
        <w:pStyle w:val="ListBullet"/>
      </w:pPr>
      <w:r>
        <w:t>Spring Academy: Primary structured Spring learning resource.</w:t>
      </w:r>
    </w:p>
    <w:p>
      <w:pPr>
        <w:pStyle w:val="ListBullet"/>
      </w:pPr>
      <w:r>
        <w:t>Spring Getting Started Guides: Short official exercises to apply immediately to the banking project.</w:t>
      </w:r>
    </w:p>
    <w:p>
      <w:pPr>
        <w:pStyle w:val="ListBullet"/>
      </w:pPr>
      <w:r>
        <w:t>AWS Skill Builder / AWS Training: Use the Developer/cloud learning material as a syllabus rather than chasing certification immediately.</w:t>
      </w:r>
    </w:p>
    <w:p>
      <w:pPr>
        <w:pStyle w:val="Heading2"/>
      </w:pPr>
      <w:r>
        <w:t>Useful YouTube channels</w:t>
      </w:r>
    </w:p>
    <w:p>
      <w:pPr>
        <w:pStyle w:val="ListBullet"/>
      </w:pPr>
      <w:r>
        <w:t>TechWorld with Nana: Cloud, Docker, Kubernetes, CI/CD, DevOps and microservices; closest fit to a NetworkChuck-style infrastructure interest.</w:t>
      </w:r>
    </w:p>
    <w:p>
      <w:pPr>
        <w:pStyle w:val="ListBullet"/>
      </w:pPr>
      <w:r>
        <w:t>ByteByteGo: Architecture and distributed-systems mental models: Kafka, microservices, APIs, caching, load balancing, authentication.</w:t>
      </w:r>
    </w:p>
    <w:p>
      <w:pPr>
        <w:pStyle w:val="ListBullet"/>
      </w:pPr>
      <w:r>
        <w:t>Amigoscode: Hands-on Java, Spring Boot, PostgreSQL, Kafka, Docker and microservices.</w:t>
      </w:r>
    </w:p>
    <w:p>
      <w:pPr>
        <w:pStyle w:val="ListBullet"/>
      </w:pPr>
      <w:r>
        <w:t>Java Brains: Clear explanations of Spring fundamentals and why the framework works.</w:t>
      </w:r>
    </w:p>
    <w:p>
      <w:pPr>
        <w:pStyle w:val="ListBullet"/>
      </w:pPr>
      <w:r>
        <w:t>Dan Vega: Contemporary Spring Boot/Java ecosystem material.</w:t>
      </w:r>
    </w:p>
    <w:p>
      <w:pPr>
        <w:pStyle w:val="ListBullet"/>
      </w:pPr>
      <w:r>
        <w:t>Fireship: Fast, engaging concept overviews across modern development technologies.</w:t>
      </w:r>
    </w:p>
    <w:p>
      <w:pPr>
        <w:pStyle w:val="ListBullet"/>
      </w:pPr>
      <w:r>
        <w:t>freeCodeCamp.org: Long-form deep dives when a full course/tutorial is useful.</w:t>
      </w:r>
    </w:p>
    <w:p>
      <w:pPr>
        <w:pStyle w:val="Heading1"/>
      </w:pPr>
      <w:r>
        <w:t>8. How ChatGPT should tutor this project</w:t>
      </w:r>
    </w:p>
    <w:p>
      <w:r>
        <w:t>Use ChatGPT primarily as a tutor/reviewer rather than a code generator. The preferred workflow is: receive a small specification or ticket; implement it independently; share the solution; receive review, explanations and suggested improvements; then move to the next ticket.</w:t>
      </w:r>
    </w:p>
    <w:p>
      <w:pPr>
        <w:pStyle w:val="ListBullet"/>
      </w:pPr>
      <w:r>
        <w:t>Do not give the complete implementation in advance unless explicitly requested.</w:t>
      </w:r>
    </w:p>
    <w:p>
      <w:pPr>
        <w:pStyle w:val="ListBullet"/>
      </w:pPr>
      <w:r>
        <w:t>When reviewing code, distinguish correctness, idiomatic Java, design, testing and maintainability.</w:t>
      </w:r>
    </w:p>
    <w:p>
      <w:pPr>
        <w:pStyle w:val="ListBullet"/>
      </w:pPr>
      <w:r>
        <w:t>Use the project to expose knowledge gaps; when a gap appears, recommend a focused resource rather than restarting a broad course.</w:t>
      </w:r>
    </w:p>
    <w:p>
      <w:pPr>
        <w:pStyle w:val="ListBullet"/>
      </w:pPr>
      <w:r>
        <w:t>Explain Spring mechanisms (for example dependency injection) rather than treating annotations as magic.</w:t>
      </w:r>
    </w:p>
    <w:p>
      <w:pPr>
        <w:pStyle w:val="ListBullet"/>
      </w:pPr>
      <w:r>
        <w:t>Keep tasks realistic but small enough for evening study.</w:t>
      </w:r>
    </w:p>
    <w:p>
      <w:pPr>
        <w:pStyle w:val="ListBullet"/>
      </w:pPr>
      <w:r>
        <w:t>Prefer enterprise-backend relevance over LeetCode-style algorithm practice.</w:t>
      </w:r>
    </w:p>
    <w:p>
      <w:pPr>
        <w:pStyle w:val="ListBullet"/>
      </w:pPr>
      <w:r>
        <w:t>As the actual start date and workplace stack become clearer, reprioritise the roadmap.</w:t>
      </w:r>
    </w:p>
    <w:p>
      <w:pPr>
        <w:pStyle w:val="Heading1"/>
      </w:pPr>
      <w:r>
        <w:t>9. Template prompt for a new thread</w:t>
      </w:r>
    </w:p>
    <w:tbl>
      <w:tblPr>
        <w:tblStyle w:val="TableGrid"/>
        <w:tblW w:type="auto" w:w="0"/>
        <w:tblLook w:firstColumn="1" w:firstRow="1" w:lastColumn="0" w:lastRow="0" w:noHBand="0" w:noVBand="1" w:val="04A0"/>
      </w:tblPr>
      <w:tblGrid>
        <w:gridCol w:w="10080"/>
      </w:tblGrid>
      <w:tr>
        <w:tc>
          <w:tcPr>
            <w:tcW w:type="dxa" w:w="10080"/>
            <w:shd w:fill="F3F3F3"/>
          </w:tcPr>
          <w:p>
            <w:r>
              <w:t>I am preparing for a new permanent enterprise Java role starting on 21 September 2026. My professional technical experience has mainly been in Python. I used Java at university but have not worked professionally in it and have never built a Spring Boot project. The role will use Java 21, and the broader preparation stack is Spring Boot, REST APIs, JPA/PostgreSQL, testing, microservices, Kafka, Docker and AWS.</w:t>
              <w:br/>
              <w:br/>
              <w:t>My public learning project is Edinburgh Hanoverian Bank (EHB) Online Banking, repository ehb-online-banking. EHB is a completely fictional bank and the project must not reference my employer or imply that it reproduces any real banking system. The domain model begins as plain Java classes such as Business, Account and Transaction, with in-memory state and business rules only. No real money or external banking infrastructure is involved. Later, Spring Boot REST APIs will trigger these fictional actions; JPA/PostgreSQL will persist them; later stages may add microservices, Kafka, Docker and AWS.</w:t>
              <w:br/>
              <w:br/>
              <w:t>Act as a senior developer/tutor. Use Java 21 and current Spring Boot conventions. Give me small realistic tickets and relevant resources, but do not provide complete implementations before I attempt them unless I ask. Review my code for correctness, idiomatic Java, design, testing and maintainability. Explain concepts when gaps appear. Keep the work achievable in evening sessions and prioritise skills that will help me read and contribute to an enterprise Spring Boot codebase.</w:t>
            </w:r>
          </w:p>
        </w:tc>
      </w:tr>
    </w:tbl>
    <w:p>
      <w:pPr>
        <w:pStyle w:val="Heading1"/>
      </w:pPr>
      <w:r>
        <w:t>10. Definition of success</w:t>
      </w:r>
    </w:p>
    <w:p>
      <w:r>
        <w:t>Before starting the role, the ideal outcome is not mastery of every advertised technology. It is being able to open an unfamiliar Java 21/Spring service, follow controller → service → repository → database flow, understand dependency injection and REST behaviour, read and write tests, recognise common JPA patterns, and understand enough AWS/microservices/Kafka vocabulary to follow technical discussions and ask informed questions.</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EHB Online Banking preparation briefing •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4F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