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708"/>
        <w:jc w:val="center"/>
        <w:rPr>
          <w:rFonts w:ascii="Times New Roman" w:hAnsi="Times New Roman" w:cs="Times New Roman"/>
          <w:highlight w:val="none"/>
        </w:rPr>
      </w:pPr>
      <w:r>
        <w:rPr>
          <w:rFonts w:ascii="Times New Roman" w:hAnsi="Times New Roman" w:eastAsia="Times New Roman" w:cs="Times New Roman"/>
        </w:rPr>
        <w:t xml:space="preserve">COMPILADOR PARA LA VALIDACION DE CREDENCIALES DE SEGURIDAD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38B038E">
      <w:pPr>
        <w:pBdr/>
        <w:spacing/>
        <w:ind/>
        <w:jc w:val="center"/>
        <w:rPr>
          <w:rFonts w:ascii="Times New Roman" w:hAnsi="Times New Roman" w:cs="Times New Roman"/>
        </w:rPr>
      </w:pPr>
      <w:r>
        <w:rPr>
          <w:rFonts w:ascii="Times New Roman" w:hAnsi="Times New Roman" w:eastAsia="Times New Roman" w:cs="Times New Roman"/>
          <w:lang w:val="es-CO"/>
        </w:rPr>
      </w:r>
      <w:r>
        <w:rPr>
          <w:rFonts w:ascii="Times New Roman" w:hAnsi="Times New Roman" w:eastAsia="Times New Roman" w:cs="Times New Roman"/>
          <w:lang w:val="es-CO"/>
        </w:rPr>
      </w:r>
      <w:r>
        <w:rPr>
          <w:rFonts w:ascii="Times New Roman" w:hAnsi="Times New Roman" w:eastAsia="Times New Roman" w:cs="Times New Roman"/>
          <w:lang w:val="es-CO"/>
        </w:rPr>
      </w:r>
    </w:p>
    <w:p w14:paraId="11E5435A">
      <w:pPr>
        <w:pBdr/>
        <w:spacing/>
        <w:ind/>
        <w:jc w:val="center"/>
        <w:rPr>
          <w:rFonts w:ascii="Times New Roman" w:hAnsi="Times New Roman" w:cs="Times New Roman"/>
        </w:rPr>
      </w:pPr>
      <w:r>
        <w:rPr>
          <w:rFonts w:ascii="Times New Roman" w:hAnsi="Times New Roman" w:eastAsia="Times New Roman" w:cs="Times New Roman"/>
          <w:lang w:val="es-CO"/>
        </w:rPr>
      </w:r>
      <w:r>
        <w:rPr>
          <w:rFonts w:ascii="Times New Roman" w:hAnsi="Times New Roman" w:eastAsia="Times New Roman" w:cs="Times New Roman"/>
          <w:lang w:val="es-CO"/>
        </w:rPr>
      </w:r>
      <w:r>
        <w:rPr>
          <w:rFonts w:ascii="Times New Roman" w:hAnsi="Times New Roman" w:eastAsia="Times New Roman" w:cs="Times New Roman"/>
          <w:lang w:val="es-CO"/>
        </w:rPr>
      </w:r>
    </w:p>
    <w:p w14:paraId="187C3FF4">
      <w:pPr>
        <w:pBdr/>
        <w:spacing/>
        <w:ind/>
        <w:jc w:val="center"/>
        <w:rPr>
          <w:rFonts w:ascii="Times New Roman" w:hAnsi="Times New Roman" w:cs="Times New Roman"/>
        </w:rPr>
      </w:pPr>
      <w:r>
        <w:rPr>
          <w:rFonts w:ascii="Times New Roman" w:hAnsi="Times New Roman" w:eastAsia="Times New Roman" w:cs="Times New Roman"/>
          <w:lang w:val="es-CO"/>
        </w:rPr>
      </w:r>
      <w:r>
        <w:rPr>
          <w:rFonts w:ascii="Times New Roman" w:hAnsi="Times New Roman" w:eastAsia="Times New Roman" w:cs="Times New Roman"/>
          <w:lang w:val="es-CO"/>
        </w:rPr>
      </w:r>
      <w:r>
        <w:rPr>
          <w:rFonts w:ascii="Times New Roman" w:hAnsi="Times New Roman" w:eastAsia="Times New Roman" w:cs="Times New Roman"/>
          <w:lang w:val="es-CO"/>
        </w:rPr>
      </w:r>
    </w:p>
    <w:p w14:paraId="11313E31">
      <w:pPr>
        <w:pBdr/>
        <w:spacing/>
        <w:ind/>
        <w:jc w:val="center"/>
        <w:rPr>
          <w:rFonts w:ascii="Times New Roman" w:hAnsi="Times New Roman" w:cs="Times New Roman"/>
        </w:rPr>
      </w:pPr>
      <w:r>
        <w:rPr>
          <w:rFonts w:ascii="Times New Roman" w:hAnsi="Times New Roman" w:eastAsia="Times New Roman" w:cs="Times New Roman"/>
          <w:lang w:val="es-CO"/>
        </w:rPr>
      </w:r>
      <w:r>
        <w:rPr>
          <w:rFonts w:ascii="Times New Roman" w:hAnsi="Times New Roman" w:eastAsia="Times New Roman" w:cs="Times New Roman"/>
          <w:lang w:val="es-CO"/>
        </w:rPr>
      </w:r>
      <w:r>
        <w:rPr>
          <w:rFonts w:ascii="Times New Roman" w:hAnsi="Times New Roman" w:eastAsia="Times New Roman" w:cs="Times New Roman"/>
          <w:lang w:val="es-CO"/>
        </w:rPr>
      </w:r>
    </w:p>
    <w:p w14:paraId="09BBBB01">
      <w:pPr>
        <w:pBdr/>
        <w:spacing/>
        <w:ind/>
        <w:jc w:val="center"/>
        <w:rPr>
          <w:rFonts w:ascii="Times New Roman" w:hAnsi="Times New Roman" w:cs="Times New Roman"/>
        </w:rPr>
      </w:pPr>
      <w:r>
        <w:rPr>
          <w:rFonts w:ascii="Times New Roman" w:hAnsi="Times New Roman" w:eastAsia="Times New Roman" w:cs="Times New Roman"/>
          <w:lang w:val="es-CO"/>
        </w:rPr>
      </w:r>
      <w:r>
        <w:rPr>
          <w:rFonts w:ascii="Times New Roman" w:hAnsi="Times New Roman" w:eastAsia="Times New Roman" w:cs="Times New Roman"/>
          <w:lang w:val="es-CO"/>
        </w:rPr>
      </w:r>
      <w:r>
        <w:rPr>
          <w:rFonts w:ascii="Times New Roman" w:hAnsi="Times New Roman" w:eastAsia="Times New Roman" w:cs="Times New Roman"/>
          <w:lang w:val="es-CO"/>
        </w:rPr>
      </w:r>
    </w:p>
    <w:p w14:paraId="4F4D080B">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Karolain Julieth Giraldo Ayala</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64EB3D02">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Ingeniero Jorge Abril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5A9DA7A">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Version 1.0</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F21B097">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B67996A">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D4B5592">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784E8E3">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E6C2289">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8F7E0C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56B7AD4">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AC3B24E">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96C09ED">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6576AEB">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7533570">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F4715DC">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FCD156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554450B">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6A59F3E1">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E478182">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50818F32">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8F5566C">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1071E40">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Universidad Pedagogica y Tecnologica de Colombia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8C20A01">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Sogamoso, Boyaca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7C037C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2026</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56B21BC8">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t xml:space="preserve">IN</w:t>
      </w:r>
      <w:r>
        <w:rPr>
          <w:rFonts w:ascii="Times New Roman" w:hAnsi="Times New Roman" w:eastAsia="Times New Roman" w:cs="Times New Roman"/>
          <w:highlight w:val="none"/>
          <w:lang w:val="es-ES"/>
        </w:rPr>
        <w:t xml:space="preserve">DICE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5669DD6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B5466F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768A01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INTRODUCCION</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606D0C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PROBLEMA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6D91DA3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t xml:space="preserve">SOLUCION</w:t>
        <w:br/>
        <w:t xml:space="preserve">HERRAMIENTAS</w:t>
        <w:br/>
        <w:t xml:space="preserve">AUTOMATA</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79206E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D020C9D">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CAA5CAC">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1F9DA6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DEFC16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DBBE5E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5BCEE71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963605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DED1C5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6524BB2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A133365">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A609A6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6F536AD">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6760D55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7E3E38C">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44F216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F9D83F8">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4E9B4D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5D6F33D">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18C244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36FFE0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FB5BA1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82CA10A">
      <w:pPr>
        <w:pBdr/>
        <w:spacing/>
        <w:ind/>
        <w:jc w:val="left"/>
        <w:rPr>
          <w:rFonts w:ascii="Times New Roman" w:hAnsi="Times New Roman" w:cs="Times New Roman"/>
          <w:b/>
          <w:bCs/>
          <w:highlight w:val="none"/>
        </w:rPr>
      </w:pPr>
      <w:r>
        <w:rPr>
          <w:rFonts w:ascii="Times New Roman" w:hAnsi="Times New Roman" w:eastAsia="Times New Roman" w:cs="Times New Roman"/>
          <w:b/>
          <w:bCs/>
          <w:highlight w:val="none"/>
          <w:lang w:val="es-CO" w:bidi="es-CO"/>
        </w:rPr>
      </w:r>
      <w:r>
        <w:rPr>
          <w:rFonts w:ascii="Times New Roman" w:hAnsi="Times New Roman" w:eastAsia="Times New Roman" w:cs="Times New Roman"/>
          <w:b/>
          <w:bCs/>
          <w:highlight w:val="none"/>
          <w:lang w:val="es-ES"/>
        </w:rPr>
        <w:t xml:space="preserve">INTRODUCCION </w:t>
      </w:r>
      <w:r>
        <w:rPr>
          <w:rFonts w:ascii="Times New Roman" w:hAnsi="Times New Roman" w:eastAsia="Times New Roman" w:cs="Times New Roman"/>
          <w:b/>
          <w:bCs/>
          <w:highlight w:val="none"/>
          <w:lang w:val="es-CO" w:bidi="es-CO"/>
        </w:rPr>
      </w:r>
      <w:r>
        <w:rPr>
          <w:rFonts w:ascii="Times New Roman" w:hAnsi="Times New Roman" w:eastAsia="Times New Roman" w:cs="Times New Roman"/>
          <w:b/>
          <w:bCs/>
          <w:highlight w:val="none"/>
        </w:rPr>
      </w:r>
    </w:p>
    <w:p w14:paraId="1AEF8BB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En e entrono de la ciberseguridad, el concepto de la validacion de las credenciales de acceso seguridad hace parte de un mecanismo fundamental para garantizar la aunteticidad de los usuarios en sist</w:t>
      </w:r>
      <w:r>
        <w:rPr>
          <w:rFonts w:ascii="Times New Roman" w:hAnsi="Times New Roman" w:eastAsia="Times New Roman" w:cs="Times New Roman"/>
          <w:highlight w:val="none"/>
          <w:lang w:val="es-ES"/>
        </w:rPr>
        <w:t xml:space="preserve">emas informaticos. El proceso de verificar aspecto coo el correo electronico y constraseña que fueraon previamente registradas en una plataforma y que estos cumplan con el formato valido y respeten politicas minimasde seguridad, ejemplos longitud, compleji</w:t>
      </w:r>
      <w:r>
        <w:rPr>
          <w:rFonts w:ascii="Times New Roman" w:hAnsi="Times New Roman" w:eastAsia="Times New Roman" w:cs="Times New Roman"/>
          <w:highlight w:val="none"/>
          <w:lang w:val="es-ES"/>
        </w:rPr>
        <w:t xml:space="preserve">dad, caracteres especiales, es una tarea que, si bien es resulta de manera frecuente mediante validadores como ad-hoc, puede llevar un gran beneficio si se aplica de un enfoquer formla que se encuentre basado en la teroia de lenguajes formales y automatas </w:t>
      </w: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rPr>
      </w:r>
    </w:p>
    <w:p w14:paraId="170A584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El proyecto presente dispone como </w:t>
      </w:r>
      <w:r>
        <w:rPr>
          <w:rFonts w:ascii="Times New Roman" w:hAnsi="Times New Roman" w:eastAsia="Times New Roman" w:cs="Times New Roman"/>
          <w:highlight w:val="none"/>
          <w:lang w:val="es-ES" w:bidi="es-ES"/>
        </w:rPr>
        <w:t xml:space="preserve">propuesta el diseño y desarrollo de un compilador orientado a la validacion de credenciales de seguridad. El concepto de compilador, en su definicon clasica, se descibre como un programa que se encarga de hacer la traduccion de un lenguaje fuentea un lengu</w:t>
      </w:r>
      <w:r>
        <w:rPr>
          <w:rFonts w:ascii="Times New Roman" w:hAnsi="Times New Roman" w:eastAsia="Times New Roman" w:cs="Times New Roman"/>
          <w:highlight w:val="none"/>
          <w:lang w:val="es-ES" w:bidi="es-ES"/>
        </w:rPr>
        <w:t xml:space="preserve">aje objeto mediante una serie de fases previamente definidas: analsiis lexico, analisis sintactico, analisis semantico, la generacion de su codigo intermedio, optimizacion y la generacion de codigo final. En este caso, el lenguaje fuente hace referencia a </w:t>
      </w:r>
      <w:r>
        <w:rPr>
          <w:rFonts w:ascii="Times New Roman" w:hAnsi="Times New Roman" w:eastAsia="Times New Roman" w:cs="Times New Roman"/>
          <w:highlight w:val="none"/>
          <w:lang w:val="es-ES" w:bidi="es-ES"/>
        </w:rPr>
        <w:t xml:space="preserve">a aquellas sentencias que hacen la descripcion de las credencial de un usuario: correo y contraseña, y la traduccion consiste  la validacion formal de dichas cedenciales, notificando su correccion o deteccion de violaciones a las politicas ya establecidas </w:t>
      </w: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bidi="es-ES"/>
        </w:rPr>
      </w:r>
    </w:p>
    <w:p w14:paraId="77FBA79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En la etapa actual del proyecto se ha desarrollado la primera fase del compilador: el analisis lexico. Dentro de esta fase se desenlaza la trnsformacion de la</w:t>
      </w:r>
      <w:r>
        <w:rPr>
          <w:rFonts w:ascii="Times New Roman" w:hAnsi="Times New Roman" w:eastAsia="Times New Roman" w:cs="Times New Roman"/>
          <w:highlight w:val="none"/>
          <w:lang w:val="es-ES" w:bidi="es-ES"/>
        </w:rPr>
        <w:t xml:space="preserve"> cadena de entrada en una secuencia de unidades lexicas denomidas tokens, que va realizando la indetificacion de palabras reservadas, simbolos de puntuacion, cadenas de texto, direcciones de correo electronico y valores alfanumericos. La implementacion de </w:t>
      </w:r>
      <w:r>
        <w:rPr>
          <w:rFonts w:ascii="Times New Roman" w:hAnsi="Times New Roman" w:eastAsia="Times New Roman" w:cs="Times New Roman"/>
          <w:highlight w:val="none"/>
          <w:lang w:val="es-ES" w:bidi="es-ES"/>
        </w:rPr>
        <w:t xml:space="preserve">desarrollo con herramientas Python usando una clase Token para representacin de las unidades lexicas y una funcion Tokenizar() que va haciendo la simulacion del comportaminto de un automata finito determinista (AFD), procesando la entrada caracter por carc</w:t>
      </w:r>
      <w:r>
        <w:rPr>
          <w:rFonts w:ascii="Times New Roman" w:hAnsi="Times New Roman" w:eastAsia="Times New Roman" w:cs="Times New Roman"/>
          <w:highlight w:val="none"/>
          <w:lang w:val="es-ES" w:bidi="es-ES"/>
        </w:rPr>
        <w:t xml:space="preserve">ater en un tiempo lineal. Los resultados ya obtenidos dentro de esta fase van formando las bases para el desarrollo posterior del analizador sintactico y el analizador semantico, cules iran completando el ciclo de validacion del compilador de credenciales </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417FB71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32B9302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4A8D6E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6D218FB6">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9F96FC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F28C1D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725CB3E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3B95B98D">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137A19B5">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656D2F9B">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EBCA845">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61E2EF27">
      <w:pPr>
        <w:pBdr/>
        <w:spacing/>
        <w:ind/>
        <w:jc w:val="left"/>
        <w:rPr>
          <w:rFonts w:ascii="Times New Roman" w:hAnsi="Times New Roman" w:cs="Times New Roman"/>
          <w:b/>
          <w:bCs/>
          <w:highlight w:val="none"/>
        </w:rPr>
      </w:pPr>
      <w:r>
        <w:rPr>
          <w:rFonts w:ascii="Times New Roman" w:hAnsi="Times New Roman" w:eastAsia="Times New Roman" w:cs="Times New Roman"/>
          <w:b/>
          <w:bCs/>
          <w:highlight w:val="none"/>
          <w:lang w:val="es-ES" w:bidi="es-ES"/>
        </w:rPr>
        <w:t xml:space="preserve">PLANTEAMIENTO DEL PROBLEMA </w:t>
      </w:r>
      <w:r>
        <w:rPr>
          <w:rFonts w:ascii="Times New Roman" w:hAnsi="Times New Roman" w:eastAsia="Times New Roman" w:cs="Times New Roman"/>
          <w:b/>
          <w:bCs/>
          <w:highlight w:val="none"/>
          <w:lang w:val="es-ES" w:bidi="es-ES"/>
        </w:rPr>
      </w:r>
      <w:r>
        <w:rPr>
          <w:rFonts w:ascii="Times New Roman" w:hAnsi="Times New Roman" w:eastAsia="Times New Roman" w:cs="Times New Roman"/>
          <w:b/>
          <w:bCs/>
          <w:highlight w:val="none"/>
        </w:rPr>
      </w:r>
    </w:p>
    <w:p w14:paraId="5B0C2346">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Los sistemas de autenticaci</w:t>
      </w:r>
      <w:r>
        <w:rPr>
          <w:rFonts w:ascii="Times New Roman" w:hAnsi="Times New Roman" w:eastAsia="Times New Roman" w:cs="Times New Roman"/>
          <w:highlight w:val="none"/>
          <w:lang w:val="es-ES" w:bidi="es-ES"/>
        </w:rPr>
        <w:t xml:space="preserve">on actuales dependen en mayor parte a la correcta validacion de credenciales de los usuarios. No obstante, mcuhas de las soluciones implementadas carecen de una base formal que garantice la correcion y completitud del proceso de reconocimiento y validacion</w:t>
      </w:r>
      <w:r>
        <w:rPr>
          <w:rFonts w:ascii="Times New Roman" w:hAnsi="Times New Roman" w:eastAsia="Times New Roman" w:cs="Times New Roman"/>
          <w:highlight w:val="none"/>
          <w:lang w:val="es-ES" w:bidi="es-ES"/>
        </w:rPr>
        <w:t xml:space="preserve">. Constantemente, los validadores de correo y contraseña se van diseñando de manera ad-hoc, que va cobinando expresiones regulares aisladas sin contar con una arquitectura que integre de manera adecuada las fases de analisis lexico, sintactico y semantico.</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34AC1318">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La falta de formalizacion, puede llevar a la generacin de inconsistencias, un correo electronico aceptado por una expresion regular per</w:t>
      </w:r>
      <w:r>
        <w:rPr>
          <w:rFonts w:ascii="Times New Roman" w:hAnsi="Times New Roman" w:eastAsia="Times New Roman" w:cs="Times New Roman"/>
          <w:highlight w:val="none"/>
          <w:lang w:val="es-ES" w:bidi="es-ES"/>
        </w:rPr>
        <w:t xml:space="preserve">o sin cumolimiento de reglas semnaticas adicionales ejemplo la presencia de dos puntos consecutivos, o bien una contraseña que pase por el filtro de longitud pero incumplimeinto con los requisitos de complejidad establecidos por las politicas de seguridad </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6DAEA7B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t xml:space="preserve">Frente a la situacion, surge la interrogante: ¿Como se puede aplicar la teoria de llenguajes formales y automatas para la contruccion de un compilador que realice de manera estructurada y formalmente correcta el analisis de credenciales de seguridad</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47B1F76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El problema se enctra entonces en el diseño de un compilador que recnozca cada elemento y vaya estableciendo las bases para cumplir el ciclo de vida del compilador</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3658CA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563AE4F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F2C105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6106AD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1A67251">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FDD3FB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2458A58">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67E5C1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E2ABF9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77A721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DA816E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0D73A5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506E8D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30DFEC2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4BD4739C">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49E7DFF">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2F58BDC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2D2B472">
      <w:pPr>
        <w:pBdr/>
        <w:spacing/>
        <w:ind/>
        <w:jc w:val="left"/>
        <w:rPr>
          <w:rFonts w:ascii="Times New Roman" w:hAnsi="Times New Roman" w:cs="Times New Roman"/>
          <w:b/>
          <w:bCs/>
          <w:highlight w:val="none"/>
        </w:rPr>
      </w:pPr>
      <w:r>
        <w:rPr>
          <w:rFonts w:ascii="Times New Roman" w:hAnsi="Times New Roman" w:eastAsia="Times New Roman" w:cs="Times New Roman"/>
          <w:b/>
          <w:bCs/>
          <w:highlight w:val="none"/>
          <w:lang w:val="es-CO" w:bidi="es-CO"/>
        </w:rPr>
      </w:r>
      <w:r>
        <w:rPr>
          <w:rFonts w:ascii="Times New Roman" w:hAnsi="Times New Roman" w:eastAsia="Times New Roman" w:cs="Times New Roman"/>
          <w:b/>
          <w:bCs/>
          <w:highlight w:val="none"/>
          <w:lang w:val="es-ES"/>
        </w:rPr>
        <w:t xml:space="preserve">JUSTIFICACION </w:t>
      </w:r>
      <w:r>
        <w:rPr>
          <w:rFonts w:ascii="Times New Roman" w:hAnsi="Times New Roman" w:eastAsia="Times New Roman" w:cs="Times New Roman"/>
          <w:b/>
          <w:bCs/>
          <w:highlight w:val="none"/>
          <w:lang w:val="es-CO" w:bidi="es-CO"/>
        </w:rPr>
      </w:r>
      <w:r>
        <w:rPr>
          <w:rFonts w:ascii="Times New Roman" w:hAnsi="Times New Roman" w:eastAsia="Times New Roman" w:cs="Times New Roman"/>
          <w:b/>
          <w:bCs/>
          <w:highlight w:val="none"/>
        </w:rPr>
      </w:r>
    </w:p>
    <w:p w14:paraId="2582D72F">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La construcción de un compilador para la validac</w:t>
      </w:r>
      <w:r>
        <w:rPr>
          <w:rFonts w:ascii="Times New Roman" w:hAnsi="Times New Roman" w:eastAsia="Times New Roman" w:cs="Times New Roman"/>
          <w:highlight w:val="none"/>
          <w:lang w:val="es-ES"/>
        </w:rPr>
        <w:t xml:space="preserve">ión de credenciales resulta académicamente trascendental ya que, permite aplicar conceptos teóricos estudiados en la asignatura  de lenguajes formales y Autómatas. El análisis léxico, en particular constituye una oportunidad para modelar un problema real p</w:t>
      </w:r>
      <w:r>
        <w:rPr>
          <w:rFonts w:ascii="Times New Roman" w:hAnsi="Times New Roman" w:eastAsia="Times New Roman" w:cs="Times New Roman"/>
          <w:highlight w:val="none"/>
          <w:lang w:val="es-ES"/>
        </w:rPr>
        <w:t xml:space="preserve">or medio de autómatas finitos deteministas y expresiones regulares, dando a ver que los formalismos aplicados no son unicamente abstractos, sino que también forman parte de herramientas útiles dentro del desarrollo del software con requisitos de seguridad.</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r>
    </w:p>
    <w:p w14:paraId="7466E92C">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Por otro lado, en una perspectiva profesional, al capacidad para realizar el diseño de validacion robustos es en parte, una competencia clave en el area de ciberseguridad y desarro</w:t>
      </w:r>
      <w:r>
        <w:rPr>
          <w:rFonts w:ascii="Times New Roman" w:hAnsi="Times New Roman" w:eastAsia="Times New Roman" w:cs="Times New Roman"/>
          <w:highlight w:val="none"/>
          <w:lang w:val="es-ES"/>
        </w:rPr>
        <w:t xml:space="preserve">llo de software. Un compilador estructurado de la manera correcta va desapareciendo la complejidad de la extensión del lenguaje, el mantenimiento de codigo y al deteccion temprana de errores, aspectos todos ellos criticos dentro de entornos de produccion.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r>
    </w:p>
    <w:p w14:paraId="63DECC6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Por ultimo, la documentacion de cad auna de las fases del compilador de manera rigurosa hace contribucion a la formacion de las buenas practicas de ingenieria de software y permite que el proyeto pueda ser comprensible evaluable y extensible por terceros</w:t>
      </w:r>
      <w:r>
        <w:rPr>
          <w:rFonts w:ascii="Times New Roman" w:hAnsi="Times New Roman" w:eastAsia="Times New Roman" w:cs="Times New Roman"/>
          <w:highlight w:val="none"/>
          <w:lang w:val="es-CO"/>
        </w:rPr>
      </w:r>
      <w:r>
        <w:rPr>
          <w:rFonts w:ascii="Times New Roman" w:hAnsi="Times New Roman" w:eastAsia="Times New Roman" w:cs="Times New Roman"/>
          <w:highlight w:val="none"/>
          <w:lang w:val="es-CO" w:bidi="es-CO"/>
        </w:rPr>
      </w:r>
    </w:p>
    <w:p w14:paraId="6472A0B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5528FC7">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032E69E4">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t xml:space="preserve">OBJETIVOS</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r>
    </w:p>
    <w:p w14:paraId="32413879">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Objetivo General </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r>
    </w:p>
    <w:p w14:paraId="4F2CDA20">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Diseñar e implementar un compilador para la validacion d</w:t>
      </w:r>
      <w:r>
        <w:rPr>
          <w:rFonts w:ascii="Times New Roman" w:hAnsi="Times New Roman" w:eastAsia="Times New Roman" w:cs="Times New Roman"/>
          <w:highlight w:val="none"/>
          <w:lang w:val="es-ES"/>
        </w:rPr>
        <w:t xml:space="preserve">e credenciales de seguridad, fundamento en la toria de lenguajes fromales y automatas, que permita analizar, estructurar y verificar el formato de correo electronicos y fortaleza de contraseñas mediante las fases de analisis lexico, sintactico y semantico.</w:t>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ES"/>
        </w:rPr>
      </w:r>
    </w:p>
    <w:p w14:paraId="4D7C948A">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13D3124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r>
        <w:rPr>
          <w:rFonts w:ascii="Times New Roman" w:hAnsi="Times New Roman" w:eastAsia="Times New Roman" w:cs="Times New Roman"/>
          <w:highlight w:val="none"/>
          <w:lang w:val="es-CO" w:bidi="es-CO"/>
        </w:rPr>
      </w:r>
    </w:p>
    <w:p w14:paraId="7F515B8E">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rPr>
        <w:t xml:space="preserve">Objetivos especificos</w:t>
      </w: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rPr>
      </w:r>
    </w:p>
    <w:p w14:paraId="5999D64C">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Definir formalmente el lenguaje de credenciales, estableciendo su alfabeto, gramática léxica, sintáctica y semántica.</w:t>
      </w:r>
      <w:r>
        <w:rPr>
          <w:rFonts w:ascii="Times New Roman" w:hAnsi="Times New Roman" w:eastAsia="Times New Roman" w:cs="Times New Roman"/>
        </w:rPr>
      </w:r>
    </w:p>
    <w:p w14:paraId="5A370C0B">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Diseñar la arquitectura del compilador, identificando las fases de análisis y sus interacciones.</w:t>
      </w:r>
      <w:r>
        <w:rPr>
          <w:rFonts w:ascii="Times New Roman" w:hAnsi="Times New Roman" w:eastAsia="Times New Roman" w:cs="Times New Roman"/>
        </w:rPr>
      </w:r>
    </w:p>
    <w:p w14:paraId="65C57A73">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Implementar la fase de </w:t>
      </w:r>
      <w:r>
        <w:rPr>
          <w:rFonts w:ascii="Times New Roman" w:hAnsi="Times New Roman" w:eastAsia="Times New Roman" w:cs="Times New Roman"/>
          <w:b/>
          <w:color w:val="000000"/>
          <w:sz w:val="24"/>
        </w:rPr>
        <w:t xml:space="preserve">análisis léxico</w:t>
      </w:r>
      <w:r>
        <w:rPr>
          <w:rFonts w:ascii="Times New Roman" w:hAnsi="Times New Roman" w:eastAsia="Times New Roman" w:cs="Times New Roman"/>
          <w:color w:val="000000"/>
          <w:sz w:val="24"/>
        </w:rPr>
        <w:t xml:space="preserve">, desarrollando un reconocedor de tokens capaz de identificar palabras reservadas, símbolos de puntuación, cadenas de texto, direcciones de correo electrónico y valores alfanuméricos a partir de la entrada.</w:t>
      </w:r>
      <w:r>
        <w:rPr>
          <w:rFonts w:ascii="Times New Roman" w:hAnsi="Times New Roman" w:eastAsia="Times New Roman" w:cs="Times New Roman"/>
        </w:rPr>
      </w:r>
    </w:p>
    <w:p w14:paraId="30F3451E">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Modelar el comportamiento del analizador léxico mediante un autómata finito determinista (AFD) que procese la cadena de entrada en una sola pasada.</w:t>
      </w:r>
      <w:r>
        <w:rPr>
          <w:rFonts w:ascii="Times New Roman" w:hAnsi="Times New Roman" w:eastAsia="Times New Roman" w:cs="Times New Roman"/>
        </w:rPr>
      </w:r>
    </w:p>
    <w:p w14:paraId="3BE20ADD">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Detectar y reportar errores léxicos, identificando caracteres no reconocidos y cadenas sin cerrar.</w:t>
      </w:r>
      <w:r>
        <w:rPr>
          <w:rFonts w:ascii="Times New Roman" w:hAnsi="Times New Roman" w:eastAsia="Times New Roman" w:cs="Times New Roman"/>
        </w:rPr>
      </w:r>
    </w:p>
    <w:p w14:paraId="6E0DA1CA">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Diseñar los módulos de validación semántica para verificar el formato de correos electrónicos y el cumplimiento de políticas de seguridad en contraseñas.</w:t>
      </w:r>
      <w:r>
        <w:rPr>
          <w:rFonts w:ascii="Times New Roman" w:hAnsi="Times New Roman" w:eastAsia="Times New Roman" w:cs="Times New Roman"/>
        </w:rPr>
      </w:r>
    </w:p>
    <w:p w14:paraId="0EB5FFB6">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Sentar las bases para las fases posteriores del compilador: análisis sintáctico (parser) y análisis semántico avanzado.</w:t>
      </w:r>
      <w:r>
        <w:rPr>
          <w:rFonts w:ascii="Times New Roman" w:hAnsi="Times New Roman" w:eastAsia="Times New Roman" w:cs="Times New Roman"/>
        </w:rPr>
      </w:r>
    </w:p>
    <w:p w14:paraId="19E44CF2">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Documentar el diseño, la implementación y las pruebas de cada fase del compilador de manera rigurosa y académica.</w:t>
      </w:r>
      <w:r>
        <w:rPr>
          <w:rFonts w:ascii="Times New Roman" w:hAnsi="Times New Roman" w:eastAsia="Times New Roman" w:cs="Times New Roman"/>
        </w:rPr>
      </w:r>
    </w:p>
    <w:p w14:paraId="2A60A7D8">
      <w:pPr>
        <w:pBdr/>
        <w:spacing/>
        <w:ind/>
        <w:jc w:val="left"/>
        <w:rPr>
          <w:highlight w:val="none"/>
          <w:lang w:val="es-ES"/>
        </w:rPr>
      </w:pPr>
      <w:r>
        <w:rPr>
          <w:highlight w:val="none"/>
          <w:lang w:val="es-ES" w:bidi="es-ES"/>
        </w:rPr>
      </w:r>
      <w:r>
        <w:rPr>
          <w:highlight w:val="none"/>
          <w:lang w:val="es-ES"/>
        </w:rPr>
      </w:r>
      <w:r>
        <w:rPr>
          <w:highlight w:val="none"/>
          <w:lang w:val="es-ES"/>
        </w:rPr>
      </w:r>
    </w:p>
    <w:p w14:paraId="55E56C16">
      <w:pPr>
        <w:pBdr/>
        <w:spacing/>
        <w:ind/>
        <w:jc w:val="left"/>
        <w:rPr>
          <w:highlight w:val="none"/>
          <w:lang w:val="es-CO" w:bidi="es-CO"/>
        </w:rPr>
      </w:pPr>
      <w:r>
        <w:rPr>
          <w:highlight w:val="none"/>
          <w:lang w:val="es-CO" w:bidi="es-CO"/>
        </w:rPr>
      </w:r>
      <w:r>
        <w:rPr>
          <w:highlight w:val="none"/>
          <w:lang w:val="es-CO"/>
        </w:rPr>
      </w:r>
      <w:r>
        <w:rPr>
          <w:highlight w:val="none"/>
          <w:lang w:val="es-CO" w:bidi="es-CO"/>
        </w:rPr>
      </w:r>
    </w:p>
    <w:p w14:paraId="1F283112">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2FCDCE67">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1E49515D">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4E623CFF">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7480EE49">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1E307C49">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5F5CA76B">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5AD84486">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0A5799EB">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2E17D3FD">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144760B4">
      <w:pPr>
        <w:pBdr/>
        <w:spacing/>
        <w:ind/>
        <w:jc w:val="left"/>
        <w:rPr>
          <w:highlight w:val="none"/>
          <w:lang w:val="es-CO" w:bidi="es-CO"/>
        </w:rPr>
      </w:pPr>
      <w:r>
        <w:rPr>
          <w:highlight w:val="none"/>
          <w:lang w:val="es-CO" w:bidi="es-CO"/>
        </w:rPr>
        <w:t xml:space="preserve">TABLA DE TRANSICIONES </w:t>
      </w:r>
      <w:r>
        <w:rPr>
          <w:highlight w:val="none"/>
          <w:lang w:val="es-CO" w:bidi="es-CO"/>
        </w:rPr>
      </w:r>
      <w:r>
        <w:rPr>
          <w:highlight w:val="none"/>
          <w:lang w:val="es-CO" w:bidi="es-CO"/>
        </w:rPr>
      </w:r>
    </w:p>
    <w:tbl>
      <w:tblPr>
        <w:tblStyle w:val="773"/>
        <w:tblW w:w="0" w:type="auto"/>
        <w:tblBorders/>
        <w:tblLook w:val="04A0" w:firstRow="1" w:lastRow="0" w:firstColumn="1" w:lastColumn="0" w:noHBand="0" w:noVBand="1"/>
      </w:tblPr>
      <w:tblGrid>
        <w:gridCol w:w="3118"/>
        <w:gridCol w:w="3118"/>
        <w:gridCol w:w="3118"/>
      </w:tblGrid>
      <w:tr>
        <w:trPr/>
        <w:tc>
          <w:tcPr>
            <w:tcBorders/>
            <w:tcW w:w="3118" w:type="dxa"/>
          </w:tcPr>
          <w:p w14:paraId="6A4D35DB">
            <w:pPr>
              <w:pBdr/>
              <w:spacing/>
              <w:ind/>
              <w:jc w:val="left"/>
              <w:rPr>
                <w:highlight w:val="none"/>
                <w:lang w:val="es-CO" w:bidi="es-CO"/>
              </w:rPr>
            </w:pPr>
            <w:r>
              <w:rPr>
                <w:highlight w:val="none"/>
                <w:lang w:val="es-CO" w:bidi="es-CO"/>
              </w:rPr>
              <w:t xml:space="preserve">ESTADO </w:t>
            </w:r>
            <w:r>
              <w:rPr>
                <w:highlight w:val="none"/>
                <w:lang w:val="es-CO" w:bidi="es-CO"/>
              </w:rPr>
            </w:r>
            <w:r>
              <w:rPr>
                <w:highlight w:val="none"/>
                <w:lang w:val="es-CO" w:bidi="es-CO"/>
              </w:rPr>
            </w:r>
          </w:p>
        </w:tc>
        <w:tc>
          <w:tcPr>
            <w:tcBorders/>
            <w:tcW w:w="3118" w:type="dxa"/>
          </w:tcPr>
          <w:p w14:paraId="122E4E16">
            <w:pPr>
              <w:pBdr/>
              <w:spacing/>
              <w:ind/>
              <w:jc w:val="left"/>
              <w:rPr>
                <w:highlight w:val="none"/>
                <w:lang w:val="es-CO" w:bidi="es-CO"/>
              </w:rPr>
            </w:pPr>
            <w:r>
              <w:rPr>
                <w:highlight w:val="none"/>
                <w:lang w:val="es-CO" w:bidi="es-CO"/>
              </w:rPr>
              <w:t xml:space="preserve">ENTRADA </w:t>
            </w:r>
            <w:r>
              <w:rPr>
                <w:highlight w:val="none"/>
                <w:lang w:val="es-CO" w:bidi="es-CO"/>
              </w:rPr>
            </w:r>
            <w:r>
              <w:rPr>
                <w:highlight w:val="none"/>
                <w:lang w:val="es-CO" w:bidi="es-CO"/>
              </w:rPr>
            </w:r>
          </w:p>
        </w:tc>
        <w:tc>
          <w:tcPr>
            <w:tcBorders/>
            <w:tcW w:w="3118" w:type="dxa"/>
          </w:tcPr>
          <w:p w14:paraId="00155AF0">
            <w:pPr>
              <w:pBdr/>
              <w:spacing/>
              <w:ind/>
              <w:jc w:val="left"/>
              <w:rPr>
                <w:highlight w:val="none"/>
                <w:lang w:val="es-CO" w:bidi="es-CO"/>
              </w:rPr>
            </w:pPr>
            <w:r>
              <w:rPr>
                <w:highlight w:val="none"/>
                <w:lang w:val="es-CO" w:bidi="es-CO"/>
              </w:rPr>
              <w:t xml:space="preserve">DESTINO</w:t>
            </w:r>
            <w:r>
              <w:rPr>
                <w:highlight w:val="none"/>
                <w:lang w:val="es-CO" w:bidi="es-CO"/>
              </w:rPr>
            </w:r>
            <w:r>
              <w:rPr>
                <w:highlight w:val="none"/>
                <w:lang w:val="es-CO" w:bidi="es-CO"/>
              </w:rPr>
            </w:r>
          </w:p>
        </w:tc>
      </w:tr>
      <w:tr>
        <w:trPr/>
        <w:tc>
          <w:tcPr>
            <w:tcBorders/>
            <w:tcW w:w="3118" w:type="dxa"/>
          </w:tcPr>
          <w:p w14:paraId="219E7967">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0FBF1B5C">
            <w:pPr>
              <w:pBdr/>
              <w:spacing/>
              <w:ind/>
              <w:jc w:val="left"/>
              <w:rPr>
                <w:highlight w:val="none"/>
                <w:lang w:val="es-CO" w:bidi="es-CO"/>
              </w:rPr>
            </w:pPr>
            <w:r>
              <w:rPr>
                <w:highlight w:val="none"/>
                <w:lang w:val="es-CO" w:bidi="es-CO"/>
              </w:rPr>
              <w:t xml:space="preserve">espacio</w:t>
            </w:r>
            <w:r>
              <w:rPr>
                <w:highlight w:val="none"/>
                <w:lang w:val="es-CO" w:bidi="es-CO"/>
              </w:rPr>
            </w:r>
            <w:r>
              <w:rPr>
                <w:highlight w:val="none"/>
                <w:lang w:val="es-CO" w:bidi="es-CO"/>
              </w:rPr>
            </w:r>
          </w:p>
        </w:tc>
        <w:tc>
          <w:tcPr>
            <w:tcBorders/>
            <w:tcW w:w="3118" w:type="dxa"/>
          </w:tcPr>
          <w:p w14:paraId="582150E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rHeight w:val="0"/>
        </w:trPr>
        <w:tc>
          <w:tcPr>
            <w:tcBorders/>
            <w:tcW w:w="3118" w:type="dxa"/>
          </w:tcPr>
          <w:p w14:paraId="5C29A2A2">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7290E410">
            <w:pPr>
              <w:pBdr/>
              <w:spacing/>
              <w:ind/>
              <w:jc w:val="left"/>
              <w:rPr>
                <w:highlight w:val="none"/>
                <w:lang w:val="es-CO" w:bidi="es-CO"/>
              </w:rPr>
            </w:pPr>
            <w:r>
              <w:rPr>
                <w:highlight w:val="none"/>
                <w:lang w:val="es-CO" w:bidi="es-CO"/>
              </w:rPr>
              <w:t xml:space="preserve">“ “ </w:t>
            </w:r>
            <w:r>
              <w:rPr>
                <w:highlight w:val="none"/>
                <w:lang w:val="es-CO" w:bidi="es-CO"/>
              </w:rPr>
            </w:r>
            <w:r>
              <w:rPr>
                <w:highlight w:val="none"/>
                <w:lang w:val="es-CO" w:bidi="es-CO"/>
              </w:rPr>
            </w:r>
          </w:p>
        </w:tc>
        <w:tc>
          <w:tcPr>
            <w:tcBorders/>
            <w:tcW w:w="3118" w:type="dxa"/>
          </w:tcPr>
          <w:p w14:paraId="5E39561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5C29A2A2">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53B842A9">
            <w:pPr>
              <w:pBdr/>
              <w:spacing/>
              <w:ind/>
              <w:jc w:val="left"/>
              <w:rPr>
                <w:highlight w:val="none"/>
                <w:lang w:val="es-CO" w:bidi="es-CO"/>
              </w:rPr>
            </w:pPr>
            <w:r>
              <w:rPr>
                <w:highlight w:val="none"/>
                <w:lang w:val="es-CO" w:bidi="es-CO"/>
              </w:rPr>
              <w:t xml:space="preserve">[a-zA-Z]</w:t>
            </w:r>
            <w:r>
              <w:rPr>
                <w:highlight w:val="none"/>
                <w:lang w:val="es-CO" w:bidi="es-CO"/>
              </w:rPr>
            </w:r>
            <w:r>
              <w:rPr>
                <w:highlight w:val="none"/>
                <w:lang w:val="es-CO" w:bidi="es-CO"/>
              </w:rPr>
            </w:r>
          </w:p>
        </w:tc>
        <w:tc>
          <w:tcPr>
            <w:tcBorders/>
            <w:tcW w:w="3118" w:type="dxa"/>
          </w:tcPr>
          <w:p w14:paraId="5EABFBA8">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5C29A2A2">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029B21C2">
            <w:pPr>
              <w:pBdr/>
              <w:spacing/>
              <w:ind/>
              <w:jc w:val="left"/>
              <w:rPr>
                <w:highlight w:val="none"/>
                <w:lang w:val="es-CO" w:bidi="es-CO"/>
              </w:rPr>
            </w:pPr>
            <w:r>
              <w:rPr>
                <w:highlight w:val="none"/>
                <w:lang w:val="es-CO" w:bidi="es-CO"/>
              </w:rPr>
              <w:t xml:space="preserve">[0-9] o simbolo </w:t>
            </w:r>
            <w:r>
              <w:rPr>
                <w:highlight w:val="none"/>
                <w:lang w:val="es-CO" w:bidi="es-CO"/>
              </w:rPr>
            </w:r>
            <w:r>
              <w:rPr>
                <w:highlight w:val="none"/>
                <w:lang w:val="es-CO" w:bidi="es-CO"/>
              </w:rPr>
            </w:r>
          </w:p>
        </w:tc>
        <w:tc>
          <w:tcPr>
            <w:tcBorders/>
            <w:tcW w:w="3118" w:type="dxa"/>
          </w:tcPr>
          <w:p w14:paraId="28B85A2E">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5C29A2A2">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0B4551D7">
            <w:pPr>
              <w:pBdr/>
              <w:spacing/>
              <w:ind/>
              <w:jc w:val="left"/>
              <w:rPr>
                <w:highlight w:val="none"/>
                <w:lang w:val="es-CO" w:bidi="es-CO"/>
              </w:rPr>
            </w:pPr>
            <w:r>
              <w:rPr>
                <w:highlight w:val="none"/>
                <w:lang w:val="es-CO" w:bidi="es-CO"/>
              </w:rPr>
              <w:t xml:space="preserve">, </w:t>
            </w:r>
            <w:r>
              <w:rPr>
                <w:highlight w:val="none"/>
                <w:lang w:val="es-CO" w:bidi="es-CO"/>
              </w:rPr>
              <w:t xml:space="preserve">:</w:t>
            </w:r>
            <w:r>
              <w:rPr>
                <w:highlight w:val="none"/>
                <w:lang w:val="es-CO" w:bidi="es-CO"/>
              </w:rPr>
              <w:t xml:space="preserve"> ;</w:t>
            </w:r>
            <w:r>
              <w:rPr>
                <w:highlight w:val="none"/>
                <w:lang w:val="es-CO" w:bidi="es-CO"/>
              </w:rPr>
            </w:r>
            <w:r>
              <w:rPr>
                <w:highlight w:val="none"/>
                <w:lang w:val="es-CO" w:bidi="es-CO"/>
              </w:rPr>
            </w:r>
          </w:p>
        </w:tc>
        <w:tc>
          <w:tcPr>
            <w:tcBorders/>
            <w:tcW w:w="3118" w:type="dxa"/>
          </w:tcPr>
          <w:p w14:paraId="2091F3C7">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3C8E852E">
            <w:pPr>
              <w:pBdr/>
              <w:spacing/>
              <w:ind/>
              <w:jc w:val="left"/>
              <w:rPr>
                <w:highlight w:val="none"/>
                <w:lang w:val="es-CO" w:bidi="es-CO"/>
              </w:rPr>
            </w:pPr>
            <w:r>
              <w:rPr>
                <w:highlight w:val="none"/>
                <w:lang w:val="es-CO" w:bidi="es-CO"/>
              </w:rPr>
              <w:t xml:space="preserve">Q0</w:t>
            </w:r>
            <w:r>
              <w:rPr>
                <w:highlight w:val="none"/>
                <w:lang w:val="es-CO" w:bidi="es-CO"/>
              </w:rPr>
            </w:r>
            <w:r>
              <w:rPr>
                <w:highlight w:val="none"/>
                <w:lang w:val="es-CO" w:bidi="es-CO"/>
              </w:rPr>
            </w:r>
          </w:p>
        </w:tc>
        <w:tc>
          <w:tcPr>
            <w:tcBorders/>
            <w:tcW w:w="3118" w:type="dxa"/>
          </w:tcPr>
          <w:p w14:paraId="4A01BCAC">
            <w:pPr>
              <w:pBdr/>
              <w:spacing/>
              <w:ind/>
              <w:jc w:val="left"/>
              <w:rPr>
                <w:highlight w:val="none"/>
                <w:lang w:val="es-CO" w:bidi="es-CO"/>
              </w:rPr>
            </w:pPr>
            <w:r>
              <w:rPr>
                <w:highlight w:val="none"/>
                <w:lang w:val="es-CO" w:bidi="es-CO"/>
              </w:rPr>
              <w:t xml:space="preserve">otro</w:t>
            </w:r>
            <w:r>
              <w:rPr>
                <w:highlight w:val="none"/>
                <w:lang w:val="es-CO" w:bidi="es-CO"/>
              </w:rPr>
            </w:r>
            <w:r>
              <w:rPr>
                <w:highlight w:val="none"/>
                <w:lang w:val="es-CO" w:bidi="es-CO"/>
              </w:rPr>
            </w:r>
          </w:p>
        </w:tc>
        <w:tc>
          <w:tcPr>
            <w:tcBorders/>
            <w:tcW w:w="3118" w:type="dxa"/>
          </w:tcPr>
          <w:p w14:paraId="6E6AFE31">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3785D327">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3A69B7C7">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3D73EF61">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52569CAA">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4EB9CE43">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4E3243A5">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7CD1BCF8">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2988BB36">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72160C4E">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2F2B05E9">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6918F568">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1C1A60B4">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2C4054B2">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1E00E65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459A34EF">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6CC5B76E">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7C8E73AB">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75E051CB">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660A27DE">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32A05142">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5ACBC81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441CF958">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28C56E6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59C5546A">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477C616C">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2F94FA62">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3ACB4FA4">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r>
        <w:trPr/>
        <w:tc>
          <w:tcPr>
            <w:tcBorders/>
            <w:tcW w:w="3118" w:type="dxa"/>
          </w:tcPr>
          <w:p w14:paraId="5CC06F93">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317B6FAE">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c>
          <w:tcPr>
            <w:tcBorders/>
            <w:tcW w:w="3118" w:type="dxa"/>
          </w:tcPr>
          <w:p w14:paraId="49A14C48">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tc>
      </w:tr>
    </w:tbl>
    <w:p w14:paraId="7379DB53">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p w14:paraId="239CC810">
      <w:pPr>
        <w:pBdr/>
        <w:spacing/>
        <w:ind/>
        <w:jc w:val="left"/>
        <w:rPr>
          <w:highlight w:val="none"/>
          <w:lang w:val="es-CO" w:bidi="es-CO"/>
        </w:rPr>
      </w:pPr>
      <w:r>
        <w:rPr>
          <w:highlight w:val="none"/>
          <w:lang w:val="es-CO" w:bidi="es-CO"/>
        </w:rPr>
      </w:r>
      <w:r>
        <w:rPr>
          <w:highlight w:val="none"/>
          <w:lang w:val="es-CO" w:bidi="es-CO"/>
        </w:rPr>
      </w:r>
      <w:r>
        <w:rPr>
          <w:highlight w:val="none"/>
          <w:lang w:val="es-CO" w:bidi="es-CO"/>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47D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2026-09-03T19:08:57Z</dcterms:modified>
</cp:coreProperties>
</file>