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Building AI Application Challenge 2026</w:t>
      </w:r>
    </w:p>
    <w:p>
      <w:pPr>
        <w:pStyle w:val="Heading2"/>
      </w:pPr>
      <w:r>
        <w:t xml:space="preserve">Builder Progress Log &amp; Submission Workbook</w:t>
      </w:r>
    </w:p>
    <w:p>
      <w:pPr>
        <w:spacing w:after="200"/>
      </w:pPr>
      <w:r>
        <w:t xml:space="preserve">Days 2–8 (Environment → Build → Evaluate → Deploy → Submit)</w:t>
      </w:r>
    </w:p>
    <w:p>
      <w:pPr>
        <w:pStyle w:val="Heading1"/>
        <w:spacing w:after="120" w:before="300"/>
      </w:pPr>
      <w:r>
        <w:t xml:space="preserve">0) Participant &amp; Project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Participant Name</w:t>
            </w:r>
          </w:p>
        </w:tc>
        <w:tc>
          <w:tcPr>
            <w:tcW w:type="dxa" w:w="6860"/>
            <w:tcMar>
              <w:top w:type="dxa" w:w="80"/>
              <w:left w:type="dxa" w:w="100"/>
              <w:bottom w:type="dxa" w:w="80"/>
              <w:right w:type="dxa" w:w="100"/>
            </w:tcMar>
          </w:tcPr>
          <w:p>
            <w:r>
              <w:rPr>
                <w:b w:val="false"/>
                <w:bCs w:val="false"/>
              </w:rPr>
              <w:t xml:space="preserve">Ranoon</w:t>
            </w:r>
          </w:p>
        </w:tc>
      </w:tr>
      <w:tr>
        <w:tc>
          <w:tcPr>
            <w:tcW w:type="dxa" w:w="2500"/>
            <w:shd w:fill="EAE0C7" w:color="auto" w:val="clear"/>
            <w:tcMar>
              <w:top w:type="dxa" w:w="80"/>
              <w:left w:type="dxa" w:w="100"/>
              <w:bottom w:type="dxa" w:w="80"/>
              <w:right w:type="dxa" w:w="100"/>
            </w:tcMar>
          </w:tcPr>
          <w:p>
            <w:r>
              <w:rPr>
                <w:b/>
                <w:bCs/>
              </w:rPr>
              <w:t xml:space="preserve">Email</w:t>
            </w:r>
          </w:p>
        </w:tc>
        <w:tc>
          <w:tcPr>
            <w:tcW w:type="dxa" w:w="6860"/>
            <w:tcMar>
              <w:top w:type="dxa" w:w="80"/>
              <w:left w:type="dxa" w:w="100"/>
              <w:bottom w:type="dxa" w:w="80"/>
              <w:right w:type="dxa" w:w="100"/>
            </w:tcMar>
          </w:tcPr>
          <w:p>
            <w:r>
              <w:rPr>
                <w:b w:val="false"/>
                <w:bCs w:val="false"/>
              </w:rPr>
              <w:t xml:space="preserve">ranasalaheldin2006@gmail.com</w:t>
            </w:r>
          </w:p>
        </w:tc>
      </w:tr>
      <w:tr>
        <w:tc>
          <w:tcPr>
            <w:tcW w:type="dxa" w:w="2500"/>
            <w:shd w:fill="EAE0C7" w:color="auto" w:val="clear"/>
            <w:tcMar>
              <w:top w:type="dxa" w:w="80"/>
              <w:left w:type="dxa" w:w="100"/>
              <w:bottom w:type="dxa" w:w="80"/>
              <w:right w:type="dxa" w:w="100"/>
            </w:tcMar>
          </w:tcPr>
          <w:p>
            <w:r>
              <w:rPr>
                <w:b/>
                <w:bCs/>
              </w:rPr>
              <w:t xml:space="preserve">Timezone</w:t>
            </w:r>
          </w:p>
        </w:tc>
        <w:tc>
          <w:tcPr>
            <w:tcW w:type="dxa" w:w="6860"/>
            <w:tcMar>
              <w:top w:type="dxa" w:w="80"/>
              <w:left w:type="dxa" w:w="100"/>
              <w:bottom w:type="dxa" w:w="80"/>
              <w:right w:type="dxa" w:w="100"/>
            </w:tcMar>
          </w:tcPr>
          <w:p>
            <w:r>
              <w:rPr>
                <w:b w:val="false"/>
                <w:bCs w:val="false"/>
              </w:rPr>
              <w:t xml:space="preserve">GST (Dubai)</w:t>
            </w:r>
          </w:p>
        </w:tc>
      </w:tr>
      <w:tr>
        <w:tc>
          <w:tcPr>
            <w:tcW w:type="dxa" w:w="2500"/>
            <w:shd w:fill="EAE0C7" w:color="auto" w:val="clear"/>
            <w:tcMar>
              <w:top w:type="dxa" w:w="80"/>
              <w:left w:type="dxa" w:w="100"/>
              <w:bottom w:type="dxa" w:w="80"/>
              <w:right w:type="dxa" w:w="100"/>
            </w:tcMar>
          </w:tcPr>
          <w:p>
            <w:r>
              <w:rPr>
                <w:b/>
                <w:bCs/>
              </w:rPr>
              <w:t xml:space="preserve">Start Date</w:t>
            </w:r>
          </w:p>
        </w:tc>
        <w:tc>
          <w:tcPr>
            <w:tcW w:type="dxa" w:w="6860"/>
            <w:tcMar>
              <w:top w:type="dxa" w:w="80"/>
              <w:left w:type="dxa" w:w="100"/>
              <w:bottom w:type="dxa" w:w="80"/>
              <w:right w:type="dxa" w:w="100"/>
            </w:tcMar>
          </w:tcPr>
          <w:p>
            <w:r>
              <w:rPr>
                <w:b w:val="false"/>
                <w:bCs w:val="false"/>
              </w:rPr>
              <w:t xml:space="preserve">2026-09-06</w:t>
            </w:r>
          </w:p>
        </w:tc>
      </w:tr>
      <w:tr>
        <w:tc>
          <w:tcPr>
            <w:tcW w:type="dxa" w:w="2500"/>
            <w:shd w:fill="EAE0C7" w:color="auto" w:val="clear"/>
            <w:tcMar>
              <w:top w:type="dxa" w:w="80"/>
              <w:left w:type="dxa" w:w="100"/>
              <w:bottom w:type="dxa" w:w="80"/>
              <w:right w:type="dxa" w:w="100"/>
            </w:tcMar>
          </w:tcPr>
          <w:p>
            <w:r>
              <w:rPr>
                <w:b/>
                <w:bCs/>
              </w:rPr>
              <w:t xml:space="preserve">Path (select one)</w:t>
            </w:r>
          </w:p>
        </w:tc>
        <w:tc>
          <w:tcPr>
            <w:tcW w:type="dxa" w:w="6860"/>
            <w:tcMar>
              <w:top w:type="dxa" w:w="80"/>
              <w:left w:type="dxa" w:w="100"/>
              <w:bottom w:type="dxa" w:w="80"/>
              <w:right w:type="dxa" w:w="100"/>
            </w:tcMar>
          </w:tcPr>
          <w:p>
            <w:r>
              <w:rPr>
                <w:b w:val="false"/>
                <w:bCs w:val="false"/>
              </w:rPr>
              <w:t xml:space="preserve">☐ Model Building    ☑ LLM/API Integration    ☐ No-Code/Low-Code</w:t>
            </w:r>
          </w:p>
        </w:tc>
      </w:tr>
      <w:tr>
        <w:tc>
          <w:tcPr>
            <w:tcW w:type="dxa" w:w="2500"/>
            <w:shd w:fill="EAE0C7" w:color="auto" w:val="clear"/>
            <w:tcMar>
              <w:top w:type="dxa" w:w="80"/>
              <w:left w:type="dxa" w:w="100"/>
              <w:bottom w:type="dxa" w:w="80"/>
              <w:right w:type="dxa" w:w="100"/>
            </w:tcMar>
          </w:tcPr>
          <w:p>
            <w:r>
              <w:rPr>
                <w:b/>
                <w:bCs/>
              </w:rPr>
              <w:t xml:space="preserve">Team Members (if any)</w:t>
            </w:r>
          </w:p>
        </w:tc>
        <w:tc>
          <w:tcPr>
            <w:tcW w:type="dxa" w:w="6860"/>
            <w:tcMar>
              <w:top w:type="dxa" w:w="80"/>
              <w:left w:type="dxa" w:w="100"/>
              <w:bottom w:type="dxa" w:w="80"/>
              <w:right w:type="dxa" w:w="100"/>
            </w:tcMar>
          </w:tcPr>
          <w:p>
            <w:r>
              <w:rPr>
                <w:b w:val="false"/>
                <w:bCs w:val="false"/>
              </w:rPr>
              <w:t xml:space="preserve">Solo project</w:t>
            </w:r>
          </w:p>
        </w:tc>
      </w:tr>
      <w:tr>
        <w:tc>
          <w:tcPr>
            <w:tcW w:type="dxa" w:w="2500"/>
            <w:shd w:fill="EAE0C7" w:color="auto" w:val="clear"/>
            <w:tcMar>
              <w:top w:type="dxa" w:w="80"/>
              <w:left w:type="dxa" w:w="100"/>
              <w:bottom w:type="dxa" w:w="80"/>
              <w:right w:type="dxa" w:w="100"/>
            </w:tcMar>
          </w:tcPr>
          <w:p>
            <w:r>
              <w:rPr>
                <w:b/>
                <w:bCs/>
              </w:rPr>
              <w:t xml:space="preserve">Mentor / Reviewer (if any)</w:t>
            </w:r>
          </w:p>
        </w:tc>
        <w:tc>
          <w:tcPr>
            <w:tcW w:type="dxa" w:w="6860"/>
            <w:tcMar>
              <w:top w:type="dxa" w:w="80"/>
              <w:left w:type="dxa" w:w="100"/>
              <w:bottom w:type="dxa" w:w="80"/>
              <w:right w:type="dxa" w:w="100"/>
            </w:tcMar>
          </w:tcPr>
          <w:p>
            <w:r>
              <w:rPr>
                <w:b w:val="false"/>
                <w:bCs w:val="false"/>
              </w:rPr>
              <w:t xml:space="preserve">None assigned yet</w:t>
            </w:r>
          </w:p>
        </w:tc>
      </w:tr>
      <w:tr>
        <w:tc>
          <w:tcPr>
            <w:tcW w:type="dxa" w:w="2500"/>
            <w:shd w:fill="EAE0C7" w:color="auto" w:val="clear"/>
            <w:tcMar>
              <w:top w:type="dxa" w:w="80"/>
              <w:left w:type="dxa" w:w="100"/>
              <w:bottom w:type="dxa" w:w="80"/>
              <w:right w:type="dxa" w:w="100"/>
            </w:tcMar>
          </w:tcPr>
          <w:p>
            <w:r>
              <w:rPr>
                <w:b/>
                <w:bCs/>
              </w:rPr>
              <w:t xml:space="preserve">Project Repo URL (GitHub)</w:t>
            </w:r>
          </w:p>
        </w:tc>
        <w:tc>
          <w:tcPr>
            <w:tcW w:type="dxa" w:w="6860"/>
            <w:tcMar>
              <w:top w:type="dxa" w:w="80"/>
              <w:left w:type="dxa" w:w="100"/>
              <w:bottom w:type="dxa" w:w="80"/>
              <w:right w:type="dxa" w:w="100"/>
            </w:tcMar>
          </w:tcPr>
          <w:p>
            <w:r>
              <w:rPr>
                <w:b w:val="false"/>
                <w:bCs w:val="false"/>
              </w:rPr>
              <w:t xml:space="preserve">https://github.com/ranasalahe/GroupMate (private)</w:t>
            </w:r>
          </w:p>
        </w:tc>
      </w:tr>
      <w:tr>
        <w:tc>
          <w:tcPr>
            <w:tcW w:type="dxa" w:w="2500"/>
            <w:shd w:fill="EAE0C7" w:color="auto" w:val="clear"/>
            <w:tcMar>
              <w:top w:type="dxa" w:w="80"/>
              <w:left w:type="dxa" w:w="100"/>
              <w:bottom w:type="dxa" w:w="80"/>
              <w:right w:type="dxa" w:w="100"/>
            </w:tcMar>
          </w:tcPr>
          <w:p>
            <w:r>
              <w:rPr>
                <w:b/>
                <w:bCs/>
              </w:rPr>
              <w:t xml:space="preserve">Demo / App URL (if available)</w:t>
            </w:r>
          </w:p>
        </w:tc>
        <w:tc>
          <w:tcPr>
            <w:tcW w:type="dxa" w:w="6860"/>
            <w:tcMar>
              <w:top w:type="dxa" w:w="80"/>
              <w:left w:type="dxa" w:w="100"/>
              <w:bottom w:type="dxa" w:w="80"/>
              <w:right w:type="dxa" w:w="100"/>
            </w:tcMar>
          </w:tcPr>
          <w:p>
            <w:r>
              <w:rPr>
                <w:b w:val="false"/>
                <w:bCs w:val="false"/>
              </w:rPr>
              <w:t xml:space="preserve">Pending — Hugging Face Spaces deployment is Day 7</w:t>
            </w:r>
          </w:p>
        </w:tc>
      </w:tr>
    </w:tbl>
    <w:p>
      <w:pPr>
        <w:spacing w:after="60"/>
      </w:pPr>
    </w:p>
    <w:p>
      <w:pPr>
        <w:spacing w:after="80"/>
      </w:pPr>
      <w:r>
        <w:rPr>
          <w:b/>
          <w:bCs/>
        </w:rPr>
        <w:t xml:space="preserve">Quick links (keep updated):</w:t>
      </w:r>
    </w:p>
    <w:p>
      <w:pPr>
        <w:spacing w:after="40"/>
      </w:pPr>
      <w:r>
        <w:t xml:space="preserve">☑ GitHub repo (public link)</w:t>
      </w:r>
    </w:p>
    <w:p>
      <w:pPr>
        <w:spacing w:after="40"/>
      </w:pPr>
      <w:r>
        <w:t xml:space="preserve">☐ Deployment link (Hugging Face / Streamlit / other) — pending Day 7</w:t>
      </w:r>
    </w:p>
    <w:p>
      <w:pPr>
        <w:spacing w:after="40"/>
      </w:pPr>
      <w:r>
        <w:t xml:space="preserve">☐ Demo video link (Loom/YouTube) — pending Day 8</w:t>
      </w:r>
    </w:p>
    <w:p>
      <w:pPr>
        <w:spacing w:after="40"/>
      </w:pPr>
      <w:r>
        <w:t xml:space="preserve">☐ LinkedIn progress post URL — pending</w:t>
      </w:r>
    </w:p>
    <w:p>
      <w:pPr>
        <w:spacing w:after="40"/>
      </w:pPr>
      <w:r>
        <w:t xml:space="preserve">☐ Tweet/X progress post URL (if applicable) — N/A</w:t>
      </w:r>
    </w:p>
    <w:p>
      <w:pPr>
        <w:pStyle w:val="Heading1"/>
        <w:spacing w:after="120" w:before="300"/>
      </w:pPr>
      <w:r>
        <w:t xml:space="preserve">1) Day 1 Idea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Project Title</w:t>
            </w:r>
          </w:p>
        </w:tc>
        <w:tc>
          <w:tcPr>
            <w:tcW w:type="dxa" w:w="6860"/>
            <w:tcMar>
              <w:top w:type="dxa" w:w="80"/>
              <w:left w:type="dxa" w:w="100"/>
              <w:bottom w:type="dxa" w:w="80"/>
              <w:right w:type="dxa" w:w="100"/>
            </w:tcMar>
          </w:tcPr>
          <w:p>
            <w:r>
              <w:rPr>
                <w:b w:val="false"/>
                <w:bCs w:val="false"/>
              </w:rPr>
              <w:t xml:space="preserve">GroupMate</w:t>
            </w:r>
          </w:p>
        </w:tc>
      </w:tr>
      <w:tr>
        <w:tc>
          <w:tcPr>
            <w:tcW w:type="dxa" w:w="2500"/>
            <w:shd w:fill="EAE0C7" w:color="auto" w:val="clear"/>
            <w:tcMar>
              <w:top w:type="dxa" w:w="80"/>
              <w:left w:type="dxa" w:w="100"/>
              <w:bottom w:type="dxa" w:w="80"/>
              <w:right w:type="dxa" w:w="100"/>
            </w:tcMar>
          </w:tcPr>
          <w:p>
            <w:r>
              <w:rPr>
                <w:b/>
                <w:bCs/>
              </w:rPr>
              <w:t xml:space="preserve">Concept Summary</w:t>
            </w:r>
          </w:p>
        </w:tc>
        <w:tc>
          <w:tcPr>
            <w:tcW w:type="dxa" w:w="6860"/>
            <w:tcMar>
              <w:top w:type="dxa" w:w="80"/>
              <w:left w:type="dxa" w:w="100"/>
              <w:bottom w:type="dxa" w:w="80"/>
              <w:right w:type="dxa" w:w="100"/>
            </w:tcMar>
          </w:tcPr>
          <w:p>
            <w:r>
              <w:rPr>
                <w:b w:val="false"/>
                <w:bCs w:val="false"/>
              </w:rPr>
              <w:t xml:space="preserve">An AI-powered task distribution app that fixes the most painful part of student group projects: figuring out who does what fairly. Members submit their strong suits, and the AI automatically splits project tasks based on skill fit and workload balance, then tracks progress, flags anyone falling behind, and keeps the whole group aligned in one place.</w:t>
            </w:r>
          </w:p>
        </w:tc>
      </w:tr>
      <w:tr>
        <w:tc>
          <w:tcPr>
            <w:tcW w:type="dxa" w:w="2500"/>
            <w:shd w:fill="EAE0C7" w:color="auto" w:val="clear"/>
            <w:tcMar>
              <w:top w:type="dxa" w:w="80"/>
              <w:left w:type="dxa" w:w="100"/>
              <w:bottom w:type="dxa" w:w="80"/>
              <w:right w:type="dxa" w:w="100"/>
            </w:tcMar>
          </w:tcPr>
          <w:p>
            <w:r>
              <w:rPr>
                <w:b/>
                <w:bCs/>
              </w:rPr>
              <w:t xml:space="preserve">Target Audience</w:t>
            </w:r>
          </w:p>
        </w:tc>
        <w:tc>
          <w:tcPr>
            <w:tcW w:type="dxa" w:w="6860"/>
            <w:tcMar>
              <w:top w:type="dxa" w:w="80"/>
              <w:left w:type="dxa" w:w="100"/>
              <w:bottom w:type="dxa" w:w="80"/>
              <w:right w:type="dxa" w:w="100"/>
            </w:tcMar>
          </w:tcPr>
          <w:p>
            <w:r>
              <w:rPr>
                <w:b w:val="false"/>
                <w:bCs w:val="false"/>
              </w:rPr>
              <w:t xml:space="preserve">University and school students working on group projects, starting with students at Heriot-Watt Dubai and expanding to other student communities.</w:t>
            </w:r>
          </w:p>
        </w:tc>
      </w:tr>
      <w:tr>
        <w:tc>
          <w:tcPr>
            <w:tcW w:type="dxa" w:w="2500"/>
            <w:shd w:fill="EAE0C7" w:color="auto" w:val="clear"/>
            <w:tcMar>
              <w:top w:type="dxa" w:w="80"/>
              <w:left w:type="dxa" w:w="100"/>
              <w:bottom w:type="dxa" w:w="80"/>
              <w:right w:type="dxa" w:w="100"/>
            </w:tcMar>
          </w:tcPr>
          <w:p>
            <w:r>
              <w:rPr>
                <w:b/>
                <w:bCs/>
              </w:rPr>
              <w:t xml:space="preserve">Key Features (top 3-5)</w:t>
            </w:r>
          </w:p>
        </w:tc>
        <w:tc>
          <w:tcPr>
            <w:tcW w:type="dxa" w:w="6860"/>
            <w:tcMar>
              <w:top w:type="dxa" w:w="80"/>
              <w:left w:type="dxa" w:w="100"/>
              <w:bottom w:type="dxa" w:w="80"/>
              <w:right w:type="dxa" w:w="100"/>
            </w:tcMar>
          </w:tcPr>
          <w:p>
            <w:r>
              <w:rPr>
                <w:b w:val="false"/>
                <w:bCs w:val="false"/>
              </w:rPr>
              <w:t xml:space="preserve">1) AI-generated skill tags from the project description, with members selecting their strong suits. 2) AI-powered fair task distribution based on skill match and workload balance, including logic to keep large tasks whole vs. split as shared tasks. 3) Live group and individual progress tracking with progress rings and a deadline countdown. 4) Automatic falling-behind flagging based on task completion. 5) (Roadmap) Group chat, help-a-groupmate flow, personalized AI weekly schedules, and a private AI chat for guidance and conflict resolution.</w:t>
            </w:r>
          </w:p>
        </w:tc>
      </w:tr>
      <w:tr>
        <w:tc>
          <w:tcPr>
            <w:tcW w:type="dxa" w:w="2500"/>
            <w:shd w:fill="EAE0C7" w:color="auto" w:val="clear"/>
            <w:tcMar>
              <w:top w:type="dxa" w:w="80"/>
              <w:left w:type="dxa" w:w="100"/>
              <w:bottom w:type="dxa" w:w="80"/>
              <w:right w:type="dxa" w:w="100"/>
            </w:tcMar>
          </w:tcPr>
          <w:p>
            <w:r>
              <w:rPr>
                <w:b/>
                <w:bCs/>
              </w:rPr>
              <w:t xml:space="preserve">Technical Approach (high-level)</w:t>
            </w:r>
          </w:p>
        </w:tc>
        <w:tc>
          <w:tcPr>
            <w:tcW w:type="dxa" w:w="6860"/>
            <w:tcMar>
              <w:top w:type="dxa" w:w="80"/>
              <w:left w:type="dxa" w:w="100"/>
              <w:bottom w:type="dxa" w:w="80"/>
              <w:right w:type="dxa" w:w="100"/>
            </w:tcMar>
          </w:tcPr>
          <w:p>
            <w:r>
              <w:rPr>
                <w:b w:val="false"/>
                <w:bCs w:val="false"/>
              </w:rPr>
              <w:t xml:space="preserve">Python web app using Gradio for the interface, deployed on Hugging Face Spaces. Supabase serves as the backend database for groups, members, and tasks. Sequential OpenAI API calls power the core intelligence: one generates project-specific skill tags, a second distributes tasks fairly across members based on skill alignment and workload balance, and a third powers an in-app AI assistant.</w:t>
            </w:r>
          </w:p>
        </w:tc>
      </w:tr>
      <w:tr>
        <w:tc>
          <w:tcPr>
            <w:tcW w:type="dxa" w:w="2500"/>
            <w:shd w:fill="EAE0C7" w:color="auto" w:val="clear"/>
            <w:tcMar>
              <w:top w:type="dxa" w:w="80"/>
              <w:left w:type="dxa" w:w="100"/>
              <w:bottom w:type="dxa" w:w="80"/>
              <w:right w:type="dxa" w:w="100"/>
            </w:tcMar>
          </w:tcPr>
          <w:p>
            <w:r>
              <w:rPr>
                <w:b/>
                <w:bCs/>
              </w:rPr>
              <w:t xml:space="preserve">Expected Challenges</w:t>
            </w:r>
          </w:p>
        </w:tc>
        <w:tc>
          <w:tcPr>
            <w:tcW w:type="dxa" w:w="6860"/>
            <w:tcMar>
              <w:top w:type="dxa" w:w="80"/>
              <w:left w:type="dxa" w:w="100"/>
              <w:bottom w:type="dxa" w:w="80"/>
              <w:right w:type="dxa" w:w="100"/>
            </w:tcMar>
          </w:tcPr>
          <w:p>
            <w:r>
              <w:rPr>
                <w:b w:val="false"/>
                <w:bCs w:val="false"/>
              </w:rPr>
              <w:t xml:space="preserve">Getting the task-distribution prompt to produce consistently fair, well-reasoned splits across different project types; keeping the AI's JSON output reliably structured; scoping the build to a working core loop within the 8-day timeline.</w:t>
            </w:r>
          </w:p>
        </w:tc>
      </w:tr>
      <w:tr>
        <w:tc>
          <w:tcPr>
            <w:tcW w:type="dxa" w:w="2500"/>
            <w:shd w:fill="EAE0C7" w:color="auto" w:val="clear"/>
            <w:tcMar>
              <w:top w:type="dxa" w:w="80"/>
              <w:left w:type="dxa" w:w="100"/>
              <w:bottom w:type="dxa" w:w="80"/>
              <w:right w:type="dxa" w:w="100"/>
            </w:tcMar>
          </w:tcPr>
          <w:p>
            <w:r>
              <w:rPr>
                <w:b/>
                <w:bCs/>
              </w:rPr>
              <w:t xml:space="preserve">Expected Outcome (by Day 8)</w:t>
            </w:r>
          </w:p>
        </w:tc>
        <w:tc>
          <w:tcPr>
            <w:tcW w:type="dxa" w:w="6860"/>
            <w:tcMar>
              <w:top w:type="dxa" w:w="80"/>
              <w:left w:type="dxa" w:w="100"/>
              <w:bottom w:type="dxa" w:w="80"/>
              <w:right w:type="dxa" w:w="100"/>
            </w:tcMar>
          </w:tcPr>
          <w:p>
            <w:r>
              <w:rPr>
                <w:b w:val="false"/>
                <w:bCs w:val="false"/>
              </w:rPr>
              <w:t xml:space="preserve">A working, deployed MVP covering group creation, AI-driven strong-suits tagging, AI task distribution, live progress tracking, and a falling-behind flag — demoable end-to-end, with remaining features (chat, help flow, personalized scheduling) presented as a clear product roadmap.</w:t>
            </w:r>
          </w:p>
        </w:tc>
      </w:tr>
      <w:tr>
        <w:tc>
          <w:tcPr>
            <w:tcW w:type="dxa" w:w="2500"/>
            <w:shd w:fill="EAE0C7" w:color="auto" w:val="clear"/>
            <w:tcMar>
              <w:top w:type="dxa" w:w="80"/>
              <w:left w:type="dxa" w:w="100"/>
              <w:bottom w:type="dxa" w:w="80"/>
              <w:right w:type="dxa" w:w="100"/>
            </w:tcMar>
          </w:tcPr>
          <w:p>
            <w:r>
              <w:rPr>
                <w:b/>
                <w:bCs/>
              </w:rPr>
              <w:t xml:space="preserve">Additional Notes</w:t>
            </w:r>
          </w:p>
        </w:tc>
        <w:tc>
          <w:tcPr>
            <w:tcW w:type="dxa" w:w="6860"/>
            <w:tcMar>
              <w:top w:type="dxa" w:w="80"/>
              <w:left w:type="dxa" w:w="100"/>
              <w:bottom w:type="dxa" w:w="80"/>
              <w:right w:type="dxa" w:w="100"/>
            </w:tcMar>
          </w:tcPr>
          <w:p>
            <w:r>
              <w:rPr>
                <w:b w:val="false"/>
                <w:bCs w:val="false"/>
              </w:rPr>
              <w:t xml:space="preserve">Full product spec (including roadmap features) was mapped out in detail ahead of the build to keep scope decisions intentional rather than reactive.</w:t>
            </w:r>
          </w:p>
        </w:tc>
      </w:tr>
    </w:tbl>
    <w:p>
      <w:pPr>
        <w:pStyle w:val="Heading1"/>
        <w:spacing w:after="120" w:before="300"/>
      </w:pPr>
      <w:r>
        <w:t xml:space="preserve">2) Architecture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One-line problem statement</w:t>
            </w:r>
          </w:p>
        </w:tc>
        <w:tc>
          <w:tcPr>
            <w:tcW w:type="dxa" w:w="6860"/>
            <w:tcMar>
              <w:top w:type="dxa" w:w="80"/>
              <w:left w:type="dxa" w:w="100"/>
              <w:bottom w:type="dxa" w:w="80"/>
              <w:right w:type="dxa" w:w="100"/>
            </w:tcMar>
          </w:tcPr>
          <w:p>
            <w:r>
              <w:rPr>
                <w:b w:val="false"/>
                <w:bCs w:val="false"/>
              </w:rPr>
              <w:t xml:space="preserve">Group project tasks get split unevenly and no one knows who's falling behind until it's too late.</w:t>
            </w:r>
          </w:p>
        </w:tc>
      </w:tr>
      <w:tr>
        <w:tc>
          <w:tcPr>
            <w:tcW w:type="dxa" w:w="2500"/>
            <w:shd w:fill="EAE0C7" w:color="auto" w:val="clear"/>
            <w:tcMar>
              <w:top w:type="dxa" w:w="80"/>
              <w:left w:type="dxa" w:w="100"/>
              <w:bottom w:type="dxa" w:w="80"/>
              <w:right w:type="dxa" w:w="100"/>
            </w:tcMar>
          </w:tcPr>
          <w:p>
            <w:r>
              <w:rPr>
                <w:b/>
                <w:bCs/>
              </w:rPr>
              <w:t xml:space="preserve">Primary user story / flow</w:t>
            </w:r>
          </w:p>
        </w:tc>
        <w:tc>
          <w:tcPr>
            <w:tcW w:type="dxa" w:w="6860"/>
            <w:tcMar>
              <w:top w:type="dxa" w:w="80"/>
              <w:left w:type="dxa" w:w="100"/>
              <w:bottom w:type="dxa" w:w="80"/>
              <w:right w:type="dxa" w:w="100"/>
            </w:tcMar>
          </w:tcPr>
          <w:p>
            <w:r>
              <w:rPr>
                <w:b w:val="false"/>
                <w:bCs w:val="false"/>
              </w:rPr>
              <w:t xml:space="preserve">A student creates a group and adds project details and members → each member selects strong-suit tags generated by AI from the project description → once everyone has submitted, the AI distributes tasks fairly → members track and check off their tasks on a shared dashboard with progress rings, a group progress bar, and a countdown to the deadline.</w:t>
            </w:r>
          </w:p>
        </w:tc>
      </w:tr>
      <w:tr>
        <w:tc>
          <w:tcPr>
            <w:tcW w:type="dxa" w:w="2500"/>
            <w:shd w:fill="EAE0C7" w:color="auto" w:val="clear"/>
            <w:tcMar>
              <w:top w:type="dxa" w:w="80"/>
              <w:left w:type="dxa" w:w="100"/>
              <w:bottom w:type="dxa" w:w="80"/>
              <w:right w:type="dxa" w:w="100"/>
            </w:tcMar>
          </w:tcPr>
          <w:p>
            <w:r>
              <w:rPr>
                <w:b/>
                <w:bCs/>
              </w:rPr>
              <w:t xml:space="preserve">Inputs</w:t>
            </w:r>
          </w:p>
        </w:tc>
        <w:tc>
          <w:tcPr>
            <w:tcW w:type="dxa" w:w="6860"/>
            <w:tcMar>
              <w:top w:type="dxa" w:w="80"/>
              <w:left w:type="dxa" w:w="100"/>
              <w:bottom w:type="dxa" w:w="80"/>
              <w:right w:type="dxa" w:w="100"/>
            </w:tcMar>
          </w:tcPr>
          <w:p>
            <w:r>
              <w:rPr>
                <w:b w:val="false"/>
                <w:bCs w:val="false"/>
              </w:rPr>
              <w:t xml:space="preserve">Project name, description, deadline; member names; member-selected strong-suit tags.</w:t>
            </w:r>
          </w:p>
        </w:tc>
      </w:tr>
      <w:tr>
        <w:tc>
          <w:tcPr>
            <w:tcW w:type="dxa" w:w="2500"/>
            <w:shd w:fill="EAE0C7" w:color="auto" w:val="clear"/>
            <w:tcMar>
              <w:top w:type="dxa" w:w="80"/>
              <w:left w:type="dxa" w:w="100"/>
              <w:bottom w:type="dxa" w:w="80"/>
              <w:right w:type="dxa" w:w="100"/>
            </w:tcMar>
          </w:tcPr>
          <w:p>
            <w:r>
              <w:rPr>
                <w:b/>
                <w:bCs/>
              </w:rPr>
              <w:t xml:space="preserve">Outputs</w:t>
            </w:r>
          </w:p>
        </w:tc>
        <w:tc>
          <w:tcPr>
            <w:tcW w:type="dxa" w:w="6860"/>
            <w:tcMar>
              <w:top w:type="dxa" w:w="80"/>
              <w:left w:type="dxa" w:w="100"/>
              <w:bottom w:type="dxa" w:w="80"/>
              <w:right w:type="dxa" w:w="100"/>
            </w:tcMar>
          </w:tcPr>
          <w:p>
            <w:r>
              <w:rPr>
                <w:b w:val="false"/>
                <w:bCs w:val="false"/>
              </w:rPr>
              <w:t xml:space="preserve">AI-generated skill tag list; AI-distributed task assignments (including shared-task flags); per-member and group progress percentages; falling-behind flags.</w:t>
            </w:r>
          </w:p>
        </w:tc>
      </w:tr>
      <w:tr>
        <w:tc>
          <w:tcPr>
            <w:tcW w:type="dxa" w:w="2500"/>
            <w:shd w:fill="EAE0C7" w:color="auto" w:val="clear"/>
            <w:tcMar>
              <w:top w:type="dxa" w:w="80"/>
              <w:left w:type="dxa" w:w="100"/>
              <w:bottom w:type="dxa" w:w="80"/>
              <w:right w:type="dxa" w:w="100"/>
            </w:tcMar>
          </w:tcPr>
          <w:p>
            <w:r>
              <w:rPr>
                <w:b/>
                <w:bCs/>
              </w:rPr>
              <w:t xml:space="preserve">Key components (UI, backend, storage, etc.)</w:t>
            </w:r>
          </w:p>
        </w:tc>
        <w:tc>
          <w:tcPr>
            <w:tcW w:type="dxa" w:w="6860"/>
            <w:tcMar>
              <w:top w:type="dxa" w:w="80"/>
              <w:left w:type="dxa" w:w="100"/>
              <w:bottom w:type="dxa" w:w="80"/>
              <w:right w:type="dxa" w:w="100"/>
            </w:tcMar>
          </w:tcPr>
          <w:p>
            <w:r>
              <w:rPr>
                <w:b w:val="false"/>
                <w:bCs w:val="false"/>
              </w:rPr>
              <w:t xml:space="preserve">UI: Gradio (onboarding wizard + persistent sidebar dashboard in app.py). Backend logic: Python. Storage: Supabase (groups, members, tasks, files, messages, help_requests tables; group-files Storage bucket). AI: OpenAI API (gpt-4o) for tag generation, task distribution, and an in-app assistant. Deployment: Hugging Face Spaces (planned, Day 7).</w:t>
            </w:r>
          </w:p>
        </w:tc>
      </w:tr>
      <w:tr>
        <w:tc>
          <w:tcPr>
            <w:tcW w:type="dxa" w:w="2500"/>
            <w:shd w:fill="EAE0C7" w:color="auto" w:val="clear"/>
            <w:tcMar>
              <w:top w:type="dxa" w:w="80"/>
              <w:left w:type="dxa" w:w="100"/>
              <w:bottom w:type="dxa" w:w="80"/>
              <w:right w:type="dxa" w:w="100"/>
            </w:tcMar>
          </w:tcPr>
          <w:p>
            <w:r>
              <w:rPr>
                <w:b/>
                <w:bCs/>
              </w:rPr>
              <w:t xml:space="preserve">Data flow diagram (link/image)</w:t>
            </w:r>
          </w:p>
        </w:tc>
        <w:tc>
          <w:tcPr>
            <w:tcW w:type="dxa" w:w="6860"/>
            <w:tcMar>
              <w:top w:type="dxa" w:w="80"/>
              <w:left w:type="dxa" w:w="100"/>
              <w:bottom w:type="dxa" w:w="80"/>
              <w:right w:type="dxa" w:w="100"/>
            </w:tcMar>
          </w:tcPr>
          <w:p>
            <w:r>
              <w:rPr>
                <w:b w:val="false"/>
                <w:bCs w:val="false"/>
              </w:rPr>
              <w:t xml:space="preserve">Create Group → generate_tags() (OpenAI) → Supabase groups row → Add Members → Supabase members rows → Strong Suits submitted per member → once all submitted, distribute_tasks() calls ai_distribute_tasks() (OpenAI) → Supabase tasks rows → Dashboard/Home read from tasks+members and write back completed state.</w:t>
            </w:r>
          </w:p>
        </w:tc>
      </w:tr>
      <w:tr>
        <w:tc>
          <w:tcPr>
            <w:tcW w:type="dxa" w:w="2500"/>
            <w:shd w:fill="EAE0C7" w:color="auto" w:val="clear"/>
            <w:tcMar>
              <w:top w:type="dxa" w:w="80"/>
              <w:left w:type="dxa" w:w="100"/>
              <w:bottom w:type="dxa" w:w="80"/>
              <w:right w:type="dxa" w:w="100"/>
            </w:tcMar>
          </w:tcPr>
          <w:p>
            <w:r>
              <w:rPr>
                <w:b/>
                <w:bCs/>
              </w:rPr>
              <w:t xml:space="preserve">Non-functional requirements (latency, cost, privacy, uptime)</w:t>
            </w:r>
          </w:p>
        </w:tc>
        <w:tc>
          <w:tcPr>
            <w:tcW w:type="dxa" w:w="6860"/>
            <w:tcMar>
              <w:top w:type="dxa" w:w="80"/>
              <w:left w:type="dxa" w:w="100"/>
              <w:bottom w:type="dxa" w:w="80"/>
              <w:right w:type="dxa" w:w="100"/>
            </w:tcMar>
          </w:tcPr>
          <w:p>
            <w:r>
              <w:rPr>
                <w:b w:val="false"/>
                <w:bCs w:val="false"/>
              </w:rPr>
              <w:t xml:space="preserve">Latency: each gpt-4o call returns in ~2-4s in manual testing. Cost: minimal at demo scale (a handful of AI calls per group). Privacy: no PII beyond member names and task text. Uptime: Hugging Face Spaces free tier is sufficient for demo purposes.</w:t>
            </w:r>
          </w:p>
        </w:tc>
      </w:tr>
    </w:tbl>
    <w:p>
      <w:pPr>
        <w:pStyle w:val="Heading1"/>
        <w:spacing w:after="120" w:before="300"/>
      </w:pPr>
      <w:r>
        <w:t xml:space="preserve">3) Data / Knowledge Sources Inventory</w:t>
      </w:r>
    </w:p>
    <w:p>
      <w:pPr>
        <w:spacing w:after="80"/>
      </w:pPr>
      <w:r>
        <w:t xml:space="preserve">GroupMate does not use a fixed external dataset or corpus — inputs are provided live by users (project descriptions, member names, and strong-suit selections) and passed directly to the OpenAI API. This is not a RAG-based application, so the RAG-specific checklist is not applicable.</w:t>
      </w:r>
    </w:p>
    <w:p>
      <w:pPr>
        <w:spacing w:after="40"/>
      </w:pPr>
      <w:r>
        <w:t xml:space="preserve">☐ Corpus assembled (what content?) — N/A, not a RAG application</w:t>
      </w:r>
    </w:p>
    <w:p>
      <w:pPr>
        <w:spacing w:after="40"/>
      </w:pPr>
      <w:r>
        <w:t xml:space="preserve">☐ Chunking strategy defined (size/overlap) — N/A</w:t>
      </w:r>
    </w:p>
    <w:p>
      <w:pPr>
        <w:spacing w:after="40"/>
      </w:pPr>
      <w:r>
        <w:t xml:space="preserve">☐ Embedding model selected — N/A</w:t>
      </w:r>
    </w:p>
    <w:p>
      <w:pPr>
        <w:spacing w:after="40"/>
      </w:pPr>
      <w:r>
        <w:t xml:space="preserve">☐ Vector store selected (or file-based retrieval) — N/A</w:t>
      </w:r>
    </w:p>
    <w:p>
      <w:pPr>
        <w:spacing w:after="40"/>
      </w:pPr>
      <w:r>
        <w:t xml:space="preserve">☐ Citation strategy — N/A</w:t>
      </w:r>
    </w:p>
    <w:p>
      <w:pPr>
        <w:spacing w:after="40"/>
      </w:pPr>
      <w:r>
        <w:t xml:space="preserve">☑ Data safety: remove secrets/PII and respect copyright</w:t>
      </w:r>
    </w:p>
    <w:p>
      <w:pPr>
        <w:pStyle w:val="Heading1"/>
        <w:spacing w:after="120" w:before="300"/>
      </w:pPr>
      <w:r>
        <w:t xml:space="preserve">4) LLM / Model Selection &amp;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Candidate</w:t>
            </w:r>
          </w:p>
        </w:tc>
        <w:tc>
          <w:tcPr>
            <w:tcW w:type="dxa" w:w="6860"/>
            <w:tcMar>
              <w:top w:type="dxa" w:w="80"/>
              <w:left w:type="dxa" w:w="100"/>
              <w:bottom w:type="dxa" w:w="80"/>
              <w:right w:type="dxa" w:w="100"/>
            </w:tcMar>
          </w:tcPr>
          <w:p>
            <w:r>
              <w:rPr>
                <w:b w:val="false"/>
                <w:bCs w:val="false"/>
              </w:rPr>
              <w:t xml:space="preserve">OpenAI gpt-4o</w:t>
            </w:r>
          </w:p>
        </w:tc>
      </w:tr>
      <w:tr>
        <w:tc>
          <w:tcPr>
            <w:tcW w:type="dxa" w:w="2500"/>
            <w:shd w:fill="EAE0C7" w:color="auto" w:val="clear"/>
            <w:tcMar>
              <w:top w:type="dxa" w:w="80"/>
              <w:left w:type="dxa" w:w="100"/>
              <w:bottom w:type="dxa" w:w="80"/>
              <w:right w:type="dxa" w:w="100"/>
            </w:tcMar>
          </w:tcPr>
          <w:p>
            <w:r>
              <w:rPr>
                <w:b/>
                <w:bCs/>
              </w:rPr>
              <w:t xml:space="preserve">Provider</w:t>
            </w:r>
          </w:p>
        </w:tc>
        <w:tc>
          <w:tcPr>
            <w:tcW w:type="dxa" w:w="6860"/>
            <w:tcMar>
              <w:top w:type="dxa" w:w="80"/>
              <w:left w:type="dxa" w:w="100"/>
              <w:bottom w:type="dxa" w:w="80"/>
              <w:right w:type="dxa" w:w="100"/>
            </w:tcMar>
          </w:tcPr>
          <w:p>
            <w:r>
              <w:rPr>
                <w:b w:val="false"/>
                <w:bCs w:val="false"/>
              </w:rPr>
              <w:t xml:space="preserve">OpenAI</w:t>
            </w:r>
          </w:p>
        </w:tc>
      </w:tr>
      <w:tr>
        <w:tc>
          <w:tcPr>
            <w:tcW w:type="dxa" w:w="2500"/>
            <w:shd w:fill="EAE0C7" w:color="auto" w:val="clear"/>
            <w:tcMar>
              <w:top w:type="dxa" w:w="80"/>
              <w:left w:type="dxa" w:w="100"/>
              <w:bottom w:type="dxa" w:w="80"/>
              <w:right w:type="dxa" w:w="100"/>
            </w:tcMar>
          </w:tcPr>
          <w:p>
            <w:r>
              <w:rPr>
                <w:b/>
                <w:bCs/>
              </w:rPr>
              <w:t xml:space="preserve">Why considered</w:t>
            </w:r>
          </w:p>
        </w:tc>
        <w:tc>
          <w:tcPr>
            <w:tcW w:type="dxa" w:w="6860"/>
            <w:tcMar>
              <w:top w:type="dxa" w:w="80"/>
              <w:left w:type="dxa" w:w="100"/>
              <w:bottom w:type="dxa" w:w="80"/>
              <w:right w:type="dxa" w:w="100"/>
            </w:tcMar>
          </w:tcPr>
          <w:p>
            <w:r>
              <w:rPr>
                <w:b w:val="false"/>
                <w:bCs w:val="false"/>
              </w:rPr>
              <w:t xml:space="preserve">Required by the challenge; strong structured-output (JSON mode) support, which the tag-generation and task-distribution calls depend on.</w:t>
            </w:r>
          </w:p>
        </w:tc>
      </w:tr>
      <w:tr>
        <w:tc>
          <w:tcPr>
            <w:tcW w:type="dxa" w:w="2500"/>
            <w:shd w:fill="EAE0C7" w:color="auto" w:val="clear"/>
            <w:tcMar>
              <w:top w:type="dxa" w:w="80"/>
              <w:left w:type="dxa" w:w="100"/>
              <w:bottom w:type="dxa" w:w="80"/>
              <w:right w:type="dxa" w:w="100"/>
            </w:tcMar>
          </w:tcPr>
          <w:p>
            <w:r>
              <w:rPr>
                <w:b/>
                <w:bCs/>
              </w:rPr>
              <w:t xml:space="preserve">Prompting approach</w:t>
            </w:r>
          </w:p>
        </w:tc>
        <w:tc>
          <w:tcPr>
            <w:tcW w:type="dxa" w:w="6860"/>
            <w:tcMar>
              <w:top w:type="dxa" w:w="80"/>
              <w:left w:type="dxa" w:w="100"/>
              <w:bottom w:type="dxa" w:w="80"/>
              <w:right w:type="dxa" w:w="100"/>
            </w:tcMar>
          </w:tcPr>
          <w:p>
            <w:r>
              <w:rPr>
                <w:b w:val="false"/>
                <w:bCs w:val="false"/>
              </w:rPr>
              <w:t xml:space="preserve">System + user message pattern, with response_format set to JSON object mode for the two structured calls, plain text for the Ask AI assistant; a manual retry wrapper (_call_openai_json, up to 2 retries) handles occasional malformed JSON.</w:t>
            </w:r>
          </w:p>
        </w:tc>
      </w:tr>
      <w:tr>
        <w:tc>
          <w:tcPr>
            <w:tcW w:type="dxa" w:w="2500"/>
            <w:shd w:fill="EAE0C7" w:color="auto" w:val="clear"/>
            <w:tcMar>
              <w:top w:type="dxa" w:w="80"/>
              <w:left w:type="dxa" w:w="100"/>
              <w:bottom w:type="dxa" w:w="80"/>
              <w:right w:type="dxa" w:w="100"/>
            </w:tcMar>
          </w:tcPr>
          <w:p>
            <w:r>
              <w:rPr>
                <w:b/>
                <w:bCs/>
              </w:rPr>
              <w:t xml:space="preserve">Quality notes</w:t>
            </w:r>
          </w:p>
        </w:tc>
        <w:tc>
          <w:tcPr>
            <w:tcW w:type="dxa" w:w="6860"/>
            <w:tcMar>
              <w:top w:type="dxa" w:w="80"/>
              <w:left w:type="dxa" w:w="100"/>
              <w:bottom w:type="dxa" w:w="80"/>
              <w:right w:type="dxa" w:w="100"/>
            </w:tcMar>
          </w:tcPr>
          <w:p>
            <w:r>
              <w:rPr>
                <w:b w:val="false"/>
                <w:bCs w:val="false"/>
              </w:rPr>
              <w:t xml:space="preserve">Live-tested on 2026-09-09 with a real key: generate_tags() returned 10 specific, relevant tags on the first call, no retry needed. ai_distribute_tasks() split a 6-task project evenly across 2 members (3 tasks / ~30h each) with names matching exactly.</w:t>
            </w:r>
          </w:p>
        </w:tc>
      </w:tr>
      <w:tr>
        <w:tc>
          <w:tcPr>
            <w:tcW w:type="dxa" w:w="2500"/>
            <w:shd w:fill="EAE0C7" w:color="auto" w:val="clear"/>
            <w:tcMar>
              <w:top w:type="dxa" w:w="80"/>
              <w:left w:type="dxa" w:w="100"/>
              <w:bottom w:type="dxa" w:w="80"/>
              <w:right w:type="dxa" w:w="100"/>
            </w:tcMar>
          </w:tcPr>
          <w:p>
            <w:r>
              <w:rPr>
                <w:b/>
                <w:bCs/>
              </w:rPr>
              <w:t xml:space="preserve">Latency notes</w:t>
            </w:r>
          </w:p>
        </w:tc>
        <w:tc>
          <w:tcPr>
            <w:tcW w:type="dxa" w:w="6860"/>
            <w:tcMar>
              <w:top w:type="dxa" w:w="80"/>
              <w:left w:type="dxa" w:w="100"/>
              <w:bottom w:type="dxa" w:w="80"/>
              <w:right w:type="dxa" w:w="100"/>
            </w:tcMar>
          </w:tcPr>
          <w:p>
            <w:r>
              <w:rPr>
                <w:b w:val="false"/>
                <w:bCs w:val="false"/>
              </w:rPr>
              <w:t xml:space="preserve">Each gpt-4o call (tag generation, task distribution, Ask AI) returns in roughly 2-4 seconds in manual testing — acceptable for this app's turn-based usage pattern.</w:t>
            </w:r>
          </w:p>
        </w:tc>
      </w:tr>
      <w:tr>
        <w:tc>
          <w:tcPr>
            <w:tcW w:type="dxa" w:w="2500"/>
            <w:shd w:fill="EAE0C7" w:color="auto" w:val="clear"/>
            <w:tcMar>
              <w:top w:type="dxa" w:w="80"/>
              <w:left w:type="dxa" w:w="100"/>
              <w:bottom w:type="dxa" w:w="80"/>
              <w:right w:type="dxa" w:w="100"/>
            </w:tcMar>
          </w:tcPr>
          <w:p>
            <w:r>
              <w:rPr>
                <w:b/>
                <w:bCs/>
              </w:rPr>
              <w:t xml:space="preserve">Cost notes</w:t>
            </w:r>
          </w:p>
        </w:tc>
        <w:tc>
          <w:tcPr>
            <w:tcW w:type="dxa" w:w="6860"/>
            <w:tcMar>
              <w:top w:type="dxa" w:w="80"/>
              <w:left w:type="dxa" w:w="100"/>
              <w:bottom w:type="dxa" w:w="80"/>
              <w:right w:type="dxa" w:w="100"/>
            </w:tcMar>
          </w:tcPr>
          <w:p>
            <w:r>
              <w:rPr>
                <w:b w:val="false"/>
                <w:bCs w:val="false"/>
              </w:rPr>
              <w:t xml:space="preserve">Low at demo scale — one tag-generation call and one distribution call per group, plus occasional Ask AI calls; a few cents total across all testing so far.</w:t>
            </w:r>
          </w:p>
        </w:tc>
      </w:tr>
      <w:tr>
        <w:tc>
          <w:tcPr>
            <w:tcW w:type="dxa" w:w="2500"/>
            <w:shd w:fill="EAE0C7" w:color="auto" w:val="clear"/>
            <w:tcMar>
              <w:top w:type="dxa" w:w="80"/>
              <w:left w:type="dxa" w:w="100"/>
              <w:bottom w:type="dxa" w:w="80"/>
              <w:right w:type="dxa" w:w="100"/>
            </w:tcMar>
          </w:tcPr>
          <w:p>
            <w:r>
              <w:rPr>
                <w:b/>
                <w:bCs/>
              </w:rPr>
              <w:t xml:space="preserve">Decision</w:t>
            </w:r>
          </w:p>
        </w:tc>
        <w:tc>
          <w:tcPr>
            <w:tcW w:type="dxa" w:w="6860"/>
            <w:tcMar>
              <w:top w:type="dxa" w:w="80"/>
              <w:left w:type="dxa" w:w="100"/>
              <w:bottom w:type="dxa" w:w="80"/>
              <w:right w:type="dxa" w:w="100"/>
            </w:tcMar>
          </w:tcPr>
          <w:p>
            <w:r>
              <w:rPr>
                <w:b w:val="false"/>
                <w:bCs w:val="false"/>
              </w:rPr>
              <w:t xml:space="preserve">gpt-4o via OpenAI API, JSON mode for structured calls, plain text for the assistant, as required by the challenge.</w:t>
            </w:r>
          </w:p>
        </w:tc>
      </w:tr>
    </w:tbl>
    <w:p>
      <w:pPr>
        <w:spacing w:after="60"/>
      </w:pPr>
    </w:p>
    <w:p>
      <w:pPr>
        <w:pStyle w:val="Heading3"/>
        <w:spacing w:after="80" w:before="180"/>
      </w:pPr>
      <w:r>
        <w:t xml:space="preserve">Prompt versions</w:t>
      </w:r>
    </w:p>
    <w:p>
      <w:pPr>
        <w:spacing w:after="80"/>
      </w:pPr>
      <w:r>
        <w:rPr>
          <w:b/>
          <w:bCs/>
        </w:rPr>
        <w:t xml:space="preserve">Prompt ID:</w:t>
      </w:r>
      <w:r>
        <w:t xml:space="preserve"> P1 — Tag Generation</w:t>
      </w:r>
    </w:p>
    <w:p>
      <w:pPr>
        <w:spacing w:after="80"/>
      </w:pPr>
      <w:r>
        <w:rPr>
          <w:b/>
          <w:bCs/>
        </w:rPr>
        <w:t xml:space="preserve">Goal:</w:t>
      </w:r>
      <w:r>
        <w:t xml:space="preserve"> Generate 6-10 project-specific skill tags from a project description.</w:t>
      </w:r>
    </w:p>
    <w:p>
      <w:pPr>
        <w:spacing w:after="80"/>
      </w:pPr>
      <w:r>
        <w:rPr>
          <w:b/>
          <w:bCs/>
        </w:rPr>
        <w:t xml:space="preserve">System constraints:</w:t>
      </w:r>
      <w:r>
        <w:t xml:space="preserve"> Respond ONLY in valid JSON as {"tags": [...]}; tags must be specific to the project, not generic soft skills.</w:t>
      </w:r>
    </w:p>
    <w:p>
      <w:pPr>
        <w:spacing w:after="80"/>
      </w:pPr>
      <w:r>
        <w:rPr>
          <w:b/>
          <w:bCs/>
        </w:rPr>
        <w:t xml:space="preserve">Few-shot examples?:</w:t>
      </w:r>
      <w:r>
        <w:t xml:space="preserve"> No — zero-shot with a tightly scoped system prompt.</w:t>
      </w:r>
    </w:p>
    <w:p>
      <w:pPr>
        <w:spacing w:after="80"/>
      </w:pPr>
      <w:r>
        <w:rPr>
          <w:b/>
          <w:bCs/>
        </w:rPr>
        <w:t xml:space="preserve">Tools/Actions used:</w:t>
      </w:r>
      <w:r>
        <w:t xml:space="preserve"> OpenAI Chat Completions API, JSON response format.</w:t>
      </w:r>
    </w:p>
    <w:p>
      <w:pPr>
        <w:spacing w:after="80"/>
      </w:pPr>
      <w:r>
        <w:rPr>
          <w:b/>
          <w:bCs/>
        </w:rPr>
        <w:t xml:space="preserve">Notes / Results:</w:t>
      </w:r>
      <w:r>
        <w:t xml:space="preserve"> Live-tested — returned 10 specific tags on the first try, no malformed-JSON retries triggered.</w:t>
      </w:r>
    </w:p>
    <w:p>
      <w:pPr>
        <w:spacing w:after="60"/>
      </w:pPr>
    </w:p>
    <w:p>
      <w:pPr>
        <w:spacing w:after="80"/>
      </w:pPr>
      <w:r>
        <w:rPr>
          <w:b/>
          <w:bCs/>
        </w:rPr>
        <w:t xml:space="preserve">Prompt ID:</w:t>
      </w:r>
      <w:r>
        <w:t xml:space="preserve"> P2 — Task Distribution</w:t>
      </w:r>
    </w:p>
    <w:p>
      <w:pPr>
        <w:spacing w:after="80"/>
      </w:pPr>
      <w:r>
        <w:rPr>
          <w:b/>
          <w:bCs/>
        </w:rPr>
        <w:t xml:space="preserve">Goal:</w:t>
      </w:r>
      <w:r>
        <w:t xml:space="preserve"> Break the project into tasks and distribute them fairly across members based on skill-tag alignment and workload balance, flagging shared tasks where splitting is more efficient.</w:t>
      </w:r>
    </w:p>
    <w:p>
      <w:pPr>
        <w:spacing w:after="80"/>
      </w:pPr>
      <w:r>
        <w:rPr>
          <w:b/>
          <w:bCs/>
        </w:rPr>
        <w:t xml:space="preserve">System constraints:</w:t>
      </w:r>
      <w:r>
        <w:t xml:space="preserve"> Respond ONLY in valid JSON matching a fixed schema (title, estimated_hours, assigned_to, shared, shared_with per task); every name used must exactly match a given member name.</w:t>
      </w:r>
    </w:p>
    <w:p>
      <w:pPr>
        <w:spacing w:after="80"/>
      </w:pPr>
      <w:r>
        <w:rPr>
          <w:b/>
          <w:bCs/>
        </w:rPr>
        <w:t xml:space="preserve">Few-shot examples?:</w:t>
      </w:r>
      <w:r>
        <w:t xml:space="preserve"> No — zero-shot with a detailed system prompt and structured input schema.</w:t>
      </w:r>
    </w:p>
    <w:p>
      <w:pPr>
        <w:spacing w:after="80"/>
      </w:pPr>
      <w:r>
        <w:rPr>
          <w:b/>
          <w:bCs/>
        </w:rPr>
        <w:t xml:space="preserve">Tools/Actions used:</w:t>
      </w:r>
      <w:r>
        <w:t xml:space="preserve"> OpenAI Chat Completions API, JSON response format.</w:t>
      </w:r>
    </w:p>
    <w:p>
      <w:pPr>
        <w:spacing w:after="80"/>
      </w:pPr>
      <w:r>
        <w:rPr>
          <w:b/>
          <w:bCs/>
        </w:rPr>
        <w:t xml:space="preserve">Notes / Results:</w:t>
      </w:r>
      <w:r>
        <w:t xml:space="preserve"> Live-tested — split a project into 6 tasks across 2 members, 3 tasks (~30h) each, all member names matched exactly on the first attempt.</w:t>
      </w:r>
    </w:p>
    <w:p>
      <w:pPr>
        <w:spacing w:after="60"/>
      </w:pPr>
    </w:p>
    <w:p>
      <w:pPr>
        <w:spacing w:after="80"/>
      </w:pPr>
      <w:r>
        <w:t xml:space="preserve">Model-building path: Not applicable — GroupMate follows the LLM/API Integration path.</w:t>
      </w:r>
    </w:p>
    <w:p>
      <w:pPr>
        <w:pStyle w:val="Heading1"/>
        <w:spacing w:after="120" w:before="300"/>
      </w:pPr>
      <w:r>
        <w:t xml:space="preserve">Day 2 — Environment Setup &amp; Initial Development</w:t>
      </w:r>
    </w:p>
    <w:p>
      <w:pPr>
        <w:pStyle w:val="Heading3"/>
        <w:spacing w:after="80" w:before="180"/>
      </w:pPr>
      <w:r>
        <w:t xml:space="preserve">Environment setup checklist</w:t>
      </w:r>
    </w:p>
    <w:p>
      <w:pPr>
        <w:spacing w:after="40"/>
      </w:pPr>
      <w:r>
        <w:t xml:space="preserve">☑ Repository created and initial commit pushed</w:t>
      </w:r>
    </w:p>
    <w:p>
      <w:pPr>
        <w:spacing w:after="40"/>
      </w:pPr>
      <w:r>
        <w:t xml:space="preserve">☑ README created (project goal + how to run)</w:t>
      </w:r>
    </w:p>
    <w:p>
      <w:pPr>
        <w:spacing w:after="40"/>
      </w:pPr>
      <w:r>
        <w:t xml:space="preserve">☑ .gitignore configured (no secrets)</w:t>
      </w:r>
    </w:p>
    <w:p>
      <w:pPr>
        <w:spacing w:after="40"/>
      </w:pPr>
      <w:r>
        <w:t xml:space="preserve">☑ Python environment created (venv/conda) OR platform workspace created</w:t>
      </w:r>
    </w:p>
    <w:p>
      <w:pPr>
        <w:spacing w:after="40"/>
      </w:pPr>
      <w:r>
        <w:t xml:space="preserve">☑ Dependencies installed and pinned (requirements.txt)</w:t>
      </w:r>
    </w:p>
    <w:p>
      <w:pPr>
        <w:spacing w:after="40"/>
      </w:pPr>
      <w:r>
        <w:t xml:space="preserve">☑ API keys stored safely (.env, secrets manager, or platform secrets)</w:t>
      </w:r>
    </w:p>
    <w:p>
      <w:pPr>
        <w:spacing w:after="40"/>
      </w:pPr>
      <w:r>
        <w:t xml:space="preserve">☑ Basic 'hello world' run completed locally</w:t>
      </w:r>
    </w:p>
    <w:p>
      <w:pPr>
        <w:spacing w:after="40"/>
      </w:pPr>
      <w:r>
        <w:t xml:space="preserve">☑ Basic API call tested (LLM/API)</w:t>
      </w:r>
    </w:p>
    <w:p>
      <w:pPr>
        <w:spacing w:after="40"/>
      </w:pPr>
      <w:r>
        <w:t xml:space="preserve">☑ Folder structure created (src/, data/, notebooks/, etc.)</w:t>
      </w:r>
    </w:p>
    <w:p>
      <w:pPr>
        <w:spacing w:after="40"/>
      </w:pPr>
      <w:r>
        <w:t xml:space="preserve">☑ First prototype screen/flow created (UI stub acceptable)</w:t>
      </w:r>
    </w:p>
    <w:p>
      <w:pPr>
        <w:spacing w:after="60"/>
      </w:pPr>
    </w:p>
    <w:p>
      <w:pPr>
        <w:pStyle w:val="Heading3"/>
        <w:spacing w:after="80" w:before="180"/>
      </w:pPr>
      <w:r>
        <w:t xml:space="preserve">Evidence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GitHub repo URL</w:t>
            </w:r>
          </w:p>
        </w:tc>
        <w:tc>
          <w:tcPr>
            <w:tcW w:type="dxa" w:w="6860"/>
            <w:tcMar>
              <w:top w:type="dxa" w:w="80"/>
              <w:left w:type="dxa" w:w="100"/>
              <w:bottom w:type="dxa" w:w="80"/>
              <w:right w:type="dxa" w:w="100"/>
            </w:tcMar>
          </w:tcPr>
          <w:p>
            <w:r>
              <w:rPr>
                <w:b w:val="false"/>
                <w:bCs w:val="false"/>
              </w:rPr>
              <w:t xml:space="preserve">https://github.com/ranasalahe/GroupMate</w:t>
            </w:r>
          </w:p>
        </w:tc>
      </w:tr>
      <w:tr>
        <w:tc>
          <w:tcPr>
            <w:tcW w:type="dxa" w:w="2500"/>
            <w:shd w:fill="EAE0C7" w:color="auto" w:val="clear"/>
            <w:tcMar>
              <w:top w:type="dxa" w:w="80"/>
              <w:left w:type="dxa" w:w="100"/>
              <w:bottom w:type="dxa" w:w="80"/>
              <w:right w:type="dxa" w:w="100"/>
            </w:tcMar>
          </w:tcPr>
          <w:p>
            <w:r>
              <w:rPr>
                <w:b/>
                <w:bCs/>
              </w:rPr>
              <w:t xml:space="preserve">Commit hash / tag</w:t>
            </w:r>
          </w:p>
        </w:tc>
        <w:tc>
          <w:tcPr>
            <w:tcW w:type="dxa" w:w="6860"/>
            <w:tcMar>
              <w:top w:type="dxa" w:w="80"/>
              <w:left w:type="dxa" w:w="100"/>
              <w:bottom w:type="dxa" w:w="80"/>
              <w:right w:type="dxa" w:w="100"/>
            </w:tcMar>
          </w:tcPr>
          <w:p>
            <w:r>
              <w:rPr>
                <w:b w:val="false"/>
                <w:bCs w:val="false"/>
              </w:rPr>
              <w:t xml:space="preserve">b5d6a84 (initial scaffold) → latest on main</w:t>
            </w:r>
          </w:p>
        </w:tc>
      </w:tr>
      <w:tr>
        <w:tc>
          <w:tcPr>
            <w:tcW w:type="dxa" w:w="2500"/>
            <w:shd w:fill="EAE0C7" w:color="auto" w:val="clear"/>
            <w:tcMar>
              <w:top w:type="dxa" w:w="80"/>
              <w:left w:type="dxa" w:w="100"/>
              <w:bottom w:type="dxa" w:w="80"/>
              <w:right w:type="dxa" w:w="100"/>
            </w:tcMar>
          </w:tcPr>
          <w:p>
            <w:r>
              <w:rPr>
                <w:b/>
                <w:bCs/>
              </w:rPr>
              <w:t xml:space="preserve">Screenshot(s) link</w:t>
            </w:r>
          </w:p>
        </w:tc>
        <w:tc>
          <w:tcPr>
            <w:tcW w:type="dxa" w:w="6860"/>
            <w:tcMar>
              <w:top w:type="dxa" w:w="80"/>
              <w:left w:type="dxa" w:w="100"/>
              <w:bottom w:type="dxa" w:w="80"/>
              <w:right w:type="dxa" w:w="100"/>
            </w:tcMar>
          </w:tcPr>
          <w:p>
            <w:r>
              <w:rPr>
                <w:b w:val="false"/>
                <w:bCs w:val="false"/>
              </w:rPr>
              <w:t xml:space="preserve">Captured during live testing on 2026-09-09</w:t>
            </w:r>
          </w:p>
        </w:tc>
      </w:tr>
      <w:tr>
        <w:tc>
          <w:tcPr>
            <w:tcW w:type="dxa" w:w="2500"/>
            <w:shd w:fill="EAE0C7" w:color="auto" w:val="clear"/>
            <w:tcMar>
              <w:top w:type="dxa" w:w="80"/>
              <w:left w:type="dxa" w:w="100"/>
              <w:bottom w:type="dxa" w:w="80"/>
              <w:right w:type="dxa" w:w="100"/>
            </w:tcMar>
          </w:tcPr>
          <w:p>
            <w:r>
              <w:rPr>
                <w:b/>
                <w:bCs/>
              </w:rPr>
              <w:t xml:space="preserve">Notes on setup decisions</w:t>
            </w:r>
          </w:p>
        </w:tc>
        <w:tc>
          <w:tcPr>
            <w:tcW w:type="dxa" w:w="6860"/>
            <w:tcMar>
              <w:top w:type="dxa" w:w="80"/>
              <w:left w:type="dxa" w:w="100"/>
              <w:bottom w:type="dxa" w:w="80"/>
              <w:right w:type="dxa" w:w="100"/>
            </w:tcMar>
          </w:tcPr>
          <w:p>
            <w:r>
              <w:rPr>
                <w:b w:val="false"/>
                <w:bCs w:val="false"/>
              </w:rPr>
              <w:t xml:space="preserve">OpenAI API key and Supabase project created; Hugging Face account created for deployment. Environment set up using the py launcher (Python 3.14.6) since plain python hit Windows' App Execution Alias; dependencies pinned to exact installed versions rather than a full pip freeze, to avoid Windows-only transitive packages breaking on Hugging Face's Linux runtime.</w:t>
            </w:r>
          </w:p>
        </w:tc>
      </w:tr>
    </w:tbl>
    <w:p>
      <w:pPr>
        <w:spacing w:after="60"/>
      </w:pPr>
    </w:p>
    <w:p>
      <w:pPr>
        <w:spacing w:after="80"/>
      </w:pPr>
      <w:r>
        <w:rPr>
          <w:b/>
          <w:bCs/>
        </w:rPr>
        <w:t xml:space="preserve">Initial development log (what you built today):</w:t>
      </w:r>
    </w:p>
    <w:p>
      <w:pPr>
        <w:pStyle w:val="ListParagraph"/>
        <w:numPr>
          <w:ilvl w:val="0"/>
          <w:numId w:val="2"/>
        </w:numPr>
        <w:spacing w:after="40"/>
      </w:pPr>
      <w:r>
        <w:t xml:space="preserve">Set up the local Python environment (venv) and installed pinned dependencies.</w:t>
      </w:r>
    </w:p>
    <w:p>
      <w:pPr>
        <w:pStyle w:val="ListParagraph"/>
        <w:numPr>
          <w:ilvl w:val="0"/>
          <w:numId w:val="2"/>
        </w:numPr>
        <w:spacing w:after="40"/>
      </w:pPr>
      <w:r>
        <w:t xml:space="preserve">Initialized the git repository, wrote the README, .gitignore, and .env.example.</w:t>
      </w:r>
    </w:p>
    <w:p>
      <w:pPr>
        <w:pStyle w:val="ListParagraph"/>
        <w:numPr>
          <w:ilvl w:val="0"/>
          <w:numId w:val="2"/>
        </w:numPr>
        <w:spacing w:after="40"/>
      </w:pPr>
      <w:r>
        <w:t xml:space="preserve">Wrote the Supabase schema (groups/members/tasks/files/messages/help_requests) as a runnable SQL file.</w:t>
      </w:r>
    </w:p>
    <w:p>
      <w:pPr>
        <w:pStyle w:val="ListParagraph"/>
        <w:numPr>
          <w:ilvl w:val="0"/>
          <w:numId w:val="2"/>
        </w:numPr>
        <w:spacing w:after="40"/>
      </w:pPr>
      <w:r>
        <w:t xml:space="preserve">Wrote the full app.py: Gradio UI wired to Supabase and the OpenAI calls.</w:t>
      </w:r>
    </w:p>
    <w:p>
      <w:pPr>
        <w:pStyle w:val="ListParagraph"/>
        <w:numPr>
          <w:ilvl w:val="0"/>
          <w:numId w:val="2"/>
        </w:numPr>
        <w:spacing w:after="40"/>
      </w:pPr>
      <w:r>
        <w:t xml:space="preserve">Created a private GitHub repo and pushed the initial commit.</w:t>
      </w:r>
    </w:p>
    <w:p>
      <w:pPr>
        <w:spacing w:after="60"/>
      </w:pPr>
    </w:p>
    <w:p>
      <w:pPr>
        <w:spacing w:after="80"/>
      </w:pPr>
      <w:r>
        <w:rPr>
          <w:b/>
          <w:bCs/>
        </w:rPr>
        <w:t xml:space="preserve">Blockers / issues encountered (and how you resolved them):</w:t>
      </w:r>
    </w:p>
    <w:p>
      <w:pPr>
        <w:pStyle w:val="ListParagraph"/>
        <w:numPr>
          <w:ilvl w:val="0"/>
          <w:numId w:val="2"/>
        </w:numPr>
        <w:spacing w:after="40"/>
      </w:pPr>
      <w:r>
        <w:t xml:space="preserve">python was not recognized (Windows Store alias) — resolved by using the py launcher instead.</w:t>
      </w:r>
    </w:p>
    <w:p>
      <w:pPr>
        <w:pStyle w:val="ListParagraph"/>
        <w:numPr>
          <w:ilvl w:val="0"/>
          <w:numId w:val="2"/>
        </w:numPr>
        <w:spacing w:after="40"/>
      </w:pPr>
      <w:r>
        <w:t xml:space="preserve">No GitHub CLI installed — resolved by creating the repo manually via the GitHub web UI and pushing over HTTPS.</w:t>
      </w:r>
    </w:p>
    <w:p>
      <w:pPr>
        <w:pStyle w:val="Heading1"/>
        <w:spacing w:after="120" w:before="300"/>
      </w:pPr>
      <w:r>
        <w:t xml:space="preserve">Day 3 — Building the Brain of Your App</w:t>
      </w:r>
    </w:p>
    <w:p>
      <w:pPr>
        <w:pStyle w:val="Heading3"/>
        <w:spacing w:after="80" w:before="180"/>
      </w:pPr>
      <w:r>
        <w:t xml:space="preserve">Checklist</w:t>
      </w:r>
    </w:p>
    <w:p>
      <w:pPr>
        <w:spacing w:after="40"/>
      </w:pPr>
      <w:r>
        <w:t xml:space="preserve">☑ Core logic implemented (model/prompt/workflow)</w:t>
      </w:r>
    </w:p>
    <w:p>
      <w:pPr>
        <w:spacing w:after="40"/>
      </w:pPr>
      <w:r>
        <w:t xml:space="preserve">☑ Data ingestion or API integration expanded beyond hello world</w:t>
      </w:r>
    </w:p>
    <w:p>
      <w:pPr>
        <w:spacing w:after="40"/>
      </w:pPr>
      <w:r>
        <w:t xml:space="preserve">☑ 10-20 test questions/examples drafted (start your 'exam set')</w:t>
      </w:r>
    </w:p>
    <w:p>
      <w:pPr>
        <w:spacing w:after="40"/>
      </w:pPr>
      <w:r>
        <w:t xml:space="preserve">☑ First measurable baseline created (even if rough)</w:t>
      </w:r>
    </w:p>
    <w:p>
      <w:pPr>
        <w:spacing w:after="40"/>
      </w:pPr>
      <w:r>
        <w:t xml:space="preserve">☑ README updated with run instructions</w:t>
      </w:r>
    </w:p>
    <w:p>
      <w:pPr>
        <w:spacing w:after="60"/>
      </w:pPr>
    </w:p>
    <w:p>
      <w:pPr>
        <w:pStyle w:val="Heading3"/>
        <w:spacing w:after="80" w:before="180"/>
      </w:pPr>
      <w:r>
        <w:t xml:space="preserve">Artifacts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What is the 'brain' of your app (1-2 sentences)?</w:t>
            </w:r>
          </w:p>
        </w:tc>
        <w:tc>
          <w:tcPr>
            <w:tcW w:type="dxa" w:w="6860"/>
            <w:tcMar>
              <w:top w:type="dxa" w:w="80"/>
              <w:left w:type="dxa" w:w="100"/>
              <w:bottom w:type="dxa" w:w="80"/>
              <w:right w:type="dxa" w:w="100"/>
            </w:tcMar>
          </w:tcPr>
          <w:p>
            <w:r>
              <w:rPr>
                <w:b w:val="false"/>
                <w:bCs w:val="false"/>
              </w:rPr>
              <w:t xml:space="preserve">Sequential OpenAI API calls: one generates project-specific skill tags, a second distributes tasks fairly by matching skill tags to tasks while balancing workload, and a third (added Day 4) answers free-form teamwork questions using the project as context.</w:t>
            </w:r>
          </w:p>
        </w:tc>
      </w:tr>
      <w:tr>
        <w:tc>
          <w:tcPr>
            <w:tcW w:type="dxa" w:w="2500"/>
            <w:shd w:fill="EAE0C7" w:color="auto" w:val="clear"/>
            <w:tcMar>
              <w:top w:type="dxa" w:w="80"/>
              <w:left w:type="dxa" w:w="100"/>
              <w:bottom w:type="dxa" w:w="80"/>
              <w:right w:type="dxa" w:w="100"/>
            </w:tcMar>
          </w:tcPr>
          <w:p>
            <w:r>
              <w:rPr>
                <w:b/>
                <w:bCs/>
              </w:rPr>
              <w:t xml:space="preserve">Link to key code/workflow</w:t>
            </w:r>
          </w:p>
        </w:tc>
        <w:tc>
          <w:tcPr>
            <w:tcW w:type="dxa" w:w="6860"/>
            <w:tcMar>
              <w:top w:type="dxa" w:w="80"/>
              <w:left w:type="dxa" w:w="100"/>
              <w:bottom w:type="dxa" w:w="80"/>
              <w:right w:type="dxa" w:w="100"/>
            </w:tcMar>
          </w:tcPr>
          <w:p>
            <w:r>
              <w:rPr>
                <w:b w:val="false"/>
                <w:bCs w:val="false"/>
              </w:rPr>
              <w:t xml:space="preserve">app.py — generate_tags(), ai_distribute_tasks(), ask_ai()</w:t>
            </w:r>
          </w:p>
        </w:tc>
      </w:tr>
      <w:tr>
        <w:tc>
          <w:tcPr>
            <w:tcW w:type="dxa" w:w="2500"/>
            <w:shd w:fill="EAE0C7" w:color="auto" w:val="clear"/>
            <w:tcMar>
              <w:top w:type="dxa" w:w="80"/>
              <w:left w:type="dxa" w:w="100"/>
              <w:bottom w:type="dxa" w:w="80"/>
              <w:right w:type="dxa" w:w="100"/>
            </w:tcMar>
          </w:tcPr>
          <w:p>
            <w:r>
              <w:rPr>
                <w:b/>
                <w:bCs/>
              </w:rPr>
              <w:t xml:space="preserve">Baseline results (short)</w:t>
            </w:r>
          </w:p>
        </w:tc>
        <w:tc>
          <w:tcPr>
            <w:tcW w:type="dxa" w:w="6860"/>
            <w:tcMar>
              <w:top w:type="dxa" w:w="80"/>
              <w:left w:type="dxa" w:w="100"/>
              <w:bottom w:type="dxa" w:w="80"/>
              <w:right w:type="dxa" w:w="100"/>
            </w:tcMar>
          </w:tcPr>
          <w:p>
            <w:r>
              <w:rPr>
                <w:b w:val="false"/>
                <w:bCs w:val="false"/>
              </w:rPr>
              <w:t xml:space="preserve">Live single-run test (2026-09-09): tag generation 10/10 valid and relevant; task distribution 6/6 tasks assigned with names matching exactly, hours split evenly (3/3 tasks, ~30h each) across 2 members. Full 12-sample benchmark not yet run.</w:t>
            </w:r>
          </w:p>
        </w:tc>
      </w:tr>
      <w:tr>
        <w:tc>
          <w:tcPr>
            <w:tcW w:type="dxa" w:w="2500"/>
            <w:shd w:fill="EAE0C7" w:color="auto" w:val="clear"/>
            <w:tcMar>
              <w:top w:type="dxa" w:w="80"/>
              <w:left w:type="dxa" w:w="100"/>
              <w:bottom w:type="dxa" w:w="80"/>
              <w:right w:type="dxa" w:w="100"/>
            </w:tcMar>
          </w:tcPr>
          <w:p>
            <w:r>
              <w:rPr>
                <w:b/>
                <w:bCs/>
              </w:rPr>
              <w:t xml:space="preserve">What you will improve next</w:t>
            </w:r>
          </w:p>
        </w:tc>
        <w:tc>
          <w:tcPr>
            <w:tcW w:type="dxa" w:w="6860"/>
            <w:tcMar>
              <w:top w:type="dxa" w:w="80"/>
              <w:left w:type="dxa" w:w="100"/>
              <w:bottom w:type="dxa" w:w="80"/>
              <w:right w:type="dxa" w:w="100"/>
            </w:tcMar>
          </w:tcPr>
          <w:p>
            <w:r>
              <w:rPr>
                <w:b w:val="false"/>
                <w:bCs w:val="false"/>
              </w:rPr>
              <w:t xml:space="preserve">Run the full eval set for a larger sample size; tune the falling-behind threshold against realistic usage patterns.</w:t>
            </w:r>
          </w:p>
        </w:tc>
      </w:tr>
    </w:tbl>
    <w:p>
      <w:pPr>
        <w:spacing w:after="60"/>
      </w:pPr>
    </w:p>
    <w:p>
      <w:pPr>
        <w:spacing w:after="80"/>
      </w:pPr>
      <w:r>
        <w:rPr>
          <w:b/>
          <w:bCs/>
        </w:rPr>
        <w:t xml:space="preserve">Decisions made today (why):</w:t>
      </w:r>
    </w:p>
    <w:p>
      <w:pPr>
        <w:pStyle w:val="ListParagraph"/>
        <w:numPr>
          <w:ilvl w:val="0"/>
          <w:numId w:val="2"/>
        </w:numPr>
        <w:spacing w:after="40"/>
      </w:pPr>
      <w:r>
        <w:t xml:space="preserve">Gated task distribution behind full strong-suits submission from all members, so distribution always runs against complete skill data.</w:t>
      </w:r>
    </w:p>
    <w:p>
      <w:pPr>
        <w:pStyle w:val="ListParagraph"/>
        <w:numPr>
          <w:ilvl w:val="0"/>
          <w:numId w:val="2"/>
        </w:numPr>
        <w:spacing w:after="40"/>
      </w:pPr>
      <w:r>
        <w:t xml:space="preserve">Chose gpt-4o with JSON response mode for both structured AI calls to get reliably parseable output.</w:t>
      </w:r>
    </w:p>
    <w:p>
      <w:pPr>
        <w:spacing w:after="60"/>
      </w:pPr>
    </w:p>
    <w:p>
      <w:pPr>
        <w:spacing w:after="80"/>
      </w:pPr>
      <w:r>
        <w:rPr>
          <w:b/>
          <w:bCs/>
        </w:rPr>
        <w:t xml:space="preserve">Blockers / help needed:</w:t>
      </w:r>
    </w:p>
    <w:p>
      <w:pPr>
        <w:pStyle w:val="ListParagraph"/>
        <w:numPr>
          <w:ilvl w:val="0"/>
          <w:numId w:val="2"/>
        </w:numPr>
        <w:spacing w:after="40"/>
      </w:pPr>
      <w:r>
        <w:t xml:space="preserve">None — resolved once real credentials were added on Day 4.</w:t>
      </w:r>
    </w:p>
    <w:p>
      <w:pPr>
        <w:pStyle w:val="Heading1"/>
        <w:spacing w:after="120" w:before="300"/>
      </w:pPr>
      <w:r>
        <w:t xml:space="preserve">Day 4 — Optimizing API Integration &amp; Application Evaluation</w:t>
      </w:r>
    </w:p>
    <w:p>
      <w:pPr>
        <w:pStyle w:val="Heading3"/>
        <w:spacing w:after="80" w:before="180"/>
      </w:pPr>
      <w:r>
        <w:t xml:space="preserve">Checklist</w:t>
      </w:r>
    </w:p>
    <w:p>
      <w:pPr>
        <w:spacing w:after="40"/>
      </w:pPr>
      <w:r>
        <w:t xml:space="preserve">☑ Evaluation approach defined (metrics + test set)</w:t>
      </w:r>
    </w:p>
    <w:p>
      <w:pPr>
        <w:spacing w:after="40"/>
      </w:pPr>
      <w:r>
        <w:t xml:space="preserve">☑ Error handling + retries added (API)</w:t>
      </w:r>
    </w:p>
    <w:p>
      <w:pPr>
        <w:spacing w:after="40"/>
      </w:pPr>
      <w:r>
        <w:t xml:space="preserve">☑ Prompt/model iteration based on failures</w:t>
      </w:r>
    </w:p>
    <w:p>
      <w:pPr>
        <w:spacing w:after="40"/>
      </w:pPr>
      <w:r>
        <w:t xml:space="preserve">☑ Latency/cost notes captured</w:t>
      </w:r>
    </w:p>
    <w:p>
      <w:pPr>
        <w:spacing w:after="40"/>
      </w:pPr>
      <w:r>
        <w:t xml:space="preserve">☑ Safety/guardrails considered (content, PII, injection)</w:t>
      </w:r>
    </w:p>
    <w:p>
      <w:pPr>
        <w:spacing w:after="60"/>
      </w:pPr>
    </w:p>
    <w:p>
      <w:pPr>
        <w:pStyle w:val="Heading3"/>
        <w:spacing w:after="80" w:before="180"/>
      </w:pPr>
      <w:r>
        <w:t xml:space="preserve">APIs integrated and testing process</w:t>
      </w:r>
    </w:p>
    <w:p>
      <w:pPr>
        <w:spacing w:after="80"/>
      </w:pPr>
      <w:r>
        <w:t xml:space="preserve">GroupMate integrates two external services: the OpenAI API (gpt-4o) and Supabase (Postgres + Storage), both used live (not mocked) as of today.</w:t>
      </w:r>
    </w:p>
    <w:p>
      <w:pPr>
        <w:pStyle w:val="ListParagraph"/>
        <w:numPr>
          <w:ilvl w:val="0"/>
          <w:numId w:val="2"/>
        </w:numPr>
        <w:spacing w:after="40"/>
      </w:pPr>
      <w:r>
        <w:t xml:space="preserve">OpenAI, 3 call sites: generate_tags() (JSON mode — project-specific skill tags), ai_distribute_tasks() (JSON mode — fair task splitting by skill + workload), and ask_ai() (plain text — an in-app assistant using the group's project description as context).</w:t>
      </w:r>
    </w:p>
    <w:p>
      <w:pPr>
        <w:pStyle w:val="ListParagraph"/>
        <w:numPr>
          <w:ilvl w:val="0"/>
          <w:numId w:val="2"/>
        </w:numPr>
        <w:spacing w:after="40"/>
      </w:pPr>
      <w:r>
        <w:t xml:space="preserve">Supabase, 6 tables: groups, members, tasks, files, messages, help_requests, plus a group-files Storage bucket for uploaded work.</w:t>
      </w:r>
    </w:p>
    <w:p>
      <w:pPr>
        <w:pStyle w:val="ListParagraph"/>
        <w:numPr>
          <w:ilvl w:val="0"/>
          <w:numId w:val="2"/>
        </w:numPr>
        <w:spacing w:after="40"/>
      </w:pPr>
      <w:r>
        <w:t xml:space="preserve">Testing process: manual, live, end-to-end. Real credentials were added to .env, then tested directly with one-off Python calls to generate_tags() and ai_distribute_tasks(), followed by a full click-through of the running app (create group → AI tags → add members → strong suits → AI task distribution → dashboard → task checkoff → file upload/download → group and private chat → request/offer help → Ask AI). No automated test suite exists yet — testing is manual and live rather than CI-driven.</w:t>
      </w:r>
    </w:p>
    <w:p>
      <w:pPr>
        <w:spacing w:after="60"/>
      </w:pPr>
    </w:p>
    <w:p>
      <w:pPr>
        <w:pStyle w:val="Heading3"/>
        <w:spacing w:after="80" w:before="180"/>
      </w:pPr>
      <w:r>
        <w:t xml:space="preserve">Challenges or limitations faced</w:t>
      </w:r>
    </w:p>
    <w:p>
      <w:pPr>
        <w:pStyle w:val="ListParagraph"/>
        <w:numPr>
          <w:ilvl w:val="0"/>
          <w:numId w:val="2"/>
        </w:numPr>
        <w:spacing w:after="40"/>
      </w:pPr>
      <w:r>
        <w:t xml:space="preserve">OpenAI billing blocked initial testing — the account had no credits, so the first live call returned a RateLimitError (insufficient_quota). Resolved by adding a small credit balance before any real testing could happen.</w:t>
      </w:r>
    </w:p>
    <w:p>
      <w:pPr>
        <w:pStyle w:val="ListParagraph"/>
        <w:numPr>
          <w:ilvl w:val="0"/>
          <w:numId w:val="2"/>
        </w:numPr>
        <w:spacing w:after="40"/>
      </w:pPr>
      <w:r>
        <w:t xml:space="preserve">JSON reliability — gpt-4o's JSON mode guarantees syntactically valid JSON but not schema conformance. Mitigated with a retry wrapper rather than trusting a single attempt.</w:t>
      </w:r>
    </w:p>
    <w:p>
      <w:pPr>
        <w:pStyle w:val="ListParagraph"/>
        <w:numPr>
          <w:ilvl w:val="0"/>
          <w:numId w:val="2"/>
        </w:numPr>
        <w:spacing w:after="40"/>
      </w:pPr>
      <w:r>
        <w:t xml:space="preserve">Name-matching between AI output and database records — task distribution asks the model to reuse member names exactly; matching is done by lowercasing/trimming rather than IDs. Not yet hit in testing, flagged as a watch item.</w:t>
      </w:r>
    </w:p>
    <w:p>
      <w:pPr>
        <w:pStyle w:val="ListParagraph"/>
        <w:numPr>
          <w:ilvl w:val="0"/>
          <w:numId w:val="2"/>
        </w:numPr>
        <w:spacing w:after="40"/>
      </w:pPr>
      <w:r>
        <w:t xml:space="preserve">No rate limiting or response caching implemented yet — acceptable at demo scale, tracked as a Day 6 risk.</w:t>
      </w:r>
    </w:p>
    <w:p>
      <w:pPr>
        <w:spacing w:after="60"/>
      </w:pPr>
    </w:p>
    <w:p>
      <w:pPr>
        <w:pStyle w:val="Heading3"/>
        <w:spacing w:after="80" w:before="180"/>
      </w:pPr>
      <w:r>
        <w:t xml:space="preserve">Improvements / optimizations implemented today</w:t>
      </w:r>
    </w:p>
    <w:p>
      <w:pPr>
        <w:pStyle w:val="ListParagraph"/>
        <w:numPr>
          <w:ilvl w:val="0"/>
          <w:numId w:val="2"/>
        </w:numPr>
        <w:spacing w:after="40"/>
      </w:pPr>
      <w:r>
        <w:t xml:space="preserve">Added a shared _call_openai_json() retry wrapper (up to 2 retries) instead of duplicating retry logic across both structured AI calls.</w:t>
      </w:r>
    </w:p>
    <w:p>
      <w:pPr>
        <w:pStyle w:val="ListParagraph"/>
        <w:numPr>
          <w:ilvl w:val="0"/>
          <w:numId w:val="2"/>
        </w:numPr>
        <w:spacing w:after="40"/>
      </w:pPr>
      <w:r>
        <w:t xml:space="preserve">Wrapped every Supabase/OpenAI-touching function in try/except, returning a friendly message instead of crashing the app on a network or API error.</w:t>
      </w:r>
    </w:p>
    <w:p>
      <w:pPr>
        <w:pStyle w:val="ListParagraph"/>
        <w:numPr>
          <w:ilvl w:val="0"/>
          <w:numId w:val="2"/>
        </w:numPr>
        <w:spacing w:after="40"/>
      </w:pPr>
      <w:r>
        <w:t xml:space="preserve">Added two input guardrails: a MAX_DESCRIPTION_CHARS (4000) cap on project descriptions, and a check that the deadline is in the future.</w:t>
      </w:r>
    </w:p>
    <w:p>
      <w:pPr>
        <w:pStyle w:val="ListParagraph"/>
        <w:numPr>
          <w:ilvl w:val="0"/>
          <w:numId w:val="2"/>
        </w:numPr>
        <w:spacing w:after="40"/>
      </w:pPr>
      <w:r>
        <w:t xml:space="preserve">Extended the AI surface from 2 to 3 integration points by adding the Ask AI assistant, reusing the same client and error-handling pattern already in place.</w:t>
      </w:r>
    </w:p>
    <w:p>
      <w:pPr>
        <w:spacing w:after="60"/>
      </w:pPr>
    </w:p>
    <w:p>
      <w:pPr>
        <w:spacing w:after="80"/>
      </w:pPr>
      <w:r>
        <w:rPr>
          <w:b/>
          <w:bCs/>
        </w:rPr>
        <w:t xml:space="preserve">Blockers / help needed:</w:t>
      </w:r>
    </w:p>
    <w:p>
      <w:pPr>
        <w:pStyle w:val="ListParagraph"/>
        <w:numPr>
          <w:ilvl w:val="0"/>
          <w:numId w:val="2"/>
        </w:numPr>
        <w:spacing w:after="40"/>
      </w:pPr>
      <w:r>
        <w:t xml:space="preserve">None currently — the full 12-sample scripts/run_eval.py benchmark is the next evaluation step, time permitting before Day 8.</w:t>
      </w:r>
    </w:p>
    <w:p>
      <w:pPr>
        <w:pStyle w:val="Heading1"/>
        <w:spacing w:after="120" w:before="300"/>
      </w:pPr>
      <w:r>
        <w:t xml:space="preserve">Day 5 — Integration of Model/API with Interface</w:t>
      </w:r>
    </w:p>
    <w:p>
      <w:pPr>
        <w:pStyle w:val="Heading3"/>
        <w:spacing w:after="80" w:before="180"/>
      </w:pPr>
      <w:r>
        <w:t xml:space="preserve">Checklist</w:t>
      </w:r>
    </w:p>
    <w:p>
      <w:pPr>
        <w:spacing w:after="40"/>
      </w:pPr>
      <w:r>
        <w:t xml:space="preserve">☑ User flow designed (screens + inputs/outputs)</w:t>
      </w:r>
    </w:p>
    <w:p>
      <w:pPr>
        <w:spacing w:after="40"/>
      </w:pPr>
      <w:r>
        <w:t xml:space="preserve">☑ Interface connected to backend/logic</w:t>
      </w:r>
    </w:p>
    <w:p>
      <w:pPr>
        <w:spacing w:after="40"/>
      </w:pPr>
      <w:r>
        <w:t xml:space="preserve">☑ UX basics: loading, error states, reset/clear</w:t>
      </w:r>
    </w:p>
    <w:p>
      <w:pPr>
        <w:spacing w:after="40"/>
      </w:pPr>
      <w:r>
        <w:t xml:space="preserve">☐ Logging of inputs/outputs enabled (safe logging)</w:t>
      </w:r>
    </w:p>
    <w:p>
      <w:pPr>
        <w:spacing w:after="40"/>
      </w:pPr>
      <w:r>
        <w:t xml:space="preserve">☐ Demo link created (even if rough)</w:t>
      </w:r>
    </w:p>
    <w:p>
      <w:pPr>
        <w:spacing w:after="60"/>
      </w:pPr>
    </w:p>
    <w:p>
      <w:pPr>
        <w:pStyle w:val="Heading3"/>
        <w:spacing w:after="80" w:before="180"/>
      </w:pPr>
      <w:r>
        <w:t xml:space="preserve">Artifacts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Interface tech (Gradio/Streamlit/React/No-code UI)</w:t>
            </w:r>
          </w:p>
        </w:tc>
        <w:tc>
          <w:tcPr>
            <w:tcW w:type="dxa" w:w="6860"/>
            <w:tcMar>
              <w:top w:type="dxa" w:w="80"/>
              <w:left w:type="dxa" w:w="100"/>
              <w:bottom w:type="dxa" w:w="80"/>
              <w:right w:type="dxa" w:w="100"/>
            </w:tcMar>
          </w:tcPr>
          <w:p>
            <w:r>
              <w:rPr>
                <w:b w:val="false"/>
                <w:bCs w:val="false"/>
              </w:rPr>
              <w:t xml:space="preserve">Gradio — an onboarding wizard (Create Group → Add Members → Strong Suits) leading into a persistent sidebar dashboard (Home, Group Progress, Group Chat, File Upload, Request Help, Offer Help, Settings) with live SVG progress rings.</w:t>
            </w:r>
          </w:p>
        </w:tc>
      </w:tr>
      <w:tr>
        <w:tc>
          <w:tcPr>
            <w:tcW w:type="dxa" w:w="2500"/>
            <w:shd w:fill="EAE0C7" w:color="auto" w:val="clear"/>
            <w:tcMar>
              <w:top w:type="dxa" w:w="80"/>
              <w:left w:type="dxa" w:w="100"/>
              <w:bottom w:type="dxa" w:w="80"/>
              <w:right w:type="dxa" w:w="100"/>
            </w:tcMar>
          </w:tcPr>
          <w:p>
            <w:r>
              <w:rPr>
                <w:b/>
                <w:bCs/>
              </w:rPr>
              <w:t xml:space="preserve">Demo link</w:t>
            </w:r>
          </w:p>
        </w:tc>
        <w:tc>
          <w:tcPr>
            <w:tcW w:type="dxa" w:w="6860"/>
            <w:tcMar>
              <w:top w:type="dxa" w:w="80"/>
              <w:left w:type="dxa" w:w="100"/>
              <w:bottom w:type="dxa" w:w="80"/>
              <w:right w:type="dxa" w:w="100"/>
            </w:tcMar>
          </w:tcPr>
          <w:p>
            <w:r>
              <w:rPr>
                <w:b w:val="false"/>
                <w:bCs w:val="false"/>
              </w:rPr>
              <w:t xml:space="preserve">Pending — Hugging Face Spaces deployment is Day 7</w:t>
            </w:r>
          </w:p>
        </w:tc>
      </w:tr>
      <w:tr>
        <w:tc>
          <w:tcPr>
            <w:tcW w:type="dxa" w:w="2500"/>
            <w:shd w:fill="EAE0C7" w:color="auto" w:val="clear"/>
            <w:tcMar>
              <w:top w:type="dxa" w:w="80"/>
              <w:left w:type="dxa" w:w="100"/>
              <w:bottom w:type="dxa" w:w="80"/>
              <w:right w:type="dxa" w:w="100"/>
            </w:tcMar>
          </w:tcPr>
          <w:p>
            <w:r>
              <w:rPr>
                <w:b/>
                <w:bCs/>
              </w:rPr>
              <w:t xml:space="preserve">Screenshots link</w:t>
            </w:r>
          </w:p>
        </w:tc>
        <w:tc>
          <w:tcPr>
            <w:tcW w:type="dxa" w:w="6860"/>
            <w:tcMar>
              <w:top w:type="dxa" w:w="80"/>
              <w:left w:type="dxa" w:w="100"/>
              <w:bottom w:type="dxa" w:w="80"/>
              <w:right w:type="dxa" w:w="100"/>
            </w:tcMar>
          </w:tcPr>
          <w:p>
            <w:r>
              <w:rPr>
                <w:b w:val="false"/>
                <w:bCs w:val="false"/>
              </w:rPr>
              <w:t xml:space="preserve">Captured during live testing</w:t>
            </w:r>
          </w:p>
        </w:tc>
      </w:tr>
      <w:tr>
        <w:tc>
          <w:tcPr>
            <w:tcW w:type="dxa" w:w="2500"/>
            <w:shd w:fill="EAE0C7" w:color="auto" w:val="clear"/>
            <w:tcMar>
              <w:top w:type="dxa" w:w="80"/>
              <w:left w:type="dxa" w:w="100"/>
              <w:bottom w:type="dxa" w:w="80"/>
              <w:right w:type="dxa" w:w="100"/>
            </w:tcMar>
          </w:tcPr>
          <w:p>
            <w:r>
              <w:rPr>
                <w:b/>
                <w:bCs/>
              </w:rPr>
              <w:t xml:space="preserve">Known UX issues to fix</w:t>
            </w:r>
          </w:p>
        </w:tc>
        <w:tc>
          <w:tcPr>
            <w:tcW w:type="dxa" w:w="6860"/>
            <w:tcMar>
              <w:top w:type="dxa" w:w="80"/>
              <w:left w:type="dxa" w:w="100"/>
              <w:bottom w:type="dxa" w:w="80"/>
              <w:right w:type="dxa" w:w="100"/>
            </w:tcMar>
          </w:tcPr>
          <w:p>
            <w:r>
              <w:rPr>
                <w:b w:val="false"/>
                <w:bCs w:val="false"/>
              </w:rPr>
              <w:t xml:space="preserve">Manual Group ID / name entry rather than join codes or authentication — acceptable for demo, flagged as a roadmap item.</w:t>
            </w:r>
          </w:p>
        </w:tc>
      </w:tr>
    </w:tbl>
    <w:p>
      <w:pPr>
        <w:spacing w:after="60"/>
      </w:pPr>
    </w:p>
    <w:p>
      <w:pPr>
        <w:spacing w:after="80"/>
      </w:pPr>
      <w:r>
        <w:rPr>
          <w:b/>
          <w:bCs/>
        </w:rPr>
        <w:t xml:space="preserve">Decisions made today (why):</w:t>
      </w:r>
    </w:p>
    <w:p>
      <w:pPr>
        <w:pStyle w:val="ListParagraph"/>
        <w:numPr>
          <w:ilvl w:val="0"/>
          <w:numId w:val="2"/>
        </w:numPr>
        <w:spacing w:after="40"/>
      </w:pPr>
      <w:r>
        <w:t xml:space="preserve">Rebuilt the interface as a persistent sidebar dashboard (rather than flat tabs) to match a hand-drawn product wireframe, while keeping the backend/UI cleanly separated so the redesign didn't touch the data model.</w:t>
      </w:r>
    </w:p>
    <w:p>
      <w:pPr>
        <w:spacing w:after="60"/>
      </w:pPr>
    </w:p>
    <w:p>
      <w:pPr>
        <w:spacing w:after="80"/>
      </w:pPr>
      <w:r>
        <w:rPr>
          <w:b/>
          <w:bCs/>
        </w:rPr>
        <w:t xml:space="preserve">Blockers / help needed:</w:t>
      </w:r>
    </w:p>
    <w:p>
      <w:pPr>
        <w:pStyle w:val="ListParagraph"/>
        <w:numPr>
          <w:ilvl w:val="0"/>
          <w:numId w:val="2"/>
        </w:numPr>
        <w:spacing w:after="40"/>
      </w:pPr>
      <w:r>
        <w:t xml:space="preserve">None currently.</w:t>
      </w:r>
    </w:p>
    <w:p>
      <w:pPr>
        <w:pStyle w:val="Heading1"/>
        <w:spacing w:after="120" w:before="300"/>
      </w:pPr>
      <w:r>
        <w:t xml:space="preserve">Day 6 — Final Enhancements, Security &amp; Debugging</w:t>
      </w:r>
    </w:p>
    <w:p>
      <w:pPr>
        <w:pStyle w:val="Heading3"/>
        <w:spacing w:after="80" w:before="180"/>
      </w:pPr>
      <w:r>
        <w:t xml:space="preserve">Checklist</w:t>
      </w:r>
    </w:p>
    <w:p>
      <w:pPr>
        <w:spacing w:after="40"/>
      </w:pPr>
      <w:r>
        <w:t xml:space="preserve">☐ Input validation + sanitization</w:t>
      </w:r>
    </w:p>
    <w:p>
      <w:pPr>
        <w:spacing w:after="40"/>
      </w:pPr>
      <w:r>
        <w:t xml:space="preserve">☑ Secrets handling reviewed (no keys in repo)</w:t>
      </w:r>
    </w:p>
    <w:p>
      <w:pPr>
        <w:spacing w:after="40"/>
      </w:pPr>
      <w:r>
        <w:t xml:space="preserve">☐ Rate limits / caching considered</w:t>
      </w:r>
    </w:p>
    <w:p>
      <w:pPr>
        <w:spacing w:after="40"/>
      </w:pPr>
      <w:r>
        <w:t xml:space="preserve">☐ Bug list triaged and reduced</w:t>
      </w:r>
    </w:p>
    <w:p>
      <w:pPr>
        <w:spacing w:after="40"/>
      </w:pPr>
      <w:r>
        <w:t xml:space="preserve">☐ README + architecture notes cleaned up</w:t>
      </w:r>
    </w:p>
    <w:p>
      <w:pPr>
        <w:spacing w:after="60"/>
      </w:pPr>
    </w:p>
    <w:p>
      <w:pPr>
        <w:pStyle w:val="Heading3"/>
        <w:spacing w:after="80" w:before="180"/>
      </w:pPr>
      <w:r>
        <w:t xml:space="preserve">Artifacts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Security checklist notes</w:t>
            </w:r>
          </w:p>
        </w:tc>
        <w:tc>
          <w:tcPr>
            <w:tcW w:type="dxa" w:w="6860"/>
            <w:tcMar>
              <w:top w:type="dxa" w:w="80"/>
              <w:left w:type="dxa" w:w="100"/>
              <w:bottom w:type="dxa" w:w="80"/>
              <w:right w:type="dxa" w:w="100"/>
            </w:tcMar>
          </w:tcPr>
          <w:p>
            <w:r>
              <w:rPr>
                <w:b w:val="false"/>
                <w:bCs w:val="false"/>
              </w:rPr>
              <w:t xml:space="preserve">API keys (OpenAI, Supabase) are read from environment variables / Hugging Face Repository secrets, never hardcoded in app.py. Verified .env was never committed.</w:t>
            </w:r>
          </w:p>
        </w:tc>
      </w:tr>
      <w:tr>
        <w:tc>
          <w:tcPr>
            <w:tcW w:type="dxa" w:w="2500"/>
            <w:shd w:fill="EAE0C7" w:color="auto" w:val="clear"/>
            <w:tcMar>
              <w:top w:type="dxa" w:w="80"/>
              <w:left w:type="dxa" w:w="100"/>
              <w:bottom w:type="dxa" w:w="80"/>
              <w:right w:type="dxa" w:w="100"/>
            </w:tcMar>
          </w:tcPr>
          <w:p>
            <w:r>
              <w:rPr>
                <w:b/>
                <w:bCs/>
              </w:rPr>
              <w:t xml:space="preserve">Top bugs fixed</w:t>
            </w:r>
          </w:p>
        </w:tc>
        <w:tc>
          <w:tcPr>
            <w:tcW w:type="dxa" w:w="6860"/>
            <w:tcMar>
              <w:top w:type="dxa" w:w="80"/>
              <w:left w:type="dxa" w:w="100"/>
              <w:bottom w:type="dxa" w:w="80"/>
              <w:right w:type="dxa" w:w="100"/>
            </w:tcMar>
          </w:tcPr>
          <w:p>
            <w:r>
              <w:rPr>
                <w:b w:val="false"/>
                <w:bCs w:val="false"/>
              </w:rPr>
              <w:t xml:space="preserve">Pending — to be filled in as Day 6 work happens</w:t>
            </w:r>
          </w:p>
        </w:tc>
      </w:tr>
      <w:tr>
        <w:tc>
          <w:tcPr>
            <w:tcW w:type="dxa" w:w="2500"/>
            <w:shd w:fill="EAE0C7" w:color="auto" w:val="clear"/>
            <w:tcMar>
              <w:top w:type="dxa" w:w="80"/>
              <w:left w:type="dxa" w:w="100"/>
              <w:bottom w:type="dxa" w:w="80"/>
              <w:right w:type="dxa" w:w="100"/>
            </w:tcMar>
          </w:tcPr>
          <w:p>
            <w:r>
              <w:rPr>
                <w:b/>
                <w:bCs/>
              </w:rPr>
              <w:t xml:space="preserve">Remaining risks</w:t>
            </w:r>
          </w:p>
        </w:tc>
        <w:tc>
          <w:tcPr>
            <w:tcW w:type="dxa" w:w="6860"/>
            <w:tcMar>
              <w:top w:type="dxa" w:w="80"/>
              <w:left w:type="dxa" w:w="100"/>
              <w:bottom w:type="dxa" w:w="80"/>
              <w:right w:type="dxa" w:w="100"/>
            </w:tcMar>
          </w:tcPr>
          <w:p>
            <w:r>
              <w:rPr>
                <w:b w:val="false"/>
                <w:bCs w:val="false"/>
              </w:rPr>
              <w:t xml:space="preserve">Supabase schema uses open row-level-security policies for demo simplicity — flagged as the top item to tighten post-challenge. No rate limiting on the OpenAI calls yet.</w:t>
            </w:r>
          </w:p>
        </w:tc>
      </w:tr>
    </w:tbl>
    <w:p>
      <w:pPr>
        <w:spacing w:after="60"/>
      </w:pPr>
    </w:p>
    <w:p>
      <w:pPr>
        <w:spacing w:after="80"/>
      </w:pPr>
      <w:r>
        <w:rPr>
          <w:b/>
          <w:bCs/>
        </w:rPr>
        <w:t xml:space="preserve">Decisions made today (why):</w:t>
      </w:r>
    </w:p>
    <w:p>
      <w:pPr>
        <w:pStyle w:val="ListParagraph"/>
        <w:numPr>
          <w:ilvl w:val="0"/>
          <w:numId w:val="2"/>
        </w:numPr>
        <w:spacing w:after="40"/>
      </w:pPr>
      <w:r>
        <w:t xml:space="preserve">Left RLS open rather than implementing per-group auth, given the challenge timeline and that the demo has no sensitive personal data beyond first names.</w:t>
      </w:r>
    </w:p>
    <w:p>
      <w:pPr>
        <w:spacing w:after="60"/>
      </w:pPr>
    </w:p>
    <w:p>
      <w:pPr>
        <w:spacing w:after="80"/>
      </w:pPr>
      <w:r>
        <w:rPr>
          <w:b/>
          <w:bCs/>
        </w:rPr>
        <w:t xml:space="preserve">Blockers / help needed:</w:t>
      </w:r>
    </w:p>
    <w:p>
      <w:pPr>
        <w:pStyle w:val="ListParagraph"/>
        <w:numPr>
          <w:ilvl w:val="0"/>
          <w:numId w:val="2"/>
        </w:numPr>
        <w:spacing w:after="40"/>
      </w:pPr>
      <w:r>
        <w:t xml:space="preserve">None currently.</w:t>
      </w:r>
    </w:p>
    <w:p>
      <w:pPr>
        <w:pStyle w:val="Heading1"/>
        <w:spacing w:after="120" w:before="300"/>
      </w:pPr>
      <w:r>
        <w:t xml:space="preserve">Day 7 — Final Review &amp; Deployment</w:t>
      </w:r>
    </w:p>
    <w:p>
      <w:pPr>
        <w:pStyle w:val="Heading3"/>
        <w:spacing w:after="80" w:before="180"/>
      </w:pPr>
      <w:r>
        <w:t xml:space="preserve">Checklist</w:t>
      </w:r>
    </w:p>
    <w:p>
      <w:pPr>
        <w:spacing w:after="40"/>
      </w:pPr>
      <w:r>
        <w:t xml:space="preserve">☐ Deployment target chosen and deployed</w:t>
      </w:r>
    </w:p>
    <w:p>
      <w:pPr>
        <w:spacing w:after="40"/>
      </w:pPr>
      <w:r>
        <w:t xml:space="preserve">☐ Environment variables set in deployment platform</w:t>
      </w:r>
    </w:p>
    <w:p>
      <w:pPr>
        <w:spacing w:after="40"/>
      </w:pPr>
      <w:r>
        <w:t xml:space="preserve">☐ Smoke tests run on deployed version</w:t>
      </w:r>
    </w:p>
    <w:p>
      <w:pPr>
        <w:spacing w:after="40"/>
      </w:pPr>
      <w:r>
        <w:t xml:space="preserve">☐ Performance checked (latency/cost)</w:t>
      </w:r>
    </w:p>
    <w:p>
      <w:pPr>
        <w:spacing w:after="40"/>
      </w:pPr>
      <w:r>
        <w:t xml:space="preserve">☐ Submission package checklist started</w:t>
      </w:r>
    </w:p>
    <w:p>
      <w:pPr>
        <w:spacing w:after="60"/>
      </w:pPr>
    </w:p>
    <w:p>
      <w:pPr>
        <w:pStyle w:val="Heading3"/>
        <w:spacing w:after="80" w:before="180"/>
      </w:pPr>
      <w:r>
        <w:t xml:space="preserve">Artifacts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Deployment platform</w:t>
            </w:r>
          </w:p>
        </w:tc>
        <w:tc>
          <w:tcPr>
            <w:tcW w:type="dxa" w:w="6860"/>
            <w:tcMar>
              <w:top w:type="dxa" w:w="80"/>
              <w:left w:type="dxa" w:w="100"/>
              <w:bottom w:type="dxa" w:w="80"/>
              <w:right w:type="dxa" w:w="100"/>
            </w:tcMar>
          </w:tcPr>
          <w:p>
            <w:r>
              <w:rPr>
                <w:b w:val="false"/>
                <w:bCs w:val="false"/>
              </w:rPr>
              <w:t xml:space="preserve">Hugging Face Spaces (Gradio SDK)</w:t>
            </w:r>
          </w:p>
        </w:tc>
      </w:tr>
      <w:tr>
        <w:tc>
          <w:tcPr>
            <w:tcW w:type="dxa" w:w="2500"/>
            <w:shd w:fill="EAE0C7" w:color="auto" w:val="clear"/>
            <w:tcMar>
              <w:top w:type="dxa" w:w="80"/>
              <w:left w:type="dxa" w:w="100"/>
              <w:bottom w:type="dxa" w:w="80"/>
              <w:right w:type="dxa" w:w="100"/>
            </w:tcMar>
          </w:tcPr>
          <w:p>
            <w:r>
              <w:rPr>
                <w:b/>
                <w:bCs/>
              </w:rPr>
              <w:t xml:space="preserve">Deployment URL</w:t>
            </w:r>
          </w:p>
        </w:tc>
        <w:tc>
          <w:tcPr>
            <w:tcW w:type="dxa" w:w="6860"/>
            <w:tcMar>
              <w:top w:type="dxa" w:w="80"/>
              <w:left w:type="dxa" w:w="100"/>
              <w:bottom w:type="dxa" w:w="80"/>
              <w:right w:type="dxa" w:w="100"/>
            </w:tcMar>
          </w:tcPr>
          <w:p>
            <w:r>
              <w:rPr>
                <w:b w:val="false"/>
                <w:bCs w:val="false"/>
              </w:rPr>
              <w:t xml:space="preserve">Pending</w:t>
            </w:r>
          </w:p>
        </w:tc>
      </w:tr>
      <w:tr>
        <w:tc>
          <w:tcPr>
            <w:tcW w:type="dxa" w:w="2500"/>
            <w:shd w:fill="EAE0C7" w:color="auto" w:val="clear"/>
            <w:tcMar>
              <w:top w:type="dxa" w:w="80"/>
              <w:left w:type="dxa" w:w="100"/>
              <w:bottom w:type="dxa" w:w="80"/>
              <w:right w:type="dxa" w:w="100"/>
            </w:tcMar>
          </w:tcPr>
          <w:p>
            <w:r>
              <w:rPr>
                <w:b/>
                <w:bCs/>
              </w:rPr>
              <w:t xml:space="preserve">Smoke test results</w:t>
            </w:r>
          </w:p>
        </w:tc>
        <w:tc>
          <w:tcPr>
            <w:tcW w:type="dxa" w:w="6860"/>
            <w:tcMar>
              <w:top w:type="dxa" w:w="80"/>
              <w:left w:type="dxa" w:w="100"/>
              <w:bottom w:type="dxa" w:w="80"/>
              <w:right w:type="dxa" w:w="100"/>
            </w:tcMar>
          </w:tcPr>
          <w:p>
            <w:r>
              <w:rPr>
                <w:b w:val="false"/>
                <w:bCs w:val="false"/>
              </w:rPr>
              <w:t xml:space="preserve">Pending</w:t>
            </w:r>
          </w:p>
        </w:tc>
      </w:tr>
      <w:tr>
        <w:tc>
          <w:tcPr>
            <w:tcW w:type="dxa" w:w="2500"/>
            <w:shd w:fill="EAE0C7" w:color="auto" w:val="clear"/>
            <w:tcMar>
              <w:top w:type="dxa" w:w="80"/>
              <w:left w:type="dxa" w:w="100"/>
              <w:bottom w:type="dxa" w:w="80"/>
              <w:right w:type="dxa" w:w="100"/>
            </w:tcMar>
          </w:tcPr>
          <w:p>
            <w:r>
              <w:rPr>
                <w:b/>
                <w:bCs/>
              </w:rPr>
              <w:t xml:space="preserve">Fallback plan if deployment breaks</w:t>
            </w:r>
          </w:p>
        </w:tc>
        <w:tc>
          <w:tcPr>
            <w:tcW w:type="dxa" w:w="6860"/>
            <w:tcMar>
              <w:top w:type="dxa" w:w="80"/>
              <w:left w:type="dxa" w:w="100"/>
              <w:bottom w:type="dxa" w:w="80"/>
              <w:right w:type="dxa" w:w="100"/>
            </w:tcMar>
          </w:tcPr>
          <w:p>
            <w:r>
              <w:rPr>
                <w:b w:val="false"/>
                <w:bCs w:val="false"/>
              </w:rPr>
              <w:t xml:space="preserve">Present the working local version via screen recording/demo video if the live Space has issues.</w:t>
            </w:r>
          </w:p>
        </w:tc>
      </w:tr>
    </w:tbl>
    <w:p>
      <w:pPr>
        <w:spacing w:after="60"/>
      </w:pPr>
    </w:p>
    <w:p>
      <w:pPr>
        <w:spacing w:after="80"/>
      </w:pPr>
      <w:r>
        <w:rPr>
          <w:b/>
          <w:bCs/>
        </w:rPr>
        <w:t xml:space="preserve">Blockers / help needed:</w:t>
      </w:r>
    </w:p>
    <w:p>
      <w:pPr>
        <w:pStyle w:val="ListParagraph"/>
        <w:numPr>
          <w:ilvl w:val="0"/>
          <w:numId w:val="2"/>
        </w:numPr>
        <w:spacing w:after="40"/>
      </w:pPr>
      <w:r>
        <w:t xml:space="preserve">Needs Hugging Face Space creation (README/app.py/requirements.txt already Spaces-compatible) and OPENAI_API_KEY / SUPABASE_URL / SUPABASE_KEY as Space secrets.</w:t>
      </w:r>
    </w:p>
    <w:p>
      <w:pPr>
        <w:pStyle w:val="Heading1"/>
        <w:spacing w:after="120" w:before="300"/>
      </w:pPr>
      <w:r>
        <w:t xml:space="preserve">Day 8 — Final Submission &amp; LinkedIn Sharing</w:t>
      </w:r>
    </w:p>
    <w:p>
      <w:pPr>
        <w:pStyle w:val="Heading3"/>
        <w:spacing w:after="80" w:before="180"/>
      </w:pPr>
      <w:r>
        <w:t xml:space="preserve">Checklist</w:t>
      </w:r>
    </w:p>
    <w:p>
      <w:pPr>
        <w:spacing w:after="40"/>
      </w:pPr>
      <w:r>
        <w:t xml:space="preserve">☐ Final app link working</w:t>
      </w:r>
    </w:p>
    <w:p>
      <w:pPr>
        <w:spacing w:after="40"/>
      </w:pPr>
      <w:r>
        <w:t xml:space="preserve">☑ Final repo is clean + documented</w:t>
      </w:r>
    </w:p>
    <w:p>
      <w:pPr>
        <w:spacing w:after="40"/>
      </w:pPr>
      <w:r>
        <w:t xml:space="preserve">☐ Demo video recorded</w:t>
      </w:r>
    </w:p>
    <w:p>
      <w:pPr>
        <w:spacing w:after="40"/>
      </w:pPr>
      <w:r>
        <w:t xml:space="preserve">☐ Final submission form completed</w:t>
      </w:r>
    </w:p>
    <w:p>
      <w:pPr>
        <w:spacing w:after="40"/>
      </w:pPr>
      <w:r>
        <w:t xml:space="preserve">☐ LinkedIn post published + link shared</w:t>
      </w:r>
    </w:p>
    <w:p>
      <w:pPr>
        <w:spacing w:after="60"/>
      </w:pPr>
    </w:p>
    <w:p>
      <w:pPr>
        <w:pStyle w:val="Heading3"/>
        <w:spacing w:after="80" w:before="180"/>
      </w:pPr>
      <w:r>
        <w:t xml:space="preserve">Artifacts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E0C7" w:color="auto" w:val="clear"/>
            <w:tcMar>
              <w:top w:type="dxa" w:w="80"/>
              <w:left w:type="dxa" w:w="100"/>
              <w:bottom w:type="dxa" w:w="80"/>
              <w:right w:type="dxa" w:w="100"/>
            </w:tcMar>
          </w:tcPr>
          <w:p>
            <w:r>
              <w:rPr>
                <w:b/>
                <w:bCs/>
              </w:rPr>
              <w:t xml:space="preserve">Final app URL</w:t>
            </w:r>
          </w:p>
        </w:tc>
        <w:tc>
          <w:tcPr>
            <w:tcW w:type="dxa" w:w="6860"/>
            <w:tcMar>
              <w:top w:type="dxa" w:w="80"/>
              <w:left w:type="dxa" w:w="100"/>
              <w:bottom w:type="dxa" w:w="80"/>
              <w:right w:type="dxa" w:w="100"/>
            </w:tcMar>
          </w:tcPr>
          <w:p>
            <w:r>
              <w:rPr>
                <w:b w:val="false"/>
                <w:bCs w:val="false"/>
              </w:rPr>
              <w:t xml:space="preserve">Pending</w:t>
            </w:r>
          </w:p>
        </w:tc>
      </w:tr>
      <w:tr>
        <w:tc>
          <w:tcPr>
            <w:tcW w:type="dxa" w:w="2500"/>
            <w:shd w:fill="EAE0C7" w:color="auto" w:val="clear"/>
            <w:tcMar>
              <w:top w:type="dxa" w:w="80"/>
              <w:left w:type="dxa" w:w="100"/>
              <w:bottom w:type="dxa" w:w="80"/>
              <w:right w:type="dxa" w:w="100"/>
            </w:tcMar>
          </w:tcPr>
          <w:p>
            <w:r>
              <w:rPr>
                <w:b/>
                <w:bCs/>
              </w:rPr>
              <w:t xml:space="preserve">Final repo URL</w:t>
            </w:r>
          </w:p>
        </w:tc>
        <w:tc>
          <w:tcPr>
            <w:tcW w:type="dxa" w:w="6860"/>
            <w:tcMar>
              <w:top w:type="dxa" w:w="80"/>
              <w:left w:type="dxa" w:w="100"/>
              <w:bottom w:type="dxa" w:w="80"/>
              <w:right w:type="dxa" w:w="100"/>
            </w:tcMar>
          </w:tcPr>
          <w:p>
            <w:r>
              <w:rPr>
                <w:b w:val="false"/>
                <w:bCs w:val="false"/>
              </w:rPr>
              <w:t xml:space="preserve">https://github.com/ranasalahe/GroupMate</w:t>
            </w:r>
          </w:p>
        </w:tc>
      </w:tr>
      <w:tr>
        <w:tc>
          <w:tcPr>
            <w:tcW w:type="dxa" w:w="2500"/>
            <w:shd w:fill="EAE0C7" w:color="auto" w:val="clear"/>
            <w:tcMar>
              <w:top w:type="dxa" w:w="80"/>
              <w:left w:type="dxa" w:w="100"/>
              <w:bottom w:type="dxa" w:w="80"/>
              <w:right w:type="dxa" w:w="100"/>
            </w:tcMar>
          </w:tcPr>
          <w:p>
            <w:r>
              <w:rPr>
                <w:b/>
                <w:bCs/>
              </w:rPr>
              <w:t xml:space="preserve">Demo video URL</w:t>
            </w:r>
          </w:p>
        </w:tc>
        <w:tc>
          <w:tcPr>
            <w:tcW w:type="dxa" w:w="6860"/>
            <w:tcMar>
              <w:top w:type="dxa" w:w="80"/>
              <w:left w:type="dxa" w:w="100"/>
              <w:bottom w:type="dxa" w:w="80"/>
              <w:right w:type="dxa" w:w="100"/>
            </w:tcMar>
          </w:tcPr>
          <w:p>
            <w:r>
              <w:rPr>
                <w:b w:val="false"/>
                <w:bCs w:val="false"/>
              </w:rPr>
              <w:t xml:space="preserve">Pending</w:t>
            </w:r>
          </w:p>
        </w:tc>
      </w:tr>
      <w:tr>
        <w:tc>
          <w:tcPr>
            <w:tcW w:type="dxa" w:w="2500"/>
            <w:shd w:fill="EAE0C7" w:color="auto" w:val="clear"/>
            <w:tcMar>
              <w:top w:type="dxa" w:w="80"/>
              <w:left w:type="dxa" w:w="100"/>
              <w:bottom w:type="dxa" w:w="80"/>
              <w:right w:type="dxa" w:w="100"/>
            </w:tcMar>
          </w:tcPr>
          <w:p>
            <w:r>
              <w:rPr>
                <w:b/>
                <w:bCs/>
              </w:rPr>
              <w:t xml:space="preserve">LinkedIn post URL</w:t>
            </w:r>
          </w:p>
        </w:tc>
        <w:tc>
          <w:tcPr>
            <w:tcW w:type="dxa" w:w="6860"/>
            <w:tcMar>
              <w:top w:type="dxa" w:w="80"/>
              <w:left w:type="dxa" w:w="100"/>
              <w:bottom w:type="dxa" w:w="80"/>
              <w:right w:type="dxa" w:w="100"/>
            </w:tcMar>
          </w:tcPr>
          <w:p>
            <w:r>
              <w:rPr>
                <w:b w:val="false"/>
                <w:bCs w:val="false"/>
              </w:rPr>
              <w:t xml:space="preserve">Pending</w:t>
            </w:r>
          </w:p>
        </w:tc>
      </w:tr>
      <w:tr>
        <w:tc>
          <w:tcPr>
            <w:tcW w:type="dxa" w:w="2500"/>
            <w:shd w:fill="EAE0C7" w:color="auto" w:val="clear"/>
            <w:tcMar>
              <w:top w:type="dxa" w:w="80"/>
              <w:left w:type="dxa" w:w="100"/>
              <w:bottom w:type="dxa" w:w="80"/>
              <w:right w:type="dxa" w:w="100"/>
            </w:tcMar>
          </w:tcPr>
          <w:p>
            <w:r>
              <w:rPr>
                <w:b/>
                <w:bCs/>
              </w:rPr>
              <w:t xml:space="preserve">Tweet/X URL</w:t>
            </w:r>
          </w:p>
        </w:tc>
        <w:tc>
          <w:tcPr>
            <w:tcW w:type="dxa" w:w="6860"/>
            <w:tcMar>
              <w:top w:type="dxa" w:w="80"/>
              <w:left w:type="dxa" w:w="100"/>
              <w:bottom w:type="dxa" w:w="80"/>
              <w:right w:type="dxa" w:w="100"/>
            </w:tcMar>
          </w:tcPr>
          <w:p>
            <w:r>
              <w:rPr>
                <w:b w:val="false"/>
                <w:bCs w:val="false"/>
              </w:rPr>
              <w:t xml:space="preserve">N/A</w:t>
            </w:r>
          </w:p>
        </w:tc>
      </w:tr>
      <w:tr>
        <w:tc>
          <w:tcPr>
            <w:tcW w:type="dxa" w:w="2500"/>
            <w:shd w:fill="EAE0C7" w:color="auto" w:val="clear"/>
            <w:tcMar>
              <w:top w:type="dxa" w:w="80"/>
              <w:left w:type="dxa" w:w="100"/>
              <w:bottom w:type="dxa" w:w="80"/>
              <w:right w:type="dxa" w:w="100"/>
            </w:tcMar>
          </w:tcPr>
          <w:p>
            <w:r>
              <w:rPr>
                <w:b/>
                <w:bCs/>
              </w:rPr>
              <w:t xml:space="preserve">Reflection: what you learned</w:t>
            </w:r>
          </w:p>
        </w:tc>
        <w:tc>
          <w:tcPr>
            <w:tcW w:type="dxa" w:w="6860"/>
            <w:tcMar>
              <w:top w:type="dxa" w:w="80"/>
              <w:left w:type="dxa" w:w="100"/>
              <w:bottom w:type="dxa" w:w="80"/>
              <w:right w:type="dxa" w:w="100"/>
            </w:tcMar>
          </w:tcPr>
          <w:p>
            <w:r>
              <w:rPr>
                <w:b w:val="false"/>
                <w:bCs w:val="false"/>
              </w:rPr>
              <w:t xml:space="preserve">To be filled in at the end of the challenge</w:t>
            </w:r>
          </w:p>
        </w:tc>
      </w:tr>
    </w:tbl>
    <w:p>
      <w:pPr>
        <w:spacing w:after="60"/>
      </w:pPr>
    </w:p>
    <w:p>
      <w:pPr>
        <w:spacing w:after="80"/>
      </w:pPr>
      <w:r>
        <w:rPr>
          <w:b/>
          <w:bCs/>
        </w:rPr>
        <w:t xml:space="preserve">Blockers / help needed:</w:t>
      </w:r>
    </w:p>
    <w:p>
      <w:pPr>
        <w:pStyle w:val="ListParagraph"/>
        <w:numPr>
          <w:ilvl w:val="0"/>
          <w:numId w:val="2"/>
        </w:numPr>
        <w:spacing w:after="40"/>
      </w:pPr>
      <w:r>
        <w:t xml:space="preserve">Deployment (Day 7) needs to land first; demo video and LinkedIn post depend on having a live link to show.</w:t>
      </w:r>
    </w:p>
    <w:p>
      <w:pPr>
        <w:pStyle w:val="Heading1"/>
        <w:spacing w:after="120" w:before="300"/>
      </w:pPr>
      <w:r>
        <w:t xml:space="preserve">10) Community Sharing Tracker (bonus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2700"/>
        <w:gridCol w:w="1000"/>
        <w:gridCol w:w="860"/>
      </w:tblGrid>
      <w:tr>
        <w:tc>
          <w:tcPr>
            <w:tcW w:type="dxa" w:w="1400"/>
            <w:shd w:fill="EAE0C7" w:color="auto" w:val="clear"/>
            <w:tcMar>
              <w:top w:type="dxa" w:w="80"/>
              <w:left w:type="dxa" w:w="100"/>
              <w:bottom w:type="dxa" w:w="80"/>
              <w:right w:type="dxa" w:w="100"/>
            </w:tcMar>
          </w:tcPr>
          <w:p>
            <w:r>
              <w:rPr>
                <w:b/>
                <w:bCs/>
              </w:rPr>
              <w:t xml:space="preserve">Date</w:t>
            </w:r>
          </w:p>
        </w:tc>
        <w:tc>
          <w:tcPr>
            <w:tcW w:type="dxa" w:w="1200"/>
            <w:shd w:fill="EAE0C7" w:color="auto" w:val="clear"/>
            <w:tcMar>
              <w:top w:type="dxa" w:w="80"/>
              <w:left w:type="dxa" w:w="100"/>
              <w:bottom w:type="dxa" w:w="80"/>
              <w:right w:type="dxa" w:w="100"/>
            </w:tcMar>
          </w:tcPr>
          <w:p>
            <w:r>
              <w:rPr>
                <w:b/>
                <w:bCs/>
              </w:rPr>
              <w:t xml:space="preserve">Platform</w:t>
            </w:r>
          </w:p>
        </w:tc>
        <w:tc>
          <w:tcPr>
            <w:tcW w:type="dxa" w:w="2200"/>
            <w:shd w:fill="EAE0C7" w:color="auto" w:val="clear"/>
            <w:tcMar>
              <w:top w:type="dxa" w:w="80"/>
              <w:left w:type="dxa" w:w="100"/>
              <w:bottom w:type="dxa" w:w="80"/>
              <w:right w:type="dxa" w:w="100"/>
            </w:tcMar>
          </w:tcPr>
          <w:p>
            <w:r>
              <w:rPr>
                <w:b/>
                <w:bCs/>
              </w:rPr>
              <w:t xml:space="preserve">Post URL</w:t>
            </w:r>
          </w:p>
        </w:tc>
        <w:tc>
          <w:tcPr>
            <w:tcW w:type="dxa" w:w="2700"/>
            <w:shd w:fill="EAE0C7" w:color="auto" w:val="clear"/>
            <w:tcMar>
              <w:top w:type="dxa" w:w="80"/>
              <w:left w:type="dxa" w:w="100"/>
              <w:bottom w:type="dxa" w:w="80"/>
              <w:right w:type="dxa" w:w="100"/>
            </w:tcMar>
          </w:tcPr>
          <w:p>
            <w:r>
              <w:rPr>
                <w:b/>
                <w:bCs/>
              </w:rPr>
              <w:t xml:space="preserve">What you shared</w:t>
            </w:r>
          </w:p>
        </w:tc>
        <w:tc>
          <w:tcPr>
            <w:tcW w:type="dxa" w:w="1000"/>
            <w:shd w:fill="EAE0C7" w:color="auto" w:val="clear"/>
            <w:tcMar>
              <w:top w:type="dxa" w:w="80"/>
              <w:left w:type="dxa" w:w="100"/>
              <w:bottom w:type="dxa" w:w="80"/>
              <w:right w:type="dxa" w:w="100"/>
            </w:tcMar>
          </w:tcPr>
          <w:p>
            <w:r>
              <w:rPr>
                <w:b/>
                <w:bCs/>
              </w:rPr>
              <w:t xml:space="preserve">Tagged DDS?</w:t>
            </w:r>
          </w:p>
        </w:tc>
        <w:tc>
          <w:tcPr>
            <w:tcW w:type="dxa" w:w="860"/>
            <w:shd w:fill="EAE0C7" w:color="auto" w:val="clear"/>
            <w:tcMar>
              <w:top w:type="dxa" w:w="80"/>
              <w:left w:type="dxa" w:w="100"/>
              <w:bottom w:type="dxa" w:w="80"/>
              <w:right w:type="dxa" w:w="100"/>
            </w:tcMar>
          </w:tcPr>
          <w:p>
            <w:r>
              <w:rPr>
                <w:b/>
                <w:bCs/>
              </w:rPr>
              <w:t xml:space="preserve">Points</w:t>
            </w:r>
          </w:p>
        </w:tc>
      </w:tr>
      <w:tr>
        <w:tc>
          <w:tcPr>
            <w:tcW w:type="dxa" w:w="1400"/>
            <w:tcMar>
              <w:top w:type="dxa" w:w="80"/>
              <w:left w:type="dxa" w:w="100"/>
              <w:bottom w:type="dxa" w:w="80"/>
              <w:right w:type="dxa" w:w="100"/>
            </w:tcMar>
          </w:tcPr>
          <w:p>
            <w:r>
              <w:rPr>
                <w:b w:val="false"/>
                <w:bCs w:val="false"/>
              </w:rPr>
              <w:t xml:space="preserve">Pending</w:t>
            </w:r>
          </w:p>
        </w:tc>
        <w:tc>
          <w:tcPr>
            <w:tcW w:type="dxa" w:w="1200"/>
            <w:tcMar>
              <w:top w:type="dxa" w:w="80"/>
              <w:left w:type="dxa" w:w="100"/>
              <w:bottom w:type="dxa" w:w="80"/>
              <w:right w:type="dxa" w:w="100"/>
            </w:tcMar>
          </w:tcPr>
          <w:p>
            <w:r>
              <w:rPr>
                <w:b w:val="false"/>
                <w:bCs w:val="false"/>
              </w:rPr>
              <w:t xml:space="preserve">LinkedIn</w:t>
            </w:r>
          </w:p>
        </w:tc>
        <w:tc>
          <w:tcPr>
            <w:tcW w:type="dxa" w:w="2200"/>
            <w:tcMar>
              <w:top w:type="dxa" w:w="80"/>
              <w:left w:type="dxa" w:w="100"/>
              <w:bottom w:type="dxa" w:w="80"/>
              <w:right w:type="dxa" w:w="100"/>
            </w:tcMar>
          </w:tcPr>
          <w:p>
            <w:r>
              <w:rPr>
                <w:b w:val="false"/>
                <w:bCs w:val="false"/>
              </w:rPr>
              <w:t xml:space="preserve">Pending</w:t>
            </w:r>
          </w:p>
        </w:tc>
        <w:tc>
          <w:tcPr>
            <w:tcW w:type="dxa" w:w="2700"/>
            <w:tcMar>
              <w:top w:type="dxa" w:w="80"/>
              <w:left w:type="dxa" w:w="100"/>
              <w:bottom w:type="dxa" w:w="80"/>
              <w:right w:type="dxa" w:w="100"/>
            </w:tcMar>
          </w:tcPr>
          <w:p>
            <w:r>
              <w:rPr>
                <w:b w:val="false"/>
                <w:bCs w:val="false"/>
              </w:rPr>
              <w:t xml:space="preserve">Progress update on GroupMate</w:t>
            </w:r>
          </w:p>
        </w:tc>
        <w:tc>
          <w:tcPr>
            <w:tcW w:type="dxa" w:w="1000"/>
            <w:tcMar>
              <w:top w:type="dxa" w:w="80"/>
              <w:left w:type="dxa" w:w="100"/>
              <w:bottom w:type="dxa" w:w="80"/>
              <w:right w:type="dxa" w:w="100"/>
            </w:tcMar>
          </w:tcPr>
          <w:p>
            <w:r>
              <w:rPr>
                <w:b w:val="false"/>
                <w:bCs w:val="false"/>
              </w:rPr>
              <w:t xml:space="preserve">Pending</w:t>
            </w:r>
          </w:p>
        </w:tc>
        <w:tc>
          <w:tcPr>
            <w:tcW w:type="dxa" w:w="860"/>
            <w:tcMar>
              <w:top w:type="dxa" w:w="80"/>
              <w:left w:type="dxa" w:w="100"/>
              <w:bottom w:type="dxa" w:w="80"/>
              <w:right w:type="dxa" w:w="100"/>
            </w:tcMar>
          </w:tcPr>
          <w:p>
            <w:r>
              <w:rPr>
                <w:b w:val="false"/>
                <w:bCs w:val="false"/>
              </w:rPr>
              <w:t xml:space="preserve">Pending</w:t>
            </w:r>
          </w:p>
        </w:tc>
      </w:tr>
    </w:tbl>
    <w:p>
      <w:pPr>
        <w:pStyle w:val="Heading1"/>
        <w:spacing w:after="120" w:before="300"/>
      </w:pPr>
      <w:r>
        <w:t xml:space="preserve">12) Reviewer / Mentor Notes (optional)</w:t>
      </w:r>
    </w:p>
    <w:p>
      <w:pPr>
        <w:spacing w:after="80"/>
      </w:pPr>
      <w:r>
        <w:rPr>
          <w:b/>
          <w:bCs/>
        </w:rPr>
        <w:t xml:space="preserve">Strengths observed:</w:t>
      </w:r>
      <w:r>
        <w:t xml:space="preserve"> </w:t>
      </w:r>
    </w:p>
    <w:p>
      <w:pPr>
        <w:pStyle w:val="ListParagraph"/>
        <w:numPr>
          <w:ilvl w:val="0"/>
          <w:numId w:val="2"/>
        </w:numPr>
        <w:spacing w:after="40"/>
      </w:pPr>
      <w:r>
        <w:t xml:space="preserve">(left for reviewer)</w:t>
      </w:r>
    </w:p>
    <w:p>
      <w:pPr>
        <w:spacing w:after="80"/>
      </w:pPr>
      <w:r>
        <w:rPr>
          <w:b/>
          <w:bCs/>
        </w:rPr>
        <w:t xml:space="preserve">Areas to improve next:</w:t>
      </w:r>
      <w:r>
        <w:t xml:space="preserve"> </w:t>
      </w:r>
    </w:p>
    <w:p>
      <w:pPr>
        <w:pStyle w:val="ListParagraph"/>
        <w:numPr>
          <w:ilvl w:val="0"/>
          <w:numId w:val="2"/>
        </w:numPr>
        <w:spacing w:after="40"/>
      </w:pPr>
      <w:r>
        <w:t xml:space="preserve">(left for reviewer)</w:t>
      </w:r>
    </w:p>
    <w:p>
      <w:pPr>
        <w:spacing w:after="80"/>
      </w:pPr>
      <w:r>
        <w:rPr>
          <w:b/>
          <w:bCs/>
        </w:rPr>
        <w:t xml:space="preserve">Action items:</w:t>
      </w:r>
      <w:r>
        <w:t xml:space="preserve"> </w:t>
      </w:r>
    </w:p>
    <w:p>
      <w:pPr>
        <w:pStyle w:val="ListParagraph"/>
        <w:numPr>
          <w:ilvl w:val="0"/>
          <w:numId w:val="2"/>
        </w:numPr>
        <w:spacing w:after="40"/>
      </w:pPr>
      <w:r>
        <w:t xml:space="preserve">(left for reviewer)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2026-09-10T14:23:37.537Z</dcterms:created>
  <dcterms:modified xsi:type="dcterms:W3CDTF">2026-09-10T14:23:37.538Z</dcterms:modified>
</cp:coreProperties>
</file>

<file path=docProps/custom.xml><?xml version="1.0" encoding="utf-8"?>
<Properties xmlns="http://schemas.openxmlformats.org/officeDocument/2006/custom-properties" xmlns:vt="http://schemas.openxmlformats.org/officeDocument/2006/docPropsVTypes"/>
</file>