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7B65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System Architecture &amp; Logic Documentation</w:t>
      </w:r>
    </w:p>
    <w:p w14:paraId="7998C740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1. Control Loop Architecture (Velocity Tracking)</w:t>
      </w:r>
    </w:p>
    <w:p w14:paraId="7520E239" w14:textId="77777777" w:rsidR="008305CE" w:rsidRPr="008305CE" w:rsidRDefault="008305CE" w:rsidP="008305CE">
      <w:r w:rsidRPr="008305CE">
        <w:t>The primary loop acts as a closed-loop feedback control system designed to simulate the vehicle's dynamic response to a velocity step input.</w:t>
      </w:r>
    </w:p>
    <w:p w14:paraId="0993AE34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Summing Junction (Comparator)</w:t>
      </w:r>
    </w:p>
    <w:p w14:paraId="018EC05C" w14:textId="69837C4A" w:rsidR="008305CE" w:rsidRPr="008305CE" w:rsidRDefault="008305CE" w:rsidP="008305CE">
      <w:pPr>
        <w:numPr>
          <w:ilvl w:val="0"/>
          <w:numId w:val="1"/>
        </w:numPr>
      </w:pPr>
      <w:r w:rsidRPr="008305CE">
        <w:t>Function: Calculates the instantaneous Error Signal e(t).</w:t>
      </w:r>
    </w:p>
    <w:p w14:paraId="5C763720" w14:textId="01025B70" w:rsidR="008305CE" w:rsidRPr="008305CE" w:rsidRDefault="008305CE" w:rsidP="008305CE">
      <w:r w:rsidRPr="008305CE">
        <w:t xml:space="preserve">e(t) = </w:t>
      </w:r>
      <w:proofErr w:type="gramStart"/>
      <w:r w:rsidRPr="008305CE">
        <w:t>v_{desired} -</w:t>
      </w:r>
      <w:proofErr w:type="gramEnd"/>
      <w:r w:rsidRPr="008305CE">
        <w:t xml:space="preserve"> </w:t>
      </w:r>
      <w:proofErr w:type="gramStart"/>
      <w:r w:rsidRPr="008305CE">
        <w:t>v_{</w:t>
      </w:r>
      <w:proofErr w:type="gramEnd"/>
      <w:r w:rsidRPr="008305CE">
        <w:t>measured}</w:t>
      </w:r>
    </w:p>
    <w:p w14:paraId="3E2DBF30" w14:textId="77777777" w:rsidR="008305CE" w:rsidRPr="008305CE" w:rsidRDefault="008305CE" w:rsidP="008305CE">
      <w:pPr>
        <w:numPr>
          <w:ilvl w:val="0"/>
          <w:numId w:val="1"/>
        </w:numPr>
      </w:pPr>
      <w:r w:rsidRPr="008305CE">
        <w:rPr>
          <w:b/>
          <w:bCs/>
        </w:rPr>
        <w:t>Purpose:</w:t>
      </w:r>
      <w:r w:rsidRPr="008305CE">
        <w:t xml:space="preserve"> The error signal drives the control logic. It quantifies the deviation between the setpoint (75 m/s) and the current system state.</w:t>
      </w:r>
    </w:p>
    <w:p w14:paraId="7C0C5D57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PID Controller (Compensator)</w:t>
      </w:r>
    </w:p>
    <w:p w14:paraId="0165C8B2" w14:textId="4336908D" w:rsidR="008305CE" w:rsidRPr="008305CE" w:rsidRDefault="008305CE" w:rsidP="008305CE">
      <w:pPr>
        <w:numPr>
          <w:ilvl w:val="0"/>
          <w:numId w:val="2"/>
        </w:numPr>
      </w:pPr>
      <w:r w:rsidRPr="008305CE">
        <w:rPr>
          <w:b/>
          <w:bCs/>
        </w:rPr>
        <w:t>Function:</w:t>
      </w:r>
      <w:r w:rsidRPr="008305CE">
        <w:t xml:space="preserve"> Generates the </w:t>
      </w:r>
      <w:r w:rsidRPr="008305CE">
        <w:rPr>
          <w:b/>
          <w:bCs/>
        </w:rPr>
        <w:t>Control Effort</w:t>
      </w:r>
      <w:r w:rsidRPr="008305CE">
        <w:t xml:space="preserve"> (</w:t>
      </w:r>
      <w:proofErr w:type="gramStart"/>
      <w:r w:rsidRPr="008305CE">
        <w:t>u_{</w:t>
      </w:r>
      <w:proofErr w:type="spellStart"/>
      <w:r w:rsidRPr="008305CE">
        <w:t>pid</w:t>
      </w:r>
      <w:proofErr w:type="spellEnd"/>
      <w:r w:rsidRPr="008305CE">
        <w:t>})</w:t>
      </w:r>
      <w:proofErr w:type="gramEnd"/>
      <w:r w:rsidRPr="008305CE">
        <w:t xml:space="preserve"> required to minimize the error signal.</w:t>
      </w:r>
    </w:p>
    <w:p w14:paraId="38D11255" w14:textId="77777777" w:rsidR="008305CE" w:rsidRPr="008305CE" w:rsidRDefault="008305CE" w:rsidP="008305CE">
      <w:pPr>
        <w:numPr>
          <w:ilvl w:val="0"/>
          <w:numId w:val="2"/>
        </w:numPr>
      </w:pPr>
      <w:r w:rsidRPr="008305CE">
        <w:rPr>
          <w:b/>
          <w:bCs/>
        </w:rPr>
        <w:t>Purpose:</w:t>
      </w:r>
    </w:p>
    <w:p w14:paraId="47B90D2A" w14:textId="7EDC2179" w:rsidR="008305CE" w:rsidRPr="008305CE" w:rsidRDefault="008305CE" w:rsidP="008305CE">
      <w:pPr>
        <w:numPr>
          <w:ilvl w:val="1"/>
          <w:numId w:val="2"/>
        </w:numPr>
      </w:pPr>
      <w:r w:rsidRPr="008305CE">
        <w:rPr>
          <w:b/>
          <w:bCs/>
        </w:rPr>
        <w:t>Proportional (</w:t>
      </w:r>
      <w:proofErr w:type="spellStart"/>
      <w:r w:rsidRPr="008305CE">
        <w:rPr>
          <w:b/>
          <w:bCs/>
        </w:rPr>
        <w:t>K_p</w:t>
      </w:r>
      <w:proofErr w:type="spellEnd"/>
      <w:r w:rsidRPr="008305CE">
        <w:rPr>
          <w:b/>
          <w:bCs/>
        </w:rPr>
        <w:t>):</w:t>
      </w:r>
      <w:r w:rsidRPr="008305CE">
        <w:t xml:space="preserve"> Provides immediate control action proportional to the error magnitude to improve </w:t>
      </w:r>
      <w:proofErr w:type="gramStart"/>
      <w:r w:rsidRPr="008305CE">
        <w:t>rise time</w:t>
      </w:r>
      <w:proofErr w:type="gramEnd"/>
      <w:r w:rsidRPr="008305CE">
        <w:t>.</w:t>
      </w:r>
    </w:p>
    <w:p w14:paraId="213AD1BC" w14:textId="5070FBC5" w:rsidR="008305CE" w:rsidRPr="008305CE" w:rsidRDefault="008305CE" w:rsidP="008305CE">
      <w:pPr>
        <w:numPr>
          <w:ilvl w:val="1"/>
          <w:numId w:val="2"/>
        </w:numPr>
      </w:pPr>
      <w:r w:rsidRPr="008305CE">
        <w:rPr>
          <w:b/>
          <w:bCs/>
        </w:rPr>
        <w:t>Integral (</w:t>
      </w:r>
      <w:proofErr w:type="spellStart"/>
      <w:r w:rsidRPr="008305CE">
        <w:rPr>
          <w:b/>
          <w:bCs/>
        </w:rPr>
        <w:t>K_i</w:t>
      </w:r>
      <w:proofErr w:type="spellEnd"/>
      <w:r w:rsidRPr="008305CE">
        <w:rPr>
          <w:b/>
          <w:bCs/>
        </w:rPr>
        <w:t>):</w:t>
      </w:r>
      <w:r w:rsidRPr="008305CE">
        <w:t xml:space="preserve"> Eliminates steady-state error caused by the system's inherent damping (drag). Without the integral term, the velocity would settle below the setpoint due to the k_2 drag term.</w:t>
      </w:r>
    </w:p>
    <w:p w14:paraId="688CEC17" w14:textId="0AB65666" w:rsidR="008305CE" w:rsidRPr="008305CE" w:rsidRDefault="008305CE" w:rsidP="008305CE">
      <w:pPr>
        <w:numPr>
          <w:ilvl w:val="1"/>
          <w:numId w:val="2"/>
        </w:numPr>
      </w:pPr>
      <w:r w:rsidRPr="008305CE">
        <w:rPr>
          <w:b/>
          <w:bCs/>
        </w:rPr>
        <w:t>Derivative (</w:t>
      </w:r>
      <w:proofErr w:type="spellStart"/>
      <w:r w:rsidRPr="008305CE">
        <w:rPr>
          <w:b/>
          <w:bCs/>
        </w:rPr>
        <w:t>K_d</w:t>
      </w:r>
      <w:proofErr w:type="spellEnd"/>
      <w:r w:rsidRPr="008305CE">
        <w:rPr>
          <w:b/>
          <w:bCs/>
        </w:rPr>
        <w:t>):</w:t>
      </w:r>
      <w:r w:rsidRPr="008305CE">
        <w:t xml:space="preserve"> Improves transient stability and reduces overshoot by reacting to the rate of change of the error.</w:t>
      </w:r>
    </w:p>
    <w:p w14:paraId="014A238C" w14:textId="77777777" w:rsidR="008305CE" w:rsidRPr="008305CE" w:rsidRDefault="008305CE" w:rsidP="008305CE">
      <w:r w:rsidRPr="008305CE">
        <w:pict w14:anchorId="379409EF">
          <v:rect id="_x0000_i1050" style="width:0;height:1.5pt" o:hralign="center" o:hrstd="t" o:hrnoshade="t" o:hr="t" fillcolor="gray" stroked="f"/>
        </w:pict>
      </w:r>
    </w:p>
    <w:p w14:paraId="144268A3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2. Plant Dynamics (Vehicle Model)</w:t>
      </w:r>
    </w:p>
    <w:p w14:paraId="52B4E039" w14:textId="77777777" w:rsidR="008305CE" w:rsidRDefault="008305CE" w:rsidP="008305CE">
      <w:r w:rsidRPr="008305CE">
        <w:t xml:space="preserve">The vehicle physics </w:t>
      </w:r>
      <w:proofErr w:type="gramStart"/>
      <w:r w:rsidRPr="008305CE">
        <w:t>are</w:t>
      </w:r>
      <w:proofErr w:type="gramEnd"/>
      <w:r w:rsidRPr="008305CE">
        <w:t xml:space="preserve"> modeled as a First-Order Linear Time-Invariant (LTI) system. The governing differential equation is:</w:t>
      </w:r>
    </w:p>
    <w:p w14:paraId="4B025499" w14:textId="1F8B9C38" w:rsidR="008305CE" w:rsidRPr="008305CE" w:rsidRDefault="008305CE" w:rsidP="008305CE">
      <w:r w:rsidRPr="008305CE">
        <w:drawing>
          <wp:inline distT="0" distB="0" distL="0" distR="0" wp14:anchorId="49F4D008" wp14:editId="0617C2F0">
            <wp:extent cx="2127359" cy="679485"/>
            <wp:effectExtent l="0" t="0" r="6350" b="6350"/>
            <wp:docPr id="4709238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383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6B63" w14:textId="7D5FD3B4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 xml:space="preserve">Forward Path Gain </w:t>
      </w:r>
      <w:r>
        <w:rPr>
          <w:b/>
          <w:bCs/>
        </w:rPr>
        <w:t>(k1/m)</w:t>
      </w:r>
    </w:p>
    <w:p w14:paraId="09ED964D" w14:textId="387FE192" w:rsidR="008305CE" w:rsidRPr="008305CE" w:rsidRDefault="008305CE" w:rsidP="008305CE">
      <w:pPr>
        <w:numPr>
          <w:ilvl w:val="0"/>
          <w:numId w:val="3"/>
        </w:numPr>
      </w:pPr>
      <w:r w:rsidRPr="008305CE">
        <w:rPr>
          <w:b/>
          <w:bCs/>
        </w:rPr>
        <w:t>Value:</w:t>
      </w:r>
      <w:r w:rsidRPr="008305CE">
        <w:t xml:space="preserve"> 0.002 (2/1000).</w:t>
      </w:r>
    </w:p>
    <w:p w14:paraId="7AABC735" w14:textId="77777777" w:rsidR="008305CE" w:rsidRPr="008305CE" w:rsidRDefault="008305CE" w:rsidP="008305CE">
      <w:pPr>
        <w:numPr>
          <w:ilvl w:val="0"/>
          <w:numId w:val="3"/>
        </w:numPr>
      </w:pPr>
      <w:r w:rsidRPr="008305CE">
        <w:rPr>
          <w:b/>
          <w:bCs/>
        </w:rPr>
        <w:t>Function:</w:t>
      </w:r>
      <w:r w:rsidRPr="008305CE">
        <w:t xml:space="preserve"> Input Scaling / Force-to-Acceleration Conversion.</w:t>
      </w:r>
    </w:p>
    <w:p w14:paraId="2B064826" w14:textId="4A7D0E4C" w:rsidR="008305CE" w:rsidRPr="008305CE" w:rsidRDefault="008305CE" w:rsidP="008305CE">
      <w:pPr>
        <w:numPr>
          <w:ilvl w:val="0"/>
          <w:numId w:val="3"/>
        </w:numPr>
      </w:pPr>
      <w:r w:rsidRPr="008305CE">
        <w:rPr>
          <w:b/>
          <w:bCs/>
        </w:rPr>
        <w:lastRenderedPageBreak/>
        <w:t>Purpose:</w:t>
      </w:r>
      <w:r w:rsidRPr="008305CE">
        <w:t xml:space="preserve"> Converts the dimensionless control signal from the PID controller into an equivalent acceleration component (m/</w:t>
      </w:r>
      <w:r>
        <w:t>s</w:t>
      </w:r>
      <w:r w:rsidRPr="008305CE">
        <w:t>^2), accounting for the vehicle mass (m).</w:t>
      </w:r>
    </w:p>
    <w:p w14:paraId="2B0A9214" w14:textId="3622C815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Feedback Gain (</w:t>
      </w:r>
      <w:r>
        <w:rPr>
          <w:b/>
          <w:bCs/>
        </w:rPr>
        <w:t>k2/m</w:t>
      </w:r>
      <w:r w:rsidRPr="008305CE">
        <w:rPr>
          <w:b/>
          <w:bCs/>
        </w:rPr>
        <w:t>)</w:t>
      </w:r>
    </w:p>
    <w:p w14:paraId="4F92CC8D" w14:textId="5BB0C3BD" w:rsidR="008305CE" w:rsidRPr="008305CE" w:rsidRDefault="008305CE" w:rsidP="008305CE">
      <w:pPr>
        <w:numPr>
          <w:ilvl w:val="0"/>
          <w:numId w:val="4"/>
        </w:numPr>
      </w:pPr>
      <w:r w:rsidRPr="008305CE">
        <w:rPr>
          <w:b/>
          <w:bCs/>
        </w:rPr>
        <w:t>Value:</w:t>
      </w:r>
      <w:r w:rsidRPr="008305CE">
        <w:t xml:space="preserve"> 0.1 (100/1000).</w:t>
      </w:r>
    </w:p>
    <w:p w14:paraId="4DBE1B68" w14:textId="77777777" w:rsidR="008305CE" w:rsidRPr="008305CE" w:rsidRDefault="008305CE" w:rsidP="008305CE">
      <w:pPr>
        <w:numPr>
          <w:ilvl w:val="0"/>
          <w:numId w:val="4"/>
        </w:numPr>
      </w:pPr>
      <w:r w:rsidRPr="008305CE">
        <w:rPr>
          <w:b/>
          <w:bCs/>
        </w:rPr>
        <w:t>Function:</w:t>
      </w:r>
      <w:r w:rsidRPr="008305CE">
        <w:t xml:space="preserve"> Damping Coefficient / Linear Drag.</w:t>
      </w:r>
    </w:p>
    <w:p w14:paraId="112E4AFD" w14:textId="5BCFBA4C" w:rsidR="008305CE" w:rsidRPr="008305CE" w:rsidRDefault="008305CE" w:rsidP="008305CE">
      <w:pPr>
        <w:numPr>
          <w:ilvl w:val="0"/>
          <w:numId w:val="4"/>
        </w:numPr>
      </w:pPr>
      <w:r w:rsidRPr="008305CE">
        <w:rPr>
          <w:b/>
          <w:bCs/>
        </w:rPr>
        <w:t>Purpose:</w:t>
      </w:r>
      <w:r w:rsidRPr="008305CE">
        <w:t xml:space="preserve"> This inner feedback loop represents the resistive forces acting on the vehicle (air resistance and friction) that are proportional to velocity. It acts as </w:t>
      </w:r>
      <w:proofErr w:type="gramStart"/>
      <w:r w:rsidRPr="008305CE">
        <w:t>a stabilizing negative feedback</w:t>
      </w:r>
      <w:proofErr w:type="gramEnd"/>
      <w:r w:rsidRPr="008305CE">
        <w:t>, determining the system's natural time constant (</w:t>
      </w:r>
      <w:r>
        <w:t>t=m/k2=10s</w:t>
      </w:r>
      <w:r w:rsidRPr="008305CE">
        <w:t>).</w:t>
      </w:r>
    </w:p>
    <w:p w14:paraId="37FF7618" w14:textId="63A6213E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Integrator (</w:t>
      </w:r>
      <w:r>
        <w:rPr>
          <w:b/>
          <w:bCs/>
        </w:rPr>
        <w:t>1/s</w:t>
      </w:r>
      <w:r w:rsidRPr="008305CE">
        <w:rPr>
          <w:b/>
          <w:bCs/>
        </w:rPr>
        <w:t>)</w:t>
      </w:r>
    </w:p>
    <w:p w14:paraId="5E625AAC" w14:textId="77777777" w:rsidR="008305CE" w:rsidRPr="008305CE" w:rsidRDefault="008305CE" w:rsidP="008305CE">
      <w:pPr>
        <w:numPr>
          <w:ilvl w:val="0"/>
          <w:numId w:val="5"/>
        </w:numPr>
      </w:pPr>
      <w:r w:rsidRPr="008305CE">
        <w:rPr>
          <w:b/>
          <w:bCs/>
        </w:rPr>
        <w:t>Function:</w:t>
      </w:r>
      <w:r w:rsidRPr="008305CE">
        <w:t xml:space="preserve"> State Integration.</w:t>
      </w:r>
    </w:p>
    <w:p w14:paraId="7E3D5E29" w14:textId="393AFCBB" w:rsidR="008305CE" w:rsidRPr="008305CE" w:rsidRDefault="008305CE" w:rsidP="008305CE">
      <w:pPr>
        <w:numPr>
          <w:ilvl w:val="0"/>
          <w:numId w:val="5"/>
        </w:numPr>
      </w:pPr>
      <w:r w:rsidRPr="008305CE">
        <w:rPr>
          <w:b/>
          <w:bCs/>
        </w:rPr>
        <w:t>Purpose:</w:t>
      </w:r>
      <w:r w:rsidRPr="008305CE">
        <w:t xml:space="preserve"> Integrates the net acceleration (dv</w:t>
      </w:r>
      <w:r>
        <w:t>/</w:t>
      </w:r>
      <w:r w:rsidRPr="008305CE">
        <w:t>dt) over time to derive the system state variable, Velocity (v).</w:t>
      </w:r>
    </w:p>
    <w:p w14:paraId="13523765" w14:textId="77777777" w:rsidR="008305CE" w:rsidRPr="008305CE" w:rsidRDefault="008305CE" w:rsidP="008305CE">
      <w:r w:rsidRPr="008305CE">
        <w:pict w14:anchorId="454DF894">
          <v:rect id="_x0000_i1051" style="width:0;height:1.5pt" o:hralign="center" o:hrstd="t" o:hrnoshade="t" o:hr="t" fillcolor="gray" stroked="f"/>
        </w:pict>
      </w:r>
    </w:p>
    <w:p w14:paraId="5423D1C4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3. Inverse Dynamics &amp; Interface (Output Generation)</w:t>
      </w:r>
    </w:p>
    <w:p w14:paraId="7D332F41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 xml:space="preserve">MATLAB Function Block: </w:t>
      </w:r>
      <w:proofErr w:type="spellStart"/>
      <w:r w:rsidRPr="008305CE">
        <w:rPr>
          <w:b/>
          <w:bCs/>
        </w:rPr>
        <w:t>velocity_to_torque</w:t>
      </w:r>
      <w:proofErr w:type="spellEnd"/>
    </w:p>
    <w:p w14:paraId="2FA8D5C3" w14:textId="77777777" w:rsidR="008305CE" w:rsidRPr="008305CE" w:rsidRDefault="008305CE" w:rsidP="008305CE">
      <w:pPr>
        <w:numPr>
          <w:ilvl w:val="0"/>
          <w:numId w:val="6"/>
        </w:numPr>
      </w:pPr>
      <w:r w:rsidRPr="008305CE">
        <w:rPr>
          <w:b/>
          <w:bCs/>
        </w:rPr>
        <w:t>Function:</w:t>
      </w:r>
      <w:r w:rsidRPr="008305CE">
        <w:t xml:space="preserve"> Inverse Dynamics Solver.</w:t>
      </w:r>
    </w:p>
    <w:p w14:paraId="7B1D6B22" w14:textId="3F73CBCE" w:rsidR="008305CE" w:rsidRPr="008305CE" w:rsidRDefault="008305CE" w:rsidP="008305CE">
      <w:pPr>
        <w:numPr>
          <w:ilvl w:val="0"/>
          <w:numId w:val="6"/>
        </w:numPr>
      </w:pPr>
      <w:r w:rsidRPr="008305CE">
        <w:rPr>
          <w:b/>
          <w:bCs/>
        </w:rPr>
        <w:t>Purpose:</w:t>
      </w:r>
      <w:r w:rsidRPr="008305CE">
        <w:t xml:space="preserve"> Unlike the simulation loop which models </w:t>
      </w:r>
      <w:r w:rsidRPr="008305CE">
        <w:rPr>
          <w:i/>
          <w:iCs/>
        </w:rPr>
        <w:t>motion</w:t>
      </w:r>
      <w:r w:rsidRPr="008305CE">
        <w:t xml:space="preserve">, this block calculates the </w:t>
      </w:r>
      <w:r w:rsidRPr="008305CE">
        <w:rPr>
          <w:b/>
          <w:bCs/>
        </w:rPr>
        <w:t>Actuation Demand</w:t>
      </w:r>
      <w:r w:rsidRPr="008305CE">
        <w:t>. It solves the inverse kinetics to determine the specific Torque (T</w:t>
      </w:r>
      <w:r>
        <w:t>d</w:t>
      </w:r>
      <w:r w:rsidRPr="008305CE">
        <w:t>) the motor must produce to sustain the current kinematic state under the given environmental conditions.</w:t>
      </w:r>
    </w:p>
    <w:p w14:paraId="32A3FAA1" w14:textId="77777777" w:rsidR="008305CE" w:rsidRPr="008305CE" w:rsidRDefault="008305CE" w:rsidP="008305CE">
      <w:pPr>
        <w:numPr>
          <w:ilvl w:val="0"/>
          <w:numId w:val="6"/>
        </w:numPr>
      </w:pPr>
      <w:r w:rsidRPr="008305CE">
        <w:t>Logic:</w:t>
      </w:r>
    </w:p>
    <w:p w14:paraId="57D2AEF4" w14:textId="13FEE328" w:rsidR="008305CE" w:rsidRPr="008305CE" w:rsidRDefault="008305CE" w:rsidP="008305CE">
      <w:r w:rsidRPr="008305CE">
        <w:t>It reconstructs the force equation based on Newton's Second Law to solve for Motor Torque (Td):</w:t>
      </w:r>
    </w:p>
    <w:p w14:paraId="260AD9B0" w14:textId="441F2C11" w:rsidR="008305CE" w:rsidRPr="008305CE" w:rsidRDefault="008305CE" w:rsidP="008305CE">
      <w:r w:rsidRPr="008305CE">
        <w:drawing>
          <wp:inline distT="0" distB="0" distL="0" distR="0" wp14:anchorId="7AEA683B" wp14:editId="5808CB03">
            <wp:extent cx="4667490" cy="679485"/>
            <wp:effectExtent l="0" t="0" r="0" b="6350"/>
            <wp:docPr id="16550705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053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5CE">
        <w:t>.</w:t>
      </w:r>
    </w:p>
    <w:p w14:paraId="094E09C3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Scenario Block (Disturbance Injection)</w:t>
      </w:r>
    </w:p>
    <w:p w14:paraId="11D922A2" w14:textId="77777777" w:rsidR="008305CE" w:rsidRPr="008305CE" w:rsidRDefault="008305CE" w:rsidP="008305CE">
      <w:pPr>
        <w:numPr>
          <w:ilvl w:val="0"/>
          <w:numId w:val="7"/>
        </w:numPr>
      </w:pPr>
      <w:r w:rsidRPr="008305CE">
        <w:rPr>
          <w:b/>
          <w:bCs/>
        </w:rPr>
        <w:t>Function:</w:t>
      </w:r>
      <w:r w:rsidRPr="008305CE">
        <w:t xml:space="preserve"> Environmental Parameter / Disturbance Input.</w:t>
      </w:r>
    </w:p>
    <w:p w14:paraId="52125B72" w14:textId="28139439" w:rsidR="008305CE" w:rsidRPr="008305CE" w:rsidRDefault="008305CE" w:rsidP="008305CE">
      <w:pPr>
        <w:numPr>
          <w:ilvl w:val="0"/>
          <w:numId w:val="7"/>
        </w:numPr>
      </w:pPr>
      <w:r w:rsidRPr="008305CE">
        <w:rPr>
          <w:b/>
          <w:bCs/>
        </w:rPr>
        <w:lastRenderedPageBreak/>
        <w:t>Purpose:</w:t>
      </w:r>
      <w:r w:rsidRPr="008305CE">
        <w:t xml:space="preserve"> Injects external load variables (Slope</w:t>
      </w:r>
      <w:r>
        <w:t>*</w:t>
      </w:r>
      <w:r w:rsidRPr="008305CE">
        <w:t>thet</w:t>
      </w:r>
      <w:r>
        <w:t>a</w:t>
      </w:r>
      <w:r w:rsidRPr="008305CE">
        <w:t>) into the torque calculation. This ensures the Torque Demand (</w:t>
      </w:r>
      <w:proofErr w:type="spellStart"/>
      <w:r w:rsidRPr="008305CE">
        <w:t>T_d</w:t>
      </w:r>
      <w:proofErr w:type="spellEnd"/>
      <w:r w:rsidRPr="008305CE">
        <w:t>) accounts for gravitational load, allowing the motor controller to perform feedforward gravity compensation.</w:t>
      </w:r>
    </w:p>
    <w:p w14:paraId="254AFFE7" w14:textId="77777777" w:rsidR="008305CE" w:rsidRPr="008305CE" w:rsidRDefault="008305CE" w:rsidP="008305CE">
      <w:r w:rsidRPr="008305CE">
        <w:pict w14:anchorId="5B462F0A">
          <v:rect id="_x0000_i1052" style="width:0;height:1.5pt" o:hralign="center" o:hrstd="t" o:hrnoshade="t" o:hr="t" fillcolor="gray" stroked="f"/>
        </w:pict>
      </w:r>
    </w:p>
    <w:p w14:paraId="49481271" w14:textId="77777777" w:rsidR="008305CE" w:rsidRPr="008305CE" w:rsidRDefault="008305CE" w:rsidP="008305CE">
      <w:pPr>
        <w:rPr>
          <w:b/>
          <w:bCs/>
        </w:rPr>
      </w:pPr>
      <w:r w:rsidRPr="008305CE">
        <w:rPr>
          <w:b/>
          <w:bCs/>
        </w:rPr>
        <w:t>4. Signal Interface Specification</w:t>
      </w:r>
    </w:p>
    <w:p w14:paraId="6CF84480" w14:textId="77777777" w:rsidR="008305CE" w:rsidRPr="008305CE" w:rsidRDefault="008305CE" w:rsidP="008305CE">
      <w:r w:rsidRPr="008305CE">
        <w:t>This section defines the handoff to the Torque Control Team.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156"/>
        <w:gridCol w:w="944"/>
        <w:gridCol w:w="5553"/>
      </w:tblGrid>
      <w:tr w:rsidR="008305CE" w:rsidRPr="008305CE" w14:paraId="10FE94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8DF56" w14:textId="77777777" w:rsidR="008305CE" w:rsidRPr="008305CE" w:rsidRDefault="008305CE" w:rsidP="008305CE">
            <w:r w:rsidRPr="008305CE">
              <w:rPr>
                <w:b/>
                <w:bCs/>
              </w:rPr>
              <w:t>Signal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8B08" w14:textId="77777777" w:rsidR="008305CE" w:rsidRPr="008305CE" w:rsidRDefault="008305CE" w:rsidP="008305CE">
            <w:r w:rsidRPr="008305CE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92DE" w14:textId="77777777" w:rsidR="008305CE" w:rsidRPr="008305CE" w:rsidRDefault="008305CE" w:rsidP="008305CE">
            <w:r w:rsidRPr="008305CE">
              <w:rPr>
                <w:b/>
                <w:bCs/>
              </w:rPr>
              <w:t>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03C7" w14:textId="77777777" w:rsidR="008305CE" w:rsidRPr="008305CE" w:rsidRDefault="008305CE" w:rsidP="008305CE">
            <w:r w:rsidRPr="008305CE">
              <w:rPr>
                <w:b/>
                <w:bCs/>
              </w:rPr>
              <w:t>Description</w:t>
            </w:r>
          </w:p>
        </w:tc>
      </w:tr>
      <w:tr w:rsidR="008305CE" w:rsidRPr="008305CE" w14:paraId="3C33E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FD19" w14:textId="77777777" w:rsidR="008305CE" w:rsidRPr="008305CE" w:rsidRDefault="008305CE" w:rsidP="008305CE">
            <w:r w:rsidRPr="008305CE">
              <w:rPr>
                <w:b/>
                <w:bCs/>
              </w:rPr>
              <w:t>Torque 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66D6" w14:textId="05ACD38C" w:rsidR="008305CE" w:rsidRPr="008305CE" w:rsidRDefault="008305CE" w:rsidP="008305CE">
            <w:r w:rsidRPr="008305CE">
              <w:t>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EB29" w14:textId="77777777" w:rsidR="008305CE" w:rsidRPr="008305CE" w:rsidRDefault="008305CE" w:rsidP="008305CE">
            <w:r w:rsidRPr="008305CE">
              <w:t>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43B2" w14:textId="77777777" w:rsidR="008305CE" w:rsidRPr="008305CE" w:rsidRDefault="008305CE" w:rsidP="008305CE">
            <w:r w:rsidRPr="008305CE">
              <w:t>The calculated torque reference setpoint sent to the motor controller current loop.</w:t>
            </w:r>
          </w:p>
        </w:tc>
      </w:tr>
      <w:tr w:rsidR="008305CE" w:rsidRPr="008305CE" w14:paraId="08ACF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C48B" w14:textId="77777777" w:rsidR="008305CE" w:rsidRPr="008305CE" w:rsidRDefault="008305CE" w:rsidP="008305CE">
            <w:r w:rsidRPr="008305CE">
              <w:rPr>
                <w:b/>
                <w:bCs/>
              </w:rPr>
              <w:t>Velocity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DCDD" w14:textId="7047985B" w:rsidR="008305CE" w:rsidRPr="008305CE" w:rsidRDefault="008305CE" w:rsidP="008305CE">
            <w:r w:rsidRPr="008305CE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F85B" w14:textId="77777777" w:rsidR="008305CE" w:rsidRPr="008305CE" w:rsidRDefault="008305CE" w:rsidP="008305CE">
            <w:r w:rsidRPr="008305CE">
              <w:t>m/s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28E61" w14:textId="77777777" w:rsidR="008305CE" w:rsidRPr="008305CE" w:rsidRDefault="008305CE" w:rsidP="008305CE">
            <w:r w:rsidRPr="008305CE">
              <w:t>The instantaneous velocity of the vehicle.</w:t>
            </w:r>
          </w:p>
        </w:tc>
      </w:tr>
      <w:tr w:rsidR="008305CE" w:rsidRPr="008305CE" w14:paraId="77158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546F8" w14:textId="77777777" w:rsidR="008305CE" w:rsidRPr="008305CE" w:rsidRDefault="008305CE" w:rsidP="008305CE">
            <w:r w:rsidRPr="008305CE">
              <w:rPr>
                <w:b/>
                <w:bCs/>
              </w:rPr>
              <w:t>Slope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09274" w14:textId="11C779A1" w:rsidR="008305CE" w:rsidRPr="008305CE" w:rsidRDefault="008305CE" w:rsidP="008305CE">
            <w:r w:rsidRPr="008305CE">
              <w:t>T</w:t>
            </w:r>
            <w:r w:rsidRPr="008305CE">
              <w:t>heta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3772" w14:textId="77777777" w:rsidR="008305CE" w:rsidRPr="008305CE" w:rsidRDefault="008305CE" w:rsidP="008305CE">
            <w:r w:rsidRPr="008305CE">
              <w:t>deg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D8F2" w14:textId="77777777" w:rsidR="008305CE" w:rsidRPr="008305CE" w:rsidRDefault="008305CE" w:rsidP="008305CE">
            <w:r w:rsidRPr="008305CE">
              <w:t xml:space="preserve">The road grade angle </w:t>
            </w:r>
            <w:proofErr w:type="gramStart"/>
            <w:r w:rsidRPr="008305CE">
              <w:t>used</w:t>
            </w:r>
            <w:proofErr w:type="gramEnd"/>
            <w:r w:rsidRPr="008305CE">
              <w:t xml:space="preserve"> for gravity compensation.</w:t>
            </w:r>
          </w:p>
        </w:tc>
      </w:tr>
    </w:tbl>
    <w:p w14:paraId="68D9BFBC" w14:textId="77777777" w:rsidR="00522545" w:rsidRDefault="00522545"/>
    <w:sectPr w:rsidR="0052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028F"/>
    <w:multiLevelType w:val="multilevel"/>
    <w:tmpl w:val="CAA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39EF"/>
    <w:multiLevelType w:val="multilevel"/>
    <w:tmpl w:val="AF0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13B6"/>
    <w:multiLevelType w:val="multilevel"/>
    <w:tmpl w:val="CAA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824"/>
    <w:multiLevelType w:val="multilevel"/>
    <w:tmpl w:val="081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F0660"/>
    <w:multiLevelType w:val="multilevel"/>
    <w:tmpl w:val="5D2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3FD1"/>
    <w:multiLevelType w:val="multilevel"/>
    <w:tmpl w:val="E3A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41345"/>
    <w:multiLevelType w:val="multilevel"/>
    <w:tmpl w:val="000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3231">
    <w:abstractNumId w:val="0"/>
  </w:num>
  <w:num w:numId="2" w16cid:durableId="759719241">
    <w:abstractNumId w:val="3"/>
  </w:num>
  <w:num w:numId="3" w16cid:durableId="551120861">
    <w:abstractNumId w:val="6"/>
  </w:num>
  <w:num w:numId="4" w16cid:durableId="1048072018">
    <w:abstractNumId w:val="5"/>
  </w:num>
  <w:num w:numId="5" w16cid:durableId="393508038">
    <w:abstractNumId w:val="4"/>
  </w:num>
  <w:num w:numId="6" w16cid:durableId="627323220">
    <w:abstractNumId w:val="1"/>
  </w:num>
  <w:num w:numId="7" w16cid:durableId="150150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CE"/>
    <w:rsid w:val="00000D9E"/>
    <w:rsid w:val="002A1CF3"/>
    <w:rsid w:val="00522545"/>
    <w:rsid w:val="0083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1D3E"/>
  <w15:chartTrackingRefBased/>
  <w15:docId w15:val="{F15665E3-B66A-4422-83B5-ED7DF5CD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434</Words>
  <Characters>2753</Characters>
  <Application>Microsoft Office Word</Application>
  <DocSecurity>0</DocSecurity>
  <Lines>76</Lines>
  <Paragraphs>57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Umar Nadeem</dc:creator>
  <cp:keywords>EM</cp:keywords>
  <dc:description/>
  <cp:lastModifiedBy>Rana Umar Nadeem</cp:lastModifiedBy>
  <cp:revision>1</cp:revision>
  <dcterms:created xsi:type="dcterms:W3CDTF">2025-12-09T14:21:00Z</dcterms:created>
  <dcterms:modified xsi:type="dcterms:W3CDTF">2025-12-09T14:29:00Z</dcterms:modified>
</cp:coreProperties>
</file>