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D4600" w14:textId="6BBE67EF" w:rsidR="00B4017F" w:rsidRDefault="00E65A65" w:rsidP="00E65A65">
      <w:pPr>
        <w:jc w:val="center"/>
        <w:rPr>
          <w:b/>
          <w:bCs/>
          <w:sz w:val="72"/>
          <w:szCs w:val="72"/>
          <w:u w:val="single"/>
        </w:rPr>
      </w:pPr>
      <w:r w:rsidRPr="00E65A65">
        <w:rPr>
          <w:b/>
          <w:bCs/>
          <w:sz w:val="72"/>
          <w:szCs w:val="72"/>
          <w:u w:val="single"/>
        </w:rPr>
        <w:t>Summary of the project</w:t>
      </w:r>
    </w:p>
    <w:p w14:paraId="6297BA53" w14:textId="77777777" w:rsidR="00867502" w:rsidRPr="00867502" w:rsidRDefault="00867502" w:rsidP="00867502">
      <w:pPr>
        <w:jc w:val="right"/>
        <w:rPr>
          <w:sz w:val="24"/>
          <w:szCs w:val="24"/>
        </w:rPr>
      </w:pPr>
      <w:r w:rsidRPr="00867502">
        <w:rPr>
          <w:sz w:val="24"/>
          <w:szCs w:val="24"/>
        </w:rPr>
        <w:t>In this project, we developed and evaluated deep learning models for musculoskeletal (MSK) image classification, with the objective of distinguishing between normal and pathological cases. The task was formulated as a binary classification problem (Problem A), where images labeled as “N” were considered normal and all other diagnoses were treated as abnormal.</w:t>
      </w:r>
    </w:p>
    <w:p w14:paraId="71D3E129" w14:textId="77777777" w:rsidR="00867502" w:rsidRPr="00867502" w:rsidRDefault="00867502" w:rsidP="00867502">
      <w:pPr>
        <w:jc w:val="right"/>
        <w:rPr>
          <w:sz w:val="24"/>
          <w:szCs w:val="24"/>
        </w:rPr>
      </w:pPr>
      <w:r w:rsidRPr="00867502">
        <w:rPr>
          <w:sz w:val="24"/>
          <w:szCs w:val="24"/>
        </w:rPr>
        <w:t>We began by organizing the dataset using metadata provided in an Excel file (PatientImages_MATCHED.xlsx). The diagnosis column was cleaned and converted into a binary label. To ensure reliable evaluation, the dataset was split into training, validation, and test sets using stratified sampling, preserving the class distribution across all splits.</w:t>
      </w:r>
    </w:p>
    <w:p w14:paraId="6871C805" w14:textId="77777777" w:rsidR="00867502" w:rsidRPr="00867502" w:rsidRDefault="00867502" w:rsidP="00867502">
      <w:pPr>
        <w:jc w:val="right"/>
        <w:rPr>
          <w:sz w:val="24"/>
          <w:szCs w:val="24"/>
        </w:rPr>
      </w:pPr>
      <w:r w:rsidRPr="00867502">
        <w:rPr>
          <w:sz w:val="24"/>
          <w:szCs w:val="24"/>
        </w:rPr>
        <w:t xml:space="preserve">For data loading, we implemented a custom TensorFlow data pipeline using </w:t>
      </w:r>
      <w:proofErr w:type="spellStart"/>
      <w:r w:rsidRPr="00867502">
        <w:rPr>
          <w:sz w:val="24"/>
          <w:szCs w:val="24"/>
        </w:rPr>
        <w:t>tf.data</w:t>
      </w:r>
      <w:proofErr w:type="spellEnd"/>
      <w:r w:rsidRPr="00867502">
        <w:rPr>
          <w:sz w:val="24"/>
          <w:szCs w:val="24"/>
        </w:rPr>
        <w:t>. Images were loaded from disk in grayscale format, resized to 224×224 pixels, converted to three-channel format to comply with pretrained CNN input requirements, and normalized to the range [0,1]. This pipeline enabled efficient shuffling, batching, and prefetching during training.</w:t>
      </w:r>
    </w:p>
    <w:p w14:paraId="701357D5" w14:textId="77777777" w:rsidR="00867502" w:rsidRDefault="00867502" w:rsidP="00867502">
      <w:pPr>
        <w:jc w:val="right"/>
        <w:rPr>
          <w:sz w:val="24"/>
          <w:szCs w:val="24"/>
        </w:rPr>
      </w:pPr>
      <w:r w:rsidRPr="00867502">
        <w:rPr>
          <w:sz w:val="24"/>
          <w:szCs w:val="24"/>
        </w:rPr>
        <w:t>To improve generalization and reduce overfitting, data augmentation was applied during training. This included random horizontal flips, small rotations, contrast variations, and zoom transformations, integrated directly into the model pipeline.</w:t>
      </w:r>
    </w:p>
    <w:p w14:paraId="037CB51E" w14:textId="77777777" w:rsidR="00867502" w:rsidRDefault="00867502" w:rsidP="00867502">
      <w:pPr>
        <w:jc w:val="right"/>
        <w:rPr>
          <w:sz w:val="24"/>
          <w:szCs w:val="24"/>
        </w:rPr>
      </w:pPr>
    </w:p>
    <w:p w14:paraId="5999014B" w14:textId="77777777" w:rsidR="00867502" w:rsidRDefault="00867502" w:rsidP="00867502">
      <w:pPr>
        <w:jc w:val="right"/>
        <w:rPr>
          <w:sz w:val="24"/>
          <w:szCs w:val="24"/>
        </w:rPr>
      </w:pPr>
    </w:p>
    <w:p w14:paraId="152495A4" w14:textId="77777777" w:rsidR="00867502" w:rsidRDefault="00867502" w:rsidP="00867502">
      <w:pPr>
        <w:jc w:val="right"/>
        <w:rPr>
          <w:sz w:val="24"/>
          <w:szCs w:val="24"/>
        </w:rPr>
      </w:pPr>
    </w:p>
    <w:p w14:paraId="46DAD2E3" w14:textId="77777777" w:rsidR="00867502" w:rsidRDefault="00867502" w:rsidP="00867502">
      <w:pPr>
        <w:jc w:val="right"/>
        <w:rPr>
          <w:sz w:val="24"/>
          <w:szCs w:val="24"/>
        </w:rPr>
      </w:pPr>
    </w:p>
    <w:p w14:paraId="4D78E3AC" w14:textId="77777777" w:rsidR="00867502" w:rsidRDefault="00867502" w:rsidP="00867502">
      <w:pPr>
        <w:jc w:val="right"/>
        <w:rPr>
          <w:sz w:val="24"/>
          <w:szCs w:val="24"/>
        </w:rPr>
      </w:pPr>
    </w:p>
    <w:p w14:paraId="22CD4F10" w14:textId="77777777" w:rsidR="00867502" w:rsidRDefault="00867502" w:rsidP="00867502">
      <w:pPr>
        <w:jc w:val="right"/>
        <w:rPr>
          <w:sz w:val="24"/>
          <w:szCs w:val="24"/>
        </w:rPr>
      </w:pPr>
    </w:p>
    <w:p w14:paraId="05965BA3" w14:textId="77777777" w:rsidR="00867502" w:rsidRDefault="00867502" w:rsidP="00867502">
      <w:pPr>
        <w:jc w:val="right"/>
        <w:rPr>
          <w:sz w:val="24"/>
          <w:szCs w:val="24"/>
        </w:rPr>
      </w:pPr>
    </w:p>
    <w:p w14:paraId="4130A709" w14:textId="77777777" w:rsidR="00867502" w:rsidRDefault="00867502" w:rsidP="00867502">
      <w:pPr>
        <w:jc w:val="right"/>
        <w:rPr>
          <w:sz w:val="24"/>
          <w:szCs w:val="24"/>
        </w:rPr>
      </w:pPr>
    </w:p>
    <w:p w14:paraId="400455EE" w14:textId="77777777" w:rsidR="00867502" w:rsidRDefault="00867502" w:rsidP="00867502">
      <w:pPr>
        <w:jc w:val="right"/>
        <w:rPr>
          <w:sz w:val="24"/>
          <w:szCs w:val="24"/>
        </w:rPr>
      </w:pPr>
    </w:p>
    <w:p w14:paraId="0D47C861" w14:textId="77777777" w:rsidR="00867502" w:rsidRDefault="00867502" w:rsidP="00867502">
      <w:pPr>
        <w:jc w:val="right"/>
        <w:rPr>
          <w:sz w:val="24"/>
          <w:szCs w:val="24"/>
        </w:rPr>
      </w:pPr>
    </w:p>
    <w:p w14:paraId="24776C75" w14:textId="77777777" w:rsidR="00867502" w:rsidRDefault="00867502" w:rsidP="00867502">
      <w:pPr>
        <w:jc w:val="right"/>
        <w:rPr>
          <w:sz w:val="24"/>
          <w:szCs w:val="24"/>
        </w:rPr>
      </w:pPr>
    </w:p>
    <w:p w14:paraId="52E9D45C" w14:textId="77777777" w:rsidR="00867502" w:rsidRDefault="00867502" w:rsidP="00867502">
      <w:pPr>
        <w:jc w:val="right"/>
        <w:rPr>
          <w:sz w:val="24"/>
          <w:szCs w:val="24"/>
        </w:rPr>
      </w:pPr>
    </w:p>
    <w:p w14:paraId="397A045D" w14:textId="77777777" w:rsidR="00867502" w:rsidRDefault="00867502" w:rsidP="00867502">
      <w:pPr>
        <w:jc w:val="right"/>
        <w:rPr>
          <w:sz w:val="24"/>
          <w:szCs w:val="24"/>
        </w:rPr>
      </w:pPr>
    </w:p>
    <w:p w14:paraId="4A3F6A13" w14:textId="77777777" w:rsidR="00867502" w:rsidRPr="00867502" w:rsidRDefault="00867502" w:rsidP="00867502">
      <w:pPr>
        <w:jc w:val="right"/>
        <w:rPr>
          <w:sz w:val="24"/>
          <w:szCs w:val="24"/>
        </w:rPr>
      </w:pPr>
    </w:p>
    <w:p w14:paraId="311D756D" w14:textId="77777777" w:rsidR="00867502" w:rsidRPr="00867502" w:rsidRDefault="00867502" w:rsidP="00867502">
      <w:pPr>
        <w:jc w:val="center"/>
        <w:rPr>
          <w:b/>
          <w:bCs/>
          <w:sz w:val="52"/>
          <w:szCs w:val="52"/>
          <w:u w:val="single"/>
        </w:rPr>
      </w:pPr>
      <w:r w:rsidRPr="00867502">
        <w:rPr>
          <w:b/>
          <w:bCs/>
          <w:sz w:val="52"/>
          <w:szCs w:val="52"/>
          <w:u w:val="single"/>
        </w:rPr>
        <w:lastRenderedPageBreak/>
        <w:t>Models Tried</w:t>
      </w:r>
    </w:p>
    <w:p w14:paraId="635B2317" w14:textId="77777777" w:rsidR="002130EE" w:rsidRPr="002130EE" w:rsidRDefault="002130EE" w:rsidP="002130EE">
      <w:pPr>
        <w:jc w:val="right"/>
        <w:rPr>
          <w:sz w:val="24"/>
          <w:szCs w:val="24"/>
        </w:rPr>
      </w:pPr>
      <w:r w:rsidRPr="002130EE">
        <w:rPr>
          <w:sz w:val="24"/>
          <w:szCs w:val="24"/>
        </w:rPr>
        <w:t xml:space="preserve">We experimented with convolutional neural network models based on transfer learning. Our primary architecture was </w:t>
      </w:r>
      <w:r w:rsidRPr="002130EE">
        <w:rPr>
          <w:b/>
          <w:bCs/>
          <w:color w:val="EE0000"/>
          <w:sz w:val="32"/>
          <w:szCs w:val="32"/>
        </w:rPr>
        <w:t>ResNet50</w:t>
      </w:r>
      <w:r w:rsidRPr="002130EE">
        <w:rPr>
          <w:b/>
          <w:bCs/>
          <w:sz w:val="24"/>
          <w:szCs w:val="24"/>
        </w:rPr>
        <w:t xml:space="preserve"> pretrained on ImageNet</w:t>
      </w:r>
      <w:r w:rsidRPr="002130EE">
        <w:rPr>
          <w:sz w:val="24"/>
          <w:szCs w:val="24"/>
        </w:rPr>
        <w:t>, selected due to its strong performance and deep residual structure, which is well suited for medical image analysis.</w:t>
      </w:r>
    </w:p>
    <w:p w14:paraId="3A5E1FBE" w14:textId="77777777" w:rsidR="002130EE" w:rsidRPr="002130EE" w:rsidRDefault="002130EE" w:rsidP="002130EE">
      <w:pPr>
        <w:jc w:val="right"/>
        <w:rPr>
          <w:sz w:val="24"/>
          <w:szCs w:val="24"/>
        </w:rPr>
      </w:pPr>
      <w:r w:rsidRPr="002130EE">
        <w:rPr>
          <w:sz w:val="24"/>
          <w:szCs w:val="24"/>
        </w:rPr>
        <w:t xml:space="preserve">The original ImageNet classification head was removed, and a custom classifier was added, consisting of global average pooling followed by fully connected layers and a sigmoid output neuron for binary classification. To adapt the pretrained model to the MSK domain, we applied fine-tuning by freezing most of the network and </w:t>
      </w:r>
      <w:r w:rsidRPr="002130EE">
        <w:rPr>
          <w:b/>
          <w:bCs/>
          <w:sz w:val="24"/>
          <w:szCs w:val="24"/>
        </w:rPr>
        <w:t xml:space="preserve">unfreezing only the </w:t>
      </w:r>
      <w:r w:rsidRPr="002130EE">
        <w:rPr>
          <w:b/>
          <w:bCs/>
          <w:sz w:val="24"/>
          <w:szCs w:val="24"/>
          <w:highlight w:val="yellow"/>
        </w:rPr>
        <w:t>last 50 layers</w:t>
      </w:r>
      <w:r w:rsidRPr="002130EE">
        <w:rPr>
          <w:sz w:val="24"/>
          <w:szCs w:val="24"/>
        </w:rPr>
        <w:t>. This strategy allowed the model to learn task-specific high-level features while retaining robust low-level representations learned from ImageNet.</w:t>
      </w:r>
    </w:p>
    <w:p w14:paraId="47F49590" w14:textId="77777777" w:rsidR="002130EE" w:rsidRPr="002130EE" w:rsidRDefault="002130EE" w:rsidP="002130EE">
      <w:pPr>
        <w:jc w:val="right"/>
        <w:rPr>
          <w:sz w:val="24"/>
          <w:szCs w:val="24"/>
        </w:rPr>
      </w:pPr>
      <w:r w:rsidRPr="002130EE">
        <w:rPr>
          <w:sz w:val="24"/>
          <w:szCs w:val="24"/>
        </w:rPr>
        <w:t>The model was trained using the Adam optimizer with a small learning rate suitable for fine-tuning, and binary cross-entropy loss was used to match the binary classification objective.</w:t>
      </w:r>
    </w:p>
    <w:p w14:paraId="0D1A917A" w14:textId="77777777" w:rsidR="002130EE" w:rsidRPr="002130EE" w:rsidRDefault="002130EE" w:rsidP="002130EE">
      <w:pPr>
        <w:jc w:val="right"/>
        <w:rPr>
          <w:b/>
          <w:bCs/>
          <w:sz w:val="24"/>
          <w:szCs w:val="24"/>
        </w:rPr>
      </w:pPr>
      <w:r w:rsidRPr="002130EE">
        <w:rPr>
          <w:b/>
          <w:bCs/>
          <w:sz w:val="24"/>
          <w:szCs w:val="24"/>
        </w:rPr>
        <w:t>Training Output and Results</w:t>
      </w:r>
    </w:p>
    <w:p w14:paraId="4F4BB8D5" w14:textId="77777777" w:rsidR="002130EE" w:rsidRPr="002130EE" w:rsidRDefault="002130EE" w:rsidP="002130EE">
      <w:pPr>
        <w:jc w:val="right"/>
        <w:rPr>
          <w:sz w:val="24"/>
          <w:szCs w:val="24"/>
        </w:rPr>
      </w:pPr>
      <w:r w:rsidRPr="002130EE">
        <w:rPr>
          <w:sz w:val="24"/>
          <w:szCs w:val="24"/>
        </w:rPr>
        <w:t xml:space="preserve">During training, the fine-tuned ResNet50 model demonstrated stable convergence. The final </w:t>
      </w:r>
      <w:r w:rsidRPr="002130EE">
        <w:rPr>
          <w:b/>
          <w:bCs/>
          <w:sz w:val="24"/>
          <w:szCs w:val="24"/>
        </w:rPr>
        <w:t>t</w:t>
      </w:r>
      <w:r w:rsidRPr="002130EE">
        <w:rPr>
          <w:b/>
          <w:bCs/>
          <w:color w:val="EE0000"/>
          <w:sz w:val="24"/>
          <w:szCs w:val="24"/>
        </w:rPr>
        <w:t>raining accuracy reached 76.88%</w:t>
      </w:r>
      <w:r w:rsidRPr="002130EE">
        <w:rPr>
          <w:color w:val="EE0000"/>
          <w:sz w:val="24"/>
          <w:szCs w:val="24"/>
        </w:rPr>
        <w:t xml:space="preserve"> </w:t>
      </w:r>
      <w:r w:rsidRPr="002130EE">
        <w:rPr>
          <w:sz w:val="24"/>
          <w:szCs w:val="24"/>
        </w:rPr>
        <w:t xml:space="preserve">with a corresponding </w:t>
      </w:r>
      <w:r w:rsidRPr="002130EE">
        <w:rPr>
          <w:b/>
          <w:bCs/>
          <w:color w:val="EE0000"/>
          <w:sz w:val="24"/>
          <w:szCs w:val="24"/>
        </w:rPr>
        <w:t>training loss of 0.49</w:t>
      </w:r>
      <w:r w:rsidRPr="002130EE">
        <w:rPr>
          <w:sz w:val="24"/>
          <w:szCs w:val="24"/>
        </w:rPr>
        <w:t xml:space="preserve">, indicating effective learning on the training data. On the validation set, the model achieved </w:t>
      </w:r>
      <w:r w:rsidRPr="002130EE">
        <w:rPr>
          <w:color w:val="EE0000"/>
          <w:sz w:val="24"/>
          <w:szCs w:val="24"/>
        </w:rPr>
        <w:t xml:space="preserve">a </w:t>
      </w:r>
      <w:r w:rsidRPr="002130EE">
        <w:rPr>
          <w:b/>
          <w:bCs/>
          <w:color w:val="EE0000"/>
          <w:sz w:val="24"/>
          <w:szCs w:val="24"/>
        </w:rPr>
        <w:t>validation accuracy of 73.86%</w:t>
      </w:r>
      <w:r w:rsidRPr="002130EE">
        <w:rPr>
          <w:sz w:val="24"/>
          <w:szCs w:val="24"/>
        </w:rPr>
        <w:t xml:space="preserve"> and a </w:t>
      </w:r>
      <w:r w:rsidRPr="002130EE">
        <w:rPr>
          <w:b/>
          <w:bCs/>
          <w:color w:val="EE0000"/>
          <w:sz w:val="24"/>
          <w:szCs w:val="24"/>
        </w:rPr>
        <w:t>validation loss of 0.53</w:t>
      </w:r>
      <w:r w:rsidRPr="002130EE">
        <w:rPr>
          <w:sz w:val="24"/>
          <w:szCs w:val="24"/>
        </w:rPr>
        <w:t>, reflecting reasonable generalization to unseen data.</w:t>
      </w:r>
    </w:p>
    <w:p w14:paraId="26FE901B" w14:textId="77777777" w:rsidR="002130EE" w:rsidRPr="002130EE" w:rsidRDefault="002130EE" w:rsidP="002130EE">
      <w:pPr>
        <w:jc w:val="right"/>
        <w:rPr>
          <w:sz w:val="24"/>
          <w:szCs w:val="24"/>
        </w:rPr>
      </w:pPr>
      <w:r w:rsidRPr="002130EE">
        <w:rPr>
          <w:sz w:val="24"/>
          <w:szCs w:val="24"/>
        </w:rPr>
        <w:t xml:space="preserve">The application of </w:t>
      </w:r>
      <w:r w:rsidRPr="002130EE">
        <w:rPr>
          <w:b/>
          <w:bCs/>
          <w:sz w:val="24"/>
          <w:szCs w:val="24"/>
        </w:rPr>
        <w:t>Early Stopping</w:t>
      </w:r>
      <w:r w:rsidRPr="002130EE">
        <w:rPr>
          <w:sz w:val="24"/>
          <w:szCs w:val="24"/>
        </w:rPr>
        <w:t xml:space="preserve"> prevented overfitting by restoring the best-performing model based on validation loss, while </w:t>
      </w:r>
      <w:r w:rsidRPr="002130EE">
        <w:rPr>
          <w:b/>
          <w:bCs/>
          <w:sz w:val="24"/>
          <w:szCs w:val="24"/>
        </w:rPr>
        <w:t>Reduce Learning Rate on Plateau</w:t>
      </w:r>
      <w:r w:rsidRPr="002130EE">
        <w:rPr>
          <w:sz w:val="24"/>
          <w:szCs w:val="24"/>
        </w:rPr>
        <w:t xml:space="preserve"> further stabilized convergence when validation performance plateaued. The close alignment between training and validation metrics suggests that the model did not severely overfit and learned meaningful representations from the MSK images.</w:t>
      </w:r>
    </w:p>
    <w:p w14:paraId="0EEB35A7" w14:textId="36CE49F6" w:rsidR="002130EE" w:rsidRPr="002130EE" w:rsidRDefault="002130EE" w:rsidP="002130EE">
      <w:pPr>
        <w:jc w:val="right"/>
        <w:rPr>
          <w:sz w:val="24"/>
          <w:szCs w:val="24"/>
        </w:rPr>
      </w:pPr>
      <w:r w:rsidRPr="002130EE">
        <w:rPr>
          <w:sz w:val="24"/>
          <w:szCs w:val="24"/>
        </w:rPr>
        <w:t xml:space="preserve">The trained model was saved for future evaluation on the test set and for comparison with additional </w:t>
      </w:r>
      <w:r w:rsidR="008C544D" w:rsidRPr="002130EE">
        <w:rPr>
          <w:sz w:val="24"/>
          <w:szCs w:val="24"/>
        </w:rPr>
        <w:t>architecture</w:t>
      </w:r>
      <w:r w:rsidRPr="002130EE">
        <w:rPr>
          <w:sz w:val="24"/>
          <w:szCs w:val="24"/>
        </w:rPr>
        <w:t xml:space="preserve"> and fine-tuning strategies. Overall, the ResNet50-based approach provides a strong and reliable baseline for further experimentation and model comparison in this project.</w:t>
      </w:r>
    </w:p>
    <w:p w14:paraId="70008C14" w14:textId="6A1C26C3" w:rsidR="00E65A65" w:rsidRDefault="00E65A65" w:rsidP="00E65A65">
      <w:pPr>
        <w:jc w:val="right"/>
        <w:rPr>
          <w:sz w:val="24"/>
          <w:szCs w:val="24"/>
        </w:rPr>
      </w:pPr>
    </w:p>
    <w:p w14:paraId="707CAE33" w14:textId="77777777" w:rsidR="00001E60" w:rsidRDefault="00001E60" w:rsidP="00E65A65">
      <w:pPr>
        <w:jc w:val="right"/>
        <w:rPr>
          <w:sz w:val="24"/>
          <w:szCs w:val="24"/>
        </w:rPr>
      </w:pPr>
    </w:p>
    <w:p w14:paraId="2F898A11" w14:textId="77777777" w:rsidR="00001E60" w:rsidRDefault="00001E60" w:rsidP="00E65A65">
      <w:pPr>
        <w:jc w:val="right"/>
        <w:rPr>
          <w:sz w:val="24"/>
          <w:szCs w:val="24"/>
        </w:rPr>
      </w:pPr>
    </w:p>
    <w:p w14:paraId="0C63D63B" w14:textId="77777777" w:rsidR="00001E60" w:rsidRDefault="00001E60" w:rsidP="00E65A65">
      <w:pPr>
        <w:jc w:val="right"/>
        <w:rPr>
          <w:sz w:val="24"/>
          <w:szCs w:val="24"/>
        </w:rPr>
      </w:pPr>
    </w:p>
    <w:p w14:paraId="41217ED0" w14:textId="77777777" w:rsidR="00001E60" w:rsidRDefault="00001E60" w:rsidP="00E65A65">
      <w:pPr>
        <w:jc w:val="right"/>
        <w:rPr>
          <w:sz w:val="24"/>
          <w:szCs w:val="24"/>
        </w:rPr>
      </w:pPr>
    </w:p>
    <w:p w14:paraId="20928C06" w14:textId="77777777" w:rsidR="00001E60" w:rsidRPr="00001E60" w:rsidRDefault="00001E60" w:rsidP="00001E60">
      <w:pPr>
        <w:jc w:val="right"/>
        <w:rPr>
          <w:b/>
          <w:bCs/>
          <w:sz w:val="36"/>
          <w:szCs w:val="36"/>
        </w:rPr>
      </w:pPr>
      <w:r w:rsidRPr="00001E60">
        <w:rPr>
          <w:b/>
          <w:bCs/>
          <w:sz w:val="36"/>
          <w:szCs w:val="36"/>
        </w:rPr>
        <w:lastRenderedPageBreak/>
        <w:t>Extended Fine-Tuning with 100 Unfrozen Layers</w:t>
      </w:r>
    </w:p>
    <w:p w14:paraId="31128192" w14:textId="77777777" w:rsidR="00001E60" w:rsidRPr="00001E60" w:rsidRDefault="00001E60" w:rsidP="00001E60">
      <w:pPr>
        <w:jc w:val="right"/>
        <w:rPr>
          <w:sz w:val="24"/>
          <w:szCs w:val="24"/>
        </w:rPr>
      </w:pPr>
      <w:r w:rsidRPr="00001E60">
        <w:rPr>
          <w:sz w:val="24"/>
          <w:szCs w:val="24"/>
        </w:rPr>
        <w:t xml:space="preserve">In an additional experiment, we evaluated the same ResNet50 architecture while increasing the degree of fine-tuning by unfreezing the </w:t>
      </w:r>
      <w:r w:rsidRPr="00001E60">
        <w:rPr>
          <w:b/>
          <w:bCs/>
          <w:color w:val="EE0000"/>
          <w:sz w:val="24"/>
          <w:szCs w:val="24"/>
        </w:rPr>
        <w:t>last 100 layers</w:t>
      </w:r>
      <w:r w:rsidRPr="00001E60">
        <w:rPr>
          <w:color w:val="EE0000"/>
          <w:sz w:val="24"/>
          <w:szCs w:val="24"/>
        </w:rPr>
        <w:t xml:space="preserve"> </w:t>
      </w:r>
      <w:r w:rsidRPr="00001E60">
        <w:rPr>
          <w:sz w:val="24"/>
          <w:szCs w:val="24"/>
        </w:rPr>
        <w:t xml:space="preserve">of the pretrained network. All other components of the pipeline, including data preprocessing, data augmentation, optimizer settings, learning rate, and training callbacks, were kept identical </w:t>
      </w:r>
      <w:proofErr w:type="gramStart"/>
      <w:r w:rsidRPr="00001E60">
        <w:rPr>
          <w:sz w:val="24"/>
          <w:szCs w:val="24"/>
        </w:rPr>
        <w:t>in order to</w:t>
      </w:r>
      <w:proofErr w:type="gramEnd"/>
      <w:r w:rsidRPr="00001E60">
        <w:rPr>
          <w:sz w:val="24"/>
          <w:szCs w:val="24"/>
        </w:rPr>
        <w:t xml:space="preserve"> ensure a fair comparison with the 50-layer fine-tuning configuration.</w:t>
      </w:r>
    </w:p>
    <w:p w14:paraId="2E018B24" w14:textId="6C6684BF" w:rsidR="00001E60" w:rsidRPr="00001E60" w:rsidRDefault="00001E60" w:rsidP="00001E60">
      <w:pPr>
        <w:jc w:val="right"/>
        <w:rPr>
          <w:sz w:val="24"/>
          <w:szCs w:val="24"/>
        </w:rPr>
      </w:pPr>
      <w:r w:rsidRPr="00001E60">
        <w:rPr>
          <w:sz w:val="24"/>
          <w:szCs w:val="24"/>
        </w:rPr>
        <w:t xml:space="preserve">This extended fine-tuning strategy resulted in improved performance across both training and validation sets. The model achieved a </w:t>
      </w:r>
      <w:r w:rsidRPr="00001E60">
        <w:rPr>
          <w:b/>
          <w:bCs/>
          <w:color w:val="EE0000"/>
          <w:sz w:val="24"/>
          <w:szCs w:val="24"/>
        </w:rPr>
        <w:t>training accuracy of 81.41%</w:t>
      </w:r>
      <w:r w:rsidRPr="00001E60">
        <w:rPr>
          <w:color w:val="EE0000"/>
          <w:sz w:val="24"/>
          <w:szCs w:val="24"/>
        </w:rPr>
        <w:t xml:space="preserve"> with a corresponding </w:t>
      </w:r>
      <w:r w:rsidRPr="00001E60">
        <w:rPr>
          <w:b/>
          <w:bCs/>
          <w:color w:val="EE0000"/>
          <w:sz w:val="24"/>
          <w:szCs w:val="24"/>
        </w:rPr>
        <w:t>training loss of 0.41</w:t>
      </w:r>
      <w:r w:rsidRPr="00001E60">
        <w:rPr>
          <w:sz w:val="24"/>
          <w:szCs w:val="24"/>
        </w:rPr>
        <w:t xml:space="preserve">, indicating stronger fitting to the training data. On the validation set, the model reached a </w:t>
      </w:r>
      <w:r w:rsidRPr="00001E60">
        <w:rPr>
          <w:b/>
          <w:bCs/>
          <w:color w:val="EE0000"/>
          <w:sz w:val="24"/>
          <w:szCs w:val="24"/>
        </w:rPr>
        <w:t>validation accuracy of 78.42</w:t>
      </w:r>
      <w:r w:rsidR="0037614F">
        <w:rPr>
          <w:b/>
          <w:bCs/>
          <w:color w:val="EE0000"/>
          <w:sz w:val="24"/>
          <w:szCs w:val="24"/>
        </w:rPr>
        <w:t>% - 81.95%</w:t>
      </w:r>
      <w:r w:rsidRPr="00001E60">
        <w:rPr>
          <w:color w:val="EE0000"/>
          <w:sz w:val="24"/>
          <w:szCs w:val="24"/>
        </w:rPr>
        <w:t xml:space="preserve"> and a </w:t>
      </w:r>
      <w:r w:rsidRPr="00001E60">
        <w:rPr>
          <w:b/>
          <w:bCs/>
          <w:color w:val="EE0000"/>
          <w:sz w:val="24"/>
          <w:szCs w:val="24"/>
        </w:rPr>
        <w:t>validation loss of 0.</w:t>
      </w:r>
      <w:r w:rsidR="0037614F">
        <w:rPr>
          <w:b/>
          <w:bCs/>
          <w:color w:val="EE0000"/>
          <w:sz w:val="24"/>
          <w:szCs w:val="24"/>
        </w:rPr>
        <w:t>3935</w:t>
      </w:r>
      <w:r w:rsidRPr="00001E60">
        <w:rPr>
          <w:color w:val="EE0000"/>
          <w:sz w:val="24"/>
          <w:szCs w:val="24"/>
        </w:rPr>
        <w:t xml:space="preserve">, </w:t>
      </w:r>
      <w:r w:rsidRPr="00001E60">
        <w:rPr>
          <w:sz w:val="24"/>
          <w:szCs w:val="24"/>
        </w:rPr>
        <w:t>demonstrating enhanced generalization compared to the configuration that unfroze only the last 50 layers.</w:t>
      </w:r>
    </w:p>
    <w:p w14:paraId="0C43BA66" w14:textId="77777777" w:rsidR="00001E60" w:rsidRDefault="00001E60" w:rsidP="00001E60">
      <w:pPr>
        <w:jc w:val="right"/>
        <w:rPr>
          <w:sz w:val="24"/>
          <w:szCs w:val="24"/>
        </w:rPr>
      </w:pPr>
      <w:r w:rsidRPr="00001E60">
        <w:rPr>
          <w:sz w:val="24"/>
          <w:szCs w:val="24"/>
        </w:rPr>
        <w:t>The improvement in validation accuracy suggests that allowing a larger portion of the network to adapt to the MSK domain enabled the model to learn more task-specific representations. Importantly, the gap between training and validation performance remained moderate, indicating that the increased fine-tuning did not lead to significant overfitting. Overall, unfreezing the last 100 layers of ResNet50 provided a measurable performance gain and represents a stronger configuration for this classification task.</w:t>
      </w:r>
    </w:p>
    <w:p w14:paraId="52CAAA25" w14:textId="7D6B6F39" w:rsidR="006C44E1" w:rsidRPr="006C44E1" w:rsidRDefault="006C44E1" w:rsidP="006C44E1">
      <w:pPr>
        <w:jc w:val="right"/>
        <w:rPr>
          <w:sz w:val="24"/>
          <w:szCs w:val="24"/>
        </w:rPr>
      </w:pPr>
      <w:r w:rsidRPr="006C44E1">
        <w:rPr>
          <w:noProof/>
          <w:sz w:val="24"/>
          <w:szCs w:val="24"/>
        </w:rPr>
        <w:drawing>
          <wp:inline distT="0" distB="0" distL="0" distR="0" wp14:anchorId="21F518F1" wp14:editId="6FDC9C77">
            <wp:extent cx="5274310" cy="2774315"/>
            <wp:effectExtent l="0" t="0" r="2540" b="6985"/>
            <wp:docPr id="1858905712"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774315"/>
                    </a:xfrm>
                    <a:prstGeom prst="rect">
                      <a:avLst/>
                    </a:prstGeom>
                    <a:noFill/>
                    <a:ln>
                      <a:noFill/>
                    </a:ln>
                  </pic:spPr>
                </pic:pic>
              </a:graphicData>
            </a:graphic>
          </wp:inline>
        </w:drawing>
      </w:r>
    </w:p>
    <w:p w14:paraId="2E4CEA2C" w14:textId="2872B4AB" w:rsidR="00570D1D" w:rsidRPr="00001E60" w:rsidRDefault="00570D1D" w:rsidP="00001E60">
      <w:pPr>
        <w:jc w:val="right"/>
        <w:rPr>
          <w:sz w:val="24"/>
          <w:szCs w:val="24"/>
        </w:rPr>
      </w:pPr>
    </w:p>
    <w:p w14:paraId="5C683A24" w14:textId="77777777" w:rsidR="002130EE" w:rsidRDefault="002130EE" w:rsidP="00E65A65">
      <w:pPr>
        <w:jc w:val="right"/>
        <w:rPr>
          <w:sz w:val="24"/>
          <w:szCs w:val="24"/>
        </w:rPr>
      </w:pPr>
    </w:p>
    <w:p w14:paraId="3F305EB3" w14:textId="77777777" w:rsidR="008114B4" w:rsidRDefault="008114B4" w:rsidP="00E65A65">
      <w:pPr>
        <w:jc w:val="right"/>
        <w:rPr>
          <w:sz w:val="24"/>
          <w:szCs w:val="24"/>
        </w:rPr>
      </w:pPr>
    </w:p>
    <w:p w14:paraId="501DA4B7" w14:textId="77777777" w:rsidR="008114B4" w:rsidRDefault="008114B4" w:rsidP="00E65A65">
      <w:pPr>
        <w:jc w:val="right"/>
        <w:rPr>
          <w:sz w:val="24"/>
          <w:szCs w:val="24"/>
        </w:rPr>
      </w:pPr>
    </w:p>
    <w:p w14:paraId="0F7412D7" w14:textId="77777777" w:rsidR="006C44E1" w:rsidRDefault="006C44E1" w:rsidP="00E65A65">
      <w:pPr>
        <w:jc w:val="right"/>
        <w:rPr>
          <w:sz w:val="24"/>
          <w:szCs w:val="24"/>
        </w:rPr>
      </w:pPr>
    </w:p>
    <w:p w14:paraId="12D16D41" w14:textId="77777777" w:rsidR="006C44E1" w:rsidRDefault="006C44E1" w:rsidP="00E65A65">
      <w:pPr>
        <w:jc w:val="right"/>
        <w:rPr>
          <w:sz w:val="24"/>
          <w:szCs w:val="24"/>
        </w:rPr>
      </w:pPr>
    </w:p>
    <w:p w14:paraId="317251B6" w14:textId="77777777" w:rsidR="008114B4" w:rsidRDefault="008114B4" w:rsidP="00E65A65">
      <w:pPr>
        <w:jc w:val="right"/>
        <w:rPr>
          <w:sz w:val="24"/>
          <w:szCs w:val="24"/>
        </w:rPr>
      </w:pPr>
    </w:p>
    <w:p w14:paraId="1230043C" w14:textId="77777777" w:rsidR="008114B4" w:rsidRDefault="008114B4" w:rsidP="00E65A65">
      <w:pPr>
        <w:jc w:val="right"/>
        <w:rPr>
          <w:sz w:val="24"/>
          <w:szCs w:val="24"/>
        </w:rPr>
      </w:pPr>
    </w:p>
    <w:p w14:paraId="620AF2E9" w14:textId="77777777" w:rsidR="008114B4" w:rsidRDefault="008114B4" w:rsidP="00E65A65">
      <w:pPr>
        <w:jc w:val="right"/>
        <w:rPr>
          <w:sz w:val="24"/>
          <w:szCs w:val="24"/>
        </w:rPr>
      </w:pPr>
    </w:p>
    <w:p w14:paraId="30019AA7" w14:textId="77777777" w:rsidR="008114B4" w:rsidRDefault="008114B4" w:rsidP="00E65A65">
      <w:pPr>
        <w:jc w:val="right"/>
        <w:rPr>
          <w:sz w:val="24"/>
          <w:szCs w:val="24"/>
        </w:rPr>
      </w:pPr>
    </w:p>
    <w:p w14:paraId="58E38744" w14:textId="77777777" w:rsidR="008114B4" w:rsidRDefault="008114B4" w:rsidP="00E65A65">
      <w:pPr>
        <w:jc w:val="right"/>
        <w:rPr>
          <w:sz w:val="24"/>
          <w:szCs w:val="24"/>
        </w:rPr>
      </w:pPr>
    </w:p>
    <w:p w14:paraId="5D3DBC4E" w14:textId="77777777" w:rsidR="008114B4" w:rsidRDefault="008114B4" w:rsidP="00E65A65">
      <w:pPr>
        <w:jc w:val="right"/>
        <w:rPr>
          <w:sz w:val="24"/>
          <w:szCs w:val="24"/>
        </w:rPr>
      </w:pPr>
    </w:p>
    <w:p w14:paraId="248A9059" w14:textId="77777777" w:rsidR="008114B4" w:rsidRDefault="008114B4" w:rsidP="00E65A65">
      <w:pPr>
        <w:jc w:val="right"/>
        <w:rPr>
          <w:sz w:val="24"/>
          <w:szCs w:val="24"/>
        </w:rPr>
      </w:pPr>
    </w:p>
    <w:p w14:paraId="435EEED4" w14:textId="77777777" w:rsidR="008114B4" w:rsidRDefault="008114B4" w:rsidP="00E65A65">
      <w:pPr>
        <w:jc w:val="right"/>
        <w:rPr>
          <w:sz w:val="24"/>
          <w:szCs w:val="24"/>
        </w:rPr>
      </w:pPr>
    </w:p>
    <w:p w14:paraId="28BF5418" w14:textId="77777777" w:rsidR="008114B4" w:rsidRDefault="008114B4" w:rsidP="00E65A65">
      <w:pPr>
        <w:jc w:val="right"/>
        <w:rPr>
          <w:sz w:val="24"/>
          <w:szCs w:val="24"/>
        </w:rPr>
      </w:pPr>
    </w:p>
    <w:p w14:paraId="74B270FD" w14:textId="77777777" w:rsidR="008114B4" w:rsidRDefault="008114B4" w:rsidP="00E65A65">
      <w:pPr>
        <w:jc w:val="right"/>
        <w:rPr>
          <w:sz w:val="24"/>
          <w:szCs w:val="24"/>
        </w:rPr>
      </w:pPr>
    </w:p>
    <w:p w14:paraId="2545D683" w14:textId="77777777" w:rsidR="008114B4" w:rsidRPr="00001E60" w:rsidRDefault="008114B4" w:rsidP="00E65A65">
      <w:pPr>
        <w:jc w:val="right"/>
        <w:rPr>
          <w:sz w:val="24"/>
          <w:szCs w:val="24"/>
        </w:rPr>
      </w:pPr>
    </w:p>
    <w:sectPr w:rsidR="008114B4" w:rsidRPr="00001E60" w:rsidSect="002D036F">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2B79D" w14:textId="77777777" w:rsidR="00E71C4E" w:rsidRDefault="00E71C4E" w:rsidP="00E65A65">
      <w:pPr>
        <w:spacing w:after="0" w:line="240" w:lineRule="auto"/>
      </w:pPr>
      <w:r>
        <w:separator/>
      </w:r>
    </w:p>
  </w:endnote>
  <w:endnote w:type="continuationSeparator" w:id="0">
    <w:p w14:paraId="444FBE51" w14:textId="77777777" w:rsidR="00E71C4E" w:rsidRDefault="00E71C4E" w:rsidP="00E65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A690F" w14:textId="77777777" w:rsidR="00E71C4E" w:rsidRDefault="00E71C4E" w:rsidP="00E65A65">
      <w:pPr>
        <w:spacing w:after="0" w:line="240" w:lineRule="auto"/>
      </w:pPr>
      <w:r>
        <w:separator/>
      </w:r>
    </w:p>
  </w:footnote>
  <w:footnote w:type="continuationSeparator" w:id="0">
    <w:p w14:paraId="042E1EAB" w14:textId="77777777" w:rsidR="00E71C4E" w:rsidRDefault="00E71C4E" w:rsidP="00E65A6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1C9"/>
    <w:rsid w:val="00001E60"/>
    <w:rsid w:val="00085AB5"/>
    <w:rsid w:val="002130EE"/>
    <w:rsid w:val="002D036F"/>
    <w:rsid w:val="002D0E86"/>
    <w:rsid w:val="0037614F"/>
    <w:rsid w:val="003B39E1"/>
    <w:rsid w:val="003D03D8"/>
    <w:rsid w:val="00443CAF"/>
    <w:rsid w:val="00570D1D"/>
    <w:rsid w:val="005F6872"/>
    <w:rsid w:val="006321C9"/>
    <w:rsid w:val="006C44E1"/>
    <w:rsid w:val="008114B4"/>
    <w:rsid w:val="00867502"/>
    <w:rsid w:val="008C544D"/>
    <w:rsid w:val="009A19A6"/>
    <w:rsid w:val="00A409F7"/>
    <w:rsid w:val="00AB3B6A"/>
    <w:rsid w:val="00B4017F"/>
    <w:rsid w:val="00E65A65"/>
    <w:rsid w:val="00E71C4E"/>
    <w:rsid w:val="00F5212D"/>
    <w:rsid w:val="00FE0E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0ACCD"/>
  <w15:chartTrackingRefBased/>
  <w15:docId w15:val="{BAC8CA7F-07A7-4AA7-AE72-ED8C51175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6321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321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321C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321C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321C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321C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321C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321C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321C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321C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6321C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321C9"/>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321C9"/>
    <w:rPr>
      <w:rFonts w:eastAsiaTheme="majorEastAsia" w:cstheme="majorBidi"/>
      <w:i/>
      <w:iCs/>
      <w:color w:val="0F4761" w:themeColor="accent1" w:themeShade="BF"/>
    </w:rPr>
  </w:style>
  <w:style w:type="character" w:customStyle="1" w:styleId="50">
    <w:name w:val="כותרת 5 תו"/>
    <w:basedOn w:val="a0"/>
    <w:link w:val="5"/>
    <w:uiPriority w:val="9"/>
    <w:semiHidden/>
    <w:rsid w:val="006321C9"/>
    <w:rPr>
      <w:rFonts w:eastAsiaTheme="majorEastAsia" w:cstheme="majorBidi"/>
      <w:color w:val="0F4761" w:themeColor="accent1" w:themeShade="BF"/>
    </w:rPr>
  </w:style>
  <w:style w:type="character" w:customStyle="1" w:styleId="60">
    <w:name w:val="כותרת 6 תו"/>
    <w:basedOn w:val="a0"/>
    <w:link w:val="6"/>
    <w:uiPriority w:val="9"/>
    <w:semiHidden/>
    <w:rsid w:val="006321C9"/>
    <w:rPr>
      <w:rFonts w:eastAsiaTheme="majorEastAsia" w:cstheme="majorBidi"/>
      <w:i/>
      <w:iCs/>
      <w:color w:val="595959" w:themeColor="text1" w:themeTint="A6"/>
    </w:rPr>
  </w:style>
  <w:style w:type="character" w:customStyle="1" w:styleId="70">
    <w:name w:val="כותרת 7 תו"/>
    <w:basedOn w:val="a0"/>
    <w:link w:val="7"/>
    <w:uiPriority w:val="9"/>
    <w:semiHidden/>
    <w:rsid w:val="006321C9"/>
    <w:rPr>
      <w:rFonts w:eastAsiaTheme="majorEastAsia" w:cstheme="majorBidi"/>
      <w:color w:val="595959" w:themeColor="text1" w:themeTint="A6"/>
    </w:rPr>
  </w:style>
  <w:style w:type="character" w:customStyle="1" w:styleId="80">
    <w:name w:val="כותרת 8 תו"/>
    <w:basedOn w:val="a0"/>
    <w:link w:val="8"/>
    <w:uiPriority w:val="9"/>
    <w:semiHidden/>
    <w:rsid w:val="006321C9"/>
    <w:rPr>
      <w:rFonts w:eastAsiaTheme="majorEastAsia" w:cstheme="majorBidi"/>
      <w:i/>
      <w:iCs/>
      <w:color w:val="272727" w:themeColor="text1" w:themeTint="D8"/>
    </w:rPr>
  </w:style>
  <w:style w:type="character" w:customStyle="1" w:styleId="90">
    <w:name w:val="כותרת 9 תו"/>
    <w:basedOn w:val="a0"/>
    <w:link w:val="9"/>
    <w:uiPriority w:val="9"/>
    <w:semiHidden/>
    <w:rsid w:val="006321C9"/>
    <w:rPr>
      <w:rFonts w:eastAsiaTheme="majorEastAsia" w:cstheme="majorBidi"/>
      <w:color w:val="272727" w:themeColor="text1" w:themeTint="D8"/>
    </w:rPr>
  </w:style>
  <w:style w:type="paragraph" w:styleId="a3">
    <w:name w:val="Title"/>
    <w:basedOn w:val="a"/>
    <w:next w:val="a"/>
    <w:link w:val="a4"/>
    <w:uiPriority w:val="10"/>
    <w:qFormat/>
    <w:rsid w:val="00632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321C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21C9"/>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321C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321C9"/>
    <w:pPr>
      <w:spacing w:before="160"/>
      <w:jc w:val="center"/>
    </w:pPr>
    <w:rPr>
      <w:i/>
      <w:iCs/>
      <w:color w:val="404040" w:themeColor="text1" w:themeTint="BF"/>
    </w:rPr>
  </w:style>
  <w:style w:type="character" w:customStyle="1" w:styleId="a8">
    <w:name w:val="ציטוט תו"/>
    <w:basedOn w:val="a0"/>
    <w:link w:val="a7"/>
    <w:uiPriority w:val="29"/>
    <w:rsid w:val="006321C9"/>
    <w:rPr>
      <w:i/>
      <w:iCs/>
      <w:color w:val="404040" w:themeColor="text1" w:themeTint="BF"/>
    </w:rPr>
  </w:style>
  <w:style w:type="paragraph" w:styleId="a9">
    <w:name w:val="List Paragraph"/>
    <w:basedOn w:val="a"/>
    <w:uiPriority w:val="34"/>
    <w:qFormat/>
    <w:rsid w:val="006321C9"/>
    <w:pPr>
      <w:ind w:left="720"/>
      <w:contextualSpacing/>
    </w:pPr>
  </w:style>
  <w:style w:type="character" w:styleId="aa">
    <w:name w:val="Intense Emphasis"/>
    <w:basedOn w:val="a0"/>
    <w:uiPriority w:val="21"/>
    <w:qFormat/>
    <w:rsid w:val="006321C9"/>
    <w:rPr>
      <w:i/>
      <w:iCs/>
      <w:color w:val="0F4761" w:themeColor="accent1" w:themeShade="BF"/>
    </w:rPr>
  </w:style>
  <w:style w:type="paragraph" w:styleId="ab">
    <w:name w:val="Intense Quote"/>
    <w:basedOn w:val="a"/>
    <w:next w:val="a"/>
    <w:link w:val="ac"/>
    <w:uiPriority w:val="30"/>
    <w:qFormat/>
    <w:rsid w:val="006321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321C9"/>
    <w:rPr>
      <w:i/>
      <w:iCs/>
      <w:color w:val="0F4761" w:themeColor="accent1" w:themeShade="BF"/>
    </w:rPr>
  </w:style>
  <w:style w:type="character" w:styleId="ad">
    <w:name w:val="Intense Reference"/>
    <w:basedOn w:val="a0"/>
    <w:uiPriority w:val="32"/>
    <w:qFormat/>
    <w:rsid w:val="006321C9"/>
    <w:rPr>
      <w:b/>
      <w:bCs/>
      <w:smallCaps/>
      <w:color w:val="0F4761" w:themeColor="accent1" w:themeShade="BF"/>
      <w:spacing w:val="5"/>
    </w:rPr>
  </w:style>
  <w:style w:type="paragraph" w:styleId="ae">
    <w:name w:val="header"/>
    <w:basedOn w:val="a"/>
    <w:link w:val="af"/>
    <w:uiPriority w:val="99"/>
    <w:unhideWhenUsed/>
    <w:rsid w:val="00E65A65"/>
    <w:pPr>
      <w:tabs>
        <w:tab w:val="center" w:pos="4320"/>
        <w:tab w:val="right" w:pos="8640"/>
      </w:tabs>
      <w:spacing w:after="0" w:line="240" w:lineRule="auto"/>
    </w:pPr>
  </w:style>
  <w:style w:type="character" w:customStyle="1" w:styleId="af">
    <w:name w:val="כותרת עליונה תו"/>
    <w:basedOn w:val="a0"/>
    <w:link w:val="ae"/>
    <w:uiPriority w:val="99"/>
    <w:rsid w:val="00E65A65"/>
  </w:style>
  <w:style w:type="paragraph" w:styleId="af0">
    <w:name w:val="footer"/>
    <w:basedOn w:val="a"/>
    <w:link w:val="af1"/>
    <w:uiPriority w:val="99"/>
    <w:unhideWhenUsed/>
    <w:rsid w:val="00E65A65"/>
    <w:pPr>
      <w:tabs>
        <w:tab w:val="center" w:pos="4320"/>
        <w:tab w:val="right" w:pos="8640"/>
      </w:tabs>
      <w:spacing w:after="0" w:line="240" w:lineRule="auto"/>
    </w:pPr>
  </w:style>
  <w:style w:type="character" w:customStyle="1" w:styleId="af1">
    <w:name w:val="כותרת תחתונה תו"/>
    <w:basedOn w:val="a0"/>
    <w:link w:val="af0"/>
    <w:uiPriority w:val="99"/>
    <w:rsid w:val="00E65A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4</Pages>
  <Words>730</Words>
  <Characters>4165</Characters>
  <Application>Microsoft Office Word</Application>
  <DocSecurity>0</DocSecurity>
  <Lines>34</Lines>
  <Paragraphs>9</Paragraphs>
  <ScaleCrop>false</ScaleCrop>
  <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Micheal Ghanadre</dc:creator>
  <cp:keywords/>
  <dc:description/>
  <cp:lastModifiedBy>Micheal Ghanadre</cp:lastModifiedBy>
  <cp:revision>12</cp:revision>
  <dcterms:created xsi:type="dcterms:W3CDTF">2025-12-28T13:51:00Z</dcterms:created>
  <dcterms:modified xsi:type="dcterms:W3CDTF">2026-01-09T11:17:00Z</dcterms:modified>
</cp:coreProperties>
</file>