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7E984" w14:textId="77777777" w:rsidR="00C240B6" w:rsidRDefault="00000000">
      <w:pPr>
        <w:pStyle w:val="Title"/>
      </w:pPr>
      <w:r>
        <w:t>Capstone Project Report</w:t>
      </w:r>
    </w:p>
    <w:p w14:paraId="2B865807" w14:textId="77777777" w:rsidR="00C240B6" w:rsidRDefault="00000000">
      <w:pPr>
        <w:pStyle w:val="Heading1"/>
      </w:pPr>
      <w:r>
        <w:t>Dynamic Pricing for Urban Parking Lots</w:t>
      </w:r>
    </w:p>
    <w:p w14:paraId="5BEBCDBF" w14:textId="77777777" w:rsidR="00C240B6" w:rsidRDefault="00000000">
      <w:r>
        <w:t>Capstone Project - Summer Analytics 2025</w:t>
      </w:r>
      <w:r>
        <w:br/>
        <w:t>Hosted by Consulting &amp; Analytics Club × Pathway</w:t>
      </w:r>
    </w:p>
    <w:p w14:paraId="004103FD" w14:textId="77777777" w:rsidR="00C240B6" w:rsidRDefault="00000000">
      <w:pPr>
        <w:pStyle w:val="Heading2"/>
      </w:pPr>
      <w:r>
        <w:t>1. Project Overview</w:t>
      </w:r>
    </w:p>
    <w:p w14:paraId="5942AE17" w14:textId="77777777" w:rsidR="00C240B6" w:rsidRDefault="00000000">
      <w:r>
        <w:t>Urban parking spaces are limited and high in demand. Static pricing models often lead to inefficiencies like overcrowding or underutilization. This project builds a real-time dynamic pricing engine for 14 parking lots using data such as occupancy, queue length, vehicle type, traffic levels, and event indicators.</w:t>
      </w:r>
    </w:p>
    <w:p w14:paraId="6E1D9680" w14:textId="77777777" w:rsidR="00C240B6" w:rsidRDefault="00000000">
      <w:pPr>
        <w:pStyle w:val="Heading2"/>
      </w:pPr>
      <w:r>
        <w:t>2. Tech Stack</w:t>
      </w:r>
    </w:p>
    <w:p w14:paraId="0023952E" w14:textId="77777777" w:rsidR="00C240B6" w:rsidRDefault="00000000">
      <w:r>
        <w:t>- Python (Google Colab)</w:t>
      </w:r>
      <w:r>
        <w:br/>
        <w:t>- Pandas, NumPy (for data processing and model logic)</w:t>
      </w:r>
      <w:r>
        <w:br/>
        <w:t>- Pathway (for real-time data ingestion and simulation)</w:t>
      </w:r>
      <w:r>
        <w:br/>
        <w:t>- Bokeh (for real-time visualizations)</w:t>
      </w:r>
    </w:p>
    <w:p w14:paraId="701EAFBE" w14:textId="77777777" w:rsidR="00C240B6" w:rsidRDefault="00000000">
      <w:pPr>
        <w:pStyle w:val="Heading2"/>
      </w:pPr>
      <w:r>
        <w:t>3. System Architecture</w:t>
      </w:r>
    </w:p>
    <w:p w14:paraId="64490867" w14:textId="77777777" w:rsidR="00C240B6" w:rsidRDefault="00000000">
      <w:r>
        <w:t>The system is designed to simulate real-time pricing updates for parking spaces. The data pipeline is as follows:</w:t>
      </w:r>
      <w:r>
        <w:br/>
        <w:t>1. Data Ingestion via Pathway</w:t>
      </w:r>
      <w:r>
        <w:br/>
        <w:t>2. Real-time Feature Extraction</w:t>
      </w:r>
      <w:r>
        <w:br/>
        <w:t>3. Application of Pricing Models</w:t>
      </w:r>
      <w:r>
        <w:br/>
        <w:t>4. Output to Visualization Dashboard</w:t>
      </w:r>
      <w:r>
        <w:br/>
        <w:t>Each pricing model improves on the previous in terms of demand sensitivity and responsiveness to environmental signals.</w:t>
      </w:r>
    </w:p>
    <w:p w14:paraId="60D453B9" w14:textId="77777777" w:rsidR="00C240B6" w:rsidRDefault="00000000">
      <w:pPr>
        <w:pStyle w:val="Heading2"/>
      </w:pPr>
      <w:r>
        <w:t>4. Pricing Models</w:t>
      </w:r>
    </w:p>
    <w:p w14:paraId="4C9CC728" w14:textId="77777777" w:rsidR="00C240B6" w:rsidRDefault="00000000">
      <w:pPr>
        <w:pStyle w:val="Heading3"/>
      </w:pPr>
      <w:r>
        <w:t>Model 1: Baseline Linear Model</w:t>
      </w:r>
    </w:p>
    <w:p w14:paraId="35913966" w14:textId="77777777" w:rsidR="00C240B6" w:rsidRDefault="00000000">
      <w:r>
        <w:t>A simple linear model that adjusts the next price based on current occupancy:</w:t>
      </w:r>
      <w:r>
        <w:br/>
        <w:t>Price(t+1) = Price(t) + α × (Occupancy / Capacity)</w:t>
      </w:r>
      <w:r>
        <w:br/>
        <w:t>This model acts as a benchmark to assess the effectiveness of more advanced models.</w:t>
      </w:r>
    </w:p>
    <w:p w14:paraId="1F53DF2A" w14:textId="77777777" w:rsidR="00C240B6" w:rsidRDefault="00000000">
      <w:pPr>
        <w:pStyle w:val="Heading3"/>
      </w:pPr>
      <w:r>
        <w:t>Model 2: Demand-Based Model</w:t>
      </w:r>
    </w:p>
    <w:p w14:paraId="6FA51151" w14:textId="77777777" w:rsidR="00C240B6" w:rsidRDefault="00000000">
      <w:r>
        <w:t>In this model, a composite demand function is constructed using occupancy, queue length, traffic level, special day indicator, and vehicle type. The pricing formula is:</w:t>
      </w:r>
      <w:r>
        <w:br/>
      </w:r>
      <w:r>
        <w:br/>
        <w:t>Demand = α × (Occupancy / Capacity) + β × QueueLength − γ × Traffic + δ × IsSpecialDay + ε × VehicleTypeWeight</w:t>
      </w:r>
      <w:r>
        <w:br/>
      </w:r>
      <w:r>
        <w:br/>
      </w:r>
      <w:r>
        <w:lastRenderedPageBreak/>
        <w:t>Then the price is updated as:</w:t>
      </w:r>
      <w:r>
        <w:br/>
        <w:t>Price(t) = BasePrice × (1 + λ × NormalizedDemand)</w:t>
      </w:r>
      <w:r>
        <w:br/>
        <w:t>This allows smoother and bounded pricing behavior (between 0.5x and 2x base price).</w:t>
      </w:r>
    </w:p>
    <w:p w14:paraId="2A964012" w14:textId="77777777" w:rsidR="00C240B6" w:rsidRDefault="00000000">
      <w:pPr>
        <w:pStyle w:val="Heading2"/>
      </w:pPr>
      <w:r>
        <w:t>5. Assumptions</w:t>
      </w:r>
    </w:p>
    <w:p w14:paraId="6124BEE4" w14:textId="77777777" w:rsidR="00C240B6" w:rsidRDefault="00000000">
      <w:r>
        <w:t>- Base price starts at $10</w:t>
      </w:r>
      <w:r>
        <w:br/>
        <w:t>- Maximum price = 2x base; Minimum = 0.5x base</w:t>
      </w:r>
      <w:r>
        <w:br/>
        <w:t>- All features are normalized for fairness</w:t>
      </w:r>
      <w:r>
        <w:br/>
        <w:t>- Special days are flagged and have a positive effect on demand</w:t>
      </w:r>
    </w:p>
    <w:p w14:paraId="59BC0E30" w14:textId="77777777" w:rsidR="00C240B6" w:rsidRDefault="00000000">
      <w:pPr>
        <w:pStyle w:val="Heading2"/>
      </w:pPr>
      <w:r>
        <w:t>6. Visualizations</w:t>
      </w:r>
    </w:p>
    <w:p w14:paraId="1E792DB8" w14:textId="77777777" w:rsidR="00C240B6" w:rsidRDefault="00000000">
      <w:r>
        <w:t>Real-time price plots are generated using Bokeh to compare prices across different parking lots. These visualizations help in justifying the pricing decisions and analyzing the performance of each lot.</w:t>
      </w:r>
    </w:p>
    <w:p w14:paraId="40CC6BB9" w14:textId="49CC7903" w:rsidR="00990E91" w:rsidRDefault="00990E91">
      <w:r>
        <w:t xml:space="preserve">For Model 1: </w:t>
      </w:r>
      <w:r w:rsidRPr="00990E91">
        <w:drawing>
          <wp:inline distT="0" distB="0" distL="0" distR="0" wp14:anchorId="70E2F2A8" wp14:editId="6A237CD3">
            <wp:extent cx="5486400" cy="2734945"/>
            <wp:effectExtent l="0" t="0" r="0" b="8255"/>
            <wp:docPr id="181218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7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For Model 2:</w:t>
      </w:r>
      <w:r w:rsidRPr="00990E91">
        <w:drawing>
          <wp:inline distT="0" distB="0" distL="0" distR="0" wp14:anchorId="4DF649F2" wp14:editId="52B89468">
            <wp:extent cx="5486400" cy="2726055"/>
            <wp:effectExtent l="0" t="0" r="0" b="0"/>
            <wp:docPr id="58604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1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9D00" w14:textId="77777777" w:rsidR="00C240B6" w:rsidRDefault="00000000">
      <w:pPr>
        <w:pStyle w:val="Heading2"/>
      </w:pPr>
      <w:r>
        <w:t>7. Conclusion</w:t>
      </w:r>
    </w:p>
    <w:p w14:paraId="6922C278" w14:textId="77777777" w:rsidR="00C240B6" w:rsidRDefault="00000000">
      <w:r>
        <w:t>This project successfully implements two robust models for real-time dynamic pricing of urban parking lots. Using features like occupancy, traffic, and events, the system effectively adjusts prices to optimize lot utilization. The implementation was done in a Google Colab environment with real-time streaming and visualization support.</w:t>
      </w:r>
    </w:p>
    <w:sectPr w:rsidR="00C240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080673">
    <w:abstractNumId w:val="8"/>
  </w:num>
  <w:num w:numId="2" w16cid:durableId="665131576">
    <w:abstractNumId w:val="6"/>
  </w:num>
  <w:num w:numId="3" w16cid:durableId="1111588607">
    <w:abstractNumId w:val="5"/>
  </w:num>
  <w:num w:numId="4" w16cid:durableId="1587614">
    <w:abstractNumId w:val="4"/>
  </w:num>
  <w:num w:numId="5" w16cid:durableId="421803366">
    <w:abstractNumId w:val="7"/>
  </w:num>
  <w:num w:numId="6" w16cid:durableId="1340234215">
    <w:abstractNumId w:val="3"/>
  </w:num>
  <w:num w:numId="7" w16cid:durableId="159196515">
    <w:abstractNumId w:val="2"/>
  </w:num>
  <w:num w:numId="8" w16cid:durableId="551111829">
    <w:abstractNumId w:val="1"/>
  </w:num>
  <w:num w:numId="9" w16cid:durableId="122730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0E91"/>
    <w:rsid w:val="00AA1D8D"/>
    <w:rsid w:val="00B47730"/>
    <w:rsid w:val="00C240B6"/>
    <w:rsid w:val="00CB0664"/>
    <w:rsid w:val="00E951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B71C4"/>
  <w14:defaultImageDpi w14:val="300"/>
  <w15:docId w15:val="{F9ED7346-AFBB-48DF-9171-B944EF5A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Ranbeer Singh</cp:lastModifiedBy>
  <cp:revision>2</cp:revision>
  <dcterms:created xsi:type="dcterms:W3CDTF">2013-12-23T23:15:00Z</dcterms:created>
  <dcterms:modified xsi:type="dcterms:W3CDTF">2025-07-08T17:59:00Z</dcterms:modified>
  <cp:category/>
</cp:coreProperties>
</file>