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1.17</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w:t>
            </w:r>
          </w:p>
        </w:tc>
      </w:tr>
    </w:tbl>
    <w:p/>
    <w:p>
      <w:r>
        <w:br w:type="page"/>
      </w:r>
    </w:p>
    <w:p>
      <w:pPr>
        <w:pStyle w:val="Heading1"/>
      </w:pPr>
      <w:r>
        <w:rPr>
          <w:i w:val="0"/>
          <w:color w:val="000000"/>
        </w:rPr>
        <w:t>7.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