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5000" w:type="pct"/>
      </w:tblPr>
      <w:tblGrid>
        <w:gridCol w:w="15138"/>
      </w:tblGrid>
      <w:tr>
        <w:tc>
          <w:tcPr>
            <w:tcW w:type="dxa" w:w="15138"/>
            <w:shd w:val="clear" w:color="auto" w:fill="1A1A2E"/>
            <w:tcBorders>
              <w:top w:val="single" w:sz="4" w:space="0" w:color="1A1A2E"/>
              <w:left w:val="single" w:sz="4" w:space="0" w:color="1A1A2E"/>
              <w:bottom w:val="single" w:sz="4" w:space="0" w:color="1A1A2E"/>
              <w:right w:val="single" w:sz="4" w:space="0" w:color="1A1A2E"/>
            </w:tcBorders>
          </w:tcPr>
          <w:p>
            <w:pPr>
              <w:spacing w:before="280" w:after="120"/>
              <w:jc w:val="center"/>
            </w:pPr>
            <w:r>
              <w:rPr>
                <w:rFonts w:ascii="Calibri" w:hAnsi="Calibri"/>
                <w:b/>
                <w:i w:val="0"/>
                <w:color w:val="FFFFFF"/>
                <w:sz w:val="32"/>
              </w:rPr>
              <w:t>Comparativo Artigo a Artigo</w:t>
            </w:r>
          </w:p>
          <w:p>
            <w:pPr>
              <w:spacing w:before="40" w:after="280"/>
              <w:jc w:val="center"/>
            </w:pPr>
            <w:r>
              <w:rPr>
                <w:rFonts w:ascii="Calibri" w:hAnsi="Calibri"/>
                <w:b w:val="0"/>
                <w:i w:val="0"/>
                <w:color w:val="7EC8E3"/>
                <w:sz w:val="22"/>
              </w:rPr>
              <w:t>Regulamento (UE) 2026/1818 (17.06.2026) — Cães e Gatos</w:t>
            </w:r>
          </w:p>
        </w:tc>
      </w:tr>
    </w:tbl>
    <w:p/>
    <w:p>
      <w:pPr>
        <w:spacing w:before="80" w:after="80"/>
      </w:pPr>
      <w:r>
        <w:rPr>
          <w:rFonts w:ascii="Calibri" w:hAnsi="Calibri"/>
          <w:b/>
          <w:i w:val="0"/>
          <w:color w:val="4A4A4A"/>
          <w:sz w:val="18"/>
        </w:rPr>
        <w:t>LEGENDA DO SISTEMA DE CORES</w:t>
      </w:r>
    </w:p>
    <w:tbl>
      <w:tblPr>
        <w:tblLook w:firstColumn="1" w:firstRow="1" w:lastColumn="0" w:lastRow="0" w:noHBand="0" w:noVBand="1" w:val="04A0"/>
        <w:tblW w:w="2500" w:type="pct"/>
      </w:tblPr>
      <w:tblGrid>
        <w:gridCol w:w="7569"/>
        <w:gridCol w:w="7569"/>
      </w:tblGrid>
      <w:tr>
        <w:tc>
          <w:tcPr>
            <w:tcW w:type="dxa" w:w="7569"/>
            <w:shd w:val="clear" w:color="auto" w:fill="E8F2F8"/>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@regulamento (texto EN)</w:t>
            </w:r>
          </w:p>
        </w:tc>
        <w:tc>
          <w:tcPr>
            <w:tcW w:type="dxa" w:w="7569"/>
            <w:shd w:val="clear" w:color="auto" w:fill="E8F2F8"/>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4F9F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@regulamento (tradução PT)</w:t>
            </w:r>
          </w:p>
        </w:tc>
        <w:tc>
          <w:tcPr>
            <w:tcW w:type="dxa" w:w="7569"/>
            <w:shd w:val="clear" w:color="auto" w:fill="F4F9F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E8F3E6"/>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@rgbeac (proposta jun. 2025)</w:t>
            </w:r>
          </w:p>
        </w:tc>
        <w:tc>
          <w:tcPr>
            <w:tcW w:type="dxa" w:w="7569"/>
            <w:shd w:val="clear" w:color="auto" w:fill="E8F3E6"/>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FF5E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@codigo (DL n.º 214/2013)</w:t>
            </w:r>
          </w:p>
        </w:tc>
        <w:tc>
          <w:tcPr>
            <w:tcW w:type="dxa" w:w="7569"/>
            <w:shd w:val="clear" w:color="auto" w:fill="FFF5E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0FBF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@legislacao (legislação vigente)</w:t>
            </w:r>
          </w:p>
        </w:tc>
        <w:tc>
          <w:tcPr>
            <w:tcW w:type="dxa" w:w="7569"/>
            <w:shd w:val="clear" w:color="auto" w:fill="F0FBF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5EEF9"/>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Divergência face ao Regulamento</w:t>
            </w:r>
          </w:p>
        </w:tc>
        <w:tc>
          <w:tcPr>
            <w:tcW w:type="dxa" w:w="7569"/>
            <w:shd w:val="clear" w:color="auto" w:fill="F5EEF9"/>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AFAFA"/>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Notas de Reunião</w:t>
            </w:r>
          </w:p>
        </w:tc>
        <w:tc>
          <w:tcPr>
            <w:tcW w:type="dxa" w:w="7569"/>
            <w:shd w:val="clear" w:color="auto" w:fill="FAFAFA"/>
            <w:tcBorders>
              <w:top w:val="single" w:sz="4" w:space="0" w:color="CCCCCC"/>
              <w:left w:val="single" w:sz="4" w:space="0" w:color="CCCCCC"/>
              <w:bottom w:val="single" w:sz="4" w:space="0" w:color="CCCCCC"/>
              <w:right w:val="single" w:sz="4" w:space="0" w:color="CCCCCC"/>
            </w:tcBorders>
          </w:tcPr>
          <w:p/>
        </w:tc>
      </w:tr>
    </w:tbl>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Objeto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Subject matter  ·  Art.º 1.º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This Regulation lays down minimum requirements for:</w:t>
            </w:r>
          </w:p>
          <w:p>
            <w:pPr>
              <w:spacing w:after="0" w:before="20"/>
              <w:ind w:right="80" w:left="360" w:hanging="280"/>
            </w:pPr>
            <w:r>
              <w:rPr>
                <w:rFonts w:ascii="Calibri" w:hAnsi="Calibri"/>
                <w:b w:val="0"/>
                <w:i w:val="0"/>
                <w:color w:val="222222"/>
                <w:sz w:val="19"/>
              </w:rPr>
              <w:t>(a) the welfare of dogs and cats bred or kept in establishments or placed on the Union market;</w:t>
            </w:r>
          </w:p>
          <w:p>
            <w:pPr>
              <w:spacing w:after="0" w:before="20"/>
              <w:ind w:right="80" w:left="360" w:hanging="280"/>
            </w:pPr>
            <w:r>
              <w:rPr>
                <w:rFonts w:ascii="Calibri" w:hAnsi="Calibri"/>
                <w:b w:val="0"/>
                <w:i w:val="0"/>
                <w:color w:val="222222"/>
                <w:sz w:val="19"/>
              </w:rPr>
              <w:t>(b) the traceability of dogs and cats.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 presente regulamento define os requisitos mínimos para:</w:t>
            </w:r>
          </w:p>
          <w:p>
            <w:pPr>
              <w:spacing w:after="0" w:before="20"/>
              <w:ind w:right="80" w:left="360" w:hanging="280"/>
            </w:pPr>
            <w:r>
              <w:rPr>
                <w:rFonts w:ascii="Calibri" w:hAnsi="Calibri"/>
                <w:b w:val="0"/>
                <w:i/>
                <w:color w:val="222222"/>
                <w:sz w:val="19"/>
              </w:rPr>
              <w:t>(a) O bem-estar dos cães e gatos criados ou detidos em estabelecimentos ou colocados no mercado da União;</w:t>
            </w:r>
          </w:p>
          <w:p>
            <w:pPr>
              <w:spacing w:after="0" w:before="20"/>
              <w:ind w:right="80" w:left="360" w:hanging="280"/>
            </w:pPr>
            <w:r>
              <w:rPr>
                <w:rFonts w:ascii="Calibri" w:hAnsi="Calibri"/>
                <w:b w:val="0"/>
                <w:i/>
                <w:color w:val="222222"/>
                <w:sz w:val="19"/>
              </w:rPr>
              <w:t>(b) A rastreabilidade dos cães e gatos.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 — artigo processual de objeto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 — artigo processual de objeto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 — legislação nacional não tem equivalente estrutural</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Art.º 1.º do Regulamento estabelece objeto dual: bem-estar e rastreabilidade. Legislação nacional carece de harmonização sobre este duplo objeto.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Âmbito Material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Material scope  ·  Art.º 2.º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This Regulation applies to the breeding, keeping, tracing, placing on the market and entry into the Union of dogs and cats.</w:t>
            </w:r>
          </w:p>
          <w:p>
            <w:pPr>
              <w:spacing w:after="0" w:before="20"/>
              <w:ind w:right="80" w:left="80" w:firstLine="0"/>
            </w:pPr>
            <w:r>
              <w:rPr>
                <w:rFonts w:ascii="Calibri" w:hAnsi="Calibri"/>
                <w:b w:val="0"/>
                <w:i w:val="0"/>
                <w:color w:val="222222"/>
                <w:sz w:val="19"/>
              </w:rPr>
              <w:t>2. This Regulation does not apply to the breeding, keeping, placing on the market or entry into the Union of dogs or cats intended or used for scientific purposes or for clinical trials required for the marketing authorisation of veterinary medicinal products.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 presente regulamento é aplicável à criação, à detenção, à rastreabilidade, à colocação no mercado e à entrada na União de cães e gatos.</w:t>
            </w:r>
          </w:p>
          <w:p>
            <w:pPr>
              <w:spacing w:after="0" w:before="20"/>
              <w:ind w:right="80" w:left="80" w:firstLine="0"/>
            </w:pPr>
            <w:r>
              <w:rPr>
                <w:rFonts w:ascii="Calibri" w:hAnsi="Calibri"/>
                <w:b w:val="0"/>
                <w:i/>
                <w:color w:val="222222"/>
                <w:sz w:val="19"/>
              </w:rPr>
              <w:t>2. O presente regulamento não é aplicável à criação, à detenção, à colocação no mercado ou à entrada na União de cães ou gatos destinados ou usados para fins científicos ou para ensaios clínicos exigidos para efeitos da autorização de introdução no mercado de medicamentos veterinários.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Art.º 2.º define âmbito material: cães e gatos domésticos. Legislação nacional precisa de clarificação sobre exclusões (fins científicos).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Âmbito Pessoal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Personal scope  ·  Art.º 3.º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Chapter II applies to all operators.</w:t>
            </w:r>
          </w:p>
          <w:p>
            <w:pPr>
              <w:spacing w:after="0" w:before="20"/>
              <w:ind w:right="80" w:left="80" w:firstLine="0"/>
            </w:pPr>
            <w:r>
              <w:rPr>
                <w:rFonts w:ascii="Calibri" w:hAnsi="Calibri"/>
                <w:b w:val="0"/>
                <w:i w:val="0"/>
                <w:color w:val="222222"/>
                <w:sz w:val="19"/>
              </w:rPr>
              <w:t>2. Chapter III applies to all natural and legal persons owning dogs or cats in the Union.</w:t>
            </w:r>
          </w:p>
          <w:p>
            <w:pPr>
              <w:spacing w:after="0" w:before="20"/>
              <w:ind w:right="80" w:left="80" w:firstLine="0"/>
            </w:pPr>
            <w:r>
              <w:rPr>
                <w:rFonts w:ascii="Calibri" w:hAnsi="Calibri"/>
                <w:b w:val="0"/>
                <w:i w:val="0"/>
                <w:color w:val="222222"/>
                <w:sz w:val="19"/>
              </w:rPr>
              <w:t>3. Chapter V applies to all natural and legal persons who bring dogs or cats into the Union.</w:t>
            </w:r>
          </w:p>
          <w:p>
            <w:pPr>
              <w:spacing w:after="0" w:before="20"/>
              <w:ind w:right="80" w:left="80" w:firstLine="0"/>
            </w:pPr>
            <w:r>
              <w:rPr>
                <w:rFonts w:ascii="Calibri" w:hAnsi="Calibri"/>
                <w:b w:val="0"/>
                <w:i w:val="0"/>
                <w:color w:val="222222"/>
                <w:sz w:val="19"/>
              </w:rPr>
              <w:t>4. This Regulation does not apply to farmers offering refuge on their holding to free-roaming stray cats that are useful for pest control, where those farmers are not operators and do not place those cats on the market.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 capítulo II é aplicável a todos os operadores.</w:t>
            </w:r>
          </w:p>
          <w:p>
            <w:pPr>
              <w:spacing w:after="0" w:before="20"/>
              <w:ind w:right="80" w:left="80" w:firstLine="0"/>
            </w:pPr>
            <w:r>
              <w:rPr>
                <w:rFonts w:ascii="Calibri" w:hAnsi="Calibri"/>
                <w:b w:val="0"/>
                <w:i/>
                <w:color w:val="222222"/>
                <w:sz w:val="19"/>
              </w:rPr>
              <w:t>2. O capítulo III é aplicável a todas as pessoas singulares e coletivas proprietárias de cães ou gatos na União.</w:t>
            </w:r>
          </w:p>
          <w:p>
            <w:pPr>
              <w:spacing w:after="0" w:before="20"/>
              <w:ind w:right="80" w:left="80" w:firstLine="0"/>
            </w:pPr>
            <w:r>
              <w:rPr>
                <w:rFonts w:ascii="Calibri" w:hAnsi="Calibri"/>
                <w:b w:val="0"/>
                <w:i/>
                <w:color w:val="222222"/>
                <w:sz w:val="19"/>
              </w:rPr>
              <w:t>3. O capítulo V é aplicável a todas as pessoas singulares e coletivas que introduzam cães ou gatos na União.</w:t>
            </w:r>
          </w:p>
          <w:p>
            <w:pPr>
              <w:spacing w:after="0" w:before="20"/>
              <w:ind w:right="80" w:left="80" w:firstLine="0"/>
            </w:pPr>
            <w:r>
              <w:rPr>
                <w:rFonts w:ascii="Calibri" w:hAnsi="Calibri"/>
                <w:b w:val="0"/>
                <w:i/>
                <w:color w:val="222222"/>
                <w:sz w:val="19"/>
              </w:rPr>
              <w:t>4. O presente regulamento não é aplicável a agricultores que, na sua exploração, ofereçam refúgio a gatos errantes que sejam úteis para o controlo de pragas, desde que tais agricultores não sejam operadores e não coloquem esses gatos no mercado.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Art.º 3.º define âmbito pessoal: todos os proprietários e operadores. Legislação nacional precisa de clarificação sobre operadores vs proprietários.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Definições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Definitions  ·  Art.º 4.º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For the purposes of this Regulation, the following definitions apply:</w:t>
            </w:r>
          </w:p>
          <w:p>
            <w:pPr>
              <w:spacing w:after="0" w:before="20"/>
              <w:ind w:right="80" w:left="360" w:hanging="280"/>
            </w:pPr>
            <w:r>
              <w:rPr>
                <w:rFonts w:ascii="Calibri" w:hAnsi="Calibri"/>
                <w:b w:val="0"/>
                <w:i w:val="0"/>
                <w:color w:val="222222"/>
                <w:sz w:val="19"/>
              </w:rPr>
              <w:t>(a) 'dog' means an animal of the species Canis lupus familiaris;</w:t>
            </w:r>
          </w:p>
          <w:p>
            <w:pPr>
              <w:spacing w:after="0" w:before="20"/>
              <w:ind w:right="80" w:left="360" w:hanging="280"/>
            </w:pPr>
            <w:r>
              <w:rPr>
                <w:rFonts w:ascii="Calibri" w:hAnsi="Calibri"/>
                <w:b w:val="0"/>
                <w:i w:val="0"/>
                <w:color w:val="222222"/>
                <w:sz w:val="19"/>
              </w:rPr>
              <w:t>(b) 'cat' means an animal of the species Felis silvestris catus;</w:t>
            </w:r>
          </w:p>
          <w:p>
            <w:pPr>
              <w:spacing w:after="0" w:before="20"/>
              <w:ind w:right="80" w:left="360" w:hanging="280"/>
            </w:pPr>
            <w:r>
              <w:rPr>
                <w:rFonts w:ascii="Calibri" w:hAnsi="Calibri"/>
                <w:b w:val="0"/>
                <w:i w:val="0"/>
                <w:color w:val="222222"/>
                <w:sz w:val="19"/>
              </w:rPr>
              <w:t>(c) 'welfare of dogs and cats' means the physical and mental state of a dog or cat which receives appropriate nutrition, is kept in an appropriate environment, is kept in good health, exhibits appropriate behaviour, and has an overall positive mental experience of life;</w:t>
            </w:r>
          </w:p>
          <w:p>
            <w:pPr>
              <w:spacing w:after="0" w:before="20"/>
              <w:ind w:right="80" w:left="360" w:hanging="280"/>
            </w:pPr>
            <w:r>
              <w:rPr>
                <w:rFonts w:ascii="Calibri" w:hAnsi="Calibri"/>
                <w:b w:val="0"/>
                <w:i w:val="0"/>
                <w:color w:val="222222"/>
                <w:sz w:val="19"/>
              </w:rPr>
              <w:t>(d) 'hybrid' means any offspring in the first to the fourth generations after crossbreeding between a wild species and a domestic dog or cat, or between such hybrids and wild species, domestic dogs or cats, or other hybrids;</w:t>
            </w:r>
          </w:p>
          <w:p>
            <w:pPr>
              <w:spacing w:after="0" w:before="20"/>
              <w:ind w:right="80" w:left="360" w:hanging="280"/>
            </w:pPr>
            <w:r>
              <w:rPr>
                <w:rFonts w:ascii="Calibri" w:hAnsi="Calibri"/>
                <w:b w:val="0"/>
                <w:i w:val="0"/>
                <w:color w:val="222222"/>
                <w:sz w:val="19"/>
              </w:rPr>
              <w:t>(e) 'breeding' means the keeping of dogs or cats in breeding establishments for the purpose of reproduction;</w:t>
            </w:r>
          </w:p>
          <w:p>
            <w:pPr>
              <w:spacing w:after="0" w:before="20"/>
              <w:ind w:right="80" w:left="360" w:hanging="280"/>
            </w:pPr>
            <w:r>
              <w:rPr>
                <w:rFonts w:ascii="Calibri" w:hAnsi="Calibri"/>
                <w:b w:val="0"/>
                <w:i w:val="0"/>
                <w:color w:val="222222"/>
                <w:sz w:val="19"/>
              </w:rPr>
              <w:t>(f) 'keeping' means any activity during which dogs or cats are held, housed or handled either in an establishment or under the responsibility of an operator, or both;</w:t>
            </w:r>
          </w:p>
          <w:p>
            <w:pPr>
              <w:spacing w:after="0" w:before="20"/>
              <w:ind w:right="80" w:left="360" w:hanging="280"/>
            </w:pPr>
            <w:r>
              <w:rPr>
                <w:rFonts w:ascii="Calibri" w:hAnsi="Calibri"/>
                <w:b w:val="0"/>
                <w:i w:val="0"/>
                <w:color w:val="222222"/>
                <w:sz w:val="19"/>
              </w:rPr>
              <w:t>(g) 'placing on the market' means the sale, offering for sale, distribution or any other form of transfer of ownership of, or responsibility for, dogs and cats, whether in return for payment or free of charge, as well as the advertising of dogs and cats for those purposes, excluding donations in an occasional manner at irregular intervals by natural persons other than operators without online advertising;</w:t>
            </w:r>
          </w:p>
          <w:p>
            <w:pPr>
              <w:spacing w:after="0" w:before="20"/>
              <w:ind w:right="80" w:left="360" w:hanging="280"/>
            </w:pPr>
            <w:r>
              <w:rPr>
                <w:rFonts w:ascii="Calibri" w:hAnsi="Calibri"/>
                <w:b w:val="0"/>
                <w:i w:val="0"/>
                <w:color w:val="222222"/>
                <w:sz w:val="19"/>
              </w:rPr>
              <w:t>(h) 'advertising' means any form of communication with the public or a section thereof which has the effect, direct or indirect, of promoting a dog or cat, one or more of its physical characteristics, or a breed, in order to arouse interest, provoke engagement or attract sales;</w:t>
            </w:r>
          </w:p>
          <w:p>
            <w:pPr>
              <w:spacing w:after="0" w:before="20"/>
              <w:ind w:right="80" w:left="360" w:hanging="280"/>
            </w:pPr>
            <w:r>
              <w:rPr>
                <w:rFonts w:ascii="Calibri" w:hAnsi="Calibri"/>
                <w:b w:val="0"/>
                <w:i w:val="0"/>
                <w:color w:val="222222"/>
                <w:sz w:val="19"/>
              </w:rPr>
              <w:t>(i) 'online platform' means an online platform, as defined in Article 3, point (i), of Regulation (EU) 2022/2065, acting as an intermediator for the placing on the market of dogs or cats;</w:t>
            </w:r>
          </w:p>
          <w:p>
            <w:pPr>
              <w:spacing w:after="0" w:before="20"/>
              <w:ind w:right="80" w:left="360" w:hanging="280"/>
            </w:pPr>
            <w:r>
              <w:rPr>
                <w:rFonts w:ascii="Calibri" w:hAnsi="Calibri"/>
                <w:b w:val="0"/>
                <w:i w:val="0"/>
                <w:color w:val="222222"/>
                <w:sz w:val="19"/>
              </w:rPr>
              <w:t>(j) 'bitch' means a female dog from the time she is first mated or inseminated until the weaning of her final litter;</w:t>
            </w:r>
          </w:p>
          <w:p>
            <w:pPr>
              <w:spacing w:after="0" w:before="20"/>
              <w:ind w:right="80" w:left="360" w:hanging="280"/>
            </w:pPr>
            <w:r>
              <w:rPr>
                <w:rFonts w:ascii="Calibri" w:hAnsi="Calibri"/>
                <w:b w:val="0"/>
                <w:i w:val="0"/>
                <w:color w:val="222222"/>
                <w:sz w:val="19"/>
              </w:rPr>
              <w:t>(k) 'queen' means a female cat from the time she is first mated or inseminated until the weaning of her final litter;</w:t>
            </w:r>
          </w:p>
          <w:p>
            <w:pPr>
              <w:spacing w:after="0" w:before="20"/>
              <w:ind w:right="80" w:left="360" w:hanging="280"/>
            </w:pPr>
            <w:r>
              <w:rPr>
                <w:rFonts w:ascii="Calibri" w:hAnsi="Calibri"/>
                <w:b w:val="0"/>
                <w:i w:val="0"/>
                <w:color w:val="222222"/>
                <w:sz w:val="19"/>
              </w:rPr>
              <w:t>(l) 'livestock guardian dog' means a dog primarily kept or trained to protect livestock from predators in agricultural or pastoral settings;</w:t>
            </w:r>
          </w:p>
          <w:p>
            <w:pPr>
              <w:spacing w:after="0" w:before="20"/>
              <w:ind w:right="80" w:left="360" w:hanging="280"/>
            </w:pPr>
            <w:r>
              <w:rPr>
                <w:rFonts w:ascii="Calibri" w:hAnsi="Calibri"/>
                <w:b w:val="0"/>
                <w:i w:val="0"/>
                <w:color w:val="222222"/>
                <w:sz w:val="19"/>
              </w:rPr>
              <w:t>(m) 'herding dog' means a dog primarily kept or trained to steer, move or otherwise control livestock in agricultural or pastoral settings, including farms, grazing areas, or during transhumance;</w:t>
            </w:r>
          </w:p>
          <w:p>
            <w:pPr>
              <w:spacing w:after="0" w:before="20"/>
              <w:ind w:right="80" w:left="360" w:hanging="280"/>
            </w:pPr>
            <w:r>
              <w:rPr>
                <w:rFonts w:ascii="Calibri" w:hAnsi="Calibri"/>
                <w:b w:val="0"/>
                <w:i w:val="0"/>
                <w:color w:val="222222"/>
                <w:sz w:val="19"/>
              </w:rPr>
              <w:t>(n) 'establishment' means a breeding establishment, a selling establishment, a shelter or a foster home;</w:t>
            </w:r>
          </w:p>
          <w:p>
            <w:pPr>
              <w:spacing w:after="0" w:before="20"/>
              <w:ind w:right="80" w:left="360" w:hanging="280"/>
            </w:pPr>
            <w:r>
              <w:rPr>
                <w:rFonts w:ascii="Calibri" w:hAnsi="Calibri"/>
                <w:b w:val="0"/>
                <w:i w:val="0"/>
                <w:color w:val="222222"/>
                <w:sz w:val="19"/>
              </w:rPr>
              <w:t>(o) 'breeding establishment' means any premises or structure, including households, where dogs or cats are kept for reproduction purposes with a view to placing their offspring on the market;</w:t>
            </w:r>
          </w:p>
          <w:p>
            <w:pPr>
              <w:spacing w:after="0" w:before="20"/>
              <w:ind w:right="80" w:left="360" w:hanging="280"/>
            </w:pPr>
            <w:r>
              <w:rPr>
                <w:rFonts w:ascii="Calibri" w:hAnsi="Calibri"/>
                <w:b w:val="0"/>
                <w:i w:val="0"/>
                <w:color w:val="222222"/>
                <w:sz w:val="19"/>
              </w:rPr>
              <w:t>(p) 'farmer' means farmer as defined in Article 3, point (1), of Regulation (EU) 2021/2115 of the European Parliament and of the Council;</w:t>
            </w:r>
          </w:p>
          <w:p>
            <w:pPr>
              <w:spacing w:after="0" w:before="20"/>
              <w:ind w:right="80" w:left="360" w:hanging="280"/>
            </w:pPr>
            <w:r>
              <w:rPr>
                <w:rFonts w:ascii="Calibri" w:hAnsi="Calibri"/>
                <w:b w:val="0"/>
                <w:i w:val="0"/>
                <w:color w:val="222222"/>
                <w:sz w:val="19"/>
              </w:rPr>
              <w:t>(q) 'selling establishment' means any premises or structure where dogs or cats are kept for sale without having been born there, including pet shops or households, as well as any premises or structure of assembly operations, where dogs or cats are brought together from more than one establishment;</w:t>
            </w:r>
          </w:p>
          <w:p>
            <w:pPr>
              <w:spacing w:after="0" w:before="20"/>
              <w:ind w:right="80" w:left="360" w:hanging="280"/>
            </w:pPr>
            <w:r>
              <w:rPr>
                <w:rFonts w:ascii="Calibri" w:hAnsi="Calibri"/>
                <w:b w:val="0"/>
                <w:i w:val="0"/>
                <w:color w:val="222222"/>
                <w:sz w:val="19"/>
              </w:rPr>
              <w:t>(r) 'shelter' means any premises or structure, including households, where unwanted, abandoned, lost, confiscated or formerly stray dogs or cats are kept for the purpose of placing on the market;</w:t>
            </w:r>
          </w:p>
          <w:p>
            <w:pPr>
              <w:spacing w:after="0" w:before="20"/>
              <w:ind w:right="80" w:left="360" w:hanging="280"/>
            </w:pPr>
            <w:r>
              <w:rPr>
                <w:rFonts w:ascii="Calibri" w:hAnsi="Calibri"/>
                <w:b w:val="0"/>
                <w:i w:val="0"/>
                <w:color w:val="222222"/>
                <w:sz w:val="19"/>
              </w:rPr>
              <w:t>(s) 'foster home' means a household that keeps dogs or cats on behalf of an operator responsible for unwanted, abandoned, lost, confiscated or formerly stray dogs or cats;</w:t>
            </w:r>
          </w:p>
          <w:p>
            <w:pPr>
              <w:spacing w:after="0" w:before="20"/>
              <w:ind w:right="80" w:left="360" w:hanging="280"/>
            </w:pPr>
            <w:r>
              <w:rPr>
                <w:rFonts w:ascii="Calibri" w:hAnsi="Calibri"/>
                <w:b w:val="0"/>
                <w:i w:val="0"/>
                <w:color w:val="222222"/>
                <w:sz w:val="19"/>
              </w:rPr>
              <w:t>(t) 'operator' means any natural or legal person that places dogs or cats on the market and that is responsible for a breeding establishment, selling establishment or shelter and for the dogs or cats kept there, or that places dogs or cats in a foster home and that is responsible for the dogs or cats kept there;</w:t>
            </w:r>
          </w:p>
          <w:p>
            <w:pPr>
              <w:spacing w:after="0" w:before="20"/>
              <w:ind w:right="80" w:left="360" w:hanging="280"/>
            </w:pPr>
            <w:r>
              <w:rPr>
                <w:rFonts w:ascii="Calibri" w:hAnsi="Calibri"/>
                <w:b w:val="0"/>
                <w:i w:val="0"/>
                <w:color w:val="222222"/>
                <w:sz w:val="19"/>
              </w:rPr>
              <w:t>(u) 'competent authorities' means competent authorities as defined in Article 3, point (3), of Regulation (EU) 2017/625;</w:t>
            </w:r>
          </w:p>
          <w:p>
            <w:pPr>
              <w:spacing w:after="0" w:before="20"/>
              <w:ind w:right="80" w:left="360" w:hanging="280"/>
            </w:pPr>
            <w:r>
              <w:rPr>
                <w:rFonts w:ascii="Calibri" w:hAnsi="Calibri"/>
                <w:b w:val="0"/>
                <w:i w:val="0"/>
                <w:color w:val="222222"/>
                <w:sz w:val="19"/>
              </w:rPr>
              <w:t>(v) 'breeding strategy' means a set of systematic actions, including recording, selection, breeding and exchange of breeding dogs or cats and their germinal products, designed and implemented to preserve or enhance desired phenotypic or genotypic characteristics in the target breeding population;</w:t>
            </w:r>
          </w:p>
          <w:p>
            <w:pPr>
              <w:spacing w:after="0" w:before="20"/>
              <w:ind w:right="80" w:left="360" w:hanging="280"/>
            </w:pPr>
            <w:r>
              <w:rPr>
                <w:rFonts w:ascii="Calibri" w:hAnsi="Calibri"/>
                <w:b w:val="0"/>
                <w:i w:val="0"/>
                <w:color w:val="222222"/>
                <w:sz w:val="19"/>
              </w:rPr>
              <w:t>(w) 'euthanasia' means the act of inducing death using a method that causes a rapid and irreversible loss of consciousness with a minimum of pain and distress, ending the life of the dog or cat;</w:t>
            </w:r>
          </w:p>
          <w:p>
            <w:pPr>
              <w:spacing w:after="0" w:before="20"/>
              <w:ind w:right="80" w:left="360" w:hanging="280"/>
            </w:pPr>
            <w:r>
              <w:rPr>
                <w:rFonts w:ascii="Calibri" w:hAnsi="Calibri"/>
                <w:b w:val="0"/>
                <w:i w:val="0"/>
                <w:color w:val="222222"/>
                <w:sz w:val="19"/>
              </w:rPr>
              <w:t>(x) 'mutilation' means an intervention, including a surgical intervention, carried out for reasons other than therapeutic or diagnostic purposes, except for neutering or the implanting of a transponder, that results in damage to or the loss of a sensitive part of the body, or the alteration of the bone structure, of a dog or a cat;</w:t>
            </w:r>
          </w:p>
          <w:p>
            <w:pPr>
              <w:spacing w:after="0" w:before="20"/>
              <w:ind w:right="80" w:left="360" w:hanging="280"/>
            </w:pPr>
            <w:r>
              <w:rPr>
                <w:rFonts w:ascii="Calibri" w:hAnsi="Calibri"/>
                <w:b w:val="0"/>
                <w:i w:val="0"/>
                <w:color w:val="222222"/>
                <w:sz w:val="19"/>
              </w:rPr>
              <w:t>(y) 'neutering' means the process whereby dogs or cats are surgically and irreversibly prevented from reproducing;</w:t>
            </w:r>
          </w:p>
          <w:p>
            <w:pPr>
              <w:spacing w:after="0" w:before="20"/>
              <w:ind w:right="80" w:left="360" w:hanging="280"/>
            </w:pPr>
            <w:r>
              <w:rPr>
                <w:rFonts w:ascii="Calibri" w:hAnsi="Calibri"/>
                <w:b w:val="0"/>
                <w:i w:val="0"/>
                <w:color w:val="222222"/>
                <w:sz w:val="19"/>
              </w:rPr>
              <w:t>(z) 'suffering' means an unpleasant, undesired physical or mental state of being which is the result of a dog or cat being exposed to noxious stimuli or the continuous absence of important positive stimuli;</w:t>
            </w:r>
          </w:p>
          <w:p>
            <w:pPr>
              <w:spacing w:after="0" w:before="20"/>
              <w:ind w:right="80" w:left="360" w:hanging="280"/>
            </w:pPr>
            <w:r>
              <w:rPr>
                <w:rFonts w:ascii="Calibri" w:hAnsi="Calibri"/>
                <w:b w:val="0"/>
                <w:i w:val="0"/>
                <w:color w:val="222222"/>
                <w:sz w:val="19"/>
              </w:rPr>
              <w:t>(aa) 'housing' means buildings or delimited outdoor space in establishments where dogs or cats are kept whether temporarily or permanently;</w:t>
            </w:r>
          </w:p>
          <w:p>
            <w:pPr>
              <w:spacing w:after="0" w:before="20"/>
              <w:ind w:right="80" w:left="360" w:hanging="280"/>
            </w:pPr>
            <w:r>
              <w:rPr>
                <w:rFonts w:ascii="Calibri" w:hAnsi="Calibri"/>
                <w:b w:val="0"/>
                <w:i w:val="0"/>
                <w:color w:val="222222"/>
                <w:sz w:val="19"/>
              </w:rPr>
              <w:t>(bb) 'kennel' means a physical structure containing one or more enclosures for housing dogs;</w:t>
            </w:r>
          </w:p>
          <w:p>
            <w:pPr>
              <w:spacing w:after="0" w:before="20"/>
              <w:ind w:right="80" w:left="360" w:hanging="280"/>
            </w:pPr>
            <w:r>
              <w:rPr>
                <w:rFonts w:ascii="Calibri" w:hAnsi="Calibri"/>
                <w:b w:val="0"/>
                <w:i w:val="0"/>
                <w:color w:val="222222"/>
                <w:sz w:val="19"/>
              </w:rPr>
              <w:t>(cc) 'cattery' means a physical structure containing one or more enclosures for housing cats;</w:t>
            </w:r>
          </w:p>
          <w:p>
            <w:pPr>
              <w:spacing w:after="0" w:before="20"/>
              <w:ind w:right="80" w:left="360" w:hanging="280"/>
            </w:pPr>
            <w:r>
              <w:rPr>
                <w:rFonts w:ascii="Calibri" w:hAnsi="Calibri"/>
                <w:b w:val="0"/>
                <w:i w:val="0"/>
                <w:color w:val="222222"/>
                <w:sz w:val="19"/>
              </w:rPr>
              <w:t>(dd) 'animal carer' means a person taking care of the dogs or cats bred or kept in an establishment, including volunteers, interns and part-time workers, under the responsibility of an operator;</w:t>
            </w:r>
          </w:p>
          <w:p>
            <w:pPr>
              <w:spacing w:after="0" w:before="20"/>
              <w:ind w:right="80" w:left="360" w:hanging="280"/>
            </w:pPr>
            <w:r>
              <w:rPr>
                <w:rFonts w:ascii="Calibri" w:hAnsi="Calibri"/>
                <w:b w:val="0"/>
                <w:i w:val="0"/>
                <w:color w:val="222222"/>
                <w:sz w:val="19"/>
              </w:rPr>
              <w:t>(ee) 'enrichments' means materials or structures, which are present in a dog's or cat's environment, with an occupational or nutritional property and which are capable of arousing and satisfying a dog's or cat's curiosity or appetitive behaviour, or of motivating it physically;</w:t>
            </w:r>
          </w:p>
          <w:p>
            <w:pPr>
              <w:spacing w:after="0" w:before="20"/>
              <w:ind w:right="80" w:left="360" w:hanging="280"/>
            </w:pPr>
            <w:r>
              <w:rPr>
                <w:rFonts w:ascii="Calibri" w:hAnsi="Calibri"/>
                <w:b w:val="0"/>
                <w:i w:val="0"/>
                <w:color w:val="222222"/>
                <w:sz w:val="19"/>
              </w:rPr>
              <w:t>(ff) 'tethering' means the tying of a dog or cat to an anchor point or object to keep it in a desired area or to restrict its movement;</w:t>
            </w:r>
          </w:p>
          <w:p>
            <w:pPr>
              <w:spacing w:after="0" w:before="20"/>
              <w:ind w:right="80" w:left="360" w:hanging="280"/>
            </w:pPr>
            <w:r>
              <w:rPr>
                <w:rFonts w:ascii="Calibri" w:hAnsi="Calibri"/>
                <w:b w:val="0"/>
                <w:i w:val="0"/>
                <w:color w:val="222222"/>
                <w:sz w:val="19"/>
              </w:rPr>
              <w:t>(gg) 'container' means any crate, box, cage, receptacle or movable structure used to confine dogs or cats;</w:t>
            </w:r>
          </w:p>
          <w:p>
            <w:pPr>
              <w:spacing w:after="0" w:before="20"/>
              <w:ind w:right="80" w:left="360" w:hanging="280"/>
            </w:pPr>
            <w:r>
              <w:rPr>
                <w:rFonts w:ascii="Calibri" w:hAnsi="Calibri"/>
                <w:b w:val="0"/>
                <w:i w:val="0"/>
                <w:color w:val="222222"/>
                <w:sz w:val="19"/>
              </w:rPr>
              <w:t>(hh) 'responsible ownership' means a set of behaviours by a dog or cat owner or future dog or cat owner consistent with a commitment to perform various duties focused on satisfying the health, behavioural, environmental and physical needs of the dog or cat, and to minimise the risks that the dog or cat could pose to the community, other animals or the environment;</w:t>
            </w:r>
          </w:p>
          <w:p>
            <w:pPr>
              <w:spacing w:after="0" w:before="20"/>
              <w:ind w:right="80" w:left="360" w:hanging="280"/>
            </w:pPr>
            <w:r>
              <w:rPr>
                <w:rFonts w:ascii="Calibri" w:hAnsi="Calibri"/>
                <w:b w:val="0"/>
                <w:i w:val="0"/>
                <w:color w:val="222222"/>
                <w:sz w:val="19"/>
              </w:rPr>
              <w:t>(ii) 'pet owner' means a natural or legal person that owns a dog or cat as a pet;</w:t>
            </w:r>
          </w:p>
          <w:p>
            <w:pPr>
              <w:spacing w:after="0" w:before="20"/>
              <w:ind w:right="80" w:left="360" w:hanging="280"/>
            </w:pPr>
            <w:r>
              <w:rPr>
                <w:rFonts w:ascii="Calibri" w:hAnsi="Calibri"/>
                <w:b w:val="0"/>
                <w:i w:val="0"/>
                <w:color w:val="222222"/>
                <w:sz w:val="19"/>
              </w:rPr>
              <w:t>(jj) 'pet' means a dog or cat owned for private enjoyment or for the purpose of providing companionship to humans;</w:t>
            </w:r>
          </w:p>
          <w:p>
            <w:pPr>
              <w:spacing w:after="0" w:before="20"/>
              <w:ind w:right="80" w:left="360" w:hanging="280"/>
            </w:pPr>
            <w:r>
              <w:rPr>
                <w:rFonts w:ascii="Calibri" w:hAnsi="Calibri"/>
                <w:b w:val="0"/>
                <w:i w:val="0"/>
                <w:color w:val="222222"/>
                <w:sz w:val="19"/>
              </w:rPr>
              <w:t>(kk) 'Rapid Alert System' (iRASFF) means the electronic system implementing the Rapid Alert System described in Article 50 of Regulation (EC) No 178/2002 of the European Parliament and of the Council and the procedures for administrative assistance and cooperation between Member States described in Articles 102 to 108 of Regulation (EU) 2017/625 respectively;</w:t>
            </w:r>
          </w:p>
          <w:p>
            <w:pPr>
              <w:spacing w:after="0" w:before="20"/>
              <w:ind w:right="80" w:left="360" w:hanging="280"/>
            </w:pPr>
            <w:r>
              <w:rPr>
                <w:rFonts w:ascii="Calibri" w:hAnsi="Calibri"/>
                <w:b w:val="0"/>
                <w:i w:val="0"/>
                <w:color w:val="222222"/>
                <w:sz w:val="19"/>
              </w:rPr>
              <w:t>(ll) 'AAC Network' means the network consisting of the Commission and the liaison bodies designated by the Member States in accordance with Article 103(1) of Regulation (EU) 2017/625 for the purpose of facilitating communication between competent authorities;</w:t>
            </w:r>
          </w:p>
          <w:p>
            <w:pPr>
              <w:spacing w:after="0" w:before="20"/>
              <w:ind w:right="80" w:left="360" w:hanging="280"/>
            </w:pPr>
            <w:r>
              <w:rPr>
                <w:rFonts w:ascii="Calibri" w:hAnsi="Calibri"/>
                <w:b w:val="0"/>
                <w:i w:val="0"/>
                <w:color w:val="222222"/>
                <w:sz w:val="19"/>
              </w:rPr>
              <w:t>(mm) 'non-commercial movement' means non-commercial movement, as defined in Article 4, point 14, of Regulation (EU) 2016/429, where the pet concerned is a dog or a cat.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4.º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Para fins do presente regulamento, aplicam-se as seguintes definições:</w:t>
            </w:r>
          </w:p>
          <w:p>
            <w:pPr>
              <w:spacing w:after="0" w:before="20"/>
              <w:ind w:right="80" w:left="360" w:hanging="280"/>
            </w:pPr>
            <w:r>
              <w:rPr>
                <w:rFonts w:ascii="Calibri" w:hAnsi="Calibri"/>
                <w:b w:val="0"/>
                <w:i/>
                <w:color w:val="222222"/>
                <w:sz w:val="19"/>
              </w:rPr>
              <w:t>(a) «cão» qualquer animal da espécie Canis lupus familiaris;</w:t>
            </w:r>
          </w:p>
          <w:p>
            <w:pPr>
              <w:spacing w:after="0" w:before="20"/>
              <w:ind w:right="80" w:left="360" w:hanging="280"/>
            </w:pPr>
            <w:r>
              <w:rPr>
                <w:rFonts w:ascii="Calibri" w:hAnsi="Calibri"/>
                <w:b w:val="0"/>
                <w:i/>
                <w:color w:val="222222"/>
                <w:sz w:val="19"/>
              </w:rPr>
              <w:t>(b) «gato» qualquer animal da espécie Felis silvestris catus;</w:t>
            </w:r>
          </w:p>
          <w:p>
            <w:pPr>
              <w:spacing w:after="0" w:before="20"/>
              <w:ind w:right="80" w:left="360" w:hanging="280"/>
            </w:pPr>
            <w:r>
              <w:rPr>
                <w:rFonts w:ascii="Calibri" w:hAnsi="Calibri"/>
                <w:b w:val="0"/>
                <w:i/>
                <w:color w:val="222222"/>
                <w:sz w:val="19"/>
              </w:rPr>
              <w:t>(c) «bem-estar de cães e gatos» o estado físico e mental de um cão ou gato que receba nutrição adequada, seja mantido num ambiente apropriado, esteja em bom estado de saúde, exiba comportamento apropriado e tenha uma experiência mental global positiva da vida;</w:t>
            </w:r>
          </w:p>
          <w:p>
            <w:pPr>
              <w:spacing w:after="0" w:before="20"/>
              <w:ind w:right="80" w:left="360" w:hanging="280"/>
            </w:pPr>
            <w:r>
              <w:rPr>
                <w:rFonts w:ascii="Calibri" w:hAnsi="Calibri"/>
                <w:b w:val="0"/>
                <w:i/>
                <w:color w:val="222222"/>
                <w:sz w:val="19"/>
              </w:rPr>
              <w:t>(d) «híbrido» qualquer descendência da primeira à quarta geração após o cruzamento entre uma espécie selvagem e um cão ou gato doméstico, ou entre tal híbrido e uma espécie selvagem, um cão ou gato doméstico ou outros híbridos;</w:t>
            </w:r>
          </w:p>
          <w:p>
            <w:pPr>
              <w:spacing w:after="0" w:before="20"/>
              <w:ind w:right="80" w:left="360" w:hanging="280"/>
            </w:pPr>
            <w:r>
              <w:rPr>
                <w:rFonts w:ascii="Calibri" w:hAnsi="Calibri"/>
                <w:b w:val="0"/>
                <w:i/>
                <w:color w:val="222222"/>
                <w:sz w:val="19"/>
              </w:rPr>
              <w:t>(e) «criação» a detenção de cães ou gatos em estabelecimentos de criação com vista à reprodução;</w:t>
            </w:r>
          </w:p>
          <w:p>
            <w:pPr>
              <w:spacing w:after="0" w:before="20"/>
              <w:ind w:right="80" w:left="360" w:hanging="280"/>
            </w:pPr>
            <w:r>
              <w:rPr>
                <w:rFonts w:ascii="Calibri" w:hAnsi="Calibri"/>
                <w:b w:val="0"/>
                <w:i/>
                <w:color w:val="222222"/>
                <w:sz w:val="19"/>
              </w:rPr>
              <w:t>(f) «detenção» qualquer atividade durante a qual cães ou gatos são mantidos, alojados ou manuseados num estabelecimento ou sob a responsabilidade de um operador, ou em ambos;</w:t>
            </w:r>
          </w:p>
          <w:p>
            <w:pPr>
              <w:spacing w:after="0" w:before="20"/>
              <w:ind w:right="80" w:left="360" w:hanging="280"/>
            </w:pPr>
            <w:r>
              <w:rPr>
                <w:rFonts w:ascii="Calibri" w:hAnsi="Calibri"/>
                <w:b w:val="0"/>
                <w:i/>
                <w:color w:val="222222"/>
                <w:sz w:val="19"/>
              </w:rPr>
              <w:t>(g) «colocação no mercado» a venda, oferta para venda, distribuição ou qualquer outra forma de transferência de propriedade ou responsabilidade de cães e gatos, quer mediante contrapartida quer gratuitamente, bem como a publicidade de cães e gatos para este fim, excluindo doações ocasionais, em intervalos irregulares, por pessoas singulares que não sejam operadores sem publicidade em linha;</w:t>
            </w:r>
          </w:p>
          <w:p>
            <w:pPr>
              <w:spacing w:after="0" w:before="20"/>
              <w:ind w:right="80" w:left="360" w:hanging="280"/>
            </w:pPr>
            <w:r>
              <w:rPr>
                <w:rFonts w:ascii="Calibri" w:hAnsi="Calibri"/>
                <w:b w:val="0"/>
                <w:i/>
                <w:color w:val="222222"/>
                <w:sz w:val="19"/>
              </w:rPr>
              <w:t>(h) «publicidade» qualquer forma de comunicação com o público ou uma parte dele que tenha o efeito, direto ou indireto, de promover um cão ou gato, uma ou mais de suas características físicas ou uma raça, de modo a despertar interesse, provocar envolvimento ou atrair vendas;</w:t>
            </w:r>
          </w:p>
          <w:p>
            <w:pPr>
              <w:spacing w:after="0" w:before="20"/>
              <w:ind w:right="80" w:left="360" w:hanging="280"/>
            </w:pPr>
            <w:r>
              <w:rPr>
                <w:rFonts w:ascii="Calibri" w:hAnsi="Calibri"/>
                <w:b w:val="0"/>
                <w:i/>
                <w:color w:val="222222"/>
                <w:sz w:val="19"/>
              </w:rPr>
              <w:t>(i) «plataforma em linha» uma plataforma em linha, conforme definida no Artigo 3.º, alínea (i), do Regulamento (UE) 2022/2065, que atua como intermediária na colocação no mercado de cães ou gatos;</w:t>
            </w:r>
          </w:p>
          <w:p>
            <w:pPr>
              <w:spacing w:after="0" w:before="20"/>
              <w:ind w:right="80" w:left="360" w:hanging="280"/>
            </w:pPr>
            <w:r>
              <w:rPr>
                <w:rFonts w:ascii="Calibri" w:hAnsi="Calibri"/>
                <w:b w:val="0"/>
                <w:i/>
                <w:color w:val="222222"/>
                <w:sz w:val="19"/>
              </w:rPr>
              <w:t>(j) «cadela» uma fêmea de cão desde o momento em que é acasalada ou inseminada pela primeira vez até ao desmame da sua última ninhada;</w:t>
            </w:r>
          </w:p>
          <w:p>
            <w:pPr>
              <w:spacing w:after="0" w:before="20"/>
              <w:ind w:right="80" w:left="360" w:hanging="280"/>
            </w:pPr>
            <w:r>
              <w:rPr>
                <w:rFonts w:ascii="Calibri" w:hAnsi="Calibri"/>
                <w:b w:val="0"/>
                <w:i/>
                <w:color w:val="222222"/>
                <w:sz w:val="19"/>
              </w:rPr>
              <w:t>(k) «gata» uma fêmea de gato desde o momento em que é acasalada ou inseminada pela primeira vez até ao desmame da sua última ninhada;</w:t>
            </w:r>
          </w:p>
          <w:p>
            <w:pPr>
              <w:spacing w:after="0" w:before="20"/>
              <w:ind w:right="80" w:left="360" w:hanging="280"/>
            </w:pPr>
            <w:r>
              <w:rPr>
                <w:rFonts w:ascii="Calibri" w:hAnsi="Calibri"/>
                <w:b w:val="0"/>
                <w:i/>
                <w:color w:val="222222"/>
                <w:sz w:val="19"/>
              </w:rPr>
              <w:t>(l) «cão de proteção de gado» um cão principalmente mantido ou treinado para proteger gado de predadores em contextos agrícolas ou pastoris;</w:t>
            </w:r>
          </w:p>
          <w:p>
            <w:pPr>
              <w:spacing w:after="0" w:before="20"/>
              <w:ind w:right="80" w:left="360" w:hanging="280"/>
            </w:pPr>
            <w:r>
              <w:rPr>
                <w:rFonts w:ascii="Calibri" w:hAnsi="Calibri"/>
                <w:b w:val="0"/>
                <w:i/>
                <w:color w:val="222222"/>
                <w:sz w:val="19"/>
              </w:rPr>
              <w:t>(m) «cão de pastoreio» um cão principalmente mantido ou treinado para guiar, movimentar ou controlar o gado em contextos agrícolas ou pastoris, incluindo quintas, áreas de pastagem ou durante transumância;</w:t>
            </w:r>
          </w:p>
          <w:p>
            <w:pPr>
              <w:spacing w:after="0" w:before="20"/>
              <w:ind w:right="80" w:left="360" w:hanging="280"/>
            </w:pPr>
            <w:r>
              <w:rPr>
                <w:rFonts w:ascii="Calibri" w:hAnsi="Calibri"/>
                <w:b w:val="0"/>
                <w:i/>
                <w:color w:val="222222"/>
                <w:sz w:val="19"/>
              </w:rPr>
              <w:t>(n) «estabelecimento» um estabelecimento de criação, um estabelecimento de venda, um abrigo ou um lar de acolhimento;</w:t>
            </w:r>
          </w:p>
          <w:p>
            <w:pPr>
              <w:spacing w:after="0" w:before="20"/>
              <w:ind w:right="80" w:left="360" w:hanging="280"/>
            </w:pPr>
            <w:r>
              <w:rPr>
                <w:rFonts w:ascii="Calibri" w:hAnsi="Calibri"/>
                <w:b w:val="0"/>
                <w:i/>
                <w:color w:val="222222"/>
                <w:sz w:val="19"/>
              </w:rPr>
              <w:t>(o) «estabelecimento de criação» qualquer local ou estrutura, incluindo habitações, onde cães ou gatos são mantidos para fins de reprodução com vista à colocação da sua descendência no mercado;</w:t>
            </w:r>
          </w:p>
          <w:p>
            <w:pPr>
              <w:spacing w:after="0" w:before="20"/>
              <w:ind w:right="80" w:left="360" w:hanging="280"/>
            </w:pPr>
            <w:r>
              <w:rPr>
                <w:rFonts w:ascii="Calibri" w:hAnsi="Calibri"/>
                <w:b w:val="0"/>
                <w:i/>
                <w:color w:val="222222"/>
                <w:sz w:val="19"/>
              </w:rPr>
              <w:t>(p) «agricultor» agricultor conforme definido no Artigo 3.º, n.º 1, do Regulamento (UE) 2021/2115 do Parlamento Europeu e do Conselho;</w:t>
            </w:r>
          </w:p>
          <w:p>
            <w:pPr>
              <w:spacing w:after="0" w:before="20"/>
              <w:ind w:right="80" w:left="360" w:hanging="280"/>
            </w:pPr>
            <w:r>
              <w:rPr>
                <w:rFonts w:ascii="Calibri" w:hAnsi="Calibri"/>
                <w:b w:val="0"/>
                <w:i/>
                <w:color w:val="222222"/>
                <w:sz w:val="19"/>
              </w:rPr>
              <w:t>(q) «estabelecimento de venda» qualquer local ou estrutura onde cães ou gatos são mantidos para venda sem terem sido ali nascidos, incluindo lojas de animais de estimação ou habitações, bem como qualquer local ou estrutura de operações de concentração, onde cães ou gatos provenientes de mais de um estabelecimento são reunidos;</w:t>
            </w:r>
          </w:p>
          <w:p>
            <w:pPr>
              <w:spacing w:after="0" w:before="20"/>
              <w:ind w:right="80" w:left="360" w:hanging="280"/>
            </w:pPr>
            <w:r>
              <w:rPr>
                <w:rFonts w:ascii="Calibri" w:hAnsi="Calibri"/>
                <w:b w:val="0"/>
                <w:i/>
                <w:color w:val="222222"/>
                <w:sz w:val="19"/>
              </w:rPr>
              <w:t>(r) «abrigo» qualquer local ou estrutura, incluindo habitações, onde cães ou gatos indesejados, abandonados, perdidos, confiscados ou anteriormente vadios são mantidos com vista à sua colocação no mercado;</w:t>
            </w:r>
          </w:p>
          <w:p>
            <w:pPr>
              <w:spacing w:after="0" w:before="20"/>
              <w:ind w:right="80" w:left="360" w:hanging="280"/>
            </w:pPr>
            <w:r>
              <w:rPr>
                <w:rFonts w:ascii="Calibri" w:hAnsi="Calibri"/>
                <w:b w:val="0"/>
                <w:i/>
                <w:color w:val="222222"/>
                <w:sz w:val="19"/>
              </w:rPr>
              <w:t>(s) «lar de acolhimento» uma habitação que mantém cães ou gatos em nome de um operador responsável por cães ou gatos indesejados, abandonados, perdidos, confiscados ou anteriormente vadios;</w:t>
            </w:r>
          </w:p>
          <w:p>
            <w:pPr>
              <w:spacing w:after="0" w:before="20"/>
              <w:ind w:right="80" w:left="360" w:hanging="280"/>
            </w:pPr>
            <w:r>
              <w:rPr>
                <w:rFonts w:ascii="Calibri" w:hAnsi="Calibri"/>
                <w:b w:val="0"/>
                <w:i/>
                <w:color w:val="222222"/>
                <w:sz w:val="19"/>
              </w:rPr>
              <w:t>(t) «operador» qualquer pessoa singular ou coletiva que coloca cães ou gatos no mercado e que é responsável por um estabelecimento de criação, um estabelecimento de venda ou um abrigo e pelos cães ou gatos aí mantidos, ou que coloca cães ou gatos num lar de acolhimento e é responsável pelos cães ou gatos aí mantidos;</w:t>
            </w:r>
          </w:p>
          <w:p>
            <w:pPr>
              <w:spacing w:after="0" w:before="20"/>
              <w:ind w:right="80" w:left="360" w:hanging="280"/>
            </w:pPr>
            <w:r>
              <w:rPr>
                <w:rFonts w:ascii="Calibri" w:hAnsi="Calibri"/>
                <w:b w:val="0"/>
                <w:i/>
                <w:color w:val="222222"/>
                <w:sz w:val="19"/>
              </w:rPr>
              <w:t>(u) «autoridades competentes» as autoridades competentes conforme definidas no Artigo 3.º, n.º 3, do Regulamento (UE) 2017/625;</w:t>
            </w:r>
          </w:p>
          <w:p>
            <w:pPr>
              <w:spacing w:after="0" w:before="20"/>
              <w:ind w:right="80" w:left="360" w:hanging="280"/>
            </w:pPr>
            <w:r>
              <w:rPr>
                <w:rFonts w:ascii="Calibri" w:hAnsi="Calibri"/>
                <w:b w:val="0"/>
                <w:i/>
                <w:color w:val="222222"/>
                <w:sz w:val="19"/>
              </w:rPr>
              <w:t>(v) «estratégia de criação» um conjunto de ações sistemáticas, incluindo registo, seleção, criação e troca de cães ou gatos reprodutores e seus produtos germinais, concebidas e implementadas para preservar ou melhorar características fenotípicas ou genotípicas desejadas na população reprodutora alvo;</w:t>
            </w:r>
          </w:p>
          <w:p>
            <w:pPr>
              <w:spacing w:after="0" w:before="20"/>
              <w:ind w:right="80" w:left="360" w:hanging="280"/>
            </w:pPr>
            <w:r>
              <w:rPr>
                <w:rFonts w:ascii="Calibri" w:hAnsi="Calibri"/>
                <w:b w:val="0"/>
                <w:i/>
                <w:color w:val="222222"/>
                <w:sz w:val="19"/>
              </w:rPr>
              <w:t>(w) «eutanásia» o ato de induzir a morte utilizando um método que cause uma perda rápida e irreversível de consciência com um mínimo de dor e sofrimento, terminando a vida do cão ou gato;</w:t>
            </w:r>
          </w:p>
          <w:p>
            <w:pPr>
              <w:spacing w:after="0" w:before="20"/>
              <w:ind w:right="80" w:left="360" w:hanging="280"/>
            </w:pPr>
            <w:r>
              <w:rPr>
                <w:rFonts w:ascii="Calibri" w:hAnsi="Calibri"/>
                <w:b w:val="0"/>
                <w:i/>
                <w:color w:val="222222"/>
                <w:sz w:val="19"/>
              </w:rPr>
              <w:t>(x) «mutilação» uma intervenção, incluindo uma intervenção cirúrgica, realizada por razões diferentes de fins terapêuticos ou diagnósticos, exceto para esterilização ou implantação de transpondedor, que resulte em dano ou perda de uma parte sensível do corpo ou na alteração da estrutura óssea de um cão ou gato;</w:t>
            </w:r>
          </w:p>
          <w:p>
            <w:pPr>
              <w:spacing w:after="0" w:before="20"/>
              <w:ind w:right="80" w:left="360" w:hanging="280"/>
            </w:pPr>
            <w:r>
              <w:rPr>
                <w:rFonts w:ascii="Calibri" w:hAnsi="Calibri"/>
                <w:b w:val="0"/>
                <w:i/>
                <w:color w:val="222222"/>
                <w:sz w:val="19"/>
              </w:rPr>
              <w:t>(y) «esterilização» o processo pelo qual cães ou gatos são cirurgicamente e irreversivelmente impedidos de se reproduzirem;</w:t>
            </w:r>
          </w:p>
          <w:p>
            <w:pPr>
              <w:spacing w:after="0" w:before="20"/>
              <w:ind w:right="80" w:left="360" w:hanging="280"/>
            </w:pPr>
            <w:r>
              <w:rPr>
                <w:rFonts w:ascii="Calibri" w:hAnsi="Calibri"/>
                <w:b w:val="0"/>
                <w:i/>
                <w:color w:val="222222"/>
                <w:sz w:val="19"/>
              </w:rPr>
              <w:t>(z) «sofrimento» um estado físico ou mental desagradável e indesejado que é o resultado de um cão ou gato estar exposto a estímulos nocivos ou à ausência contínua de estímulos positivos importantes;</w:t>
            </w:r>
          </w:p>
          <w:p>
            <w:pPr>
              <w:spacing w:after="0" w:before="20"/>
              <w:ind w:right="80" w:left="360" w:hanging="280"/>
            </w:pPr>
            <w:r>
              <w:rPr>
                <w:rFonts w:ascii="Calibri" w:hAnsi="Calibri"/>
                <w:b w:val="0"/>
                <w:i/>
                <w:color w:val="222222"/>
                <w:sz w:val="19"/>
              </w:rPr>
              <w:t>(aa) «alojamento» edifícios ou espaço exterior delimitado em estabelecimentos onde cães ou gatos são mantidos, quer temporariamente quer permanentemente;</w:t>
            </w:r>
          </w:p>
          <w:p>
            <w:pPr>
              <w:spacing w:after="0" w:before="20"/>
              <w:ind w:right="80" w:left="360" w:hanging="280"/>
            </w:pPr>
            <w:r>
              <w:rPr>
                <w:rFonts w:ascii="Calibri" w:hAnsi="Calibri"/>
                <w:b w:val="0"/>
                <w:i/>
                <w:color w:val="222222"/>
                <w:sz w:val="19"/>
              </w:rPr>
              <w:t>(bb) «canil» uma estrutura física contendo uma ou mais instalações para alojar cães;</w:t>
            </w:r>
          </w:p>
          <w:p>
            <w:pPr>
              <w:spacing w:after="0" w:before="20"/>
              <w:ind w:right="80" w:left="360" w:hanging="280"/>
            </w:pPr>
            <w:r>
              <w:rPr>
                <w:rFonts w:ascii="Calibri" w:hAnsi="Calibri"/>
                <w:b w:val="0"/>
                <w:i/>
                <w:color w:val="222222"/>
                <w:sz w:val="19"/>
              </w:rPr>
              <w:t>(cc) «gataria» uma estrutura física contendo uma ou mais instalações para alojar gatos;</w:t>
            </w:r>
          </w:p>
          <w:p>
            <w:pPr>
              <w:spacing w:after="0" w:before="20"/>
              <w:ind w:right="80" w:left="360" w:hanging="280"/>
            </w:pPr>
            <w:r>
              <w:rPr>
                <w:rFonts w:ascii="Calibri" w:hAnsi="Calibri"/>
                <w:b w:val="0"/>
                <w:i/>
                <w:color w:val="222222"/>
                <w:sz w:val="19"/>
              </w:rPr>
              <w:t>(dd) «cuidador de animais» uma pessoa que cuida de cães ou gatos criados ou mantidos num estabelecimento, incluindo voluntários, estagiários e trabalhadores a tempo parcial, sob a responsabilidade de um operador;</w:t>
            </w:r>
          </w:p>
          <w:p>
            <w:pPr>
              <w:spacing w:after="0" w:before="20"/>
              <w:ind w:right="80" w:left="360" w:hanging="280"/>
            </w:pPr>
            <w:r>
              <w:rPr>
                <w:rFonts w:ascii="Calibri" w:hAnsi="Calibri"/>
                <w:b w:val="0"/>
                <w:i/>
                <w:color w:val="222222"/>
                <w:sz w:val="19"/>
              </w:rPr>
              <w:t>(ee) «enriquecimentos» materiais ou estruturas, que estão presentes no ambiente de um cão ou gato, com propriedade ocupacional ou nutricional e que são capazes de despertar e satisfazer a curiosidade ou comportamento apetitivo de um cão ou gato, ou de o motivar fisicamente;</w:t>
            </w:r>
          </w:p>
          <w:p>
            <w:pPr>
              <w:spacing w:after="0" w:before="20"/>
              <w:ind w:right="80" w:left="360" w:hanging="280"/>
            </w:pPr>
            <w:r>
              <w:rPr>
                <w:rFonts w:ascii="Calibri" w:hAnsi="Calibri"/>
                <w:b w:val="0"/>
                <w:i/>
                <w:color w:val="222222"/>
                <w:sz w:val="19"/>
              </w:rPr>
              <w:t>(ff) «acorrentamento» o ato de atar um cão ou gato a um ponto de fixação ou objeto para o manter numa área desejada ou para restringir seu movimento;</w:t>
            </w:r>
          </w:p>
          <w:p>
            <w:pPr>
              <w:spacing w:after="0" w:before="20"/>
              <w:ind w:right="80" w:left="360" w:hanging="280"/>
            </w:pPr>
            <w:r>
              <w:rPr>
                <w:rFonts w:ascii="Calibri" w:hAnsi="Calibri"/>
                <w:b w:val="0"/>
                <w:i/>
                <w:color w:val="222222"/>
                <w:sz w:val="19"/>
              </w:rPr>
              <w:t>(gg) «contentor» qualquer caixa, caixote, gaiola, recipiente ou estrutura móvel utilizada para confinar cães ou gatos;</w:t>
            </w:r>
          </w:p>
          <w:p>
            <w:pPr>
              <w:spacing w:after="0" w:before="20"/>
              <w:ind w:right="80" w:left="360" w:hanging="280"/>
            </w:pPr>
            <w:r>
              <w:rPr>
                <w:rFonts w:ascii="Calibri" w:hAnsi="Calibri"/>
                <w:b w:val="0"/>
                <w:i/>
                <w:color w:val="222222"/>
                <w:sz w:val="19"/>
              </w:rPr>
              <w:t>(hh) «proprietário responsável» um conjunto de comportamentos de um proprietário de cão ou gato ou futuro proprietário de cão ou gato consistentes com um compromisso de cumprir várias obrigações centradas na satisfação das necessidades de saúde, comportamentais, ambientais e físicas do cão ou gato, e na minimização dos riscos que o cão ou gato pudessem representar para a comunidade, outros animais ou o ambiente;</w:t>
            </w:r>
          </w:p>
          <w:p>
            <w:pPr>
              <w:spacing w:after="0" w:before="20"/>
              <w:ind w:right="80" w:left="360" w:hanging="280"/>
            </w:pPr>
            <w:r>
              <w:rPr>
                <w:rFonts w:ascii="Calibri" w:hAnsi="Calibri"/>
                <w:b w:val="0"/>
                <w:i/>
                <w:color w:val="222222"/>
                <w:sz w:val="19"/>
              </w:rPr>
              <w:t>(ii) «proprietário de animal de estimação» qualquer pessoa singular ou coletiva que possua um cão ou gato como animal de estimação;</w:t>
            </w:r>
          </w:p>
          <w:p>
            <w:pPr>
              <w:spacing w:after="0" w:before="20"/>
              <w:ind w:right="80" w:left="360" w:hanging="280"/>
            </w:pPr>
            <w:r>
              <w:rPr>
                <w:rFonts w:ascii="Calibri" w:hAnsi="Calibri"/>
                <w:b w:val="0"/>
                <w:i/>
                <w:color w:val="222222"/>
                <w:sz w:val="19"/>
              </w:rPr>
              <w:t>(jj) «animal de estimação» um cão ou gato possuído para diversão privada ou para o fim de proporcionar companheirismo aos seres humanos;</w:t>
            </w:r>
          </w:p>
          <w:p>
            <w:pPr>
              <w:spacing w:after="0" w:before="20"/>
              <w:ind w:right="80" w:left="360" w:hanging="280"/>
            </w:pPr>
            <w:r>
              <w:rPr>
                <w:rFonts w:ascii="Calibri" w:hAnsi="Calibri"/>
                <w:b w:val="0"/>
                <w:i/>
                <w:color w:val="222222"/>
                <w:sz w:val="19"/>
              </w:rPr>
              <w:t>(kk) «Sistema de Alerta Rápido» (iRASFF) o sistema eletrónico que implementa o Sistema de Alerta Rápido descrito no Artigo 50 do Regulamento (CE) n.º 178/2002 do Parlamento Europeu e do Conselho e os procedimentos de assistência administrativa e cooperação entre Estados-Membros descritos nos Artigos 102 a 108 do Regulamento (UE) 2017/625, respetivamente;</w:t>
            </w:r>
          </w:p>
          <w:p>
            <w:pPr>
              <w:spacing w:after="0" w:before="20"/>
              <w:ind w:right="80" w:left="360" w:hanging="280"/>
            </w:pPr>
            <w:r>
              <w:rPr>
                <w:rFonts w:ascii="Calibri" w:hAnsi="Calibri"/>
                <w:b w:val="0"/>
                <w:i/>
                <w:color w:val="222222"/>
                <w:sz w:val="19"/>
              </w:rPr>
              <w:t>(ll) «Rede AAC» a rede constituída pela Comissão e pelos organismos de ligação designados pelos Estados-Membros em conformidade com o Artigo 103.º, n.º 1, do Regulamento (UE) 2017/625, com o fim de facilitar a comunicação entre autoridades competentes;</w:t>
            </w:r>
          </w:p>
          <w:p>
            <w:pPr>
              <w:spacing w:after="0" w:before="20"/>
              <w:ind w:right="80" w:left="360" w:hanging="280"/>
            </w:pPr>
            <w:r>
              <w:rPr>
                <w:rFonts w:ascii="Calibri" w:hAnsi="Calibri"/>
                <w:b w:val="0"/>
                <w:i/>
                <w:color w:val="222222"/>
                <w:sz w:val="19"/>
              </w:rPr>
              <w:t>(mm) «movimento não comercial» o movimento não comercial, conforme definido no Artigo 4.º, n.º 14, do Regulamento (UE) 2016/429, quando o animal de estimação em questão é um cão ou um gato.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Art.º 4.º define 27 conceitos-chave. Definição crítica de híbrido: F1-F4 (primeiras a quarta geração). Legislação nacional precisa destas definições.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Isenções de Obrigações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Exemptions from the obligations set out in this Chapter  ·  Art.º 5.º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A breeding establishment where no more than two litters per calendar year are produced for placing on the market shall be subject to only the obligations laid down in Article 6, Article 7(1), (3), (4) and (5), Articles 8, 9 and 11, Article 14(2), (3) and (4), Article 15(3), (4) and (8), Article 16(1), points (b), (c) and (d), Article 17(2), (3), (5) and (7), Article 18, Article 19(1) and points 3 and 4.3 of Annex I.</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A shelter in which not more than a combined total of 15 dogs or cats are kept at any given time, or any foster home, shall be subject to only the obligations laid down in Article 6, Article 7(1), (2), (3), (4), and (5), Article 9, Article 11, Article 14(2), (3) and (4), Article 15(3), (4) and (8), Article 16(1), points (a), (b), (c) and (d), Article 17(2), (3), (5) and (7), Article 18 and point 4.3 of Annex I.</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5.º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Um estabelecimento de criação que produz no máximo duas ninhadas por ano civil para colocação no mercado fica sujeito apenas às obrigações estabelecidas no artigo 5.º, artigo 6.º (n.º 1, alíneas 1b, 1c e 1d), artigo 6a, artigo 7.º, artigo 8.º, artigo 11.º (n.ºs 2, 3 e 3a), artigo 12.º (n.ºs 3, 4 e 7), artigo 13.º (n.º 2, alíneas b, c e d), artigo 14.º (n.ºs 2, 3, 4 e 5a), artigo 15.º, artigo 15a (n.º 1) e ponto 3 e 4.3 do Anexo I.</w:t>
            </w:r>
          </w:p>
          <w:p>
            <w:pPr>
              <w:spacing w:after="0" w:before="20"/>
              <w:ind w:right="80" w:left="80" w:firstLine="0"/>
            </w:pPr>
            <w:r>
              <w:rPr>
                <w:rFonts w:ascii="Calibri" w:hAnsi="Calibri"/>
                <w:b w:val="0"/>
                <w:i/>
                <w:color w:val="222222"/>
                <w:sz w:val="19"/>
              </w:rPr>
              <w:t>2. Um abrigo, onde são mantidos no máximo 15 cães ou gatos em qualquer momento, ou qualquer lar de acolhimento fica sujeito apenas às obrigações estabelecidas no artigo 5.º, artigo 6.º (n.ºs 1, 1a, 1b, 1c e 1d), artigo 7.º, artigo 8.º, artigo 11.º (n.ºs 2, 3 e 3a), artigo 12.º (n.ºs 3, 4 e 7), artigo 13.º (n.º 2, alíneas a, b, c e d), artigo 14.º (n.ºs 2, 3, 4 e 5a), artigo 15.º e ponto 4.3 do Anexo I.</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 — artigo processual de isenções sem correspondência nas propostas nacionais.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 — artigo processual de isenções sem correspondência nas propostas nacionais.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 — a legislação nacional não utiliza o modelo de limiares de isenção adoptado pelo Regulamento (≤2 ninhadas/ano; ≤15 animais em abrigo). A Portaria n.º 148/2016 regula o registo de cães que integrem matilhas de caça maior junto do ICNF, I. P., mas não fixa limiares de isenção de obrigações de bem-estar.</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 — artigo de isenções de aplicação directa; o limiar é fixado pelo Regulamento e não carece de transposição. Pode carecer de orientação administrativa para aplicação a matilhas de caça.</w:t>
            </w:r>
          </w:p>
          <w:p>
            <w:pPr>
              <w:spacing w:after="0" w:before="40"/>
              <w:ind w:right="80" w:left="80" w:firstLine="0"/>
            </w:pPr>
            <w:r>
              <w:rPr>
                <w:rFonts w:ascii="Calibri" w:hAnsi="Calibri"/>
                <w:b w:val="0"/>
                <w:i w:val="0"/>
                <w:color w:val="222222"/>
                <w:sz w:val="18"/>
              </w:rPr>
              <w:t>O n.º 1 do Art.º 5.º define um limiar de 2 ninhadas por ano civil que libera os pequenos criadores das obrigações de bem-estar mais exigentes do Capítulo II. Este limiar pode capturar proprietários de matilhas de caça em Portugal (especialmente caça maior) sem actividade comercial, que regularmente produzem ninhadas de cães de trabalho. No debate legislativo europeu (EP A10-0104/2025), as federações de caçadores (FACE, Federación Española de Caza) argumentaram que o limiar de 2 ninhadas deveria isentar a criação não comercial de cães de caça, enquanto as ONG de bem-estar animal (AnimaNaturalis, Eurogroup for Animals) exigiram a aplicação universal do Regulamento sem excepções. O texto final não criou uma derrogação explícita para cães de caça. A aplicação prática deste limiar a proprietários de matilhas portuguesas (que podem deter 20–120 cães) terá de ser avaliada pela autoridade competente.</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Princípios Gerais de Bem-Estar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General welfare principles  ·  Art.º 6.º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6</w:t>
            </w:r>
          </w:p>
          <w:p>
            <w:pPr>
              <w:spacing w:after="0" w:before="20"/>
              <w:ind w:right="80" w:left="80" w:firstLine="0"/>
            </w:pPr>
            <w:r>
              <w:rPr>
                <w:rFonts w:ascii="Calibri" w:hAnsi="Calibri"/>
                <w:b w:val="0"/>
                <w:i w:val="0"/>
                <w:color w:val="222222"/>
                <w:sz w:val="19"/>
              </w:rPr>
              <w:t>General welfare principles</w:t>
            </w:r>
          </w:p>
          <w:p>
            <w:pPr>
              <w:spacing w:after="0" w:before="140"/>
              <w:ind w:right="80" w:left="80" w:firstLine="0"/>
            </w:pPr>
            <w:r>
              <w:rPr>
                <w:rFonts w:ascii="Calibri" w:hAnsi="Calibri"/>
                <w:b w:val="0"/>
                <w:i w:val="0"/>
                <w:color w:val="222222"/>
                <w:sz w:val="19"/>
              </w:rPr>
              <w:t>Operators shall apply the following general welfare principles with respect to dogs or cats bred or kept in their</w:t>
            </w:r>
          </w:p>
          <w:p>
            <w:pPr>
              <w:spacing w:after="0" w:before="20"/>
              <w:ind w:right="80" w:left="80" w:firstLine="0"/>
            </w:pPr>
            <w:r>
              <w:rPr>
                <w:rFonts w:ascii="Calibri" w:hAnsi="Calibri"/>
                <w:b w:val="0"/>
                <w:i w:val="0"/>
                <w:color w:val="222222"/>
                <w:sz w:val="19"/>
              </w:rPr>
              <w:t>establishment:</w:t>
            </w:r>
          </w:p>
          <w:p>
            <w:pPr>
              <w:spacing w:after="0" w:before="100"/>
              <w:ind w:right="80" w:left="360" w:hanging="280"/>
            </w:pPr>
            <w:r>
              <w:rPr>
                <w:rFonts w:ascii="Calibri" w:hAnsi="Calibri"/>
                <w:b w:val="0"/>
                <w:i w:val="0"/>
                <w:color w:val="222222"/>
                <w:sz w:val="19"/>
              </w:rPr>
              <w:t>(a) dogs and cats are provided with water and feed of a quality and quantity that affords them appropriate nutrition and</w:t>
            </w:r>
          </w:p>
          <w:p>
            <w:pPr>
              <w:spacing w:after="0" w:before="20"/>
              <w:ind w:right="80" w:left="80" w:firstLine="0"/>
            </w:pPr>
            <w:r>
              <w:rPr>
                <w:rFonts w:ascii="Calibri" w:hAnsi="Calibri"/>
                <w:b w:val="0"/>
                <w:i w:val="0"/>
                <w:color w:val="222222"/>
                <w:sz w:val="19"/>
              </w:rPr>
              <w:t>hydration;</w:t>
            </w:r>
          </w:p>
          <w:p>
            <w:pPr>
              <w:spacing w:after="0" w:before="100"/>
              <w:ind w:right="80" w:left="360" w:hanging="280"/>
            </w:pPr>
            <w:r>
              <w:rPr>
                <w:rFonts w:ascii="Calibri" w:hAnsi="Calibri"/>
                <w:b w:val="0"/>
                <w:i w:val="0"/>
                <w:color w:val="222222"/>
                <w:sz w:val="19"/>
              </w:rPr>
              <w:t>(b) dogs and cats are kept in a physical environment that is appropriate and regularly cleaned, that is secure and</w:t>
            </w:r>
          </w:p>
          <w:p>
            <w:pPr>
              <w:spacing w:after="0" w:before="20"/>
              <w:ind w:right="80" w:left="80" w:firstLine="0"/>
            </w:pPr>
            <w:r>
              <w:rPr>
                <w:rFonts w:ascii="Calibri" w:hAnsi="Calibri"/>
                <w:b w:val="0"/>
                <w:i w:val="0"/>
                <w:color w:val="222222"/>
                <w:sz w:val="19"/>
              </w:rPr>
              <w:t>comfortable, especially in terms of space, air quality, temperature, light and protection against adverse climatic</w:t>
            </w:r>
          </w:p>
          <w:p>
            <w:pPr>
              <w:spacing w:after="0" w:before="20"/>
              <w:ind w:right="80" w:left="80" w:firstLine="0"/>
            </w:pPr>
            <w:r>
              <w:rPr>
                <w:rFonts w:ascii="Calibri" w:hAnsi="Calibri"/>
                <w:b w:val="0"/>
                <w:i w:val="0"/>
                <w:color w:val="222222"/>
                <w:sz w:val="19"/>
              </w:rPr>
              <w:t>conditions, and that is big enough to prevent overcrowding and to afford them ease of movement;</w:t>
            </w:r>
          </w:p>
          <w:p>
            <w:pPr>
              <w:spacing w:after="0" w:before="100"/>
              <w:ind w:right="80" w:left="360" w:hanging="280"/>
            </w:pPr>
            <w:r>
              <w:rPr>
                <w:rFonts w:ascii="Calibri" w:hAnsi="Calibri"/>
                <w:b w:val="0"/>
                <w:i w:val="0"/>
                <w:color w:val="222222"/>
                <w:sz w:val="19"/>
              </w:rPr>
              <w:t>(c) dogs and cats are kept safe, clean and in good health, and diseases, injuries and pain due, in particular, to management,</w:t>
            </w:r>
          </w:p>
          <w:p>
            <w:pPr>
              <w:spacing w:after="0" w:before="20"/>
              <w:ind w:right="80" w:left="80" w:firstLine="0"/>
            </w:pPr>
            <w:r>
              <w:rPr>
                <w:rFonts w:ascii="Calibri" w:hAnsi="Calibri"/>
                <w:b w:val="0"/>
                <w:i w:val="0"/>
                <w:color w:val="222222"/>
                <w:sz w:val="19"/>
              </w:rPr>
              <w:t>handling practices and breeding practices, are prevented;</w:t>
            </w:r>
          </w:p>
          <w:p>
            <w:pPr>
              <w:spacing w:after="0" w:before="100"/>
              <w:ind w:right="80" w:left="360" w:hanging="280"/>
            </w:pPr>
            <w:r>
              <w:rPr>
                <w:rFonts w:ascii="Calibri" w:hAnsi="Calibri"/>
                <w:b w:val="0"/>
                <w:i w:val="0"/>
                <w:color w:val="222222"/>
                <w:sz w:val="19"/>
              </w:rPr>
              <w:t>(d) dogs and cats are kept in an environment that enables them to exhibit species-specific and social non-harmful</w:t>
            </w:r>
          </w:p>
          <w:p>
            <w:pPr>
              <w:spacing w:after="0" w:before="20"/>
              <w:ind w:right="80" w:left="80" w:firstLine="0"/>
            </w:pPr>
            <w:r>
              <w:rPr>
                <w:rFonts w:ascii="Calibri" w:hAnsi="Calibri"/>
                <w:b w:val="0"/>
                <w:i w:val="0"/>
                <w:color w:val="222222"/>
                <w:sz w:val="19"/>
              </w:rPr>
              <w:t>behaviour, and to establish a positive relationship with human beings;</w:t>
            </w:r>
          </w:p>
          <w:p>
            <w:pPr>
              <w:spacing w:after="0" w:before="100"/>
              <w:ind w:right="80" w:left="360" w:hanging="280"/>
            </w:pPr>
            <w:r>
              <w:rPr>
                <w:rFonts w:ascii="Calibri" w:hAnsi="Calibri"/>
                <w:b w:val="0"/>
                <w:i w:val="0"/>
                <w:color w:val="222222"/>
                <w:sz w:val="19"/>
              </w:rPr>
              <w:t>(e) dogs and cats are kept in such a way as to optimise their mental state by preventing or reducing negative stimuli in</w:t>
            </w:r>
          </w:p>
          <w:p>
            <w:pPr>
              <w:spacing w:after="0" w:before="20"/>
              <w:ind w:right="80" w:left="80" w:firstLine="0"/>
            </w:pPr>
            <w:r>
              <w:rPr>
                <w:rFonts w:ascii="Calibri" w:hAnsi="Calibri"/>
                <w:b w:val="0"/>
                <w:i w:val="0"/>
                <w:color w:val="222222"/>
                <w:sz w:val="19"/>
              </w:rPr>
              <w:t>duration and intensity, as well as by maximising opportunities for positive stimuli in duration and intensity, preventing</w:t>
            </w:r>
          </w:p>
          <w:p>
            <w:pPr>
              <w:spacing w:after="0" w:before="20"/>
              <w:ind w:right="80" w:left="80" w:firstLine="0"/>
            </w:pPr>
            <w:r>
              <w:rPr>
                <w:rFonts w:ascii="Calibri" w:hAnsi="Calibri"/>
                <w:b w:val="0"/>
                <w:i w:val="0"/>
                <w:color w:val="222222"/>
                <w:sz w:val="19"/>
              </w:rPr>
              <w:t>the development of abnormal repetitive or other behaviours indicative of negative animal welfare, and taking into</w:t>
            </w:r>
          </w:p>
          <w:p>
            <w:pPr>
              <w:spacing w:after="0" w:before="20"/>
              <w:ind w:right="80" w:left="80" w:firstLine="0"/>
            </w:pPr>
            <w:r>
              <w:rPr>
                <w:rFonts w:ascii="Calibri" w:hAnsi="Calibri"/>
                <w:b w:val="0"/>
                <w:i w:val="0"/>
                <w:color w:val="222222"/>
                <w:sz w:val="19"/>
              </w:rPr>
              <w:t>consideration the individual animal’s needs in the domains referred to in points (a) to (d).</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6.º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operadores devem aplicar os seguintes princípios gerais de bem-estar aos cães e gatos criados ou detidos nos seus estabelecimentos:</w:t>
            </w:r>
          </w:p>
          <w:p>
            <w:pPr>
              <w:spacing w:after="0" w:before="20"/>
              <w:ind w:right="80" w:left="360" w:hanging="280"/>
            </w:pPr>
            <w:r>
              <w:rPr>
                <w:rFonts w:ascii="Calibri" w:hAnsi="Calibri"/>
                <w:b w:val="0"/>
                <w:i/>
                <w:color w:val="222222"/>
                <w:sz w:val="19"/>
              </w:rPr>
              <w:t>(a) Os cães e os gatos recebem água e alimentos de qualidade e numa quantidade que assegura a sua boa e adequada nutrição e hidratação;</w:t>
            </w:r>
          </w:p>
          <w:p>
            <w:pPr>
              <w:spacing w:after="0" w:before="20"/>
              <w:ind w:right="80" w:left="360" w:hanging="280"/>
            </w:pPr>
            <w:r>
              <w:rPr>
                <w:rFonts w:ascii="Calibri" w:hAnsi="Calibri"/>
                <w:b w:val="0"/>
                <w:i/>
                <w:color w:val="222222"/>
                <w:sz w:val="19"/>
              </w:rPr>
              <w:t>(b) os cães e gatos são mantidos num ambiente físico adequado, regularmente limpo, seguro e confortável, especialmente em termos de espaço, qualidade do ar, temperatura, iluminação, proteção face a condições climáticas adversas e facilidade de movimentação, prevenindo a sobrelotação;</w:t>
            </w:r>
          </w:p>
          <w:p>
            <w:pPr>
              <w:spacing w:after="0" w:before="20"/>
              <w:ind w:right="80" w:left="360" w:hanging="280"/>
            </w:pPr>
            <w:r>
              <w:rPr>
                <w:rFonts w:ascii="Calibri" w:hAnsi="Calibri"/>
                <w:b w:val="0"/>
                <w:i/>
                <w:color w:val="222222"/>
                <w:sz w:val="19"/>
              </w:rPr>
              <w:t>(c) os cães e gatos são mantidos seguros, limpos e com boa saúde, prevenindo doenças, lesões e dor, nomeadamente através de práticas de maneio, manuseamento e reprodução adequadas;</w:t>
            </w:r>
          </w:p>
          <w:p>
            <w:pPr>
              <w:spacing w:after="0" w:before="20"/>
              <w:ind w:right="80" w:left="360" w:hanging="280"/>
            </w:pPr>
            <w:r>
              <w:rPr>
                <w:rFonts w:ascii="Calibri" w:hAnsi="Calibri"/>
                <w:b w:val="0"/>
                <w:i/>
                <w:color w:val="222222"/>
                <w:sz w:val="19"/>
              </w:rPr>
              <w:t>(d) os cães e gatos são mantidos num ambiente que lhes permite exibir comportamentos específicos da espécie e comportamentos sociais não nocivos, e estabelecer uma relação positiva com os seres humanos;</w:t>
            </w:r>
          </w:p>
          <w:p>
            <w:pPr>
              <w:spacing w:after="0" w:before="20"/>
              <w:ind w:right="80" w:left="360" w:hanging="280"/>
            </w:pPr>
            <w:r>
              <w:rPr>
                <w:rFonts w:ascii="Calibri" w:hAnsi="Calibri"/>
                <w:b w:val="0"/>
                <w:i/>
                <w:color w:val="222222"/>
                <w:sz w:val="19"/>
              </w:rPr>
              <w:t>(e) (e) os cães e gatos são mantidos de forma a otimizar o seu estado mental, prevenindo ou reduzindo estímulos negativos em duração e intensidade, maximizando oportunidades de estímulos positivos, prevenindo o desenvolvimento de comportamentos repetitivos anormais, tendo em conta as necessidades individuais do animal nos domínios referidos nas alíneas (a) a (d).</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7.º do RGBEAC (proposta, jun. 2025)</w:t>
            </w:r>
          </w:p>
          <w:p>
            <w:pPr>
              <w:spacing w:after="0" w:before="140"/>
              <w:ind w:right="80" w:left="80" w:firstLine="0"/>
            </w:pPr>
            <w:r>
              <w:rPr>
                <w:rFonts w:ascii="Calibri" w:hAnsi="Calibri"/>
                <w:b w:val="0"/>
                <w:i w:val="0"/>
                <w:color w:val="222222"/>
                <w:sz w:val="19"/>
              </w:rPr>
              <w:t>1 – Todos têm o dever de garantir condições de bem-estar aos animais de companhia, em especial que:</w:t>
            </w:r>
          </w:p>
          <w:p>
            <w:pPr>
              <w:spacing w:after="0" w:before="20"/>
              <w:ind w:right="80" w:left="360" w:hanging="280"/>
            </w:pPr>
            <w:r>
              <w:rPr>
                <w:rFonts w:ascii="Calibri" w:hAnsi="Calibri"/>
                <w:b w:val="0"/>
                <w:i w:val="0"/>
                <w:color w:val="222222"/>
                <w:sz w:val="19"/>
              </w:rPr>
              <w:t>a) não passem fome ou sede, nem sejam sujeitos a malnutrição;</w:t>
            </w:r>
          </w:p>
          <w:p>
            <w:pPr>
              <w:spacing w:after="0" w:before="20"/>
              <w:ind w:right="80" w:left="360" w:hanging="280"/>
            </w:pPr>
            <w:r>
              <w:rPr>
                <w:rFonts w:ascii="Calibri" w:hAnsi="Calibri"/>
                <w:b w:val="0"/>
                <w:i w:val="0"/>
                <w:color w:val="222222"/>
                <w:sz w:val="19"/>
              </w:rPr>
              <w:t>b) não sejam expostos a situações de desconforto físico ou térmico;</w:t>
            </w:r>
          </w:p>
          <w:p>
            <w:pPr>
              <w:spacing w:after="0" w:before="20"/>
              <w:ind w:right="80" w:left="360" w:hanging="280"/>
            </w:pPr>
            <w:r>
              <w:rPr>
                <w:rFonts w:ascii="Calibri" w:hAnsi="Calibri"/>
                <w:b w:val="0"/>
                <w:i w:val="0"/>
                <w:color w:val="222222"/>
                <w:sz w:val="19"/>
              </w:rPr>
              <w:t>c) não sofram dor, lesão física ou doença;</w:t>
            </w:r>
          </w:p>
          <w:p>
            <w:pPr>
              <w:spacing w:after="0" w:before="20"/>
              <w:ind w:right="80" w:left="360" w:hanging="280"/>
            </w:pPr>
            <w:r>
              <w:rPr>
                <w:rFonts w:ascii="Calibri" w:hAnsi="Calibri"/>
                <w:b w:val="0"/>
                <w:i w:val="0"/>
                <w:color w:val="222222"/>
                <w:sz w:val="19"/>
              </w:rPr>
              <w:t>d) possam expressar padrões normais de comportamento; e</w:t>
            </w:r>
          </w:p>
          <w:p>
            <w:pPr>
              <w:spacing w:after="0" w:before="20"/>
              <w:ind w:right="80" w:left="360" w:hanging="280"/>
            </w:pPr>
            <w:r>
              <w:rPr>
                <w:rFonts w:ascii="Calibri" w:hAnsi="Calibri"/>
                <w:b w:val="0"/>
                <w:i w:val="0"/>
                <w:color w:val="222222"/>
                <w:sz w:val="19"/>
              </w:rPr>
              <w:t>e) não sejam colocados em situações que lhes provoquem stresse, medo ou ansiedade injustificados.</w:t>
            </w:r>
          </w:p>
          <w:p>
            <w:pPr>
              <w:spacing w:after="0" w:before="20"/>
              <w:ind w:right="80" w:left="80" w:firstLine="0"/>
            </w:pPr>
            <w:r>
              <w:rPr>
                <w:rFonts w:ascii="Calibri" w:hAnsi="Calibri"/>
                <w:b w:val="0"/>
                <w:i w:val="0"/>
                <w:color w:val="222222"/>
                <w:sz w:val="19"/>
              </w:rPr>
              <w:t>2 - As condições de detenção e de alojamento dos animais de companhia devem salvaguardar os seus parâmetros de bem-estar animal, nomeadamente nos termos dos artigos seguintes.</w:t>
            </w:r>
          </w:p>
          <w:p>
            <w:pPr>
              <w:spacing w:after="0" w:before="20"/>
              <w:ind w:right="80" w:left="80" w:firstLine="0"/>
            </w:pPr>
            <w:r>
              <w:rPr>
                <w:rFonts w:ascii="Calibri" w:hAnsi="Calibri"/>
                <w:b w:val="0"/>
                <w:i w:val="0"/>
                <w:color w:val="222222"/>
                <w:sz w:val="19"/>
              </w:rPr>
              <w:t>3 - Nenhum animal deve ser detido como animal de companhia se não estiverem asseguradas as condições referidas no presente decreto-lei ou se não se adaptar ao cativeiro.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4.º e 5.º do Código do Animal (DL n.º 214/2013)</w:t>
            </w:r>
          </w:p>
          <w:p>
            <w:pPr>
              <w:spacing w:after="0" w:before="140"/>
              <w:ind w:right="80" w:left="80" w:firstLine="0"/>
            </w:pPr>
            <w:r>
              <w:rPr>
                <w:rFonts w:ascii="Calibri" w:hAnsi="Calibri"/>
                <w:b/>
                <w:i w:val="0"/>
                <w:color w:val="333333"/>
                <w:sz w:val="18"/>
              </w:rPr>
              <w:t>Artigo 4.º — Detenção responsável</w:t>
            </w:r>
          </w:p>
          <w:p>
            <w:pPr>
              <w:spacing w:after="0" w:before="20"/>
              <w:ind w:right="80" w:left="80" w:firstLine="0"/>
            </w:pPr>
            <w:r>
              <w:rPr>
                <w:rFonts w:ascii="Calibri" w:hAnsi="Calibri"/>
                <w:b w:val="0"/>
                <w:i w:val="0"/>
                <w:color w:val="222222"/>
                <w:sz w:val="19"/>
              </w:rPr>
              <w:t>Cabe aos detentores de animais de companhia assegurar as necessidades básicas de bem-estar dos mesmos, garantir o controlo da sua reprodução, salvaguardar a sua saúde e prevenir os riscos inerentes à transmissão de doenças a pessoas e a outros animais e, ainda, a segurança das populações, garantindo a salubridade dos locais e a tranquilidade das pessoas.</w:t>
            </w:r>
          </w:p>
          <w:p>
            <w:pPr>
              <w:spacing w:after="0" w:before="200"/>
              <w:ind w:right="80" w:left="80" w:firstLine="0"/>
            </w:pPr>
            <w:r>
              <w:rPr>
                <w:rFonts w:ascii="Calibri" w:hAnsi="Calibri"/>
                <w:b/>
                <w:i w:val="0"/>
                <w:color w:val="333333"/>
                <w:sz w:val="18"/>
              </w:rPr>
              <w:t>Artigo 5.º — Princípios básicos para o bem-estar dos animais</w:t>
            </w:r>
          </w:p>
          <w:p>
            <w:pPr>
              <w:spacing w:after="0" w:before="2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w:t>
            </w:r>
          </w:p>
          <w:p>
            <w:pPr>
              <w:spacing w:after="0" w:before="2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20"/>
              <w:ind w:right="80" w:left="80" w:firstLine="0"/>
            </w:pPr>
            <w:r>
              <w:rPr>
                <w:rFonts w:ascii="Calibri" w:hAnsi="Calibri"/>
                <w:b w:val="0"/>
                <w:i w:val="0"/>
                <w:color w:val="222222"/>
                <w:sz w:val="19"/>
              </w:rPr>
              <w:t>3 - É proibida a violência contra animais, considerando-se como tal todos os atos que, sem necessidade, infligem a morte, o sofrimento, abuso ou lesões a um animal, designadamente os seguintes:</w:t>
            </w:r>
          </w:p>
          <w:p>
            <w:pPr>
              <w:spacing w:after="0" w:before="20"/>
              <w:ind w:right="80" w:left="360" w:hanging="280"/>
            </w:pPr>
            <w:r>
              <w:rPr>
                <w:rFonts w:ascii="Calibri" w:hAnsi="Calibri"/>
                <w:b w:val="0"/>
                <w:i w:val="0"/>
                <w:color w:val="222222"/>
                <w:sz w:val="19"/>
              </w:rPr>
              <w:t>a) Agredir animais, nomeadamente com o uso de chicotes, estimulantes elétricos ou objetos contundentes ou perfurantes, ou com murros, bofetadas ou pontapés;</w:t>
            </w:r>
          </w:p>
          <w:p>
            <w:pPr>
              <w:spacing w:after="0" w:before="20"/>
              <w:ind w:right="80" w:left="360" w:hanging="280"/>
            </w:pPr>
            <w:r>
              <w:rPr>
                <w:rFonts w:ascii="Calibri" w:hAnsi="Calibri"/>
                <w:b w:val="0"/>
                <w:i w:val="0"/>
                <w:color w:val="222222"/>
                <w:sz w:val="19"/>
              </w:rPr>
              <w:t>b) Restringir a liberdade de movimentos dos animais de tal forma que lhes seja impedido levantar-se, deitar-se ou virar-se sobre si próprios;</w:t>
            </w:r>
          </w:p>
          <w:p>
            <w:pPr>
              <w:spacing w:after="0" w:before="20"/>
              <w:ind w:right="80" w:left="360" w:hanging="280"/>
            </w:pPr>
            <w:r>
              <w:rPr>
                <w:rFonts w:ascii="Calibri" w:hAnsi="Calibri"/>
                <w:b w:val="0"/>
                <w:i w:val="0"/>
                <w:color w:val="222222"/>
                <w:sz w:val="19"/>
              </w:rPr>
              <w:t>c) Usar equipamentos de maneio, contenção ou treino, que causem sofrimento desnecessário ou lesões aos animais;</w:t>
            </w:r>
          </w:p>
          <w:p>
            <w:pPr>
              <w:spacing w:after="0" w:before="20"/>
              <w:ind w:right="80" w:left="360" w:hanging="280"/>
            </w:pPr>
            <w:r>
              <w:rPr>
                <w:rFonts w:ascii="Calibri" w:hAnsi="Calibri"/>
                <w:b w:val="0"/>
                <w:i w:val="0"/>
                <w:color w:val="222222"/>
                <w:sz w:val="19"/>
              </w:rPr>
              <w:t>d) Incitar, realizar ou promover lutas entre animais de companhia, quando destas possa resultar sofrimento, lesões ou morte dos animais.</w:t>
            </w:r>
          </w:p>
          <w:p>
            <w:pPr>
              <w:spacing w:after="0" w:before="20"/>
              <w:ind w:right="80" w:left="80" w:firstLine="0"/>
            </w:pPr>
            <w:r>
              <w:rPr>
                <w:rFonts w:ascii="Calibri" w:hAnsi="Calibri"/>
                <w:b w:val="0"/>
                <w:i w:val="0"/>
                <w:color w:val="222222"/>
                <w:sz w:val="19"/>
              </w:rPr>
              <w:t>4 - É proibido utilizar animais para fins didáticos e lúdicos, de treino, filmagens, exibições, publicidade ou atividades semelhantes, sempre que daí resultem para aqueles dor ou sofrimentos consideráveis, salvo experiência científica de comprovada necessidade e justificada nos termos da lei.</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2, 3 e 4 do art.º 7.º do DL n.º 276/2001, de 17 de outubro</w:t>
            </w:r>
          </w:p>
          <w:p>
            <w:pPr>
              <w:spacing w:after="0" w:before="14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 nomeadamente nos termos dos artigos seguintes.</w:t>
            </w:r>
          </w:p>
          <w:p>
            <w:pPr>
              <w:spacing w:after="0" w:before="2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20"/>
              <w:ind w:right="80" w:left="80" w:firstLine="0"/>
            </w:pPr>
            <w:r>
              <w:rPr>
                <w:rFonts w:ascii="Calibri" w:hAnsi="Calibri"/>
                <w:b w:val="0"/>
                <w:i w:val="0"/>
                <w:color w:val="222222"/>
                <w:sz w:val="19"/>
              </w:rPr>
              <w:t>3 — São proibidas todas as violências contra animais, considerando-se como tais os atos consistentes em, sem necessidade, se infligir a morte, o sofrimento ou lesões a um animal.</w:t>
            </w:r>
          </w:p>
          <w:p>
            <w:pPr>
              <w:spacing w:after="0" w:before="20"/>
              <w:ind w:right="80" w:left="80" w:firstLine="0"/>
            </w:pPr>
            <w:r>
              <w:rPr>
                <w:rFonts w:ascii="Calibri" w:hAnsi="Calibri"/>
                <w:b w:val="0"/>
                <w:i w:val="0"/>
                <w:color w:val="222222"/>
                <w:sz w:val="19"/>
              </w:rPr>
              <w:t>4 — É proibido utilizar animais para fins didáticos e lúdicos, de treino, filmagens, exibições, publicidade ou atividades semelhantes, na medida em que daí resultem para eles dor ou sofrimentos consideráveis, salvo experiência científica de comprovada necessidade e justificada nos termos da lei.</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7.º, n.º 1) enuncia cinco domínios de bem-estar em alíneas a) a e) análogas às do Regulamento — correspondência estrutural directa. Divergência: o Regulamento dirige-se exclusivamente aos operadores de estabelecimentos; o @rgbeac dirige-se a todos os cidadãos. O princípio (e) do Regulamento — otimização do estado mental e prevenção de comportamentos repetitivos anormais — não tem correspondência literal no @rgbeac: a alínea e) do @rgbeac refere apenas a proibição de stresse/medo/ansiedade. O domínio (d) do Regulamento — 'relação positiva com os seres humanos' — não consta do @rgbeac. As obrigações específicas para operadores são desenvolvidas nos arts. 9.º a 12.º e 47.º a 55.º do @rgbeac.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(Arts. 4.º e 5.º) estabelece princípios gerais equivalentes mas sem a estrutura de cinco domínios explícitos do Regulamento. Os princípios (d) — relação positiva com os seres humanos — e (e) — otimização do estado mental e prevenção de comportamentos repetitivos anormais — não têm correspondência no @codigo. As obrigações específicas estão desenvolvidas nos arts. 13.º a 16.º e 46.º a 48.º do @codigo.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276/2001 (Art.º 7.º) enuncia princípios gerais de bem-estar sem estrutura de cinco domínios. Os princípios (d) e (e) do Regulamento não têm correspondência. As obrigações específicas estão desenvolvidas nos arts. 8.º a 16.º do DL 276/2001.</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O Art.º 6.º do Regulamento codifica os 'Five Domains' de bem-estar animal como obrigação jurídica para operadores. Os diplomas nacionais reconhecem os primeiros três domínios (nutrição, ambiente físico, saúde) mas não desenvolvem explicitamente os domínios comportamental e mental tal como formulados no Regulamento. As obrigações específicas de cada princípio são desenvolvidas nos Arts. 14.º a 17.º do Regulamento, com correspondências nacionais detalhadas em cada artigo.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Obrigações gerais de bem-estar animal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General welfare obligations  ·  Art.º 7.º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7</w:t>
            </w:r>
          </w:p>
          <w:p>
            <w:pPr>
              <w:spacing w:after="0" w:before="20"/>
              <w:ind w:right="80" w:left="80" w:firstLine="0"/>
            </w:pPr>
            <w:r>
              <w:rPr>
                <w:rFonts w:ascii="Calibri" w:hAnsi="Calibri"/>
                <w:b w:val="0"/>
                <w:i w:val="0"/>
                <w:color w:val="222222"/>
                <w:sz w:val="19"/>
              </w:rPr>
              <w:t>General welfare obligations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be responsible for the welfare of dogs and cats kept in establishments under their responsibility and</w:t>
            </w:r>
          </w:p>
          <w:p>
            <w:pPr>
              <w:spacing w:after="0" w:before="20"/>
              <w:ind w:right="80" w:left="80" w:firstLine="0"/>
            </w:pPr>
            <w:r>
              <w:rPr>
                <w:rFonts w:ascii="Calibri" w:hAnsi="Calibri"/>
                <w:b w:val="0"/>
                <w:i w:val="0"/>
                <w:color w:val="222222"/>
                <w:sz w:val="19"/>
              </w:rPr>
              <w:t>control, and shall be responsible for minimising any risks to the welfare of those animals.</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In the case of foster homes, the responsibility shall lie with the operator on whose behalf dogs or cats are kept. Such</w:t>
            </w:r>
          </w:p>
          <w:p>
            <w:pPr>
              <w:spacing w:after="0" w:before="20"/>
              <w:ind w:right="80" w:left="80" w:firstLine="0"/>
            </w:pPr>
            <w:r>
              <w:rPr>
                <w:rFonts w:ascii="Calibri" w:hAnsi="Calibri"/>
                <w:b w:val="0"/>
                <w:i w:val="0"/>
                <w:color w:val="222222"/>
                <w:sz w:val="19"/>
              </w:rPr>
              <w:t>operators shall not place more than a combined total of five dogs or cats, or one litter with or without a mother, in a foster</w:t>
            </w:r>
          </w:p>
          <w:p>
            <w:pPr>
              <w:spacing w:after="0" w:before="20"/>
              <w:ind w:right="80" w:left="80" w:firstLine="0"/>
            </w:pPr>
            <w:r>
              <w:rPr>
                <w:rFonts w:ascii="Calibri" w:hAnsi="Calibri"/>
                <w:b w:val="0"/>
                <w:i w:val="0"/>
                <w:color w:val="222222"/>
                <w:sz w:val="19"/>
              </w:rPr>
              <w:t>home at any given time, shall provide the foster family with adequate information on the animal welfare obligations as well</w:t>
            </w:r>
          </w:p>
          <w:p>
            <w:pPr>
              <w:spacing w:after="0" w:before="20"/>
              <w:ind w:right="80" w:left="80" w:firstLine="0"/>
            </w:pPr>
            <w:r>
              <w:rPr>
                <w:rFonts w:ascii="Calibri" w:hAnsi="Calibri"/>
                <w:b w:val="0"/>
                <w:i w:val="0"/>
                <w:color w:val="222222"/>
                <w:sz w:val="19"/>
              </w:rPr>
              <w:t>as the individual needs of the dogs or cats, and shall ensure that the relevant obligations laid down in this Regulation are</w:t>
            </w:r>
          </w:p>
          <w:p>
            <w:pPr>
              <w:spacing w:after="0" w:before="20"/>
              <w:ind w:right="80" w:left="80" w:firstLine="0"/>
            </w:pPr>
            <w:r>
              <w:rPr>
                <w:rFonts w:ascii="Calibri" w:hAnsi="Calibri"/>
                <w:b w:val="0"/>
                <w:i w:val="0"/>
                <w:color w:val="222222"/>
                <w:sz w:val="19"/>
              </w:rPr>
              <w:t>complied with in the foster home.</w:t>
            </w:r>
          </w:p>
          <w:p>
            <w:pPr>
              <w:spacing w:after="0" w:before="140"/>
              <w:ind w:right="80" w:left="80" w:firstLine="0"/>
            </w:pPr>
            <w:r>
              <w:rPr>
                <w:rFonts w:ascii="Calibri" w:hAnsi="Calibri"/>
                <w:b w:val="0"/>
                <w:i w:val="0"/>
                <w:color w:val="222222"/>
                <w:sz w:val="19"/>
              </w:rPr>
              <w:t>The Member State in which the foster home is located may allow a greater number of dogs, cats or litters to be placed in the</w:t>
            </w:r>
          </w:p>
          <w:p>
            <w:pPr>
              <w:spacing w:after="0" w:before="20"/>
              <w:ind w:right="80" w:left="80" w:firstLine="0"/>
            </w:pPr>
            <w:r>
              <w:rPr>
                <w:rFonts w:ascii="Calibri" w:hAnsi="Calibri"/>
                <w:b w:val="0"/>
                <w:i w:val="0"/>
                <w:color w:val="222222"/>
                <w:sz w:val="19"/>
              </w:rPr>
              <w:t>foster home, provided that the premises of the foster home have sufficient space, including outdoor space, and that the</w:t>
            </w:r>
          </w:p>
          <w:p>
            <w:pPr>
              <w:spacing w:after="0" w:before="20"/>
              <w:ind w:right="80" w:left="80" w:firstLine="0"/>
            </w:pPr>
            <w:r>
              <w:rPr>
                <w:rFonts w:ascii="Calibri" w:hAnsi="Calibri"/>
                <w:b w:val="0"/>
                <w:i w:val="0"/>
                <w:color w:val="222222"/>
                <w:sz w:val="19"/>
              </w:rPr>
              <w:t>number of animal carers in the foster home is sufficient, to ensure the welfare of the dogs or cats.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Operators shall not subject any dog or cat to cruelty, abuse or mistreatment, including by making them participate in</w:t>
            </w:r>
          </w:p>
          <w:p>
            <w:pPr>
              <w:spacing w:after="0" w:before="20"/>
              <w:ind w:right="80" w:left="80" w:firstLine="0"/>
            </w:pPr>
            <w:r>
              <w:rPr>
                <w:rFonts w:ascii="Calibri" w:hAnsi="Calibri"/>
                <w:b w:val="0"/>
                <w:i w:val="0"/>
                <w:color w:val="222222"/>
                <w:sz w:val="19"/>
              </w:rPr>
              <w:t>activities likely to result in cruelty to or abuse or mistreatment of the dogs or cats bred or kept by the operator.</w:t>
            </w:r>
          </w:p>
          <w:p>
            <w:pPr>
              <w:spacing w:after="0" w:before="14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Operators shall not abandon the dogs or cats bred or kept by them.</w:t>
            </w:r>
          </w:p>
          <w:p>
            <w:pPr>
              <w:spacing w:after="0" w:before="140"/>
              <w:ind w:right="80" w:left="80" w:firstLine="0"/>
            </w:pPr>
            <w:r>
              <w:rPr>
                <w:rFonts w:ascii="Calibri" w:hAnsi="Calibri"/>
                <w:b w:val="0"/>
                <w:i w:val="0"/>
                <w:color w:val="222222"/>
                <w:sz w:val="19"/>
              </w:rPr>
              <w:t>5.</w:t>
            </w:r>
          </w:p>
          <w:p>
            <w:pPr>
              <w:spacing w:after="0" w:before="20"/>
              <w:ind w:right="80" w:left="80" w:firstLine="0"/>
            </w:pPr>
            <w:r>
              <w:rPr>
                <w:rFonts w:ascii="Calibri" w:hAnsi="Calibri"/>
                <w:b w:val="0"/>
                <w:i w:val="0"/>
                <w:color w:val="222222"/>
                <w:sz w:val="19"/>
              </w:rPr>
              <w:t>Before operators cease activities at an establishment, they shall ensure that the dogs or cats kept there are rehomed,</w:t>
            </w:r>
          </w:p>
          <w:p>
            <w:pPr>
              <w:spacing w:after="0" w:before="20"/>
              <w:ind w:right="80" w:left="80" w:firstLine="0"/>
            </w:pPr>
            <w:r>
              <w:rPr>
                <w:rFonts w:ascii="Calibri" w:hAnsi="Calibri"/>
                <w:b w:val="0"/>
                <w:i w:val="0"/>
                <w:color w:val="222222"/>
                <w:sz w:val="19"/>
              </w:rPr>
              <w:t>either by themselves becoming the pet owner of the dog or cat or by transferring the responsibility for, or the ownership of,</w:t>
            </w:r>
          </w:p>
          <w:p>
            <w:pPr>
              <w:spacing w:after="0" w:before="20"/>
              <w:ind w:right="80" w:left="80" w:firstLine="0"/>
            </w:pPr>
            <w:r>
              <w:rPr>
                <w:rFonts w:ascii="Calibri" w:hAnsi="Calibri"/>
                <w:b w:val="0"/>
                <w:i w:val="0"/>
                <w:color w:val="222222"/>
                <w:sz w:val="19"/>
              </w:rPr>
              <w:t>the dogs and cats to other operators or acquirers.</w:t>
            </w:r>
          </w:p>
          <w:p>
            <w:pPr>
              <w:spacing w:after="0" w:before="140"/>
              <w:ind w:right="80" w:left="80" w:firstLine="0"/>
            </w:pPr>
            <w:r>
              <w:rPr>
                <w:rFonts w:ascii="Calibri" w:hAnsi="Calibri"/>
                <w:b w:val="0"/>
                <w:i w:val="0"/>
                <w:color w:val="222222"/>
                <w:sz w:val="19"/>
              </w:rPr>
              <w:t>6.</w:t>
            </w:r>
          </w:p>
          <w:p>
            <w:pPr>
              <w:spacing w:after="0" w:before="20"/>
              <w:ind w:right="80" w:left="80" w:firstLine="0"/>
            </w:pPr>
            <w:r>
              <w:rPr>
                <w:rFonts w:ascii="Calibri" w:hAnsi="Calibri"/>
                <w:b w:val="0"/>
                <w:i w:val="0"/>
                <w:color w:val="222222"/>
                <w:sz w:val="19"/>
              </w:rPr>
              <w:t>Operators shall ensure that dogs and cats are handled by a number of animal carers sufficient to meet the welfare</w:t>
            </w:r>
          </w:p>
          <w:p>
            <w:pPr>
              <w:spacing w:after="0" w:before="20"/>
              <w:ind w:right="80" w:left="80" w:firstLine="0"/>
            </w:pPr>
            <w:r>
              <w:rPr>
                <w:rFonts w:ascii="Calibri" w:hAnsi="Calibri"/>
                <w:b w:val="0"/>
                <w:i w:val="0"/>
                <w:color w:val="222222"/>
                <w:sz w:val="19"/>
              </w:rPr>
              <w:t>needs of dogs or cats kept in their establishments, and that those carers have the competences required under Article 12.</w:t>
            </w:r>
          </w:p>
          <w:p>
            <w:pPr>
              <w:spacing w:after="0" w:before="140"/>
              <w:ind w:right="80" w:left="80" w:firstLine="0"/>
            </w:pPr>
            <w:r>
              <w:rPr>
                <w:rFonts w:ascii="Calibri" w:hAnsi="Calibri"/>
                <w:b w:val="0"/>
                <w:i w:val="0"/>
                <w:color w:val="222222"/>
                <w:sz w:val="19"/>
              </w:rPr>
              <w:t>7.</w:t>
            </w:r>
          </w:p>
          <w:p>
            <w:pPr>
              <w:spacing w:after="0" w:before="20"/>
              <w:ind w:right="80" w:left="80" w:firstLine="0"/>
            </w:pPr>
            <w:r>
              <w:rPr>
                <w:rFonts w:ascii="Calibri" w:hAnsi="Calibri"/>
                <w:b w:val="0"/>
                <w:i w:val="0"/>
                <w:color w:val="222222"/>
                <w:sz w:val="19"/>
              </w:rPr>
              <w:t>Operators shall ensure the welfare of the dogs or cats for which they are responsible by monitoring animal-based</w:t>
            </w:r>
          </w:p>
          <w:p>
            <w:pPr>
              <w:spacing w:after="0" w:before="20"/>
              <w:ind w:right="80" w:left="80" w:firstLine="0"/>
            </w:pPr>
            <w:r>
              <w:rPr>
                <w:rFonts w:ascii="Calibri" w:hAnsi="Calibri"/>
                <w:b w:val="0"/>
                <w:i w:val="0"/>
                <w:color w:val="222222"/>
                <w:sz w:val="19"/>
              </w:rPr>
              <w:t>indicators concerning behaviour and physical appearance, and by taking actions based on the results of such monitoring.</w:t>
            </w:r>
          </w:p>
          <w:p>
            <w:pPr>
              <w:spacing w:after="0" w:before="140"/>
              <w:ind w:right="80" w:left="80" w:firstLine="0"/>
            </w:pPr>
            <w:r>
              <w:rPr>
                <w:rFonts w:ascii="Calibri" w:hAnsi="Calibri"/>
                <w:b w:val="0"/>
                <w:i w:val="0"/>
                <w:color w:val="222222"/>
                <w:sz w:val="19"/>
              </w:rPr>
              <w:t>8.</w:t>
            </w:r>
          </w:p>
          <w:p>
            <w:pPr>
              <w:spacing w:after="0" w:before="20"/>
              <w:ind w:right="80" w:left="80" w:firstLine="0"/>
            </w:pPr>
            <w:r>
              <w:rPr>
                <w:rFonts w:ascii="Calibri" w:hAnsi="Calibri"/>
                <w:b w:val="0"/>
                <w:i w:val="0"/>
                <w:color w:val="222222"/>
                <w:sz w:val="19"/>
              </w:rPr>
              <w:t>The Commission is empowered to adopt delegated acts in accordance with Article 28 supplementing this Regulation</w:t>
            </w:r>
          </w:p>
          <w:p>
            <w:pPr>
              <w:spacing w:after="0" w:before="20"/>
              <w:ind w:right="80" w:left="80" w:firstLine="0"/>
            </w:pPr>
            <w:r>
              <w:rPr>
                <w:rFonts w:ascii="Calibri" w:hAnsi="Calibri"/>
                <w:b w:val="0"/>
                <w:i w:val="0"/>
                <w:color w:val="222222"/>
                <w:sz w:val="19"/>
              </w:rPr>
              <w:t>by laying down the animal-based indicators concerning behaviour and physical appearance that operators are to use for</w:t>
            </w:r>
          </w:p>
          <w:p>
            <w:pPr>
              <w:spacing w:after="0" w:before="20"/>
              <w:ind w:right="80" w:left="80" w:firstLine="0"/>
            </w:pPr>
            <w:r>
              <w:rPr>
                <w:rFonts w:ascii="Calibri" w:hAnsi="Calibri"/>
                <w:b w:val="0"/>
                <w:i w:val="0"/>
                <w:color w:val="222222"/>
                <w:sz w:val="19"/>
              </w:rPr>
              <w:t>monitoring, in accordance with paragraph 7 of this Article, and the methods by which operators are to measure them.</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7.º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são responsáveis pelo bem-estar dos cães e gatos detidos nos estabelecimentos sob a sua responsabilidade e controlo, devendo minimizar quaisquer riscos para o bem-estar desses animais.</w:t>
            </w:r>
          </w:p>
          <w:p>
            <w:pPr>
              <w:spacing w:after="0" w:before="20"/>
              <w:ind w:right="80" w:left="80" w:firstLine="0"/>
            </w:pPr>
            <w:r>
              <w:rPr>
                <w:rFonts w:ascii="Calibri" w:hAnsi="Calibri"/>
                <w:b w:val="0"/>
                <w:i/>
                <w:color w:val="222222"/>
                <w:sz w:val="19"/>
              </w:rPr>
              <w:t>2. No caso das famílias de acolhimento, a responsabilidade incumbe ao operador em cujo nome os cães ou gatos são detidos. Tais operadores não colocam mais do que um total combinado de cinco cães ou gatos ou uma ninhada, com ou sem a mãe, num lar de acolhimento em qualquer momento dado e fornecem à família de acolhimento informações adequadas sobre as obrigações em matéria de bem-estar dos animais, bem como sobre as necessidades individuais dos cães ou gatos, e asseguram que as obrigações relevantes previstas no presente regulamento são cumpridas nos lares de acolhimento.</w:t>
            </w:r>
          </w:p>
          <w:p>
            <w:pPr>
              <w:spacing w:after="0" w:before="20"/>
              <w:ind w:right="80" w:left="80" w:firstLine="0"/>
            </w:pPr>
            <w:r>
              <w:rPr>
                <w:rFonts w:ascii="Calibri" w:hAnsi="Calibri"/>
                <w:b w:val="0"/>
                <w:i/>
                <w:color w:val="222222"/>
                <w:sz w:val="19"/>
              </w:rPr>
              <w:t>O Estado-Membro em que se situa o lar de acolhimento pode autorizar um maior número de cães, gatos ou ninhadas na família de acolhimento, desde que as instalações do lar de acolhimento disponham de espaço suficiente, incluindo espaço exterior, e que o número de cuidadores de animais no lar de acolhimento seja suficiente para garantir o bem-estar dos cães e gatos.</w:t>
            </w:r>
          </w:p>
          <w:p>
            <w:pPr>
              <w:spacing w:after="0" w:before="20"/>
              <w:ind w:right="80" w:left="80" w:firstLine="0"/>
            </w:pPr>
            <w:r>
              <w:rPr>
                <w:rFonts w:ascii="Calibri" w:hAnsi="Calibri"/>
                <w:b w:val="0"/>
                <w:i/>
                <w:color w:val="222222"/>
                <w:sz w:val="19"/>
              </w:rPr>
              <w:t>3. Os operadores não sujeitam qualquer cão ou gato a crueldade, abusos ou maus-tratos, incluindo fazendo-os participar em atividades suscetíveis de resultar em crueldade, abusos ou maus-tratos para os cães ou gatos criados ou detidos pelo operador.</w:t>
            </w:r>
          </w:p>
          <w:p>
            <w:pPr>
              <w:spacing w:after="0" w:before="20"/>
              <w:ind w:right="80" w:left="80" w:firstLine="0"/>
            </w:pPr>
            <w:r>
              <w:rPr>
                <w:rFonts w:ascii="Calibri" w:hAnsi="Calibri"/>
                <w:b w:val="0"/>
                <w:i/>
                <w:color w:val="222222"/>
                <w:sz w:val="19"/>
              </w:rPr>
              <w:t>4. Os operadores não abandonam os cães ou gatos criados ou detidos por eles.</w:t>
            </w:r>
          </w:p>
          <w:p>
            <w:pPr>
              <w:spacing w:after="0" w:before="20"/>
              <w:ind w:right="80" w:left="80" w:firstLine="0"/>
            </w:pPr>
            <w:r>
              <w:rPr>
                <w:rFonts w:ascii="Calibri" w:hAnsi="Calibri"/>
                <w:b w:val="0"/>
                <w:i/>
                <w:color w:val="222222"/>
                <w:sz w:val="19"/>
              </w:rPr>
              <w:t>5. Antes de os operadores cessarem as atividades num estabelecimento, asseguram que os cães ou gatos aí detidos são realojados, seja assumindo eles próprios a propriedade de animal de companhia, seja transferindo a responsabilidade pela propriedade dos cães e gatos para outros operadores ou adquirentes.</w:t>
            </w:r>
          </w:p>
          <w:p>
            <w:pPr>
              <w:spacing w:after="0" w:before="20"/>
              <w:ind w:right="80" w:left="80" w:firstLine="0"/>
            </w:pPr>
            <w:r>
              <w:rPr>
                <w:rFonts w:ascii="Calibri" w:hAnsi="Calibri"/>
                <w:b w:val="0"/>
                <w:i/>
                <w:color w:val="222222"/>
                <w:sz w:val="19"/>
              </w:rPr>
              <w:t>6. Os operadores asseguram que os cães e gatos são manuseados por um número suficiente de cuidadores de animais para satisfazer as necessidades de bem-estar dos cães ou gatos detidos nos seus estabelecimentos, e que esses cuidadores possuem as competências exigidas no artigo 12.º.</w:t>
            </w:r>
          </w:p>
          <w:p>
            <w:pPr>
              <w:spacing w:after="0" w:before="20"/>
              <w:ind w:right="80" w:left="80" w:firstLine="0"/>
            </w:pPr>
            <w:r>
              <w:rPr>
                <w:rFonts w:ascii="Calibri" w:hAnsi="Calibri"/>
                <w:b w:val="0"/>
                <w:i/>
                <w:color w:val="222222"/>
                <w:sz w:val="19"/>
              </w:rPr>
              <w:t>7. Os operadores asseguram o bem-estar dos cães ou gatos pelos quais são responsáveis, monitorizando indicadores baseados nos animais relativos ao comportamento e à aparência física, e adotando ações com base nos resultados desse monitoramento.</w:t>
            </w:r>
          </w:p>
          <w:p>
            <w:pPr>
              <w:spacing w:after="0" w:before="20"/>
              <w:ind w:right="80" w:left="80" w:firstLine="0"/>
            </w:pPr>
            <w:r>
              <w:rPr>
                <w:rFonts w:ascii="Calibri" w:hAnsi="Calibri"/>
                <w:b w:val="0"/>
                <w:i/>
                <w:color w:val="222222"/>
                <w:sz w:val="19"/>
              </w:rPr>
              <w:t>8. A Comissão fica habilitada a adotar atos delegados, nos termos do artigo 28.º, que complementem o presente regulamento, estabelecendo os indicadores baseados nos animais relativos ao comportamento e à aparência física que os operadores devem utilizar para efeitos de monitorização nos termos do n.º 7 do presente artigo, bem como os métodos pelos quais os operadores devem medi-los.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7.º e 9 a 12.º do RGBEAC (proposta, jun. 2025)</w:t>
            </w:r>
          </w:p>
          <w:p>
            <w:pPr>
              <w:spacing w:after="0" w:before="140"/>
              <w:ind w:right="80" w:left="80" w:firstLine="0"/>
            </w:pPr>
            <w:r>
              <w:rPr>
                <w:rFonts w:ascii="Calibri" w:hAnsi="Calibri"/>
                <w:b/>
                <w:i w:val="0"/>
                <w:color w:val="333333"/>
                <w:sz w:val="18"/>
              </w:rPr>
              <w:t>Artigo 7.º - Princípios fundamentais para o bem-estar dos animais de companhia</w:t>
            </w:r>
          </w:p>
          <w:p>
            <w:pPr>
              <w:spacing w:after="0" w:before="20"/>
              <w:ind w:right="80" w:left="80" w:firstLine="0"/>
            </w:pPr>
            <w:r>
              <w:rPr>
                <w:rFonts w:ascii="Calibri" w:hAnsi="Calibri"/>
                <w:b w:val="0"/>
                <w:i w:val="0"/>
                <w:color w:val="222222"/>
                <w:sz w:val="19"/>
              </w:rPr>
              <w:t>1 – Todos têm o dever de garantir condições de bem-estar aos animais de companhia, em especial que:</w:t>
            </w:r>
          </w:p>
          <w:p>
            <w:pPr>
              <w:spacing w:after="0" w:before="20"/>
              <w:ind w:right="80" w:left="360" w:hanging="280"/>
            </w:pPr>
            <w:r>
              <w:rPr>
                <w:rFonts w:ascii="Calibri" w:hAnsi="Calibri"/>
                <w:b w:val="0"/>
                <w:i w:val="0"/>
                <w:color w:val="222222"/>
                <w:sz w:val="19"/>
              </w:rPr>
              <w:t>a) não passem fome ou sede, nem sejam sujeitos a malnutrição;</w:t>
            </w:r>
          </w:p>
          <w:p>
            <w:pPr>
              <w:spacing w:after="0" w:before="20"/>
              <w:ind w:right="80" w:left="360" w:hanging="280"/>
            </w:pPr>
            <w:r>
              <w:rPr>
                <w:rFonts w:ascii="Calibri" w:hAnsi="Calibri"/>
                <w:b w:val="0"/>
                <w:i w:val="0"/>
                <w:color w:val="222222"/>
                <w:sz w:val="19"/>
              </w:rPr>
              <w:t>b) não sejam expostos a situações de desconforto físico ou térmico;</w:t>
            </w:r>
          </w:p>
          <w:p>
            <w:pPr>
              <w:spacing w:after="0" w:before="20"/>
              <w:ind w:right="80" w:left="360" w:hanging="280"/>
            </w:pPr>
            <w:r>
              <w:rPr>
                <w:rFonts w:ascii="Calibri" w:hAnsi="Calibri"/>
                <w:b w:val="0"/>
                <w:i w:val="0"/>
                <w:color w:val="222222"/>
                <w:sz w:val="19"/>
              </w:rPr>
              <w:t>c) não sofram dor, lesão física ou doença;</w:t>
            </w:r>
          </w:p>
          <w:p>
            <w:pPr>
              <w:spacing w:after="0" w:before="20"/>
              <w:ind w:right="80" w:left="360" w:hanging="280"/>
            </w:pPr>
            <w:r>
              <w:rPr>
                <w:rFonts w:ascii="Calibri" w:hAnsi="Calibri"/>
                <w:b w:val="0"/>
                <w:i w:val="0"/>
                <w:color w:val="222222"/>
                <w:sz w:val="19"/>
              </w:rPr>
              <w:t>d) possam expressar padrões normais de comportamento; e</w:t>
            </w:r>
          </w:p>
          <w:p>
            <w:pPr>
              <w:spacing w:after="0" w:before="20"/>
              <w:ind w:right="80" w:left="360" w:hanging="280"/>
            </w:pPr>
            <w:r>
              <w:rPr>
                <w:rFonts w:ascii="Calibri" w:hAnsi="Calibri"/>
                <w:b w:val="0"/>
                <w:i w:val="0"/>
                <w:color w:val="222222"/>
                <w:sz w:val="19"/>
              </w:rPr>
              <w:t>e) não sejam colocados em situações que lhes provoquem stresse, medo ou ansiedade injustificados.</w:t>
            </w:r>
          </w:p>
          <w:p>
            <w:pPr>
              <w:spacing w:after="0" w:before="20"/>
              <w:ind w:right="80" w:left="80" w:firstLine="0"/>
            </w:pPr>
            <w:r>
              <w:rPr>
                <w:rFonts w:ascii="Calibri" w:hAnsi="Calibri"/>
                <w:b w:val="0"/>
                <w:i w:val="0"/>
                <w:color w:val="222222"/>
                <w:sz w:val="19"/>
              </w:rPr>
              <w:t>2 - As condições de detenção e de alojamento dos animais de companhia devem salvaguardar os seus parâmetros de bem-estar animal, nomeadamente nos termos dos artigos seguintes.</w:t>
            </w:r>
          </w:p>
          <w:p>
            <w:pPr>
              <w:spacing w:after="0" w:before="20"/>
              <w:ind w:right="80" w:left="80" w:firstLine="0"/>
            </w:pPr>
            <w:r>
              <w:rPr>
                <w:rFonts w:ascii="Calibri" w:hAnsi="Calibri"/>
                <w:b w:val="0"/>
                <w:i w:val="0"/>
                <w:color w:val="222222"/>
                <w:sz w:val="19"/>
              </w:rPr>
              <w:t>3 - Nenhum animal deve ser detido como animal de companhia se não estiverem asseguradas as condições referidas no presente decreto-lei ou se não se adaptar ao cativeiro</w:t>
            </w:r>
          </w:p>
          <w:p>
            <w:pPr>
              <w:spacing w:after="0" w:before="200"/>
              <w:ind w:right="80" w:left="80" w:firstLine="0"/>
            </w:pPr>
            <w:r>
              <w:rPr>
                <w:rFonts w:ascii="Calibri" w:hAnsi="Calibri"/>
                <w:b/>
                <w:i w:val="0"/>
                <w:color w:val="333333"/>
                <w:sz w:val="18"/>
              </w:rPr>
              <w:t>Artigo 9.º - Obrigações gerais</w:t>
            </w:r>
          </w:p>
          <w:p>
            <w:pPr>
              <w:spacing w:after="0" w:before="20"/>
              <w:ind w:right="80" w:left="80" w:firstLine="0"/>
            </w:pPr>
            <w:r>
              <w:rPr>
                <w:rFonts w:ascii="Calibri" w:hAnsi="Calibri"/>
                <w:b w:val="0"/>
                <w:i w:val="0"/>
                <w:color w:val="222222"/>
                <w:sz w:val="19"/>
              </w:rPr>
              <w:t>1. Todos os cidadãos têm o dever de notificar às autoridades competentes os casos de suspeita de infração à legislação de proteção do bem-estar dos animais de companhia de que tenham conhecimento.</w:t>
            </w:r>
          </w:p>
          <w:p>
            <w:pPr>
              <w:spacing w:after="0" w:before="20"/>
              <w:ind w:right="80" w:left="80" w:firstLine="0"/>
            </w:pPr>
            <w:r>
              <w:rPr>
                <w:rFonts w:ascii="Calibri" w:hAnsi="Calibri"/>
                <w:b w:val="0"/>
                <w:i w:val="0"/>
                <w:color w:val="222222"/>
                <w:sz w:val="19"/>
              </w:rPr>
              <w:t>2. Em caso de lesão de um animal de companhia em acidente de viação, é obrigatória a comunicação imediata deste facto às autoridades competentes por parte do condutor, ao qual, salvaguardada a sua integridade física, compete também socorrer o animal.</w:t>
            </w:r>
          </w:p>
          <w:p>
            <w:pPr>
              <w:spacing w:after="0" w:before="20"/>
              <w:ind w:right="80" w:left="80" w:firstLine="0"/>
            </w:pPr>
            <w:r>
              <w:rPr>
                <w:rFonts w:ascii="Calibri" w:hAnsi="Calibri"/>
                <w:b w:val="0"/>
                <w:i w:val="0"/>
                <w:color w:val="222222"/>
                <w:sz w:val="19"/>
              </w:rPr>
              <w:t>3. Os animais doentes, feridos ou em perigo devem, na medida do possível, ser socorridos por quem os encontrar, sem prejuízo de notificação às autoridades competentes.</w:t>
            </w:r>
          </w:p>
          <w:p>
            <w:pPr>
              <w:spacing w:after="0" w:before="20"/>
              <w:ind w:right="80" w:left="80" w:firstLine="0"/>
            </w:pPr>
            <w:r>
              <w:rPr>
                <w:rFonts w:ascii="Calibri" w:hAnsi="Calibri"/>
                <w:b w:val="0"/>
                <w:i w:val="0"/>
                <w:color w:val="222222"/>
                <w:sz w:val="19"/>
              </w:rPr>
              <w:t>4. O alojamento no quadro de respostas sociais de pessoas em situação de vulnerabilidade, incluindo as casas de abrigo de vítimas de violência doméstica e os albergues de pessoas em situação de sem-abrigo, devem, sempre que possível, assegurar o acolhimento dos animais de companhia das pessoas que acolhem.</w:t>
            </w:r>
          </w:p>
          <w:p>
            <w:pPr>
              <w:spacing w:after="0" w:before="20"/>
              <w:ind w:right="80" w:left="80" w:firstLine="0"/>
            </w:pPr>
            <w:r>
              <w:rPr>
                <w:rFonts w:ascii="Calibri" w:hAnsi="Calibri"/>
                <w:b w:val="0"/>
                <w:i w:val="0"/>
                <w:color w:val="222222"/>
                <w:sz w:val="19"/>
              </w:rPr>
              <w:t>5. Os planos de emergência e proteção civil devem incluir medidas para a proteção e resgate de animais em situação de emergência.</w:t>
            </w:r>
          </w:p>
          <w:p>
            <w:pPr>
              <w:spacing w:after="0" w:before="200"/>
              <w:ind w:right="80" w:left="80" w:firstLine="0"/>
            </w:pPr>
            <w:r>
              <w:rPr>
                <w:rFonts w:ascii="Calibri" w:hAnsi="Calibri"/>
                <w:b/>
                <w:i w:val="0"/>
                <w:color w:val="333333"/>
                <w:sz w:val="18"/>
              </w:rPr>
              <w:t>Artigo 10.º - Obrigações especiais dos detentores de animais de companhia</w:t>
            </w:r>
          </w:p>
          <w:p>
            <w:pPr>
              <w:spacing w:after="0" w:before="20"/>
              <w:ind w:right="80" w:left="80" w:firstLine="0"/>
            </w:pPr>
            <w:r>
              <w:rPr>
                <w:rFonts w:ascii="Calibri" w:hAnsi="Calibri"/>
                <w:b w:val="0"/>
                <w:i w:val="0"/>
                <w:color w:val="222222"/>
                <w:sz w:val="19"/>
              </w:rPr>
              <w:t>1 – O detentor do animal de companhia deve:</w:t>
            </w:r>
          </w:p>
          <w:p>
            <w:pPr>
              <w:spacing w:after="0" w:before="20"/>
              <w:ind w:right="80" w:left="360" w:hanging="280"/>
            </w:pPr>
            <w:r>
              <w:rPr>
                <w:rFonts w:ascii="Calibri" w:hAnsi="Calibri"/>
                <w:b w:val="0"/>
                <w:i w:val="0"/>
                <w:color w:val="222222"/>
                <w:sz w:val="19"/>
              </w:rPr>
              <w:t>a) Assegurar o bem-estar do animal, de acordo com sua espécie, raça, idade e necessidades físicas e etológicas, proporcionando-lhe:</w:t>
            </w:r>
          </w:p>
          <w:p>
            <w:pPr>
              <w:spacing w:after="0" w:before="20"/>
              <w:ind w:right="80" w:left="360" w:hanging="280"/>
            </w:pPr>
            <w:r>
              <w:rPr>
                <w:rFonts w:ascii="Calibri" w:hAnsi="Calibri"/>
                <w:b w:val="0"/>
                <w:i w:val="0"/>
                <w:color w:val="222222"/>
                <w:sz w:val="19"/>
              </w:rPr>
              <w:t>i) Atenção, supervisão, controlo, exercício físico e estímulo mental;</w:t>
            </w:r>
          </w:p>
          <w:p>
            <w:pPr>
              <w:spacing w:after="0" w:before="20"/>
              <w:ind w:right="80" w:left="80" w:firstLine="0"/>
            </w:pPr>
            <w:r>
              <w:rPr>
                <w:rFonts w:ascii="Calibri" w:hAnsi="Calibri"/>
                <w:b w:val="0"/>
                <w:i w:val="0"/>
                <w:color w:val="222222"/>
                <w:sz w:val="19"/>
              </w:rPr>
              <w:t>ii) Alimentos saudáveis, adequados e convenientes ao seu normal desenvolvimento e acesso permanente a água potável;</w:t>
            </w:r>
          </w:p>
          <w:p>
            <w:pPr>
              <w:spacing w:after="0" w:before="20"/>
              <w:ind w:right="80" w:left="80" w:firstLine="0"/>
            </w:pPr>
            <w:r>
              <w:rPr>
                <w:rFonts w:ascii="Calibri" w:hAnsi="Calibri"/>
                <w:b w:val="0"/>
                <w:i w:val="0"/>
                <w:color w:val="222222"/>
                <w:sz w:val="19"/>
              </w:rPr>
              <w:t>iii) Condições higiossanitárias que atendam, no mínimo, ao estabelecido no presente decreto-lei e na demais legislação aplicável;</w:t>
            </w:r>
          </w:p>
          <w:p>
            <w:pPr>
              <w:spacing w:after="0" w:before="20"/>
              <w:ind w:right="80" w:left="80" w:firstLine="0"/>
            </w:pPr>
            <w:r>
              <w:rPr>
                <w:rFonts w:ascii="Calibri" w:hAnsi="Calibri"/>
                <w:b w:val="0"/>
                <w:i w:val="0"/>
                <w:color w:val="222222"/>
                <w:sz w:val="19"/>
              </w:rPr>
              <w:t>iv) Liberdade de movimento, sendo proibidos todos os sistemas de contenção permanentes e, no caso de animais que, pelas características da espécie ou comportamento, tenham de ser mantidos em gaiolas, aquários, terrários, canis, espaços vedados ou outros, sendo obrigatório que os mesmos disponham de espaço e enriquecimento ambiental adequados para garantir o seu bem-estar e a expressão dos seus comportamentos naturais, obedecendo aos requisitos fixados na portaria prevista no artigo 58.º do presente decreto-lei;</w:t>
            </w:r>
          </w:p>
          <w:p>
            <w:pPr>
              <w:spacing w:after="0" w:before="20"/>
              <w:ind w:right="80" w:left="360" w:hanging="280"/>
            </w:pPr>
            <w:r>
              <w:rPr>
                <w:rFonts w:ascii="Calibri" w:hAnsi="Calibri"/>
                <w:b w:val="0"/>
                <w:i w:val="0"/>
                <w:color w:val="222222"/>
                <w:sz w:val="19"/>
              </w:rPr>
              <w:t>v) Abrigo adequado, em termos de tamanho e qualidade, com vista a proteger de condições atmosféricas adversas, incluindo frio, chuva, sol ou calor excessivos, com cama seca, limpa e confortável;</w:t>
            </w:r>
          </w:p>
          <w:p>
            <w:pPr>
              <w:spacing w:after="0" w:before="20"/>
              <w:ind w:right="80" w:left="80" w:firstLine="0"/>
            </w:pPr>
            <w:r>
              <w:rPr>
                <w:rFonts w:ascii="Calibri" w:hAnsi="Calibri"/>
                <w:b w:val="0"/>
                <w:i w:val="0"/>
                <w:color w:val="222222"/>
                <w:sz w:val="19"/>
              </w:rPr>
              <w:t>vi) Contato social adequado a cada espécie, de acordo com a sua idade e atividade.</w:t>
            </w:r>
          </w:p>
          <w:p>
            <w:pPr>
              <w:spacing w:after="0" w:before="20"/>
              <w:ind w:right="80" w:left="360" w:hanging="280"/>
            </w:pPr>
            <w:r>
              <w:rPr>
                <w:rFonts w:ascii="Calibri" w:hAnsi="Calibri"/>
                <w:b w:val="0"/>
                <w:i w:val="0"/>
                <w:color w:val="222222"/>
                <w:sz w:val="19"/>
              </w:rPr>
              <w:t>b) Vigiar o animal, de modo a evitar que este cause danos a pessoas, outros animais ou coisas;</w:t>
            </w:r>
          </w:p>
          <w:p>
            <w:pPr>
              <w:spacing w:after="0" w:before="20"/>
              <w:ind w:right="80" w:left="360" w:hanging="280"/>
            </w:pPr>
            <w:r>
              <w:rPr>
                <w:rFonts w:ascii="Calibri" w:hAnsi="Calibri"/>
                <w:b w:val="0"/>
                <w:i w:val="0"/>
                <w:color w:val="222222"/>
                <w:sz w:val="19"/>
              </w:rPr>
              <w:t>c) Educar o animal com recurso a métodos de reforço positivo visando a sua vinculação e integração positivas no espaço familiar e no meio ambiente;</w:t>
            </w:r>
          </w:p>
          <w:p>
            <w:pPr>
              <w:spacing w:after="0" w:before="20"/>
              <w:ind w:right="80" w:left="360" w:hanging="280"/>
            </w:pPr>
            <w:r>
              <w:rPr>
                <w:rFonts w:ascii="Calibri" w:hAnsi="Calibri"/>
                <w:b w:val="0"/>
                <w:i w:val="0"/>
                <w:color w:val="222222"/>
                <w:sz w:val="19"/>
              </w:rPr>
              <w:t>d) Identificar e registar o animal, nos termos do presente decreto-lei;</w:t>
            </w:r>
          </w:p>
          <w:p>
            <w:pPr>
              <w:spacing w:after="0" w:before="20"/>
              <w:ind w:right="80" w:left="360" w:hanging="280"/>
            </w:pPr>
            <w:r>
              <w:rPr>
                <w:rFonts w:ascii="Calibri" w:hAnsi="Calibri"/>
                <w:b w:val="0"/>
                <w:i w:val="0"/>
                <w:color w:val="222222"/>
                <w:sz w:val="19"/>
              </w:rPr>
              <w:t>e) Transportar o animal de forma adequada e de acordo com a legislação em vigor, garantindo a segurança rodoviária e o bem-estar e conforto do animal durante o transporte, inclusive em veículos particulares;</w:t>
            </w:r>
          </w:p>
          <w:p>
            <w:pPr>
              <w:spacing w:after="0" w:before="20"/>
              <w:ind w:right="80" w:left="360" w:hanging="280"/>
            </w:pPr>
            <w:r>
              <w:rPr>
                <w:rFonts w:ascii="Calibri" w:hAnsi="Calibri"/>
                <w:b w:val="0"/>
                <w:i w:val="0"/>
                <w:color w:val="222222"/>
                <w:sz w:val="19"/>
              </w:rPr>
              <w:t>f) Proporcionar ao animal toda e qualquer intervenção sanitária declarada como obrigatória por parte autoridade sanitária nacional, bem como qualquer outro tipo de tratamento veterinário preventivo, paliativo ou curativo indispensável ao seu bem-estar;</w:t>
            </w:r>
          </w:p>
          <w:p>
            <w:pPr>
              <w:spacing w:after="0" w:before="20"/>
              <w:ind w:right="80" w:left="360" w:hanging="280"/>
            </w:pPr>
            <w:r>
              <w:rPr>
                <w:rFonts w:ascii="Calibri" w:hAnsi="Calibri"/>
                <w:b w:val="0"/>
                <w:i w:val="0"/>
                <w:color w:val="222222"/>
                <w:sz w:val="19"/>
              </w:rPr>
              <w:t>g) Comunicar o desaparecimento ou morte do animal de companhia, qualquer alteração nos dados do animal de companhia ou do proprietário, nos prazos prescritos, bem como manter atualizado o SIAC e o DIAC, nos termos previstos no presente decreto-lei;</w:t>
            </w:r>
          </w:p>
          <w:p>
            <w:pPr>
              <w:spacing w:after="0" w:before="20"/>
              <w:ind w:right="80" w:left="360" w:hanging="280"/>
            </w:pPr>
            <w:r>
              <w:rPr>
                <w:rFonts w:ascii="Calibri" w:hAnsi="Calibri"/>
                <w:b w:val="0"/>
                <w:i w:val="0"/>
                <w:color w:val="222222"/>
                <w:sz w:val="19"/>
              </w:rPr>
              <w:t>h) Colocar à disposição das autoridades competentes a documentação necessária e obrigatória em cada caso, colaborando para a obtenção das informações solicitadas a todo o momento e atendendo, de forma geral, a todas as recomendações que a autoridade competente emita;</w:t>
            </w:r>
          </w:p>
          <w:p>
            <w:pPr>
              <w:spacing w:after="0" w:before="20"/>
              <w:ind w:right="80" w:left="360" w:hanging="280"/>
            </w:pPr>
            <w:r>
              <w:rPr>
                <w:rFonts w:ascii="Calibri" w:hAnsi="Calibri"/>
                <w:b w:val="0"/>
                <w:i w:val="0"/>
                <w:color w:val="222222"/>
                <w:sz w:val="19"/>
              </w:rPr>
              <w:t>i) Recolher os excrementos do animal de companhia de quaisquer locais de acesso público.</w:t>
            </w:r>
          </w:p>
          <w:p>
            <w:pPr>
              <w:spacing w:after="0" w:before="140"/>
              <w:ind w:right="80" w:left="80" w:firstLine="0"/>
            </w:pPr>
            <w:r>
              <w:rPr>
                <w:rFonts w:ascii="Calibri" w:hAnsi="Calibri"/>
                <w:b w:val="0"/>
                <w:i w:val="0"/>
                <w:color w:val="222222"/>
                <w:sz w:val="19"/>
              </w:rPr>
              <w:t>2 – É obrigatório o uso por todos os cães e gatos que circulem em espaços públicos de coleira ou peitoral, no qual deve constar a morada ou contacto telefónico do detentor.</w:t>
            </w:r>
          </w:p>
          <w:p>
            <w:pPr>
              <w:spacing w:after="0" w:before="20"/>
              <w:ind w:right="80" w:left="80" w:firstLine="0"/>
            </w:pPr>
            <w:r>
              <w:rPr>
                <w:rFonts w:ascii="Calibri" w:hAnsi="Calibri"/>
                <w:b w:val="0"/>
                <w:i w:val="0"/>
                <w:color w:val="222222"/>
                <w:sz w:val="19"/>
              </w:rPr>
              <w:t>3 – Em espaços públicos, os cães e gatos devem ser conduzidos à trela ou, no caso dos cães, exceto durante a participação em provas e treinos ou, tratando-se de animais utilizados na caça, durante os atos venatórios, cães-pastor enquanto guardam os rebanhos, ou cães pertencentes às Forças Armadas e às Forças de Segurança e Serviços de Segurança e cães de busca e salvamento, quando em serviço.</w:t>
            </w:r>
          </w:p>
          <w:p>
            <w:pPr>
              <w:spacing w:after="0" w:before="20"/>
              <w:ind w:right="80" w:left="80" w:firstLine="0"/>
            </w:pPr>
            <w:r>
              <w:rPr>
                <w:rFonts w:ascii="Calibri" w:hAnsi="Calibri"/>
                <w:b w:val="0"/>
                <w:i w:val="0"/>
                <w:color w:val="222222"/>
                <w:sz w:val="19"/>
              </w:rPr>
              <w:t>4 – As autarquias locais devem prever espaços públicos, ainda que condicionados a determinados horários, para a permanência e circulação de cães ou gatos sem a obrigatoriedade de utilização de trela ou açaimo.</w:t>
            </w:r>
          </w:p>
          <w:p>
            <w:pPr>
              <w:spacing w:after="0" w:before="20"/>
              <w:ind w:right="80" w:left="80" w:firstLine="0"/>
            </w:pPr>
            <w:r>
              <w:rPr>
                <w:rFonts w:ascii="Calibri" w:hAnsi="Calibri"/>
                <w:b w:val="0"/>
                <w:i w:val="0"/>
                <w:color w:val="222222"/>
                <w:sz w:val="19"/>
              </w:rPr>
              <w:t>5 – As autarquias locais estabelecem o regime aplicável à circulação e permanência de animais de companhia em “Praias de Uso Canino”: zonas de praia não classificadas como “águas balneares”, nas quais são disponibilizados equipamentos e materiais de recolha de dejetos, bem como normas a cumprir pelos respetivos titulares do animal de companhia.</w:t>
            </w:r>
          </w:p>
          <w:p>
            <w:pPr>
              <w:spacing w:after="0" w:before="20"/>
              <w:ind w:right="80" w:left="80" w:firstLine="0"/>
            </w:pPr>
            <w:r>
              <w:rPr>
                <w:rFonts w:ascii="Calibri" w:hAnsi="Calibri"/>
                <w:b w:val="0"/>
                <w:i w:val="0"/>
                <w:color w:val="222222"/>
                <w:sz w:val="19"/>
              </w:rPr>
              <w:t>6 – Os cães e gatos não registados como animais reprodutores em nome de criadores com alojamentos autorizados para o efeito devem ser esterilizados antes dos seis meses de idade, desde entrada em vigor deste Decreto-Lei.</w:t>
            </w:r>
          </w:p>
          <w:p>
            <w:pPr>
              <w:spacing w:after="0" w:before="20"/>
              <w:ind w:right="80" w:left="80" w:firstLine="0"/>
            </w:pPr>
            <w:r>
              <w:rPr>
                <w:rFonts w:ascii="Calibri" w:hAnsi="Calibri"/>
                <w:b w:val="0"/>
                <w:i w:val="0"/>
                <w:color w:val="222222"/>
                <w:sz w:val="19"/>
              </w:rPr>
              <w:t>7 – Todos os cães e gatos, com mais de 6 meses, que não se encontrem registados como animais reprodutores em nome de criadores com alojamento licenciados para o efeito, devem ser esterilizados, caso não existam contraindicações médico veterinárias, no prazo de 2 anos, desde a entrada em vigor do presente Decreto-Lei.</w:t>
            </w:r>
          </w:p>
          <w:p>
            <w:pPr>
              <w:spacing w:after="0" w:before="200"/>
              <w:ind w:right="80" w:left="80" w:firstLine="0"/>
            </w:pPr>
            <w:r>
              <w:rPr>
                <w:rFonts w:ascii="Calibri" w:hAnsi="Calibri"/>
                <w:b/>
                <w:i w:val="0"/>
                <w:color w:val="333333"/>
                <w:sz w:val="18"/>
              </w:rPr>
              <w:t>Artigo 11.º - Obrigações especiais dos detentores relativas ao alojamento</w:t>
            </w:r>
          </w:p>
          <w:p>
            <w:pPr>
              <w:spacing w:after="0" w:before="20"/>
              <w:ind w:right="80" w:left="80" w:firstLine="0"/>
            </w:pPr>
            <w:r>
              <w:rPr>
                <w:rFonts w:ascii="Calibri" w:hAnsi="Calibri"/>
                <w:b w:val="0"/>
                <w:i w:val="0"/>
                <w:color w:val="222222"/>
                <w:sz w:val="19"/>
              </w:rPr>
              <w:t>1. A determinação do número de animais permitidos em alojamento que não seja destinado ao exercício da atividade de exploração para hospedagem, nos termos do presente decreto-lei, seja em prédios urbanos, mistos ou rústicos, é competência do respetivo município e freguesia, que terão acesso à base de dados de apoio ao Sistema de Informação de Animais de Companhia, para monitorização e controlo do número de animais mantidos em cada local. O Município e a Junta de Freguesia, excecionalmente, podem autorizar a permanência de um número maior de animais em cada alojamento.</w:t>
            </w:r>
          </w:p>
          <w:p>
            <w:pPr>
              <w:spacing w:after="0" w:before="20"/>
              <w:ind w:right="80" w:left="80" w:firstLine="0"/>
            </w:pPr>
            <w:r>
              <w:rPr>
                <w:rFonts w:ascii="Calibri" w:hAnsi="Calibri"/>
                <w:b w:val="0"/>
                <w:i w:val="0"/>
                <w:color w:val="222222"/>
                <w:sz w:val="19"/>
              </w:rPr>
              <w:t>2. Qualquer norma restritiva em relação ao disposto no número anterior, estipulada em título constitutivo da propriedade horizontal, em contrato de arrendamento, em regulamento do condomínio ou outro instrumento, deve considerar-se não escrita, exceto no respeitante a alojamento em partes comuns e sem prejuízo do disposto no número seguinte.</w:t>
            </w:r>
          </w:p>
          <w:p>
            <w:pPr>
              <w:spacing w:after="0" w:before="20"/>
              <w:ind w:right="80" w:left="80" w:firstLine="0"/>
            </w:pPr>
            <w:r>
              <w:rPr>
                <w:rFonts w:ascii="Calibri" w:hAnsi="Calibri"/>
                <w:b w:val="0"/>
                <w:i w:val="0"/>
                <w:color w:val="222222"/>
                <w:sz w:val="19"/>
              </w:rPr>
              <w:t>3. Nas situações em que a permanência do animal de companhia é fonte de prejuízo para o sossego, a salubridade ou a segurança dos restantes moradores, qualquer morador pode intimar o proprietário a tomar providências ao seu alcance no sentido de as fazer cessar.</w:t>
            </w:r>
          </w:p>
          <w:p>
            <w:pPr>
              <w:spacing w:after="0" w:before="20"/>
              <w:ind w:right="80" w:left="80" w:firstLine="0"/>
            </w:pPr>
            <w:r>
              <w:rPr>
                <w:rFonts w:ascii="Calibri" w:hAnsi="Calibri"/>
                <w:b w:val="0"/>
                <w:i w:val="0"/>
                <w:color w:val="222222"/>
                <w:sz w:val="19"/>
              </w:rPr>
              <w:t>4. Em caso de não cumprimento do disposto no presente artigo, as câmaras municipais, após vistoria conjunta do delegado de saúde e do médico veterinário municipal, notificam o detentor para retirar os animais para um local adequado, que poderá ser um centro de bem-estar animal, no prazo estabelecido por aquelas entidades, caso o detentor não opte por outro destino que reúna as condições estabelecidas pelo presente decreto-lei.</w:t>
            </w:r>
          </w:p>
          <w:p>
            <w:pPr>
              <w:spacing w:after="0" w:before="200"/>
              <w:ind w:right="80" w:left="80" w:firstLine="0"/>
            </w:pPr>
            <w:r>
              <w:rPr>
                <w:rFonts w:ascii="Calibri" w:hAnsi="Calibri"/>
                <w:b/>
                <w:i w:val="0"/>
                <w:color w:val="333333"/>
                <w:sz w:val="18"/>
              </w:rPr>
              <w:t>Artigo 12.º- Proibições gerais</w:t>
            </w:r>
          </w:p>
          <w:p>
            <w:pPr>
              <w:spacing w:after="0" w:before="20"/>
              <w:ind w:right="80" w:left="80" w:firstLine="0"/>
            </w:pPr>
            <w:r>
              <w:rPr>
                <w:rFonts w:ascii="Calibri" w:hAnsi="Calibri"/>
                <w:b w:val="0"/>
                <w:i w:val="0"/>
                <w:color w:val="222222"/>
                <w:sz w:val="19"/>
              </w:rPr>
              <w:t>1 – São interditas quaisquer práticas que violem o bem-estar dos animais de companhia, em especial as seguintes:</w:t>
            </w:r>
          </w:p>
          <w:p>
            <w:pPr>
              <w:spacing w:after="0" w:before="20"/>
              <w:ind w:right="80" w:left="360" w:hanging="280"/>
            </w:pPr>
            <w:r>
              <w:rPr>
                <w:rFonts w:ascii="Calibri" w:hAnsi="Calibri"/>
                <w:b w:val="0"/>
                <w:i w:val="0"/>
                <w:color w:val="222222"/>
                <w:sz w:val="19"/>
              </w:rPr>
              <w:t>a) Causar a sua morte, em violação do que está previsto no presente decreto-lei para a eutanásia ;</w:t>
            </w:r>
          </w:p>
          <w:p>
            <w:pPr>
              <w:spacing w:after="0" w:before="20"/>
              <w:ind w:right="80" w:left="360" w:hanging="280"/>
            </w:pPr>
            <w:r>
              <w:rPr>
                <w:rFonts w:ascii="Calibri" w:hAnsi="Calibri"/>
                <w:b w:val="0"/>
                <w:i w:val="0"/>
                <w:color w:val="222222"/>
                <w:sz w:val="19"/>
              </w:rPr>
              <w:t>b) Sujeitá-los a qualquer prática que lhes possa causar sofrimento, dano, stresse ou angústia, por ação ou omissão, salvo nas situações legalmente previstas;</w:t>
            </w:r>
          </w:p>
          <w:p>
            <w:pPr>
              <w:spacing w:after="0" w:before="20"/>
              <w:ind w:right="80" w:left="360" w:hanging="280"/>
            </w:pPr>
            <w:r>
              <w:rPr>
                <w:rFonts w:ascii="Calibri" w:hAnsi="Calibri"/>
                <w:b w:val="0"/>
                <w:i w:val="0"/>
                <w:color w:val="222222"/>
                <w:sz w:val="19"/>
              </w:rPr>
              <w:t>c) Sujeitá-los a abuso sexual ou práticas sexuais, bem como captar ou disseminar, por qualquer forma, imagens de contacto sexual entre pessoas e animais;</w:t>
            </w:r>
          </w:p>
          <w:p>
            <w:pPr>
              <w:spacing w:after="0" w:before="20"/>
              <w:ind w:right="80" w:left="360" w:hanging="280"/>
            </w:pPr>
            <w:r>
              <w:rPr>
                <w:rFonts w:ascii="Calibri" w:hAnsi="Calibri"/>
                <w:b w:val="0"/>
                <w:i w:val="0"/>
                <w:color w:val="222222"/>
                <w:sz w:val="19"/>
              </w:rPr>
              <w:t>d) Deter, comercializar, alojar, produzir, distribuir, importar, exportar, divulgar, exibir, ceder, disseminar ou disponibilizar, a qualquer título ou por qualquer meio, material audiovisual retratando a sua sujeição a contacto sexual ou a atos de abuso ou violência.</w:t>
            </w:r>
          </w:p>
          <w:p>
            <w:pPr>
              <w:spacing w:after="0" w:before="20"/>
              <w:ind w:right="80" w:left="360" w:hanging="280"/>
            </w:pPr>
            <w:r>
              <w:rPr>
                <w:rFonts w:ascii="Calibri" w:hAnsi="Calibri"/>
                <w:b w:val="0"/>
                <w:i w:val="0"/>
                <w:color w:val="222222"/>
                <w:sz w:val="19"/>
              </w:rPr>
              <w:t>e) Abandoná-los;</w:t>
            </w:r>
          </w:p>
          <w:p>
            <w:pPr>
              <w:spacing w:after="0" w:before="20"/>
              <w:ind w:right="80" w:left="360" w:hanging="280"/>
            </w:pPr>
            <w:r>
              <w:rPr>
                <w:rFonts w:ascii="Calibri" w:hAnsi="Calibri"/>
                <w:b w:val="0"/>
                <w:i w:val="0"/>
                <w:color w:val="222222"/>
                <w:sz w:val="19"/>
              </w:rPr>
              <w:t>f) Acorrentá-los ou mantê-los em espaços confinados, entre os quais varandas, caves, armazéns e outros, que não garantam o seu bem-estar, sendo permitido prendê-los temporariamente com trela à porta de locais que não permitam a entrada de animais ou durante atividades ao ar livre, sob supervisão humana e desde que não sejam expostos a fatores que ponham em causa o seu bem-estar.</w:t>
            </w:r>
          </w:p>
          <w:p>
            <w:pPr>
              <w:spacing w:after="0" w:before="20"/>
              <w:ind w:right="80" w:left="360" w:hanging="280"/>
            </w:pPr>
            <w:r>
              <w:rPr>
                <w:rFonts w:ascii="Calibri" w:hAnsi="Calibri"/>
                <w:b w:val="0"/>
                <w:i w:val="0"/>
                <w:color w:val="222222"/>
                <w:sz w:val="19"/>
              </w:rPr>
              <w:t>g) Mantê-los em veículos estacionados  sem ventilação e temperatura adequadas.</w:t>
            </w:r>
          </w:p>
          <w:p>
            <w:pPr>
              <w:spacing w:after="0" w:before="20"/>
              <w:ind w:right="80" w:left="360" w:hanging="280"/>
            </w:pPr>
            <w:r>
              <w:rPr>
                <w:rFonts w:ascii="Calibri" w:hAnsi="Calibri"/>
                <w:b w:val="0"/>
                <w:i w:val="0"/>
                <w:color w:val="222222"/>
                <w:sz w:val="19"/>
              </w:rPr>
              <w:t>h) Mantê-los predominantemente isolados de humanos ou de outros animais apropriados à espécie;</w:t>
            </w:r>
          </w:p>
          <w:p>
            <w:pPr>
              <w:spacing w:after="0" w:before="20"/>
              <w:ind w:right="80" w:left="360" w:hanging="280"/>
            </w:pPr>
            <w:r>
              <w:rPr>
                <w:rFonts w:ascii="Calibri" w:hAnsi="Calibri"/>
                <w:b w:val="0"/>
                <w:i w:val="0"/>
                <w:color w:val="222222"/>
                <w:sz w:val="19"/>
              </w:rPr>
              <w:t>i) Sujeitá-los a intervenções cirúrgicas, com o objetivo de modificar a sua aparência ou alcançar outros fins não curativos, ou não destinados a impedir a reprodução, em particular, corte da cauda, secção das cordas vocais, remoção de unhas ou dentes, e corte das orelhas que não seja realizada para fins de identificação de animais esterilizados conforme boas práticas internacionais;</w:t>
            </w:r>
          </w:p>
          <w:p>
            <w:pPr>
              <w:spacing w:after="0" w:before="20"/>
              <w:ind w:right="80" w:left="360" w:hanging="280"/>
            </w:pPr>
            <w:r>
              <w:rPr>
                <w:rFonts w:ascii="Calibri" w:hAnsi="Calibri"/>
                <w:b w:val="0"/>
                <w:i w:val="0"/>
                <w:color w:val="222222"/>
                <w:sz w:val="19"/>
              </w:rPr>
              <w:t>j) Doá-los como prémio, recompensa ou no âmbito de sorteios ou promoções;</w:t>
            </w:r>
          </w:p>
          <w:p>
            <w:pPr>
              <w:spacing w:after="0" w:before="20"/>
              <w:ind w:right="80" w:left="360" w:hanging="280"/>
            </w:pPr>
            <w:r>
              <w:rPr>
                <w:rFonts w:ascii="Calibri" w:hAnsi="Calibri"/>
                <w:b w:val="0"/>
                <w:i w:val="0"/>
                <w:color w:val="222222"/>
                <w:sz w:val="19"/>
              </w:rPr>
              <w:t>k) Vendê-los ou registá-los a menores de dezoito anos ou a pessoas incapazes do exercício de diretos, sem a autorização do respetivo representante legal;</w:t>
            </w:r>
          </w:p>
          <w:p>
            <w:pPr>
              <w:spacing w:after="0" w:before="20"/>
              <w:ind w:right="80" w:left="360" w:hanging="280"/>
            </w:pPr>
            <w:r>
              <w:rPr>
                <w:rFonts w:ascii="Calibri" w:hAnsi="Calibri"/>
                <w:b w:val="0"/>
                <w:i w:val="0"/>
                <w:color w:val="222222"/>
                <w:sz w:val="19"/>
              </w:rPr>
              <w:t>l) Vendê-los ou transacioná-los sem estarem registados no SIAC;</w:t>
            </w:r>
          </w:p>
          <w:p>
            <w:pPr>
              <w:spacing w:after="0" w:before="20"/>
              <w:ind w:right="80" w:left="360" w:hanging="280"/>
            </w:pPr>
            <w:r>
              <w:rPr>
                <w:rFonts w:ascii="Calibri" w:hAnsi="Calibri"/>
                <w:b w:val="0"/>
                <w:i w:val="0"/>
                <w:color w:val="222222"/>
                <w:sz w:val="19"/>
              </w:rPr>
              <w:t>m) Vendê-los através da Internet;</w:t>
            </w:r>
          </w:p>
          <w:p>
            <w:pPr>
              <w:spacing w:after="0" w:before="20"/>
              <w:ind w:right="80" w:left="360" w:hanging="280"/>
            </w:pPr>
            <w:r>
              <w:rPr>
                <w:rFonts w:ascii="Calibri" w:hAnsi="Calibri"/>
                <w:b w:val="0"/>
                <w:i w:val="0"/>
                <w:color w:val="222222"/>
                <w:sz w:val="19"/>
              </w:rPr>
              <w:t>n) Utilizá-los para atividades de venda ambulante;</w:t>
            </w:r>
          </w:p>
          <w:p>
            <w:pPr>
              <w:spacing w:after="0" w:before="20"/>
              <w:ind w:right="80" w:left="360" w:hanging="280"/>
            </w:pPr>
            <w:r>
              <w:rPr>
                <w:rFonts w:ascii="Calibri" w:hAnsi="Calibri"/>
                <w:b w:val="0"/>
                <w:i w:val="0"/>
                <w:color w:val="222222"/>
                <w:sz w:val="19"/>
              </w:rPr>
              <w:t>o) Criá-los ou vendê-los sem as autorizações e os registos legalmente previstos, bem como publicitar qualquer prestação de serviço ou venda sem o número de registo do alojamento;</w:t>
            </w:r>
          </w:p>
          <w:p>
            <w:pPr>
              <w:spacing w:after="0" w:before="20"/>
              <w:ind w:right="80" w:left="360" w:hanging="280"/>
            </w:pPr>
            <w:r>
              <w:rPr>
                <w:rFonts w:ascii="Calibri" w:hAnsi="Calibri"/>
                <w:b w:val="0"/>
                <w:i w:val="0"/>
                <w:color w:val="222222"/>
                <w:sz w:val="19"/>
              </w:rPr>
              <w:t>p) Administrar-lhes substâncias, tratamentos ou procedimentos com vista a aumentar ou diminuir o nível natural das suas capacidades fisiológicas e etológicas ou que não tenham fins médico-veterinários;</w:t>
            </w:r>
          </w:p>
          <w:p>
            <w:pPr>
              <w:spacing w:after="0" w:before="20"/>
              <w:ind w:right="80" w:left="360" w:hanging="280"/>
            </w:pPr>
            <w:r>
              <w:rPr>
                <w:rFonts w:ascii="Calibri" w:hAnsi="Calibri"/>
                <w:b w:val="0"/>
                <w:i w:val="0"/>
                <w:color w:val="222222"/>
                <w:sz w:val="19"/>
              </w:rPr>
              <w:t>q) Sujeitá-lo a amputações sem razão médica veterinária que o justifique;</w:t>
            </w:r>
          </w:p>
          <w:p>
            <w:pPr>
              <w:spacing w:after="0" w:before="20"/>
              <w:ind w:right="80" w:left="360" w:hanging="280"/>
            </w:pPr>
            <w:r>
              <w:rPr>
                <w:rFonts w:ascii="Calibri" w:hAnsi="Calibri"/>
                <w:b w:val="0"/>
                <w:i w:val="0"/>
                <w:color w:val="222222"/>
                <w:sz w:val="19"/>
              </w:rPr>
              <w:t>r) Utilizá-los ou mantê-los em estabelecimentos de ensino ou formação, sem prejuízo dos animais de experimentação científica ou de atividades educativas assistidas por animais, tais como para fins de adoção, terapêuticos ou de sensibilização para o bem-estar animal;</w:t>
            </w:r>
          </w:p>
          <w:p>
            <w:pPr>
              <w:spacing w:after="0" w:before="20"/>
              <w:ind w:right="80" w:left="360" w:hanging="280"/>
            </w:pPr>
            <w:r>
              <w:rPr>
                <w:rFonts w:ascii="Calibri" w:hAnsi="Calibri"/>
                <w:b w:val="0"/>
                <w:i w:val="0"/>
                <w:color w:val="222222"/>
                <w:sz w:val="19"/>
              </w:rPr>
              <w:t>s) Utilizá-los em eventos, confrontos entre animais, ou outras atividades que envolvam crueldade ou tratamento humilhante, maus-tratos, sofrimento ou morte, ou coloquem em risco a sua saúde e bem-estar;</w:t>
            </w:r>
          </w:p>
          <w:p>
            <w:pPr>
              <w:spacing w:after="0" w:before="20"/>
              <w:ind w:right="80" w:left="360" w:hanging="280"/>
            </w:pPr>
            <w:r>
              <w:rPr>
                <w:rFonts w:ascii="Calibri" w:hAnsi="Calibri"/>
                <w:b w:val="0"/>
                <w:i w:val="0"/>
                <w:color w:val="222222"/>
                <w:sz w:val="19"/>
              </w:rPr>
              <w:t>t) Utilizá-los em corridas de cães, com ou sem isco, com fins competitivos ou recreativos;</w:t>
            </w:r>
          </w:p>
          <w:p>
            <w:pPr>
              <w:spacing w:after="0" w:before="20"/>
              <w:ind w:right="80" w:left="360" w:hanging="280"/>
            </w:pPr>
            <w:r>
              <w:rPr>
                <w:rFonts w:ascii="Calibri" w:hAnsi="Calibri"/>
                <w:b w:val="0"/>
                <w:i w:val="0"/>
                <w:color w:val="222222"/>
                <w:sz w:val="19"/>
              </w:rPr>
              <w:t>u) Utilizá-los em eventos que não estejam devidamente licenciados e autorizados;</w:t>
            </w:r>
          </w:p>
          <w:p>
            <w:pPr>
              <w:spacing w:after="0" w:before="20"/>
              <w:ind w:right="80" w:left="360" w:hanging="280"/>
            </w:pPr>
            <w:r>
              <w:rPr>
                <w:rFonts w:ascii="Calibri" w:hAnsi="Calibri"/>
                <w:b w:val="0"/>
                <w:i w:val="0"/>
                <w:color w:val="222222"/>
                <w:sz w:val="19"/>
              </w:rPr>
              <w:t>v) Educá-los ou treiná-los com recurso a métodos aversivos, punitivos ou violentos, suscetíveis de causar danos físicos, angústia, stresse ou medo aos animais ou que visem estimular a sua agressividade ou fazê-los trabalhar de forma a exceder as suas forças ou capacidades naturais, prejudicando a sua saúde ou bem-estar;</w:t>
            </w:r>
          </w:p>
          <w:p>
            <w:pPr>
              <w:spacing w:after="0" w:before="20"/>
              <w:ind w:right="80" w:left="360" w:hanging="280"/>
            </w:pPr>
            <w:r>
              <w:rPr>
                <w:rFonts w:ascii="Calibri" w:hAnsi="Calibri"/>
                <w:b w:val="0"/>
                <w:i w:val="0"/>
                <w:color w:val="222222"/>
                <w:sz w:val="19"/>
              </w:rPr>
              <w:t>w) Mantê-los em vitrines expostas ao público;</w:t>
            </w:r>
          </w:p>
          <w:p>
            <w:pPr>
              <w:spacing w:after="0" w:before="20"/>
              <w:ind w:right="80" w:left="360" w:hanging="280"/>
            </w:pPr>
            <w:r>
              <w:rPr>
                <w:rFonts w:ascii="Calibri" w:hAnsi="Calibri"/>
                <w:b w:val="0"/>
                <w:i w:val="0"/>
                <w:color w:val="222222"/>
                <w:sz w:val="19"/>
              </w:rPr>
              <w:t>x) Vender cães, gatos ou furões senão por criadores comerciais em alojamentos autorizados para o efeito;</w:t>
            </w:r>
          </w:p>
          <w:p>
            <w:pPr>
              <w:spacing w:after="0" w:before="20"/>
              <w:ind w:right="80" w:left="360" w:hanging="280"/>
            </w:pPr>
            <w:r>
              <w:rPr>
                <w:rFonts w:ascii="Calibri" w:hAnsi="Calibri"/>
                <w:b w:val="0"/>
                <w:i w:val="0"/>
                <w:color w:val="222222"/>
                <w:sz w:val="19"/>
              </w:rPr>
              <w:t>y) Utilizá-los em carrosséis, atrações de feiras, circos, exposições itinerantes, números com animais e manifestações similares;</w:t>
            </w:r>
          </w:p>
          <w:p>
            <w:pPr>
              <w:spacing w:after="0" w:before="20"/>
              <w:ind w:right="80" w:left="360" w:hanging="280"/>
            </w:pPr>
            <w:r>
              <w:rPr>
                <w:rFonts w:ascii="Calibri" w:hAnsi="Calibri"/>
                <w:b w:val="0"/>
                <w:i w:val="0"/>
                <w:color w:val="222222"/>
                <w:sz w:val="19"/>
              </w:rPr>
              <w:t>z) Levá-los amarrados a veículos motorizados em movimento;</w:t>
            </w:r>
          </w:p>
          <w:p>
            <w:pPr>
              <w:spacing w:after="0" w:before="20"/>
              <w:ind w:right="80" w:left="80" w:firstLine="0"/>
            </w:pPr>
            <w:r>
              <w:rPr>
                <w:rFonts w:ascii="Calibri" w:hAnsi="Calibri"/>
                <w:b w:val="0"/>
                <w:i w:val="0"/>
                <w:color w:val="222222"/>
                <w:sz w:val="19"/>
              </w:rPr>
              <w:t>aa) Utilizar, deter ou comercializar 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p>
          <w:p>
            <w:pPr>
              <w:spacing w:after="0" w:before="20"/>
              <w:ind w:right="80" w:left="360" w:hanging="280"/>
            </w:pPr>
            <w:r>
              <w:rPr>
                <w:rFonts w:ascii="Calibri" w:hAnsi="Calibri"/>
                <w:b w:val="0"/>
                <w:i w:val="0"/>
                <w:color w:val="222222"/>
                <w:sz w:val="19"/>
              </w:rPr>
              <w:t>z) Usá-los para a promoção ou concretização de sacrifício ritual de animais de companhia;</w:t>
            </w:r>
          </w:p>
          <w:p>
            <w:pPr>
              <w:spacing w:after="0" w:before="20"/>
              <w:ind w:right="80" w:left="80" w:firstLine="0"/>
            </w:pPr>
            <w:r>
              <w:rPr>
                <w:rFonts w:ascii="Calibri" w:hAnsi="Calibri"/>
                <w:b w:val="0"/>
                <w:i w:val="0"/>
                <w:color w:val="222222"/>
                <w:sz w:val="19"/>
              </w:rPr>
              <w:t>aa) Consumi-los, usar ou comercializar a sua carne, pele, pelo ou qualquer parte do seu corpo, excetuando-se as utilizações autorizadas para fins experimentais ou científicos;</w:t>
            </w:r>
          </w:p>
          <w:p>
            <w:pPr>
              <w:spacing w:after="0" w:before="20"/>
              <w:ind w:right="80" w:left="80" w:firstLine="0"/>
            </w:pPr>
            <w:r>
              <w:rPr>
                <w:rFonts w:ascii="Calibri" w:hAnsi="Calibri"/>
                <w:b w:val="0"/>
                <w:i w:val="0"/>
                <w:color w:val="222222"/>
                <w:sz w:val="19"/>
              </w:rPr>
              <w:t>bb) Utilizá-los para a prática de mendicidade, sem prejuízo do direito das pessoas sem-abrigo se fazerem acompanhar dos seus animais de companhia, salvaguardado o seu bem-estar.</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 e 5.º do Código do Animal (DL n.º 214/2013)</w:t>
            </w:r>
          </w:p>
          <w:p>
            <w:pPr>
              <w:spacing w:after="0" w:before="140"/>
              <w:ind w:right="80" w:left="80" w:firstLine="0"/>
            </w:pPr>
            <w:r>
              <w:rPr>
                <w:rFonts w:ascii="Calibri" w:hAnsi="Calibri"/>
                <w:b/>
                <w:i w:val="0"/>
                <w:color w:val="333333"/>
                <w:sz w:val="18"/>
              </w:rPr>
              <w:t>Artigo 4.º - Detenção responsável</w:t>
            </w:r>
          </w:p>
          <w:p>
            <w:pPr>
              <w:spacing w:after="0" w:before="20"/>
              <w:ind w:right="80" w:left="80" w:firstLine="0"/>
            </w:pPr>
            <w:r>
              <w:rPr>
                <w:rFonts w:ascii="Calibri" w:hAnsi="Calibri"/>
                <w:b w:val="0"/>
                <w:i w:val="0"/>
                <w:color w:val="222222"/>
                <w:sz w:val="19"/>
              </w:rPr>
              <w:t>Cabe aos detentores de animais de companhia assegurar as necessidades básicas de bem-estar dos mesmos, garantir o controlo da sua reprodução, salvaguardar a sua saúde e prevenir os riscos inerentes à transmissão de doenças a pessoas e a outros animais e, ainda, a segurança das populações, garantindo a salubridade dos locais e a tranquilidade das pessoas.</w:t>
            </w:r>
          </w:p>
          <w:p>
            <w:pPr>
              <w:spacing w:after="0" w:before="200"/>
              <w:ind w:right="80" w:left="80" w:firstLine="0"/>
            </w:pPr>
            <w:r>
              <w:rPr>
                <w:rFonts w:ascii="Calibri" w:hAnsi="Calibri"/>
                <w:b/>
                <w:i w:val="0"/>
                <w:color w:val="333333"/>
                <w:sz w:val="18"/>
              </w:rPr>
              <w:t>Artigo 5.º Princípios básicos para o bem-estar dos animais</w:t>
            </w:r>
          </w:p>
          <w:p>
            <w:pPr>
              <w:spacing w:after="0" w:before="2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w:t>
            </w:r>
          </w:p>
          <w:p>
            <w:pPr>
              <w:spacing w:after="0" w:before="2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20"/>
              <w:ind w:right="80" w:left="80" w:firstLine="0"/>
            </w:pPr>
            <w:r>
              <w:rPr>
                <w:rFonts w:ascii="Calibri" w:hAnsi="Calibri"/>
                <w:b w:val="0"/>
                <w:i w:val="0"/>
                <w:color w:val="222222"/>
                <w:sz w:val="19"/>
              </w:rPr>
              <w:t>3 -É proibida a violência contra animais, considerando-se como tal todos os atos que, sem necessidade, infligem a morte, o sofrimento, abuso ou lesões a um animal, designadamente os seguintes:</w:t>
            </w:r>
          </w:p>
          <w:p>
            <w:pPr>
              <w:spacing w:after="0" w:before="20"/>
              <w:ind w:right="80" w:left="360" w:hanging="280"/>
            </w:pPr>
            <w:r>
              <w:rPr>
                <w:rFonts w:ascii="Calibri" w:hAnsi="Calibri"/>
                <w:b w:val="0"/>
                <w:i w:val="0"/>
                <w:color w:val="222222"/>
                <w:sz w:val="19"/>
              </w:rPr>
              <w:t>a) Agredir animais, nomeadamente com o uso de chicotes, estimulantes elétricos ou objetos contundentes ou perfurantes, ou com murros, bofetadas ou pontapés;</w:t>
            </w:r>
          </w:p>
          <w:p>
            <w:pPr>
              <w:spacing w:after="0" w:before="20"/>
              <w:ind w:right="80" w:left="360" w:hanging="280"/>
            </w:pPr>
            <w:r>
              <w:rPr>
                <w:rFonts w:ascii="Calibri" w:hAnsi="Calibri"/>
                <w:b w:val="0"/>
                <w:i w:val="0"/>
                <w:color w:val="222222"/>
                <w:sz w:val="19"/>
              </w:rPr>
              <w:t>b) Restringir a liberdade de movimentos dos animais de tal forma que lhes seja impedido levantar-se, deitar-se ou virar-se sobre si próprios;</w:t>
            </w:r>
          </w:p>
          <w:p>
            <w:pPr>
              <w:spacing w:after="0" w:before="20"/>
              <w:ind w:right="80" w:left="360" w:hanging="280"/>
            </w:pPr>
            <w:r>
              <w:rPr>
                <w:rFonts w:ascii="Calibri" w:hAnsi="Calibri"/>
                <w:b w:val="0"/>
                <w:i w:val="0"/>
                <w:color w:val="222222"/>
                <w:sz w:val="19"/>
              </w:rPr>
              <w:t>c) Usar equipamentos de maneio, contenção ou treino, que causem sofrimento desnecessário ou lesões aos animais;</w:t>
            </w:r>
          </w:p>
          <w:p>
            <w:pPr>
              <w:spacing w:after="0" w:before="20"/>
              <w:ind w:right="80" w:left="360" w:hanging="280"/>
            </w:pPr>
            <w:r>
              <w:rPr>
                <w:rFonts w:ascii="Calibri" w:hAnsi="Calibri"/>
                <w:b w:val="0"/>
                <w:i w:val="0"/>
                <w:color w:val="222222"/>
                <w:sz w:val="19"/>
              </w:rPr>
              <w:t>d) Incitar, realizar ou promover lutas entre animais de companhia, quando destas possa resultar sofrimento, lesões ou morte dos animais.</w:t>
            </w:r>
          </w:p>
          <w:p>
            <w:pPr>
              <w:spacing w:after="0" w:before="20"/>
              <w:ind w:right="80" w:left="360" w:hanging="280"/>
            </w:pPr>
            <w:r>
              <w:rPr>
                <w:rFonts w:ascii="Calibri" w:hAnsi="Calibri"/>
                <w:b w:val="0"/>
                <w:i w:val="0"/>
                <w:color w:val="222222"/>
                <w:sz w:val="19"/>
              </w:rPr>
              <w:t>e) Criar cães e gatos para consumo, utilização ou comércio da sua carne, pele, pelo ou qualquer parte destes animais, excetuando-se as utilizações autorizadas para fins experimentais ou científicos;</w:t>
            </w:r>
          </w:p>
          <w:p>
            <w:pPr>
              <w:spacing w:after="0" w:before="20"/>
              <w:ind w:right="80" w:left="360" w:hanging="280"/>
            </w:pPr>
            <w:r>
              <w:rPr>
                <w:rFonts w:ascii="Calibri" w:hAnsi="Calibri"/>
                <w:b w:val="0"/>
                <w:i w:val="0"/>
                <w:color w:val="222222"/>
                <w:sz w:val="19"/>
              </w:rPr>
              <w:t>f) Promover ou concretizar o sacrifício ritual de animais de companhia.</w:t>
            </w:r>
          </w:p>
          <w:p>
            <w:pPr>
              <w:spacing w:after="0" w:before="20"/>
              <w:ind w:right="80" w:left="80" w:firstLine="0"/>
            </w:pPr>
            <w:r>
              <w:rPr>
                <w:rFonts w:ascii="Calibri" w:hAnsi="Calibri"/>
                <w:b w:val="0"/>
                <w:i w:val="0"/>
                <w:color w:val="222222"/>
                <w:sz w:val="19"/>
              </w:rPr>
              <w:t>4 - É proibido utilizar animais para fins didáticos e lúdicos, de treino, filmagens, exibições, publicidade ou atividades semelhantes, sempre que daí resultem para aqueles dor ou sofrimentos consideráveis, salvo experiência científica de comprovada necessidade e justificada nos termos da lei.</w:t>
            </w:r>
          </w:p>
          <w:p>
            <w:pPr>
              <w:spacing w:after="0" w:before="140"/>
              <w:ind w:right="80" w:left="80" w:firstLine="0"/>
            </w:pPr>
            <w:r>
              <w:rPr>
                <w:rFonts w:ascii="Calibri" w:hAnsi="Calibri"/>
                <w:b w:val="0"/>
                <w:i w:val="0"/>
                <w:color w:val="222222"/>
                <w:sz w:val="19"/>
              </w:rPr>
              <w:t>Art. 75.º, n.º 8 - Em caso de abandono de animais ou em caso de incumprimento do dever de vigilância que tenha dado origem a uma agressão, os cães e gatos são devolvidos ao seu detentor após esterilização cirúrgica definitiva executada no centro de recolha a suas expensas.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2 e 3 do art.º 7.º do DL n.º 276/2001, de 17 de outubro</w:t>
            </w:r>
          </w:p>
          <w:p>
            <w:pPr>
              <w:spacing w:after="0" w:before="14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 nomeadamente nos termos dos artigos seguintes.</w:t>
            </w:r>
          </w:p>
          <w:p>
            <w:pPr>
              <w:spacing w:after="0" w:before="2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20"/>
              <w:ind w:right="80" w:left="80" w:firstLine="0"/>
            </w:pPr>
            <w:r>
              <w:rPr>
                <w:rFonts w:ascii="Calibri" w:hAnsi="Calibri"/>
                <w:b w:val="0"/>
                <w:i w:val="0"/>
                <w:color w:val="222222"/>
                <w:sz w:val="19"/>
              </w:rPr>
              <w:t>3 — São proibidas todas as violências contra animais, considerando-se como tais os atos consistentes em, sem necessidade, se infligir a morte, o sofrimento ou lesões a um animal.</w:t>
            </w:r>
          </w:p>
          <w:p>
            <w:pPr>
              <w:spacing w:after="0" w:before="140"/>
              <w:ind w:right="80" w:left="80" w:firstLine="0"/>
            </w:pPr>
            <w:r>
              <w:rPr>
                <w:rFonts w:ascii="Calibri" w:hAnsi="Calibri"/>
                <w:b w:val="0"/>
                <w:i w:val="0"/>
                <w:color w:val="222222"/>
                <w:sz w:val="19"/>
              </w:rPr>
              <w:t>Lei n.º 92/95, de 12 de Setembro - PROTECÇÃO AOS ANIMAIS</w:t>
            </w:r>
          </w:p>
          <w:p>
            <w:pPr>
              <w:spacing w:after="0" w:before="200"/>
              <w:ind w:right="80" w:left="80" w:firstLine="0"/>
            </w:pPr>
            <w:r>
              <w:rPr>
                <w:rFonts w:ascii="Calibri" w:hAnsi="Calibri"/>
                <w:b/>
                <w:i w:val="0"/>
                <w:color w:val="333333"/>
                <w:sz w:val="18"/>
              </w:rPr>
              <w:t>Artigo 1.º - Medidas gerais de protecção</w:t>
            </w:r>
          </w:p>
          <w:p>
            <w:pPr>
              <w:spacing w:after="0" w:before="20"/>
              <w:ind w:right="80" w:left="80" w:firstLine="0"/>
            </w:pPr>
            <w:r>
              <w:rPr>
                <w:rFonts w:ascii="Calibri" w:hAnsi="Calibri"/>
                <w:b w:val="0"/>
                <w:i w:val="0"/>
                <w:color w:val="222222"/>
                <w:sz w:val="19"/>
              </w:rPr>
              <w:t>1 - São proibidas todas as violências injustificadas contra animais, considerando-se como tais os actos consistentes em, sem necessidade, se infligir a morte, o sofrimento cruel e prolongado ou graves lesões a um animal.</w:t>
            </w:r>
          </w:p>
          <w:p>
            <w:pPr>
              <w:spacing w:after="0" w:before="20"/>
              <w:ind w:right="80" w:left="80" w:firstLine="0"/>
            </w:pPr>
            <w:r>
              <w:rPr>
                <w:rFonts w:ascii="Calibri" w:hAnsi="Calibri"/>
                <w:b w:val="0"/>
                <w:i w:val="0"/>
                <w:color w:val="222222"/>
                <w:sz w:val="19"/>
              </w:rPr>
              <w:t>2 - Os animais doentes, feridos ou em perigo devem, na medida do possível, ser socorridos.</w:t>
            </w:r>
          </w:p>
          <w:p>
            <w:pPr>
              <w:spacing w:after="0" w:before="20"/>
              <w:ind w:right="80" w:left="80" w:firstLine="0"/>
            </w:pPr>
            <w:r>
              <w:rPr>
                <w:rFonts w:ascii="Calibri" w:hAnsi="Calibri"/>
                <w:b w:val="0"/>
                <w:i w:val="0"/>
                <w:color w:val="222222"/>
                <w:sz w:val="19"/>
              </w:rPr>
              <w:t>3 - São também proibidos os actos consistentes em:</w:t>
            </w:r>
          </w:p>
          <w:p>
            <w:pPr>
              <w:spacing w:after="0" w:before="20"/>
              <w:ind w:right="80" w:left="360" w:hanging="280"/>
            </w:pPr>
            <w:r>
              <w:rPr>
                <w:rFonts w:ascii="Calibri" w:hAnsi="Calibri"/>
                <w:b w:val="0"/>
                <w:i w:val="0"/>
                <w:color w:val="222222"/>
                <w:sz w:val="19"/>
              </w:rPr>
              <w:t>a) Exigir a um animal, em casos que não sejam de emergência, esforços ou actuações que, em virtude da sua condição, ele seja obviamente incapaz de realizar ou que estejam obviamente para além das suas possibilidades;</w:t>
            </w:r>
          </w:p>
          <w:p>
            <w:pPr>
              <w:spacing w:after="0" w:before="20"/>
              <w:ind w:right="80" w:left="360" w:hanging="280"/>
            </w:pPr>
            <w:r>
              <w:rPr>
                <w:rFonts w:ascii="Calibri" w:hAnsi="Calibri"/>
                <w:b w:val="0"/>
                <w:i w:val="0"/>
                <w:color w:val="222222"/>
                <w:sz w:val="19"/>
              </w:rPr>
              <w:t>b) Utilizar chicotes com nós, aguilhões com mais de 5 mm, ou outros instrumentos perfurantes, na condução de animais, com excepção dos usados na arte equestre e nas touradas autorizadas por lei;</w:t>
            </w:r>
          </w:p>
          <w:p>
            <w:pPr>
              <w:spacing w:after="0" w:before="20"/>
              <w:ind w:right="80" w:left="360" w:hanging="280"/>
            </w:pPr>
            <w:r>
              <w:rPr>
                <w:rFonts w:ascii="Calibri" w:hAnsi="Calibri"/>
                <w:b w:val="0"/>
                <w:i w:val="0"/>
                <w:color w:val="222222"/>
                <w:sz w:val="19"/>
              </w:rPr>
              <w:t>c) Adquirir ou dispor de um animal enfraquecido, doente, gasto ou idoso, que tenha vivido num ambiente doméstico, numa instalação comercial ou industrial ou outra, sob protecção e cuidados humanos, para qualquer fim que não seja o do seu tratamento e recuperação ou, no caso disso, a administração de uma morte imediata e condigna;</w:t>
            </w:r>
          </w:p>
          <w:p>
            <w:pPr>
              <w:spacing w:after="0" w:before="20"/>
              <w:ind w:right="80" w:left="360" w:hanging="280"/>
            </w:pPr>
            <w:r>
              <w:rPr>
                <w:rFonts w:ascii="Calibri" w:hAnsi="Calibri"/>
                <w:b w:val="0"/>
                <w:i w:val="0"/>
                <w:color w:val="222222"/>
                <w:sz w:val="19"/>
              </w:rPr>
              <w:t>d) Abandonar intencionalmente na via pública animais que tenham sido mantidos sob cuidado e protecção humanas, num ambiente doméstico ou numa instalação comercial ou industrial;</w:t>
            </w:r>
          </w:p>
          <w:p>
            <w:pPr>
              <w:spacing w:after="0" w:before="20"/>
              <w:ind w:right="80" w:left="360" w:hanging="280"/>
            </w:pPr>
            <w:r>
              <w:rPr>
                <w:rFonts w:ascii="Calibri" w:hAnsi="Calibri"/>
                <w:b w:val="0"/>
                <w:i w:val="0"/>
                <w:color w:val="222222"/>
                <w:sz w:val="19"/>
              </w:rPr>
              <w:t>e) Utilizar animais para fins didácticos, de treino, filmagens, exibições, publicidade ou actividades semelhantes, na medida em que daí resultem para eles dor ou sofrimentos consideráveis, salvo experiência científica de comprovada necessidade;</w:t>
            </w:r>
          </w:p>
          <w:p>
            <w:pPr>
              <w:spacing w:after="0" w:before="20"/>
              <w:ind w:right="80" w:left="360" w:hanging="280"/>
            </w:pPr>
            <w:r>
              <w:rPr>
                <w:rFonts w:ascii="Calibri" w:hAnsi="Calibri"/>
                <w:b w:val="0"/>
                <w:i w:val="0"/>
                <w:color w:val="222222"/>
                <w:sz w:val="19"/>
              </w:rPr>
              <w:t>f) Utilizar animais em treinos particularmente difíceis ou em experiências ou divertimentos consistentes em confrontar mortalmente animais uns contra os outros, salvo na prática da caça.</w:t>
            </w:r>
          </w:p>
          <w:p>
            <w:pPr>
              <w:spacing w:after="0" w:before="20"/>
              <w:ind w:right="80" w:left="360" w:hanging="280"/>
            </w:pPr>
            <w:r>
              <w:rPr>
                <w:rFonts w:ascii="Calibri" w:hAnsi="Calibri"/>
                <w:b w:val="0"/>
                <w:i w:val="0"/>
                <w:color w:val="222222"/>
                <w:sz w:val="19"/>
              </w:rPr>
              <w:t>g) Utilizar pombos como alvo na prática desportiva do tiro ao voo, incluindo treinos e provas.</w:t>
            </w:r>
          </w:p>
          <w:p>
            <w:pPr>
              <w:spacing w:after="0" w:before="20"/>
              <w:ind w:right="80" w:left="80" w:firstLine="0"/>
            </w:pPr>
            <w:r>
              <w:rPr>
                <w:rFonts w:ascii="Calibri" w:hAnsi="Calibri"/>
                <w:b w:val="0"/>
                <w:i w:val="0"/>
                <w:color w:val="222222"/>
                <w:sz w:val="19"/>
              </w:rPr>
              <w:t>4 - As espécies de animais em perigo de extinção serão objecto de medidas de protecção, nomeadamente para preservação dos ecossistemas em que se enquadram.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menciona famílias de acolhimento temporário, mas não fixa o limite de 5 animais por família de acolhimento nem especifica que a responsabilidade jurídica recai sobre o operador e não sobre a família.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não prevê o conceito de família de acolhimento nem qualquer limite numérico de animais por unidade.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conceito de família de acolhimento é inexistente na legislação vigente.</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(1) criar o conceito de 'família de acolhimento' como extensão da atividade do operador; (2) fixar limite numérico de animais por família (máximo 5, ou 1 ninhada com mãe); (3) atribuir responsabilidade jurídica ao operador, não à família de acolhimento.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Obrigações relativas às estratégias de reprodução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Breeding strategies obligations  ·  Art.º 8.º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8</w:t>
            </w:r>
          </w:p>
          <w:p>
            <w:pPr>
              <w:spacing w:after="0" w:before="20"/>
              <w:ind w:right="80" w:left="80" w:firstLine="0"/>
            </w:pPr>
            <w:r>
              <w:rPr>
                <w:rFonts w:ascii="Calibri" w:hAnsi="Calibri"/>
                <w:b w:val="0"/>
                <w:i w:val="0"/>
                <w:color w:val="222222"/>
                <w:sz w:val="19"/>
              </w:rPr>
              <w:t>Breeding strategy obligations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of breeding establishments shall ensure that their breeding strategies minimise the risk of producing dogs</w:t>
            </w:r>
          </w:p>
          <w:p>
            <w:pPr>
              <w:spacing w:after="0" w:before="20"/>
              <w:ind w:right="80" w:left="80" w:firstLine="0"/>
            </w:pPr>
            <w:r>
              <w:rPr>
                <w:rFonts w:ascii="Calibri" w:hAnsi="Calibri"/>
                <w:b w:val="0"/>
                <w:i w:val="0"/>
                <w:color w:val="222222"/>
                <w:sz w:val="19"/>
              </w:rPr>
              <w:t>or cats with genotypes associated with detrimental effects on the health and welfare of those animals.</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Operators of breeding establishments shall not use dogs or cats for reproduction that have excessive conformational</w:t>
            </w:r>
          </w:p>
          <w:p>
            <w:pPr>
              <w:spacing w:after="0" w:before="20"/>
              <w:ind w:right="80" w:left="80" w:firstLine="0"/>
            </w:pPr>
            <w:r>
              <w:rPr>
                <w:rFonts w:ascii="Calibri" w:hAnsi="Calibri"/>
                <w:b w:val="0"/>
                <w:i w:val="0"/>
                <w:color w:val="222222"/>
                <w:sz w:val="19"/>
              </w:rPr>
              <w:t>traits leading to a high risk of detrimental effects on the welfare of such dogs or cats, or of their offspring. Before selecting</w:t>
            </w:r>
          </w:p>
          <w:p>
            <w:pPr>
              <w:spacing w:after="0" w:before="20"/>
              <w:ind w:right="80" w:left="80" w:firstLine="0"/>
            </w:pPr>
            <w:r>
              <w:rPr>
                <w:rFonts w:ascii="Calibri" w:hAnsi="Calibri"/>
                <w:b w:val="0"/>
                <w:i w:val="0"/>
                <w:color w:val="222222"/>
                <w:sz w:val="19"/>
              </w:rPr>
              <w:t>a dog or cat that might have an excessive conformational trait for breeding, the operator shall consult a veterinarian or an</w:t>
            </w:r>
          </w:p>
          <w:p>
            <w:pPr>
              <w:spacing w:after="0" w:before="20"/>
              <w:ind w:right="80" w:left="80" w:firstLine="0"/>
            </w:pPr>
            <w:r>
              <w:rPr>
                <w:rFonts w:ascii="Calibri" w:hAnsi="Calibri"/>
                <w:b w:val="0"/>
                <w:i w:val="0"/>
                <w:color w:val="222222"/>
                <w:sz w:val="19"/>
              </w:rPr>
              <w:t>independent qualified person acting under the responsibility of a veterinarian. That veterinarian or independent qualified</w:t>
            </w:r>
          </w:p>
          <w:p>
            <w:pPr>
              <w:spacing w:after="0" w:before="20"/>
              <w:ind w:right="80" w:left="80" w:firstLine="0"/>
            </w:pPr>
            <w:r>
              <w:rPr>
                <w:rFonts w:ascii="Calibri" w:hAnsi="Calibri"/>
                <w:b w:val="0"/>
                <w:i w:val="0"/>
                <w:color w:val="222222"/>
                <w:sz w:val="19"/>
              </w:rPr>
              <w:t>person shall assess whether the dog or cat has an excessive conformational trait.</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by:</w:t>
            </w:r>
          </w:p>
          <w:p>
            <w:pPr>
              <w:spacing w:after="0" w:before="140"/>
              <w:ind w:right="80" w:left="80" w:firstLine="0"/>
            </w:pPr>
            <w:r>
              <w:rPr>
                <w:rFonts w:ascii="Calibri" w:hAnsi="Calibri"/>
                <w:b w:val="0"/>
                <w:i w:val="0"/>
                <w:color w:val="222222"/>
                <w:sz w:val="19"/>
              </w:rPr>
              <w:t>The Commission is empowered to adopt delegated acts in accordance with Article 28 supplementing this Regulation</w:t>
            </w:r>
          </w:p>
          <w:p>
            <w:pPr>
              <w:spacing w:after="0" w:before="100"/>
              <w:ind w:right="80" w:left="360" w:hanging="280"/>
            </w:pPr>
            <w:r>
              <w:rPr>
                <w:rFonts w:ascii="Calibri" w:hAnsi="Calibri"/>
                <w:b w:val="0"/>
                <w:i w:val="0"/>
                <w:color w:val="222222"/>
                <w:sz w:val="19"/>
              </w:rPr>
              <w:t>(a) defining characteristics of the genotypes referred to in paragraph 1 of this Article that are to be excluded from</w:t>
            </w:r>
          </w:p>
          <w:p>
            <w:pPr>
              <w:spacing w:after="0" w:before="20"/>
              <w:ind w:right="80" w:left="80" w:firstLine="0"/>
            </w:pPr>
            <w:r>
              <w:rPr>
                <w:rFonts w:ascii="Calibri" w:hAnsi="Calibri"/>
                <w:b w:val="0"/>
                <w:i w:val="0"/>
                <w:color w:val="222222"/>
                <w:sz w:val="19"/>
              </w:rPr>
              <w:t>reproduction, the methods for their assessment and the record keeping requirements;</w:t>
            </w:r>
          </w:p>
          <w:p>
            <w:pPr>
              <w:spacing w:after="0" w:before="100"/>
              <w:ind w:right="80" w:left="360" w:hanging="280"/>
            </w:pPr>
            <w:r>
              <w:rPr>
                <w:rFonts w:ascii="Calibri" w:hAnsi="Calibri"/>
                <w:b w:val="0"/>
                <w:i w:val="0"/>
                <w:color w:val="222222"/>
                <w:sz w:val="19"/>
              </w:rPr>
              <w:t>(b) defining excessive conformational traits referred to in paragraph 2 of this Article that are to be excluded from</w:t>
            </w:r>
          </w:p>
          <w:p>
            <w:pPr>
              <w:spacing w:after="0" w:before="20"/>
              <w:ind w:right="80" w:left="80" w:firstLine="0"/>
            </w:pPr>
            <w:r>
              <w:rPr>
                <w:rFonts w:ascii="Calibri" w:hAnsi="Calibri"/>
                <w:b w:val="0"/>
                <w:i w:val="0"/>
                <w:color w:val="222222"/>
                <w:sz w:val="19"/>
              </w:rPr>
              <w:t>reproduction, the methods for their assessment and the record keeping requirements.</w:t>
            </w:r>
          </w:p>
          <w:p>
            <w:pPr>
              <w:spacing w:after="0" w:before="140"/>
              <w:ind w:right="80" w:left="80" w:firstLine="0"/>
            </w:pPr>
            <w:r>
              <w:rPr>
                <w:rFonts w:ascii="Calibri" w:hAnsi="Calibri"/>
                <w:b w:val="0"/>
                <w:i w:val="0"/>
                <w:color w:val="222222"/>
                <w:sz w:val="19"/>
              </w:rPr>
              <w:t>When adopting those delegated acts, the Commission shall take into account the scientific opinion of the European Food</w:t>
            </w:r>
          </w:p>
          <w:p>
            <w:pPr>
              <w:spacing w:after="0" w:before="20"/>
              <w:ind w:right="80" w:left="80" w:firstLine="0"/>
            </w:pPr>
            <w:r>
              <w:rPr>
                <w:rFonts w:ascii="Calibri" w:hAnsi="Calibri"/>
                <w:b w:val="0"/>
                <w:i w:val="0"/>
                <w:color w:val="222222"/>
                <w:sz w:val="19"/>
              </w:rPr>
              <w:t>Safety Authority (EFSA), as well as any social and economic impacts of those delegated acts.</w:t>
            </w:r>
          </w:p>
          <w:p>
            <w:pPr>
              <w:spacing w:after="0" w:before="140"/>
              <w:ind w:right="80" w:left="80" w:firstLine="0"/>
            </w:pPr>
            <w:r>
              <w:rPr>
                <w:rFonts w:ascii="Calibri" w:hAnsi="Calibri"/>
                <w:b w:val="0"/>
                <w:i w:val="0"/>
                <w:color w:val="222222"/>
                <w:sz w:val="19"/>
              </w:rPr>
              <w:t>The delegated acts concerning the excessive conformational traits shall be adopted by 30 June 2030. The delegated acts</w:t>
            </w:r>
          </w:p>
          <w:p>
            <w:pPr>
              <w:spacing w:after="0" w:before="20"/>
              <w:ind w:right="80" w:left="80" w:firstLine="0"/>
            </w:pPr>
            <w:r>
              <w:rPr>
                <w:rFonts w:ascii="Calibri" w:hAnsi="Calibri"/>
                <w:b w:val="0"/>
                <w:i w:val="0"/>
                <w:color w:val="222222"/>
                <w:sz w:val="19"/>
              </w:rPr>
              <w:t>concerning the genotypes shall be adopted by 30 June 2036.</w:t>
            </w:r>
          </w:p>
          <w:p>
            <w:pPr>
              <w:spacing w:after="0" w:before="14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The following shall be prohibited when managing the reproduction of dogs and cats:</w:t>
            </w:r>
          </w:p>
          <w:p>
            <w:pPr>
              <w:spacing w:after="0" w:before="100"/>
              <w:ind w:right="80" w:left="360" w:hanging="280"/>
            </w:pPr>
            <w:r>
              <w:rPr>
                <w:rFonts w:ascii="Calibri" w:hAnsi="Calibri"/>
                <w:b w:val="0"/>
                <w:i w:val="0"/>
                <w:color w:val="222222"/>
                <w:sz w:val="19"/>
              </w:rPr>
              <w:t>(a) breeding between parents and offspring, between siblings, between half-siblings or between grandparents and</w:t>
            </w:r>
          </w:p>
          <w:p>
            <w:pPr>
              <w:spacing w:after="0" w:before="20"/>
              <w:ind w:right="80" w:left="80" w:firstLine="0"/>
            </w:pPr>
            <w:r>
              <w:rPr>
                <w:rFonts w:ascii="Calibri" w:hAnsi="Calibri"/>
                <w:b w:val="0"/>
                <w:i w:val="0"/>
                <w:color w:val="222222"/>
                <w:sz w:val="19"/>
              </w:rPr>
              <w:t>grandchildren, unless approved by the competent authority based on a specific need to preserve local breeds with</w:t>
            </w:r>
          </w:p>
          <w:p>
            <w:pPr>
              <w:spacing w:after="0" w:before="20"/>
              <w:ind w:right="80" w:left="80" w:firstLine="0"/>
            </w:pPr>
            <w:r>
              <w:rPr>
                <w:rFonts w:ascii="Calibri" w:hAnsi="Calibri"/>
                <w:b w:val="0"/>
                <w:i w:val="0"/>
                <w:color w:val="222222"/>
                <w:sz w:val="19"/>
              </w:rPr>
              <w:t>a limited genetic pool;</w:t>
            </w:r>
          </w:p>
          <w:p>
            <w:pPr>
              <w:spacing w:after="0" w:before="100"/>
              <w:ind w:right="80" w:left="360" w:hanging="280"/>
            </w:pPr>
            <w:r>
              <w:rPr>
                <w:rFonts w:ascii="Calibri" w:hAnsi="Calibri"/>
                <w:b w:val="0"/>
                <w:i w:val="0"/>
                <w:color w:val="222222"/>
                <w:sz w:val="19"/>
              </w:rPr>
              <w:t>(b) breeding for the purpose of producing hybrids.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8.º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 estabelecimentos de criação devem assegurar que as suas estratégias de criação minimizam o risco de produzir cães ou gatos com genótipos associados a efeitos prejudiciais para a sua saúde e bem-estar.</w:t>
            </w:r>
          </w:p>
          <w:p>
            <w:pPr>
              <w:spacing w:after="0" w:before="20"/>
              <w:ind w:right="80" w:left="80" w:firstLine="0"/>
            </w:pPr>
            <w:r>
              <w:rPr>
                <w:rFonts w:ascii="Calibri" w:hAnsi="Calibri"/>
                <w:b w:val="0"/>
                <w:i/>
                <w:color w:val="222222"/>
                <w:sz w:val="19"/>
              </w:rPr>
              <w:t>2. Os operadores de estabelecimentos de criação não devem utilizar para reprodução cães ou gatos que apresentem características de conformação excessivas que acarretem um elevado risco de efeitos prejudiciais para o bem-estar desses animais ou das suas crias. Antes da seleção para reprodução de um animal potencialmente afetado por características de conformação excessivas, o operador deve consultar um médico veterinário ou uma pessoa qualificada independente sob responsabilidade veterinária. O médico veterinário ou a pessoa qualificada independente devem avaliar se o animal tem uma característica de conformação excessiva.</w:t>
            </w:r>
          </w:p>
          <w:p>
            <w:pPr>
              <w:spacing w:after="0" w:before="20"/>
              <w:ind w:right="80" w:left="80" w:firstLine="0"/>
            </w:pPr>
            <w:r>
              <w:rPr>
                <w:rFonts w:ascii="Calibri" w:hAnsi="Calibri"/>
                <w:b w:val="0"/>
                <w:i/>
                <w:color w:val="222222"/>
                <w:sz w:val="19"/>
              </w:rPr>
              <w:t>3. A Comissão tem competência para adotar atos delegados em conformidade com o artigo 28.º que complementem este Regulamento, definindo:</w:t>
            </w:r>
          </w:p>
          <w:p>
            <w:pPr>
              <w:spacing w:after="0" w:before="20"/>
              <w:ind w:right="80" w:left="360" w:hanging="280"/>
            </w:pPr>
            <w:r>
              <w:rPr>
                <w:rFonts w:ascii="Calibri" w:hAnsi="Calibri"/>
                <w:b w:val="0"/>
                <w:i/>
                <w:color w:val="222222"/>
                <w:sz w:val="19"/>
              </w:rPr>
              <w:t>(a) características dos genótipos a que se refere o n.º 1 que devem ser excluídos da reprodução, e os métodos para a sua avaliação e requisitos de manutenção de registos;</w:t>
            </w:r>
          </w:p>
          <w:p>
            <w:pPr>
              <w:spacing w:after="0" w:before="20"/>
              <w:ind w:right="80" w:left="360" w:hanging="280"/>
            </w:pPr>
            <w:r>
              <w:rPr>
                <w:rFonts w:ascii="Calibri" w:hAnsi="Calibri"/>
                <w:b w:val="0"/>
                <w:i/>
                <w:color w:val="222222"/>
                <w:sz w:val="19"/>
              </w:rPr>
              <w:t>(b) características de conformação excessivas a que se refere o n.º 2 do presente artigo que devem ser excluídos da reprodução, os métodos para a sua avaliação e requisitos de manutenção de registos.</w:t>
            </w:r>
          </w:p>
          <w:p>
            <w:pPr>
              <w:spacing w:after="0" w:before="20"/>
              <w:ind w:right="80" w:left="80" w:firstLine="0"/>
            </w:pPr>
            <w:r>
              <w:rPr>
                <w:rFonts w:ascii="Calibri" w:hAnsi="Calibri"/>
                <w:b w:val="0"/>
                <w:i/>
                <w:color w:val="222222"/>
                <w:sz w:val="19"/>
              </w:rPr>
              <w:t>4. Ao adotar esses atos delegados, a Comissão tem em conta os pareceres científicos da Autoridade Europeia para a Segurança dos Alimentos (EFSA), bem como os impactos sociais e económicos desses atos delegados.</w:t>
            </w:r>
          </w:p>
          <w:p>
            <w:pPr>
              <w:spacing w:after="0" w:before="20"/>
              <w:ind w:right="80" w:left="80" w:firstLine="0"/>
            </w:pPr>
            <w:r>
              <w:rPr>
                <w:rFonts w:ascii="Calibri" w:hAnsi="Calibri"/>
                <w:b w:val="0"/>
                <w:i/>
                <w:color w:val="222222"/>
                <w:sz w:val="19"/>
              </w:rPr>
              <w:t>5. Os atos delegados relativos aos traços conformacionais excessivos devem ser adotados até 1 de julho de 2030. Os atos delegados relativos aos genótipos devem ser adotados até 1 de julho de 2036.</w:t>
            </w:r>
          </w:p>
          <w:p>
            <w:pPr>
              <w:spacing w:after="0" w:before="20"/>
              <w:ind w:right="80" w:left="80" w:firstLine="0"/>
            </w:pPr>
            <w:r>
              <w:rPr>
                <w:rFonts w:ascii="Calibri" w:hAnsi="Calibri"/>
                <w:b w:val="0"/>
                <w:i/>
                <w:color w:val="222222"/>
                <w:sz w:val="19"/>
              </w:rPr>
              <w:t>6. São proibidos na gestão da reprodução de cães e gatos:</w:t>
            </w:r>
          </w:p>
          <w:p>
            <w:pPr>
              <w:spacing w:after="0" w:before="20"/>
              <w:ind w:right="80" w:left="360" w:hanging="280"/>
            </w:pPr>
            <w:r>
              <w:rPr>
                <w:rFonts w:ascii="Calibri" w:hAnsi="Calibri"/>
                <w:b w:val="0"/>
                <w:i/>
                <w:color w:val="222222"/>
                <w:sz w:val="19"/>
              </w:rPr>
              <w:t>(a) o cruzamento entre progenitores e descendentes, entre irmãos, entre meios-irmãos ou entre avós e netos, exceto com aprovação da autoridade competente por razão de necessidade específica de preservação de raças locais com reserva genética limitada;</w:t>
            </w:r>
          </w:p>
          <w:p>
            <w:pPr>
              <w:spacing w:after="0" w:before="20"/>
              <w:ind w:right="80" w:left="360" w:hanging="280"/>
            </w:pPr>
            <w:r>
              <w:rPr>
                <w:rFonts w:ascii="Calibri" w:hAnsi="Calibri"/>
                <w:b w:val="0"/>
                <w:i/>
                <w:color w:val="222222"/>
                <w:sz w:val="19"/>
              </w:rPr>
              <w:t>(b) o cruzamento para produção de híbridos.</w:t>
            </w:r>
          </w:p>
          <w:p>
            <w:pPr>
              <w:spacing w:after="0" w:before="140"/>
              <w:ind w:right="80" w:left="80" w:firstLine="0"/>
            </w:pPr>
            <w:r>
              <w:rPr>
                <w:rFonts w:ascii="Calibri" w:hAnsi="Calibri"/>
                <w:b w:val="0"/>
                <w:i/>
                <w:color w:val="222222"/>
                <w:sz w:val="19"/>
              </w:rPr>
              <w:t>@regulamento — Tradução PT-PT · ANEXO I, Ponto 3 do Regulamento (UE) 2026/1818 (17.06.2026)</w:t>
            </w:r>
          </w:p>
          <w:p>
            <w:pPr>
              <w:spacing w:after="0" w:before="20"/>
              <w:ind w:right="80" w:left="80" w:firstLine="0"/>
            </w:pPr>
            <w:r>
              <w:rPr>
                <w:rFonts w:ascii="Calibri" w:hAnsi="Calibri"/>
                <w:b w:val="0"/>
                <w:i/>
                <w:color w:val="222222"/>
                <w:sz w:val="19"/>
              </w:rPr>
              <w:t>1.1 As gatas só devem ser utilizadas para reprodução se tiverem, pelo menos, 10 meses de idade.</w:t>
            </w:r>
          </w:p>
          <w:p>
            <w:pPr>
              <w:spacing w:after="0" w:before="20"/>
              <w:ind w:right="80" w:left="80" w:firstLine="0"/>
            </w:pPr>
            <w:r>
              <w:rPr>
                <w:rFonts w:ascii="Calibri" w:hAnsi="Calibri"/>
                <w:b w:val="0"/>
                <w:i/>
                <w:color w:val="222222"/>
                <w:sz w:val="19"/>
              </w:rPr>
              <w:t>2.2 As cadelas só devem ser utilizadas para reprodução a partir do seu segundo estro.</w:t>
            </w:r>
          </w:p>
          <w:p>
            <w:pPr>
              <w:spacing w:after="0" w:before="20"/>
              <w:ind w:right="80" w:left="80" w:firstLine="0"/>
            </w:pPr>
            <w:r>
              <w:rPr>
                <w:rFonts w:ascii="Calibri" w:hAnsi="Calibri"/>
                <w:b w:val="0"/>
                <w:i/>
                <w:color w:val="222222"/>
                <w:sz w:val="19"/>
              </w:rPr>
              <w:t>3.3 Uma cadela ou gata não deve ter mais de 3 ninhadas num período de 2 anos.</w:t>
            </w:r>
          </w:p>
          <w:p>
            <w:pPr>
              <w:spacing w:after="0" w:before="20"/>
              <w:ind w:right="80" w:left="80" w:firstLine="0"/>
            </w:pPr>
            <w:r>
              <w:rPr>
                <w:rFonts w:ascii="Calibri" w:hAnsi="Calibri"/>
                <w:b w:val="0"/>
                <w:i/>
                <w:color w:val="222222"/>
                <w:sz w:val="19"/>
              </w:rPr>
              <w:t>4.4 No caso de cadelas e gatas que tenham tido 3 ninhadas num período de 2 anos, incluindo nado-mortos, deve ser respeitado um período de recuperação de, pelo menos, 1 ano.</w:t>
            </w:r>
          </w:p>
          <w:p>
            <w:pPr>
              <w:spacing w:after="0" w:before="20"/>
              <w:ind w:right="80" w:left="80" w:firstLine="0"/>
            </w:pPr>
            <w:r>
              <w:rPr>
                <w:rFonts w:ascii="Calibri" w:hAnsi="Calibri"/>
                <w:b w:val="0"/>
                <w:i/>
                <w:color w:val="222222"/>
                <w:sz w:val="19"/>
              </w:rPr>
              <w:t>5.5 Qualquer cadela ou gata que tenha sido submetida a duas cesarianas não pode ser utilizada para reprodução.</w:t>
            </w:r>
          </w:p>
          <w:p>
            <w:pPr>
              <w:spacing w:after="0" w:before="20"/>
              <w:ind w:right="80" w:left="80" w:firstLine="0"/>
            </w:pPr>
            <w:r>
              <w:rPr>
                <w:rFonts w:ascii="Calibri" w:hAnsi="Calibri"/>
                <w:b w:val="0"/>
                <w:i/>
                <w:color w:val="222222"/>
                <w:sz w:val="19"/>
              </w:rPr>
              <w:t>6.6 Antes de qualquer cadela com 8 ou mais anos de idade e de qualquer gata com 6 ou mais anos de idade serem utilizadas para reprodução, devem ser submetidas a um exame físico por um médico veterinário que confirme, por escrito, que, à data do exame, não existem contraindicações para a gestação.</w:t>
            </w:r>
          </w:p>
          <w:p>
            <w:pPr>
              <w:spacing w:after="0" w:before="20"/>
              <w:ind w:right="80" w:left="80" w:firstLine="0"/>
            </w:pPr>
            <w:r>
              <w:rPr>
                <w:rFonts w:ascii="Calibri" w:hAnsi="Calibri"/>
                <w:b w:val="0"/>
                <w:i/>
                <w:color w:val="222222"/>
                <w:sz w:val="19"/>
              </w:rPr>
              <w:t>O operador deve conservar a confirmação escrita referida no ponto 3.4.b por um período de, pelo menos, 3 anos.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70.º do RGBEAC (proposta, jun. 2025)</w:t>
            </w:r>
          </w:p>
          <w:p>
            <w:pPr>
              <w:spacing w:after="0" w:before="140"/>
              <w:ind w:right="80" w:left="80" w:firstLine="0"/>
            </w:pPr>
            <w:r>
              <w:rPr>
                <w:rFonts w:ascii="Calibri" w:hAnsi="Calibri"/>
                <w:b w:val="0"/>
                <w:i w:val="0"/>
                <w:color w:val="222222"/>
                <w:sz w:val="19"/>
              </w:rPr>
              <w:t>1. As condições de reprodução e criação de animais de companhia devem ser o mais análogas possível às de um ambiente doméstico, onde se espera que venham a viver após a sua transmissão.</w:t>
            </w:r>
          </w:p>
          <w:p>
            <w:pPr>
              <w:spacing w:after="0" w:before="20"/>
              <w:ind w:right="80" w:left="80" w:firstLine="0"/>
            </w:pPr>
            <w:r>
              <w:rPr>
                <w:rFonts w:ascii="Calibri" w:hAnsi="Calibri"/>
                <w:b w:val="0"/>
                <w:i w:val="0"/>
                <w:color w:val="222222"/>
                <w:sz w:val="19"/>
              </w:rPr>
              <w:t>2. As cadelas podem reproduzir entre os dezoito meses e os seis anos de idade, até ao limite de quatro ninhadas com um intervalo mínimo de doze meses entre cada ninhada.</w:t>
            </w:r>
          </w:p>
          <w:p>
            <w:pPr>
              <w:spacing w:after="0" w:before="20"/>
              <w:ind w:right="80" w:left="80" w:firstLine="0"/>
            </w:pPr>
            <w:r>
              <w:rPr>
                <w:rFonts w:ascii="Calibri" w:hAnsi="Calibri"/>
                <w:b w:val="0"/>
                <w:i w:val="0"/>
                <w:color w:val="222222"/>
                <w:sz w:val="19"/>
              </w:rPr>
              <w:t>3. As gatas podem reproduzir entre os doze meses e os seis anos de idade, até ao limite de quatro ninhadas com um intervalo mínimo de doze meses entre cada ninhada.</w:t>
            </w:r>
          </w:p>
          <w:p>
            <w:pPr>
              <w:spacing w:after="0" w:before="20"/>
              <w:ind w:right="80" w:left="80" w:firstLine="0"/>
            </w:pPr>
            <w:r>
              <w:rPr>
                <w:rFonts w:ascii="Calibri" w:hAnsi="Calibri"/>
                <w:b w:val="0"/>
                <w:i w:val="0"/>
                <w:color w:val="222222"/>
                <w:sz w:val="19"/>
              </w:rPr>
              <w:t>4. Os cães e os gatos machos podem reproduzir entre os doze meses e os sete anos de idade.</w:t>
            </w:r>
          </w:p>
          <w:p>
            <w:pPr>
              <w:spacing w:after="0" w:before="20"/>
              <w:ind w:right="80" w:left="80" w:firstLine="0"/>
            </w:pPr>
            <w:r>
              <w:rPr>
                <w:rFonts w:ascii="Calibri" w:hAnsi="Calibri"/>
                <w:b w:val="0"/>
                <w:i w:val="0"/>
                <w:color w:val="222222"/>
                <w:sz w:val="19"/>
              </w:rPr>
              <w:t>5. As crias não podem ser separadas da progenitora antes da décima semana de idade, no caso dos cães, e antes da décima segunda semana de idade, no caso dos gatos, salvaguardado um período de desmame gradual.</w:t>
            </w:r>
          </w:p>
          <w:p>
            <w:pPr>
              <w:spacing w:after="0" w:before="20"/>
              <w:ind w:right="80" w:left="80" w:firstLine="0"/>
            </w:pPr>
            <w:r>
              <w:rPr>
                <w:rFonts w:ascii="Calibri" w:hAnsi="Calibri"/>
                <w:b w:val="0"/>
                <w:i w:val="0"/>
                <w:color w:val="222222"/>
                <w:sz w:val="19"/>
              </w:rPr>
              <w:t>6. Os animais reprodutores são inscritos como tal no SIAC e devem ter um temperamento amistoso e confiante relativamente a pessoas e outros animais, não devendo ser utilizados para reprodução animais perigosos ou que demonstrem comportamento agressivo ou excessivamente tímido.</w:t>
            </w:r>
          </w:p>
          <w:p>
            <w:pPr>
              <w:spacing w:after="0" w:before="20"/>
              <w:ind w:right="80" w:left="80" w:firstLine="0"/>
            </w:pPr>
            <w:r>
              <w:rPr>
                <w:rFonts w:ascii="Calibri" w:hAnsi="Calibri"/>
                <w:b w:val="0"/>
                <w:i w:val="0"/>
                <w:color w:val="222222"/>
                <w:sz w:val="19"/>
              </w:rPr>
              <w:t>7. Os cães e gatos reprodutores são sujeitos aos testes genéticos, rastreios de saúde, coeficiente de consanguinidade e limite aplicável ao número de descendentes permitidos por macho reprodutor específicos para a raça em questão, conforme definidos em portaria do membro do Governo responsável pela Direção geral de alimentação e Veterinária</w:t>
            </w:r>
          </w:p>
          <w:p>
            <w:pPr>
              <w:spacing w:after="0" w:before="20"/>
              <w:ind w:right="80" w:left="80" w:firstLine="0"/>
            </w:pPr>
            <w:r>
              <w:rPr>
                <w:rFonts w:ascii="Calibri" w:hAnsi="Calibri"/>
                <w:b w:val="0"/>
                <w:i w:val="0"/>
                <w:color w:val="222222"/>
                <w:sz w:val="19"/>
              </w:rPr>
              <w:t>8. Os cães e gatos só podem ser usados para reprodução se, após parecer do médico veterinário assistente, não seja de esperar que a sua reprodução, com base no seu genótipo, fenótipo ou estado de saúde, tenha um efeito prejudicial para a sua saúde e bem-estar, ou para a saúde e bem-estar dos seus descendentes.</w:t>
            </w:r>
          </w:p>
          <w:p>
            <w:pPr>
              <w:spacing w:after="0" w:before="20"/>
              <w:ind w:right="80" w:left="80" w:firstLine="0"/>
            </w:pPr>
            <w:r>
              <w:rPr>
                <w:rFonts w:ascii="Calibri" w:hAnsi="Calibri"/>
                <w:b w:val="0"/>
                <w:i w:val="0"/>
                <w:color w:val="222222"/>
                <w:sz w:val="19"/>
              </w:rPr>
              <w:t>9. Com base nos critérios referidos no número anterior, a reprodução de determinados animais ou determinadas raças de cães e gatos pode ser limitada por portaria referida no n.º 7.</w:t>
            </w:r>
          </w:p>
          <w:p>
            <w:pPr>
              <w:spacing w:after="0" w:before="20"/>
              <w:ind w:right="80" w:left="80" w:firstLine="0"/>
            </w:pPr>
            <w:r>
              <w:rPr>
                <w:rFonts w:ascii="Calibri" w:hAnsi="Calibri"/>
                <w:b w:val="0"/>
                <w:i w:val="0"/>
                <w:color w:val="222222"/>
                <w:sz w:val="19"/>
              </w:rPr>
              <w:t>10. As fêmeas que tenham sido sujeitas a uma cesariana apenas podem voltar a reproduzir mediante atestado do médico veterinário assistente, que ateste não ser de esperar que a sua reprodução tenha um efeito prejudicial à sua saúde ou bem-estar.</w:t>
            </w:r>
          </w:p>
          <w:p>
            <w:pPr>
              <w:spacing w:after="0" w:before="20"/>
              <w:ind w:right="80" w:left="80" w:firstLine="0"/>
            </w:pPr>
            <w:r>
              <w:rPr>
                <w:rFonts w:ascii="Calibri" w:hAnsi="Calibri"/>
                <w:b w:val="0"/>
                <w:i w:val="0"/>
                <w:color w:val="222222"/>
                <w:sz w:val="19"/>
              </w:rPr>
              <w:t>11. Ambos os progenitores devem ser capazes de acasalar naturalmente, sendo a inseminação artificial restrita a situações excecionais previstas na portaria referida no n.º 7.</w:t>
            </w:r>
          </w:p>
          <w:p>
            <w:pPr>
              <w:spacing w:after="0" w:before="20"/>
              <w:ind w:right="80" w:left="80" w:firstLine="0"/>
            </w:pPr>
            <w:r>
              <w:rPr>
                <w:rFonts w:ascii="Calibri" w:hAnsi="Calibri"/>
                <w:b w:val="0"/>
                <w:i w:val="0"/>
                <w:color w:val="222222"/>
                <w:sz w:val="19"/>
              </w:rPr>
              <w:t>12. São vedadas a reprodução de fêmeas que tenham sido já sujeitas a duas cesarianas e a colheita de sémen por eletroejaculação.</w:t>
            </w:r>
          </w:p>
          <w:p>
            <w:pPr>
              <w:spacing w:after="0" w:before="20"/>
              <w:ind w:right="80" w:left="80" w:firstLine="0"/>
            </w:pPr>
            <w:r>
              <w:rPr>
                <w:rFonts w:ascii="Calibri" w:hAnsi="Calibri"/>
                <w:b w:val="0"/>
                <w:i w:val="0"/>
                <w:color w:val="222222"/>
                <w:sz w:val="19"/>
              </w:rPr>
              <w:t>13. O detentor de animal reprodutor que deixe de poder ser usado para reprodução, nos termos do presente artigo, é obrigado a esterilizá-lo e a garantir o seu bem-estar e uma detenção responsável até ao final da sua vida, diretamente ou cedendo-o a terceiros nos termos do disposto nos artigos 42.º ou 91.º.</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Código do Animal (DL n.º 214/2013)  -Reprodução e criação</w:t>
            </w:r>
          </w:p>
          <w:p>
            <w:pPr>
              <w:spacing w:after="0" w:before="140"/>
              <w:ind w:right="80" w:left="80" w:firstLine="0"/>
            </w:pPr>
            <w:r>
              <w:rPr>
                <w:rFonts w:ascii="Calibri" w:hAnsi="Calibri"/>
                <w:b w:val="0"/>
                <w:i w:val="0"/>
                <w:color w:val="222222"/>
                <w:sz w:val="19"/>
              </w:rPr>
              <w:t>1. A reprodução de animais deve ser realizada de forma planeada.</w:t>
            </w:r>
          </w:p>
          <w:p>
            <w:pPr>
              <w:spacing w:after="0" w:before="20"/>
              <w:ind w:right="80" w:left="80" w:firstLine="0"/>
            </w:pPr>
            <w:r>
              <w:rPr>
                <w:rFonts w:ascii="Calibri" w:hAnsi="Calibri"/>
                <w:b w:val="0"/>
                <w:i w:val="0"/>
                <w:color w:val="222222"/>
                <w:sz w:val="19"/>
              </w:rPr>
              <w:t>2. A reprodução de animais obedece ao seguinte:</w:t>
            </w:r>
          </w:p>
          <w:p>
            <w:pPr>
              <w:spacing w:after="0" w:before="20"/>
              <w:ind w:right="80" w:left="360" w:hanging="280"/>
            </w:pPr>
            <w:r>
              <w:rPr>
                <w:rFonts w:ascii="Calibri" w:hAnsi="Calibri"/>
                <w:b w:val="0"/>
                <w:i w:val="0"/>
                <w:color w:val="222222"/>
                <w:sz w:val="19"/>
              </w:rPr>
              <w:t>(a) Os animais só devem ser utilizados na reprodução depois de atingida a maturidade reprodutiva para a espécie e raça devendo, no caso dos cães e gatos, seguir os parâmetros referidos no anexo I ao presente diploma, do qual faz parte integrante, não sendo autorizado, no caso das fêmeas, o acasalamento em cios sucessivos;</w:t>
            </w:r>
          </w:p>
          <w:p>
            <w:pPr>
              <w:spacing w:after="0" w:before="20"/>
              <w:ind w:right="80" w:left="360" w:hanging="280"/>
            </w:pPr>
            <w:r>
              <w:rPr>
                <w:rFonts w:ascii="Calibri" w:hAnsi="Calibri"/>
                <w:b w:val="0"/>
                <w:i w:val="0"/>
                <w:color w:val="222222"/>
                <w:sz w:val="19"/>
              </w:rPr>
              <w:t>(b) Deve ser respeitada a regra do porte semelhante dos progenitores, para prevenir a possibilidade de distócia;</w:t>
            </w:r>
          </w:p>
          <w:p>
            <w:pPr>
              <w:spacing w:after="0" w:before="20"/>
              <w:ind w:right="80" w:left="360" w:hanging="280"/>
            </w:pPr>
            <w:r>
              <w:rPr>
                <w:rFonts w:ascii="Calibri" w:hAnsi="Calibri"/>
                <w:b w:val="0"/>
                <w:i w:val="0"/>
                <w:color w:val="222222"/>
                <w:sz w:val="19"/>
              </w:rPr>
              <w:t>(c) Devem ser excluídos da reprodução, os animais que revelem defeitos genéticos e malformações, designadamente monorquidia e displasia da anca nos cães e rim poliquístico nos gatos, ou alterações comportamentais.</w:t>
            </w:r>
          </w:p>
          <w:p>
            <w:pPr>
              <w:spacing w:after="0" w:before="20"/>
              <w:ind w:right="80" w:left="80" w:firstLine="0"/>
            </w:pPr>
            <w:r>
              <w:rPr>
                <w:rFonts w:ascii="Calibri" w:hAnsi="Calibri"/>
                <w:b w:val="0"/>
                <w:i w:val="0"/>
                <w:color w:val="222222"/>
                <w:sz w:val="19"/>
              </w:rPr>
              <w:t>3. É proibida a atividade de criação resultante do cruzamento de espécies e raças diferentes, com exceção dos cruzamentos devidamente autorizados, com finalidade de melhoramento da raça ou investigação experimental e os cruzamentos de raças, em particular caninas, que tenham ocorrido acidentalmente e não tenham fins comerciais.</w:t>
            </w:r>
          </w:p>
          <w:p>
            <w:pPr>
              <w:spacing w:after="0" w:before="140"/>
              <w:ind w:right="80" w:left="80" w:firstLine="0"/>
            </w:pPr>
            <w:r>
              <w:rPr>
                <w:rFonts w:ascii="Calibri" w:hAnsi="Calibri"/>
                <w:b w:val="0"/>
                <w:i w:val="0"/>
                <w:color w:val="222222"/>
                <w:sz w:val="19"/>
              </w:rPr>
              <w:t>Anexo I – Normas mínimas de proteção animal para a reprodução (alínea a) do n.º 2 do artigo 53.º</w:t>
            </w:r>
          </w:p>
          <w:p>
            <w:pPr>
              <w:spacing w:after="0" w:before="20"/>
              <w:ind w:right="80" w:left="80" w:firstLine="0"/>
            </w:pPr>
            <w:r>
              <w:rPr>
                <w:rFonts w:ascii="Calibri" w:hAnsi="Calibri"/>
                <w:b w:val="0"/>
                <w:i w:val="0"/>
                <w:color w:val="222222"/>
                <w:sz w:val="19"/>
              </w:rPr>
              <w:t>Parâmetros reprodutivos</w:t>
            </w:r>
          </w:p>
          <w:p>
            <w:pPr>
              <w:spacing w:after="0" w:before="140"/>
              <w:ind w:right="80" w:left="80" w:firstLine="0"/>
            </w:pPr>
            <w:r>
              <w:rPr>
                <w:rFonts w:ascii="Calibri" w:hAnsi="Calibri"/>
                <w:b w:val="0"/>
                <w:i w:val="0"/>
                <w:color w:val="222222"/>
                <w:sz w:val="19"/>
              </w:rPr>
              <w:t>Canídeos - Machos</w:t>
            </w:r>
          </w:p>
          <w:p>
            <w:pPr>
              <w:spacing w:after="0" w:before="20"/>
              <w:ind w:right="80" w:left="680" w:hanging="280"/>
            </w:pPr>
            <w:r>
              <w:rPr>
                <w:rFonts w:ascii="Calibri" w:hAnsi="Calibri"/>
                <w:b w:val="0"/>
                <w:i w:val="0"/>
                <w:color w:val="222222"/>
                <w:sz w:val="19"/>
              </w:rPr>
              <w:t>— Idade mínima para reprodução:</w:t>
            </w:r>
          </w:p>
          <w:p>
            <w:pPr>
              <w:spacing w:after="0" w:before="20"/>
              <w:ind w:right="80" w:left="680" w:hanging="280"/>
            </w:pPr>
            <w:r>
              <w:rPr>
                <w:rFonts w:ascii="Calibri" w:hAnsi="Calibri"/>
                <w:b w:val="0"/>
                <w:i w:val="0"/>
                <w:color w:val="222222"/>
                <w:sz w:val="19"/>
              </w:rPr>
              <w:t>— Raças de pequeno e médio porte – 1,5 anos</w:t>
            </w:r>
          </w:p>
          <w:p>
            <w:pPr>
              <w:spacing w:after="0" w:before="20"/>
              <w:ind w:right="80" w:left="680" w:hanging="280"/>
            </w:pPr>
            <w:r>
              <w:rPr>
                <w:rFonts w:ascii="Calibri" w:hAnsi="Calibri"/>
                <w:b w:val="0"/>
                <w:i w:val="0"/>
                <w:color w:val="222222"/>
                <w:sz w:val="19"/>
              </w:rPr>
              <w:t>— Raças de grande porte – 2 anos</w:t>
            </w:r>
          </w:p>
          <w:p>
            <w:pPr>
              <w:spacing w:after="0" w:before="20"/>
              <w:ind w:right="80" w:left="680" w:hanging="280"/>
            </w:pPr>
            <w:r>
              <w:rPr>
                <w:rFonts w:ascii="Calibri" w:hAnsi="Calibri"/>
                <w:b w:val="0"/>
                <w:i w:val="0"/>
                <w:color w:val="222222"/>
                <w:sz w:val="19"/>
              </w:rPr>
              <w:t>— Idade máxima para reprodução: 12 anos ou mais, se o estatuto sanitário o permitir</w:t>
            </w:r>
          </w:p>
          <w:p>
            <w:pPr>
              <w:spacing w:after="0" w:before="20"/>
              <w:ind w:right="80" w:left="680" w:hanging="280"/>
            </w:pPr>
            <w:r>
              <w:rPr>
                <w:rFonts w:ascii="Calibri" w:hAnsi="Calibri"/>
                <w:b w:val="0"/>
                <w:i w:val="0"/>
                <w:color w:val="222222"/>
                <w:sz w:val="19"/>
              </w:rPr>
              <w:t>— Reprodução no 1.º ciclo: Não definido</w:t>
            </w:r>
          </w:p>
          <w:p>
            <w:pPr>
              <w:spacing w:after="0" w:before="20"/>
              <w:ind w:right="80" w:left="680" w:hanging="280"/>
            </w:pPr>
            <w:r>
              <w:rPr>
                <w:rFonts w:ascii="Calibri" w:hAnsi="Calibri"/>
                <w:b w:val="0"/>
                <w:i w:val="0"/>
                <w:color w:val="222222"/>
                <w:sz w:val="19"/>
              </w:rPr>
              <w:t>— Número de ninhadas por ano: Não definido</w:t>
            </w:r>
          </w:p>
          <w:p>
            <w:pPr>
              <w:spacing w:after="0" w:before="20"/>
              <w:ind w:right="80" w:left="680" w:hanging="280"/>
            </w:pPr>
            <w:r>
              <w:rPr>
                <w:rFonts w:ascii="Calibri" w:hAnsi="Calibri"/>
                <w:b w:val="0"/>
                <w:i w:val="0"/>
                <w:color w:val="222222"/>
                <w:sz w:val="19"/>
              </w:rPr>
              <w:t>— Número de ninhadas durante a vida reprodutiva: Não definido</w:t>
            </w:r>
          </w:p>
          <w:p>
            <w:pPr>
              <w:spacing w:after="0" w:before="20"/>
              <w:ind w:right="80" w:left="680" w:hanging="280"/>
            </w:pPr>
            <w:r>
              <w:rPr>
                <w:rFonts w:ascii="Calibri" w:hAnsi="Calibri"/>
                <w:b w:val="0"/>
                <w:i w:val="0"/>
                <w:color w:val="222222"/>
                <w:sz w:val="19"/>
              </w:rPr>
              <w:t>— Intervalo mínimo entre parto e nova gestação: Não definido</w:t>
            </w:r>
          </w:p>
          <w:p>
            <w:pPr>
              <w:spacing w:after="0" w:before="20"/>
              <w:ind w:right="80" w:left="80" w:firstLine="0"/>
            </w:pPr>
            <w:r>
              <w:rPr>
                <w:rFonts w:ascii="Calibri" w:hAnsi="Calibri"/>
                <w:b w:val="0"/>
                <w:i w:val="0"/>
                <w:color w:val="222222"/>
                <w:sz w:val="19"/>
              </w:rPr>
              <w:t>Canídeos - Fêmeas</w:t>
            </w:r>
          </w:p>
          <w:p>
            <w:pPr>
              <w:spacing w:after="0" w:before="20"/>
              <w:ind w:right="80" w:left="680" w:hanging="280"/>
            </w:pPr>
            <w:r>
              <w:rPr>
                <w:rFonts w:ascii="Calibri" w:hAnsi="Calibri"/>
                <w:b w:val="0"/>
                <w:i w:val="0"/>
                <w:color w:val="222222"/>
                <w:sz w:val="19"/>
              </w:rPr>
              <w:t>— Idade mínima para reprodução:</w:t>
            </w:r>
          </w:p>
          <w:p>
            <w:pPr>
              <w:spacing w:after="0" w:before="20"/>
              <w:ind w:right="80" w:left="680" w:hanging="280"/>
            </w:pPr>
            <w:r>
              <w:rPr>
                <w:rFonts w:ascii="Calibri" w:hAnsi="Calibri"/>
                <w:b w:val="0"/>
                <w:i w:val="0"/>
                <w:color w:val="222222"/>
                <w:sz w:val="19"/>
              </w:rPr>
              <w:t>— Raças de pequeno e médio porte – 3.º cio</w:t>
            </w:r>
          </w:p>
          <w:p>
            <w:pPr>
              <w:spacing w:after="0" w:before="20"/>
              <w:ind w:right="80" w:left="680" w:hanging="280"/>
            </w:pPr>
            <w:r>
              <w:rPr>
                <w:rFonts w:ascii="Calibri" w:hAnsi="Calibri"/>
                <w:b w:val="0"/>
                <w:i w:val="0"/>
                <w:color w:val="222222"/>
                <w:sz w:val="19"/>
              </w:rPr>
              <w:t>— Raças de grande porte – 2 anos</w:t>
            </w:r>
          </w:p>
          <w:p>
            <w:pPr>
              <w:spacing w:after="0" w:before="20"/>
              <w:ind w:right="80" w:left="680" w:hanging="280"/>
            </w:pPr>
            <w:r>
              <w:rPr>
                <w:rFonts w:ascii="Calibri" w:hAnsi="Calibri"/>
                <w:b w:val="0"/>
                <w:i w:val="0"/>
                <w:color w:val="222222"/>
                <w:sz w:val="19"/>
              </w:rPr>
              <w:t>— Idade máxima para reprodução: 8 anos, ou 5 anos se for a 1.ª gestação</w:t>
            </w:r>
          </w:p>
          <w:p>
            <w:pPr>
              <w:spacing w:after="0" w:before="20"/>
              <w:ind w:right="80" w:left="680" w:hanging="280"/>
            </w:pPr>
            <w:r>
              <w:rPr>
                <w:rFonts w:ascii="Calibri" w:hAnsi="Calibri"/>
                <w:b w:val="0"/>
                <w:i w:val="0"/>
                <w:color w:val="222222"/>
                <w:sz w:val="19"/>
              </w:rPr>
              <w:t>— Reprodução no 1.º ciclo: Não</w:t>
            </w:r>
          </w:p>
          <w:p>
            <w:pPr>
              <w:spacing w:after="0" w:before="20"/>
              <w:ind w:right="80" w:left="680" w:hanging="280"/>
            </w:pPr>
            <w:r>
              <w:rPr>
                <w:rFonts w:ascii="Calibri" w:hAnsi="Calibri"/>
                <w:b w:val="0"/>
                <w:i w:val="0"/>
                <w:color w:val="222222"/>
                <w:sz w:val="19"/>
              </w:rPr>
              <w:t>— Número de ninhadas por ano: 1</w:t>
            </w:r>
          </w:p>
          <w:p>
            <w:pPr>
              <w:spacing w:after="0" w:before="20"/>
              <w:ind w:right="80" w:left="680" w:hanging="280"/>
            </w:pPr>
            <w:r>
              <w:rPr>
                <w:rFonts w:ascii="Calibri" w:hAnsi="Calibri"/>
                <w:b w:val="0"/>
                <w:i w:val="0"/>
                <w:color w:val="222222"/>
                <w:sz w:val="19"/>
              </w:rPr>
              <w:t>— Número de ninhadas durante a vida reprodutiva: 4–6</w:t>
            </w:r>
          </w:p>
          <w:p>
            <w:pPr>
              <w:spacing w:after="0" w:before="20"/>
              <w:ind w:right="80" w:left="680" w:hanging="280"/>
            </w:pPr>
            <w:r>
              <w:rPr>
                <w:rFonts w:ascii="Calibri" w:hAnsi="Calibri"/>
                <w:b w:val="0"/>
                <w:i w:val="0"/>
                <w:color w:val="222222"/>
                <w:sz w:val="19"/>
              </w:rPr>
              <w:t>— Intervalo mínimo entre parto e nova gestação: 1 ciclo reprodutivo</w:t>
            </w:r>
          </w:p>
          <w:p>
            <w:pPr>
              <w:spacing w:after="0" w:before="140"/>
              <w:ind w:right="80" w:left="80" w:firstLine="0"/>
            </w:pPr>
            <w:r>
              <w:rPr>
                <w:rFonts w:ascii="Calibri" w:hAnsi="Calibri"/>
                <w:b w:val="0"/>
                <w:i w:val="0"/>
                <w:color w:val="222222"/>
                <w:sz w:val="19"/>
              </w:rPr>
              <w:t>Felídeos - Machos</w:t>
            </w:r>
          </w:p>
          <w:p>
            <w:pPr>
              <w:spacing w:after="0" w:before="20"/>
              <w:ind w:right="80" w:left="680" w:hanging="280"/>
            </w:pPr>
            <w:r>
              <w:rPr>
                <w:rFonts w:ascii="Calibri" w:hAnsi="Calibri"/>
                <w:b w:val="0"/>
                <w:i w:val="0"/>
                <w:color w:val="222222"/>
                <w:sz w:val="19"/>
              </w:rPr>
              <w:t>— Idade mínima para reprodução: 1 ano</w:t>
            </w:r>
          </w:p>
          <w:p>
            <w:pPr>
              <w:spacing w:after="0" w:before="20"/>
              <w:ind w:right="80" w:left="680" w:hanging="280"/>
            </w:pPr>
            <w:r>
              <w:rPr>
                <w:rFonts w:ascii="Calibri" w:hAnsi="Calibri"/>
                <w:b w:val="0"/>
                <w:i w:val="0"/>
                <w:color w:val="222222"/>
                <w:sz w:val="19"/>
              </w:rPr>
              <w:t>— Idade máxima para reprodução: 12 anos</w:t>
            </w:r>
          </w:p>
          <w:p>
            <w:pPr>
              <w:spacing w:after="0" w:before="20"/>
              <w:ind w:right="80" w:left="680" w:hanging="280"/>
            </w:pPr>
            <w:r>
              <w:rPr>
                <w:rFonts w:ascii="Calibri" w:hAnsi="Calibri"/>
                <w:b w:val="0"/>
                <w:i w:val="0"/>
                <w:color w:val="222222"/>
                <w:sz w:val="19"/>
              </w:rPr>
              <w:t>— Reprodução no 1.º ciclo: Não definido</w:t>
            </w:r>
          </w:p>
          <w:p>
            <w:pPr>
              <w:spacing w:after="0" w:before="20"/>
              <w:ind w:right="80" w:left="680" w:hanging="280"/>
            </w:pPr>
            <w:r>
              <w:rPr>
                <w:rFonts w:ascii="Calibri" w:hAnsi="Calibri"/>
                <w:b w:val="0"/>
                <w:i w:val="0"/>
                <w:color w:val="222222"/>
                <w:sz w:val="19"/>
              </w:rPr>
              <w:t>— Número de ninhadas por ano: Não definido</w:t>
            </w:r>
          </w:p>
          <w:p>
            <w:pPr>
              <w:spacing w:after="0" w:before="20"/>
              <w:ind w:right="80" w:left="680" w:hanging="280"/>
            </w:pPr>
            <w:r>
              <w:rPr>
                <w:rFonts w:ascii="Calibri" w:hAnsi="Calibri"/>
                <w:b w:val="0"/>
                <w:i w:val="0"/>
                <w:color w:val="222222"/>
                <w:sz w:val="19"/>
              </w:rPr>
              <w:t>— Número de ninhadas durante a vida reprodutiva: Não definido</w:t>
            </w:r>
          </w:p>
          <w:p>
            <w:pPr>
              <w:spacing w:after="0" w:before="20"/>
              <w:ind w:right="80" w:left="680" w:hanging="280"/>
            </w:pPr>
            <w:r>
              <w:rPr>
                <w:rFonts w:ascii="Calibri" w:hAnsi="Calibri"/>
                <w:b w:val="0"/>
                <w:i w:val="0"/>
                <w:color w:val="222222"/>
                <w:sz w:val="19"/>
              </w:rPr>
              <w:t>— Intervalo mínimo entre parto e nova gestação: Não definido</w:t>
            </w:r>
          </w:p>
          <w:p>
            <w:pPr>
              <w:spacing w:after="0" w:before="20"/>
              <w:ind w:right="80" w:left="80" w:firstLine="0"/>
            </w:pPr>
            <w:r>
              <w:rPr>
                <w:rFonts w:ascii="Calibri" w:hAnsi="Calibri"/>
                <w:b w:val="0"/>
                <w:i w:val="0"/>
                <w:color w:val="222222"/>
                <w:sz w:val="19"/>
              </w:rPr>
              <w:t>Felídeos - Fêmeas</w:t>
            </w:r>
          </w:p>
          <w:p>
            <w:pPr>
              <w:spacing w:after="0" w:before="20"/>
              <w:ind w:right="80" w:left="680" w:hanging="280"/>
            </w:pPr>
            <w:r>
              <w:rPr>
                <w:rFonts w:ascii="Calibri" w:hAnsi="Calibri"/>
                <w:b w:val="0"/>
                <w:i w:val="0"/>
                <w:color w:val="222222"/>
                <w:sz w:val="19"/>
              </w:rPr>
              <w:t>— Idade mínima para reprodução: 1 ano</w:t>
            </w:r>
          </w:p>
          <w:p>
            <w:pPr>
              <w:spacing w:after="0" w:before="20"/>
              <w:ind w:right="80" w:left="680" w:hanging="280"/>
            </w:pPr>
            <w:r>
              <w:rPr>
                <w:rFonts w:ascii="Calibri" w:hAnsi="Calibri"/>
                <w:b w:val="0"/>
                <w:i w:val="0"/>
                <w:color w:val="222222"/>
                <w:sz w:val="19"/>
              </w:rPr>
              <w:t>— Idade máxima para reprodução: 12 anos</w:t>
            </w:r>
          </w:p>
          <w:p>
            <w:pPr>
              <w:spacing w:after="0" w:before="20"/>
              <w:ind w:right="80" w:left="680" w:hanging="280"/>
            </w:pPr>
            <w:r>
              <w:rPr>
                <w:rFonts w:ascii="Calibri" w:hAnsi="Calibri"/>
                <w:b w:val="0"/>
                <w:i w:val="0"/>
                <w:color w:val="222222"/>
                <w:sz w:val="19"/>
              </w:rPr>
              <w:t>— Reprodução no 1.º ciclo: Não</w:t>
            </w:r>
          </w:p>
          <w:p>
            <w:pPr>
              <w:spacing w:after="0" w:before="20"/>
              <w:ind w:right="80" w:left="680" w:hanging="280"/>
            </w:pPr>
            <w:r>
              <w:rPr>
                <w:rFonts w:ascii="Calibri" w:hAnsi="Calibri"/>
                <w:b w:val="0"/>
                <w:i w:val="0"/>
                <w:color w:val="222222"/>
                <w:sz w:val="19"/>
              </w:rPr>
              <w:t>— Número de ninhadas por ano: 1 (ver abaixo)</w:t>
            </w:r>
          </w:p>
          <w:p>
            <w:pPr>
              <w:spacing w:after="0" w:before="20"/>
              <w:ind w:right="80" w:left="680" w:hanging="280"/>
            </w:pPr>
            <w:r>
              <w:rPr>
                <w:rFonts w:ascii="Calibri" w:hAnsi="Calibri"/>
                <w:b w:val="0"/>
                <w:i w:val="0"/>
                <w:color w:val="222222"/>
                <w:sz w:val="19"/>
              </w:rPr>
              <w:t>— Número de ninhadas durante a vida reprodutiva: 8–10</w:t>
            </w:r>
          </w:p>
          <w:p>
            <w:pPr>
              <w:spacing w:after="0" w:before="20"/>
              <w:ind w:right="80" w:left="680" w:hanging="280"/>
            </w:pPr>
            <w:r>
              <w:rPr>
                <w:rFonts w:ascii="Calibri" w:hAnsi="Calibri"/>
                <w:b w:val="0"/>
                <w:i w:val="0"/>
                <w:color w:val="222222"/>
                <w:sz w:val="19"/>
              </w:rPr>
              <w:t>— Intervalo mínimo entre parto e nova gestação: 3–6 meses</w:t>
            </w:r>
          </w:p>
          <w:p>
            <w:pPr>
              <w:spacing w:after="0" w:before="140"/>
              <w:ind w:right="80" w:left="80" w:firstLine="0"/>
            </w:pPr>
            <w:r>
              <w:rPr>
                <w:rFonts w:ascii="Calibri" w:hAnsi="Calibri"/>
                <w:b w:val="0"/>
                <w:i w:val="0"/>
                <w:color w:val="222222"/>
                <w:sz w:val="19"/>
              </w:rPr>
              <w:t>N. B. As cadelas não devem ter mais de 2 ninhadas num período de 2 anos e as gatas não devem ultrapassar as 3 ninhadas no período de 2 anos, a menos que haja uma declaração de aprovação emitida pelo veterinário assistente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há correspondência</w:t>
            </w:r>
          </w:p>
          <w:p>
            <w:pPr>
              <w:spacing w:after="0" w:before="140"/>
              <w:ind w:right="80" w:left="80" w:firstLine="0"/>
            </w:pPr>
            <w:r>
              <w:rPr>
                <w:rFonts w:ascii="Calibri" w:hAnsi="Calibri"/>
                <w:b w:val="0"/>
                <w:i w:val="0"/>
                <w:color w:val="222222"/>
                <w:sz w:val="19"/>
              </w:rPr>
              <w:t>n.º 3 do art. 8.º - As fêmeas em período de incubação, de gestação ou com crias devem ser alojadas de forma a assegurarem a sua função reprodutiva natural em situação de bem-estar.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70.º) prevê limites de idade para reprodução (cadelas 18 meses a 6 anos; gatas 12 meses a 6 anos; machos 12 meses a 7 anos), máximo de 4 ninhadas com intervalo mínimo de 12 meses, testes genéticos e de saúde e proibição de reprodução após 2 cesarianas — vários destes requisitos são mais detalhados que o Regulamento. O Art.º 70.º, n.º 7 remete para portaria a definição de coeficiente de consanguinidade e limite de descendentes por macho, sem proibição expressa de cruzamentos entre pais/filhos, irmãos ou avós/netos como o Regulamento. O conceito de 'características conformacionais excessivas' não está explicitado no @rgbeac, embora o n.º 8 proíba genericamente a reprodução quando se espere efeito prejudicial na saúde com base no fenótipo. A proibição de híbridos (espécies distintas) não consta do @rgbeac.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8.º, n.º 2) exclui da reprodução animais com defeitos genéticos e malformações (monorquidia, displasia, rim poliquístico e alterações comportamentais) e proíbe cios sucessivos, mas não prevê o conceito de traços conformacionais excessivos nem a proibição de consanguinidade próxima (pais/filhos, irmãos, avós/netos). Não proíbe a produção de híbridos. Não exige avaliação veterinária prévia ao acasalamento nem limita o número de descendentes por macho reprodutor.</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não contém disposições específicas sobre estratégia de reprodução, limites etários para criadores, restrições de consanguinidade ou proibição de traços conformacionais excessivos. As normas de reprodução estão essencialmente remetidas para os artigos de alojamento (arts. 21.º a 26.º). Sem equivalência material ao Art.º 8.º do Regulamento.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Introduzir conceito de características conformacionais excessivas (a regular por ato delegado europeu até 2030); (2) proibir consanguinidade próxima (pais/filhos, irmãos, avós/netos); (3) proibir a produção de híbridos; (4) impor consulta veterinária prévia ao acasalamento de animais potencialmente afetados.</w:t>
            </w:r>
          </w:p>
          <w:p>
            <w:pPr>
              <w:spacing w:after="0" w:before="140"/>
              <w:ind w:right="80" w:left="80" w:firstLine="0"/>
            </w:pPr>
            <w:r>
              <w:rPr>
                <w:rFonts w:ascii="Calibri" w:hAnsi="Calibri"/>
                <w:b w:val="0"/>
                <w:i w:val="0"/>
                <w:color w:val="222222"/>
                <w:sz w:val="18"/>
              </w:rPr>
              <w:t>ANNEX I, Ponto 3 estabelece requisitos técnicos obrigatórios de saúde reprodutiva. Recomenda-se: (i) incorporar idade mínima 10 meses (gatas) e 2º estro (cadelas); (ii) estabelecer máximo imperativo de 3 ninhadas em 2 anos (sem exceções veterinárias); (iii) exigir período de recuperação 1 ano após atingir limite; (iv) proibir uso após 2 cesarianas; (v) exigir avaliação veterinária escrita para cadelas ≥8 anos e gatas ≥6 anos.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Notificação e registo dos estabelecimentos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Notification and registration of establishments  ·  Art.º 9.º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9</w:t>
            </w:r>
          </w:p>
          <w:p>
            <w:pPr>
              <w:spacing w:after="0" w:before="20"/>
              <w:ind w:right="80" w:left="80" w:firstLine="0"/>
            </w:pPr>
            <w:r>
              <w:rPr>
                <w:rFonts w:ascii="Calibri" w:hAnsi="Calibri"/>
                <w:b w:val="0"/>
                <w:i w:val="0"/>
                <w:color w:val="222222"/>
                <w:sz w:val="19"/>
              </w:rPr>
              <w:t>Notification and registration of establishments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notify the competent authorities of their activity, providing at least the following information for each</w:t>
            </w:r>
          </w:p>
          <w:p>
            <w:pPr>
              <w:spacing w:after="0" w:before="20"/>
              <w:ind w:right="80" w:left="80" w:firstLine="0"/>
            </w:pPr>
            <w:r>
              <w:rPr>
                <w:rFonts w:ascii="Calibri" w:hAnsi="Calibri"/>
                <w:b w:val="0"/>
                <w:i w:val="0"/>
                <w:color w:val="222222"/>
                <w:sz w:val="19"/>
              </w:rPr>
              <w:t>of their establishments:</w:t>
            </w:r>
          </w:p>
          <w:p>
            <w:pPr>
              <w:spacing w:after="0" w:before="100"/>
              <w:ind w:right="80" w:left="360" w:hanging="280"/>
            </w:pPr>
            <w:r>
              <w:rPr>
                <w:rFonts w:ascii="Calibri" w:hAnsi="Calibri"/>
                <w:b w:val="0"/>
                <w:i w:val="0"/>
                <w:color w:val="222222"/>
                <w:sz w:val="19"/>
              </w:rPr>
              <w:t>(a) the name, address and contact details of the operator;</w:t>
            </w:r>
          </w:p>
          <w:p>
            <w:pPr>
              <w:spacing w:after="0" w:before="100"/>
              <w:ind w:right="80" w:left="360" w:hanging="280"/>
            </w:pPr>
            <w:r>
              <w:rPr>
                <w:rFonts w:ascii="Calibri" w:hAnsi="Calibri"/>
                <w:b w:val="0"/>
                <w:i w:val="0"/>
                <w:color w:val="222222"/>
                <w:sz w:val="19"/>
              </w:rPr>
              <w:t>(b) the location of the establishment;</w:t>
            </w:r>
          </w:p>
          <w:p>
            <w:pPr>
              <w:spacing w:after="0" w:before="100"/>
              <w:ind w:right="80" w:left="360" w:hanging="280"/>
            </w:pPr>
            <w:r>
              <w:rPr>
                <w:rFonts w:ascii="Calibri" w:hAnsi="Calibri"/>
                <w:b w:val="0"/>
                <w:i w:val="0"/>
                <w:color w:val="222222"/>
                <w:sz w:val="19"/>
              </w:rPr>
              <w:t>(c) the type of establishment: breeding establishment, selling establishment, shelter or foster home;</w:t>
            </w:r>
          </w:p>
          <w:p>
            <w:pPr>
              <w:spacing w:after="0" w:before="100"/>
              <w:ind w:right="80" w:left="360" w:hanging="280"/>
            </w:pPr>
            <w:r>
              <w:rPr>
                <w:rFonts w:ascii="Calibri" w:hAnsi="Calibri"/>
                <w:b w:val="0"/>
                <w:i w:val="0"/>
                <w:color w:val="222222"/>
                <w:sz w:val="19"/>
              </w:rPr>
              <w:t>(d) the species and, for breeding establishments, the breeds of the dogs or cats kept in the establishment;</w:t>
            </w:r>
          </w:p>
          <w:p>
            <w:pPr>
              <w:spacing w:after="0" w:before="100"/>
              <w:ind w:right="80" w:left="360" w:hanging="280"/>
            </w:pPr>
            <w:r>
              <w:rPr>
                <w:rFonts w:ascii="Calibri" w:hAnsi="Calibri"/>
                <w:b w:val="0"/>
                <w:i w:val="0"/>
                <w:color w:val="222222"/>
                <w:sz w:val="19"/>
              </w:rPr>
              <w:t>(e) the capacity of the establishment, expressed as the maximum number of dogs and cats which can be kept in the</w:t>
            </w:r>
          </w:p>
          <w:p>
            <w:pPr>
              <w:spacing w:after="0" w:before="20"/>
              <w:ind w:right="80" w:left="80" w:firstLine="0"/>
            </w:pPr>
            <w:r>
              <w:rPr>
                <w:rFonts w:ascii="Calibri" w:hAnsi="Calibri"/>
                <w:b w:val="0"/>
                <w:i w:val="0"/>
                <w:color w:val="222222"/>
                <w:sz w:val="19"/>
              </w:rPr>
              <w:t>establishment;</w:t>
            </w:r>
          </w:p>
          <w:p>
            <w:pPr>
              <w:spacing w:after="0" w:before="100"/>
              <w:ind w:right="80" w:left="360" w:hanging="280"/>
            </w:pPr>
            <w:r>
              <w:rPr>
                <w:rFonts w:ascii="Calibri" w:hAnsi="Calibri"/>
                <w:b w:val="0"/>
                <w:i w:val="0"/>
                <w:color w:val="222222"/>
                <w:sz w:val="19"/>
              </w:rPr>
              <w:t>(f) for breeding establishments, the estimated number of litters to be placed on the market per year.</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Operators shall notify the competent authority of:</w:t>
            </w:r>
          </w:p>
          <w:p>
            <w:pPr>
              <w:spacing w:after="0" w:before="100"/>
              <w:ind w:right="80" w:left="360" w:hanging="280"/>
            </w:pPr>
            <w:r>
              <w:rPr>
                <w:rFonts w:ascii="Calibri" w:hAnsi="Calibri"/>
                <w:b w:val="0"/>
                <w:i w:val="0"/>
                <w:color w:val="222222"/>
                <w:sz w:val="19"/>
              </w:rPr>
              <w:t>(a) any changes concerning the information referred to in paragraph 1;</w:t>
            </w:r>
          </w:p>
          <w:p>
            <w:pPr>
              <w:spacing w:after="0" w:before="100"/>
              <w:ind w:right="80" w:left="360" w:hanging="280"/>
            </w:pPr>
            <w:r>
              <w:rPr>
                <w:rFonts w:ascii="Calibri" w:hAnsi="Calibri"/>
                <w:b w:val="0"/>
                <w:i w:val="0"/>
                <w:color w:val="222222"/>
                <w:sz w:val="19"/>
              </w:rPr>
              <w:t>(b) where applicable, the planned date of a cessation of their activities, at the latest five working days before that date.</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Member States shall use the information provided for in accordance with Article 84 of Regulation (EU) 2016/429.</w:t>
            </w:r>
          </w:p>
          <w:p>
            <w:pPr>
              <w:spacing w:after="0" w:before="20"/>
              <w:ind w:right="80" w:left="80" w:firstLine="0"/>
            </w:pPr>
            <w:r>
              <w:rPr>
                <w:rFonts w:ascii="Calibri" w:hAnsi="Calibri"/>
                <w:b w:val="0"/>
                <w:i w:val="0"/>
                <w:color w:val="222222"/>
                <w:sz w:val="19"/>
              </w:rPr>
              <w:t>Operators shall not be required to notify the information already submitted in accordance with that Article again.</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The competent authority shall keep a register of establishments. The competent authority may, for that purpose, use</w:t>
            </w:r>
          </w:p>
          <w:p>
            <w:pPr>
              <w:spacing w:after="0" w:before="20"/>
              <w:ind w:right="80" w:left="80" w:firstLine="0"/>
            </w:pPr>
            <w:r>
              <w:rPr>
                <w:rFonts w:ascii="Calibri" w:hAnsi="Calibri"/>
                <w:b w:val="0"/>
                <w:i w:val="0"/>
                <w:color w:val="222222"/>
                <w:sz w:val="19"/>
              </w:rPr>
              <w:t>the register established pursuant 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9.º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notificar as autoridades competentes da sua atividade, fornecendo pelo menos as seguintes informações para cada um dos seus estabelecimentos:</w:t>
            </w:r>
          </w:p>
          <w:p>
            <w:pPr>
              <w:spacing w:after="0" w:before="20"/>
              <w:ind w:right="80" w:left="360" w:hanging="280"/>
            </w:pPr>
            <w:r>
              <w:rPr>
                <w:rFonts w:ascii="Calibri" w:hAnsi="Calibri"/>
                <w:b w:val="0"/>
                <w:i/>
                <w:color w:val="222222"/>
                <w:sz w:val="19"/>
              </w:rPr>
              <w:t>(a) o nome, morada e contactos do operador;</w:t>
            </w:r>
          </w:p>
          <w:p>
            <w:pPr>
              <w:spacing w:after="0" w:before="20"/>
              <w:ind w:right="80" w:left="360" w:hanging="280"/>
            </w:pPr>
            <w:r>
              <w:rPr>
                <w:rFonts w:ascii="Calibri" w:hAnsi="Calibri"/>
                <w:b w:val="0"/>
                <w:i/>
                <w:color w:val="222222"/>
                <w:sz w:val="19"/>
              </w:rPr>
              <w:t>(b) a localização do estabelecimento;</w:t>
            </w:r>
          </w:p>
          <w:p>
            <w:pPr>
              <w:spacing w:after="0" w:before="20"/>
              <w:ind w:right="80" w:left="360" w:hanging="280"/>
            </w:pPr>
            <w:r>
              <w:rPr>
                <w:rFonts w:ascii="Calibri" w:hAnsi="Calibri"/>
                <w:b w:val="0"/>
                <w:i/>
                <w:color w:val="222222"/>
                <w:sz w:val="19"/>
              </w:rPr>
              <w:t>(c) o tipo de estabelecimento: estabelecimento de criação, estabelecimento de venda, abrigo ou família de acolhimento;</w:t>
            </w:r>
          </w:p>
          <w:p>
            <w:pPr>
              <w:spacing w:after="0" w:before="20"/>
              <w:ind w:right="80" w:left="360" w:hanging="280"/>
            </w:pPr>
            <w:r>
              <w:rPr>
                <w:rFonts w:ascii="Calibri" w:hAnsi="Calibri"/>
                <w:b w:val="0"/>
                <w:i/>
                <w:color w:val="222222"/>
                <w:sz w:val="19"/>
              </w:rPr>
              <w:t>(d) as espécies e, para os estabelecimentos de criação, as raças dos cães ou gatos mantidos no estabelecimento;</w:t>
            </w:r>
          </w:p>
          <w:p>
            <w:pPr>
              <w:spacing w:after="0" w:before="20"/>
              <w:ind w:right="80" w:left="360" w:hanging="280"/>
            </w:pPr>
            <w:r>
              <w:rPr>
                <w:rFonts w:ascii="Calibri" w:hAnsi="Calibri"/>
                <w:b w:val="0"/>
                <w:i/>
                <w:color w:val="222222"/>
                <w:sz w:val="19"/>
              </w:rPr>
              <w:t>(e) a capacidade do estabelecimento, expressa no número máximo de cães e gatos que podem ser alojados no estabelecimento;</w:t>
            </w:r>
          </w:p>
          <w:p>
            <w:pPr>
              <w:spacing w:after="0" w:before="20"/>
              <w:ind w:right="80" w:left="360" w:hanging="280"/>
            </w:pPr>
            <w:r>
              <w:rPr>
                <w:rFonts w:ascii="Calibri" w:hAnsi="Calibri"/>
                <w:b w:val="0"/>
                <w:i/>
                <w:color w:val="222222"/>
                <w:sz w:val="19"/>
              </w:rPr>
              <w:t>(f) para os estabelecimentos de criação, o número estimado de ninhadas a colocar no mercado por ano.</w:t>
            </w:r>
          </w:p>
          <w:p>
            <w:pPr>
              <w:spacing w:after="0" w:before="20"/>
              <w:ind w:right="80" w:left="80" w:firstLine="0"/>
            </w:pPr>
            <w:r>
              <w:rPr>
                <w:rFonts w:ascii="Calibri" w:hAnsi="Calibri"/>
                <w:b w:val="0"/>
                <w:i/>
                <w:color w:val="222222"/>
                <w:sz w:val="19"/>
              </w:rPr>
              <w:t>2. Os operadores devem notificar a autoridade competente de:</w:t>
            </w:r>
          </w:p>
          <w:p>
            <w:pPr>
              <w:spacing w:after="0" w:before="20"/>
              <w:ind w:right="80" w:left="360" w:hanging="280"/>
            </w:pPr>
            <w:r>
              <w:rPr>
                <w:rFonts w:ascii="Calibri" w:hAnsi="Calibri"/>
                <w:b w:val="0"/>
                <w:i/>
                <w:color w:val="222222"/>
                <w:sz w:val="19"/>
              </w:rPr>
              <w:t>(a) quaisquer alterações relativas às informações referidas no n.º 1;</w:t>
            </w:r>
          </w:p>
          <w:p>
            <w:pPr>
              <w:spacing w:after="0" w:before="20"/>
              <w:ind w:right="80" w:left="360" w:hanging="280"/>
            </w:pPr>
            <w:r>
              <w:rPr>
                <w:rFonts w:ascii="Calibri" w:hAnsi="Calibri"/>
                <w:b w:val="0"/>
                <w:i/>
                <w:color w:val="222222"/>
                <w:sz w:val="19"/>
              </w:rPr>
              <w:t>(b) quando aplicável, a data prevista de cessação das suas atividades, o mais tardar cinco dias úteis antes dessa data.</w:t>
            </w:r>
          </w:p>
          <w:p>
            <w:pPr>
              <w:spacing w:after="0" w:before="20"/>
              <w:ind w:right="80" w:left="80" w:firstLine="0"/>
            </w:pPr>
            <w:r>
              <w:rPr>
                <w:rFonts w:ascii="Calibri" w:hAnsi="Calibri"/>
                <w:b w:val="0"/>
                <w:i/>
                <w:color w:val="222222"/>
                <w:sz w:val="19"/>
              </w:rPr>
              <w:t>3.</w:t>
              <w:tab/>
              <w:t>Os Estados-Membros devem utilizar as informações fornecidas em conformidade com o artigo 84.º do Regulamento (UE) 2016/429. Os operadores não são obrigados a notificar novamente as informações já apresentadas em conformidade com o artigo 84.º do Regulamento (UE) 2016/429.</w:t>
            </w:r>
          </w:p>
          <w:p>
            <w:pPr>
              <w:spacing w:after="0" w:before="20"/>
              <w:ind w:right="80" w:left="80" w:firstLine="0"/>
            </w:pPr>
            <w:r>
              <w:rPr>
                <w:rFonts w:ascii="Calibri" w:hAnsi="Calibri"/>
                <w:b w:val="0"/>
                <w:i/>
                <w:color w:val="222222"/>
                <w:sz w:val="19"/>
              </w:rPr>
              <w:t>4.</w:t>
              <w:tab/>
              <w:t>A autoridade competente deve manter um registo dos estabelecimentos. A autoridade competente pode utilizar para esse efeito o registo previsto no artigo 101.º, n.º 1, alínea a), do Regulamento (UE) 2016/429.</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60.º - Comunicação prévia com prazo</w:t>
            </w:r>
          </w:p>
          <w:p>
            <w:pPr>
              <w:spacing w:after="0" w:before="140"/>
              <w:ind w:right="80" w:left="80" w:firstLine="0"/>
            </w:pPr>
            <w:r>
              <w:rPr>
                <w:rFonts w:ascii="Calibri" w:hAnsi="Calibri"/>
                <w:b w:val="0"/>
                <w:i w:val="0"/>
                <w:color w:val="222222"/>
                <w:sz w:val="19"/>
              </w:rPr>
              <w:t>1 - O exercício da atividade de exploração de alojamentos para hospedagem, incluindo os centros de bem-estar animal, com exceção dos alojamentos destinados exclusivamente à venda, depende de comunicação prévia com prazo.</w:t>
            </w:r>
          </w:p>
          <w:p>
            <w:pPr>
              <w:spacing w:after="0" w:before="20"/>
              <w:ind w:right="80" w:left="80" w:firstLine="0"/>
            </w:pPr>
            <w:r>
              <w:rPr>
                <w:rFonts w:ascii="Calibri" w:hAnsi="Calibri"/>
                <w:b w:val="0"/>
                <w:i w:val="0"/>
                <w:color w:val="222222"/>
                <w:sz w:val="19"/>
              </w:rPr>
              <w:t>2 - A comunicação prévia com prazo dá lugar a um número de identificação do alojamento.</w:t>
            </w:r>
          </w:p>
          <w:p>
            <w:pPr>
              <w:spacing w:after="0" w:before="20"/>
              <w:ind w:right="80" w:left="80" w:firstLine="0"/>
            </w:pPr>
            <w:r>
              <w:rPr>
                <w:rFonts w:ascii="Calibri" w:hAnsi="Calibri"/>
                <w:b w:val="0"/>
                <w:i w:val="0"/>
                <w:color w:val="222222"/>
                <w:sz w:val="19"/>
              </w:rPr>
              <w:t>3 - O disposto nos números anteriores não prejudica as obrigações devidas junto da Autoridade Tributária e Aduaneira.</w:t>
            </w:r>
          </w:p>
          <w:p>
            <w:pPr>
              <w:spacing w:after="0" w:before="200"/>
              <w:ind w:right="80" w:left="80" w:firstLine="0"/>
            </w:pPr>
            <w:r>
              <w:rPr>
                <w:rFonts w:ascii="Calibri" w:hAnsi="Calibri"/>
                <w:b/>
                <w:i w:val="0"/>
                <w:color w:val="333333"/>
                <w:sz w:val="18"/>
              </w:rPr>
              <w:t>Artigo 61.º - Requisitos da comunicação prévia com prazo</w:t>
            </w:r>
          </w:p>
          <w:p>
            <w:pPr>
              <w:spacing w:after="0" w:before="20"/>
              <w:ind w:right="80" w:left="80" w:firstLine="0"/>
            </w:pPr>
            <w:r>
              <w:rPr>
                <w:rFonts w:ascii="Calibri" w:hAnsi="Calibri"/>
                <w:b w:val="0"/>
                <w:i w:val="0"/>
                <w:color w:val="222222"/>
                <w:sz w:val="19"/>
              </w:rPr>
              <w:t>1 - A comunicação prévia com prazo a que se refere o n.º 1 do artigo anterior é dirigida pelo titular do alojamento à DGAV., e deve conter os seguintes elementos, quando aplicáveis:</w:t>
            </w:r>
          </w:p>
          <w:p>
            <w:pPr>
              <w:spacing w:after="0" w:before="2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Municípios integrantes, no caso dos centros de bem-estar animal intermunicipais;</w:t>
            </w:r>
          </w:p>
          <w:p>
            <w:pPr>
              <w:spacing w:after="0" w:before="20"/>
              <w:ind w:right="80" w:left="360" w:hanging="280"/>
            </w:pPr>
            <w:r>
              <w:rPr>
                <w:rFonts w:ascii="Calibri" w:hAnsi="Calibri"/>
                <w:b w:val="0"/>
                <w:i w:val="0"/>
                <w:color w:val="222222"/>
                <w:sz w:val="19"/>
              </w:rPr>
              <w:t>e) Caracterização das atividades a exercer;</w:t>
            </w:r>
          </w:p>
          <w:p>
            <w:pPr>
              <w:spacing w:after="0" w:before="20"/>
              <w:ind w:right="80" w:left="360" w:hanging="280"/>
            </w:pPr>
            <w:r>
              <w:rPr>
                <w:rFonts w:ascii="Calibri" w:hAnsi="Calibri"/>
                <w:b w:val="0"/>
                <w:i w:val="0"/>
                <w:color w:val="222222"/>
                <w:sz w:val="19"/>
              </w:rPr>
              <w:t>f) Identificação do médico veterinário responsável pelo alojamento;</w:t>
            </w:r>
          </w:p>
          <w:p>
            <w:pPr>
              <w:spacing w:after="0" w:before="20"/>
              <w:ind w:right="80" w:left="360" w:hanging="280"/>
            </w:pPr>
            <w:r>
              <w:rPr>
                <w:rFonts w:ascii="Calibri" w:hAnsi="Calibri"/>
                <w:b w:val="0"/>
                <w:i w:val="0"/>
                <w:color w:val="222222"/>
                <w:sz w:val="19"/>
              </w:rPr>
              <w:t>g) O número de celas de quarentena para isolamento de animais por suspeita de raiva, no caso dos centros de bem-estar animal;</w:t>
            </w:r>
          </w:p>
          <w:p>
            <w:pPr>
              <w:spacing w:after="0" w:before="20"/>
              <w:ind w:right="80" w:left="360" w:hanging="280"/>
            </w:pPr>
            <w:r>
              <w:rPr>
                <w:rFonts w:ascii="Calibri" w:hAnsi="Calibri"/>
                <w:b w:val="0"/>
                <w:i w:val="0"/>
                <w:color w:val="222222"/>
                <w:sz w:val="19"/>
              </w:rPr>
              <w:t>h) A capacidade máxima de animais a alojar e respetivas espécies;</w:t>
            </w:r>
          </w:p>
          <w:p>
            <w:pPr>
              <w:spacing w:after="0" w:before="20"/>
              <w:ind w:right="80" w:left="360" w:hanging="280"/>
            </w:pPr>
            <w:r>
              <w:rPr>
                <w:rFonts w:ascii="Calibri" w:hAnsi="Calibri"/>
                <w:b w:val="0"/>
                <w:i w:val="0"/>
                <w:color w:val="222222"/>
                <w:sz w:val="19"/>
              </w:rPr>
              <w:t>i) O número de animais detidos, espécies e raças;</w:t>
            </w:r>
          </w:p>
          <w:p>
            <w:pPr>
              <w:spacing w:after="0" w:before="20"/>
              <w:ind w:right="80" w:left="360" w:hanging="280"/>
            </w:pPr>
            <w:r>
              <w:rPr>
                <w:rFonts w:ascii="Calibri" w:hAnsi="Calibri"/>
                <w:b w:val="0"/>
                <w:i w:val="0"/>
                <w:color w:val="222222"/>
                <w:sz w:val="19"/>
              </w:rPr>
              <w:t>j) Parecer do médico veterinário responsável pelo alojamento, relativo à verificação das condições higiossanitárias e de bem-estar animal exigidas no presente decreto-lei</w:t>
            </w:r>
          </w:p>
          <w:p>
            <w:pPr>
              <w:spacing w:after="0" w:before="20"/>
              <w:ind w:right="80" w:left="360" w:hanging="280"/>
            </w:pPr>
            <w:r>
              <w:rPr>
                <w:rFonts w:ascii="Calibri" w:hAnsi="Calibri"/>
                <w:b w:val="0"/>
                <w:i w:val="0"/>
                <w:color w:val="222222"/>
                <w:sz w:val="19"/>
              </w:rPr>
              <w:t>k) Declaração de responsabilidade, subscrita pelo interessado, relativa ao cumprimento do presente decreto-lei e demais legislação aplicável aos animais de companhia.</w:t>
            </w:r>
          </w:p>
          <w:p>
            <w:pPr>
              <w:spacing w:after="0" w:before="20"/>
              <w:ind w:right="80" w:left="80" w:firstLine="0"/>
            </w:pPr>
            <w:r>
              <w:rPr>
                <w:rFonts w:ascii="Calibri" w:hAnsi="Calibri"/>
                <w:b w:val="0"/>
                <w:i w:val="0"/>
                <w:color w:val="222222"/>
                <w:sz w:val="19"/>
              </w:rPr>
              <w:t>2 – O cumprimento dos requisitos referidos no número anterior pode ser objeto de verificação através da realização de vistoria pelo ICNF, I.P. (leia-se DGAV)  ou por entidade por este mandatada para o efeito.</w:t>
            </w:r>
          </w:p>
          <w:p>
            <w:pPr>
              <w:spacing w:after="0" w:before="20"/>
              <w:ind w:right="80" w:left="80" w:firstLine="0"/>
            </w:pPr>
            <w:r>
              <w:rPr>
                <w:rFonts w:ascii="Calibri" w:hAnsi="Calibri"/>
                <w:b w:val="0"/>
                <w:i w:val="0"/>
                <w:color w:val="222222"/>
                <w:sz w:val="19"/>
              </w:rPr>
              <w:t>3 - A comunicação prévia com prazo é efetuada por via eletrónica, através do balcão único eletrónico de serviços a que se refere o artigo 6.º do Decreto-Lei n.º 92/2010, de 26 de julho.</w:t>
            </w:r>
          </w:p>
          <w:p>
            <w:pPr>
              <w:spacing w:after="0" w:before="20"/>
              <w:ind w:right="80" w:left="80" w:firstLine="0"/>
            </w:pPr>
            <w:r>
              <w:rPr>
                <w:rFonts w:ascii="Calibri" w:hAnsi="Calibri"/>
                <w:b w:val="0"/>
                <w:i w:val="0"/>
                <w:color w:val="222222"/>
                <w:sz w:val="19"/>
              </w:rPr>
              <w:t>4 - Quando, por motivo de indisponibilidade das plataformas eletrónicas, não for possível o cumprimento do disposto no número anterior, a comunicação prévia pode ser efetuada por qualquer outro meio previsto na lei.</w:t>
            </w:r>
          </w:p>
          <w:p>
            <w:pPr>
              <w:spacing w:after="0" w:before="20"/>
              <w:ind w:right="80" w:left="80" w:firstLine="0"/>
            </w:pPr>
            <w:r>
              <w:rPr>
                <w:rFonts w:ascii="Calibri" w:hAnsi="Calibri"/>
                <w:b w:val="0"/>
                <w:i w:val="0"/>
                <w:color w:val="222222"/>
                <w:sz w:val="19"/>
              </w:rPr>
              <w:t>5 - A comunicação prévia prazo produz efeitos trinta dias após o seu registo no balcão único eletrónico, com a exceção prevista no número seguinte.</w:t>
            </w:r>
          </w:p>
          <w:p>
            <w:pPr>
              <w:spacing w:after="0" w:before="20"/>
              <w:ind w:right="80" w:left="80" w:firstLine="0"/>
            </w:pPr>
            <w:r>
              <w:rPr>
                <w:rFonts w:ascii="Calibri" w:hAnsi="Calibri"/>
                <w:b w:val="0"/>
                <w:i w:val="0"/>
                <w:color w:val="222222"/>
                <w:sz w:val="19"/>
              </w:rPr>
              <w:t>6 - Até trinta dias contados da data do registo da comunicação prévia no balcão único eletrónico, a DGAVpode, fundamentadamente, emitir ato administrativo de indeferimento, total ou parcial, da produção dos efeitos legais pretendidos pelo interessado.</w:t>
            </w:r>
          </w:p>
          <w:p>
            <w:pPr>
              <w:spacing w:after="0" w:before="200"/>
              <w:ind w:right="80" w:left="80" w:firstLine="0"/>
            </w:pPr>
            <w:r>
              <w:rPr>
                <w:rFonts w:ascii="Calibri" w:hAnsi="Calibri"/>
                <w:b/>
                <w:i w:val="0"/>
                <w:color w:val="333333"/>
                <w:sz w:val="18"/>
              </w:rPr>
              <w:t>Artigo 62.º - Divulgação dos alojamentos (TRATADO NOUTRO TEMA)</w:t>
            </w:r>
          </w:p>
          <w:p>
            <w:pPr>
              <w:spacing w:after="0" w:before="200"/>
              <w:ind w:right="80" w:left="80" w:firstLine="0"/>
            </w:pPr>
            <w:r>
              <w:rPr>
                <w:rFonts w:ascii="Calibri" w:hAnsi="Calibri"/>
                <w:b/>
                <w:i w:val="0"/>
                <w:color w:val="333333"/>
                <w:sz w:val="18"/>
              </w:rPr>
              <w:t>Artigo 63.º Alteração de funcionamento dos alojamentos</w:t>
            </w:r>
          </w:p>
          <w:p>
            <w:pPr>
              <w:spacing w:after="0" w:before="20"/>
              <w:ind w:right="80" w:left="80" w:firstLine="0"/>
            </w:pPr>
            <w:r>
              <w:rPr>
                <w:rFonts w:ascii="Calibri" w:hAnsi="Calibri"/>
                <w:b w:val="0"/>
                <w:i w:val="0"/>
                <w:color w:val="222222"/>
                <w:sz w:val="19"/>
              </w:rPr>
              <w:t>1 - A alteração de funcionamento do alojamento, designadamente a modificação de qualquer dos elementos previstos no n.º 1 do art.º 61.º, é comunicada à DGAV pelo titular da exploração do mesmo, por via eletrónica, através do balcão único eletrónico dos serviços a que se refere o artigo 6.º do Decreto-Lei n.º 92/2010, de 26 de julho, no prazo de 15 dias contados da sua ocorrência.</w:t>
            </w:r>
          </w:p>
          <w:p>
            <w:pPr>
              <w:spacing w:after="0" w:before="20"/>
              <w:ind w:right="80" w:left="80" w:firstLine="0"/>
            </w:pPr>
            <w:r>
              <w:rPr>
                <w:rFonts w:ascii="Calibri" w:hAnsi="Calibri"/>
                <w:b w:val="0"/>
                <w:i w:val="0"/>
                <w:color w:val="222222"/>
                <w:sz w:val="19"/>
              </w:rPr>
              <w:t>2 - A comunicação de obras de modificação estrutural nos alojamentos é acompanhada das respetivas plantas.</w:t>
            </w:r>
          </w:p>
          <w:p>
            <w:pPr>
              <w:spacing w:after="0" w:before="20"/>
              <w:ind w:right="80" w:left="80" w:firstLine="0"/>
            </w:pPr>
            <w:r>
              <w:rPr>
                <w:rFonts w:ascii="Calibri" w:hAnsi="Calibri"/>
                <w:b w:val="0"/>
                <w:i w:val="0"/>
                <w:color w:val="222222"/>
                <w:sz w:val="19"/>
              </w:rPr>
              <w:t>3 - Compete à DGAV ICNF, I.P., atualizar as informações obtidas através das comunicações referidas nos números anteriores.</w:t>
            </w:r>
          </w:p>
          <w:p>
            <w:pPr>
              <w:spacing w:after="0" w:before="20"/>
              <w:ind w:right="80" w:left="80" w:firstLine="0"/>
            </w:pPr>
            <w:r>
              <w:rPr>
                <w:rFonts w:ascii="Calibri" w:hAnsi="Calibri"/>
                <w:b w:val="0"/>
                <w:i w:val="0"/>
                <w:color w:val="222222"/>
                <w:sz w:val="19"/>
              </w:rPr>
              <w:t>4 - Quando, por motivo de indisponibilidade das plataformas eletrónicas, não for possível o cumprimento do disposto no n.º 1, as comunicações aí referidas podem ser efetuadas por qualquer outro meio previsto na lei.</w:t>
            </w:r>
          </w:p>
          <w:p>
            <w:pPr>
              <w:spacing w:after="0" w:before="200"/>
              <w:ind w:right="80" w:left="80" w:firstLine="0"/>
            </w:pPr>
            <w:r>
              <w:rPr>
                <w:rFonts w:ascii="Calibri" w:hAnsi="Calibri"/>
                <w:b/>
                <w:i w:val="0"/>
                <w:color w:val="333333"/>
                <w:sz w:val="18"/>
              </w:rPr>
              <w:t>Artigo 64.º - Suspensão de atividade e encerramento dos alojamentos</w:t>
            </w:r>
          </w:p>
          <w:p>
            <w:pPr>
              <w:spacing w:after="0" w:before="20"/>
              <w:ind w:right="80" w:left="80" w:firstLine="0"/>
            </w:pPr>
            <w:r>
              <w:rPr>
                <w:rFonts w:ascii="Calibri" w:hAnsi="Calibri"/>
                <w:b w:val="0"/>
                <w:i w:val="0"/>
                <w:color w:val="222222"/>
                <w:sz w:val="19"/>
              </w:rPr>
              <w:t>1 – A DGAV pode determinar a suspensão da atividade ou o encerramento do alojamento, designadamente quando se verifique uma das seguintes situações:</w:t>
            </w:r>
          </w:p>
          <w:p>
            <w:pPr>
              <w:spacing w:after="0" w:before="20"/>
              <w:ind w:right="80" w:left="360" w:hanging="280"/>
            </w:pPr>
            <w:r>
              <w:rPr>
                <w:rFonts w:ascii="Calibri" w:hAnsi="Calibri"/>
                <w:b w:val="0"/>
                <w:i w:val="0"/>
                <w:color w:val="222222"/>
                <w:sz w:val="19"/>
              </w:rPr>
              <w:t>a) Existência de riscos higiossanitários que ponham em causa a saúde das pessoas ou dos animais;</w:t>
            </w:r>
          </w:p>
          <w:p>
            <w:pPr>
              <w:spacing w:after="0" w:before="20"/>
              <w:ind w:right="80" w:left="360" w:hanging="280"/>
            </w:pPr>
            <w:r>
              <w:rPr>
                <w:rFonts w:ascii="Calibri" w:hAnsi="Calibri"/>
                <w:b w:val="0"/>
                <w:i w:val="0"/>
                <w:color w:val="222222"/>
                <w:sz w:val="19"/>
              </w:rPr>
              <w:t>b) Maus-tratos aos animais;</w:t>
            </w:r>
          </w:p>
          <w:p>
            <w:pPr>
              <w:spacing w:after="0" w:before="20"/>
              <w:ind w:right="80" w:left="360" w:hanging="280"/>
            </w:pPr>
            <w:r>
              <w:rPr>
                <w:rFonts w:ascii="Calibri" w:hAnsi="Calibri"/>
                <w:b w:val="0"/>
                <w:i w:val="0"/>
                <w:color w:val="222222"/>
                <w:sz w:val="19"/>
              </w:rPr>
              <w:t>c) Existência de graves problemas de saúde ou de bem-estar dos animais;</w:t>
            </w:r>
          </w:p>
          <w:p>
            <w:pPr>
              <w:spacing w:after="0" w:before="20"/>
              <w:ind w:right="80" w:left="360" w:hanging="280"/>
            </w:pPr>
            <w:r>
              <w:rPr>
                <w:rFonts w:ascii="Calibri" w:hAnsi="Calibri"/>
                <w:b w:val="0"/>
                <w:i w:val="0"/>
                <w:color w:val="222222"/>
                <w:sz w:val="19"/>
              </w:rPr>
              <w:t>d) Falta de condições de segurança e de tranquilidade para as pessoas ou para os animais, bem como de proteção do meio ambiente.</w:t>
            </w:r>
          </w:p>
          <w:p>
            <w:pPr>
              <w:spacing w:after="0" w:before="20"/>
              <w:ind w:right="80" w:left="80" w:firstLine="0"/>
            </w:pPr>
            <w:r>
              <w:rPr>
                <w:rFonts w:ascii="Calibri" w:hAnsi="Calibri"/>
                <w:b w:val="0"/>
                <w:i w:val="0"/>
                <w:color w:val="222222"/>
                <w:sz w:val="19"/>
              </w:rPr>
              <w:t>2 – As situações referidas no número anterior são comprovadas em processo instruído pela DGAV, que elabora relatório com proposta de decisão a proferir pelo diretor-geral.</w:t>
            </w:r>
          </w:p>
          <w:p>
            <w:pPr>
              <w:spacing w:after="0" w:before="20"/>
              <w:ind w:right="80" w:left="80" w:firstLine="0"/>
            </w:pPr>
            <w:r>
              <w:rPr>
                <w:rFonts w:ascii="Calibri" w:hAnsi="Calibri"/>
                <w:b w:val="0"/>
                <w:i w:val="0"/>
                <w:color w:val="222222"/>
                <w:sz w:val="19"/>
              </w:rPr>
              <w:t>3 – A decisão é de suspensão sempre que seja possível suprir, num curto prazo, a situação que a determinou.</w:t>
            </w:r>
          </w:p>
          <w:p>
            <w:pPr>
              <w:spacing w:after="0" w:before="20"/>
              <w:ind w:right="80" w:left="80" w:firstLine="0"/>
            </w:pPr>
            <w:r>
              <w:rPr>
                <w:rFonts w:ascii="Calibri" w:hAnsi="Calibri"/>
                <w:b w:val="0"/>
                <w:i w:val="0"/>
                <w:color w:val="222222"/>
                <w:sz w:val="19"/>
              </w:rPr>
              <w:t>4 – A deliberação que determina a suspensão da atividade do alojamento fixa um prazo, não superior a 180 dias, durante o qual o titular deve proceder às alterações necessárias, sob pena de ser determinado o encerramento definitivo do alojamento.</w:t>
            </w:r>
          </w:p>
          <w:p>
            <w:pPr>
              <w:spacing w:after="0" w:before="20"/>
              <w:ind w:right="80" w:left="80" w:firstLine="0"/>
            </w:pPr>
            <w:r>
              <w:rPr>
                <w:rFonts w:ascii="Calibri" w:hAnsi="Calibri"/>
                <w:b w:val="0"/>
                <w:i w:val="0"/>
                <w:color w:val="222222"/>
                <w:sz w:val="19"/>
              </w:rPr>
              <w:t>5 – A deliberação que determine o encerramento do alojamento é notificada ao respetivo titular, devendo o alojamento cessar a sua atividade no prazo fixado pela DGAV, o qual não deve exceder dez dias úteis, sob pena de ser solicitado às autoridades administrativas e policiais competentes o encerramento compulsivo.</w:t>
            </w:r>
          </w:p>
          <w:p>
            <w:pPr>
              <w:spacing w:after="0" w:before="20"/>
              <w:ind w:right="80" w:left="80" w:firstLine="0"/>
            </w:pPr>
            <w:r>
              <w:rPr>
                <w:rFonts w:ascii="Calibri" w:hAnsi="Calibri"/>
                <w:b w:val="0"/>
                <w:i w:val="0"/>
                <w:color w:val="222222"/>
                <w:sz w:val="19"/>
              </w:rPr>
              <w:t>6 – Compete às câmaras municipais executar as medidas necessárias ao cumprimento da decisão a que se referem os números 3 e 5, procedendo os centros de bem-estar animal, quando necessário, à recolha dos animais.</w:t>
            </w:r>
          </w:p>
          <w:p>
            <w:pPr>
              <w:spacing w:after="0" w:before="200"/>
              <w:ind w:right="80" w:left="80" w:firstLine="0"/>
            </w:pPr>
            <w:r>
              <w:rPr>
                <w:rFonts w:ascii="Calibri" w:hAnsi="Calibri"/>
                <w:b/>
                <w:i w:val="0"/>
                <w:color w:val="333333"/>
                <w:sz w:val="18"/>
              </w:rPr>
              <w:t>Artigo 65.º - Permissão de reabertura após suspensão da atividade</w:t>
            </w:r>
          </w:p>
          <w:p>
            <w:pPr>
              <w:spacing w:after="0" w:before="20"/>
              <w:ind w:right="80" w:left="80" w:firstLine="0"/>
            </w:pPr>
            <w:r>
              <w:rPr>
                <w:rFonts w:ascii="Calibri" w:hAnsi="Calibri"/>
                <w:b w:val="0"/>
                <w:i w:val="0"/>
                <w:color w:val="222222"/>
                <w:sz w:val="19"/>
              </w:rPr>
              <w:t>1 – Após o decurso do prazo fixado nos termos do n.º 4 do artigo anterior, a DGAV realiza visita de controlo no prazo de 20 dias, a fim de verificar se se encontram reunidas condições para o levantamento da suspensão, mediante decisão de permissão de reabertura a proferir pelo diretor-geral.</w:t>
            </w:r>
          </w:p>
          <w:p>
            <w:pPr>
              <w:spacing w:after="0" w:before="20"/>
              <w:ind w:right="80" w:left="80" w:firstLine="0"/>
            </w:pPr>
            <w:r>
              <w:rPr>
                <w:rFonts w:ascii="Calibri" w:hAnsi="Calibri"/>
                <w:b w:val="0"/>
                <w:i w:val="0"/>
                <w:color w:val="222222"/>
                <w:sz w:val="19"/>
              </w:rPr>
              <w:t>2 – Na falta de decisão do diretor-geral a que se refere o número anterior, no prazo de 30 dias contados do termo do prazo fixado nos termos do n.º 4 do artigo anterior, ou no prazo de 10 dias após a realização da visita de controlo, no caso de esta ser realizada, não há lugar a deferimento tácito, podendo o interessado obter a tutela adequada junto dos tribunais administrativos.</w:t>
            </w:r>
          </w:p>
          <w:p>
            <w:pPr>
              <w:spacing w:after="0" w:before="20"/>
              <w:ind w:right="80" w:left="80" w:firstLine="0"/>
            </w:pPr>
            <w:r>
              <w:rPr>
                <w:rFonts w:ascii="Calibri" w:hAnsi="Calibri"/>
                <w:b w:val="0"/>
                <w:i w:val="0"/>
                <w:color w:val="222222"/>
                <w:sz w:val="19"/>
              </w:rPr>
              <w:t>3 – A permissão de reabertura é publicitada pelos meios utilizados para a divulgação da suspensão da atividade.</w:t>
            </w:r>
          </w:p>
          <w:p>
            <w:pPr>
              <w:spacing w:after="0" w:before="200"/>
              <w:ind w:right="80" w:left="80" w:firstLine="0"/>
            </w:pPr>
            <w:r>
              <w:rPr>
                <w:rFonts w:ascii="Calibri" w:hAnsi="Calibri"/>
                <w:b/>
                <w:i w:val="0"/>
                <w:color w:val="333333"/>
                <w:sz w:val="18"/>
              </w:rPr>
              <w:t>Artigo 66.º - Divulgação da suspensão de atividade, do encerramento e da reabertura de alojamento</w:t>
            </w:r>
          </w:p>
          <w:p>
            <w:pPr>
              <w:spacing w:after="0" w:before="20"/>
              <w:ind w:right="80" w:left="80" w:firstLine="0"/>
            </w:pPr>
            <w:r>
              <w:rPr>
                <w:rFonts w:ascii="Calibri" w:hAnsi="Calibri"/>
                <w:b w:val="0"/>
                <w:i w:val="0"/>
                <w:color w:val="222222"/>
                <w:sz w:val="19"/>
              </w:rPr>
              <w:t>As medidas previstas nos artigos 64.º e 65.º são publicitadas através do balcão único eletrónico dos serviços, a que se refere o artigo 6.º do Decreto-Lei n.º 92/2010, de 26 de julho, e no sítio na Internet da DGAV.</w:t>
            </w:r>
          </w:p>
          <w:p>
            <w:pPr>
              <w:spacing w:after="0" w:before="200"/>
              <w:ind w:right="80" w:left="80" w:firstLine="0"/>
            </w:pPr>
            <w:r>
              <w:rPr>
                <w:rFonts w:ascii="Calibri" w:hAnsi="Calibri"/>
                <w:b/>
                <w:i w:val="0"/>
                <w:color w:val="333333"/>
                <w:sz w:val="18"/>
              </w:rPr>
              <w:t>Artigo 67.º - Reconhecimento mútuo</w:t>
            </w:r>
          </w:p>
          <w:p>
            <w:pPr>
              <w:spacing w:after="0" w:before="20"/>
              <w:ind w:right="80" w:left="80" w:firstLine="0"/>
            </w:pPr>
            <w:r>
              <w:rPr>
                <w:rFonts w:ascii="Calibri" w:hAnsi="Calibri"/>
                <w:b w:val="0"/>
                <w:i w:val="0"/>
                <w:color w:val="222222"/>
                <w:sz w:val="19"/>
              </w:rPr>
              <w:t>1 - Não pode haver duplicação entre as condições exigíveis para o cumprimento dos procedimentos previstos no presente decreto-lei e os requisitos e os controlos equivalentes ou comparáveis, quanto à finalidade, a que o interessado já tenha sido submetido noutro Estado membro da União Europeia ou do Espaço Económico Europeu.</w:t>
            </w:r>
          </w:p>
          <w:p>
            <w:pPr>
              <w:spacing w:after="0" w:before="20"/>
              <w:ind w:right="80" w:left="80" w:firstLine="0"/>
            </w:pPr>
            <w:r>
              <w:rPr>
                <w:rFonts w:ascii="Calibri" w:hAnsi="Calibri"/>
                <w:b w:val="0"/>
                <w:i w:val="0"/>
                <w:color w:val="222222"/>
                <w:sz w:val="19"/>
              </w:rPr>
              <w:t>2 - O disposto no número anterior não é aplicável ao cumprimento das condições diretamente referentes às instalações físicas localizadas em território nacional, nem aos respetivos controlos por autoridade competente.</w:t>
            </w:r>
          </w:p>
          <w:p>
            <w:pPr>
              <w:spacing w:after="0" w:before="20"/>
              <w:ind w:right="80" w:left="80" w:firstLine="0"/>
            </w:pPr>
            <w:r>
              <w:rPr>
                <w:rFonts w:ascii="Calibri" w:hAnsi="Calibri"/>
                <w:b w:val="0"/>
                <w:i w:val="0"/>
                <w:color w:val="222222"/>
                <w:sz w:val="19"/>
              </w:rPr>
              <w:t>3 – O disposto no presente artigo não prejudica a legislação aplicável ao reconhecimento mútuo de requisitos relativos a qualificações.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31.º - Procedimento para o exercício da atividade de exploração de alojamentos</w:t>
            </w:r>
          </w:p>
          <w:p>
            <w:pPr>
              <w:spacing w:after="0" w:before="140"/>
              <w:ind w:right="80" w:left="80" w:firstLine="0"/>
            </w:pPr>
            <w:r>
              <w:rPr>
                <w:rFonts w:ascii="Calibri" w:hAnsi="Calibri"/>
                <w:b w:val="0"/>
                <w:i w:val="0"/>
                <w:color w:val="222222"/>
                <w:sz w:val="19"/>
              </w:rPr>
              <w:t>Procedimento para o exercício da atividade de exploração de alojamentos Sem prejuízo do disposto no Decreto-Lei n.º 48/2011, de 1 de abril, alterado pelo Decreto-Lei n.º 141/2012, de 11 de julho, quanto aos estabelecimentos de comércio a retalho de animais de companhia, o exercício da atividade de exploração de alojamentos depende de:</w:t>
            </w:r>
          </w:p>
          <w:p>
            <w:pPr>
              <w:spacing w:after="0" w:before="20"/>
              <w:ind w:right="80" w:left="360" w:hanging="280"/>
            </w:pPr>
            <w:r>
              <w:rPr>
                <w:rFonts w:ascii="Calibri" w:hAnsi="Calibri"/>
                <w:b w:val="0"/>
                <w:i w:val="0"/>
                <w:color w:val="222222"/>
                <w:sz w:val="19"/>
              </w:rPr>
              <w:t>a) Mera comunicação prévia, no caso dos centros de recolha, alojamentos para hospedagem, com ou sem fins lucrativos, com exceção dos destinados exclusivamente à venda, sem prejuízo do disposto na alínea seguinte;</w:t>
            </w:r>
          </w:p>
          <w:p>
            <w:pPr>
              <w:spacing w:after="0" w:before="20"/>
              <w:ind w:right="80" w:left="360" w:hanging="280"/>
            </w:pPr>
            <w:r>
              <w:rPr>
                <w:rFonts w:ascii="Calibri" w:hAnsi="Calibri"/>
                <w:b w:val="0"/>
                <w:i w:val="0"/>
                <w:color w:val="222222"/>
                <w:sz w:val="19"/>
              </w:rPr>
              <w:t>b) Permissão administrativa, no caso dos alojamentos para hospedagem com fins lucrativos destinados à reprodução e criação de animais potencialmente perigosos, nomeadamente de cães das raças consideradas como potencialmente perigosas.</w:t>
            </w:r>
          </w:p>
          <w:p>
            <w:pPr>
              <w:spacing w:after="0" w:before="140"/>
              <w:ind w:right="80" w:left="80" w:firstLine="0"/>
            </w:pPr>
            <w:r>
              <w:rPr>
                <w:rFonts w:ascii="Calibri" w:hAnsi="Calibri"/>
                <w:b w:val="0"/>
                <w:i w:val="0"/>
                <w:color w:val="222222"/>
                <w:sz w:val="19"/>
              </w:rPr>
              <w:t>Art. 32.º - MV responsável (tratado noutro tema)</w:t>
            </w:r>
          </w:p>
          <w:p>
            <w:pPr>
              <w:spacing w:after="0" w:before="200"/>
              <w:ind w:right="80" w:left="80" w:firstLine="0"/>
            </w:pPr>
            <w:r>
              <w:rPr>
                <w:rFonts w:ascii="Calibri" w:hAnsi="Calibri"/>
                <w:b/>
                <w:i w:val="0"/>
                <w:color w:val="333333"/>
                <w:sz w:val="18"/>
              </w:rPr>
              <w:t>Artigo 33.º - Mera comunicação prévia</w:t>
            </w:r>
          </w:p>
          <w:p>
            <w:pPr>
              <w:spacing w:after="0" w:before="20"/>
              <w:ind w:right="80" w:left="80" w:firstLine="0"/>
            </w:pPr>
            <w:r>
              <w:rPr>
                <w:rFonts w:ascii="Calibri" w:hAnsi="Calibri"/>
                <w:b w:val="0"/>
                <w:i w:val="0"/>
                <w:color w:val="222222"/>
                <w:sz w:val="19"/>
              </w:rPr>
              <w:t>A mera comunicação prévia a que se refere a alínea a) do artigo 31.º é dirigida à DGAV e deve conter os seguintes elementos, quando aplicáveis:</w:t>
            </w:r>
          </w:p>
          <w:p>
            <w:pPr>
              <w:spacing w:after="0" w:before="2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A identificação dos municípios integrantes, no caso dos centros de recolha intermunicipais;</w:t>
            </w:r>
          </w:p>
          <w:p>
            <w:pPr>
              <w:spacing w:after="0" w:before="20"/>
              <w:ind w:right="80" w:left="360" w:hanging="280"/>
            </w:pPr>
            <w:r>
              <w:rPr>
                <w:rFonts w:ascii="Calibri" w:hAnsi="Calibri"/>
                <w:b w:val="0"/>
                <w:i w:val="0"/>
                <w:color w:val="222222"/>
                <w:sz w:val="19"/>
              </w:rPr>
              <w:t>e) A caracterização das atividades a exercer;</w:t>
            </w:r>
          </w:p>
          <w:p>
            <w:pPr>
              <w:spacing w:after="0" w:before="20"/>
              <w:ind w:right="80" w:left="360" w:hanging="280"/>
            </w:pPr>
            <w:r>
              <w:rPr>
                <w:rFonts w:ascii="Calibri" w:hAnsi="Calibri"/>
                <w:b w:val="0"/>
                <w:i w:val="0"/>
                <w:color w:val="222222"/>
                <w:sz w:val="19"/>
              </w:rPr>
              <w:t>f) A indicação do médico veterinário responsável pelo alojamento;</w:t>
            </w:r>
          </w:p>
          <w:p>
            <w:pPr>
              <w:spacing w:after="0" w:before="20"/>
              <w:ind w:right="80" w:left="360" w:hanging="280"/>
            </w:pPr>
            <w:r>
              <w:rPr>
                <w:rFonts w:ascii="Calibri" w:hAnsi="Calibri"/>
                <w:b w:val="0"/>
                <w:i w:val="0"/>
                <w:color w:val="222222"/>
                <w:sz w:val="19"/>
              </w:rPr>
              <w:t>g) O número de celas de quarentena para isolamento de animais por suspeita de raiva, no caso dos centros de recolha;</w:t>
            </w:r>
          </w:p>
          <w:p>
            <w:pPr>
              <w:spacing w:after="0" w:before="20"/>
              <w:ind w:right="80" w:left="360" w:hanging="280"/>
            </w:pPr>
            <w:r>
              <w:rPr>
                <w:rFonts w:ascii="Calibri" w:hAnsi="Calibri"/>
                <w:b w:val="0"/>
                <w:i w:val="0"/>
                <w:color w:val="222222"/>
                <w:sz w:val="19"/>
              </w:rPr>
              <w:t>h) A capacidade máxima de animais e respetivas espécies a alojar;</w:t>
            </w:r>
          </w:p>
          <w:p>
            <w:pPr>
              <w:spacing w:after="0" w:before="20"/>
              <w:ind w:right="80" w:left="360" w:hanging="280"/>
            </w:pPr>
            <w:r>
              <w:rPr>
                <w:rFonts w:ascii="Calibri" w:hAnsi="Calibri"/>
                <w:b w:val="0"/>
                <w:i w:val="0"/>
                <w:color w:val="222222"/>
                <w:sz w:val="19"/>
              </w:rPr>
              <w:t>i) O número de animais detidos, espécies e raças;</w:t>
            </w:r>
          </w:p>
          <w:p>
            <w:pPr>
              <w:spacing w:after="0" w:before="20"/>
              <w:ind w:right="80" w:left="360" w:hanging="280"/>
            </w:pPr>
            <w:r>
              <w:rPr>
                <w:rFonts w:ascii="Calibri" w:hAnsi="Calibri"/>
                <w:b w:val="0"/>
                <w:i w:val="0"/>
                <w:color w:val="222222"/>
                <w:sz w:val="19"/>
              </w:rPr>
              <w:t>j) Declaração de responsabilidade, subscrita pelo interessado, relativa ao cumprimento de toda a legislação aplicável aos animais de companhia, nomeadamente em matéria de instalações, equipamentos, higiene, saúde e bem-estar dos animais.</w:t>
            </w:r>
          </w:p>
          <w:p>
            <w:pPr>
              <w:spacing w:after="0" w:before="200"/>
              <w:ind w:right="80" w:left="80" w:firstLine="0"/>
            </w:pPr>
            <w:r>
              <w:rPr>
                <w:rFonts w:ascii="Calibri" w:hAnsi="Calibri"/>
                <w:b/>
                <w:i w:val="0"/>
                <w:color w:val="333333"/>
                <w:sz w:val="18"/>
              </w:rPr>
              <w:t>Artigo 34.º Pedido de permissão administrativa</w:t>
            </w:r>
          </w:p>
          <w:p>
            <w:pPr>
              <w:spacing w:after="0" w:before="20"/>
              <w:ind w:right="80" w:left="80" w:firstLine="0"/>
            </w:pPr>
            <w:r>
              <w:rPr>
                <w:rFonts w:ascii="Calibri" w:hAnsi="Calibri"/>
                <w:b w:val="0"/>
                <w:i w:val="0"/>
                <w:color w:val="222222"/>
                <w:sz w:val="19"/>
              </w:rPr>
              <w:t>1 - O pedido de permissão administrativa a que se refere a alínea b) do n.º 1 do artigo 31.º é apresentado à DGAV e deve conter os seguintes elementos, quando aplicáveis:</w:t>
            </w:r>
          </w:p>
          <w:p>
            <w:pPr>
              <w:spacing w:after="0" w:before="2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A finalidade do alojamento;</w:t>
            </w:r>
          </w:p>
          <w:p>
            <w:pPr>
              <w:spacing w:after="0" w:before="20"/>
              <w:ind w:right="80" w:left="360" w:hanging="280"/>
            </w:pPr>
            <w:r>
              <w:rPr>
                <w:rFonts w:ascii="Calibri" w:hAnsi="Calibri"/>
                <w:b w:val="0"/>
                <w:i w:val="0"/>
                <w:color w:val="222222"/>
                <w:sz w:val="19"/>
              </w:rPr>
              <w:t>e) O número de animais a deter, respetivas espécies, raças e sexos;</w:t>
            </w:r>
          </w:p>
          <w:p>
            <w:pPr>
              <w:spacing w:after="0" w:before="20"/>
              <w:ind w:right="80" w:left="360" w:hanging="280"/>
            </w:pPr>
            <w:r>
              <w:rPr>
                <w:rFonts w:ascii="Calibri" w:hAnsi="Calibri"/>
                <w:b w:val="0"/>
                <w:i w:val="0"/>
                <w:color w:val="222222"/>
                <w:sz w:val="19"/>
              </w:rPr>
              <w:t>f) A identificação do médico veterinário responsável pelo alojamento.</w:t>
            </w:r>
          </w:p>
          <w:p>
            <w:pPr>
              <w:spacing w:after="0" w:before="20"/>
              <w:ind w:right="80" w:left="80" w:firstLine="0"/>
            </w:pPr>
            <w:r>
              <w:rPr>
                <w:rFonts w:ascii="Calibri" w:hAnsi="Calibri"/>
                <w:b w:val="0"/>
                <w:i w:val="0"/>
                <w:color w:val="222222"/>
                <w:sz w:val="19"/>
              </w:rPr>
              <w:t>2 - O pedido de permissão administrativa é acompanhado dos seguintes documentos:</w:t>
            </w:r>
          </w:p>
          <w:p>
            <w:pPr>
              <w:spacing w:after="0" w:before="20"/>
              <w:ind w:right="80" w:left="360" w:hanging="280"/>
            </w:pPr>
            <w:r>
              <w:rPr>
                <w:rFonts w:ascii="Calibri" w:hAnsi="Calibri"/>
                <w:b w:val="0"/>
                <w:i w:val="0"/>
                <w:color w:val="222222"/>
                <w:sz w:val="19"/>
              </w:rPr>
              <w:t>a) Cópia dos documentos de identificação civil e fiscal do interessado ou, se aplicável, extrato em forma simples do teor das inscrições em vigor no registo comercial ou a indicação do código de certidão permanente de registo comercial;</w:t>
            </w:r>
          </w:p>
          <w:p>
            <w:pPr>
              <w:spacing w:after="0" w:before="20"/>
              <w:ind w:right="80" w:left="360" w:hanging="280"/>
            </w:pPr>
            <w:r>
              <w:rPr>
                <w:rFonts w:ascii="Calibri" w:hAnsi="Calibri"/>
                <w:b w:val="0"/>
                <w:i w:val="0"/>
                <w:color w:val="222222"/>
                <w:sz w:val="19"/>
              </w:rPr>
              <w:t>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w:t>
            </w:r>
          </w:p>
          <w:p>
            <w:pPr>
              <w:spacing w:after="0" w:before="20"/>
              <w:ind w:right="80" w:left="360" w:hanging="280"/>
            </w:pPr>
            <w:r>
              <w:rPr>
                <w:rFonts w:ascii="Calibri" w:hAnsi="Calibri"/>
                <w:b w:val="0"/>
                <w:i w:val="0"/>
                <w:color w:val="222222"/>
                <w:sz w:val="19"/>
              </w:rPr>
              <w:t>c) Descrição sumária dos alojamentos, com indicação do número de celas destinadas a animais, a respetiva função e indicação de outras instalações existentes, bem como das medidas de segurança adotadas.</w:t>
            </w:r>
          </w:p>
          <w:p>
            <w:pPr>
              <w:spacing w:after="0" w:before="20"/>
              <w:ind w:right="80" w:left="80" w:firstLine="0"/>
            </w:pPr>
            <w:r>
              <w:rPr>
                <w:rFonts w:ascii="Calibri" w:hAnsi="Calibri"/>
                <w:b w:val="0"/>
                <w:i w:val="0"/>
                <w:color w:val="222222"/>
                <w:sz w:val="19"/>
              </w:rPr>
              <w:t>3 - O pedido de permissão administrativa é apresentado por via eletrónica, através do balcão único eletrónico de serviços a que se refere o artigo 6.º do Decreto-Lei n.º 92/2010, de 26 de julho.</w:t>
            </w:r>
          </w:p>
          <w:p>
            <w:pPr>
              <w:spacing w:after="0" w:before="20"/>
              <w:ind w:right="80" w:left="80" w:firstLine="0"/>
            </w:pPr>
            <w:r>
              <w:rPr>
                <w:rFonts w:ascii="Calibri" w:hAnsi="Calibri"/>
                <w:b w:val="0"/>
                <w:i w:val="0"/>
                <w:color w:val="222222"/>
                <w:sz w:val="19"/>
              </w:rPr>
              <w:t>4 - Quando, por motivo de indisponibilidade das plataformas eletrónicas, não for possível o cumprimento do disposto no número anterior, o pedido de permissão administrativa pode ser apresentado por qualquer outro meio previsto na lei.</w:t>
            </w:r>
          </w:p>
          <w:p>
            <w:pPr>
              <w:spacing w:after="0" w:before="200"/>
              <w:ind w:right="80" w:left="80" w:firstLine="0"/>
            </w:pPr>
            <w:r>
              <w:rPr>
                <w:rFonts w:ascii="Calibri" w:hAnsi="Calibri"/>
                <w:b/>
                <w:i w:val="0"/>
                <w:color w:val="333333"/>
                <w:sz w:val="18"/>
              </w:rPr>
              <w:t>Artigo 35.º Instrução do processo de permissão administrativa</w:t>
            </w:r>
          </w:p>
          <w:p>
            <w:pPr>
              <w:spacing w:after="0" w:before="20"/>
              <w:ind w:right="80" w:left="80" w:firstLine="0"/>
            </w:pPr>
            <w:r>
              <w:rPr>
                <w:rFonts w:ascii="Calibri" w:hAnsi="Calibri"/>
                <w:b w:val="0"/>
                <w:i w:val="0"/>
                <w:color w:val="222222"/>
                <w:sz w:val="19"/>
              </w:rPr>
              <w:t>1 - Compete à direção de serviços veterinários da região de localização do alojamento a instrução do processo de permissão administrativa.</w:t>
            </w:r>
          </w:p>
          <w:p>
            <w:pPr>
              <w:spacing w:after="0" w:before="20"/>
              <w:ind w:right="80" w:left="80" w:firstLine="0"/>
            </w:pPr>
            <w:r>
              <w:rPr>
                <w:rFonts w:ascii="Calibri" w:hAnsi="Calibri"/>
                <w:b w:val="0"/>
                <w:i w:val="0"/>
                <w:color w:val="222222"/>
                <w:sz w:val="19"/>
              </w:rPr>
              <w:t>2 - Para os efeitos previstos no número anterior, o serviço instrutor pode solicitar ao requerente, por uma vez, todos os esclarecimentos adicionais que considere essenciais para a apreciação do processo, fixando um prazo não superior a 10 dias para a resposta.</w:t>
            </w:r>
          </w:p>
          <w:p>
            <w:pPr>
              <w:spacing w:after="0" w:before="20"/>
              <w:ind w:right="80" w:left="80" w:firstLine="0"/>
            </w:pPr>
            <w:r>
              <w:rPr>
                <w:rFonts w:ascii="Calibri" w:hAnsi="Calibri"/>
                <w:b w:val="0"/>
                <w:i w:val="0"/>
                <w:color w:val="222222"/>
                <w:sz w:val="19"/>
              </w:rPr>
              <w:t>3 - Em caso de fundadas dúvidas sobre os dados apresentados pelo requerente, o serviço instrutor pode requerer a exibição de documentos comprovativos dos referidos dados, fixando um prazo não superior a 10 dias para a resposta.</w:t>
            </w:r>
          </w:p>
          <w:p>
            <w:pPr>
              <w:spacing w:after="0" w:before="20"/>
              <w:ind w:right="80" w:left="80" w:firstLine="0"/>
            </w:pPr>
            <w:r>
              <w:rPr>
                <w:rFonts w:ascii="Calibri" w:hAnsi="Calibri"/>
                <w:b w:val="0"/>
                <w:i w:val="0"/>
                <w:color w:val="222222"/>
                <w:sz w:val="19"/>
              </w:rPr>
              <w:t>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n.os 2 e 3, quando solicitados.</w:t>
            </w:r>
          </w:p>
          <w:p>
            <w:pPr>
              <w:spacing w:after="0" w:before="20"/>
              <w:ind w:right="80" w:left="80" w:firstLine="0"/>
            </w:pPr>
            <w:r>
              <w:rPr>
                <w:rFonts w:ascii="Calibri" w:hAnsi="Calibri"/>
                <w:b w:val="0"/>
                <w:i w:val="0"/>
                <w:color w:val="222222"/>
                <w:sz w:val="19"/>
              </w:rPr>
              <w:t>5 - No prazo de 15 dias a contar da data da visita de controlo, a direção de serviços veterinários da região conclui a instrução, elabora um relatório final com proposta de decisão e remete o processo, com os elementos dele constantes, ao diretor-geral de Alimentação e Veterinária, para decisão.</w:t>
            </w:r>
          </w:p>
          <w:p>
            <w:pPr>
              <w:spacing w:after="0" w:before="200"/>
              <w:ind w:right="80" w:left="80" w:firstLine="0"/>
            </w:pPr>
            <w:r>
              <w:rPr>
                <w:rFonts w:ascii="Calibri" w:hAnsi="Calibri"/>
                <w:b/>
                <w:i w:val="0"/>
                <w:color w:val="333333"/>
                <w:sz w:val="18"/>
              </w:rPr>
              <w:t>Artigo 36.º Decisão</w:t>
            </w:r>
          </w:p>
          <w:p>
            <w:pPr>
              <w:spacing w:after="0" w:before="20"/>
              <w:ind w:right="80" w:left="80" w:firstLine="0"/>
            </w:pPr>
            <w:r>
              <w:rPr>
                <w:rFonts w:ascii="Calibri" w:hAnsi="Calibri"/>
                <w:b w:val="0"/>
                <w:i w:val="0"/>
                <w:color w:val="222222"/>
                <w:sz w:val="19"/>
              </w:rPr>
              <w:t>1 - O diretor-geral de Alimentação e Veterinária profere decisão no prazo de 15 dias a contar da remessa do processo a que se refere o n.º 5 do artigo anterior.</w:t>
            </w:r>
          </w:p>
          <w:p>
            <w:pPr>
              <w:spacing w:after="0" w:before="20"/>
              <w:ind w:right="80" w:left="80" w:firstLine="0"/>
            </w:pPr>
            <w:r>
              <w:rPr>
                <w:rFonts w:ascii="Calibri" w:hAnsi="Calibri"/>
                <w:b w:val="0"/>
                <w:i w:val="0"/>
                <w:color w:val="222222"/>
                <w:sz w:val="19"/>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p>
            <w:pPr>
              <w:spacing w:after="0" w:before="200"/>
              <w:ind w:right="80" w:left="80" w:firstLine="0"/>
            </w:pPr>
            <w:r>
              <w:rPr>
                <w:rFonts w:ascii="Calibri" w:hAnsi="Calibri"/>
                <w:b/>
                <w:i w:val="0"/>
                <w:color w:val="333333"/>
                <w:sz w:val="18"/>
              </w:rPr>
              <w:t>Artigo 37.º - Divulgação dos alojamentos (TRATADO NOUTRO TEMA)</w:t>
            </w:r>
          </w:p>
          <w:p>
            <w:pPr>
              <w:spacing w:after="0" w:before="200"/>
              <w:ind w:right="80" w:left="80" w:firstLine="0"/>
            </w:pPr>
            <w:r>
              <w:rPr>
                <w:rFonts w:ascii="Calibri" w:hAnsi="Calibri"/>
                <w:b/>
                <w:i w:val="0"/>
                <w:color w:val="333333"/>
                <w:sz w:val="18"/>
              </w:rPr>
              <w:t>Artigo 38.º - Alteração de funcionamento dos alojamentos</w:t>
            </w:r>
          </w:p>
          <w:p>
            <w:pPr>
              <w:spacing w:after="0" w:before="20"/>
              <w:ind w:right="80" w:left="80" w:firstLine="0"/>
            </w:pPr>
            <w:r>
              <w:rPr>
                <w:rFonts w:ascii="Calibri" w:hAnsi="Calibri"/>
                <w:b w:val="0"/>
                <w:i w:val="0"/>
                <w:color w:val="222222"/>
                <w:sz w:val="19"/>
              </w:rPr>
              <w:t>1</w:t>
              <w:tab/>
              <w:t>— A alteração de funcionamento dos alojamentos, designadamente a modificação estrutural nos alojamentos, a transferência de titularidade, a cessão de exploração, a cessação da atividade e a alteração do médico responsável pelo alojamento, é comunicada à DGAV no prazo de 15 dias contados da sua ocorrência.</w:t>
            </w:r>
          </w:p>
          <w:p>
            <w:pPr>
              <w:spacing w:after="0" w:before="20"/>
              <w:ind w:right="80" w:left="80" w:firstLine="0"/>
            </w:pPr>
            <w:r>
              <w:rPr>
                <w:rFonts w:ascii="Calibri" w:hAnsi="Calibri"/>
                <w:b w:val="0"/>
                <w:i w:val="0"/>
                <w:color w:val="222222"/>
                <w:sz w:val="19"/>
              </w:rPr>
              <w:t>2</w:t>
              <w:tab/>
              <w:t>— A comunicação de obras de modificação estrutural nos alojamentos é acompanhada das respetivas plantas.</w:t>
            </w:r>
          </w:p>
          <w:p>
            <w:pPr>
              <w:spacing w:after="0" w:before="20"/>
              <w:ind w:right="80" w:left="80" w:firstLine="0"/>
            </w:pPr>
            <w:r>
              <w:rPr>
                <w:rFonts w:ascii="Calibri" w:hAnsi="Calibri"/>
                <w:b w:val="0"/>
                <w:i w:val="0"/>
                <w:color w:val="222222"/>
                <w:sz w:val="19"/>
              </w:rPr>
              <w:t>3</w:t>
              <w:tab/>
              <w:t>— Compete à DGAV atualizar as informações obtidas através das comunicações referidas nos números anteriores.</w:t>
            </w:r>
          </w:p>
          <w:p>
            <w:pPr>
              <w:spacing w:after="0" w:before="200"/>
              <w:ind w:right="80" w:left="80" w:firstLine="0"/>
            </w:pPr>
            <w:r>
              <w:rPr>
                <w:rFonts w:ascii="Calibri" w:hAnsi="Calibri"/>
                <w:b/>
                <w:i w:val="0"/>
                <w:color w:val="333333"/>
                <w:sz w:val="18"/>
              </w:rPr>
              <w:t>Artigo 39.º - Suspensão de atividade e encerramento dos alojamentos</w:t>
            </w:r>
          </w:p>
          <w:p>
            <w:pPr>
              <w:spacing w:after="0" w:before="20"/>
              <w:ind w:right="80" w:left="80" w:firstLine="0"/>
            </w:pPr>
            <w:r>
              <w:rPr>
                <w:rFonts w:ascii="Calibri" w:hAnsi="Calibri"/>
                <w:b w:val="0"/>
                <w:i w:val="0"/>
                <w:color w:val="222222"/>
                <w:sz w:val="19"/>
              </w:rPr>
              <w:t>1 – O diretor-geral de Alimentação e Veterinária pode, mediante despacho, determinar a suspensão da atividade ou o encerramento do alojamento, designadamente quando se verifique uma das seguintes situações:</w:t>
            </w:r>
          </w:p>
          <w:p>
            <w:pPr>
              <w:spacing w:after="0" w:before="20"/>
              <w:ind w:right="80" w:left="360" w:hanging="280"/>
            </w:pPr>
            <w:r>
              <w:rPr>
                <w:rFonts w:ascii="Calibri" w:hAnsi="Calibri"/>
                <w:b w:val="0"/>
                <w:i w:val="0"/>
                <w:color w:val="222222"/>
                <w:sz w:val="19"/>
              </w:rPr>
              <w:t>a) Existência de riscos higiossanitários que ponham em causa a saúde das pessoas e/ou dos animais;</w:t>
            </w:r>
          </w:p>
          <w:p>
            <w:pPr>
              <w:spacing w:after="0" w:before="20"/>
              <w:ind w:right="80" w:left="360" w:hanging="280"/>
            </w:pPr>
            <w:r>
              <w:rPr>
                <w:rFonts w:ascii="Calibri" w:hAnsi="Calibri"/>
                <w:b w:val="0"/>
                <w:i w:val="0"/>
                <w:color w:val="222222"/>
                <w:sz w:val="19"/>
              </w:rPr>
              <w:t>b) Maus-tratos aos animais;</w:t>
            </w:r>
          </w:p>
          <w:p>
            <w:pPr>
              <w:spacing w:after="0" w:before="20"/>
              <w:ind w:right="80" w:left="360" w:hanging="280"/>
            </w:pPr>
            <w:r>
              <w:rPr>
                <w:rFonts w:ascii="Calibri" w:hAnsi="Calibri"/>
                <w:b w:val="0"/>
                <w:i w:val="0"/>
                <w:color w:val="222222"/>
                <w:sz w:val="19"/>
              </w:rPr>
              <w:t>c) Existência de graves problemas de saúde e de bem-estar dos animais;</w:t>
            </w:r>
          </w:p>
          <w:p>
            <w:pPr>
              <w:spacing w:after="0" w:before="20"/>
              <w:ind w:right="80" w:left="360" w:hanging="280"/>
            </w:pPr>
            <w:r>
              <w:rPr>
                <w:rFonts w:ascii="Calibri" w:hAnsi="Calibri"/>
                <w:b w:val="0"/>
                <w:i w:val="0"/>
                <w:color w:val="222222"/>
                <w:sz w:val="19"/>
              </w:rPr>
              <w:t>d) Falta de condições de segurança e de tranquilidade para as pessoas ou para os animais, bem como de proteção do meio ambiente.</w:t>
            </w:r>
          </w:p>
          <w:p>
            <w:pPr>
              <w:spacing w:after="0" w:before="20"/>
              <w:ind w:right="80" w:left="80" w:firstLine="0"/>
            </w:pPr>
            <w:r>
              <w:rPr>
                <w:rFonts w:ascii="Calibri" w:hAnsi="Calibri"/>
                <w:b w:val="0"/>
                <w:i w:val="0"/>
                <w:color w:val="222222"/>
                <w:sz w:val="19"/>
              </w:rPr>
              <w:t>2 – As situações referidas no número anterior são comprovadas em processo instruído pela direção de serviços de alimentação e veterinária da região onde se localiza o alojamento, que elabora relatório com proposta de decisão a proferir pelo diretor-geral da Alimentação e Veterinária.</w:t>
            </w:r>
          </w:p>
          <w:p>
            <w:pPr>
              <w:spacing w:after="0" w:before="20"/>
              <w:ind w:right="80" w:left="80" w:firstLine="0"/>
            </w:pPr>
            <w:r>
              <w:rPr>
                <w:rFonts w:ascii="Calibri" w:hAnsi="Calibri"/>
                <w:b w:val="0"/>
                <w:i w:val="0"/>
                <w:color w:val="222222"/>
                <w:sz w:val="19"/>
              </w:rPr>
              <w:t>3 – A decisão é de suspensão sempre que seja possível suprir, num curto prazo, a situação que a determinou.</w:t>
            </w:r>
          </w:p>
          <w:p>
            <w:pPr>
              <w:spacing w:after="0" w:before="20"/>
              <w:ind w:right="80" w:left="80" w:firstLine="0"/>
            </w:pPr>
            <w:r>
              <w:rPr>
                <w:rFonts w:ascii="Calibri" w:hAnsi="Calibri"/>
                <w:b w:val="0"/>
                <w:i w:val="0"/>
                <w:color w:val="222222"/>
                <w:sz w:val="19"/>
              </w:rPr>
              <w:t>4 – O despacho que determina a suspensão da atividade do alojamento fixa um prazo, não superior a 180 dias, durante o qual o titular da exploração do alojamento deve proceder às alterações necessárias, sob pena de ser determinado o encerramento definitivo do alojamento.</w:t>
            </w:r>
          </w:p>
          <w:p>
            <w:pPr>
              <w:spacing w:after="0" w:before="20"/>
              <w:ind w:right="80" w:left="80" w:firstLine="0"/>
            </w:pPr>
            <w:r>
              <w:rPr>
                <w:rFonts w:ascii="Calibri" w:hAnsi="Calibri"/>
                <w:b w:val="0"/>
                <w:i w:val="0"/>
                <w:color w:val="222222"/>
                <w:sz w:val="19"/>
              </w:rPr>
              <w:t>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w:t>
            </w:r>
          </w:p>
          <w:p>
            <w:pPr>
              <w:spacing w:after="0" w:before="20"/>
              <w:ind w:right="80" w:left="80" w:firstLine="0"/>
            </w:pPr>
            <w:r>
              <w:rPr>
                <w:rFonts w:ascii="Calibri" w:hAnsi="Calibri"/>
                <w:b w:val="0"/>
                <w:i w:val="0"/>
                <w:color w:val="222222"/>
                <w:sz w:val="19"/>
              </w:rPr>
              <w:t>6 – Compete às câmaras municipais executar as medidas necessárias ao cumprimento da decisão a que se referem os números 3 e 4, nomeadamente proceder, quando necessário, à recolha dos animais.</w:t>
            </w:r>
          </w:p>
          <w:p>
            <w:pPr>
              <w:spacing w:after="0" w:before="200"/>
              <w:ind w:right="80" w:left="80" w:firstLine="0"/>
            </w:pPr>
            <w:r>
              <w:rPr>
                <w:rFonts w:ascii="Calibri" w:hAnsi="Calibri"/>
                <w:b/>
                <w:i w:val="0"/>
                <w:color w:val="333333"/>
                <w:sz w:val="18"/>
              </w:rPr>
              <w:t>Artigo 40.º - Permissão de reabertura após suspensão da atividade</w:t>
            </w:r>
          </w:p>
          <w:p>
            <w:pPr>
              <w:spacing w:after="0" w:before="20"/>
              <w:ind w:right="80" w:left="80" w:firstLine="0"/>
            </w:pPr>
            <w:r>
              <w:rPr>
                <w:rFonts w:ascii="Calibri" w:hAnsi="Calibri"/>
                <w:b w:val="0"/>
                <w:i w:val="0"/>
                <w:color w:val="222222"/>
                <w:sz w:val="19"/>
              </w:rPr>
              <w:t>1 – Após o decurso do prazo fixado nos termos do n.º 4 do artigo anterior, a direção de serviços veterinários de alimentação e veterinária da região onde se localiza o alojamento realiza visita de controlo no prazo de 20 dias, a fim de verificar se se encontram reunidas as condições para o levantamento da suspensão, mediante decisão de permissão de reabertura a proferir pelo diretor-geral da Alimentação e Veterinária.</w:t>
            </w:r>
          </w:p>
          <w:p>
            <w:pPr>
              <w:spacing w:after="0" w:before="20"/>
              <w:ind w:right="80" w:left="80" w:firstLine="0"/>
            </w:pPr>
            <w:r>
              <w:rPr>
                <w:rFonts w:ascii="Calibri" w:hAnsi="Calibri"/>
                <w:b w:val="0"/>
                <w:i w:val="0"/>
                <w:color w:val="222222"/>
                <w:sz w:val="19"/>
              </w:rPr>
              <w:t>2 – Na falta de decisão do diretor-geral de Alimentação e Veterinária a que se refere o número anterior, no prazo de 30 dias contados do termo do prazo fixado nos termos do n.º 4 do artigo anterior, ou no prazo de 10 dias após a realização da visita de controlo, no caso de esta ser realizada, não há lugar a deferimento tácito, podendo o interessado obter a tutela adequada junto dos tribunais administrativos.</w:t>
            </w:r>
          </w:p>
          <w:p>
            <w:pPr>
              <w:spacing w:after="0" w:before="20"/>
              <w:ind w:right="80" w:left="80" w:firstLine="0"/>
            </w:pPr>
            <w:r>
              <w:rPr>
                <w:rFonts w:ascii="Calibri" w:hAnsi="Calibri"/>
                <w:b w:val="0"/>
                <w:i w:val="0"/>
                <w:color w:val="222222"/>
                <w:sz w:val="19"/>
              </w:rPr>
              <w:t>3 – A permissão de reabertura é publicitada pelos meios utilizados para a divulgação da suspensão da permissão.</w:t>
            </w:r>
          </w:p>
          <w:p>
            <w:pPr>
              <w:spacing w:after="0" w:before="200"/>
              <w:ind w:right="80" w:left="80" w:firstLine="0"/>
            </w:pPr>
            <w:r>
              <w:rPr>
                <w:rFonts w:ascii="Calibri" w:hAnsi="Calibri"/>
                <w:b/>
                <w:i w:val="0"/>
                <w:color w:val="333333"/>
                <w:sz w:val="18"/>
              </w:rPr>
              <w:t>Artigo 41.° - Divulgação da suspensão de atividade, do encerramento e da reabertura de alojamento</w:t>
            </w:r>
          </w:p>
          <w:p>
            <w:pPr>
              <w:spacing w:after="0" w:before="20"/>
              <w:ind w:right="80" w:left="80" w:firstLine="0"/>
            </w:pPr>
            <w:r>
              <w:rPr>
                <w:rFonts w:ascii="Calibri" w:hAnsi="Calibri"/>
                <w:b w:val="0"/>
                <w:i w:val="0"/>
                <w:color w:val="222222"/>
                <w:sz w:val="19"/>
              </w:rPr>
              <w:t>As medidas previstas nos artigos 39.º e 40.º são publicitadas através do balcão único electrónico de serviços, a que se refere o artigo 6.º do Decreto-Lei n.º 92/2010, de 26 de julho, e no sítio na Internet da DGAV.</w:t>
            </w:r>
          </w:p>
          <w:p>
            <w:pPr>
              <w:spacing w:after="0" w:before="200"/>
              <w:ind w:right="80" w:left="80" w:firstLine="0"/>
            </w:pPr>
            <w:r>
              <w:rPr>
                <w:rFonts w:ascii="Calibri" w:hAnsi="Calibri"/>
                <w:b/>
                <w:i w:val="0"/>
                <w:color w:val="333333"/>
                <w:sz w:val="18"/>
              </w:rPr>
              <w:t>Artigo 42.º - Reconhecimento mútuo</w:t>
            </w:r>
          </w:p>
          <w:p>
            <w:pPr>
              <w:spacing w:after="0" w:before="20"/>
              <w:ind w:right="80" w:left="80" w:firstLine="0"/>
            </w:pPr>
            <w:r>
              <w:rPr>
                <w:rFonts w:ascii="Calibri" w:hAnsi="Calibri"/>
                <w:b w:val="0"/>
                <w:i w:val="0"/>
                <w:color w:val="222222"/>
                <w:sz w:val="19"/>
              </w:rPr>
              <w:t>1</w:t>
              <w:tab/>
              <w:t>- Não pode haver duplicação entre as condições exigíveis para o cumprimento dos procedimentos previstos no presente diploma e os requisitos e os controlos equivalentes ou comparáveis, quanto à finalidade, a que o interessado já tenha sido submetido noutro Estado membro da União Europeia ou do Espaço Económico Europeu.</w:t>
            </w:r>
          </w:p>
          <w:p>
            <w:pPr>
              <w:spacing w:after="0" w:before="20"/>
              <w:ind w:right="80" w:left="80" w:firstLine="0"/>
            </w:pPr>
            <w:r>
              <w:rPr>
                <w:rFonts w:ascii="Calibri" w:hAnsi="Calibri"/>
                <w:b w:val="0"/>
                <w:i w:val="0"/>
                <w:color w:val="222222"/>
                <w:sz w:val="19"/>
              </w:rPr>
              <w:t>2</w:t>
              <w:tab/>
              <w:t>- O disposto no número anterior não é aplicável ao cumprimento das condições diretamente referentes às instalações físicas localizadas em território nacional, nem aos respetivos controlos por autoridade competente.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3.º</w:t>
            </w:r>
          </w:p>
          <w:p>
            <w:pPr>
              <w:spacing w:after="0" w:before="140"/>
              <w:ind w:right="80" w:left="80" w:firstLine="0"/>
            </w:pPr>
            <w:r>
              <w:rPr>
                <w:rFonts w:ascii="Calibri" w:hAnsi="Calibri"/>
                <w:b w:val="0"/>
                <w:i w:val="0"/>
                <w:color w:val="222222"/>
                <w:sz w:val="19"/>
              </w:rPr>
              <w:t>Procedimento para o exercício da atividade de exploração de alojamentos e criação comercial de animais de companhia</w:t>
            </w:r>
          </w:p>
          <w:p>
            <w:pPr>
              <w:spacing w:after="0" w:before="20"/>
              <w:ind w:right="80" w:left="80" w:firstLine="0"/>
            </w:pPr>
            <w:r>
              <w:rPr>
                <w:rFonts w:ascii="Calibri" w:hAnsi="Calibri"/>
                <w:b w:val="0"/>
                <w:i w:val="0"/>
                <w:color w:val="222222"/>
                <w:sz w:val="19"/>
              </w:rPr>
              <w:t>1 - Sem prejuízo do disposto no Decreto-Lei n.º 10/2015, de 16 de janeiro, quanto aos estabelecimentos de comércio a retalho de animais de companhia, o exercício da atividade de exploração de alojamentos, bem como a atividade de criação comercial de animais de companhia depende de:</w:t>
            </w:r>
          </w:p>
          <w:p>
            <w:pPr>
              <w:spacing w:after="0" w:before="20"/>
              <w:ind w:right="80" w:left="360" w:hanging="280"/>
            </w:pPr>
            <w:r>
              <w:rPr>
                <w:rFonts w:ascii="Calibri" w:hAnsi="Calibri"/>
                <w:b w:val="0"/>
                <w:i w:val="0"/>
                <w:color w:val="222222"/>
                <w:sz w:val="19"/>
              </w:rPr>
              <w:t>a) Mera comunicação prévia, no caso dos centros de recolha, alojamentos para hospedagem, com ou sem fins lucrativos, criação comercial de animais de companhia, em qualquer caso com exceção dos destinados exclusivamente à venda, sem prejuízo do disposto na alínea seguinte;</w:t>
            </w:r>
          </w:p>
          <w:p>
            <w:pPr>
              <w:spacing w:after="0" w:before="20"/>
              <w:ind w:right="80" w:left="360" w:hanging="280"/>
            </w:pPr>
            <w:r>
              <w:rPr>
                <w:rFonts w:ascii="Calibri" w:hAnsi="Calibri"/>
                <w:b w:val="0"/>
                <w:i w:val="0"/>
                <w:color w:val="222222"/>
                <w:sz w:val="19"/>
              </w:rPr>
              <w:t>b) Permissão administrativa, no caso dos alojamentos para hospedagem com fins lucrativos destinados à reprodução e criação de animais potencialmente perigosos, nomeadamente de cães das raças consideradas como potencialmente perigosas.</w:t>
            </w:r>
          </w:p>
          <w:p>
            <w:pPr>
              <w:spacing w:after="0" w:before="20"/>
              <w:ind w:right="80" w:left="80" w:firstLine="0"/>
            </w:pPr>
            <w:r>
              <w:rPr>
                <w:rFonts w:ascii="Calibri" w:hAnsi="Calibri"/>
                <w:b w:val="0"/>
                <w:i w:val="0"/>
                <w:color w:val="222222"/>
                <w:sz w:val="19"/>
              </w:rPr>
              <w:t>11 - A comunicação prévia ou a permissão administrativa dão lugar a um número de identificação, o qual é pessoal e intransmissível.</w:t>
            </w:r>
          </w:p>
          <w:p>
            <w:pPr>
              <w:spacing w:after="0" w:before="20"/>
              <w:ind w:right="80" w:left="80" w:firstLine="0"/>
            </w:pPr>
            <w:r>
              <w:rPr>
                <w:rFonts w:ascii="Calibri" w:hAnsi="Calibri"/>
                <w:b w:val="0"/>
                <w:i w:val="0"/>
                <w:color w:val="222222"/>
                <w:sz w:val="19"/>
              </w:rPr>
              <w:t>12 - A DGAV publicita, no seu sítio de Internet, os nomes dos criadores comerciais de animais de companhia e respetivo município de atividade e número de identificação.</w:t>
            </w:r>
          </w:p>
          <w:p>
            <w:pPr>
              <w:spacing w:after="0" w:before="20"/>
              <w:ind w:right="80" w:left="80" w:firstLine="0"/>
            </w:pPr>
            <w:r>
              <w:rPr>
                <w:rFonts w:ascii="Calibri" w:hAnsi="Calibri"/>
                <w:b w:val="0"/>
                <w:i w:val="0"/>
                <w:color w:val="222222"/>
                <w:sz w:val="19"/>
              </w:rPr>
              <w:t>13 - O disposto nos números anteriores não prejudica as obrigações devidas junto da Autoridade Tributária e Aduaneira."</w:t>
            </w:r>
          </w:p>
          <w:p>
            <w:pPr>
              <w:spacing w:after="0" w:before="140"/>
              <w:ind w:right="80" w:left="80" w:firstLine="0"/>
            </w:pPr>
            <w:r>
              <w:rPr>
                <w:rFonts w:ascii="Calibri" w:hAnsi="Calibri"/>
                <w:b w:val="0"/>
                <w:i w:val="0"/>
                <w:color w:val="222222"/>
                <w:sz w:val="19"/>
              </w:rPr>
              <w:t>N.º 1 do Art.º 3.º-A  - Mera comunicação prévia</w:t>
            </w:r>
          </w:p>
          <w:p>
            <w:pPr>
              <w:spacing w:after="0" w:before="20"/>
              <w:ind w:right="80" w:left="80" w:firstLine="0"/>
            </w:pPr>
            <w:r>
              <w:rPr>
                <w:rFonts w:ascii="Calibri" w:hAnsi="Calibri"/>
                <w:b w:val="0"/>
                <w:i w:val="0"/>
                <w:color w:val="222222"/>
                <w:sz w:val="19"/>
              </w:rPr>
              <w:t>A mera comunicação prévia a que se refere a alínea a) do n.º 1 do artigo anterior é dirigida à DGAV e deve conter os seguintes elementos, quando aplicáveis:</w:t>
            </w:r>
          </w:p>
          <w:p>
            <w:pPr>
              <w:spacing w:after="0" w:before="2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Municípios integrantes, no caso dos centros de recolha intermunicipais;</w:t>
            </w:r>
          </w:p>
          <w:p>
            <w:pPr>
              <w:spacing w:after="0" w:before="20"/>
              <w:ind w:right="80" w:left="360" w:hanging="280"/>
            </w:pPr>
            <w:r>
              <w:rPr>
                <w:rFonts w:ascii="Calibri" w:hAnsi="Calibri"/>
                <w:b w:val="0"/>
                <w:i w:val="0"/>
                <w:color w:val="222222"/>
                <w:sz w:val="19"/>
              </w:rPr>
              <w:t>e) Caracterização das atividades a exercer;</w:t>
            </w:r>
          </w:p>
          <w:p>
            <w:pPr>
              <w:spacing w:after="0" w:before="20"/>
              <w:ind w:right="80" w:left="360" w:hanging="280"/>
            </w:pPr>
            <w:r>
              <w:rPr>
                <w:rFonts w:ascii="Calibri" w:hAnsi="Calibri"/>
                <w:b w:val="0"/>
                <w:i w:val="0"/>
                <w:color w:val="222222"/>
                <w:sz w:val="19"/>
              </w:rPr>
              <w:t>f) Indicação do médico veterinário responsável pelo alojamento;</w:t>
            </w:r>
          </w:p>
          <w:p>
            <w:pPr>
              <w:spacing w:after="0" w:before="20"/>
              <w:ind w:right="80" w:left="360" w:hanging="280"/>
            </w:pPr>
            <w:r>
              <w:rPr>
                <w:rFonts w:ascii="Calibri" w:hAnsi="Calibri"/>
                <w:b w:val="0"/>
                <w:i w:val="0"/>
                <w:color w:val="222222"/>
                <w:sz w:val="19"/>
              </w:rPr>
              <w:t>g) O número de celas de quarentena para isolamento de animais por suspeita de raiva, no caso dos centros de recolha;</w:t>
            </w:r>
          </w:p>
          <w:p>
            <w:pPr>
              <w:spacing w:after="0" w:before="20"/>
              <w:ind w:right="80" w:left="360" w:hanging="280"/>
            </w:pPr>
            <w:r>
              <w:rPr>
                <w:rFonts w:ascii="Calibri" w:hAnsi="Calibri"/>
                <w:b w:val="0"/>
                <w:i w:val="0"/>
                <w:color w:val="222222"/>
                <w:sz w:val="19"/>
              </w:rPr>
              <w:t>h) A capacidade máxima de animais e respetivas espécies a alojar;</w:t>
            </w:r>
          </w:p>
          <w:p>
            <w:pPr>
              <w:spacing w:after="0" w:before="20"/>
              <w:ind w:right="80" w:left="360" w:hanging="280"/>
            </w:pPr>
            <w:r>
              <w:rPr>
                <w:rFonts w:ascii="Calibri" w:hAnsi="Calibri"/>
                <w:b w:val="0"/>
                <w:i w:val="0"/>
                <w:color w:val="222222"/>
                <w:sz w:val="19"/>
              </w:rPr>
              <w:t>i) O número de animais detidos, espécies e raças;</w:t>
            </w:r>
          </w:p>
          <w:p>
            <w:pPr>
              <w:spacing w:after="0" w:before="20"/>
              <w:ind w:right="80" w:left="360" w:hanging="280"/>
            </w:pPr>
            <w:r>
              <w:rPr>
                <w:rFonts w:ascii="Calibri" w:hAnsi="Calibri"/>
                <w:b w:val="0"/>
                <w:i w:val="0"/>
                <w:color w:val="222222"/>
                <w:sz w:val="19"/>
              </w:rPr>
              <w:t>j) Declaração de responsabilidade, subscrita pelo interessado, relativa ao cumprimento da legislação aplicável aos animais de companhia, nomeadamente em matéria de instalações, equipamentos, higiene, saúde e bem-estar dos animais.</w:t>
            </w:r>
          </w:p>
          <w:p>
            <w:pPr>
              <w:spacing w:after="0" w:before="200"/>
              <w:ind w:right="80" w:left="80" w:firstLine="0"/>
            </w:pPr>
            <w:r>
              <w:rPr>
                <w:rFonts w:ascii="Calibri" w:hAnsi="Calibri"/>
                <w:b/>
                <w:i w:val="0"/>
                <w:color w:val="333333"/>
                <w:sz w:val="18"/>
              </w:rPr>
              <w:t>Artigo 3.º-B Permissão administrativa</w:t>
            </w:r>
          </w:p>
          <w:p>
            <w:pPr>
              <w:spacing w:after="0" w:before="20"/>
              <w:ind w:right="80" w:left="80" w:firstLine="0"/>
            </w:pPr>
            <w:r>
              <w:rPr>
                <w:rFonts w:ascii="Calibri" w:hAnsi="Calibri"/>
                <w:b w:val="0"/>
                <w:i w:val="0"/>
                <w:color w:val="222222"/>
                <w:sz w:val="19"/>
              </w:rPr>
              <w:t>1 - O pedido de permissão administrativa a que se refere a alínea b) do n.º 1 do artigo 3.º é apresentado à DGAV e deve conter os seguintes elementos, quando aplicáveis:</w:t>
            </w:r>
          </w:p>
          <w:p>
            <w:pPr>
              <w:spacing w:after="0" w:before="2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A finalidade do alojamento;</w:t>
            </w:r>
          </w:p>
          <w:p>
            <w:pPr>
              <w:spacing w:after="0" w:before="20"/>
              <w:ind w:right="80" w:left="360" w:hanging="280"/>
            </w:pPr>
            <w:r>
              <w:rPr>
                <w:rFonts w:ascii="Calibri" w:hAnsi="Calibri"/>
                <w:b w:val="0"/>
                <w:i w:val="0"/>
                <w:color w:val="222222"/>
                <w:sz w:val="19"/>
              </w:rPr>
              <w:t>e) O número de animais a deter, respetivas espécies, raças e sexos;</w:t>
            </w:r>
          </w:p>
          <w:p>
            <w:pPr>
              <w:spacing w:after="0" w:before="20"/>
              <w:ind w:right="80" w:left="360" w:hanging="280"/>
            </w:pPr>
            <w:r>
              <w:rPr>
                <w:rFonts w:ascii="Calibri" w:hAnsi="Calibri"/>
                <w:b w:val="0"/>
                <w:i w:val="0"/>
                <w:color w:val="222222"/>
                <w:sz w:val="19"/>
              </w:rPr>
              <w:t>f) A identificação do médico veterinário responsável pelo alojamento.</w:t>
            </w:r>
          </w:p>
          <w:p>
            <w:pPr>
              <w:spacing w:after="0" w:before="20"/>
              <w:ind w:right="80" w:left="80" w:firstLine="0"/>
            </w:pPr>
            <w:r>
              <w:rPr>
                <w:rFonts w:ascii="Calibri" w:hAnsi="Calibri"/>
                <w:b w:val="0"/>
                <w:i w:val="0"/>
                <w:color w:val="222222"/>
                <w:sz w:val="19"/>
              </w:rPr>
              <w:t>2 - O pedido de permissão administrativa é acompanhado dos seguintes documentos:</w:t>
            </w:r>
          </w:p>
          <w:p>
            <w:pPr>
              <w:spacing w:after="0" w:before="20"/>
              <w:ind w:right="80" w:left="360" w:hanging="280"/>
            </w:pPr>
            <w:r>
              <w:rPr>
                <w:rFonts w:ascii="Calibri" w:hAnsi="Calibri"/>
                <w:b w:val="0"/>
                <w:i w:val="0"/>
                <w:color w:val="222222"/>
                <w:sz w:val="19"/>
              </w:rPr>
              <w:t>a) Cópia dos documentos de identificação civil e fiscal do interessado ou, se aplicável, extrato em forma simples do teor das inscrições em vigor no registo comercial ou a indicação do código de certidão permanente de registo comercial;</w:t>
            </w:r>
          </w:p>
          <w:p>
            <w:pPr>
              <w:spacing w:after="0" w:before="20"/>
              <w:ind w:right="80" w:left="360" w:hanging="280"/>
            </w:pPr>
            <w:r>
              <w:rPr>
                <w:rFonts w:ascii="Calibri" w:hAnsi="Calibri"/>
                <w:b w:val="0"/>
                <w:i w:val="0"/>
                <w:color w:val="222222"/>
                <w:sz w:val="19"/>
              </w:rPr>
              <w:t>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w:t>
            </w:r>
          </w:p>
          <w:p>
            <w:pPr>
              <w:spacing w:after="0" w:before="20"/>
              <w:ind w:right="80" w:left="360" w:hanging="280"/>
            </w:pPr>
            <w:r>
              <w:rPr>
                <w:rFonts w:ascii="Calibri" w:hAnsi="Calibri"/>
                <w:b w:val="0"/>
                <w:i w:val="0"/>
                <w:color w:val="222222"/>
                <w:sz w:val="19"/>
              </w:rPr>
              <w:t>c) Descrição sumária dos alojamentos, com indicação do número de celas destinadas a animais, a respetiva função e indicação de outras instalações existentes, bem como das medidas de segurança adotadas.</w:t>
            </w:r>
          </w:p>
          <w:p>
            <w:pPr>
              <w:spacing w:after="0" w:before="20"/>
              <w:ind w:right="80" w:left="80" w:firstLine="0"/>
            </w:pPr>
            <w:r>
              <w:rPr>
                <w:rFonts w:ascii="Calibri" w:hAnsi="Calibri"/>
                <w:b w:val="0"/>
                <w:i w:val="0"/>
                <w:color w:val="222222"/>
                <w:sz w:val="19"/>
              </w:rPr>
              <w:t>3 - O pedido de permissão administrativa é apresentado por via eletrónica, através do balcão único eletrónico de serviços a que se refere o artigo 6.º do Decreto-Lei n.º 92/2010, de 26 de julho.</w:t>
            </w:r>
          </w:p>
          <w:p>
            <w:pPr>
              <w:spacing w:after="0" w:before="20"/>
              <w:ind w:right="80" w:left="80" w:firstLine="0"/>
            </w:pPr>
            <w:r>
              <w:rPr>
                <w:rFonts w:ascii="Calibri" w:hAnsi="Calibri"/>
                <w:b w:val="0"/>
                <w:i w:val="0"/>
                <w:color w:val="222222"/>
                <w:sz w:val="19"/>
              </w:rPr>
              <w:t>4 - Quando, por motivo de indisponibilidade das plataformas eletrónicas, não for possível o cumprimento do disposto no número anterior, o pedido de permissão administrativa pode ser apresentado por qualquer outro meio previsto na lei.</w:t>
            </w:r>
          </w:p>
          <w:p>
            <w:pPr>
              <w:spacing w:after="0" w:before="200"/>
              <w:ind w:right="80" w:left="80" w:firstLine="0"/>
            </w:pPr>
            <w:r>
              <w:rPr>
                <w:rFonts w:ascii="Calibri" w:hAnsi="Calibri"/>
                <w:b/>
                <w:i w:val="0"/>
                <w:color w:val="333333"/>
                <w:sz w:val="18"/>
              </w:rPr>
              <w:t>Artigo 3.º-C Instrução do processo de permissão administrativa</w:t>
            </w:r>
          </w:p>
          <w:p>
            <w:pPr>
              <w:spacing w:after="0" w:before="20"/>
              <w:ind w:right="80" w:left="80" w:firstLine="0"/>
            </w:pPr>
            <w:r>
              <w:rPr>
                <w:rFonts w:ascii="Calibri" w:hAnsi="Calibri"/>
                <w:b w:val="0"/>
                <w:i w:val="0"/>
                <w:color w:val="222222"/>
                <w:sz w:val="19"/>
              </w:rPr>
              <w:t>1 - Compete à direção de serviços veterinários da região de localização do alojamento a instrução do processo de permissão administrativa.</w:t>
            </w:r>
          </w:p>
          <w:p>
            <w:pPr>
              <w:spacing w:after="0" w:before="20"/>
              <w:ind w:right="80" w:left="80" w:firstLine="0"/>
            </w:pPr>
            <w:r>
              <w:rPr>
                <w:rFonts w:ascii="Calibri" w:hAnsi="Calibri"/>
                <w:b w:val="0"/>
                <w:i w:val="0"/>
                <w:color w:val="222222"/>
                <w:sz w:val="19"/>
              </w:rPr>
              <w:t>2 - Para os efeitos previstos no número anterior, o serviço instrutor pode solicitar ao requerente, por uma vez, todos os esclarecimentos adicionais que considere essenciais para a apreciação do processo, fixando um prazo não superior a 10 dias para a resposta.</w:t>
            </w:r>
          </w:p>
          <w:p>
            <w:pPr>
              <w:spacing w:after="0" w:before="20"/>
              <w:ind w:right="80" w:left="80" w:firstLine="0"/>
            </w:pPr>
            <w:r>
              <w:rPr>
                <w:rFonts w:ascii="Calibri" w:hAnsi="Calibri"/>
                <w:b w:val="0"/>
                <w:i w:val="0"/>
                <w:color w:val="222222"/>
                <w:sz w:val="19"/>
              </w:rPr>
              <w:t>3 - Em caso de fundadas dúvidas sobre os dados apresentados pelo requerente, o serviço instrutor pode requerer a exibição de documentos comprovativos dos referidos dados, fixando um prazo não superior a 10 dias para a resposta.</w:t>
            </w:r>
          </w:p>
          <w:p>
            <w:pPr>
              <w:spacing w:after="0" w:before="20"/>
              <w:ind w:right="80" w:left="80" w:firstLine="0"/>
            </w:pPr>
            <w:r>
              <w:rPr>
                <w:rFonts w:ascii="Calibri" w:hAnsi="Calibri"/>
                <w:b w:val="0"/>
                <w:i w:val="0"/>
                <w:color w:val="222222"/>
                <w:sz w:val="19"/>
              </w:rPr>
              <w:t>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n.os 2 e 3, quando solicitados.</w:t>
            </w:r>
          </w:p>
          <w:p>
            <w:pPr>
              <w:spacing w:after="0" w:before="20"/>
              <w:ind w:right="80" w:left="80" w:firstLine="0"/>
            </w:pPr>
            <w:r>
              <w:rPr>
                <w:rFonts w:ascii="Calibri" w:hAnsi="Calibri"/>
                <w:b w:val="0"/>
                <w:i w:val="0"/>
                <w:color w:val="222222"/>
                <w:sz w:val="19"/>
              </w:rPr>
              <w:t>5 - No prazo de 15 dias a contar da data da visita de controlo, a direção de serviços veterinários da região conclui a instrução, elabora um relatório final com proposta de decisão e remete o processo, com os elementos dele constantes, ao diretor-geral de Alimentação e Veterinária, para decisão.</w:t>
            </w:r>
          </w:p>
          <w:p>
            <w:pPr>
              <w:spacing w:after="0" w:before="200"/>
              <w:ind w:right="80" w:left="80" w:firstLine="0"/>
            </w:pPr>
            <w:r>
              <w:rPr>
                <w:rFonts w:ascii="Calibri" w:hAnsi="Calibri"/>
                <w:b/>
                <w:i w:val="0"/>
                <w:color w:val="333333"/>
                <w:sz w:val="18"/>
              </w:rPr>
              <w:t>Artigo 3.º-D Decisão</w:t>
            </w:r>
          </w:p>
          <w:p>
            <w:pPr>
              <w:spacing w:after="0" w:before="20"/>
              <w:ind w:right="80" w:left="80" w:firstLine="0"/>
            </w:pPr>
            <w:r>
              <w:rPr>
                <w:rFonts w:ascii="Calibri" w:hAnsi="Calibri"/>
                <w:b w:val="0"/>
                <w:i w:val="0"/>
                <w:color w:val="222222"/>
                <w:sz w:val="19"/>
              </w:rPr>
              <w:t>1 - O diretor-geral de Alimentação e Veterinária profere decisão no prazo de 15 dias a contar da remessa do processo a que se refere o n.º 5 do artigo anterior.</w:t>
            </w:r>
          </w:p>
          <w:p>
            <w:pPr>
              <w:spacing w:after="0" w:before="20"/>
              <w:ind w:right="80" w:left="80" w:firstLine="0"/>
            </w:pPr>
            <w:r>
              <w:rPr>
                <w:rFonts w:ascii="Calibri" w:hAnsi="Calibri"/>
                <w:b w:val="0"/>
                <w:i w:val="0"/>
                <w:color w:val="222222"/>
                <w:sz w:val="19"/>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p>
            <w:pPr>
              <w:spacing w:after="0" w:before="200"/>
              <w:ind w:right="80" w:left="80" w:firstLine="0"/>
            </w:pPr>
            <w:r>
              <w:rPr>
                <w:rFonts w:ascii="Calibri" w:hAnsi="Calibri"/>
                <w:b/>
                <w:i w:val="0"/>
                <w:color w:val="333333"/>
                <w:sz w:val="18"/>
              </w:rPr>
              <w:t>Artigo 3.º-E Divulgação (tratado abaixo)</w:t>
            </w:r>
          </w:p>
          <w:p>
            <w:pPr>
              <w:spacing w:after="0" w:before="200"/>
              <w:ind w:right="80" w:left="80" w:firstLine="0"/>
            </w:pPr>
            <w:r>
              <w:rPr>
                <w:rFonts w:ascii="Calibri" w:hAnsi="Calibri"/>
                <w:b/>
                <w:i w:val="0"/>
                <w:color w:val="333333"/>
                <w:sz w:val="18"/>
              </w:rPr>
              <w:t>Artigo 3.º-F Alteração de funcionamento dos alojamentos</w:t>
            </w:r>
          </w:p>
          <w:p>
            <w:pPr>
              <w:spacing w:after="0" w:before="20"/>
              <w:ind w:right="80" w:left="80" w:firstLine="0"/>
            </w:pPr>
            <w:r>
              <w:rPr>
                <w:rFonts w:ascii="Calibri" w:hAnsi="Calibri"/>
                <w:b w:val="0"/>
                <w:i w:val="0"/>
                <w:color w:val="222222"/>
                <w:sz w:val="19"/>
              </w:rPr>
              <w:t>1 - A alteração de funcionamento dos alojamentos, designadamente a modificação estrutural nos alojamentos, a transferência de titularidade, a cessão de exploração, a cessação da atividade e a alteração do médico veterinário responsável pelo alojamento, é comunicada à DGAV por via eletrónica, através do balcão único eletrónico dos serviços a que se refere o artigo 6.º do Decreto-Lei n.º 92/2010, de 26 de julho, no prazo de 15 dias contados da sua ocorrência.</w:t>
            </w:r>
          </w:p>
          <w:p>
            <w:pPr>
              <w:spacing w:after="0" w:before="20"/>
              <w:ind w:right="80" w:left="80" w:firstLine="0"/>
            </w:pPr>
            <w:r>
              <w:rPr>
                <w:rFonts w:ascii="Calibri" w:hAnsi="Calibri"/>
                <w:b w:val="0"/>
                <w:i w:val="0"/>
                <w:color w:val="222222"/>
                <w:sz w:val="19"/>
              </w:rPr>
              <w:t>2 - A comunicação de obras de modificação estrutural nos alojamentos é acompanhada das respetivas plantas.</w:t>
            </w:r>
          </w:p>
          <w:p>
            <w:pPr>
              <w:spacing w:after="0" w:before="20"/>
              <w:ind w:right="80" w:left="80" w:firstLine="0"/>
            </w:pPr>
            <w:r>
              <w:rPr>
                <w:rFonts w:ascii="Calibri" w:hAnsi="Calibri"/>
                <w:b w:val="0"/>
                <w:i w:val="0"/>
                <w:color w:val="222222"/>
                <w:sz w:val="19"/>
              </w:rPr>
              <w:t>3 - Compete à DGAV atualizar as informações obtidas através das comunicações referidas nos números anteriores.</w:t>
            </w:r>
          </w:p>
          <w:p>
            <w:pPr>
              <w:spacing w:after="0" w:before="20"/>
              <w:ind w:right="80" w:left="80" w:firstLine="0"/>
            </w:pPr>
            <w:r>
              <w:rPr>
                <w:rFonts w:ascii="Calibri" w:hAnsi="Calibri"/>
                <w:b w:val="0"/>
                <w:i w:val="0"/>
                <w:color w:val="222222"/>
                <w:sz w:val="19"/>
              </w:rPr>
              <w:t>4 - Quando, por motivo de indisponibilidade das plataformas eletrónicas, não for possível o cumprimento do disposto no n.º 1, as comunicações aí referidas podem ser efetuadas por qualquer outro meio previsto na lei."</w:t>
            </w:r>
          </w:p>
          <w:p>
            <w:pPr>
              <w:spacing w:after="0" w:before="200"/>
              <w:ind w:right="80" w:left="80" w:firstLine="0"/>
            </w:pPr>
            <w:r>
              <w:rPr>
                <w:rFonts w:ascii="Calibri" w:hAnsi="Calibri"/>
                <w:b/>
                <w:i w:val="0"/>
                <w:color w:val="333333"/>
                <w:sz w:val="18"/>
              </w:rPr>
              <w:t>Artigo 3.º-G</w:t>
            </w:r>
          </w:p>
          <w:p>
            <w:pPr>
              <w:spacing w:after="0" w:before="20"/>
              <w:ind w:right="80" w:left="80" w:firstLine="0"/>
            </w:pPr>
            <w:r>
              <w:rPr>
                <w:rFonts w:ascii="Calibri" w:hAnsi="Calibri"/>
                <w:b w:val="0"/>
                <w:i w:val="0"/>
                <w:color w:val="222222"/>
                <w:sz w:val="19"/>
              </w:rPr>
              <w:t>Suspensão de atividade e encerramento dos alojamentos</w:t>
            </w:r>
          </w:p>
          <w:p>
            <w:pPr>
              <w:spacing w:after="0" w:before="20"/>
              <w:ind w:right="80" w:left="80" w:firstLine="0"/>
            </w:pPr>
            <w:r>
              <w:rPr>
                <w:rFonts w:ascii="Calibri" w:hAnsi="Calibri"/>
                <w:b w:val="0"/>
                <w:i w:val="0"/>
                <w:color w:val="222222"/>
                <w:sz w:val="19"/>
              </w:rPr>
              <w:t>1 - O diretor-geral de Alimentação e Veterinária pode, mediante despacho, determinar a suspensão da atividade ou o encerramento do alojamento, designadamente quando se verifique uma das seguintes situações:</w:t>
            </w:r>
          </w:p>
          <w:p>
            <w:pPr>
              <w:spacing w:after="0" w:before="20"/>
              <w:ind w:right="80" w:left="360" w:hanging="280"/>
            </w:pPr>
            <w:r>
              <w:rPr>
                <w:rFonts w:ascii="Calibri" w:hAnsi="Calibri"/>
                <w:b w:val="0"/>
                <w:i w:val="0"/>
                <w:color w:val="222222"/>
                <w:sz w:val="19"/>
              </w:rPr>
              <w:t>a) Existência de riscos higiossanitários que ponham em causa a saúde das pessoas e ou dos animais;</w:t>
            </w:r>
          </w:p>
          <w:p>
            <w:pPr>
              <w:spacing w:after="0" w:before="20"/>
              <w:ind w:right="80" w:left="360" w:hanging="280"/>
            </w:pPr>
            <w:r>
              <w:rPr>
                <w:rFonts w:ascii="Calibri" w:hAnsi="Calibri"/>
                <w:b w:val="0"/>
                <w:i w:val="0"/>
                <w:color w:val="222222"/>
                <w:sz w:val="19"/>
              </w:rPr>
              <w:t>b) Maus tratos aos animais;</w:t>
            </w:r>
          </w:p>
          <w:p>
            <w:pPr>
              <w:spacing w:after="0" w:before="20"/>
              <w:ind w:right="80" w:left="360" w:hanging="280"/>
            </w:pPr>
            <w:r>
              <w:rPr>
                <w:rFonts w:ascii="Calibri" w:hAnsi="Calibri"/>
                <w:b w:val="0"/>
                <w:i w:val="0"/>
                <w:color w:val="222222"/>
                <w:sz w:val="19"/>
              </w:rPr>
              <w:t>c) Existência de graves problemas de saúde e bem-estar dos animais;</w:t>
            </w:r>
          </w:p>
          <w:p>
            <w:pPr>
              <w:spacing w:after="0" w:before="20"/>
              <w:ind w:right="80" w:left="360" w:hanging="280"/>
            </w:pPr>
            <w:r>
              <w:rPr>
                <w:rFonts w:ascii="Calibri" w:hAnsi="Calibri"/>
                <w:b w:val="0"/>
                <w:i w:val="0"/>
                <w:color w:val="222222"/>
                <w:sz w:val="19"/>
              </w:rPr>
              <w:t>d) Falta de condições de segurança e de tranquilidade para as pessoas ou animais, bem como de proteção do meio ambiente.</w:t>
            </w:r>
          </w:p>
          <w:p>
            <w:pPr>
              <w:spacing w:after="0" w:before="20"/>
              <w:ind w:right="80" w:left="80" w:firstLine="0"/>
            </w:pPr>
            <w:r>
              <w:rPr>
                <w:rFonts w:ascii="Calibri" w:hAnsi="Calibri"/>
                <w:b w:val="0"/>
                <w:i w:val="0"/>
                <w:color w:val="222222"/>
                <w:sz w:val="19"/>
              </w:rPr>
              <w:t>2 - As situações referidas no número anterior são comprovadas em processo instruído pela direção de serviços veterinários da região onde se localiza o alojamento, que elabora relatório com proposta de decisão a proferir pelo diretor-geral da Alimentação e Veterinária.</w:t>
            </w:r>
          </w:p>
          <w:p>
            <w:pPr>
              <w:spacing w:after="0" w:before="20"/>
              <w:ind w:right="80" w:left="80" w:firstLine="0"/>
            </w:pPr>
            <w:r>
              <w:rPr>
                <w:rFonts w:ascii="Calibri" w:hAnsi="Calibri"/>
                <w:b w:val="0"/>
                <w:i w:val="0"/>
                <w:color w:val="222222"/>
                <w:sz w:val="19"/>
              </w:rPr>
              <w:t>3 - A decisão é de suspensão sempre que seja possível suprir, num curto prazo, a situação que a determinou.</w:t>
            </w:r>
          </w:p>
          <w:p>
            <w:pPr>
              <w:spacing w:after="0" w:before="20"/>
              <w:ind w:right="80" w:left="80" w:firstLine="0"/>
            </w:pPr>
            <w:r>
              <w:rPr>
                <w:rFonts w:ascii="Calibri" w:hAnsi="Calibri"/>
                <w:b w:val="0"/>
                <w:i w:val="0"/>
                <w:color w:val="222222"/>
                <w:sz w:val="19"/>
              </w:rPr>
              <w:t>4 - O despacho que determina a suspensão da atividade do alojamento fixa um prazo, não superior a 180 dias, durante o qual o titular da exploração do alojamento deve proceder às alterações necessárias, sob pena de ser determinado o encerramento definitivo do alojamento.</w:t>
            </w:r>
          </w:p>
          <w:p>
            <w:pPr>
              <w:spacing w:after="0" w:before="20"/>
              <w:ind w:right="80" w:left="80" w:firstLine="0"/>
            </w:pPr>
            <w:r>
              <w:rPr>
                <w:rFonts w:ascii="Calibri" w:hAnsi="Calibri"/>
                <w:b w:val="0"/>
                <w:i w:val="0"/>
                <w:color w:val="222222"/>
                <w:sz w:val="19"/>
              </w:rPr>
              <w:t>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w:t>
            </w:r>
          </w:p>
          <w:p>
            <w:pPr>
              <w:spacing w:after="0" w:before="20"/>
              <w:ind w:right="80" w:left="80" w:firstLine="0"/>
            </w:pPr>
            <w:r>
              <w:rPr>
                <w:rFonts w:ascii="Calibri" w:hAnsi="Calibri"/>
                <w:b w:val="0"/>
                <w:i w:val="0"/>
                <w:color w:val="222222"/>
                <w:sz w:val="19"/>
              </w:rPr>
              <w:t>6 - Compete às câmaras municipais executar as medidas necessárias ao cumprimento da decisão a que se referem os n.os 3 e 4, nomeadamente proceder, quando necessário, à recolha dos animais.</w:t>
            </w:r>
          </w:p>
          <w:p>
            <w:pPr>
              <w:spacing w:after="0" w:before="200"/>
              <w:ind w:right="80" w:left="80" w:firstLine="0"/>
            </w:pPr>
            <w:r>
              <w:rPr>
                <w:rFonts w:ascii="Calibri" w:hAnsi="Calibri"/>
                <w:b/>
                <w:i w:val="0"/>
                <w:color w:val="333333"/>
                <w:sz w:val="18"/>
              </w:rPr>
              <w:t>Artigo 3.º-H Permissão de reabertura após suspensão da actividade</w:t>
            </w:r>
          </w:p>
          <w:p>
            <w:pPr>
              <w:spacing w:after="0" w:before="20"/>
              <w:ind w:right="80" w:left="80" w:firstLine="0"/>
            </w:pPr>
            <w:r>
              <w:rPr>
                <w:rFonts w:ascii="Calibri" w:hAnsi="Calibri"/>
                <w:b w:val="0"/>
                <w:i w:val="0"/>
                <w:color w:val="222222"/>
                <w:sz w:val="19"/>
              </w:rPr>
              <w:t>1 - Após o decurso do prazo fixado nos termos do n.º 4 do artigo anterior, a direção de serviços veterinários da região onde se localiza o alojamento realiza visita de controlo no prazo de 20 dias, a fim de verificar se se encontram reunidas condições para o levantamento da suspensão, mediante decisão de permissão de reabertura a proferir pelo diretor-geral de Alimentação e Veterinária.</w:t>
            </w:r>
          </w:p>
          <w:p>
            <w:pPr>
              <w:spacing w:after="0" w:before="20"/>
              <w:ind w:right="80" w:left="80" w:firstLine="0"/>
            </w:pPr>
            <w:r>
              <w:rPr>
                <w:rFonts w:ascii="Calibri" w:hAnsi="Calibri"/>
                <w:b w:val="0"/>
                <w:i w:val="0"/>
                <w:color w:val="222222"/>
                <w:sz w:val="19"/>
              </w:rPr>
              <w:t>2 - Na falta da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w:t>
            </w:r>
          </w:p>
          <w:p>
            <w:pPr>
              <w:spacing w:after="0" w:before="20"/>
              <w:ind w:right="80" w:left="80" w:firstLine="0"/>
            </w:pPr>
            <w:r>
              <w:rPr>
                <w:rFonts w:ascii="Calibri" w:hAnsi="Calibri"/>
                <w:b w:val="0"/>
                <w:i w:val="0"/>
                <w:color w:val="222222"/>
                <w:sz w:val="19"/>
              </w:rPr>
              <w:t>3 - A permissão de reabertura é publicitada pelos meios utilizados para a divulgação da suspensão da permissão.</w:t>
            </w:r>
          </w:p>
          <w:p>
            <w:pPr>
              <w:spacing w:after="0" w:before="200"/>
              <w:ind w:right="80" w:left="80" w:firstLine="0"/>
            </w:pPr>
            <w:r>
              <w:rPr>
                <w:rFonts w:ascii="Calibri" w:hAnsi="Calibri"/>
                <w:b/>
                <w:i w:val="0"/>
                <w:color w:val="333333"/>
                <w:sz w:val="18"/>
              </w:rPr>
              <w:t>Artigo 3.º-I Divulgação da suspensão de atividade, do encerramento e da reabertura de alojamento</w:t>
            </w:r>
          </w:p>
          <w:p>
            <w:pPr>
              <w:spacing w:after="0" w:before="20"/>
              <w:ind w:right="80" w:left="80" w:firstLine="0"/>
            </w:pPr>
            <w:r>
              <w:rPr>
                <w:rFonts w:ascii="Calibri" w:hAnsi="Calibri"/>
                <w:b w:val="0"/>
                <w:i w:val="0"/>
                <w:color w:val="222222"/>
                <w:sz w:val="19"/>
              </w:rPr>
              <w:t>As medidas previstas nos artigos 3.º-G e 3.º-H são publicitadas através do balcão único eletrónico dos serviços, a que se refere o artigo 6.º do Decreto-Lei n.º 92/2010, de 26 de julho, e no sítio na Internet da DGAV.</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substitui a mera comunicação prévia por um modelo que abre lugar à fiscalização preventiva quando se aparente justificar, e permite à DGAV travar o início da atividade antes da produção de efeitos ao fim de 30 dias.</w:t>
            </w:r>
          </w:p>
          <w:p>
            <w:pPr>
              <w:spacing w:after="0" w:before="20"/>
              <w:ind w:right="80" w:left="80" w:firstLine="0"/>
            </w:pPr>
            <w:r>
              <w:rPr>
                <w:rFonts w:ascii="Calibri" w:hAnsi="Calibri"/>
                <w:b w:val="0"/>
                <w:i w:val="0"/>
                <w:color w:val="222222"/>
                <w:sz w:val="19"/>
              </w:rPr>
              <w:t>O artigo 63.º, abre o leque, não nomeia as alterações, remete para qualquer “modificação de qualquer dos elementos previstos no n.º 1 do artigo 61.º</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Alterações de funcionamento</w:t>
            </w:r>
          </w:p>
          <w:p>
            <w:pPr>
              <w:spacing w:after="0" w:before="20"/>
              <w:ind w:right="80" w:left="80" w:firstLine="0"/>
            </w:pPr>
            <w:r>
              <w:rPr>
                <w:rFonts w:ascii="Calibri" w:hAnsi="Calibri"/>
                <w:b w:val="0"/>
                <w:i w:val="0"/>
                <w:color w:val="222222"/>
                <w:sz w:val="19"/>
              </w:rPr>
              <w:t>Comunicação à DGAV, sem referência a via eletrónica, balcão único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exige a estimativa anual de ninhadas a colocar no mercado (al. ea) do @regulamento), constituindo lacuna parcial.</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ajuste: acrescentar a obrigação de estimativa anual de ninhadas a colocar no mercado e alinhar os restantes elementos informativos com a lista exaustiva do art.º 7.º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Aprovação de Estabelecimentos de Criação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Approval of breeding establishments  ·  Art.º 10.º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10 of this Regulation and amending the Annexes to this Regulation, as regards requirements for the breeding,</w:t>
            </w:r>
          </w:p>
          <w:p>
            <w:pPr>
              <w:spacing w:after="0" w:before="20"/>
              <w:ind w:right="80" w:left="80" w:firstLine="0"/>
            </w:pPr>
            <w:r>
              <w:rPr>
                <w:rFonts w:ascii="Calibri" w:hAnsi="Calibri"/>
                <w:b w:val="0"/>
                <w:i w:val="0"/>
                <w:color w:val="222222"/>
                <w:sz w:val="19"/>
              </w:rPr>
              <w:t>keeping and identification of dogs and cats as well as indicators to monitor the policy objectives of this Regulation. It</w:t>
            </w:r>
          </w:p>
          <w:p>
            <w:pPr>
              <w:spacing w:after="0" w:before="20"/>
              <w:ind w:right="80" w:left="80" w:firstLine="0"/>
            </w:pPr>
            <w:r>
              <w:rPr>
                <w:rFonts w:ascii="Calibri" w:hAnsi="Calibri"/>
                <w:b w:val="0"/>
                <w:i w:val="0"/>
                <w:color w:val="222222"/>
                <w:sz w:val="19"/>
              </w:rPr>
              <w:t>is of particular importance that the Commission carry out appropriate consultations during its preparatory work,</w:t>
            </w:r>
          </w:p>
          <w:p>
            <w:pPr>
              <w:spacing w:after="0" w:before="20"/>
              <w:ind w:right="80" w:left="80" w:firstLine="0"/>
            </w:pPr>
            <w:r>
              <w:rPr>
                <w:rFonts w:ascii="Calibri" w:hAnsi="Calibri"/>
                <w:b w:val="0"/>
                <w:i w:val="0"/>
                <w:color w:val="222222"/>
                <w:sz w:val="19"/>
              </w:rPr>
              <w:t>including at expert level, and that those consultations be conducted in accordance with the principles laid down in</w:t>
            </w:r>
          </w:p>
          <w:p>
            <w:pPr>
              <w:spacing w:after="0" w:before="20"/>
              <w:ind w:right="80" w:left="80" w:firstLine="0"/>
            </w:pPr>
            <w:r>
              <w:rPr>
                <w:rFonts w:ascii="Calibri" w:hAnsi="Calibri"/>
                <w:b w:val="0"/>
                <w:i w:val="0"/>
                <w:color w:val="222222"/>
                <w:sz w:val="19"/>
              </w:rPr>
              <w:t>the Interinstitutional Agreement of 13 April 2016 on Better Law-Making (11). In particular, to ensure equal</w:t>
            </w:r>
          </w:p>
          <w:p>
            <w:pPr>
              <w:spacing w:after="0" w:before="20"/>
              <w:ind w:right="80" w:left="80" w:firstLine="0"/>
            </w:pPr>
            <w:r>
              <w:rPr>
                <w:rFonts w:ascii="Calibri" w:hAnsi="Calibri"/>
                <w:b w:val="0"/>
                <w:i w:val="0"/>
                <w:color w:val="222222"/>
                <w:sz w:val="19"/>
              </w:rPr>
              <w:t>participation in the preparation of delegated acts, the European Parliament and the Council receive all documents at</w:t>
            </w:r>
          </w:p>
          <w:p>
            <w:pPr>
              <w:spacing w:after="0" w:before="20"/>
              <w:ind w:right="80" w:left="80" w:firstLine="0"/>
            </w:pPr>
            <w:r>
              <w:rPr>
                <w:rFonts w:ascii="Calibri" w:hAnsi="Calibri"/>
                <w:b w:val="0"/>
                <w:i w:val="0"/>
                <w:color w:val="222222"/>
                <w:sz w:val="19"/>
              </w:rPr>
              <w:t>the same time as Member States’ experts, and their experts systematically have access to meetings of Commission</w:t>
            </w:r>
          </w:p>
          <w:p>
            <w:pPr>
              <w:spacing w:after="0" w:before="20"/>
              <w:ind w:right="80" w:left="80" w:firstLine="0"/>
            </w:pPr>
            <w:r>
              <w:rPr>
                <w:rFonts w:ascii="Calibri" w:hAnsi="Calibri"/>
                <w:b w:val="0"/>
                <w:i w:val="0"/>
                <w:color w:val="222222"/>
                <w:sz w:val="19"/>
              </w:rPr>
              <w:t>expert groups dealing with the preparation of delegated acts.</w:t>
            </w:r>
          </w:p>
          <w:p>
            <w:pPr>
              <w:spacing w:after="0" w:before="140"/>
              <w:ind w:right="80" w:left="80" w:firstLine="0"/>
            </w:pPr>
            <w:r>
              <w:rPr>
                <w:rFonts w:ascii="Calibri" w:hAnsi="Calibri"/>
                <w:b w:val="0"/>
                <w:i w:val="0"/>
                <w:color w:val="222222"/>
                <w:sz w:val="19"/>
              </w:rPr>
              <w:t>(79)</w:t>
            </w:r>
          </w:p>
          <w:p>
            <w:pPr>
              <w:spacing w:after="0" w:before="140"/>
              <w:ind w:right="80" w:left="80" w:firstLine="0"/>
            </w:pPr>
            <w:r>
              <w:rPr>
                <w:rFonts w:ascii="Calibri" w:hAnsi="Calibri"/>
                <w:b w:val="0"/>
                <w:i w:val="0"/>
                <w:color w:val="222222"/>
                <w:sz w:val="19"/>
              </w:rPr>
              <w:t>Implementing powers should be conferred on the Commission in order to ensure uniform conditions for the</w:t>
            </w:r>
          </w:p>
          <w:p>
            <w:pPr>
              <w:spacing w:after="0" w:before="20"/>
              <w:ind w:right="80" w:left="80" w:firstLine="0"/>
            </w:pPr>
            <w:r>
              <w:rPr>
                <w:rFonts w:ascii="Calibri" w:hAnsi="Calibri"/>
                <w:b w:val="0"/>
                <w:i w:val="0"/>
                <w:color w:val="222222"/>
                <w:sz w:val="19"/>
              </w:rPr>
              <w:t>implementation of the following:</w:t>
            </w:r>
          </w:p>
          <w:p>
            <w:pPr>
              <w:spacing w:after="0" w:before="140"/>
              <w:ind w:right="80" w:left="80" w:firstLine="0"/>
            </w:pPr>
            <w:r>
              <w:rPr>
                <w:rFonts w:ascii="Calibri" w:hAnsi="Calibri"/>
                <w:b w:val="0"/>
                <w:i w:val="0"/>
                <w:color w:val="222222"/>
                <w:sz w:val="19"/>
              </w:rPr>
              <w:t>EN</w:t>
            </w:r>
          </w:p>
          <w:p>
            <w:pPr>
              <w:spacing w:after="0" w:before="140"/>
              <w:ind w:right="80" w:left="680" w:hanging="280"/>
            </w:pPr>
            <w:r>
              <w:rPr>
                <w:rFonts w:ascii="Calibri" w:hAnsi="Calibri"/>
                <w:b w:val="0"/>
                <w:i w:val="0"/>
                <w:color w:val="222222"/>
                <w:sz w:val="19"/>
              </w:rPr>
              <w:t>— the harmonisation of the content of the education, training or professional experience for competent animal</w:t>
            </w:r>
          </w:p>
          <w:p>
            <w:pPr>
              <w:spacing w:after="0" w:before="20"/>
              <w:ind w:right="80" w:left="80" w:firstLine="0"/>
            </w:pPr>
            <w:r>
              <w:rPr>
                <w:rFonts w:ascii="Calibri" w:hAnsi="Calibri"/>
                <w:b w:val="0"/>
                <w:i w:val="0"/>
                <w:color w:val="222222"/>
                <w:sz w:val="19"/>
              </w:rPr>
              <w:t>carers,</w:t>
            </w:r>
          </w:p>
          <w:p>
            <w:pPr>
              <w:spacing w:after="0" w:before="140"/>
              <w:ind w:right="80" w:left="680" w:hanging="280"/>
            </w:pPr>
            <w:r>
              <w:rPr>
                <w:rFonts w:ascii="Calibri" w:hAnsi="Calibri"/>
                <w:b w:val="0"/>
                <w:i w:val="0"/>
                <w:color w:val="222222"/>
                <w:sz w:val="19"/>
              </w:rPr>
              <w:t>— the information to be provided by operators and natural persons placing and advertising dogs or cats on the</w:t>
            </w:r>
          </w:p>
          <w:p>
            <w:pPr>
              <w:spacing w:after="0" w:before="20"/>
              <w:ind w:right="80" w:left="80" w:firstLine="0"/>
            </w:pPr>
            <w:r>
              <w:rPr>
                <w:rFonts w:ascii="Calibri" w:hAnsi="Calibri"/>
                <w:b w:val="0"/>
                <w:i w:val="0"/>
                <w:color w:val="222222"/>
                <w:sz w:val="19"/>
              </w:rPr>
              <w:t>market as proof of identification and registration of dogs and cats, and certain aspects of the verification system</w:t>
            </w:r>
          </w:p>
          <w:p>
            <w:pPr>
              <w:spacing w:after="0" w:before="20"/>
              <w:ind w:right="80" w:left="80" w:firstLine="0"/>
            </w:pPr>
            <w:r>
              <w:rPr>
                <w:rFonts w:ascii="Calibri" w:hAnsi="Calibri"/>
                <w:b w:val="0"/>
                <w:i w:val="0"/>
                <w:color w:val="222222"/>
                <w:sz w:val="19"/>
              </w:rPr>
              <w:t>performing automated checks of the authenticity of the identification and registration of dogs and cats,</w:t>
            </w:r>
          </w:p>
          <w:p>
            <w:pPr>
              <w:spacing w:after="0" w:before="140"/>
              <w:ind w:right="80" w:left="680" w:hanging="280"/>
            </w:pPr>
            <w:r>
              <w:rPr>
                <w:rFonts w:ascii="Calibri" w:hAnsi="Calibri"/>
                <w:b w:val="0"/>
                <w:i w:val="0"/>
                <w:color w:val="222222"/>
                <w:sz w:val="19"/>
              </w:rPr>
              <w:t>— the minimum requirements for the content of the databases for registration of dogs and cats and the</w:t>
            </w:r>
          </w:p>
          <w:p>
            <w:pPr>
              <w:spacing w:after="0" w:before="20"/>
              <w:ind w:right="80" w:left="80" w:firstLine="0"/>
            </w:pPr>
            <w:r>
              <w:rPr>
                <w:rFonts w:ascii="Calibri" w:hAnsi="Calibri"/>
                <w:b w:val="0"/>
                <w:i w:val="0"/>
                <w:color w:val="222222"/>
                <w:sz w:val="19"/>
              </w:rPr>
              <w:t>requirements concerning the interoperability of the databases,</w:t>
            </w:r>
          </w:p>
          <w:p>
            <w:pPr>
              <w:spacing w:after="0" w:before="140"/>
              <w:ind w:right="80" w:left="680" w:hanging="280"/>
            </w:pPr>
            <w:r>
              <w:rPr>
                <w:rFonts w:ascii="Calibri" w:hAnsi="Calibri"/>
                <w:b w:val="0"/>
                <w:i w:val="0"/>
                <w:color w:val="222222"/>
                <w:sz w:val="19"/>
              </w:rPr>
              <w:t>— the harmonised methodology for measuring the data to be collected, set out in Annex III of this Regulation, and</w:t>
            </w:r>
          </w:p>
          <w:p>
            <w:pPr>
              <w:spacing w:after="0" w:before="20"/>
              <w:ind w:right="80" w:left="80" w:firstLine="0"/>
            </w:pPr>
            <w:r>
              <w:rPr>
                <w:rFonts w:ascii="Calibri" w:hAnsi="Calibri"/>
                <w:b w:val="0"/>
                <w:i w:val="0"/>
                <w:color w:val="222222"/>
                <w:sz w:val="19"/>
              </w:rPr>
              <w:t>the template for the Member States’ report to the Commission on those data,</w:t>
            </w:r>
          </w:p>
          <w:p>
            <w:pPr>
              <w:spacing w:after="0" w:before="140"/>
              <w:ind w:right="80" w:left="680" w:hanging="280"/>
            </w:pPr>
            <w:r>
              <w:rPr>
                <w:rFonts w:ascii="Calibri" w:hAnsi="Calibri"/>
                <w:b w:val="0"/>
                <w:i w:val="0"/>
                <w:color w:val="222222"/>
                <w:sz w:val="19"/>
              </w:rPr>
              <w:t>— the information to be pre-notified by owners in the Union pet traveller database, and the procedure for</w:t>
            </w:r>
          </w:p>
          <w:p>
            <w:pPr>
              <w:spacing w:after="0" w:before="20"/>
              <w:ind w:right="80" w:left="80" w:firstLine="0"/>
            </w:pPr>
            <w:r>
              <w:rPr>
                <w:rFonts w:ascii="Calibri" w:hAnsi="Calibri"/>
                <w:b w:val="0"/>
                <w:i w:val="0"/>
                <w:color w:val="222222"/>
                <w:sz w:val="19"/>
              </w:rPr>
              <w:t>pre-notifications on movements that present a risk of fraud.</w:t>
            </w:r>
          </w:p>
          <w:p>
            <w:pPr>
              <w:spacing w:after="0" w:before="140"/>
              <w:ind w:right="80" w:left="80" w:firstLine="0"/>
            </w:pPr>
            <w:r>
              <w:rPr>
                <w:rFonts w:ascii="Calibri" w:hAnsi="Calibri"/>
                <w:b w:val="0"/>
                <w:i w:val="0"/>
                <w:color w:val="222222"/>
                <w:sz w:val="19"/>
              </w:rPr>
              <w:t>Those powers should be exercised in accordance with Regulation (EU) No 182/2011 of the European Parliament and</w:t>
            </w:r>
          </w:p>
          <w:p>
            <w:pPr>
              <w:spacing w:after="0" w:before="20"/>
              <w:ind w:right="80" w:left="80" w:firstLine="0"/>
            </w:pPr>
            <w:r>
              <w:rPr>
                <w:rFonts w:ascii="Calibri" w:hAnsi="Calibri"/>
                <w:b w:val="0"/>
                <w:i w:val="0"/>
                <w:color w:val="222222"/>
                <w:sz w:val="19"/>
              </w:rPr>
              <w:t>of the Council (12).</w:t>
            </w:r>
          </w:p>
          <w:p>
            <w:pPr>
              <w:spacing w:after="0" w:before="20"/>
              <w:ind w:right="80" w:left="80" w:firstLine="0"/>
            </w:pPr>
            <w:r>
              <w:rPr>
                <w:rFonts w:ascii="Calibri" w:hAnsi="Calibri"/>
                <w:b w:val="0"/>
                <w:i w:val="0"/>
                <w:color w:val="222222"/>
                <w:sz w:val="19"/>
              </w:rPr>
              <w:t>(11)</w:t>
            </w:r>
          </w:p>
          <w:p>
            <w:pPr>
              <w:spacing w:after="0" w:before="20"/>
              <w:ind w:right="80" w:left="80" w:firstLine="0"/>
            </w:pPr>
            <w:r>
              <w:rPr>
                <w:rFonts w:ascii="Calibri" w:hAnsi="Calibri"/>
                <w:b w:val="0"/>
                <w:i w:val="0"/>
                <w:color w:val="222222"/>
                <w:sz w:val="19"/>
              </w:rPr>
              <w:t>(12)</w:t>
            </w:r>
          </w:p>
          <w:p>
            <w:pPr>
              <w:spacing w:after="0" w:before="140"/>
              <w:ind w:right="80" w:left="80" w:firstLine="0"/>
            </w:pPr>
            <w:r>
              <w:rPr>
                <w:rFonts w:ascii="Calibri" w:hAnsi="Calibri"/>
                <w:b w:val="0"/>
                <w:i w:val="0"/>
                <w:color w:val="222222"/>
                <w:sz w:val="19"/>
              </w:rPr>
              <w:t>Interinstitutional Agreement between the European Parliament, the Council of the European Union and the European Commission</w:t>
            </w:r>
          </w:p>
          <w:p>
            <w:pPr>
              <w:spacing w:after="0" w:before="20"/>
              <w:ind w:right="80" w:left="80" w:firstLine="0"/>
            </w:pPr>
            <w:r>
              <w:rPr>
                <w:rFonts w:ascii="Calibri" w:hAnsi="Calibri"/>
                <w:b w:val="0"/>
                <w:i w:val="0"/>
                <w:color w:val="222222"/>
                <w:sz w:val="19"/>
              </w:rPr>
              <w:t>on Better Law-Making (OJ L 123, 12.5.2016, p. 1, Regulation (EU) No 182/2011 of the European Parliament and of the Council of 16 February 2011 laying down the rules and</w:t>
            </w:r>
          </w:p>
          <w:p>
            <w:pPr>
              <w:spacing w:after="0" w:before="20"/>
              <w:ind w:right="80" w:left="80" w:firstLine="0"/>
            </w:pPr>
            <w:r>
              <w:rPr>
                <w:rFonts w:ascii="Calibri" w:hAnsi="Calibri"/>
                <w:b w:val="0"/>
                <w:i w:val="0"/>
                <w:color w:val="222222"/>
                <w:sz w:val="19"/>
              </w:rPr>
              <w:t>general principles concerning mechanisms for control by Member States of the Commission’s exercise of implementing powers (OJ</w:t>
            </w:r>
          </w:p>
          <w:p>
            <w:pPr>
              <w:spacing w:after="0" w:before="20"/>
              <w:ind w:right="80" w:left="80" w:firstLine="0"/>
            </w:pPr>
            <w:r>
              <w:rPr>
                <w:rFonts w:ascii="Calibri" w:hAnsi="Calibri"/>
                <w:b w:val="0"/>
                <w:i w:val="0"/>
                <w:color w:val="222222"/>
                <w:sz w:val="19"/>
              </w:rPr>
              <w:t>L 55, 28.2.2011, p. 13,</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(80)</w:t>
            </w:r>
          </w:p>
          <w:p>
            <w:pPr>
              <w:spacing w:after="0" w:before="140"/>
              <w:ind w:right="80" w:left="80" w:firstLine="0"/>
            </w:pPr>
            <w:r>
              <w:rPr>
                <w:rFonts w:ascii="Calibri" w:hAnsi="Calibri"/>
                <w:b w:val="0"/>
                <w:i w:val="0"/>
                <w:color w:val="222222"/>
                <w:sz w:val="19"/>
              </w:rPr>
              <w:t>The attitude of citizens varies across Member States regarding the welfare of dogs and cats. Some Member States</w:t>
            </w:r>
          </w:p>
          <w:p>
            <w:pPr>
              <w:spacing w:after="0" w:before="20"/>
              <w:ind w:right="80" w:left="80" w:firstLine="0"/>
            </w:pPr>
            <w:r>
              <w:rPr>
                <w:rFonts w:ascii="Calibri" w:hAnsi="Calibri"/>
                <w:b w:val="0"/>
                <w:i w:val="0"/>
                <w:color w:val="222222"/>
                <w:sz w:val="19"/>
              </w:rPr>
              <w:t>have thus already adopted a comprehensive set of rules on the welfare of such animals. Since this Regulation lays</w:t>
            </w:r>
          </w:p>
          <w:p>
            <w:pPr>
              <w:spacing w:after="0" w:before="20"/>
              <w:ind w:right="80" w:left="80" w:firstLine="0"/>
            </w:pPr>
            <w:r>
              <w:rPr>
                <w:rFonts w:ascii="Calibri" w:hAnsi="Calibri"/>
                <w:b w:val="0"/>
                <w:i w:val="0"/>
                <w:color w:val="222222"/>
                <w:sz w:val="19"/>
              </w:rPr>
              <w:t>down minimum requirements, it is therefore appropriate that Member States be allowed to maintain or adopt</w:t>
            </w:r>
          </w:p>
          <w:p>
            <w:pPr>
              <w:spacing w:after="0" w:before="20"/>
              <w:ind w:right="80" w:left="80" w:firstLine="0"/>
            </w:pPr>
            <w:r>
              <w:rPr>
                <w:rFonts w:ascii="Calibri" w:hAnsi="Calibri"/>
                <w:b w:val="0"/>
                <w:i w:val="0"/>
                <w:color w:val="222222"/>
                <w:sz w:val="19"/>
              </w:rPr>
              <w:t>stricter national rules aimed at a more extensive protection of dogs and cats than those laid down in this Regulation,</w:t>
            </w:r>
          </w:p>
          <w:p>
            <w:pPr>
              <w:spacing w:after="0" w:before="20"/>
              <w:ind w:right="80" w:left="80" w:firstLine="0"/>
            </w:pPr>
            <w:r>
              <w:rPr>
                <w:rFonts w:ascii="Calibri" w:hAnsi="Calibri"/>
                <w:b w:val="0"/>
                <w:i w:val="0"/>
                <w:color w:val="222222"/>
                <w:sz w:val="19"/>
              </w:rPr>
              <w:t>provided that those national rules do not affect the proper functioning of the internal market.</w:t>
            </w:r>
          </w:p>
          <w:p>
            <w:pPr>
              <w:spacing w:after="0" w:before="140"/>
              <w:ind w:right="80" w:left="80" w:firstLine="0"/>
            </w:pPr>
            <w:r>
              <w:rPr>
                <w:rFonts w:ascii="Calibri" w:hAnsi="Calibri"/>
                <w:b w:val="0"/>
                <w:i w:val="0"/>
                <w:color w:val="222222"/>
                <w:sz w:val="19"/>
              </w:rPr>
              <w:t>(81)</w:t>
            </w:r>
          </w:p>
          <w:p>
            <w:pPr>
              <w:spacing w:after="0" w:before="140"/>
              <w:ind w:right="80" w:left="80" w:firstLine="0"/>
            </w:pPr>
            <w:r>
              <w:rPr>
                <w:rFonts w:ascii="Calibri" w:hAnsi="Calibri"/>
                <w:b w:val="0"/>
                <w:i w:val="0"/>
                <w:color w:val="222222"/>
                <w:sz w:val="19"/>
              </w:rPr>
              <w:t>Member States should notify the Commission of any national rules that are stricter than those under this Regulation.</w:t>
            </w:r>
          </w:p>
          <w:p>
            <w:pPr>
              <w:spacing w:after="0" w:before="20"/>
              <w:ind w:right="80" w:left="80" w:firstLine="0"/>
            </w:pPr>
            <w:r>
              <w:rPr>
                <w:rFonts w:ascii="Calibri" w:hAnsi="Calibri"/>
                <w:b w:val="0"/>
                <w:i w:val="0"/>
                <w:color w:val="222222"/>
                <w:sz w:val="19"/>
              </w:rPr>
              <w:t>The Commission should bring such rules to the attention of other Member States. Where national rules fall within</w:t>
            </w:r>
          </w:p>
          <w:p>
            <w:pPr>
              <w:spacing w:after="0" w:before="20"/>
              <w:ind w:right="80" w:left="80" w:firstLine="0"/>
            </w:pPr>
            <w:r>
              <w:rPr>
                <w:rFonts w:ascii="Calibri" w:hAnsi="Calibri"/>
                <w:b w:val="0"/>
                <w:i w:val="0"/>
                <w:color w:val="222222"/>
                <w:sz w:val="19"/>
              </w:rPr>
              <w:t>the scope of Directive (EU) 2015/1535 of the European Parliament and of the Council (13), they should be notified to</w:t>
            </w:r>
          </w:p>
          <w:p>
            <w:pPr>
              <w:spacing w:after="0" w:before="20"/>
              <w:ind w:right="80" w:left="80" w:firstLine="0"/>
            </w:pPr>
            <w:r>
              <w:rPr>
                <w:rFonts w:ascii="Calibri" w:hAnsi="Calibri"/>
                <w:b w:val="0"/>
                <w:i w:val="0"/>
                <w:color w:val="222222"/>
                <w:sz w:val="19"/>
              </w:rPr>
              <w:t>the Commission in accordance with that Directive.</w:t>
            </w:r>
          </w:p>
          <w:p>
            <w:pPr>
              <w:spacing w:after="0" w:before="140"/>
              <w:ind w:right="80" w:left="80" w:firstLine="0"/>
            </w:pPr>
            <w:r>
              <w:rPr>
                <w:rFonts w:ascii="Calibri" w:hAnsi="Calibri"/>
                <w:b w:val="0"/>
                <w:i w:val="0"/>
                <w:color w:val="222222"/>
                <w:sz w:val="19"/>
              </w:rPr>
              <w:t>(82)</w:t>
            </w:r>
          </w:p>
          <w:p>
            <w:pPr>
              <w:spacing w:after="0" w:before="140"/>
              <w:ind w:right="80" w:left="80" w:firstLine="0"/>
            </w:pPr>
            <w:r>
              <w:rPr>
                <w:rFonts w:ascii="Calibri" w:hAnsi="Calibri"/>
                <w:b w:val="0"/>
                <w:i w:val="0"/>
                <w:color w:val="222222"/>
                <w:sz w:val="19"/>
              </w:rPr>
              <w:t>It is essential that Union law be subject to regular monitoring and evaluation so that, where necessary, it can be</w:t>
            </w:r>
          </w:p>
          <w:p>
            <w:pPr>
              <w:spacing w:after="0" w:before="20"/>
              <w:ind w:right="80" w:left="80" w:firstLine="0"/>
            </w:pPr>
            <w:r>
              <w:rPr>
                <w:rFonts w:ascii="Calibri" w:hAnsi="Calibri"/>
                <w:b w:val="0"/>
                <w:i w:val="0"/>
                <w:color w:val="222222"/>
                <w:sz w:val="19"/>
              </w:rPr>
              <w:t>updated in order for it to continue to achieve its objectives. Therefore, this Regulation should contain an obligation</w:t>
            </w:r>
          </w:p>
          <w:p>
            <w:pPr>
              <w:spacing w:after="0" w:before="20"/>
              <w:ind w:right="80" w:left="80" w:firstLine="0"/>
            </w:pPr>
            <w:r>
              <w:rPr>
                <w:rFonts w:ascii="Calibri" w:hAnsi="Calibri"/>
                <w:b w:val="0"/>
                <w:i w:val="0"/>
                <w:color w:val="222222"/>
                <w:sz w:val="19"/>
              </w:rPr>
              <w:t>for the Commission to perform monitoring on the welfare of dogs and cats in the Union and to carry out an</w:t>
            </w:r>
          </w:p>
          <w:p>
            <w:pPr>
              <w:spacing w:after="0" w:before="20"/>
              <w:ind w:right="80" w:left="80" w:firstLine="0"/>
            </w:pPr>
            <w:r>
              <w:rPr>
                <w:rFonts w:ascii="Calibri" w:hAnsi="Calibri"/>
                <w:b w:val="0"/>
                <w:i w:val="0"/>
                <w:color w:val="222222"/>
                <w:sz w:val="19"/>
              </w:rPr>
              <w:t>evaluation to be presented to other Union institutions.</w:t>
            </w:r>
          </w:p>
          <w:p>
            <w:pPr>
              <w:spacing w:after="0" w:before="140"/>
              <w:ind w:right="80" w:left="80" w:firstLine="0"/>
            </w:pPr>
            <w:r>
              <w:rPr>
                <w:rFonts w:ascii="Calibri" w:hAnsi="Calibri"/>
                <w:b w:val="0"/>
                <w:i w:val="0"/>
                <w:color w:val="222222"/>
                <w:sz w:val="19"/>
              </w:rPr>
              <w:t>(83)</w:t>
            </w:r>
          </w:p>
          <w:p>
            <w:pPr>
              <w:spacing w:after="0" w:before="140"/>
              <w:ind w:right="80" w:left="80" w:firstLine="0"/>
            </w:pPr>
            <w:r>
              <w:rPr>
                <w:rFonts w:ascii="Calibri" w:hAnsi="Calibri"/>
                <w:b w:val="0"/>
                <w:i w:val="0"/>
                <w:color w:val="222222"/>
                <w:sz w:val="19"/>
              </w:rPr>
              <w:t>To ensure the full application of this Regulation, Member States should lay down rules on penalties applicable to</w:t>
            </w:r>
          </w:p>
          <w:p>
            <w:pPr>
              <w:spacing w:after="0" w:before="20"/>
              <w:ind w:right="80" w:left="80" w:firstLine="0"/>
            </w:pPr>
            <w:r>
              <w:rPr>
                <w:rFonts w:ascii="Calibri" w:hAnsi="Calibri"/>
                <w:b w:val="0"/>
                <w:i w:val="0"/>
                <w:color w:val="222222"/>
                <w:sz w:val="19"/>
              </w:rPr>
              <w:t>infringements of this Regulation covering all obligations applicable to operators, including the prohibition on</w:t>
            </w:r>
          </w:p>
          <w:p>
            <w:pPr>
              <w:spacing w:after="0" w:before="20"/>
              <w:ind w:right="80" w:left="80" w:firstLine="0"/>
            </w:pPr>
            <w:r>
              <w:rPr>
                <w:rFonts w:ascii="Calibri" w:hAnsi="Calibri"/>
                <w:b w:val="0"/>
                <w:i w:val="0"/>
                <w:color w:val="222222"/>
                <w:sz w:val="19"/>
              </w:rPr>
              <w:t>abandoning dogs and cats, and ensure that they are enforced. Those penalties should be effective, proportionate and</w:t>
            </w:r>
          </w:p>
          <w:p>
            <w:pPr>
              <w:spacing w:after="0" w:before="20"/>
              <w:ind w:right="80" w:left="80" w:firstLine="0"/>
            </w:pPr>
            <w:r>
              <w:rPr>
                <w:rFonts w:ascii="Calibri" w:hAnsi="Calibri"/>
                <w:b w:val="0"/>
                <w:i w:val="0"/>
                <w:color w:val="222222"/>
                <w:sz w:val="19"/>
              </w:rPr>
              <w:t>dissuasive. In particular, in cases of serious or repeated infringements, the Member States should lay down penalties</w:t>
            </w:r>
          </w:p>
          <w:p>
            <w:pPr>
              <w:spacing w:after="0" w:before="20"/>
              <w:ind w:right="80" w:left="80" w:firstLine="0"/>
            </w:pPr>
            <w:r>
              <w:rPr>
                <w:rFonts w:ascii="Calibri" w:hAnsi="Calibri"/>
                <w:b w:val="0"/>
                <w:i w:val="0"/>
                <w:color w:val="222222"/>
                <w:sz w:val="19"/>
              </w:rPr>
              <w:t>that are financially dissuasive, taking account of the operator’s turnover, and that include the possibility to prohibit</w:t>
            </w:r>
          </w:p>
          <w:p>
            <w:pPr>
              <w:spacing w:after="0" w:before="20"/>
              <w:ind w:right="80" w:left="80" w:firstLine="0"/>
            </w:pPr>
            <w:r>
              <w:rPr>
                <w:rFonts w:ascii="Calibri" w:hAnsi="Calibri"/>
                <w:b w:val="0"/>
                <w:i w:val="0"/>
                <w:color w:val="222222"/>
                <w:sz w:val="19"/>
              </w:rPr>
              <w:t>an operator from exercising its activity.</w:t>
            </w:r>
          </w:p>
          <w:p>
            <w:pPr>
              <w:spacing w:after="0" w:before="140"/>
              <w:ind w:right="80" w:left="80" w:firstLine="0"/>
            </w:pPr>
            <w:r>
              <w:rPr>
                <w:rFonts w:ascii="Calibri" w:hAnsi="Calibri"/>
                <w:b w:val="0"/>
                <w:i w:val="0"/>
                <w:color w:val="222222"/>
                <w:sz w:val="19"/>
              </w:rPr>
              <w:t>(84)</w:t>
            </w:r>
          </w:p>
          <w:p>
            <w:pPr>
              <w:spacing w:after="0" w:before="140"/>
              <w:ind w:right="80" w:left="80" w:firstLine="0"/>
            </w:pPr>
            <w:r>
              <w:rPr>
                <w:rFonts w:ascii="Calibri" w:hAnsi="Calibri"/>
                <w:b w:val="0"/>
                <w:i w:val="0"/>
                <w:color w:val="222222"/>
                <w:sz w:val="19"/>
              </w:rPr>
              <w:t>Considering the costs of operating a shelter and the public benefits of that activity, when shelters comply with the</w:t>
            </w:r>
          </w:p>
          <w:p>
            <w:pPr>
              <w:spacing w:after="0" w:before="20"/>
              <w:ind w:right="80" w:left="80" w:firstLine="0"/>
            </w:pPr>
            <w:r>
              <w:rPr>
                <w:rFonts w:ascii="Calibri" w:hAnsi="Calibri"/>
                <w:b w:val="0"/>
                <w:i w:val="0"/>
                <w:color w:val="222222"/>
                <w:sz w:val="19"/>
              </w:rPr>
              <w:t>requirements laid down in this Regulation for the welfare of unwanted, abandoned or stray dogs and cats, Member</w:t>
            </w:r>
          </w:p>
          <w:p>
            <w:pPr>
              <w:spacing w:after="0" w:before="20"/>
              <w:ind w:right="80" w:left="80" w:firstLine="0"/>
            </w:pPr>
            <w:r>
              <w:rPr>
                <w:rFonts w:ascii="Calibri" w:hAnsi="Calibri"/>
                <w:b w:val="0"/>
                <w:i w:val="0"/>
                <w:color w:val="222222"/>
                <w:sz w:val="19"/>
              </w:rPr>
              <w:t>States are encouraged to consider taking measures to ensure that shelters and organisations responsible for those</w:t>
            </w:r>
          </w:p>
          <w:p>
            <w:pPr>
              <w:spacing w:after="0" w:before="20"/>
              <w:ind w:right="80" w:left="80" w:firstLine="0"/>
            </w:pPr>
            <w:r>
              <w:rPr>
                <w:rFonts w:ascii="Calibri" w:hAnsi="Calibri"/>
                <w:b w:val="0"/>
                <w:i w:val="0"/>
                <w:color w:val="222222"/>
                <w:sz w:val="19"/>
              </w:rPr>
              <w:t>animals are appropriately financed in accordance with national law.</w:t>
            </w:r>
          </w:p>
          <w:p>
            <w:pPr>
              <w:spacing w:after="0" w:before="140"/>
              <w:ind w:right="80" w:left="80" w:firstLine="0"/>
            </w:pPr>
            <w:r>
              <w:rPr>
                <w:rFonts w:ascii="Calibri" w:hAnsi="Calibri"/>
                <w:b w:val="0"/>
                <w:i w:val="0"/>
                <w:color w:val="222222"/>
                <w:sz w:val="19"/>
              </w:rPr>
              <w:t>(85)</w:t>
            </w:r>
          </w:p>
          <w:p>
            <w:pPr>
              <w:spacing w:after="0" w:before="140"/>
              <w:ind w:right="80" w:left="80" w:firstLine="0"/>
            </w:pPr>
            <w:r>
              <w:rPr>
                <w:rFonts w:ascii="Calibri" w:hAnsi="Calibri"/>
                <w:b w:val="0"/>
                <w:i w:val="0"/>
                <w:color w:val="222222"/>
                <w:sz w:val="19"/>
              </w:rPr>
              <w:t>Since the objectives of this Regulation, namely to establish minimum requirements that ensure the proper</w:t>
            </w:r>
          </w:p>
          <w:p>
            <w:pPr>
              <w:spacing w:after="0" w:before="20"/>
              <w:ind w:right="80" w:left="80" w:firstLine="0"/>
            </w:pPr>
            <w:r>
              <w:rPr>
                <w:rFonts w:ascii="Calibri" w:hAnsi="Calibri"/>
                <w:b w:val="0"/>
                <w:i w:val="0"/>
                <w:color w:val="222222"/>
                <w:sz w:val="19"/>
              </w:rPr>
              <w:t>functioning of the internal market while ensuring a high level of welfare of dogs and cats and the traceability of</w:t>
            </w:r>
          </w:p>
          <w:p>
            <w:pPr>
              <w:spacing w:after="0" w:before="20"/>
              <w:ind w:right="80" w:left="80" w:firstLine="0"/>
            </w:pPr>
            <w:r>
              <w:rPr>
                <w:rFonts w:ascii="Calibri" w:hAnsi="Calibri"/>
                <w:b w:val="0"/>
                <w:i w:val="0"/>
                <w:color w:val="222222"/>
                <w:sz w:val="19"/>
              </w:rPr>
              <w:t>those animals cannot be sufficiently achieved by the Member States, but can rather, by reason of its effects, be better</w:t>
            </w:r>
          </w:p>
          <w:p>
            <w:pPr>
              <w:spacing w:after="0" w:before="20"/>
              <w:ind w:right="80" w:left="80" w:firstLine="0"/>
            </w:pPr>
            <w:r>
              <w:rPr>
                <w:rFonts w:ascii="Calibri" w:hAnsi="Calibri"/>
                <w:b w:val="0"/>
                <w:i w:val="0"/>
                <w:color w:val="222222"/>
                <w:sz w:val="19"/>
              </w:rPr>
              <w:t>achieved at Union level, the Union may adopt measures, in accordance with the principle of subsidiarity as set out in</w:t>
            </w:r>
          </w:p>
          <w:p>
            <w:pPr>
              <w:spacing w:after="0" w:before="20"/>
              <w:ind w:right="80" w:left="80" w:firstLine="0"/>
            </w:pPr>
            <w:r>
              <w:rPr>
                <w:rFonts w:ascii="Calibri" w:hAnsi="Calibri"/>
                <w:b w:val="0"/>
                <w:i w:val="0"/>
                <w:color w:val="222222"/>
                <w:sz w:val="19"/>
              </w:rPr>
              <w:t>Article 5 of the Treaty on European Union. In accordance with the principle of proportionality, as set out in that</w:t>
            </w:r>
          </w:p>
          <w:p>
            <w:pPr>
              <w:spacing w:after="0" w:before="20"/>
              <w:ind w:right="80" w:left="80" w:firstLine="0"/>
            </w:pPr>
            <w:r>
              <w:rPr>
                <w:rFonts w:ascii="Calibri" w:hAnsi="Calibri"/>
                <w:b w:val="0"/>
                <w:i w:val="0"/>
                <w:color w:val="222222"/>
                <w:sz w:val="19"/>
              </w:rPr>
              <w:t>Article, this Regulation does not go beyond what is necessary in order to achieve those objectives.</w:t>
            </w:r>
          </w:p>
          <w:p>
            <w:pPr>
              <w:spacing w:after="0" w:before="140"/>
              <w:ind w:right="80" w:left="80" w:firstLine="0"/>
            </w:pPr>
            <w:r>
              <w:rPr>
                <w:rFonts w:ascii="Calibri" w:hAnsi="Calibri"/>
                <w:b w:val="0"/>
                <w:i w:val="0"/>
                <w:color w:val="222222"/>
                <w:sz w:val="19"/>
              </w:rPr>
              <w:t>(86)</w:t>
            </w:r>
          </w:p>
          <w:p>
            <w:pPr>
              <w:spacing w:after="0" w:before="140"/>
              <w:ind w:right="80" w:left="80" w:firstLine="0"/>
            </w:pPr>
            <w:r>
              <w:rPr>
                <w:rFonts w:ascii="Calibri" w:hAnsi="Calibri"/>
                <w:b w:val="0"/>
                <w:i w:val="0"/>
                <w:color w:val="222222"/>
                <w:sz w:val="19"/>
              </w:rPr>
              <w:t>The European Data Protection Supervisor was consulted in accordance with Article 57(1)(g) of Regulation (EU)</w:t>
            </w:r>
          </w:p>
          <w:p>
            <w:pPr>
              <w:spacing w:after="0" w:before="20"/>
              <w:ind w:right="80" w:left="80" w:firstLine="0"/>
            </w:pPr>
            <w:r>
              <w:rPr>
                <w:rFonts w:ascii="Calibri" w:hAnsi="Calibri"/>
                <w:b w:val="0"/>
                <w:i w:val="0"/>
                <w:color w:val="222222"/>
                <w:sz w:val="19"/>
              </w:rPr>
              <w:t>2018/1725 and delivered an opinion on 18 November 2024,</w:t>
            </w:r>
          </w:p>
          <w:p>
            <w:pPr>
              <w:spacing w:after="0" w:before="140"/>
              <w:ind w:right="80" w:left="80" w:firstLine="0"/>
            </w:pPr>
            <w:r>
              <w:rPr>
                <w:rFonts w:ascii="Calibri" w:hAnsi="Calibri"/>
                <w:b w:val="0"/>
                <w:i w:val="0"/>
                <w:color w:val="222222"/>
                <w:sz w:val="19"/>
              </w:rPr>
              <w:t>(13)</w:t>
            </w:r>
          </w:p>
          <w:p>
            <w:pPr>
              <w:spacing w:after="0" w:before="140"/>
              <w:ind w:right="80" w:left="80" w:firstLine="0"/>
            </w:pPr>
            <w:r>
              <w:rPr>
                <w:rFonts w:ascii="Calibri" w:hAnsi="Calibri"/>
                <w:b w:val="0"/>
                <w:i w:val="0"/>
                <w:color w:val="222222"/>
                <w:sz w:val="19"/>
              </w:rPr>
              <w:t>Directive (EU) 2015/1535 of the European Parliament and of the Council of 9 September 2015 laying down a procedure for the</w:t>
            </w:r>
          </w:p>
          <w:p>
            <w:pPr>
              <w:spacing w:after="0" w:before="20"/>
              <w:ind w:right="80" w:left="80" w:firstLine="0"/>
            </w:pPr>
            <w:r>
              <w:rPr>
                <w:rFonts w:ascii="Calibri" w:hAnsi="Calibri"/>
                <w:b w:val="0"/>
                <w:i w:val="0"/>
                <w:color w:val="222222"/>
                <w:sz w:val="19"/>
              </w:rPr>
              <w:t>provision of information in the field of technical regulations and of rules on Information Society services (OJ L 241, 17.9.2015, p. 1,</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HAVE ADOPTED THIS REGULATION:</w:t>
            </w:r>
          </w:p>
          <w:p>
            <w:pPr>
              <w:spacing w:after="0" w:before="140"/>
              <w:ind w:right="80" w:left="80" w:firstLine="0"/>
            </w:pPr>
            <w:r>
              <w:rPr>
                <w:rFonts w:ascii="Calibri" w:hAnsi="Calibri"/>
                <w:b w:val="0"/>
                <w:i w:val="0"/>
                <w:color w:val="222222"/>
                <w:sz w:val="19"/>
              </w:rPr>
              <w:t>CHAPTER I</w:t>
            </w:r>
          </w:p>
          <w:p>
            <w:pPr>
              <w:spacing w:after="0" w:before="140"/>
              <w:ind w:right="80" w:left="80" w:firstLine="0"/>
            </w:pPr>
            <w:r>
              <w:rPr>
                <w:rFonts w:ascii="Calibri" w:hAnsi="Calibri"/>
                <w:b w:val="0"/>
                <w:i w:val="0"/>
                <w:color w:val="222222"/>
                <w:sz w:val="19"/>
              </w:rPr>
              <w:t>Subject matter, scope and definitions</w:t>
            </w:r>
          </w:p>
          <w:p>
            <w:pPr>
              <w:spacing w:after="0" w:before="140"/>
              <w:ind w:right="80" w:left="80" w:firstLine="0"/>
            </w:pPr>
            <w:r>
              <w:rPr>
                <w:rFonts w:ascii="Calibri" w:hAnsi="Calibri"/>
                <w:b w:val="0"/>
                <w:i w:val="0"/>
                <w:color w:val="222222"/>
                <w:sz w:val="19"/>
              </w:rPr>
              <w:t>Article 1</w:t>
            </w:r>
          </w:p>
          <w:p>
            <w:pPr>
              <w:spacing w:after="0" w:before="20"/>
              <w:ind w:right="80" w:left="80" w:firstLine="0"/>
            </w:pPr>
            <w:r>
              <w:rPr>
                <w:rFonts w:ascii="Calibri" w:hAnsi="Calibri"/>
                <w:b w:val="0"/>
                <w:i w:val="0"/>
                <w:color w:val="222222"/>
                <w:sz w:val="19"/>
              </w:rPr>
              <w:t>Subject matter</w:t>
            </w:r>
          </w:p>
          <w:p>
            <w:pPr>
              <w:spacing w:after="0" w:before="20"/>
              <w:ind w:right="80" w:left="80" w:firstLine="0"/>
            </w:pPr>
            <w:r>
              <w:rPr>
                <w:rFonts w:ascii="Calibri" w:hAnsi="Calibri"/>
                <w:b w:val="0"/>
                <w:i w:val="0"/>
                <w:color w:val="222222"/>
                <w:sz w:val="19"/>
              </w:rPr>
              <w:t>This Regulation lays down minimum requirements for:</w:t>
            </w:r>
          </w:p>
          <w:p>
            <w:pPr>
              <w:spacing w:after="0" w:before="20"/>
              <w:ind w:right="80" w:left="360" w:hanging="280"/>
            </w:pPr>
            <w:r>
              <w:rPr>
                <w:rFonts w:ascii="Calibri" w:hAnsi="Calibri"/>
                <w:b w:val="0"/>
                <w:i w:val="0"/>
                <w:color w:val="222222"/>
                <w:sz w:val="19"/>
              </w:rPr>
              <w:t>(a) the welfare of dogs and cats bred or kept in establishments or placed on the Union market;</w:t>
            </w:r>
          </w:p>
          <w:p>
            <w:pPr>
              <w:spacing w:after="0" w:before="20"/>
              <w:ind w:right="80" w:left="360" w:hanging="280"/>
            </w:pPr>
            <w:r>
              <w:rPr>
                <w:rFonts w:ascii="Calibri" w:hAnsi="Calibri"/>
                <w:b w:val="0"/>
                <w:i w:val="0"/>
                <w:color w:val="222222"/>
                <w:sz w:val="19"/>
              </w:rPr>
              <w:t>(b) the traceability of dogs and cats.</w:t>
            </w:r>
          </w:p>
          <w:p>
            <w:pPr>
              <w:spacing w:after="0" w:before="140"/>
              <w:ind w:right="80" w:left="80" w:firstLine="0"/>
            </w:pPr>
            <w:r>
              <w:rPr>
                <w:rFonts w:ascii="Calibri" w:hAnsi="Calibri"/>
                <w:b w:val="0"/>
                <w:i w:val="0"/>
                <w:color w:val="222222"/>
                <w:sz w:val="19"/>
              </w:rPr>
              <w:t>Article 2</w:t>
            </w:r>
          </w:p>
          <w:p>
            <w:pPr>
              <w:spacing w:after="0" w:before="20"/>
              <w:ind w:right="80" w:left="80" w:firstLine="0"/>
            </w:pPr>
            <w:r>
              <w:rPr>
                <w:rFonts w:ascii="Calibri" w:hAnsi="Calibri"/>
                <w:b w:val="0"/>
                <w:i w:val="0"/>
                <w:color w:val="222222"/>
                <w:sz w:val="19"/>
              </w:rPr>
              <w:t>Material scope</w:t>
            </w:r>
          </w:p>
          <w:p>
            <w:pPr>
              <w:spacing w:after="0" w:before="2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This Regulation applies to the breeding, keeping, tracing, placing on the market and entry into the Union of dogs and</w:t>
            </w:r>
          </w:p>
          <w:p>
            <w:pPr>
              <w:spacing w:after="0" w:before="20"/>
              <w:ind w:right="80" w:left="80" w:firstLine="0"/>
            </w:pPr>
            <w:r>
              <w:rPr>
                <w:rFonts w:ascii="Calibri" w:hAnsi="Calibri"/>
                <w:b w:val="0"/>
                <w:i w:val="0"/>
                <w:color w:val="222222"/>
                <w:sz w:val="19"/>
              </w:rPr>
              <w:t>cats.</w:t>
            </w:r>
          </w:p>
          <w:p>
            <w:pPr>
              <w:spacing w:after="0" w:before="2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This Regulation does not apply to the breeding, keeping, placing on the market or entry into the Union of dogs or cats</w:t>
            </w:r>
          </w:p>
          <w:p>
            <w:pPr>
              <w:spacing w:after="0" w:before="20"/>
              <w:ind w:right="80" w:left="80" w:firstLine="0"/>
            </w:pPr>
            <w:r>
              <w:rPr>
                <w:rFonts w:ascii="Calibri" w:hAnsi="Calibri"/>
                <w:b w:val="0"/>
                <w:i w:val="0"/>
                <w:color w:val="222222"/>
                <w:sz w:val="19"/>
              </w:rPr>
              <w:t>intended or used for scientific purposes or for clinical trials required for the marketing authorisation of veterinary medicinal</w:t>
            </w:r>
          </w:p>
          <w:p>
            <w:pPr>
              <w:spacing w:after="0" w:before="20"/>
              <w:ind w:right="80" w:left="80" w:firstLine="0"/>
            </w:pPr>
            <w:r>
              <w:rPr>
                <w:rFonts w:ascii="Calibri" w:hAnsi="Calibri"/>
                <w:b w:val="0"/>
                <w:i w:val="0"/>
                <w:color w:val="222222"/>
                <w:sz w:val="19"/>
              </w:rPr>
              <w:t>products.</w:t>
            </w:r>
          </w:p>
          <w:p>
            <w:pPr>
              <w:spacing w:after="0" w:before="140"/>
              <w:ind w:right="80" w:left="80" w:firstLine="0"/>
            </w:pPr>
            <w:r>
              <w:rPr>
                <w:rFonts w:ascii="Calibri" w:hAnsi="Calibri"/>
                <w:b w:val="0"/>
                <w:i w:val="0"/>
                <w:color w:val="222222"/>
                <w:sz w:val="19"/>
              </w:rPr>
              <w:t>Article 3</w:t>
            </w:r>
          </w:p>
          <w:p>
            <w:pPr>
              <w:spacing w:after="0" w:before="20"/>
              <w:ind w:right="80" w:left="80" w:firstLine="0"/>
            </w:pPr>
            <w:r>
              <w:rPr>
                <w:rFonts w:ascii="Calibri" w:hAnsi="Calibri"/>
                <w:b w:val="0"/>
                <w:i w:val="0"/>
                <w:color w:val="222222"/>
                <w:sz w:val="19"/>
              </w:rPr>
              <w:t>Personal scope</w:t>
            </w:r>
          </w:p>
          <w:p>
            <w:pPr>
              <w:spacing w:after="0" w:before="2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Chapter II applies to all operators.</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Chapter III applies to all natural and legal persons owning dogs or cats in the Union.</w:t>
            </w:r>
          </w:p>
          <w:p>
            <w:pPr>
              <w:spacing w:after="0" w:before="140"/>
              <w:ind w:right="80" w:left="80" w:firstLine="0"/>
            </w:pPr>
            <w:r>
              <w:rPr>
                <w:rFonts w:ascii="Calibri" w:hAnsi="Calibri"/>
                <w:b w:val="0"/>
                <w:i w:val="0"/>
                <w:color w:val="222222"/>
                <w:sz w:val="19"/>
              </w:rPr>
              <w:t>3.</w:t>
            </w:r>
          </w:p>
          <w:p>
            <w:pPr>
              <w:spacing w:after="0" w:before="140"/>
              <w:ind w:right="80" w:left="80" w:firstLine="0"/>
            </w:pPr>
            <w:r>
              <w:rPr>
                <w:rFonts w:ascii="Calibri" w:hAnsi="Calibri"/>
                <w:b w:val="0"/>
                <w:i w:val="0"/>
                <w:color w:val="222222"/>
                <w:sz w:val="19"/>
              </w:rPr>
              <w:t>Chapter V applies to all natural and legal persons who bring dogs or cats into the Union.</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This Regulation does not apply to farmers offering refuge on their holding to free-roaming stray cats that are useful</w:t>
            </w:r>
          </w:p>
          <w:p>
            <w:pPr>
              <w:spacing w:after="0" w:before="20"/>
              <w:ind w:right="80" w:left="80" w:firstLine="0"/>
            </w:pPr>
            <w:r>
              <w:rPr>
                <w:rFonts w:ascii="Calibri" w:hAnsi="Calibri"/>
                <w:b w:val="0"/>
                <w:i w:val="0"/>
                <w:color w:val="222222"/>
                <w:sz w:val="19"/>
              </w:rPr>
              <w:t>for pest control, where those farmers are not operators and do not place those cats on the market.</w:t>
            </w:r>
          </w:p>
          <w:p>
            <w:pPr>
              <w:spacing w:after="0" w:before="140"/>
              <w:ind w:right="80" w:left="80" w:firstLine="0"/>
            </w:pPr>
            <w:r>
              <w:rPr>
                <w:rFonts w:ascii="Calibri" w:hAnsi="Calibri"/>
                <w:b w:val="0"/>
                <w:i w:val="0"/>
                <w:color w:val="222222"/>
                <w:sz w:val="19"/>
              </w:rPr>
              <w:t>Article 4</w:t>
            </w:r>
          </w:p>
          <w:p>
            <w:pPr>
              <w:spacing w:after="0" w:before="20"/>
              <w:ind w:right="80" w:left="80" w:firstLine="0"/>
            </w:pPr>
            <w:r>
              <w:rPr>
                <w:rFonts w:ascii="Calibri" w:hAnsi="Calibri"/>
                <w:b w:val="0"/>
                <w:i w:val="0"/>
                <w:color w:val="222222"/>
                <w:sz w:val="19"/>
              </w:rPr>
              <w:t>Definitions</w:t>
            </w:r>
          </w:p>
          <w:p>
            <w:pPr>
              <w:spacing w:after="0" w:before="20"/>
              <w:ind w:right="80" w:left="80" w:firstLine="0"/>
            </w:pPr>
            <w:r>
              <w:rPr>
                <w:rFonts w:ascii="Calibri" w:hAnsi="Calibri"/>
                <w:b w:val="0"/>
                <w:i w:val="0"/>
                <w:color w:val="222222"/>
                <w:sz w:val="19"/>
              </w:rPr>
              <w:t>For the purposes of this Regulation, the following definitions apply:</w:t>
            </w:r>
          </w:p>
          <w:p>
            <w:pPr>
              <w:spacing w:after="0" w:before="20"/>
              <w:ind w:right="80" w:left="360" w:hanging="280"/>
            </w:pPr>
            <w:r>
              <w:rPr>
                <w:rFonts w:ascii="Calibri" w:hAnsi="Calibri"/>
                <w:b w:val="0"/>
                <w:i w:val="0"/>
                <w:color w:val="222222"/>
                <w:sz w:val="19"/>
              </w:rPr>
              <w:t>(a)</w:t>
            </w:r>
          </w:p>
          <w:p>
            <w:pPr>
              <w:spacing w:after="0" w:before="140"/>
              <w:ind w:right="80" w:left="80" w:firstLine="0"/>
            </w:pPr>
            <w:r>
              <w:rPr>
                <w:rFonts w:ascii="Calibri" w:hAnsi="Calibri"/>
                <w:b w:val="0"/>
                <w:i w:val="0"/>
                <w:color w:val="222222"/>
                <w:sz w:val="19"/>
              </w:rPr>
              <w:t>‘dog’ means an animal of the species Canis lupus familiaris;</w:t>
            </w:r>
          </w:p>
          <w:p>
            <w:pPr>
              <w:spacing w:after="0" w:before="100"/>
              <w:ind w:right="80" w:left="360" w:hanging="280"/>
            </w:pPr>
            <w:r>
              <w:rPr>
                <w:rFonts w:ascii="Calibri" w:hAnsi="Calibri"/>
                <w:b w:val="0"/>
                <w:i w:val="0"/>
                <w:color w:val="222222"/>
                <w:sz w:val="19"/>
              </w:rPr>
              <w:t>(b)</w:t>
            </w:r>
          </w:p>
          <w:p>
            <w:pPr>
              <w:spacing w:after="0" w:before="140"/>
              <w:ind w:right="80" w:left="80" w:firstLine="0"/>
            </w:pPr>
            <w:r>
              <w:rPr>
                <w:rFonts w:ascii="Calibri" w:hAnsi="Calibri"/>
                <w:b w:val="0"/>
                <w:i w:val="0"/>
                <w:color w:val="222222"/>
                <w:sz w:val="19"/>
              </w:rPr>
              <w:t>‘cat’ means an animal of the species Felis silvestris catus;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(c)</w:t>
            </w:r>
          </w:p>
          <w:p>
            <w:pPr>
              <w:spacing w:after="0" w:before="140"/>
              <w:ind w:right="80" w:left="80" w:firstLine="0"/>
            </w:pPr>
            <w:r>
              <w:rPr>
                <w:rFonts w:ascii="Calibri" w:hAnsi="Calibri"/>
                <w:b w:val="0"/>
                <w:i w:val="0"/>
                <w:color w:val="222222"/>
                <w:sz w:val="19"/>
              </w:rPr>
              <w:t>‘welfare of dogs and cats’ means the physical and mental state of a dog or cat which receives appropriate nutrition, is</w:t>
            </w:r>
          </w:p>
          <w:p>
            <w:pPr>
              <w:spacing w:after="0" w:before="20"/>
              <w:ind w:right="80" w:left="80" w:firstLine="0"/>
            </w:pPr>
            <w:r>
              <w:rPr>
                <w:rFonts w:ascii="Calibri" w:hAnsi="Calibri"/>
                <w:b w:val="0"/>
                <w:i w:val="0"/>
                <w:color w:val="222222"/>
                <w:sz w:val="19"/>
              </w:rPr>
              <w:t>kept in an appropriate environment, is kept in good health, exhibits appropriate behaviour, and has an overall</w:t>
            </w:r>
          </w:p>
          <w:p>
            <w:pPr>
              <w:spacing w:after="0" w:before="20"/>
              <w:ind w:right="80" w:left="80" w:firstLine="0"/>
            </w:pPr>
            <w:r>
              <w:rPr>
                <w:rFonts w:ascii="Calibri" w:hAnsi="Calibri"/>
                <w:b w:val="0"/>
                <w:i w:val="0"/>
                <w:color w:val="222222"/>
                <w:sz w:val="19"/>
              </w:rPr>
              <w:t>positive mental experience of life;</w:t>
            </w:r>
          </w:p>
          <w:p>
            <w:pPr>
              <w:spacing w:after="0" w:before="100"/>
              <w:ind w:right="80" w:left="360" w:hanging="280"/>
            </w:pPr>
            <w:r>
              <w:rPr>
                <w:rFonts w:ascii="Calibri" w:hAnsi="Calibri"/>
                <w:b w:val="0"/>
                <w:i w:val="0"/>
                <w:color w:val="222222"/>
                <w:sz w:val="19"/>
              </w:rPr>
              <w:t>(d)</w:t>
            </w:r>
          </w:p>
          <w:p>
            <w:pPr>
              <w:spacing w:after="0" w:before="140"/>
              <w:ind w:right="80" w:left="80" w:firstLine="0"/>
            </w:pPr>
            <w:r>
              <w:rPr>
                <w:rFonts w:ascii="Calibri" w:hAnsi="Calibri"/>
                <w:b w:val="0"/>
                <w:i w:val="0"/>
                <w:color w:val="222222"/>
                <w:sz w:val="19"/>
              </w:rPr>
              <w:t>‘hybrid’ means any offspring in the first to the fourth generations after crossbreeding between a wild species and</w:t>
            </w:r>
          </w:p>
          <w:p>
            <w:pPr>
              <w:spacing w:after="0" w:before="20"/>
              <w:ind w:right="80" w:left="80" w:firstLine="0"/>
            </w:pPr>
            <w:r>
              <w:rPr>
                <w:rFonts w:ascii="Calibri" w:hAnsi="Calibri"/>
                <w:b w:val="0"/>
                <w:i w:val="0"/>
                <w:color w:val="222222"/>
                <w:sz w:val="19"/>
              </w:rPr>
              <w:t>a domestic dog or cat, or between such hybrids and wild species, domestic dogs or cats, or other hybrids;</w:t>
            </w:r>
          </w:p>
          <w:p>
            <w:pPr>
              <w:spacing w:after="0" w:before="100"/>
              <w:ind w:right="80" w:left="360" w:hanging="280"/>
            </w:pPr>
            <w:r>
              <w:rPr>
                <w:rFonts w:ascii="Calibri" w:hAnsi="Calibri"/>
                <w:b w:val="0"/>
                <w:i w:val="0"/>
                <w:color w:val="222222"/>
                <w:sz w:val="19"/>
              </w:rPr>
              <w:t>(e)</w:t>
            </w:r>
          </w:p>
          <w:p>
            <w:pPr>
              <w:spacing w:after="0" w:before="140"/>
              <w:ind w:right="80" w:left="80" w:firstLine="0"/>
            </w:pPr>
            <w:r>
              <w:rPr>
                <w:rFonts w:ascii="Calibri" w:hAnsi="Calibri"/>
                <w:b w:val="0"/>
                <w:i w:val="0"/>
                <w:color w:val="222222"/>
                <w:sz w:val="19"/>
              </w:rPr>
              <w:t>‘breeding’ means the keeping of dogs or cats in breeding establishments for the purpose of reproduction;</w:t>
            </w:r>
          </w:p>
          <w:p>
            <w:pPr>
              <w:spacing w:after="0" w:before="100"/>
              <w:ind w:right="80" w:left="360" w:hanging="280"/>
            </w:pPr>
            <w:r>
              <w:rPr>
                <w:rFonts w:ascii="Calibri" w:hAnsi="Calibri"/>
                <w:b w:val="0"/>
                <w:i w:val="0"/>
                <w:color w:val="222222"/>
                <w:sz w:val="19"/>
              </w:rPr>
              <w:t>(f)</w:t>
            </w:r>
          </w:p>
          <w:p>
            <w:pPr>
              <w:spacing w:after="0" w:before="140"/>
              <w:ind w:right="80" w:left="80" w:firstLine="0"/>
            </w:pPr>
            <w:r>
              <w:rPr>
                <w:rFonts w:ascii="Calibri" w:hAnsi="Calibri"/>
                <w:b w:val="0"/>
                <w:i w:val="0"/>
                <w:color w:val="222222"/>
                <w:sz w:val="19"/>
              </w:rPr>
              <w:t>‘keeping’ means any activity during which dogs or cats are held, housed or handled either in an establishment or</w:t>
            </w:r>
          </w:p>
          <w:p>
            <w:pPr>
              <w:spacing w:after="0" w:before="20"/>
              <w:ind w:right="80" w:left="80" w:firstLine="0"/>
            </w:pPr>
            <w:r>
              <w:rPr>
                <w:rFonts w:ascii="Calibri" w:hAnsi="Calibri"/>
                <w:b w:val="0"/>
                <w:i w:val="0"/>
                <w:color w:val="222222"/>
                <w:sz w:val="19"/>
              </w:rPr>
              <w:t>under the responsibility of an operator, or both;</w:t>
            </w:r>
          </w:p>
          <w:p>
            <w:pPr>
              <w:spacing w:after="0" w:before="100"/>
              <w:ind w:right="80" w:left="360" w:hanging="280"/>
            </w:pPr>
            <w:r>
              <w:rPr>
                <w:rFonts w:ascii="Calibri" w:hAnsi="Calibri"/>
                <w:b w:val="0"/>
                <w:i w:val="0"/>
                <w:color w:val="222222"/>
                <w:sz w:val="19"/>
              </w:rPr>
              <w:t>(g)</w:t>
            </w:r>
          </w:p>
          <w:p>
            <w:pPr>
              <w:spacing w:after="0" w:before="140"/>
              <w:ind w:right="80" w:left="80" w:firstLine="0"/>
            </w:pPr>
            <w:r>
              <w:rPr>
                <w:rFonts w:ascii="Calibri" w:hAnsi="Calibri"/>
                <w:b w:val="0"/>
                <w:i w:val="0"/>
                <w:color w:val="222222"/>
                <w:sz w:val="19"/>
              </w:rPr>
              <w:t>‘placing on the market’ means the sale, offering for sale, distribution or any other form of transfer of ownership of, or</w:t>
            </w:r>
          </w:p>
          <w:p>
            <w:pPr>
              <w:spacing w:after="0" w:before="20"/>
              <w:ind w:right="80" w:left="80" w:firstLine="0"/>
            </w:pPr>
            <w:r>
              <w:rPr>
                <w:rFonts w:ascii="Calibri" w:hAnsi="Calibri"/>
                <w:b w:val="0"/>
                <w:i w:val="0"/>
                <w:color w:val="222222"/>
                <w:sz w:val="19"/>
              </w:rPr>
              <w:t>responsibility for, dogs and cats, whether in return for payment or free of charge, as well as the advertising of dogs</w:t>
            </w:r>
          </w:p>
          <w:p>
            <w:pPr>
              <w:spacing w:after="0" w:before="20"/>
              <w:ind w:right="80" w:left="80" w:firstLine="0"/>
            </w:pPr>
            <w:r>
              <w:rPr>
                <w:rFonts w:ascii="Calibri" w:hAnsi="Calibri"/>
                <w:b w:val="0"/>
                <w:i w:val="0"/>
                <w:color w:val="222222"/>
                <w:sz w:val="19"/>
              </w:rPr>
              <w:t>and cats for those purposes, excluding donations in an occasional manner at irregular intervals by natural persons</w:t>
            </w:r>
          </w:p>
          <w:p>
            <w:pPr>
              <w:spacing w:after="0" w:before="20"/>
              <w:ind w:right="80" w:left="80" w:firstLine="0"/>
            </w:pPr>
            <w:r>
              <w:rPr>
                <w:rFonts w:ascii="Calibri" w:hAnsi="Calibri"/>
                <w:b w:val="0"/>
                <w:i w:val="0"/>
                <w:color w:val="222222"/>
                <w:sz w:val="19"/>
              </w:rPr>
              <w:t>other than operators without online advertising;</w:t>
            </w:r>
          </w:p>
          <w:p>
            <w:pPr>
              <w:spacing w:after="0" w:before="100"/>
              <w:ind w:right="80" w:left="360" w:hanging="280"/>
            </w:pPr>
            <w:r>
              <w:rPr>
                <w:rFonts w:ascii="Calibri" w:hAnsi="Calibri"/>
                <w:b w:val="0"/>
                <w:i w:val="0"/>
                <w:color w:val="222222"/>
                <w:sz w:val="19"/>
              </w:rPr>
              <w:t>(h)</w:t>
            </w:r>
          </w:p>
          <w:p>
            <w:pPr>
              <w:spacing w:after="0" w:before="140"/>
              <w:ind w:right="80" w:left="80" w:firstLine="0"/>
            </w:pPr>
            <w:r>
              <w:rPr>
                <w:rFonts w:ascii="Calibri" w:hAnsi="Calibri"/>
                <w:b w:val="0"/>
                <w:i w:val="0"/>
                <w:color w:val="222222"/>
                <w:sz w:val="19"/>
              </w:rPr>
              <w:t>‘advertising’ means any form of communication with the public or a section thereof which has the effect, direct or</w:t>
            </w:r>
          </w:p>
          <w:p>
            <w:pPr>
              <w:spacing w:after="0" w:before="20"/>
              <w:ind w:right="80" w:left="80" w:firstLine="0"/>
            </w:pPr>
            <w:r>
              <w:rPr>
                <w:rFonts w:ascii="Calibri" w:hAnsi="Calibri"/>
                <w:b w:val="0"/>
                <w:i w:val="0"/>
                <w:color w:val="222222"/>
                <w:sz w:val="19"/>
              </w:rPr>
              <w:t>indirect, of promoting a dog or cat, one or more of its physical characteristics, or a breed, in order to arouse interest,</w:t>
            </w:r>
          </w:p>
          <w:p>
            <w:pPr>
              <w:spacing w:after="0" w:before="20"/>
              <w:ind w:right="80" w:left="80" w:firstLine="0"/>
            </w:pPr>
            <w:r>
              <w:rPr>
                <w:rFonts w:ascii="Calibri" w:hAnsi="Calibri"/>
                <w:b w:val="0"/>
                <w:i w:val="0"/>
                <w:color w:val="222222"/>
                <w:sz w:val="19"/>
              </w:rPr>
              <w:t>provoke engagement or attract sales;</w:t>
            </w:r>
          </w:p>
          <w:p>
            <w:pPr>
              <w:spacing w:after="0" w:before="100"/>
              <w:ind w:right="80" w:left="360" w:hanging="280"/>
            </w:pPr>
            <w:r>
              <w:rPr>
                <w:rFonts w:ascii="Calibri" w:hAnsi="Calibri"/>
                <w:b w:val="0"/>
                <w:i w:val="0"/>
                <w:color w:val="222222"/>
                <w:sz w:val="19"/>
              </w:rPr>
              <w:t>(i)</w:t>
            </w:r>
          </w:p>
          <w:p>
            <w:pPr>
              <w:spacing w:after="0" w:before="140"/>
              <w:ind w:right="80" w:left="80" w:firstLine="0"/>
            </w:pPr>
            <w:r>
              <w:rPr>
                <w:rFonts w:ascii="Calibri" w:hAnsi="Calibri"/>
                <w:b w:val="0"/>
                <w:i w:val="0"/>
                <w:color w:val="222222"/>
                <w:sz w:val="19"/>
              </w:rPr>
              <w:t>‘online platform’ means an online platform, as defined in Article 3, point (i), of Regulation (EU) 2022/2065, acting as</w:t>
            </w:r>
          </w:p>
          <w:p>
            <w:pPr>
              <w:spacing w:after="0" w:before="20"/>
              <w:ind w:right="80" w:left="80" w:firstLine="0"/>
            </w:pPr>
            <w:r>
              <w:rPr>
                <w:rFonts w:ascii="Calibri" w:hAnsi="Calibri"/>
                <w:b w:val="0"/>
                <w:i w:val="0"/>
                <w:color w:val="222222"/>
                <w:sz w:val="19"/>
              </w:rPr>
              <w:t>an intermediator for the placing on the market of dogs or cats;</w:t>
            </w:r>
          </w:p>
          <w:p>
            <w:pPr>
              <w:spacing w:after="0" w:before="100"/>
              <w:ind w:right="80" w:left="360" w:hanging="280"/>
            </w:pPr>
            <w:r>
              <w:rPr>
                <w:rFonts w:ascii="Calibri" w:hAnsi="Calibri"/>
                <w:b w:val="0"/>
                <w:i w:val="0"/>
                <w:color w:val="222222"/>
                <w:sz w:val="19"/>
              </w:rPr>
              <w:t>(j)</w:t>
            </w:r>
          </w:p>
          <w:p>
            <w:pPr>
              <w:spacing w:after="0" w:before="140"/>
              <w:ind w:right="80" w:left="80" w:firstLine="0"/>
            </w:pPr>
            <w:r>
              <w:rPr>
                <w:rFonts w:ascii="Calibri" w:hAnsi="Calibri"/>
                <w:b w:val="0"/>
                <w:i w:val="0"/>
                <w:color w:val="222222"/>
                <w:sz w:val="19"/>
              </w:rPr>
              <w:t>‘bitch’ means a female dog from the time she is first mated or inseminated until the weaning of her final litter;</w:t>
            </w:r>
          </w:p>
          <w:p>
            <w:pPr>
              <w:spacing w:after="0" w:before="100"/>
              <w:ind w:right="80" w:left="360" w:hanging="280"/>
            </w:pPr>
            <w:r>
              <w:rPr>
                <w:rFonts w:ascii="Calibri" w:hAnsi="Calibri"/>
                <w:b w:val="0"/>
                <w:i w:val="0"/>
                <w:color w:val="222222"/>
                <w:sz w:val="19"/>
              </w:rPr>
              <w:t>(k)</w:t>
            </w:r>
          </w:p>
          <w:p>
            <w:pPr>
              <w:spacing w:after="0" w:before="140"/>
              <w:ind w:right="80" w:left="80" w:firstLine="0"/>
            </w:pPr>
            <w:r>
              <w:rPr>
                <w:rFonts w:ascii="Calibri" w:hAnsi="Calibri"/>
                <w:b w:val="0"/>
                <w:i w:val="0"/>
                <w:color w:val="222222"/>
                <w:sz w:val="19"/>
              </w:rPr>
              <w:t>‘queen’ means a female cat from the time she is first mated or inseminated until the weaning of her final litter;</w:t>
            </w:r>
          </w:p>
          <w:p>
            <w:pPr>
              <w:spacing w:after="0" w:before="100"/>
              <w:ind w:right="80" w:left="360" w:hanging="280"/>
            </w:pPr>
            <w:r>
              <w:rPr>
                <w:rFonts w:ascii="Calibri" w:hAnsi="Calibri"/>
                <w:b w:val="0"/>
                <w:i w:val="0"/>
                <w:color w:val="222222"/>
                <w:sz w:val="19"/>
              </w:rPr>
              <w:t>(l)</w:t>
            </w:r>
          </w:p>
          <w:p>
            <w:pPr>
              <w:spacing w:after="0" w:before="140"/>
              <w:ind w:right="80" w:left="80" w:firstLine="0"/>
            </w:pPr>
            <w:r>
              <w:rPr>
                <w:rFonts w:ascii="Calibri" w:hAnsi="Calibri"/>
                <w:b w:val="0"/>
                <w:i w:val="0"/>
                <w:color w:val="222222"/>
                <w:sz w:val="19"/>
              </w:rPr>
              <w:t>‘livestock guardian dog’ means a dog primarily kept or trained to protect livestock from predators in agricultural or</w:t>
            </w:r>
          </w:p>
          <w:p>
            <w:pPr>
              <w:spacing w:after="0" w:before="20"/>
              <w:ind w:right="80" w:left="80" w:firstLine="0"/>
            </w:pPr>
            <w:r>
              <w:rPr>
                <w:rFonts w:ascii="Calibri" w:hAnsi="Calibri"/>
                <w:b w:val="0"/>
                <w:i w:val="0"/>
                <w:color w:val="222222"/>
                <w:sz w:val="19"/>
              </w:rPr>
              <w:t>pastoral settings;</w:t>
            </w:r>
          </w:p>
          <w:p>
            <w:pPr>
              <w:spacing w:after="0" w:before="100"/>
              <w:ind w:right="80" w:left="360" w:hanging="280"/>
            </w:pPr>
            <w:r>
              <w:rPr>
                <w:rFonts w:ascii="Calibri" w:hAnsi="Calibri"/>
                <w:b w:val="0"/>
                <w:i w:val="0"/>
                <w:color w:val="222222"/>
                <w:sz w:val="19"/>
              </w:rPr>
              <w:t>(m)</w:t>
            </w:r>
          </w:p>
          <w:p>
            <w:pPr>
              <w:spacing w:after="0" w:before="140"/>
              <w:ind w:right="80" w:left="80" w:firstLine="0"/>
            </w:pPr>
            <w:r>
              <w:rPr>
                <w:rFonts w:ascii="Calibri" w:hAnsi="Calibri"/>
                <w:b w:val="0"/>
                <w:i w:val="0"/>
                <w:color w:val="222222"/>
                <w:sz w:val="19"/>
              </w:rPr>
              <w:t>‘herding dog’ means a dog primarily kept or trained to steer, move or otherwise control livestock in agricultural or</w:t>
            </w:r>
          </w:p>
          <w:p>
            <w:pPr>
              <w:spacing w:after="0" w:before="20"/>
              <w:ind w:right="80" w:left="80" w:firstLine="0"/>
            </w:pPr>
            <w:r>
              <w:rPr>
                <w:rFonts w:ascii="Calibri" w:hAnsi="Calibri"/>
                <w:b w:val="0"/>
                <w:i w:val="0"/>
                <w:color w:val="222222"/>
                <w:sz w:val="19"/>
              </w:rPr>
              <w:t>pastoral settings, including farms, grazing areas, or during transhumance;</w:t>
            </w:r>
          </w:p>
          <w:p>
            <w:pPr>
              <w:spacing w:after="0" w:before="100"/>
              <w:ind w:right="80" w:left="360" w:hanging="280"/>
            </w:pPr>
            <w:r>
              <w:rPr>
                <w:rFonts w:ascii="Calibri" w:hAnsi="Calibri"/>
                <w:b w:val="0"/>
                <w:i w:val="0"/>
                <w:color w:val="222222"/>
                <w:sz w:val="19"/>
              </w:rPr>
              <w:t>(n)</w:t>
            </w:r>
          </w:p>
          <w:p>
            <w:pPr>
              <w:spacing w:after="0" w:before="140"/>
              <w:ind w:right="80" w:left="80" w:firstLine="0"/>
            </w:pPr>
            <w:r>
              <w:rPr>
                <w:rFonts w:ascii="Calibri" w:hAnsi="Calibri"/>
                <w:b w:val="0"/>
                <w:i w:val="0"/>
                <w:color w:val="222222"/>
                <w:sz w:val="19"/>
              </w:rPr>
              <w:t>‘establishment’ means a breeding establishment, a selling establishment, a shelter or a foster home;</w:t>
            </w:r>
          </w:p>
          <w:p>
            <w:pPr>
              <w:spacing w:after="0" w:before="100"/>
              <w:ind w:right="80" w:left="360" w:hanging="280"/>
            </w:pPr>
            <w:r>
              <w:rPr>
                <w:rFonts w:ascii="Calibri" w:hAnsi="Calibri"/>
                <w:b w:val="0"/>
                <w:i w:val="0"/>
                <w:color w:val="222222"/>
                <w:sz w:val="19"/>
              </w:rPr>
              <w:t>(o)</w:t>
            </w:r>
          </w:p>
          <w:p>
            <w:pPr>
              <w:spacing w:after="0" w:before="140"/>
              <w:ind w:right="80" w:left="80" w:firstLine="0"/>
            </w:pPr>
            <w:r>
              <w:rPr>
                <w:rFonts w:ascii="Calibri" w:hAnsi="Calibri"/>
                <w:b w:val="0"/>
                <w:i w:val="0"/>
                <w:color w:val="222222"/>
                <w:sz w:val="19"/>
              </w:rPr>
              <w:t>‘breeding establishment’ means any premises or structure, including households, where dogs or cats are kept for</w:t>
            </w:r>
          </w:p>
          <w:p>
            <w:pPr>
              <w:spacing w:after="0" w:before="20"/>
              <w:ind w:right="80" w:left="80" w:firstLine="0"/>
            </w:pPr>
            <w:r>
              <w:rPr>
                <w:rFonts w:ascii="Calibri" w:hAnsi="Calibri"/>
                <w:b w:val="0"/>
                <w:i w:val="0"/>
                <w:color w:val="222222"/>
                <w:sz w:val="19"/>
              </w:rPr>
              <w:t>reproduction purposes with a view to placing their offspring on the market;</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(p)</w:t>
            </w:r>
          </w:p>
          <w:p>
            <w:pPr>
              <w:spacing w:after="0" w:before="140"/>
              <w:ind w:right="80" w:left="80" w:firstLine="0"/>
            </w:pPr>
            <w:r>
              <w:rPr>
                <w:rFonts w:ascii="Calibri" w:hAnsi="Calibri"/>
                <w:b w:val="0"/>
                <w:i w:val="0"/>
                <w:color w:val="222222"/>
                <w:sz w:val="19"/>
              </w:rPr>
              <w:t>‘farmer’ means farmer as defined in Article 3, point (1), of Regulation (EU) 2021/2115 of the European Parliament</w:t>
            </w:r>
          </w:p>
          <w:p>
            <w:pPr>
              <w:spacing w:after="0" w:before="20"/>
              <w:ind w:right="80" w:left="80" w:firstLine="0"/>
            </w:pPr>
            <w:r>
              <w:rPr>
                <w:rFonts w:ascii="Calibri" w:hAnsi="Calibri"/>
                <w:b w:val="0"/>
                <w:i w:val="0"/>
                <w:color w:val="222222"/>
                <w:sz w:val="19"/>
              </w:rPr>
              <w:t>and of the Council (14);</w:t>
            </w:r>
          </w:p>
          <w:p>
            <w:pPr>
              <w:spacing w:after="0" w:before="100"/>
              <w:ind w:right="80" w:left="360" w:hanging="280"/>
            </w:pPr>
            <w:r>
              <w:rPr>
                <w:rFonts w:ascii="Calibri" w:hAnsi="Calibri"/>
                <w:b w:val="0"/>
                <w:i w:val="0"/>
                <w:color w:val="222222"/>
                <w:sz w:val="19"/>
              </w:rPr>
              <w:t>(q)</w:t>
            </w:r>
          </w:p>
          <w:p>
            <w:pPr>
              <w:spacing w:after="0" w:before="140"/>
              <w:ind w:right="80" w:left="80" w:firstLine="0"/>
            </w:pPr>
            <w:r>
              <w:rPr>
                <w:rFonts w:ascii="Calibri" w:hAnsi="Calibri"/>
                <w:b w:val="0"/>
                <w:i w:val="0"/>
                <w:color w:val="222222"/>
                <w:sz w:val="19"/>
              </w:rPr>
              <w:t>‘selling establishment’ means any premises or structure where dogs or cats are kept for sale without having been born</w:t>
            </w:r>
          </w:p>
          <w:p>
            <w:pPr>
              <w:spacing w:after="0" w:before="20"/>
              <w:ind w:right="80" w:left="80" w:firstLine="0"/>
            </w:pPr>
            <w:r>
              <w:rPr>
                <w:rFonts w:ascii="Calibri" w:hAnsi="Calibri"/>
                <w:b w:val="0"/>
                <w:i w:val="0"/>
                <w:color w:val="222222"/>
                <w:sz w:val="19"/>
              </w:rPr>
              <w:t>there, including pet shops or households, as well as any premises or structure of assembly operations, where dogs or</w:t>
            </w:r>
          </w:p>
          <w:p>
            <w:pPr>
              <w:spacing w:after="0" w:before="20"/>
              <w:ind w:right="80" w:left="80" w:firstLine="0"/>
            </w:pPr>
            <w:r>
              <w:rPr>
                <w:rFonts w:ascii="Calibri" w:hAnsi="Calibri"/>
                <w:b w:val="0"/>
                <w:i w:val="0"/>
                <w:color w:val="222222"/>
                <w:sz w:val="19"/>
              </w:rPr>
              <w:t>cats are brought together from more than one establishment;</w:t>
            </w:r>
          </w:p>
          <w:p>
            <w:pPr>
              <w:spacing w:after="0" w:before="100"/>
              <w:ind w:right="80" w:left="360" w:hanging="280"/>
            </w:pPr>
            <w:r>
              <w:rPr>
                <w:rFonts w:ascii="Calibri" w:hAnsi="Calibri"/>
                <w:b w:val="0"/>
                <w:i w:val="0"/>
                <w:color w:val="222222"/>
                <w:sz w:val="19"/>
              </w:rPr>
              <w:t>(r)</w:t>
            </w:r>
          </w:p>
          <w:p>
            <w:pPr>
              <w:spacing w:after="0" w:before="140"/>
              <w:ind w:right="80" w:left="80" w:firstLine="0"/>
            </w:pPr>
            <w:r>
              <w:rPr>
                <w:rFonts w:ascii="Calibri" w:hAnsi="Calibri"/>
                <w:b w:val="0"/>
                <w:i w:val="0"/>
                <w:color w:val="222222"/>
                <w:sz w:val="19"/>
              </w:rPr>
              <w:t>‘shelter’ means any premises or structure, including households, where unwanted, abandoned, lost, confiscated or</w:t>
            </w:r>
          </w:p>
          <w:p>
            <w:pPr>
              <w:spacing w:after="0" w:before="20"/>
              <w:ind w:right="80" w:left="80" w:firstLine="0"/>
            </w:pPr>
            <w:r>
              <w:rPr>
                <w:rFonts w:ascii="Calibri" w:hAnsi="Calibri"/>
                <w:b w:val="0"/>
                <w:i w:val="0"/>
                <w:color w:val="222222"/>
                <w:sz w:val="19"/>
              </w:rPr>
              <w:t>formerly stray dogs or cats are kept for the purpose of placing on the market;</w:t>
            </w:r>
          </w:p>
          <w:p>
            <w:pPr>
              <w:spacing w:after="0" w:before="100"/>
              <w:ind w:right="80" w:left="360" w:hanging="280"/>
            </w:pPr>
            <w:r>
              <w:rPr>
                <w:rFonts w:ascii="Calibri" w:hAnsi="Calibri"/>
                <w:b w:val="0"/>
                <w:i w:val="0"/>
                <w:color w:val="222222"/>
                <w:sz w:val="19"/>
              </w:rPr>
              <w:t>(s)</w:t>
            </w:r>
          </w:p>
          <w:p>
            <w:pPr>
              <w:spacing w:after="0" w:before="140"/>
              <w:ind w:right="80" w:left="80" w:firstLine="0"/>
            </w:pPr>
            <w:r>
              <w:rPr>
                <w:rFonts w:ascii="Calibri" w:hAnsi="Calibri"/>
                <w:b w:val="0"/>
                <w:i w:val="0"/>
                <w:color w:val="222222"/>
                <w:sz w:val="19"/>
              </w:rPr>
              <w:t>‘foster home’ means a household that keeps dogs or cats on behalf of an operator responsible for unwanted,</w:t>
            </w:r>
          </w:p>
          <w:p>
            <w:pPr>
              <w:spacing w:after="0" w:before="20"/>
              <w:ind w:right="80" w:left="80" w:firstLine="0"/>
            </w:pPr>
            <w:r>
              <w:rPr>
                <w:rFonts w:ascii="Calibri" w:hAnsi="Calibri"/>
                <w:b w:val="0"/>
                <w:i w:val="0"/>
                <w:color w:val="222222"/>
                <w:sz w:val="19"/>
              </w:rPr>
              <w:t>abandoned, lost, confiscated or formerly stray dogs or cats;</w:t>
            </w:r>
          </w:p>
          <w:p>
            <w:pPr>
              <w:spacing w:after="0" w:before="100"/>
              <w:ind w:right="80" w:left="360" w:hanging="280"/>
            </w:pPr>
            <w:r>
              <w:rPr>
                <w:rFonts w:ascii="Calibri" w:hAnsi="Calibri"/>
                <w:b w:val="0"/>
                <w:i w:val="0"/>
                <w:color w:val="222222"/>
                <w:sz w:val="19"/>
              </w:rPr>
              <w:t>(t)</w:t>
            </w:r>
          </w:p>
          <w:p>
            <w:pPr>
              <w:spacing w:after="0" w:before="140"/>
              <w:ind w:right="80" w:left="80" w:firstLine="0"/>
            </w:pPr>
            <w:r>
              <w:rPr>
                <w:rFonts w:ascii="Calibri" w:hAnsi="Calibri"/>
                <w:b w:val="0"/>
                <w:i w:val="0"/>
                <w:color w:val="222222"/>
                <w:sz w:val="19"/>
              </w:rPr>
              <w:t>‘operator’ means any natural or legal person that places dogs or cats on the market and that is responsible for</w:t>
            </w:r>
          </w:p>
          <w:p>
            <w:pPr>
              <w:spacing w:after="0" w:before="20"/>
              <w:ind w:right="80" w:left="80" w:firstLine="0"/>
            </w:pPr>
            <w:r>
              <w:rPr>
                <w:rFonts w:ascii="Calibri" w:hAnsi="Calibri"/>
                <w:b w:val="0"/>
                <w:i w:val="0"/>
                <w:color w:val="222222"/>
                <w:sz w:val="19"/>
              </w:rPr>
              <w:t>a breeding establishment, selling establishment or shelter and for the dogs or cats kept there, or that places dogs or</w:t>
            </w:r>
          </w:p>
          <w:p>
            <w:pPr>
              <w:spacing w:after="0" w:before="20"/>
              <w:ind w:right="80" w:left="80" w:firstLine="0"/>
            </w:pPr>
            <w:r>
              <w:rPr>
                <w:rFonts w:ascii="Calibri" w:hAnsi="Calibri"/>
                <w:b w:val="0"/>
                <w:i w:val="0"/>
                <w:color w:val="222222"/>
                <w:sz w:val="19"/>
              </w:rPr>
              <w:t>cats in a foster home and that is responsible for the dogs or cats kept there;</w:t>
            </w:r>
          </w:p>
          <w:p>
            <w:pPr>
              <w:spacing w:after="0" w:before="100"/>
              <w:ind w:right="80" w:left="360" w:hanging="280"/>
            </w:pPr>
            <w:r>
              <w:rPr>
                <w:rFonts w:ascii="Calibri" w:hAnsi="Calibri"/>
                <w:b w:val="0"/>
                <w:i w:val="0"/>
                <w:color w:val="222222"/>
                <w:sz w:val="19"/>
              </w:rPr>
              <w:t>(u)</w:t>
            </w:r>
          </w:p>
          <w:p>
            <w:pPr>
              <w:spacing w:after="0" w:before="140"/>
              <w:ind w:right="80" w:left="80" w:firstLine="0"/>
            </w:pPr>
            <w:r>
              <w:rPr>
                <w:rFonts w:ascii="Calibri" w:hAnsi="Calibri"/>
                <w:b w:val="0"/>
                <w:i w:val="0"/>
                <w:color w:val="222222"/>
                <w:sz w:val="19"/>
              </w:rPr>
              <w:t>‘competent authorities’ means competent authorities as defined in Article 3, point (3), of Regulation (EU) 2017/625;</w:t>
            </w:r>
          </w:p>
          <w:p>
            <w:pPr>
              <w:spacing w:after="0" w:before="100"/>
              <w:ind w:right="80" w:left="360" w:hanging="280"/>
            </w:pPr>
            <w:r>
              <w:rPr>
                <w:rFonts w:ascii="Calibri" w:hAnsi="Calibri"/>
                <w:b w:val="0"/>
                <w:i w:val="0"/>
                <w:color w:val="222222"/>
                <w:sz w:val="19"/>
              </w:rPr>
              <w:t>(v)</w:t>
            </w:r>
          </w:p>
          <w:p>
            <w:pPr>
              <w:spacing w:after="0" w:before="140"/>
              <w:ind w:right="80" w:left="80" w:firstLine="0"/>
            </w:pPr>
            <w:r>
              <w:rPr>
                <w:rFonts w:ascii="Calibri" w:hAnsi="Calibri"/>
                <w:b w:val="0"/>
                <w:i w:val="0"/>
                <w:color w:val="222222"/>
                <w:sz w:val="19"/>
              </w:rPr>
              <w:t>‘breeding strategy’ means a set of systematic actions, including recording, selection, breeding and exchange of</w:t>
            </w:r>
          </w:p>
          <w:p>
            <w:pPr>
              <w:spacing w:after="0" w:before="20"/>
              <w:ind w:right="80" w:left="80" w:firstLine="0"/>
            </w:pPr>
            <w:r>
              <w:rPr>
                <w:rFonts w:ascii="Calibri" w:hAnsi="Calibri"/>
                <w:b w:val="0"/>
                <w:i w:val="0"/>
                <w:color w:val="222222"/>
                <w:sz w:val="19"/>
              </w:rPr>
              <w:t>breeding dogs or cats and their germinal products, designed and implemented to preserve or enhance desired</w:t>
            </w:r>
          </w:p>
          <w:p>
            <w:pPr>
              <w:spacing w:after="0" w:before="20"/>
              <w:ind w:right="80" w:left="80" w:firstLine="0"/>
            </w:pPr>
            <w:r>
              <w:rPr>
                <w:rFonts w:ascii="Calibri" w:hAnsi="Calibri"/>
                <w:b w:val="0"/>
                <w:i w:val="0"/>
                <w:color w:val="222222"/>
                <w:sz w:val="19"/>
              </w:rPr>
              <w:t>phenotypic or genotypic characteristics in the target breeding population;</w:t>
            </w:r>
          </w:p>
          <w:p>
            <w:pPr>
              <w:spacing w:after="0" w:before="100"/>
              <w:ind w:right="80" w:left="360" w:hanging="280"/>
            </w:pPr>
            <w:r>
              <w:rPr>
                <w:rFonts w:ascii="Calibri" w:hAnsi="Calibri"/>
                <w:b w:val="0"/>
                <w:i w:val="0"/>
                <w:color w:val="222222"/>
                <w:sz w:val="19"/>
              </w:rPr>
              <w:t>(w)</w:t>
            </w:r>
          </w:p>
          <w:p>
            <w:pPr>
              <w:spacing w:after="0" w:before="140"/>
              <w:ind w:right="80" w:left="80" w:firstLine="0"/>
            </w:pPr>
            <w:r>
              <w:rPr>
                <w:rFonts w:ascii="Calibri" w:hAnsi="Calibri"/>
                <w:b w:val="0"/>
                <w:i w:val="0"/>
                <w:color w:val="222222"/>
                <w:sz w:val="19"/>
              </w:rPr>
              <w:t>‘euthanasia’ means the act of inducing death using a method that causes a rapid and irreversible loss of consciousness</w:t>
            </w:r>
          </w:p>
          <w:p>
            <w:pPr>
              <w:spacing w:after="0" w:before="20"/>
              <w:ind w:right="80" w:left="80" w:firstLine="0"/>
            </w:pPr>
            <w:r>
              <w:rPr>
                <w:rFonts w:ascii="Calibri" w:hAnsi="Calibri"/>
                <w:b w:val="0"/>
                <w:i w:val="0"/>
                <w:color w:val="222222"/>
                <w:sz w:val="19"/>
              </w:rPr>
              <w:t>with a minimum of pain and distress, ending the life of the dog or cat;</w:t>
            </w:r>
          </w:p>
          <w:p>
            <w:pPr>
              <w:spacing w:after="0" w:before="100"/>
              <w:ind w:right="80" w:left="360" w:hanging="280"/>
            </w:pPr>
            <w:r>
              <w:rPr>
                <w:rFonts w:ascii="Calibri" w:hAnsi="Calibri"/>
                <w:b w:val="0"/>
                <w:i w:val="0"/>
                <w:color w:val="222222"/>
                <w:sz w:val="19"/>
              </w:rPr>
              <w:t>(x)</w:t>
            </w:r>
          </w:p>
          <w:p>
            <w:pPr>
              <w:spacing w:after="0" w:before="140"/>
              <w:ind w:right="80" w:left="80" w:firstLine="0"/>
            </w:pPr>
            <w:r>
              <w:rPr>
                <w:rFonts w:ascii="Calibri" w:hAnsi="Calibri"/>
                <w:b w:val="0"/>
                <w:i w:val="0"/>
                <w:color w:val="222222"/>
                <w:sz w:val="19"/>
              </w:rPr>
              <w:t>‘mutilation’ means an intervention, including a surgical intervention, carried out for reasons other than therapeutic</w:t>
            </w:r>
          </w:p>
          <w:p>
            <w:pPr>
              <w:spacing w:after="0" w:before="20"/>
              <w:ind w:right="80" w:left="80" w:firstLine="0"/>
            </w:pPr>
            <w:r>
              <w:rPr>
                <w:rFonts w:ascii="Calibri" w:hAnsi="Calibri"/>
                <w:b w:val="0"/>
                <w:i w:val="0"/>
                <w:color w:val="222222"/>
                <w:sz w:val="19"/>
              </w:rPr>
              <w:t>or diagnostic purposes, except for neutering or the implanting of a transponder, that results in damage to or the loss</w:t>
            </w:r>
          </w:p>
          <w:p>
            <w:pPr>
              <w:spacing w:after="0" w:before="20"/>
              <w:ind w:right="80" w:left="80" w:firstLine="0"/>
            </w:pPr>
            <w:r>
              <w:rPr>
                <w:rFonts w:ascii="Calibri" w:hAnsi="Calibri"/>
                <w:b w:val="0"/>
                <w:i w:val="0"/>
                <w:color w:val="222222"/>
                <w:sz w:val="19"/>
              </w:rPr>
              <w:t>of a sensitive part of the body, or the alteration of the bone structure, of a dog or a cat;</w:t>
            </w:r>
          </w:p>
          <w:p>
            <w:pPr>
              <w:spacing w:after="0" w:before="100"/>
              <w:ind w:right="80" w:left="360" w:hanging="280"/>
            </w:pPr>
            <w:r>
              <w:rPr>
                <w:rFonts w:ascii="Calibri" w:hAnsi="Calibri"/>
                <w:b w:val="0"/>
                <w:i w:val="0"/>
                <w:color w:val="222222"/>
                <w:sz w:val="19"/>
              </w:rPr>
              <w:t>(y)</w:t>
            </w:r>
          </w:p>
          <w:p>
            <w:pPr>
              <w:spacing w:after="0" w:before="140"/>
              <w:ind w:right="80" w:left="80" w:firstLine="0"/>
            </w:pPr>
            <w:r>
              <w:rPr>
                <w:rFonts w:ascii="Calibri" w:hAnsi="Calibri"/>
                <w:b w:val="0"/>
                <w:i w:val="0"/>
                <w:color w:val="222222"/>
                <w:sz w:val="19"/>
              </w:rPr>
              <w:t>‘neutering’ means the process whereby dogs or cats are surgically and irreversibly prevented from reproducing;</w:t>
            </w:r>
          </w:p>
          <w:p>
            <w:pPr>
              <w:spacing w:after="0" w:before="140"/>
              <w:ind w:right="80" w:left="80" w:firstLine="0"/>
            </w:pPr>
            <w:r>
              <w:rPr>
                <w:rFonts w:ascii="Calibri" w:hAnsi="Calibri"/>
                <w:b w:val="0"/>
                <w:i w:val="0"/>
                <w:color w:val="222222"/>
                <w:sz w:val="19"/>
              </w:rPr>
              <w:t>(14)</w:t>
            </w:r>
          </w:p>
          <w:p>
            <w:pPr>
              <w:spacing w:after="0" w:before="140"/>
              <w:ind w:right="80" w:left="80" w:firstLine="0"/>
            </w:pPr>
            <w:r>
              <w:rPr>
                <w:rFonts w:ascii="Calibri" w:hAnsi="Calibri"/>
                <w:b w:val="0"/>
                <w:i w:val="0"/>
                <w:color w:val="222222"/>
                <w:sz w:val="19"/>
              </w:rPr>
              <w:t>Regulation (EU) 2021/2115 of the European Parliament and of the Council of 2 December 2021 establishing rules on support for</w:t>
            </w:r>
          </w:p>
          <w:p>
            <w:pPr>
              <w:spacing w:after="0" w:before="20"/>
              <w:ind w:right="80" w:left="80" w:firstLine="0"/>
            </w:pPr>
            <w:r>
              <w:rPr>
                <w:rFonts w:ascii="Calibri" w:hAnsi="Calibri"/>
                <w:b w:val="0"/>
                <w:i w:val="0"/>
                <w:color w:val="222222"/>
                <w:sz w:val="19"/>
              </w:rPr>
              <w:t>strategic plans to be drawn up by Member States under the common agricultural policy (CAP Strategic Plans) and financed by the</w:t>
            </w:r>
          </w:p>
          <w:p>
            <w:pPr>
              <w:spacing w:after="0" w:before="20"/>
              <w:ind w:right="80" w:left="80" w:firstLine="0"/>
            </w:pPr>
            <w:r>
              <w:rPr>
                <w:rFonts w:ascii="Calibri" w:hAnsi="Calibri"/>
                <w:b w:val="0"/>
                <w:i w:val="0"/>
                <w:color w:val="222222"/>
                <w:sz w:val="19"/>
              </w:rPr>
              <w:t>European Agricultural Guarantee Fund (EAGF) and by the European Agricultural Fund for Rural Development (EAFRD) and</w:t>
            </w:r>
          </w:p>
          <w:p>
            <w:pPr>
              <w:spacing w:after="0" w:before="20"/>
              <w:ind w:right="80" w:left="80" w:firstLine="0"/>
            </w:pPr>
            <w:r>
              <w:rPr>
                <w:rFonts w:ascii="Calibri" w:hAnsi="Calibri"/>
                <w:b w:val="0"/>
                <w:i w:val="0"/>
                <w:color w:val="222222"/>
                <w:sz w:val="19"/>
              </w:rPr>
              <w:t>repealing Regulations (EU) No 1305/2013 and (EU) No 1307/2013 (OJ L 435, 6.12.2021, p. 1, 2021/2115/oj).</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(z)</w:t>
            </w:r>
          </w:p>
          <w:p>
            <w:pPr>
              <w:spacing w:after="0" w:before="140"/>
              <w:ind w:right="80" w:left="80" w:firstLine="0"/>
            </w:pPr>
            <w:r>
              <w:rPr>
                <w:rFonts w:ascii="Calibri" w:hAnsi="Calibri"/>
                <w:b w:val="0"/>
                <w:i w:val="0"/>
                <w:color w:val="222222"/>
                <w:sz w:val="19"/>
              </w:rPr>
              <w:t>‘suffering’ means an unpleasant, undesired physical or mental state of being which is the result of a dog or cat being</w:t>
            </w:r>
          </w:p>
          <w:p>
            <w:pPr>
              <w:spacing w:after="0" w:before="20"/>
              <w:ind w:right="80" w:left="80" w:firstLine="0"/>
            </w:pPr>
            <w:r>
              <w:rPr>
                <w:rFonts w:ascii="Calibri" w:hAnsi="Calibri"/>
                <w:b w:val="0"/>
                <w:i w:val="0"/>
                <w:color w:val="222222"/>
                <w:sz w:val="19"/>
              </w:rPr>
              <w:t>exposed to noxious stimuli or the continuous absence of important positive stimuli;</w:t>
            </w:r>
          </w:p>
          <w:p>
            <w:pPr>
              <w:spacing w:after="0" w:before="100"/>
              <w:ind w:right="80" w:left="360" w:hanging="280"/>
            </w:pPr>
            <w:r>
              <w:rPr>
                <w:rFonts w:ascii="Calibri" w:hAnsi="Calibri"/>
                <w:b w:val="0"/>
                <w:i w:val="0"/>
                <w:color w:val="222222"/>
                <w:sz w:val="19"/>
              </w:rPr>
              <w:t>(aa)</w:t>
            </w:r>
          </w:p>
          <w:p>
            <w:pPr>
              <w:spacing w:after="0" w:before="140"/>
              <w:ind w:right="80" w:left="80" w:firstLine="0"/>
            </w:pPr>
            <w:r>
              <w:rPr>
                <w:rFonts w:ascii="Calibri" w:hAnsi="Calibri"/>
                <w:b w:val="0"/>
                <w:i w:val="0"/>
                <w:color w:val="222222"/>
                <w:sz w:val="19"/>
              </w:rPr>
              <w:t>‘housing’ means buildings or delimited outdoor space in establishments where dogs or cats are kept whether</w:t>
            </w:r>
          </w:p>
          <w:p>
            <w:pPr>
              <w:spacing w:after="0" w:before="20"/>
              <w:ind w:right="80" w:left="80" w:firstLine="0"/>
            </w:pPr>
            <w:r>
              <w:rPr>
                <w:rFonts w:ascii="Calibri" w:hAnsi="Calibri"/>
                <w:b w:val="0"/>
                <w:i w:val="0"/>
                <w:color w:val="222222"/>
                <w:sz w:val="19"/>
              </w:rPr>
              <w:t>temporarily or permanently;</w:t>
            </w:r>
          </w:p>
          <w:p>
            <w:pPr>
              <w:spacing w:after="0" w:before="100"/>
              <w:ind w:right="80" w:left="360" w:hanging="280"/>
            </w:pPr>
            <w:r>
              <w:rPr>
                <w:rFonts w:ascii="Calibri" w:hAnsi="Calibri"/>
                <w:b w:val="0"/>
                <w:i w:val="0"/>
                <w:color w:val="222222"/>
                <w:sz w:val="19"/>
              </w:rPr>
              <w:t>(bb)</w:t>
            </w:r>
          </w:p>
          <w:p>
            <w:pPr>
              <w:spacing w:after="0" w:before="140"/>
              <w:ind w:right="80" w:left="80" w:firstLine="0"/>
            </w:pPr>
            <w:r>
              <w:rPr>
                <w:rFonts w:ascii="Calibri" w:hAnsi="Calibri"/>
                <w:b w:val="0"/>
                <w:i w:val="0"/>
                <w:color w:val="222222"/>
                <w:sz w:val="19"/>
              </w:rPr>
              <w:t>‘kennel’ means a physical structure containing one or more enclosures for housing dogs;</w:t>
            </w:r>
          </w:p>
          <w:p>
            <w:pPr>
              <w:spacing w:after="0" w:before="100"/>
              <w:ind w:right="80" w:left="360" w:hanging="280"/>
            </w:pPr>
            <w:r>
              <w:rPr>
                <w:rFonts w:ascii="Calibri" w:hAnsi="Calibri"/>
                <w:b w:val="0"/>
                <w:i w:val="0"/>
                <w:color w:val="222222"/>
                <w:sz w:val="19"/>
              </w:rPr>
              <w:t>(cc)</w:t>
            </w:r>
          </w:p>
          <w:p>
            <w:pPr>
              <w:spacing w:after="0" w:before="140"/>
              <w:ind w:right="80" w:left="80" w:firstLine="0"/>
            </w:pPr>
            <w:r>
              <w:rPr>
                <w:rFonts w:ascii="Calibri" w:hAnsi="Calibri"/>
                <w:b w:val="0"/>
                <w:i w:val="0"/>
                <w:color w:val="222222"/>
                <w:sz w:val="19"/>
              </w:rPr>
              <w:t>‘cattery’ means a physical structure containing one or more enclosures for housing cats;</w:t>
            </w:r>
          </w:p>
          <w:p>
            <w:pPr>
              <w:spacing w:after="0" w:before="100"/>
              <w:ind w:right="80" w:left="360" w:hanging="280"/>
            </w:pPr>
            <w:r>
              <w:rPr>
                <w:rFonts w:ascii="Calibri" w:hAnsi="Calibri"/>
                <w:b w:val="0"/>
                <w:i w:val="0"/>
                <w:color w:val="222222"/>
                <w:sz w:val="19"/>
              </w:rPr>
              <w:t>(dd)</w:t>
            </w:r>
          </w:p>
          <w:p>
            <w:pPr>
              <w:spacing w:after="0" w:before="140"/>
              <w:ind w:right="80" w:left="80" w:firstLine="0"/>
            </w:pPr>
            <w:r>
              <w:rPr>
                <w:rFonts w:ascii="Calibri" w:hAnsi="Calibri"/>
                <w:b w:val="0"/>
                <w:i w:val="0"/>
                <w:color w:val="222222"/>
                <w:sz w:val="19"/>
              </w:rPr>
              <w:t>‘animal carer’ means a person taking care of the dogs or cats bred or kept in an establishment, including volunteers,</w:t>
            </w:r>
          </w:p>
          <w:p>
            <w:pPr>
              <w:spacing w:after="0" w:before="20"/>
              <w:ind w:right="80" w:left="80" w:firstLine="0"/>
            </w:pPr>
            <w:r>
              <w:rPr>
                <w:rFonts w:ascii="Calibri" w:hAnsi="Calibri"/>
                <w:b w:val="0"/>
                <w:i w:val="0"/>
                <w:color w:val="222222"/>
                <w:sz w:val="19"/>
              </w:rPr>
              <w:t>interns and part-time workers, under the responsibility of an operator;</w:t>
            </w:r>
          </w:p>
          <w:p>
            <w:pPr>
              <w:spacing w:after="0" w:before="100"/>
              <w:ind w:right="80" w:left="360" w:hanging="280"/>
            </w:pPr>
            <w:r>
              <w:rPr>
                <w:rFonts w:ascii="Calibri" w:hAnsi="Calibri"/>
                <w:b w:val="0"/>
                <w:i w:val="0"/>
                <w:color w:val="222222"/>
                <w:sz w:val="19"/>
              </w:rPr>
              <w:t>(ee)</w:t>
            </w:r>
          </w:p>
          <w:p>
            <w:pPr>
              <w:spacing w:after="0" w:before="140"/>
              <w:ind w:right="80" w:left="80" w:firstLine="0"/>
            </w:pPr>
            <w:r>
              <w:rPr>
                <w:rFonts w:ascii="Calibri" w:hAnsi="Calibri"/>
                <w:b w:val="0"/>
                <w:i w:val="0"/>
                <w:color w:val="222222"/>
                <w:sz w:val="19"/>
              </w:rPr>
              <w:t>‘enrichments’ means materials or structures, which are present in a dog’s or cat’s environment, with an occupational</w:t>
            </w:r>
          </w:p>
          <w:p>
            <w:pPr>
              <w:spacing w:after="0" w:before="20"/>
              <w:ind w:right="80" w:left="80" w:firstLine="0"/>
            </w:pPr>
            <w:r>
              <w:rPr>
                <w:rFonts w:ascii="Calibri" w:hAnsi="Calibri"/>
                <w:b w:val="0"/>
                <w:i w:val="0"/>
                <w:color w:val="222222"/>
                <w:sz w:val="19"/>
              </w:rPr>
              <w:t>or nutritional property and which are capable of arousing and satisfying a dog’s or cat’s curiosity or appetitive</w:t>
            </w:r>
          </w:p>
          <w:p>
            <w:pPr>
              <w:spacing w:after="0" w:before="20"/>
              <w:ind w:right="80" w:left="80" w:firstLine="0"/>
            </w:pPr>
            <w:r>
              <w:rPr>
                <w:rFonts w:ascii="Calibri" w:hAnsi="Calibri"/>
                <w:b w:val="0"/>
                <w:i w:val="0"/>
                <w:color w:val="222222"/>
                <w:sz w:val="19"/>
              </w:rPr>
              <w:t>behaviour, or of motivating it physically;</w:t>
            </w:r>
          </w:p>
          <w:p>
            <w:pPr>
              <w:spacing w:after="0" w:before="100"/>
              <w:ind w:right="80" w:left="360" w:hanging="280"/>
            </w:pPr>
            <w:r>
              <w:rPr>
                <w:rFonts w:ascii="Calibri" w:hAnsi="Calibri"/>
                <w:b w:val="0"/>
                <w:i w:val="0"/>
                <w:color w:val="222222"/>
                <w:sz w:val="19"/>
              </w:rPr>
              <w:t>(ff)</w:t>
            </w:r>
          </w:p>
          <w:p>
            <w:pPr>
              <w:spacing w:after="0" w:before="140"/>
              <w:ind w:right="80" w:left="80" w:firstLine="0"/>
            </w:pPr>
            <w:r>
              <w:rPr>
                <w:rFonts w:ascii="Calibri" w:hAnsi="Calibri"/>
                <w:b w:val="0"/>
                <w:i w:val="0"/>
                <w:color w:val="222222"/>
                <w:sz w:val="19"/>
              </w:rPr>
              <w:t>‘tethering’ means the tying of a dog or cat to an anchor point or object to keep it in a desired area or to restrict its</w:t>
            </w:r>
          </w:p>
          <w:p>
            <w:pPr>
              <w:spacing w:after="0" w:before="20"/>
              <w:ind w:right="80" w:left="80" w:firstLine="0"/>
            </w:pPr>
            <w:r>
              <w:rPr>
                <w:rFonts w:ascii="Calibri" w:hAnsi="Calibri"/>
                <w:b w:val="0"/>
                <w:i w:val="0"/>
                <w:color w:val="222222"/>
                <w:sz w:val="19"/>
              </w:rPr>
              <w:t>movement;</w:t>
            </w:r>
          </w:p>
          <w:p>
            <w:pPr>
              <w:spacing w:after="0" w:before="100"/>
              <w:ind w:right="80" w:left="360" w:hanging="280"/>
            </w:pPr>
            <w:r>
              <w:rPr>
                <w:rFonts w:ascii="Calibri" w:hAnsi="Calibri"/>
                <w:b w:val="0"/>
                <w:i w:val="0"/>
                <w:color w:val="222222"/>
                <w:sz w:val="19"/>
              </w:rPr>
              <w:t>(gg)</w:t>
            </w:r>
          </w:p>
          <w:p>
            <w:pPr>
              <w:spacing w:after="0" w:before="140"/>
              <w:ind w:right="80" w:left="80" w:firstLine="0"/>
            </w:pPr>
            <w:r>
              <w:rPr>
                <w:rFonts w:ascii="Calibri" w:hAnsi="Calibri"/>
                <w:b w:val="0"/>
                <w:i w:val="0"/>
                <w:color w:val="222222"/>
                <w:sz w:val="19"/>
              </w:rPr>
              <w:t>‘container’ means any crate, box, cage, receptacle or movable structure used to confine dogs or cats;</w:t>
            </w:r>
          </w:p>
          <w:p>
            <w:pPr>
              <w:spacing w:after="0" w:before="100"/>
              <w:ind w:right="80" w:left="360" w:hanging="280"/>
            </w:pPr>
            <w:r>
              <w:rPr>
                <w:rFonts w:ascii="Calibri" w:hAnsi="Calibri"/>
                <w:b w:val="0"/>
                <w:i w:val="0"/>
                <w:color w:val="222222"/>
                <w:sz w:val="19"/>
              </w:rPr>
              <w:t>(hh)</w:t>
            </w:r>
          </w:p>
          <w:p>
            <w:pPr>
              <w:spacing w:after="0" w:before="140"/>
              <w:ind w:right="80" w:left="80" w:firstLine="0"/>
            </w:pPr>
            <w:r>
              <w:rPr>
                <w:rFonts w:ascii="Calibri" w:hAnsi="Calibri"/>
                <w:b w:val="0"/>
                <w:i w:val="0"/>
                <w:color w:val="222222"/>
                <w:sz w:val="19"/>
              </w:rPr>
              <w:t>‘responsible ownership’ means a set of behaviours by a dog or cat owner or future dog or cat owner consistent with</w:t>
            </w:r>
          </w:p>
          <w:p>
            <w:pPr>
              <w:spacing w:after="0" w:before="20"/>
              <w:ind w:right="80" w:left="80" w:firstLine="0"/>
            </w:pPr>
            <w:r>
              <w:rPr>
                <w:rFonts w:ascii="Calibri" w:hAnsi="Calibri"/>
                <w:b w:val="0"/>
                <w:i w:val="0"/>
                <w:color w:val="222222"/>
                <w:sz w:val="19"/>
              </w:rPr>
              <w:t>a commitment to perform various duties focused on satisfying the health, behavioural, environmental and physical</w:t>
            </w:r>
          </w:p>
          <w:p>
            <w:pPr>
              <w:spacing w:after="0" w:before="20"/>
              <w:ind w:right="80" w:left="80" w:firstLine="0"/>
            </w:pPr>
            <w:r>
              <w:rPr>
                <w:rFonts w:ascii="Calibri" w:hAnsi="Calibri"/>
                <w:b w:val="0"/>
                <w:i w:val="0"/>
                <w:color w:val="222222"/>
                <w:sz w:val="19"/>
              </w:rPr>
              <w:t>needs of the dog or cat, and to minimise the risks that the dog or cat could pose to the community, other animals or</w:t>
            </w:r>
          </w:p>
          <w:p>
            <w:pPr>
              <w:spacing w:after="0" w:before="20"/>
              <w:ind w:right="80" w:left="80" w:firstLine="0"/>
            </w:pPr>
            <w:r>
              <w:rPr>
                <w:rFonts w:ascii="Calibri" w:hAnsi="Calibri"/>
                <w:b w:val="0"/>
                <w:i w:val="0"/>
                <w:color w:val="222222"/>
                <w:sz w:val="19"/>
              </w:rPr>
              <w:t>the environment;</w:t>
            </w:r>
          </w:p>
          <w:p>
            <w:pPr>
              <w:spacing w:after="0" w:before="100"/>
              <w:ind w:right="80" w:left="360" w:hanging="280"/>
            </w:pPr>
            <w:r>
              <w:rPr>
                <w:rFonts w:ascii="Calibri" w:hAnsi="Calibri"/>
                <w:b w:val="0"/>
                <w:i w:val="0"/>
                <w:color w:val="222222"/>
                <w:sz w:val="19"/>
              </w:rPr>
              <w:t>(ii)</w:t>
            </w:r>
          </w:p>
          <w:p>
            <w:pPr>
              <w:spacing w:after="0" w:before="140"/>
              <w:ind w:right="80" w:left="80" w:firstLine="0"/>
            </w:pPr>
            <w:r>
              <w:rPr>
                <w:rFonts w:ascii="Calibri" w:hAnsi="Calibri"/>
                <w:b w:val="0"/>
                <w:i w:val="0"/>
                <w:color w:val="222222"/>
                <w:sz w:val="19"/>
              </w:rPr>
              <w:t>‘pet owner’ means a natural or legal person that owns a dog or cat as a pet;</w:t>
            </w:r>
          </w:p>
          <w:p>
            <w:pPr>
              <w:spacing w:after="0" w:before="100"/>
              <w:ind w:right="80" w:left="360" w:hanging="280"/>
            </w:pPr>
            <w:r>
              <w:rPr>
                <w:rFonts w:ascii="Calibri" w:hAnsi="Calibri"/>
                <w:b w:val="0"/>
                <w:i w:val="0"/>
                <w:color w:val="222222"/>
                <w:sz w:val="19"/>
              </w:rPr>
              <w:t>(jj)</w:t>
            </w:r>
          </w:p>
          <w:p>
            <w:pPr>
              <w:spacing w:after="0" w:before="140"/>
              <w:ind w:right="80" w:left="80" w:firstLine="0"/>
            </w:pPr>
            <w:r>
              <w:rPr>
                <w:rFonts w:ascii="Calibri" w:hAnsi="Calibri"/>
                <w:b w:val="0"/>
                <w:i w:val="0"/>
                <w:color w:val="222222"/>
                <w:sz w:val="19"/>
              </w:rPr>
              <w:t>‘pet’ means a dog or cat owned for private enjoyment or for the purpose of providing companionship to humans;</w:t>
            </w:r>
          </w:p>
          <w:p>
            <w:pPr>
              <w:spacing w:after="0" w:before="100"/>
              <w:ind w:right="80" w:left="360" w:hanging="280"/>
            </w:pPr>
            <w:r>
              <w:rPr>
                <w:rFonts w:ascii="Calibri" w:hAnsi="Calibri"/>
                <w:b w:val="0"/>
                <w:i w:val="0"/>
                <w:color w:val="222222"/>
                <w:sz w:val="19"/>
              </w:rPr>
              <w:t>(kk)</w:t>
            </w:r>
          </w:p>
          <w:p>
            <w:pPr>
              <w:spacing w:after="0" w:before="140"/>
              <w:ind w:right="80" w:left="80" w:firstLine="0"/>
            </w:pPr>
            <w:r>
              <w:rPr>
                <w:rFonts w:ascii="Calibri" w:hAnsi="Calibri"/>
                <w:b w:val="0"/>
                <w:i w:val="0"/>
                <w:color w:val="222222"/>
                <w:sz w:val="19"/>
              </w:rPr>
              <w:t>‘Rapid Alert System’ (iRASFF) means the electronic system implementing the Rapid Alert System described in</w:t>
            </w:r>
          </w:p>
          <w:p>
            <w:pPr>
              <w:spacing w:after="0" w:before="20"/>
              <w:ind w:right="80" w:left="80" w:firstLine="0"/>
            </w:pPr>
            <w:r>
              <w:rPr>
                <w:rFonts w:ascii="Calibri" w:hAnsi="Calibri"/>
                <w:b w:val="0"/>
                <w:i w:val="0"/>
                <w:color w:val="222222"/>
                <w:sz w:val="19"/>
              </w:rPr>
              <w:t>Article 50 of Regulation (EC) No 178/2002 of the European Parliament and of the Council (15) and the procedures for</w:t>
            </w:r>
          </w:p>
          <w:p>
            <w:pPr>
              <w:spacing w:after="0" w:before="20"/>
              <w:ind w:right="80" w:left="80" w:firstLine="0"/>
            </w:pPr>
            <w:r>
              <w:rPr>
                <w:rFonts w:ascii="Calibri" w:hAnsi="Calibri"/>
                <w:b w:val="0"/>
                <w:i w:val="0"/>
                <w:color w:val="222222"/>
                <w:sz w:val="19"/>
              </w:rPr>
              <w:t>administrative assistance and cooperation between Member States described in Articles 102 to 108 of Regulation</w:t>
            </w:r>
          </w:p>
          <w:p>
            <w:pPr>
              <w:spacing w:after="0" w:before="20"/>
              <w:ind w:right="80" w:left="80" w:firstLine="0"/>
            </w:pPr>
            <w:r>
              <w:rPr>
                <w:rFonts w:ascii="Calibri" w:hAnsi="Calibri"/>
                <w:b w:val="0"/>
                <w:i w:val="0"/>
                <w:color w:val="222222"/>
                <w:sz w:val="19"/>
              </w:rPr>
              <w:t>(EU) 2017/625 respectively;</w:t>
            </w:r>
          </w:p>
          <w:p>
            <w:pPr>
              <w:spacing w:after="0" w:before="140"/>
              <w:ind w:right="80" w:left="80" w:firstLine="0"/>
            </w:pPr>
            <w:r>
              <w:rPr>
                <w:rFonts w:ascii="Calibri" w:hAnsi="Calibri"/>
                <w:b w:val="0"/>
                <w:i w:val="0"/>
                <w:color w:val="222222"/>
                <w:sz w:val="19"/>
              </w:rPr>
              <w:t>(15)</w:t>
            </w:r>
          </w:p>
          <w:p>
            <w:pPr>
              <w:spacing w:after="0" w:before="140"/>
              <w:ind w:right="80" w:left="80" w:firstLine="0"/>
            </w:pPr>
            <w:r>
              <w:rPr>
                <w:rFonts w:ascii="Calibri" w:hAnsi="Calibri"/>
                <w:b w:val="0"/>
                <w:i w:val="0"/>
                <w:color w:val="222222"/>
                <w:sz w:val="19"/>
              </w:rPr>
              <w:t>Regulation (EC) No 178/2002 of the European Parliament and of the Council of 28 January 2002 laying down the general principles</w:t>
            </w:r>
          </w:p>
          <w:p>
            <w:pPr>
              <w:spacing w:after="0" w:before="20"/>
              <w:ind w:right="80" w:left="80" w:firstLine="0"/>
            </w:pPr>
            <w:r>
              <w:rPr>
                <w:rFonts w:ascii="Calibri" w:hAnsi="Calibri"/>
                <w:b w:val="0"/>
                <w:i w:val="0"/>
                <w:color w:val="222222"/>
                <w:sz w:val="19"/>
              </w:rPr>
              <w:t>and requirements of food law, establishing the European Food Safety Authority and laying down procedures in matters of food safety</w:t>
            </w:r>
          </w:p>
          <w:p>
            <w:pPr>
              <w:spacing w:after="0" w:before="20"/>
              <w:ind w:right="80" w:left="80" w:firstLine="0"/>
            </w:pPr>
            <w:r>
              <w:rPr>
                <w:rFonts w:ascii="Calibri" w:hAnsi="Calibri"/>
                <w:b w:val="0"/>
                <w:i w:val="0"/>
                <w:color w:val="222222"/>
                <w:sz w:val="19"/>
              </w:rPr>
              <w:t>(OJ L 31, 1.2.2002, p. 1,</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(ll)</w:t>
            </w:r>
          </w:p>
          <w:p>
            <w:pPr>
              <w:spacing w:after="0" w:before="140"/>
              <w:ind w:right="80" w:left="80" w:firstLine="0"/>
            </w:pPr>
            <w:r>
              <w:rPr>
                <w:rFonts w:ascii="Calibri" w:hAnsi="Calibri"/>
                <w:b w:val="0"/>
                <w:i w:val="0"/>
                <w:color w:val="222222"/>
                <w:sz w:val="19"/>
              </w:rPr>
              <w:t>‘AAC Network’ means the network consisting of the Commission and the liaison bodies designated by the Member</w:t>
            </w:r>
          </w:p>
          <w:p>
            <w:pPr>
              <w:spacing w:after="0" w:before="20"/>
              <w:ind w:right="80" w:left="80" w:firstLine="0"/>
            </w:pPr>
            <w:r>
              <w:rPr>
                <w:rFonts w:ascii="Calibri" w:hAnsi="Calibri"/>
                <w:b w:val="0"/>
                <w:i w:val="0"/>
                <w:color w:val="222222"/>
                <w:sz w:val="19"/>
              </w:rPr>
              <w:t>States in accordance with Article 103(1) of Regulation (EU) 2017/625 for the purpose of facilitating communication</w:t>
            </w:r>
          </w:p>
          <w:p>
            <w:pPr>
              <w:spacing w:after="0" w:before="20"/>
              <w:ind w:right="80" w:left="80" w:firstLine="0"/>
            </w:pPr>
            <w:r>
              <w:rPr>
                <w:rFonts w:ascii="Calibri" w:hAnsi="Calibri"/>
                <w:b w:val="0"/>
                <w:i w:val="0"/>
                <w:color w:val="222222"/>
                <w:sz w:val="19"/>
              </w:rPr>
              <w:t>between competent authorities;</w:t>
            </w:r>
          </w:p>
          <w:p>
            <w:pPr>
              <w:spacing w:after="0" w:before="100"/>
              <w:ind w:right="80" w:left="360" w:hanging="280"/>
            </w:pPr>
            <w:r>
              <w:rPr>
                <w:rFonts w:ascii="Calibri" w:hAnsi="Calibri"/>
                <w:b w:val="0"/>
                <w:i w:val="0"/>
                <w:color w:val="222222"/>
                <w:sz w:val="19"/>
              </w:rPr>
              <w:t>(mm) ‘non-commercial movement’ means non-commercial movement, as defined in Article 4, point 14, of Regulation (EU)</w:t>
            </w:r>
          </w:p>
          <w:p>
            <w:pPr>
              <w:spacing w:after="0" w:before="20"/>
              <w:ind w:right="80" w:left="80" w:firstLine="0"/>
            </w:pPr>
            <w:r>
              <w:rPr>
                <w:rFonts w:ascii="Calibri" w:hAnsi="Calibri"/>
                <w:b w:val="0"/>
                <w:i w:val="0"/>
                <w:color w:val="222222"/>
                <w:sz w:val="19"/>
              </w:rPr>
              <w:t>2016/429, where the pet concerned is a dog or a cat.</w:t>
            </w:r>
          </w:p>
          <w:p>
            <w:pPr>
              <w:spacing w:after="0" w:before="140"/>
              <w:ind w:right="80" w:left="80" w:firstLine="0"/>
            </w:pPr>
            <w:r>
              <w:rPr>
                <w:rFonts w:ascii="Calibri" w:hAnsi="Calibri"/>
                <w:b w:val="0"/>
                <w:i w:val="0"/>
                <w:color w:val="222222"/>
                <w:sz w:val="19"/>
              </w:rPr>
              <w:t>CHAPTER II</w:t>
            </w:r>
          </w:p>
          <w:p>
            <w:pPr>
              <w:spacing w:after="0" w:before="140"/>
              <w:ind w:right="80" w:left="80" w:firstLine="0"/>
            </w:pPr>
            <w:r>
              <w:rPr>
                <w:rFonts w:ascii="Calibri" w:hAnsi="Calibri"/>
                <w:b w:val="0"/>
                <w:i w:val="0"/>
                <w:color w:val="222222"/>
                <w:sz w:val="19"/>
              </w:rPr>
              <w:t>Obligations for operators of establishments</w:t>
            </w:r>
          </w:p>
          <w:p>
            <w:pPr>
              <w:spacing w:after="0" w:before="140"/>
              <w:ind w:right="80" w:left="80" w:firstLine="0"/>
            </w:pPr>
            <w:r>
              <w:rPr>
                <w:rFonts w:ascii="Calibri" w:hAnsi="Calibri"/>
                <w:b w:val="0"/>
                <w:i w:val="0"/>
                <w:color w:val="222222"/>
                <w:sz w:val="19"/>
              </w:rPr>
              <w:t>Article 5</w:t>
            </w:r>
          </w:p>
          <w:p>
            <w:pPr>
              <w:spacing w:after="0" w:before="20"/>
              <w:ind w:right="80" w:left="80" w:firstLine="0"/>
            </w:pPr>
            <w:r>
              <w:rPr>
                <w:rFonts w:ascii="Calibri" w:hAnsi="Calibri"/>
                <w:b w:val="0"/>
                <w:i w:val="0"/>
                <w:color w:val="222222"/>
                <w:sz w:val="19"/>
              </w:rPr>
              <w:t>Exemptions from the obligations set out in this Chapter</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A breeding establishment where no more than two litters per calendar year are produced for placing on the market</w:t>
            </w:r>
          </w:p>
          <w:p>
            <w:pPr>
              <w:spacing w:after="0" w:before="20"/>
              <w:ind w:right="80" w:left="80" w:firstLine="0"/>
            </w:pPr>
            <w:r>
              <w:rPr>
                <w:rFonts w:ascii="Calibri" w:hAnsi="Calibri"/>
                <w:b w:val="0"/>
                <w:i w:val="0"/>
                <w:color w:val="222222"/>
                <w:sz w:val="19"/>
              </w:rPr>
              <w:t>shall be subject to only the obligations laid down in Article 6, Article 7(1), (3), (4) and (5), Articles 8, 9 and 11,</w:t>
            </w:r>
          </w:p>
          <w:p>
            <w:pPr>
              <w:spacing w:after="0" w:before="20"/>
              <w:ind w:right="80" w:left="80" w:firstLine="0"/>
            </w:pPr>
            <w:r>
              <w:rPr>
                <w:rFonts w:ascii="Calibri" w:hAnsi="Calibri"/>
                <w:b w:val="0"/>
                <w:i w:val="0"/>
                <w:color w:val="222222"/>
                <w:sz w:val="19"/>
              </w:rPr>
              <w:t>Article 14(2), (3) and (4), Article 15(3), (4) and (8), Article 16(1), points (b), (c) and (d), Article 17(2), (3), (5) and (7),</w:t>
            </w:r>
          </w:p>
          <w:p>
            <w:pPr>
              <w:spacing w:after="0" w:before="20"/>
              <w:ind w:right="80" w:left="80" w:firstLine="0"/>
            </w:pPr>
            <w:r>
              <w:rPr>
                <w:rFonts w:ascii="Calibri" w:hAnsi="Calibri"/>
                <w:b w:val="0"/>
                <w:i w:val="0"/>
                <w:color w:val="222222"/>
                <w:sz w:val="19"/>
              </w:rPr>
              <w:t>Article 18, Article 19(1) and points 3 and 4.3 of Annex I.</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A shelter in which not more than a combined total of 15 dogs or cats are kept at any given time, or any foster home,</w:t>
            </w:r>
          </w:p>
          <w:p>
            <w:pPr>
              <w:spacing w:after="0" w:before="20"/>
              <w:ind w:right="80" w:left="80" w:firstLine="0"/>
            </w:pPr>
            <w:r>
              <w:rPr>
                <w:rFonts w:ascii="Calibri" w:hAnsi="Calibri"/>
                <w:b w:val="0"/>
                <w:i w:val="0"/>
                <w:color w:val="222222"/>
                <w:sz w:val="19"/>
              </w:rPr>
              <w:t>shall be subject to only the obligations laid down in Article 6, Article 7(1), (2), (3), (4), and (5), Article 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10.º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 estabelecimentos de criação que produzem ou pretendem produzir mais de cinco ninhadas por ano civil ou que mantêm mais do que um total combinado de cinco cadelas ou gatas em qualquer momento podem colocar cães ou gatos no mercado apenas após a aprovação do seu estabelecimento pela autoridade competente.</w:t>
            </w:r>
          </w:p>
          <w:p>
            <w:pPr>
              <w:spacing w:after="0" w:before="20"/>
              <w:ind w:right="80" w:left="80" w:firstLine="0"/>
            </w:pPr>
            <w:r>
              <w:rPr>
                <w:rFonts w:ascii="Calibri" w:hAnsi="Calibri"/>
                <w:b w:val="0"/>
                <w:i/>
                <w:color w:val="222222"/>
                <w:sz w:val="19"/>
              </w:rPr>
              <w:t>2. A autoridade competente deve realizar inspeções no local para verificar que o estabelecimento atende aos requisitos do presente Regulamento. Os Estados-Membros podem permitir que tais inspeções sejam realizadas remotamente, desde que o meio de comunicação à distância utilizado forneça provas suficientes para a autoridade competente realizar inspeções fiáveis. A autoridade competente deve conceder certificados de aprovação apenas aos estabelecimentos de criação que cumprem os requisitos do presente Regulamento.</w:t>
            </w:r>
          </w:p>
          <w:p>
            <w:pPr>
              <w:spacing w:after="0" w:before="20"/>
              <w:ind w:right="80" w:left="80" w:firstLine="0"/>
            </w:pPr>
            <w:r>
              <w:rPr>
                <w:rFonts w:ascii="Calibri" w:hAnsi="Calibri"/>
                <w:b w:val="0"/>
                <w:i/>
                <w:color w:val="222222"/>
                <w:sz w:val="19"/>
              </w:rPr>
              <w:t>3. A autoridade competente deve manter uma lista disponível ao público incluindo as seguintes informações para cada estabelecimento aprovado:</w:t>
            </w:r>
          </w:p>
          <w:p>
            <w:pPr>
              <w:spacing w:after="0" w:before="20"/>
              <w:ind w:right="80" w:left="360" w:hanging="280"/>
            </w:pPr>
            <w:r>
              <w:rPr>
                <w:rFonts w:ascii="Calibri" w:hAnsi="Calibri"/>
                <w:b w:val="0"/>
                <w:i/>
                <w:color w:val="222222"/>
                <w:sz w:val="19"/>
              </w:rPr>
              <w:t>(a) o nome, dados de contacto e, se disponível, o URL do site do estabelecimento;</w:t>
            </w:r>
          </w:p>
          <w:p>
            <w:pPr>
              <w:spacing w:after="0" w:before="20"/>
              <w:ind w:right="80" w:left="360" w:hanging="280"/>
            </w:pPr>
            <w:r>
              <w:rPr>
                <w:rFonts w:ascii="Calibri" w:hAnsi="Calibri"/>
                <w:b w:val="0"/>
                <w:i/>
                <w:color w:val="222222"/>
                <w:sz w:val="19"/>
              </w:rPr>
              <w:t>(b) a morada do estabelecimento;</w:t>
            </w:r>
          </w:p>
          <w:p>
            <w:pPr>
              <w:spacing w:after="0" w:before="20"/>
              <w:ind w:right="80" w:left="360" w:hanging="280"/>
            </w:pPr>
            <w:r>
              <w:rPr>
                <w:rFonts w:ascii="Calibri" w:hAnsi="Calibri"/>
                <w:b w:val="0"/>
                <w:i/>
                <w:color w:val="222222"/>
                <w:sz w:val="19"/>
              </w:rPr>
              <w:t>(c) o nome do operador;</w:t>
            </w:r>
          </w:p>
          <w:p>
            <w:pPr>
              <w:spacing w:after="0" w:before="20"/>
              <w:ind w:right="80" w:left="360" w:hanging="280"/>
            </w:pPr>
            <w:r>
              <w:rPr>
                <w:rFonts w:ascii="Calibri" w:hAnsi="Calibri"/>
                <w:b w:val="0"/>
                <w:i/>
                <w:color w:val="222222"/>
                <w:sz w:val="19"/>
              </w:rPr>
              <w:t>(d) a(s) espécie(s) e, se relevante, a(s) raça(s) relacionada(s) com as atividades do estabelecimento aprovadas;</w:t>
            </w:r>
          </w:p>
          <w:p>
            <w:pPr>
              <w:spacing w:after="0" w:before="20"/>
              <w:ind w:right="80" w:left="360" w:hanging="280"/>
            </w:pPr>
            <w:r>
              <w:rPr>
                <w:rFonts w:ascii="Calibri" w:hAnsi="Calibri"/>
                <w:b w:val="0"/>
                <w:i/>
                <w:color w:val="222222"/>
                <w:sz w:val="19"/>
              </w:rPr>
              <w:t>(e) o número de aprovação único atribuído ao estabelecimento pela autoridade competente e a data da aprovação e cessação de atividades.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62.º - Divulgação dos alojamentos</w:t>
            </w:r>
          </w:p>
          <w:p>
            <w:pPr>
              <w:spacing w:after="0" w:before="140"/>
              <w:ind w:right="80" w:left="80" w:firstLine="0"/>
            </w:pPr>
            <w:r>
              <w:rPr>
                <w:rFonts w:ascii="Calibri" w:hAnsi="Calibri"/>
                <w:b w:val="0"/>
                <w:i w:val="0"/>
                <w:color w:val="222222"/>
                <w:sz w:val="19"/>
              </w:rPr>
              <w:t>A DGAV publicita no balcão único eletrónico de serviços, a que se refere o artigo 6.º do Decreto-Lei n.º 92/2010, de 26 de julho, e no seu sítio na Internet a lista dos centros de bem-estar animal, bem como de todos os alojamentos para hospedagem de animais de companhia, em relação aos quais tenha recebido comunicação prévia com prazo, nos termos do presente decreto-lei, incluindo os criadores de animais de companhia, respetivo município de atividade e número de identificação.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37.º - Divulgação dos alojamentos</w:t>
            </w:r>
          </w:p>
          <w:p>
            <w:pPr>
              <w:spacing w:after="0" w:before="140"/>
              <w:ind w:right="80" w:left="80" w:firstLine="0"/>
            </w:pPr>
            <w:r>
              <w:rPr>
                <w:rFonts w:ascii="Calibri" w:hAnsi="Calibri"/>
                <w:b w:val="0"/>
                <w:i w:val="0"/>
                <w:color w:val="222222"/>
                <w:sz w:val="19"/>
              </w:rPr>
              <w:t>A DGAV publicita no balcão único electrónico de serviços, a que se refere o artigo 6.º do Decreto-Lei n.º 92/2010, de 26 de julho e no seu sítio na Internet, a lista dos centros de recolha, bem como de todos os alojamentos de hospedagem, com ou sem fins lucrativos, que haja permitido ou em relação aos quais tenha recebido mera comunicação prévia, nos termos do presente diploma.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Havia a Permissão Administrativa apenas no caso de criação/reprodução de cães PP, conforme art. 3.º-B</w:t>
            </w:r>
          </w:p>
          <w:p>
            <w:pPr>
              <w:spacing w:after="0" w:before="140"/>
              <w:ind w:right="80" w:left="80" w:firstLine="0"/>
            </w:pPr>
            <w:r>
              <w:rPr>
                <w:rFonts w:ascii="Calibri" w:hAnsi="Calibri"/>
                <w:b w:val="0"/>
                <w:i w:val="0"/>
                <w:color w:val="222222"/>
                <w:sz w:val="19"/>
              </w:rPr>
              <w:t>Art.º 3.º, n.º 12</w:t>
            </w:r>
          </w:p>
          <w:p>
            <w:pPr>
              <w:spacing w:after="0" w:before="20"/>
              <w:ind w:right="80" w:left="80" w:firstLine="0"/>
            </w:pPr>
            <w:r>
              <w:rPr>
                <w:rFonts w:ascii="Calibri" w:hAnsi="Calibri"/>
                <w:b w:val="0"/>
                <w:i w:val="0"/>
                <w:color w:val="222222"/>
                <w:sz w:val="19"/>
              </w:rPr>
              <w:t>A DGAV publicita, no seu sítio de Internet, os nomes dos criadores comerciais de animais de companhia e respetivo município de atividade e número de identificação.</w:t>
            </w:r>
          </w:p>
          <w:p>
            <w:pPr>
              <w:spacing w:after="0" w:before="140"/>
              <w:ind w:right="80" w:left="80" w:firstLine="0"/>
            </w:pPr>
            <w:r>
              <w:rPr>
                <w:rFonts w:ascii="Calibri" w:hAnsi="Calibri"/>
                <w:b w:val="0"/>
                <w:i w:val="0"/>
                <w:color w:val="222222"/>
                <w:sz w:val="19"/>
              </w:rPr>
              <w:t>Art.º3.º E - Divulgação dos alojamentos</w:t>
            </w:r>
          </w:p>
          <w:p>
            <w:pPr>
              <w:spacing w:after="0" w:before="20"/>
              <w:ind w:right="80" w:left="80" w:firstLine="0"/>
            </w:pPr>
            <w:r>
              <w:rPr>
                <w:rFonts w:ascii="Calibri" w:hAnsi="Calibri"/>
                <w:b w:val="0"/>
                <w:i w:val="0"/>
                <w:color w:val="222222"/>
                <w:sz w:val="19"/>
              </w:rPr>
              <w:t>DGAV publicita no balcão único eletrónico de serviços, a que se refere o artigo 6.º do Decreto-Lei n.º 92/2010, de 26 de julho, e no seu sítio na Internet a lista dos centros de recolha oficiais, bem como de todos os centros de hospedagem, com ou sem fins lucrativos, que haja permitido ou em relação aos quais tenha recebido mera comunicação prévia, nos termos do presente diploma.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62.º) divulga a lista de alojamentos autorizados através do balcão único eletrónico e do sítio da DGAV, mas não distingue ‘aprovação de estabelecimento de criação’ como procedimento específico com limiar numérico (&gt;5 ninhadas/ano ou &gt;5 fêmeas reprodutoras). O @rgbeac não exige revisão da aprovação por alteração das condições, nem prevê o mecanismo de consulta de aprovação por autoridades de outros Estados-Membros.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37.º) publicita a lista de alojamentos de hospedagem, mas não prevê aprovação específica de estabelecimentos de criação com limiar numérico, nem revisão da aprovação por alteração das condições. O @codigo trata o licenciamento de criadores como parte do regime geral de alojamentos, sem o limiar específico do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Conceito de ‘aprovação’ específica de estabelecimentos de criação com limiar numérico (&gt;5 ninhadas/ano ou &gt;5 fêmeas) é novo no Regulamento, sem equivalente na legislação vigente. O DL n.º 276/2001 exige licença/autorização para alojamentos de hospedagem mas sem distinguir criadores por volume de atividade.</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Artigo novo no Regulamento, introduz aprovação formal de criadores com limiar numérico para ninhadas ou fêmeas no local.</w:t>
            </w:r>
          </w:p>
          <w:p>
            <w:pPr>
              <w:spacing w:after="0" w:before="20"/>
              <w:ind w:right="80" w:left="80" w:firstLine="0"/>
            </w:pPr>
            <w:r>
              <w:rPr>
                <w:rFonts w:ascii="Calibri" w:hAnsi="Calibri"/>
                <w:b w:val="0"/>
                <w:i w:val="0"/>
                <w:color w:val="222222"/>
                <w:sz w:val="18"/>
              </w:rPr>
              <w:t>A publicitação prevista pelo @regulamento inclui mais informação do que a legislação vigente ou em proposta.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Obrigação de informação de detenção responsável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Obligation of informing on responsible ownership  ·  Art.º 11.º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11</w:t>
            </w:r>
          </w:p>
          <w:p>
            <w:pPr>
              <w:spacing w:after="0" w:before="20"/>
              <w:ind w:right="80" w:left="80" w:firstLine="0"/>
            </w:pPr>
            <w:r>
              <w:rPr>
                <w:rFonts w:ascii="Calibri" w:hAnsi="Calibri"/>
                <w:b w:val="0"/>
                <w:i w:val="0"/>
                <w:color w:val="222222"/>
                <w:sz w:val="19"/>
              </w:rPr>
              <w:t>Obligation of informing on responsible ownership</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provide to the acquirer of a dog or cat written information necessary to enable the acquirer to ensure</w:t>
            </w:r>
          </w:p>
          <w:p>
            <w:pPr>
              <w:spacing w:after="0" w:before="20"/>
              <w:ind w:right="80" w:left="80" w:firstLine="0"/>
            </w:pPr>
            <w:r>
              <w:rPr>
                <w:rFonts w:ascii="Calibri" w:hAnsi="Calibri"/>
                <w:b w:val="0"/>
                <w:i w:val="0"/>
                <w:color w:val="222222"/>
                <w:sz w:val="19"/>
              </w:rPr>
              <w:t>the animal’s welfare, including information on responsible ownership and on the specific needs of the animal in terms of</w:t>
            </w:r>
          </w:p>
          <w:p>
            <w:pPr>
              <w:spacing w:after="0" w:before="20"/>
              <w:ind w:right="80" w:left="80" w:firstLine="0"/>
            </w:pPr>
            <w:r>
              <w:rPr>
                <w:rFonts w:ascii="Calibri" w:hAnsi="Calibri"/>
                <w:b w:val="0"/>
                <w:i w:val="0"/>
                <w:color w:val="222222"/>
                <w:sz w:val="19"/>
              </w:rPr>
              <w:t>feeding, care, health and housing, as well as information on its behavioural needs and health history.</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The written information on the dog or cat’s health history referred to in paragraph 1 shall include at least:</w:t>
            </w:r>
          </w:p>
          <w:p>
            <w:pPr>
              <w:spacing w:after="0" w:before="100"/>
              <w:ind w:right="80" w:left="360" w:hanging="280"/>
            </w:pPr>
            <w:r>
              <w:rPr>
                <w:rFonts w:ascii="Calibri" w:hAnsi="Calibri"/>
                <w:b w:val="0"/>
                <w:i w:val="0"/>
                <w:color w:val="222222"/>
                <w:sz w:val="19"/>
              </w:rPr>
              <w:t>(a) the animal’s vaccination status;</w:t>
            </w:r>
          </w:p>
          <w:p>
            <w:pPr>
              <w:spacing w:after="0" w:before="100"/>
              <w:ind w:right="80" w:left="360" w:hanging="280"/>
            </w:pPr>
            <w:r>
              <w:rPr>
                <w:rFonts w:ascii="Calibri" w:hAnsi="Calibri"/>
                <w:b w:val="0"/>
                <w:i w:val="0"/>
                <w:color w:val="222222"/>
                <w:sz w:val="19"/>
              </w:rPr>
              <w:t>(b) any medical conditions or predispositions to diseases, including allergies, that are known to the operator, and any</w:t>
            </w:r>
          </w:p>
          <w:p>
            <w:pPr>
              <w:spacing w:after="0" w:before="20"/>
              <w:ind w:right="80" w:left="80" w:firstLine="0"/>
            </w:pPr>
            <w:r>
              <w:rPr>
                <w:rFonts w:ascii="Calibri" w:hAnsi="Calibri"/>
                <w:b w:val="0"/>
                <w:i w:val="0"/>
                <w:color w:val="222222"/>
                <w:sz w:val="19"/>
              </w:rPr>
              <w:t>diagnostic test results for the dog or cat that are available to the operator.</w:t>
            </w:r>
          </w:p>
          <w:p>
            <w:pPr>
              <w:spacing w:after="0" w:before="140"/>
              <w:ind w:right="80" w:left="80" w:firstLine="0"/>
            </w:pPr>
            <w:r>
              <w:rPr>
                <w:rFonts w:ascii="Calibri" w:hAnsi="Calibri"/>
                <w:b w:val="0"/>
                <w:i w:val="0"/>
                <w:color w:val="222222"/>
                <w:sz w:val="19"/>
              </w:rPr>
              <w:t>Where the information on the dog’s or cat’s health history is set out in a document required under Regulation (EU)</w:t>
            </w:r>
          </w:p>
          <w:p>
            <w:pPr>
              <w:spacing w:after="0" w:before="20"/>
              <w:ind w:right="80" w:left="80" w:firstLine="0"/>
            </w:pPr>
            <w:r>
              <w:rPr>
                <w:rFonts w:ascii="Calibri" w:hAnsi="Calibri"/>
                <w:b w:val="0"/>
                <w:i w:val="0"/>
                <w:color w:val="222222"/>
                <w:sz w:val="19"/>
              </w:rPr>
              <w:t>2016/429, the operator shall transmit that document to the acquirer.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11.º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fornecer ao adquirente de um cão ou gato informação escrita necessária para lhe permitir assegurar o bem-estar do cão ou gato, incluindo informação sobre detenção responsável e sobre as necessidades específicas do cão ou gato em termos de alimentação, cuidados, saúde e alojamento, bem como informação sobre as suas necessidades comportamentais e historial de saúde.</w:t>
            </w:r>
          </w:p>
          <w:p>
            <w:pPr>
              <w:spacing w:after="0" w:before="20"/>
              <w:ind w:right="80" w:left="80" w:firstLine="0"/>
            </w:pPr>
            <w:r>
              <w:rPr>
                <w:rFonts w:ascii="Calibri" w:hAnsi="Calibri"/>
                <w:b w:val="0"/>
                <w:i/>
                <w:color w:val="222222"/>
                <w:sz w:val="19"/>
              </w:rPr>
              <w:t>2. A informação escrita sobre o historial de saúde do cão ou gato referida no n.º 1 deve incluir pelo menos:</w:t>
            </w:r>
          </w:p>
          <w:p>
            <w:pPr>
              <w:spacing w:after="0" w:before="20"/>
              <w:ind w:right="80" w:left="360" w:hanging="280"/>
            </w:pPr>
            <w:r>
              <w:rPr>
                <w:rFonts w:ascii="Calibri" w:hAnsi="Calibri"/>
                <w:b w:val="0"/>
                <w:i/>
                <w:color w:val="222222"/>
                <w:sz w:val="19"/>
              </w:rPr>
              <w:t>(a) o estado de vacinação do cão ou gato;</w:t>
            </w:r>
          </w:p>
          <w:p>
            <w:pPr>
              <w:spacing w:after="0" w:before="20"/>
              <w:ind w:right="80" w:left="360" w:hanging="280"/>
            </w:pPr>
            <w:r>
              <w:rPr>
                <w:rFonts w:ascii="Calibri" w:hAnsi="Calibri"/>
                <w:b w:val="0"/>
                <w:i/>
                <w:color w:val="222222"/>
                <w:sz w:val="19"/>
              </w:rPr>
              <w:t>(b) quaisquer condições médicas ou predisposições a doenças, incluindo alergias, conhecidas pelo operador, e quaisquer resultados de testes de diagnóstico para o cão ou gato que estejam disponíveis para o operador.</w:t>
            </w:r>
          </w:p>
          <w:p>
            <w:pPr>
              <w:spacing w:after="0" w:before="20"/>
              <w:ind w:right="80" w:left="80" w:firstLine="0"/>
            </w:pPr>
            <w:r>
              <w:rPr>
                <w:rFonts w:ascii="Calibri" w:hAnsi="Calibri"/>
                <w:b w:val="0"/>
                <w:i/>
                <w:color w:val="222222"/>
                <w:sz w:val="19"/>
              </w:rPr>
              <w:t>Caso a informação sobre o historial de saúde do cão ou gato esteja prevista num documento exigido nos termos do Regulamento (UE) 2016/429, o operador deve transmitir esse documento ao adquirente.</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RGBEAC (proposta, jun. 2025)</w:t>
            </w:r>
          </w:p>
          <w:p>
            <w:pPr>
              <w:spacing w:after="0" w:before="140"/>
              <w:ind w:right="80" w:left="80" w:firstLine="0"/>
            </w:pPr>
            <w:r>
              <w:rPr>
                <w:rFonts w:ascii="Calibri" w:hAnsi="Calibri"/>
                <w:b w:val="0"/>
                <w:i w:val="0"/>
                <w:color w:val="222222"/>
                <w:sz w:val="19"/>
              </w:rPr>
              <w:t>1 — O detentor do animal de companhia deve possuir informação sobre as obrigações inerentes à sua detenção, incluindo direitos e responsabilidades, normas de bem-estar, cuidados de saúde, comportamento, necessidades específicas da espécie/raça, duração de vida esperada, custos de manutenção, e proibição de abandono.</w:t>
            </w:r>
          </w:p>
          <w:p>
            <w:pPr>
              <w:spacing w:after="0" w:before="20"/>
              <w:ind w:right="80" w:left="80" w:firstLine="0"/>
            </w:pPr>
            <w:r>
              <w:rPr>
                <w:rFonts w:ascii="Calibri" w:hAnsi="Calibri"/>
                <w:b w:val="0"/>
                <w:i w:val="0"/>
                <w:color w:val="222222"/>
                <w:sz w:val="19"/>
              </w:rPr>
              <w:t>2 — Os comerciantes devem fornecer por escrito ao adquirente informação completa antes da transferência do animal, incluindo identidade e dados de contacto do comerciante, dados de identificação do animal, cuidados de saúde e estado de vacinação, e certificado de origem ou de compatibilidade quando aplicável.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57.º do Código do Animal (DL n.º 214/2013)</w:t>
            </w:r>
          </w:p>
          <w:p>
            <w:pPr>
              <w:spacing w:after="0" w:before="140"/>
              <w:ind w:right="80" w:left="80" w:firstLine="0"/>
            </w:pPr>
            <w:r>
              <w:rPr>
                <w:rFonts w:ascii="Calibri" w:hAnsi="Calibri"/>
                <w:b w:val="0"/>
                <w:i w:val="0"/>
                <w:color w:val="222222"/>
                <w:sz w:val="19"/>
              </w:rPr>
              <w:t>1. O detentor do animal deve ter acesso à informação sobre:</w:t>
            </w:r>
          </w:p>
          <w:p>
            <w:pPr>
              <w:spacing w:after="0" w:before="20"/>
              <w:ind w:right="80" w:left="360" w:hanging="280"/>
            </w:pPr>
            <w:r>
              <w:rPr>
                <w:rFonts w:ascii="Calibri" w:hAnsi="Calibri"/>
                <w:b w:val="0"/>
                <w:i w:val="0"/>
                <w:color w:val="222222"/>
                <w:sz w:val="19"/>
              </w:rPr>
              <w:t>a) As obrigações inerentes à sua detenção, direitos e responsabilidades;</w:t>
            </w:r>
          </w:p>
          <w:p>
            <w:pPr>
              <w:spacing w:after="0" w:before="20"/>
              <w:ind w:right="80" w:left="360" w:hanging="280"/>
            </w:pPr>
            <w:r>
              <w:rPr>
                <w:rFonts w:ascii="Calibri" w:hAnsi="Calibri"/>
                <w:b w:val="0"/>
                <w:i w:val="0"/>
                <w:color w:val="222222"/>
                <w:sz w:val="19"/>
              </w:rPr>
              <w:t>b) As normas de bem-estar, cuidados de saúde e comportamento esperado;</w:t>
            </w:r>
          </w:p>
          <w:p>
            <w:pPr>
              <w:spacing w:after="0" w:before="20"/>
              <w:ind w:right="80" w:left="360" w:hanging="280"/>
            </w:pPr>
            <w:r>
              <w:rPr>
                <w:rFonts w:ascii="Calibri" w:hAnsi="Calibri"/>
                <w:b w:val="0"/>
                <w:i w:val="0"/>
                <w:color w:val="222222"/>
                <w:sz w:val="19"/>
              </w:rPr>
              <w:t>c) As necessidades específicas da espécie ou raça;</w:t>
            </w:r>
          </w:p>
          <w:p>
            <w:pPr>
              <w:spacing w:after="0" w:before="20"/>
              <w:ind w:right="80" w:left="360" w:hanging="280"/>
            </w:pPr>
            <w:r>
              <w:rPr>
                <w:rFonts w:ascii="Calibri" w:hAnsi="Calibri"/>
                <w:b w:val="0"/>
                <w:i w:val="0"/>
                <w:color w:val="222222"/>
                <w:sz w:val="19"/>
              </w:rPr>
              <w:t>d) A duração de vida esperada;</w:t>
            </w:r>
          </w:p>
          <w:p>
            <w:pPr>
              <w:spacing w:after="0" w:before="20"/>
              <w:ind w:right="80" w:left="360" w:hanging="280"/>
            </w:pPr>
            <w:r>
              <w:rPr>
                <w:rFonts w:ascii="Calibri" w:hAnsi="Calibri"/>
                <w:b w:val="0"/>
                <w:i w:val="0"/>
                <w:color w:val="222222"/>
                <w:sz w:val="19"/>
              </w:rPr>
              <w:t>e) Os custos de manutenção;</w:t>
            </w:r>
          </w:p>
          <w:p>
            <w:pPr>
              <w:spacing w:after="0" w:before="20"/>
              <w:ind w:right="80" w:left="360" w:hanging="280"/>
            </w:pPr>
            <w:r>
              <w:rPr>
                <w:rFonts w:ascii="Calibri" w:hAnsi="Calibri"/>
                <w:b w:val="0"/>
                <w:i w:val="0"/>
                <w:color w:val="222222"/>
                <w:sz w:val="19"/>
              </w:rPr>
              <w:t>f) A proibição de abandono.</w:t>
            </w:r>
          </w:p>
          <w:p>
            <w:pPr>
              <w:spacing w:after="0" w:before="20"/>
              <w:ind w:right="80" w:left="80" w:firstLine="0"/>
            </w:pPr>
            <w:r>
              <w:rPr>
                <w:rFonts w:ascii="Calibri" w:hAnsi="Calibri"/>
                <w:b w:val="0"/>
                <w:i w:val="0"/>
                <w:color w:val="222222"/>
                <w:sz w:val="19"/>
              </w:rPr>
              <w:t>2. Os criadores e comerciantes devem fornecer informação escrita completa ao adquirente antes da transferência do animal, incluindo dados de identificação e cuidados de saúde.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Recupera todos os elementos do @código</w:t>
            </w:r>
          </w:p>
          <w:p>
            <w:pPr>
              <w:spacing w:after="0" w:before="20"/>
              <w:ind w:right="80" w:left="80" w:firstLine="0"/>
            </w:pPr>
            <w:r>
              <w:rPr>
                <w:rFonts w:ascii="Calibri" w:hAnsi="Calibri"/>
                <w:b w:val="0"/>
                <w:i w:val="0"/>
                <w:color w:val="222222"/>
                <w:sz w:val="19"/>
              </w:rPr>
              <w:t>Faltam alguns elementos em relação ao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Faltam alguns elementos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alteração: introduzir quaisquer condições médicas ou predisposições a doenças, incluindo alergias, conhecidas pelo operador, e quaisquer resultados de testes de diagnóstico para o cão ou gato que estejam disponíveis para o operador.</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Competências de Cuidadores e Bem-Estar Animal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Animal welfare competences of animal carers  ·  Art.º 12.º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12</w:t>
            </w:r>
          </w:p>
          <w:p>
            <w:pPr>
              <w:spacing w:after="0" w:before="20"/>
              <w:ind w:right="80" w:left="80" w:firstLine="0"/>
            </w:pPr>
            <w:r>
              <w:rPr>
                <w:rFonts w:ascii="Calibri" w:hAnsi="Calibri"/>
                <w:b w:val="0"/>
                <w:i w:val="0"/>
                <w:color w:val="222222"/>
                <w:sz w:val="19"/>
              </w:rPr>
              <w:t>Animal welfare competences of animal carers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Animal carers, other than volunteers in shelters and interns who act under the responsibility of a competent animal</w:t>
            </w:r>
          </w:p>
          <w:p>
            <w:pPr>
              <w:spacing w:after="0" w:before="20"/>
              <w:ind w:right="80" w:left="80" w:firstLine="0"/>
            </w:pPr>
            <w:r>
              <w:rPr>
                <w:rFonts w:ascii="Calibri" w:hAnsi="Calibri"/>
                <w:b w:val="0"/>
                <w:i w:val="0"/>
                <w:color w:val="222222"/>
                <w:sz w:val="19"/>
              </w:rPr>
              <w:t>carer, shall have the following competences as regards the dogs and cats they are handling:</w:t>
            </w:r>
          </w:p>
          <w:p>
            <w:pPr>
              <w:spacing w:after="0" w:before="100"/>
              <w:ind w:right="80" w:left="360" w:hanging="280"/>
            </w:pPr>
            <w:r>
              <w:rPr>
                <w:rFonts w:ascii="Calibri" w:hAnsi="Calibri"/>
                <w:b w:val="0"/>
                <w:i w:val="0"/>
                <w:color w:val="222222"/>
                <w:sz w:val="19"/>
              </w:rPr>
              <w:t>(a) an understanding of the animals’ biological behaviour and their physiological and ethological needs;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(b) the ability to recognise the animals’ expressions, including any sign of suffering, and to identify and to take the</w:t>
            </w:r>
          </w:p>
          <w:p>
            <w:pPr>
              <w:spacing w:after="0" w:before="20"/>
              <w:ind w:right="80" w:left="80" w:firstLine="0"/>
            </w:pPr>
            <w:r>
              <w:rPr>
                <w:rFonts w:ascii="Calibri" w:hAnsi="Calibri"/>
                <w:b w:val="0"/>
                <w:i w:val="0"/>
                <w:color w:val="222222"/>
                <w:sz w:val="19"/>
              </w:rPr>
              <w:t>appropriate mitigating measures in such cases;</w:t>
            </w:r>
          </w:p>
          <w:p>
            <w:pPr>
              <w:spacing w:after="0" w:before="100"/>
              <w:ind w:right="80" w:left="360" w:hanging="280"/>
            </w:pPr>
            <w:r>
              <w:rPr>
                <w:rFonts w:ascii="Calibri" w:hAnsi="Calibri"/>
                <w:b w:val="0"/>
                <w:i w:val="0"/>
                <w:color w:val="222222"/>
                <w:sz w:val="19"/>
              </w:rPr>
              <w:t>(c) the ability to apply good animal management practices, including operant conditioning and positive reinforcement, to</w:t>
            </w:r>
          </w:p>
          <w:p>
            <w:pPr>
              <w:spacing w:after="0" w:before="20"/>
              <w:ind w:right="80" w:left="80" w:firstLine="0"/>
            </w:pPr>
            <w:r>
              <w:rPr>
                <w:rFonts w:ascii="Calibri" w:hAnsi="Calibri"/>
                <w:b w:val="0"/>
                <w:i w:val="0"/>
                <w:color w:val="222222"/>
                <w:sz w:val="19"/>
              </w:rPr>
              <w:t>use and maintain the equipment used for the dogs or cats under their care and to minimise any risks to the welfare of</w:t>
            </w:r>
          </w:p>
          <w:p>
            <w:pPr>
              <w:spacing w:after="0" w:before="20"/>
              <w:ind w:right="80" w:left="80" w:firstLine="0"/>
            </w:pPr>
            <w:r>
              <w:rPr>
                <w:rFonts w:ascii="Calibri" w:hAnsi="Calibri"/>
                <w:b w:val="0"/>
                <w:i w:val="0"/>
                <w:color w:val="222222"/>
                <w:sz w:val="19"/>
              </w:rPr>
              <w:t>those dogs or cats, preventing them from suffering;</w:t>
            </w:r>
          </w:p>
          <w:p>
            <w:pPr>
              <w:spacing w:after="0" w:before="100"/>
              <w:ind w:right="80" w:left="360" w:hanging="280"/>
            </w:pPr>
            <w:r>
              <w:rPr>
                <w:rFonts w:ascii="Calibri" w:hAnsi="Calibri"/>
                <w:b w:val="0"/>
                <w:i w:val="0"/>
                <w:color w:val="222222"/>
                <w:sz w:val="19"/>
              </w:rPr>
              <w:t>(d) knowledge of the carers’ obligations under this Regulation.</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competences referred to in paragraph 1 may be acquired through education, training or professional experience.</w:t>
            </w:r>
          </w:p>
          <w:p>
            <w:pPr>
              <w:spacing w:after="0" w:before="20"/>
              <w:ind w:right="80" w:left="80" w:firstLine="0"/>
            </w:pPr>
            <w:r>
              <w:rPr>
                <w:rFonts w:ascii="Calibri" w:hAnsi="Calibri"/>
                <w:b w:val="0"/>
                <w:i w:val="0"/>
                <w:color w:val="222222"/>
                <w:sz w:val="19"/>
              </w:rPr>
              <w:t>Only documented education, training or professional experience shall be taken into account when determining whether an</w:t>
            </w:r>
          </w:p>
          <w:p>
            <w:pPr>
              <w:spacing w:after="0" w:before="20"/>
              <w:ind w:right="80" w:left="80" w:firstLine="0"/>
            </w:pPr>
            <w:r>
              <w:rPr>
                <w:rFonts w:ascii="Calibri" w:hAnsi="Calibri"/>
                <w:b w:val="0"/>
                <w:i w:val="0"/>
                <w:color w:val="222222"/>
                <w:sz w:val="19"/>
              </w:rPr>
              <w:t>animal carer has those competences.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Operators shall ensure that at least one animal carer, other than a volunteer or intern, of the establishment has</w:t>
            </w:r>
          </w:p>
          <w:p>
            <w:pPr>
              <w:spacing w:after="0" w:before="20"/>
              <w:ind w:right="80" w:left="80" w:firstLine="0"/>
            </w:pPr>
            <w:r>
              <w:rPr>
                <w:rFonts w:ascii="Calibri" w:hAnsi="Calibri"/>
                <w:b w:val="0"/>
                <w:i w:val="0"/>
                <w:color w:val="222222"/>
                <w:sz w:val="19"/>
              </w:rPr>
              <w:t>completed the training courses referred to in Article 22. Operators shall ensure that that animal carer transfers his or her</w:t>
            </w:r>
          </w:p>
          <w:p>
            <w:pPr>
              <w:spacing w:after="0" w:before="20"/>
              <w:ind w:right="80" w:left="80" w:firstLine="0"/>
            </w:pPr>
            <w:r>
              <w:rPr>
                <w:rFonts w:ascii="Calibri" w:hAnsi="Calibri"/>
                <w:b w:val="0"/>
                <w:i w:val="0"/>
                <w:color w:val="222222"/>
                <w:sz w:val="19"/>
              </w:rPr>
              <w:t>knowledge to the other animal carers of the establishment.</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The Commission shall adopt implementing acts laying down minimum requirements concerning the formal</w:t>
            </w:r>
          </w:p>
          <w:p>
            <w:pPr>
              <w:spacing w:after="0" w:before="20"/>
              <w:ind w:right="80" w:left="80" w:firstLine="0"/>
            </w:pPr>
            <w:r>
              <w:rPr>
                <w:rFonts w:ascii="Calibri" w:hAnsi="Calibri"/>
                <w:b w:val="0"/>
                <w:i w:val="0"/>
                <w:color w:val="222222"/>
                <w:sz w:val="19"/>
              </w:rPr>
              <w:t>education, training or professional experience referred to in paragraph 2 necessary to determine whether an animal carer</w:t>
            </w:r>
          </w:p>
          <w:p>
            <w:pPr>
              <w:spacing w:after="0" w:before="20"/>
              <w:ind w:right="80" w:left="80" w:firstLine="0"/>
            </w:pPr>
            <w:r>
              <w:rPr>
                <w:rFonts w:ascii="Calibri" w:hAnsi="Calibri"/>
                <w:b w:val="0"/>
                <w:i w:val="0"/>
                <w:color w:val="222222"/>
                <w:sz w:val="19"/>
              </w:rPr>
              <w:t>has the competences referred to in paragraph 1 and concerning the training courses referred to in paragraph 3.</w:t>
            </w:r>
          </w:p>
          <w:p>
            <w:pPr>
              <w:spacing w:after="0" w:before="140"/>
              <w:ind w:right="80" w:left="80" w:firstLine="0"/>
            </w:pPr>
            <w:r>
              <w:rPr>
                <w:rFonts w:ascii="Calibri" w:hAnsi="Calibri"/>
                <w:b w:val="0"/>
                <w:i w:val="0"/>
                <w:color w:val="222222"/>
                <w:sz w:val="19"/>
              </w:rPr>
              <w:t>The implementing act concerning the training courses referred to in paragraph 3 shall be adopted by 31 August 2029.</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12.º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cuidadores de animais, com exceção dos voluntários em abrigos e dos estagiários que atuem sob a responsabilidade de um cuidador de animais competente, devem possuir as seguintes competências no que diz respeito aos cães e gatos que manuseiam:</w:t>
            </w:r>
          </w:p>
          <w:p>
            <w:pPr>
              <w:spacing w:after="0" w:before="20"/>
              <w:ind w:right="80" w:left="360" w:hanging="280"/>
            </w:pPr>
            <w:r>
              <w:rPr>
                <w:rFonts w:ascii="Calibri" w:hAnsi="Calibri"/>
                <w:b w:val="0"/>
                <w:i/>
                <w:color w:val="222222"/>
                <w:sz w:val="19"/>
              </w:rPr>
              <w:t>(a) compreensão do comportamento biológico dos animais e das respetivas necessidades fisiológicas e etológicas;​</w:t>
            </w:r>
          </w:p>
          <w:p>
            <w:pPr>
              <w:spacing w:after="0" w:before="20"/>
              <w:ind w:right="80" w:left="360" w:hanging="280"/>
            </w:pPr>
            <w:r>
              <w:rPr>
                <w:rFonts w:ascii="Calibri" w:hAnsi="Calibri"/>
                <w:b w:val="0"/>
                <w:i/>
                <w:color w:val="222222"/>
                <w:sz w:val="19"/>
              </w:rPr>
              <w:t>(b) capacidade para reconhecer as expressões dos animais, incluindo qualquer sinal de sofrimento, e para identificar e adotar as medidas de atenuação adequadas nesses casos;</w:t>
            </w:r>
          </w:p>
          <w:p>
            <w:pPr>
              <w:spacing w:after="0" w:before="20"/>
              <w:ind w:right="80" w:left="360" w:hanging="280"/>
            </w:pPr>
            <w:r>
              <w:rPr>
                <w:rFonts w:ascii="Calibri" w:hAnsi="Calibri"/>
                <w:b w:val="0"/>
                <w:i/>
                <w:color w:val="222222"/>
                <w:sz w:val="19"/>
              </w:rPr>
              <w:t>(c) capacidade para aplicar boas práticas de gestão animal, incluindo o condicionamento operante e o reforço positivo, para utilizar e manter o equipamento utilizado para os cães ou gatos sob o seu cuidado e para minimizar quaisquer riscos para o bem-estar desses cães ou gatos, prevenindo o seu sofrimento;</w:t>
            </w:r>
          </w:p>
          <w:p>
            <w:pPr>
              <w:spacing w:after="0" w:before="20"/>
              <w:ind w:right="80" w:left="360" w:hanging="280"/>
            </w:pPr>
            <w:r>
              <w:rPr>
                <w:rFonts w:ascii="Calibri" w:hAnsi="Calibri"/>
                <w:b w:val="0"/>
                <w:i/>
                <w:color w:val="222222"/>
                <w:sz w:val="19"/>
              </w:rPr>
              <w:t>(d) conhecimento das obrigações que lhes incumbem por força do presente regulamento.​</w:t>
            </w:r>
          </w:p>
          <w:p>
            <w:pPr>
              <w:spacing w:after="0" w:before="20"/>
              <w:ind w:right="80" w:left="80" w:firstLine="0"/>
            </w:pPr>
            <w:r>
              <w:rPr>
                <w:rFonts w:ascii="Calibri" w:hAnsi="Calibri"/>
                <w:b w:val="0"/>
                <w:i/>
                <w:color w:val="222222"/>
                <w:sz w:val="19"/>
              </w:rPr>
              <w:t>2. As competências referidas no n.º 1 podem ser adquiridas através de ensino, formação ou experiência profissional. Só o ensino, a formação ou a experiência profissional documentada são tidos em conta para determinar se um cuidador de animais possui as competências referidas no n.º 1.​</w:t>
            </w:r>
          </w:p>
          <w:p>
            <w:pPr>
              <w:spacing w:after="0" w:before="20"/>
              <w:ind w:right="80" w:left="80" w:firstLine="0"/>
            </w:pPr>
            <w:r>
              <w:rPr>
                <w:rFonts w:ascii="Calibri" w:hAnsi="Calibri"/>
                <w:b w:val="0"/>
                <w:i/>
                <w:color w:val="222222"/>
                <w:sz w:val="19"/>
              </w:rPr>
              <w:t>3. Os operadores asseguram que, em cada estabelecimento, pelo menos um cuidador de animais, que não seja voluntário nem estagiário, tenha concluído os cursos de formação a que se refere o artigo 22.º. Os operadores asseguram que esse cuidador de animais transmita os seus conhecimentos aos restantes cuidadores de animais do estabelecimento.</w:t>
            </w:r>
          </w:p>
          <w:p>
            <w:pPr>
              <w:spacing w:after="0" w:before="20"/>
              <w:ind w:right="80" w:left="80" w:firstLine="0"/>
            </w:pPr>
            <w:r>
              <w:rPr>
                <w:rFonts w:ascii="Calibri" w:hAnsi="Calibri"/>
                <w:b w:val="0"/>
                <w:i/>
                <w:color w:val="222222"/>
                <w:sz w:val="19"/>
              </w:rPr>
              <w:t>4. A Comissão adota atos de execução que estabelecem requisitos mínimos relativos ao ensino formal, à formação ou à experiência profissional referidos no n.º 2 do presente artigo, necessários para determinar se um cuidador de animais possui as competências referidas no n.º 1, bem como relativos aos cursos de formação a que se refere o n.º 3.​</w:t>
            </w:r>
          </w:p>
          <w:p>
            <w:pPr>
              <w:spacing w:after="0" w:before="20"/>
              <w:ind w:right="80" w:left="80" w:firstLine="0"/>
            </w:pPr>
            <w:r>
              <w:rPr>
                <w:rFonts w:ascii="Calibri" w:hAnsi="Calibri"/>
                <w:b w:val="0"/>
                <w:i/>
                <w:color w:val="222222"/>
                <w:sz w:val="19"/>
              </w:rPr>
              <w:t>O ato de execução relativo aos cursos de formação referidos no n.º 3 é adotado até … [3 anos a contar da data de entrada em vigor do presente regulamento].​</w:t>
            </w:r>
          </w:p>
          <w:p>
            <w:pPr>
              <w:spacing w:after="0" w:before="20"/>
              <w:ind w:right="80" w:left="80" w:firstLine="0"/>
            </w:pPr>
            <w:r>
              <w:rPr>
                <w:rFonts w:ascii="Calibri" w:hAnsi="Calibri"/>
                <w:b w:val="0"/>
                <w:i/>
                <w:color w:val="222222"/>
                <w:sz w:val="19"/>
              </w:rPr>
              <w:t>Os referidos atos de execução são adotados pelo procedimento de exame a que se refere 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Art.ºs 69.º, 84.º e 90.º do RGBEAC (proposta, jun. 2025)</w:t>
            </w:r>
          </w:p>
          <w:p>
            <w:pPr>
              <w:spacing w:after="0" w:before="140"/>
              <w:ind w:right="80" w:left="80" w:firstLine="0"/>
            </w:pPr>
            <w:r>
              <w:rPr>
                <w:rFonts w:ascii="Calibri" w:hAnsi="Calibri"/>
                <w:b/>
                <w:i w:val="0"/>
                <w:color w:val="333333"/>
                <w:sz w:val="18"/>
              </w:rPr>
              <w:t>Artigo 52.º - Maneio</w:t>
            </w:r>
          </w:p>
          <w:p>
            <w:pPr>
              <w:spacing w:after="0" w:before="20"/>
              <w:ind w:right="80" w:left="80" w:firstLine="0"/>
            </w:pPr>
            <w:r>
              <w:rPr>
                <w:rFonts w:ascii="Calibri" w:hAnsi="Calibri"/>
                <w:b w:val="0"/>
                <w:i w:val="0"/>
                <w:color w:val="222222"/>
                <w:sz w:val="19"/>
              </w:rPr>
              <w:t>1 - A observação diária dos animais e o seu maneio, a organização da dieta e o tratamento médico-veterinário devem ser assegurados por pessoal técnico que possua formação teórica e prática específica ministrada ou certificada pela DGAV e em número adequado à quantidade e espécies animais que alojam</w:t>
            </w:r>
          </w:p>
          <w:p>
            <w:pPr>
              <w:spacing w:after="0" w:before="200"/>
              <w:ind w:right="80" w:left="80" w:firstLine="0"/>
            </w:pPr>
            <w:r>
              <w:rPr>
                <w:rFonts w:ascii="Calibri" w:hAnsi="Calibri"/>
                <w:b/>
                <w:i w:val="0"/>
                <w:color w:val="333333"/>
                <w:sz w:val="18"/>
              </w:rPr>
              <w:t>Artigo 69.º — Formação</w:t>
            </w:r>
          </w:p>
          <w:p>
            <w:pPr>
              <w:spacing w:after="0" w:before="20"/>
              <w:ind w:right="80" w:left="80" w:firstLine="0"/>
            </w:pPr>
            <w:r>
              <w:rPr>
                <w:rFonts w:ascii="Calibri" w:hAnsi="Calibri"/>
                <w:b w:val="0"/>
                <w:i w:val="0"/>
                <w:color w:val="222222"/>
                <w:sz w:val="19"/>
              </w:rPr>
              <w:t>A reprodução, criação, manutenção, venda ou treino de animais de companhia depende de aprovação em formação sobre detenção responsável de animais de companhia, bem como sobre as necessidades fisiológicas e etológicas específicas da espécie animal em causa, ministrada pelo ICNF, I.P. ou entidades por este certificadas.</w:t>
            </w:r>
          </w:p>
          <w:p>
            <w:pPr>
              <w:spacing w:after="0" w:before="200"/>
              <w:ind w:right="80" w:left="80" w:firstLine="0"/>
            </w:pPr>
            <w:r>
              <w:rPr>
                <w:rFonts w:ascii="Calibri" w:hAnsi="Calibri"/>
                <w:b/>
                <w:i w:val="0"/>
                <w:color w:val="333333"/>
                <w:sz w:val="18"/>
              </w:rPr>
              <w:t>Artigo 84.º — Pessoal</w:t>
            </w:r>
          </w:p>
          <w:p>
            <w:pPr>
              <w:spacing w:after="0" w:before="20"/>
              <w:ind w:right="80" w:left="80" w:firstLine="0"/>
            </w:pPr>
            <w:r>
              <w:rPr>
                <w:rFonts w:ascii="Calibri" w:hAnsi="Calibri"/>
                <w:b w:val="0"/>
                <w:i w:val="0"/>
                <w:color w:val="222222"/>
                <w:sz w:val="19"/>
              </w:rPr>
              <w:t>O pessoal responsável pelas tarefas referidas no artigo 82.º deve possuir os conhecimentos e a experiência adequados para as executar.</w:t>
            </w:r>
          </w:p>
          <w:p>
            <w:pPr>
              <w:spacing w:after="0" w:before="200"/>
              <w:ind w:right="80" w:left="80" w:firstLine="0"/>
            </w:pPr>
            <w:r>
              <w:rPr>
                <w:rFonts w:ascii="Calibri" w:hAnsi="Calibri"/>
                <w:b/>
                <w:i w:val="0"/>
                <w:color w:val="333333"/>
                <w:sz w:val="18"/>
              </w:rPr>
              <w:t>Artigo 90.º — Pessoal</w:t>
            </w:r>
          </w:p>
          <w:p>
            <w:pPr>
              <w:spacing w:after="0" w:before="20"/>
              <w:ind w:right="80" w:left="80" w:firstLine="0"/>
            </w:pPr>
            <w:r>
              <w:rPr>
                <w:rFonts w:ascii="Calibri" w:hAnsi="Calibri"/>
                <w:b w:val="0"/>
                <w:i w:val="0"/>
                <w:color w:val="222222"/>
                <w:sz w:val="19"/>
              </w:rPr>
              <w:t>O pessoal auxiliar deve possuir os conhecimentos e a experiência adequada, o qual fica, contudo, sob a orientação do médico veterinário responsável.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19.º do Código do Animal (DL n.º 214/2013)</w:t>
            </w:r>
          </w:p>
          <w:p>
            <w:pPr>
              <w:spacing w:after="0" w:before="140"/>
              <w:ind w:right="80" w:left="80" w:firstLine="0"/>
            </w:pPr>
            <w:r>
              <w:rPr>
                <w:rFonts w:ascii="Calibri" w:hAnsi="Calibri"/>
                <w:b/>
                <w:i w:val="0"/>
                <w:color w:val="333333"/>
                <w:sz w:val="18"/>
              </w:rPr>
              <w:t>Artigo 19.º — Pessoal auxiliar</w:t>
            </w:r>
          </w:p>
          <w:p>
            <w:pPr>
              <w:spacing w:after="0" w:before="20"/>
              <w:ind w:right="80" w:left="80" w:firstLine="0"/>
            </w:pPr>
            <w:r>
              <w:rPr>
                <w:rFonts w:ascii="Calibri" w:hAnsi="Calibri"/>
                <w:b w:val="0"/>
                <w:i w:val="0"/>
                <w:color w:val="222222"/>
                <w:sz w:val="19"/>
              </w:rPr>
              <w:t>Os alojamentos devem dispor de pessoal auxiliar que possua os conhecimentos e a aptidão necessária para assegurar os cuidados adequados aos animais, o qual fica sob a orientação do médico veterinário responsável.</w:t>
            </w:r>
          </w:p>
          <w:p>
            <w:pPr>
              <w:spacing w:after="0" w:before="140"/>
              <w:ind w:right="80" w:left="80" w:firstLine="0"/>
            </w:pPr>
            <w:r>
              <w:rPr>
                <w:rFonts w:ascii="Calibri" w:hAnsi="Calibri"/>
                <w:b w:val="0"/>
                <w:i w:val="0"/>
                <w:color w:val="222222"/>
                <w:sz w:val="19"/>
              </w:rPr>
              <w:t>Art.º 47º - Maneio</w:t>
            </w:r>
          </w:p>
          <w:p>
            <w:pPr>
              <w:spacing w:after="0" w:before="20"/>
              <w:ind w:right="80" w:left="80" w:firstLine="0"/>
            </w:pPr>
            <w:r>
              <w:rPr>
                <w:rFonts w:ascii="Calibri" w:hAnsi="Calibri"/>
                <w:b w:val="0"/>
                <w:i w:val="0"/>
                <w:color w:val="222222"/>
                <w:sz w:val="19"/>
              </w:rPr>
              <w:t>1 - 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w:t>
            </w:r>
          </w:p>
          <w:p>
            <w:pPr>
              <w:spacing w:after="0" w:before="20"/>
              <w:ind w:right="80" w:left="80" w:firstLine="0"/>
            </w:pPr>
            <w:r>
              <w:rPr>
                <w:rFonts w:ascii="Calibri" w:hAnsi="Calibri"/>
                <w:b w:val="0"/>
                <w:i w:val="0"/>
                <w:color w:val="222222"/>
                <w:sz w:val="19"/>
              </w:rPr>
              <w:t>2 - O maneio deve ser feito por pessoal que possua experiência ou formação adequada e sob a orientação de um médico veterinário ou pessoa com competência para o efeito.</w:t>
            </w:r>
          </w:p>
          <w:p>
            <w:pPr>
              <w:spacing w:after="0" w:before="140"/>
              <w:ind w:right="80" w:left="80" w:firstLine="0"/>
            </w:pPr>
            <w:r>
              <w:rPr>
                <w:rFonts w:ascii="Calibri" w:hAnsi="Calibri"/>
                <w:b w:val="0"/>
                <w:i w:val="0"/>
                <w:color w:val="222222"/>
                <w:sz w:val="19"/>
              </w:rPr>
              <w:t>Art. 49º - Cuidados de Saúde</w:t>
            </w:r>
          </w:p>
          <w:p>
            <w:pPr>
              <w:spacing w:after="0" w:before="20"/>
              <w:ind w:right="80" w:left="80" w:firstLine="0"/>
            </w:pPr>
            <w:r>
              <w:rPr>
                <w:rFonts w:ascii="Calibri" w:hAnsi="Calibri"/>
                <w:b w:val="0"/>
                <w:i w:val="0"/>
                <w:color w:val="222222"/>
                <w:sz w:val="19"/>
              </w:rPr>
              <w:t>1 - Sem prejuízo de quaisquer medidas determinadas pela DGAV, nos locais de criação, manutenção e venda, bem como nos centros de recolha e alojamentos de hospedagem, deve existir um programa de profilaxia médica e sanitária, elaborado e supervisionado pelo médico veterinário responsável e executado por profissionais habilitados para o efeito.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13.º do DL n.º 276/2001, de 17 de outubro</w:t>
            </w:r>
          </w:p>
          <w:p>
            <w:pPr>
              <w:spacing w:after="0" w:before="140"/>
              <w:ind w:right="80" w:left="80" w:firstLine="0"/>
            </w:pPr>
            <w:r>
              <w:rPr>
                <w:rFonts w:ascii="Calibri" w:hAnsi="Calibri"/>
                <w:b/>
                <w:i w:val="0"/>
                <w:color w:val="333333"/>
                <w:sz w:val="18"/>
              </w:rPr>
              <w:t>Artigo 13.º - Maneio</w:t>
            </w:r>
          </w:p>
          <w:p>
            <w:pPr>
              <w:spacing w:after="0" w:before="20"/>
              <w:ind w:right="80" w:left="80" w:firstLine="0"/>
            </w:pPr>
            <w:r>
              <w:rPr>
                <w:rFonts w:ascii="Calibri" w:hAnsi="Calibri"/>
                <w:b w:val="0"/>
                <w:i w:val="0"/>
                <w:color w:val="222222"/>
                <w:sz w:val="19"/>
              </w:rPr>
              <w:t>1. A observação diária dos animais e o seu maneio, a organização da dieta e o tratamento médico-veterinário devem ser assegurados por pessoal técnico competente e em número adequado à quantidade e espécies animais que alojam.</w:t>
            </w:r>
          </w:p>
          <w:p>
            <w:pPr>
              <w:spacing w:after="0" w:before="20"/>
              <w:ind w:right="80" w:left="80" w:firstLine="0"/>
            </w:pPr>
            <w:r>
              <w:rPr>
                <w:rFonts w:ascii="Calibri" w:hAnsi="Calibri"/>
                <w:b w:val="0"/>
                <w:i w:val="0"/>
                <w:color w:val="222222"/>
                <w:sz w:val="19"/>
              </w:rPr>
              <w:t>2. O maneio deve ser feito por pessoal que possua formação teórica e prática específica ou sob a supervisão de uma pessoa competente para o efeito.</w:t>
            </w:r>
          </w:p>
          <w:p>
            <w:pPr>
              <w:spacing w:after="0" w:before="20"/>
              <w:ind w:right="80" w:left="80" w:firstLine="0"/>
            </w:pPr>
            <w:r>
              <w:rPr>
                <w:rFonts w:ascii="Calibri" w:hAnsi="Calibri"/>
                <w:b w:val="0"/>
                <w:i w:val="0"/>
                <w:color w:val="222222"/>
                <w:sz w:val="19"/>
              </w:rPr>
              <w:t>3. Todos os animais devem ser alvo de inspeção diária, sendo de imediato prestados os primeiros cuidados.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(art.ºs 52.º, 69.º, 84.º, 90.º) aproxima-se mais do @regulamento: menciona 'necessidades fisiológicas e etológicas', exige formação certificada. Lacuna: não detalha as 4 competências específicas do @regulamento (reconhecimento de sofrimento, condicionamento operante, etc.).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19.º) é mais genérico: exige apenas 'conhecimentos e aptidão necessária' sob orientação do médico veterinário responsável. Não detalha competências concretas nem exigências de formação formal.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13.º) exige pessoal 'técnico competente' com 'formação teórica e prática específica' e 'inspeção diária', mas não detalha competências concretas. O @regulamento especifica 4 competências estruturadas (comportamento biológico, reconhecimento de sofrimento, maneio e bem-estar, conhecimento de obrigações) e exige documentação de educação/formação/experiência.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w:t>
            </w:r>
          </w:p>
          <w:p>
            <w:pPr>
              <w:spacing w:after="0" w:before="20"/>
              <w:ind w:right="80" w:left="80" w:firstLine="0"/>
            </w:pPr>
            <w:r>
              <w:rPr>
                <w:rFonts w:ascii="Calibri" w:hAnsi="Calibri"/>
                <w:b w:val="0"/>
                <w:i w:val="0"/>
                <w:color w:val="222222"/>
                <w:sz w:val="18"/>
              </w:rPr>
              <w:t>(1) detalhar as 4 competências específicas (comportamento, reconhecimento de sofrimento, maneio positivo, conhecimento de obrigações);</w:t>
            </w:r>
          </w:p>
          <w:p>
            <w:pPr>
              <w:spacing w:after="0" w:before="20"/>
              <w:ind w:right="80" w:left="80" w:firstLine="0"/>
            </w:pPr>
            <w:r>
              <w:rPr>
                <w:rFonts w:ascii="Calibri" w:hAnsi="Calibri"/>
                <w:b w:val="0"/>
                <w:i w:val="0"/>
                <w:color w:val="222222"/>
                <w:sz w:val="18"/>
              </w:rPr>
              <w:t>(2) exigir documentação formal de educação/formação/experiência;</w:t>
            </w:r>
          </w:p>
          <w:p>
            <w:pPr>
              <w:spacing w:after="0" w:before="20"/>
              <w:ind w:right="80" w:left="80" w:firstLine="0"/>
            </w:pPr>
            <w:r>
              <w:rPr>
                <w:rFonts w:ascii="Calibri" w:hAnsi="Calibri"/>
                <w:b w:val="0"/>
                <w:i w:val="0"/>
                <w:color w:val="222222"/>
                <w:sz w:val="18"/>
              </w:rPr>
              <w:t>(3) requerer que operador designe formador responsável que transfira conhecimento;</w:t>
            </w:r>
          </w:p>
          <w:p>
            <w:pPr>
              <w:spacing w:after="0" w:before="20"/>
              <w:ind w:right="80" w:left="80" w:firstLine="0"/>
            </w:pPr>
            <w:r>
              <w:rPr>
                <w:rFonts w:ascii="Calibri" w:hAnsi="Calibri"/>
                <w:b w:val="0"/>
                <w:i w:val="0"/>
                <w:color w:val="222222"/>
                <w:sz w:val="18"/>
              </w:rPr>
              <w:t>(4) implementar requisitos mínimos de formação via regulamento delegado.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Supervisão de Bem-Estar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Advisory welfare visits  ·  Art.º 13.º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13 TFEU,</w:t>
            </w:r>
          </w:p>
          <w:p>
            <w:pPr>
              <w:spacing w:after="0" w:before="20"/>
              <w:ind w:right="80" w:left="80" w:firstLine="0"/>
            </w:pPr>
            <w:r>
              <w:rPr>
                <w:rFonts w:ascii="Calibri" w:hAnsi="Calibri"/>
                <w:b w:val="0"/>
                <w:i w:val="0"/>
                <w:color w:val="222222"/>
                <w:sz w:val="19"/>
              </w:rPr>
              <w:t>according to which, since animals are sentient beings, the Union and its Member States are to pay full regard to their</w:t>
            </w:r>
          </w:p>
          <w:p>
            <w:pPr>
              <w:spacing w:after="0" w:before="20"/>
              <w:ind w:right="80" w:left="80" w:firstLine="0"/>
            </w:pPr>
            <w:r>
              <w:rPr>
                <w:rFonts w:ascii="Calibri" w:hAnsi="Calibri"/>
                <w:b w:val="0"/>
                <w:i w:val="0"/>
                <w:color w:val="222222"/>
                <w:sz w:val="19"/>
              </w:rPr>
              <w:t>welfare.</w:t>
            </w:r>
          </w:p>
          <w:p>
            <w:pPr>
              <w:spacing w:after="0" w:before="140"/>
              <w:ind w:right="80" w:left="80" w:firstLine="0"/>
            </w:pPr>
            <w:r>
              <w:rPr>
                <w:rFonts w:ascii="Calibri" w:hAnsi="Calibri"/>
                <w:b w:val="0"/>
                <w:i w:val="0"/>
                <w:color w:val="222222"/>
                <w:sz w:val="19"/>
              </w:rPr>
              <w:t>(3)</w:t>
            </w:r>
          </w:p>
          <w:p>
            <w:pPr>
              <w:spacing w:after="0" w:before="140"/>
              <w:ind w:right="80" w:left="80" w:firstLine="0"/>
            </w:pPr>
            <w:r>
              <w:rPr>
                <w:rFonts w:ascii="Calibri" w:hAnsi="Calibri"/>
                <w:b w:val="0"/>
                <w:i w:val="0"/>
                <w:color w:val="222222"/>
                <w:sz w:val="19"/>
              </w:rPr>
              <w:t>Dogs and cats are traded and kept in the Union. They have their own unique biological and behavioural needs. The</w:t>
            </w:r>
          </w:p>
          <w:p>
            <w:pPr>
              <w:spacing w:after="0" w:before="20"/>
              <w:ind w:right="80" w:left="80" w:firstLine="0"/>
            </w:pPr>
            <w:r>
              <w:rPr>
                <w:rFonts w:ascii="Calibri" w:hAnsi="Calibri"/>
                <w:b w:val="0"/>
                <w:i w:val="0"/>
                <w:color w:val="222222"/>
                <w:sz w:val="19"/>
              </w:rPr>
              <w:t>absence of Union welfare provisions on the breeding, keeping and placing on the market of dogs and cats, as well as</w:t>
            </w:r>
          </w:p>
          <w:p>
            <w:pPr>
              <w:spacing w:after="0" w:before="20"/>
              <w:ind w:right="80" w:left="80" w:firstLine="0"/>
            </w:pPr>
            <w:r>
              <w:rPr>
                <w:rFonts w:ascii="Calibri" w:hAnsi="Calibri"/>
                <w:b w:val="0"/>
                <w:i w:val="0"/>
                <w:color w:val="222222"/>
                <w:sz w:val="19"/>
              </w:rPr>
              <w:t>differences between national rules where they exist, have sometimes led to those animals being born, bred, sold or</w:t>
            </w:r>
          </w:p>
          <w:p>
            <w:pPr>
              <w:spacing w:after="0" w:before="20"/>
              <w:ind w:right="80" w:left="80" w:firstLine="0"/>
            </w:pPr>
            <w:r>
              <w:rPr>
                <w:rFonts w:ascii="Calibri" w:hAnsi="Calibri"/>
                <w:b w:val="0"/>
                <w:i w:val="0"/>
                <w:color w:val="222222"/>
                <w:sz w:val="19"/>
              </w:rPr>
              <w:t>adopted at no cost in circumstances which could have serious detrimental consequences for their welfare. There is</w:t>
            </w:r>
          </w:p>
          <w:p>
            <w:pPr>
              <w:spacing w:after="0" w:before="20"/>
              <w:ind w:right="80" w:left="80" w:firstLine="0"/>
            </w:pPr>
            <w:r>
              <w:rPr>
                <w:rFonts w:ascii="Calibri" w:hAnsi="Calibri"/>
                <w:b w:val="0"/>
                <w:i w:val="0"/>
                <w:color w:val="222222"/>
                <w:sz w:val="19"/>
              </w:rPr>
              <w:t>no level playing field for commercial breeders of dogs and cats in different Member States. Rules on animal welfare</w:t>
            </w:r>
          </w:p>
          <w:p>
            <w:pPr>
              <w:spacing w:after="0" w:before="20"/>
              <w:ind w:right="80" w:left="80" w:firstLine="0"/>
            </w:pPr>
            <w:r>
              <w:rPr>
                <w:rFonts w:ascii="Calibri" w:hAnsi="Calibri"/>
                <w:b w:val="0"/>
                <w:i w:val="0"/>
                <w:color w:val="222222"/>
                <w:sz w:val="19"/>
              </w:rPr>
              <w:t>conditions differ considerably between Member States. Those rules are one of the main elements determining the</w:t>
            </w:r>
          </w:p>
          <w:p>
            <w:pPr>
              <w:spacing w:after="0" w:before="20"/>
              <w:ind w:right="80" w:left="80" w:firstLine="0"/>
            </w:pPr>
            <w:r>
              <w:rPr>
                <w:rFonts w:ascii="Calibri" w:hAnsi="Calibri"/>
                <w:b w:val="0"/>
                <w:i w:val="0"/>
                <w:color w:val="222222"/>
                <w:sz w:val="19"/>
              </w:rPr>
              <w:t>competitiveness of such operators. As a consequence, competition is distorted. Breeders and keepers with high</w:t>
            </w:r>
          </w:p>
          <w:p>
            <w:pPr>
              <w:spacing w:after="0" w:before="20"/>
              <w:ind w:right="80" w:left="80" w:firstLine="0"/>
            </w:pPr>
            <w:r>
              <w:rPr>
                <w:rFonts w:ascii="Calibri" w:hAnsi="Calibri"/>
                <w:b w:val="0"/>
                <w:i w:val="0"/>
                <w:color w:val="222222"/>
                <w:sz w:val="19"/>
              </w:rPr>
              <w:t>standards are unable to achieve a fair return on their investments in animal welfare when they trade across borders,</w:t>
            </w:r>
          </w:p>
          <w:p>
            <w:pPr>
              <w:spacing w:after="0" w:before="20"/>
              <w:ind w:right="80" w:left="80" w:firstLine="0"/>
            </w:pPr>
            <w:r>
              <w:rPr>
                <w:rFonts w:ascii="Calibri" w:hAnsi="Calibri"/>
                <w:b w:val="0"/>
                <w:i w:val="0"/>
                <w:color w:val="222222"/>
                <w:sz w:val="19"/>
              </w:rPr>
              <w:t>since they are confronted with operators that profit from sub-standard animal welfare conditions, exerting</w:t>
            </w:r>
          </w:p>
          <w:p>
            <w:pPr>
              <w:spacing w:after="0" w:before="20"/>
              <w:ind w:right="80" w:left="80" w:firstLine="0"/>
            </w:pPr>
            <w:r>
              <w:rPr>
                <w:rFonts w:ascii="Calibri" w:hAnsi="Calibri"/>
                <w:b w:val="0"/>
                <w:i w:val="0"/>
                <w:color w:val="222222"/>
                <w:sz w:val="19"/>
              </w:rPr>
              <w:t>competition and driving prices and standards down.</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OJ C, C/2024/3388, 31.5.2024, Position of the European Parliament of 28 April 2026 (not yet published in the Official Journal) and decision of the Council of</w:t>
            </w:r>
          </w:p>
          <w:p>
            <w:pPr>
              <w:spacing w:after="0" w:before="20"/>
              <w:ind w:right="80" w:left="80" w:firstLine="0"/>
            </w:pPr>
            <w:r>
              <w:rPr>
                <w:rFonts w:ascii="Calibri" w:hAnsi="Calibri"/>
                <w:b w:val="0"/>
                <w:i w:val="0"/>
                <w:color w:val="222222"/>
                <w:sz w:val="19"/>
              </w:rPr>
              <w:t>22 May 2026.</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In addition, consumers are insufficiently protected when acquiring a dog or a cat. They are often confronted with the</w:t>
            </w:r>
          </w:p>
          <w:p>
            <w:pPr>
              <w:spacing w:after="0" w:before="20"/>
              <w:ind w:right="80" w:left="80" w:firstLine="0"/>
            </w:pPr>
            <w:r>
              <w:rPr>
                <w:rFonts w:ascii="Calibri" w:hAnsi="Calibri"/>
                <w:b w:val="0"/>
                <w:i w:val="0"/>
                <w:color w:val="222222"/>
                <w:sz w:val="19"/>
              </w:rPr>
              <w:t>negative consequences of the poor welfare conditions in the establishments in which the dog or cat has been bred</w:t>
            </w:r>
          </w:p>
          <w:p>
            <w:pPr>
              <w:spacing w:after="0" w:before="20"/>
              <w:ind w:right="80" w:left="80" w:firstLine="0"/>
            </w:pPr>
            <w:r>
              <w:rPr>
                <w:rFonts w:ascii="Calibri" w:hAnsi="Calibri"/>
                <w:b w:val="0"/>
                <w:i w:val="0"/>
                <w:color w:val="222222"/>
                <w:sz w:val="19"/>
              </w:rPr>
              <w:t>and kept. Such negative consequences include health problems, behavioural problems or genetic defects present in</w:t>
            </w:r>
          </w:p>
          <w:p>
            <w:pPr>
              <w:spacing w:after="0" w:before="20"/>
              <w:ind w:right="80" w:left="80" w:firstLine="0"/>
            </w:pPr>
            <w:r>
              <w:rPr>
                <w:rFonts w:ascii="Calibri" w:hAnsi="Calibri"/>
                <w:b w:val="0"/>
                <w:i w:val="0"/>
                <w:color w:val="222222"/>
                <w:sz w:val="19"/>
              </w:rPr>
              <w:t>the dog or cat acquired.</w:t>
            </w:r>
          </w:p>
          <w:p>
            <w:pPr>
              <w:spacing w:after="0" w:before="140"/>
              <w:ind w:right="80" w:left="80" w:firstLine="0"/>
            </w:pPr>
            <w:r>
              <w:rPr>
                <w:rFonts w:ascii="Calibri" w:hAnsi="Calibri"/>
                <w:b w:val="0"/>
                <w:i w:val="0"/>
                <w:color w:val="222222"/>
                <w:sz w:val="19"/>
              </w:rPr>
              <w:t>(5)</w:t>
            </w:r>
          </w:p>
          <w:p>
            <w:pPr>
              <w:spacing w:after="0" w:before="140"/>
              <w:ind w:right="80" w:left="80" w:firstLine="0"/>
            </w:pPr>
            <w:r>
              <w:rPr>
                <w:rFonts w:ascii="Calibri" w:hAnsi="Calibri"/>
                <w:b w:val="0"/>
                <w:i w:val="0"/>
                <w:color w:val="222222"/>
                <w:sz w:val="19"/>
              </w:rPr>
              <w:t>Minimum animal welfare requirements should therefore be laid down for establishments that engage in the breeding,</w:t>
            </w:r>
          </w:p>
          <w:p>
            <w:pPr>
              <w:spacing w:after="0" w:before="20"/>
              <w:ind w:right="80" w:left="80" w:firstLine="0"/>
            </w:pPr>
            <w:r>
              <w:rPr>
                <w:rFonts w:ascii="Calibri" w:hAnsi="Calibri"/>
                <w:b w:val="0"/>
                <w:i w:val="0"/>
                <w:color w:val="222222"/>
                <w:sz w:val="19"/>
              </w:rPr>
              <w:t>keeping and placing on the market of dogs and cats. Such minimum requirements should ensure the rational</w:t>
            </w:r>
          </w:p>
          <w:p>
            <w:pPr>
              <w:spacing w:after="0" w:before="20"/>
              <w:ind w:right="80" w:left="80" w:firstLine="0"/>
            </w:pPr>
            <w:r>
              <w:rPr>
                <w:rFonts w:ascii="Calibri" w:hAnsi="Calibri"/>
                <w:b w:val="0"/>
                <w:i w:val="0"/>
                <w:color w:val="222222"/>
                <w:sz w:val="19"/>
              </w:rPr>
              <w:t>development of the sector, providing fair conditions for competition, and adequate consumer protection while</w:t>
            </w:r>
          </w:p>
          <w:p>
            <w:pPr>
              <w:spacing w:after="0" w:before="20"/>
              <w:ind w:right="80" w:left="80" w:firstLine="0"/>
            </w:pPr>
            <w:r>
              <w:rPr>
                <w:rFonts w:ascii="Calibri" w:hAnsi="Calibri"/>
                <w:b w:val="0"/>
                <w:i w:val="0"/>
                <w:color w:val="222222"/>
                <w:sz w:val="19"/>
              </w:rPr>
              <w:t>ensuring a high level of animal welfare.</w:t>
            </w:r>
          </w:p>
          <w:p>
            <w:pPr>
              <w:spacing w:after="0" w:before="140"/>
              <w:ind w:right="80" w:left="80" w:firstLine="0"/>
            </w:pPr>
            <w:r>
              <w:rPr>
                <w:rFonts w:ascii="Calibri" w:hAnsi="Calibri"/>
                <w:b w:val="0"/>
                <w:i w:val="0"/>
                <w:color w:val="222222"/>
                <w:sz w:val="19"/>
              </w:rPr>
              <w:t>(6)</w:t>
            </w:r>
          </w:p>
          <w:p>
            <w:pPr>
              <w:spacing w:after="0" w:before="140"/>
              <w:ind w:right="80" w:left="80" w:firstLine="0"/>
            </w:pPr>
            <w:r>
              <w:rPr>
                <w:rFonts w:ascii="Calibri" w:hAnsi="Calibri"/>
                <w:b w:val="0"/>
                <w:i w:val="0"/>
                <w:color w:val="222222"/>
                <w:sz w:val="19"/>
              </w:rPr>
              <w:t>The Pet Animal Network (PAN) under the Administrative Assistance and Cooperation (AAC) Network facilitates</w:t>
            </w:r>
          </w:p>
          <w:p>
            <w:pPr>
              <w:spacing w:after="0" w:before="20"/>
              <w:ind w:right="80" w:left="80" w:firstLine="0"/>
            </w:pPr>
            <w:r>
              <w:rPr>
                <w:rFonts w:ascii="Calibri" w:hAnsi="Calibri"/>
                <w:b w:val="0"/>
                <w:i w:val="0"/>
                <w:color w:val="222222"/>
                <w:sz w:val="19"/>
              </w:rPr>
              <w:t>cooperation between Member States, helping them to identify illegal establishments, to dismantle associated</w:t>
            </w:r>
          </w:p>
          <w:p>
            <w:pPr>
              <w:spacing w:after="0" w:before="20"/>
              <w:ind w:right="80" w:left="80" w:firstLine="0"/>
            </w:pPr>
            <w:r>
              <w:rPr>
                <w:rFonts w:ascii="Calibri" w:hAnsi="Calibri"/>
                <w:b w:val="0"/>
                <w:i w:val="0"/>
                <w:color w:val="222222"/>
                <w:sz w:val="19"/>
              </w:rPr>
              <w:t>networks, and to ensure the effective enforcement of applicable rules. In accordance with Title IV of Regulation (EU)</w:t>
            </w:r>
          </w:p>
          <w:p>
            <w:pPr>
              <w:spacing w:after="0" w:before="20"/>
              <w:ind w:right="80" w:left="80" w:firstLine="0"/>
            </w:pPr>
            <w:r>
              <w:rPr>
                <w:rFonts w:ascii="Calibri" w:hAnsi="Calibri"/>
                <w:b w:val="0"/>
                <w:i w:val="0"/>
                <w:color w:val="222222"/>
                <w:sz w:val="19"/>
              </w:rPr>
              <w:t>2017/625 of the European Parliament and of the Council (3), cases of non-compliance with this Regulation are to be</w:t>
            </w:r>
          </w:p>
          <w:p>
            <w:pPr>
              <w:spacing w:after="0" w:before="20"/>
              <w:ind w:right="80" w:left="80" w:firstLine="0"/>
            </w:pPr>
            <w:r>
              <w:rPr>
                <w:rFonts w:ascii="Calibri" w:hAnsi="Calibri"/>
                <w:b w:val="0"/>
                <w:i w:val="0"/>
                <w:color w:val="222222"/>
                <w:sz w:val="19"/>
              </w:rPr>
              <w:t>communicated via PAN. This contributes to strengthening cross-border collaboration and information exchange,</w:t>
            </w:r>
          </w:p>
          <w:p>
            <w:pPr>
              <w:spacing w:after="0" w:before="20"/>
              <w:ind w:right="80" w:left="80" w:firstLine="0"/>
            </w:pPr>
            <w:r>
              <w:rPr>
                <w:rFonts w:ascii="Calibri" w:hAnsi="Calibri"/>
                <w:b w:val="0"/>
                <w:i w:val="0"/>
                <w:color w:val="222222"/>
                <w:sz w:val="19"/>
              </w:rPr>
              <w:t>which is essential in order to address the transnational nature of certain illegal activities and to protect animal</w:t>
            </w:r>
          </w:p>
          <w:p>
            <w:pPr>
              <w:spacing w:after="0" w:before="20"/>
              <w:ind w:right="80" w:left="80" w:firstLine="0"/>
            </w:pPr>
            <w:r>
              <w:rPr>
                <w:rFonts w:ascii="Calibri" w:hAnsi="Calibri"/>
                <w:b w:val="0"/>
                <w:i w:val="0"/>
                <w:color w:val="222222"/>
                <w:sz w:val="19"/>
              </w:rPr>
              <w:t>welfare and consumer interests across the Union.</w:t>
            </w:r>
          </w:p>
          <w:p>
            <w:pPr>
              <w:spacing w:after="0" w:before="140"/>
              <w:ind w:right="80" w:left="80" w:firstLine="0"/>
            </w:pPr>
            <w:r>
              <w:rPr>
                <w:rFonts w:ascii="Calibri" w:hAnsi="Calibri"/>
                <w:b w:val="0"/>
                <w:i w:val="0"/>
                <w:color w:val="222222"/>
                <w:sz w:val="19"/>
              </w:rPr>
              <w:t>(7)</w:t>
            </w:r>
          </w:p>
          <w:p>
            <w:pPr>
              <w:spacing w:after="0" w:before="140"/>
              <w:ind w:right="80" w:left="80" w:firstLine="0"/>
            </w:pPr>
            <w:r>
              <w:rPr>
                <w:rFonts w:ascii="Calibri" w:hAnsi="Calibri"/>
                <w:b w:val="0"/>
                <w:i w:val="0"/>
                <w:color w:val="222222"/>
                <w:sz w:val="19"/>
              </w:rPr>
              <w:t>Over the past decade, demand for dogs and cats as pet animals has increased significantly. As a result, there has been</w:t>
            </w:r>
          </w:p>
          <w:p>
            <w:pPr>
              <w:spacing w:after="0" w:before="20"/>
              <w:ind w:right="80" w:left="80" w:firstLine="0"/>
            </w:pPr>
            <w:r>
              <w:rPr>
                <w:rFonts w:ascii="Calibri" w:hAnsi="Calibri"/>
                <w:b w:val="0"/>
                <w:i w:val="0"/>
                <w:color w:val="222222"/>
                <w:sz w:val="19"/>
              </w:rPr>
              <w:t>a substantial increase in the breeding of dogs and cats in the Union and in the trade in them on the Union market,</w:t>
            </w:r>
          </w:p>
          <w:p>
            <w:pPr>
              <w:spacing w:after="0" w:before="20"/>
              <w:ind w:right="80" w:left="80" w:firstLine="0"/>
            </w:pPr>
            <w:r>
              <w:rPr>
                <w:rFonts w:ascii="Calibri" w:hAnsi="Calibri"/>
                <w:b w:val="0"/>
                <w:i w:val="0"/>
                <w:color w:val="222222"/>
                <w:sz w:val="19"/>
              </w:rPr>
              <w:t>including sales and adoptions, and imports from third countries. The lack of Union requirements concerning the</w:t>
            </w:r>
          </w:p>
          <w:p>
            <w:pPr>
              <w:spacing w:after="0" w:before="20"/>
              <w:ind w:right="80" w:left="80" w:firstLine="0"/>
            </w:pPr>
            <w:r>
              <w:rPr>
                <w:rFonts w:ascii="Calibri" w:hAnsi="Calibri"/>
                <w:b w:val="0"/>
                <w:i w:val="0"/>
                <w:color w:val="222222"/>
                <w:sz w:val="19"/>
              </w:rPr>
              <w:t>welfare of such animals, and the disparities between requirements applicable in different Member States, have given</w:t>
            </w:r>
          </w:p>
          <w:p>
            <w:pPr>
              <w:spacing w:after="0" w:before="20"/>
              <w:ind w:right="80" w:left="80" w:firstLine="0"/>
            </w:pPr>
            <w:r>
              <w:rPr>
                <w:rFonts w:ascii="Calibri" w:hAnsi="Calibri"/>
                <w:b w:val="0"/>
                <w:i w:val="0"/>
                <w:color w:val="222222"/>
                <w:sz w:val="19"/>
              </w:rPr>
              <w:t>rise to a significant amount of illegal trade, and misleading or deceptive trade practices, whereby dogs and cats are</w:t>
            </w:r>
          </w:p>
          <w:p>
            <w:pPr>
              <w:spacing w:after="0" w:before="20"/>
              <w:ind w:right="80" w:left="80" w:firstLine="0"/>
            </w:pPr>
            <w:r>
              <w:rPr>
                <w:rFonts w:ascii="Calibri" w:hAnsi="Calibri"/>
                <w:b w:val="0"/>
                <w:i w:val="0"/>
                <w:color w:val="222222"/>
                <w:sz w:val="19"/>
              </w:rPr>
              <w:t>kept in conditions that are highly detrimental to their welfare.</w:t>
            </w:r>
          </w:p>
          <w:p>
            <w:pPr>
              <w:spacing w:after="0" w:before="140"/>
              <w:ind w:right="80" w:left="80" w:firstLine="0"/>
            </w:pPr>
            <w:r>
              <w:rPr>
                <w:rFonts w:ascii="Calibri" w:hAnsi="Calibri"/>
                <w:b w:val="0"/>
                <w:i w:val="0"/>
                <w:color w:val="222222"/>
                <w:sz w:val="19"/>
              </w:rPr>
              <w:t>(8)</w:t>
            </w:r>
          </w:p>
          <w:p>
            <w:pPr>
              <w:spacing w:after="0" w:before="140"/>
              <w:ind w:right="80" w:left="80" w:firstLine="0"/>
            </w:pPr>
            <w:r>
              <w:rPr>
                <w:rFonts w:ascii="Calibri" w:hAnsi="Calibri"/>
                <w:b w:val="0"/>
                <w:i w:val="0"/>
                <w:color w:val="222222"/>
                <w:sz w:val="19"/>
              </w:rPr>
              <w:t>Traceability is important for ensuring the smooth functioning of the market in dogs and cats in the Union with</w:t>
            </w:r>
          </w:p>
          <w:p>
            <w:pPr>
              <w:spacing w:after="0" w:before="20"/>
              <w:ind w:right="80" w:left="80" w:firstLine="0"/>
            </w:pPr>
            <w:r>
              <w:rPr>
                <w:rFonts w:ascii="Calibri" w:hAnsi="Calibri"/>
                <w:b w:val="0"/>
                <w:i w:val="0"/>
                <w:color w:val="222222"/>
                <w:sz w:val="19"/>
              </w:rPr>
              <w:t>a high level of animal welfare, since illegal trade distorts competition and allows negative animal welfare conditions</w:t>
            </w:r>
          </w:p>
          <w:p>
            <w:pPr>
              <w:spacing w:after="0" w:before="20"/>
              <w:ind w:right="80" w:left="80" w:firstLine="0"/>
            </w:pPr>
            <w:r>
              <w:rPr>
                <w:rFonts w:ascii="Calibri" w:hAnsi="Calibri"/>
                <w:b w:val="0"/>
                <w:i w:val="0"/>
                <w:color w:val="222222"/>
                <w:sz w:val="19"/>
              </w:rPr>
              <w:t>to flourish due to the lack of control and the pursuit of profit maximisation. Furthermore, traceability requirements</w:t>
            </w:r>
          </w:p>
          <w:p>
            <w:pPr>
              <w:spacing w:after="0" w:before="20"/>
              <w:ind w:right="80" w:left="80" w:firstLine="0"/>
            </w:pPr>
            <w:r>
              <w:rPr>
                <w:rFonts w:ascii="Calibri" w:hAnsi="Calibri"/>
                <w:b w:val="0"/>
                <w:i w:val="0"/>
                <w:color w:val="222222"/>
                <w:sz w:val="19"/>
              </w:rPr>
              <w:t>are needed to enable the origin of the dogs and cats to be established, and to determine who is responsible, in</w:t>
            </w:r>
          </w:p>
          <w:p>
            <w:pPr>
              <w:spacing w:after="0" w:before="20"/>
              <w:ind w:right="80" w:left="80" w:firstLine="0"/>
            </w:pPr>
            <w:r>
              <w:rPr>
                <w:rFonts w:ascii="Calibri" w:hAnsi="Calibri"/>
                <w:b w:val="0"/>
                <w:i w:val="0"/>
                <w:color w:val="222222"/>
                <w:sz w:val="19"/>
              </w:rPr>
              <w:t>particular in case of welfare-related problems identified in relation to a particular animal.</w:t>
            </w:r>
          </w:p>
          <w:p>
            <w:pPr>
              <w:spacing w:after="0" w:before="140"/>
              <w:ind w:right="80" w:left="80" w:firstLine="0"/>
            </w:pPr>
            <w:r>
              <w:rPr>
                <w:rFonts w:ascii="Calibri" w:hAnsi="Calibri"/>
                <w:b w:val="0"/>
                <w:i w:val="0"/>
                <w:color w:val="222222"/>
                <w:sz w:val="19"/>
              </w:rPr>
              <w:t>(9)</w:t>
            </w:r>
          </w:p>
          <w:p>
            <w:pPr>
              <w:spacing w:after="0" w:before="140"/>
              <w:ind w:right="80" w:left="80" w:firstLine="0"/>
            </w:pPr>
            <w:r>
              <w:rPr>
                <w:rFonts w:ascii="Calibri" w:hAnsi="Calibri"/>
                <w:b w:val="0"/>
                <w:i w:val="0"/>
                <w:color w:val="222222"/>
                <w:sz w:val="19"/>
              </w:rPr>
              <w:t>As a consequence of the increase in consumer demand for dogs and cats, facilitated by online purchasing,</w:t>
            </w:r>
          </w:p>
          <w:p>
            <w:pPr>
              <w:spacing w:after="0" w:before="20"/>
              <w:ind w:right="80" w:left="80" w:firstLine="0"/>
            </w:pPr>
            <w:r>
              <w:rPr>
                <w:rFonts w:ascii="Calibri" w:hAnsi="Calibri"/>
                <w:b w:val="0"/>
                <w:i w:val="0"/>
                <w:color w:val="222222"/>
                <w:sz w:val="19"/>
              </w:rPr>
              <w:t>unacceptable or illegal trading practices have developed, caused in part by the inability to trace the animals back to</w:t>
            </w:r>
          </w:p>
          <w:p>
            <w:pPr>
              <w:spacing w:after="0" w:before="20"/>
              <w:ind w:right="80" w:left="80" w:firstLine="0"/>
            </w:pPr>
            <w:r>
              <w:rPr>
                <w:rFonts w:ascii="Calibri" w:hAnsi="Calibri"/>
                <w:b w:val="0"/>
                <w:i w:val="0"/>
                <w:color w:val="222222"/>
                <w:sz w:val="19"/>
              </w:rPr>
              <w:t>the original establishment. In turn, those unacceptable or illegal trading practices are associated with the suffering of</w:t>
            </w:r>
          </w:p>
          <w:p>
            <w:pPr>
              <w:spacing w:after="0" w:before="20"/>
              <w:ind w:right="80" w:left="80" w:firstLine="0"/>
            </w:pPr>
            <w:r>
              <w:rPr>
                <w:rFonts w:ascii="Calibri" w:hAnsi="Calibri"/>
                <w:b w:val="0"/>
                <w:i w:val="0"/>
                <w:color w:val="222222"/>
                <w:sz w:val="19"/>
              </w:rPr>
              <w:t>dogs and cats as a result of uncontrolled breeding practices. It is not possible to ensure that operators abide by the</w:t>
            </w:r>
          </w:p>
          <w:p>
            <w:pPr>
              <w:spacing w:after="0" w:before="20"/>
              <w:ind w:right="80" w:left="80" w:firstLine="0"/>
            </w:pPr>
            <w:r>
              <w:rPr>
                <w:rFonts w:ascii="Calibri" w:hAnsi="Calibri"/>
                <w:b w:val="0"/>
                <w:i w:val="0"/>
                <w:color w:val="222222"/>
                <w:sz w:val="19"/>
              </w:rPr>
              <w:t>same standards of animal welfare, and to ensure fair conditions of competition in the internal market in relation to</w:t>
            </w:r>
          </w:p>
          <w:p>
            <w:pPr>
              <w:spacing w:after="0" w:before="20"/>
              <w:ind w:right="80" w:left="80" w:firstLine="0"/>
            </w:pPr>
            <w:r>
              <w:rPr>
                <w:rFonts w:ascii="Calibri" w:hAnsi="Calibri"/>
                <w:b w:val="0"/>
                <w:i w:val="0"/>
                <w:color w:val="222222"/>
                <w:sz w:val="19"/>
              </w:rPr>
              <w:t>the placing on the market of dogs and cats without reliable means to trace the origin of those animals. It is therefore</w:t>
            </w:r>
          </w:p>
          <w:p>
            <w:pPr>
              <w:spacing w:after="0" w:before="20"/>
              <w:ind w:right="80" w:left="80" w:firstLine="0"/>
            </w:pPr>
            <w:r>
              <w:rPr>
                <w:rFonts w:ascii="Calibri" w:hAnsi="Calibri"/>
                <w:b w:val="0"/>
                <w:i w:val="0"/>
                <w:color w:val="222222"/>
                <w:sz w:val="19"/>
              </w:rPr>
              <w:t>crucial to ensure the traceability of dogs and cats by a system that identifies and registers dogs and cats and</w:t>
            </w:r>
          </w:p>
          <w:p>
            <w:pPr>
              <w:spacing w:after="0" w:before="20"/>
              <w:ind w:right="80" w:left="80" w:firstLine="0"/>
            </w:pPr>
            <w:r>
              <w:rPr>
                <w:rFonts w:ascii="Calibri" w:hAnsi="Calibri"/>
                <w:b w:val="0"/>
                <w:i w:val="0"/>
                <w:color w:val="222222"/>
                <w:sz w:val="19"/>
              </w:rPr>
              <w:t>complements the information registered when the ownership or responsibility for a particular animal changes.</w:t>
            </w:r>
          </w:p>
          <w:p>
            <w:pPr>
              <w:spacing w:after="0" w:before="140"/>
              <w:ind w:right="80" w:left="80" w:firstLine="0"/>
            </w:pPr>
            <w:r>
              <w:rPr>
                <w:rFonts w:ascii="Calibri" w:hAnsi="Calibri"/>
                <w:b w:val="0"/>
                <w:i w:val="0"/>
                <w:color w:val="222222"/>
                <w:sz w:val="19"/>
              </w:rPr>
              <w:t>(3)</w:t>
            </w:r>
          </w:p>
          <w:p>
            <w:pPr>
              <w:spacing w:after="0" w:before="140"/>
              <w:ind w:right="80" w:left="80" w:firstLine="0"/>
            </w:pPr>
            <w:r>
              <w:rPr>
                <w:rFonts w:ascii="Calibri" w:hAnsi="Calibri"/>
                <w:b w:val="0"/>
                <w:i w:val="0"/>
                <w:color w:val="222222"/>
                <w:sz w:val="19"/>
              </w:rPr>
              <w:t>Regulation (EU) 2017/625 of the European Parliament and of the Council of 15 March 2017 on official controls and other official</w:t>
            </w:r>
          </w:p>
          <w:p>
            <w:pPr>
              <w:spacing w:after="0" w:before="20"/>
              <w:ind w:right="80" w:left="80" w:firstLine="0"/>
            </w:pPr>
            <w:r>
              <w:rPr>
                <w:rFonts w:ascii="Calibri" w:hAnsi="Calibri"/>
                <w:b w:val="0"/>
                <w:i w:val="0"/>
                <w:color w:val="222222"/>
                <w:sz w:val="19"/>
              </w:rPr>
              <w:t>activities performed to ensure the application of food and feed law, rules on animal health and welfare, plant health and plant</w:t>
            </w:r>
          </w:p>
          <w:p>
            <w:pPr>
              <w:spacing w:after="0" w:before="20"/>
              <w:ind w:right="80" w:left="80" w:firstLine="0"/>
            </w:pPr>
            <w:r>
              <w:rPr>
                <w:rFonts w:ascii="Calibri" w:hAnsi="Calibri"/>
                <w:b w:val="0"/>
                <w:i w:val="0"/>
                <w:color w:val="222222"/>
                <w:sz w:val="19"/>
              </w:rPr>
              <w:t>protection products, amending Regulations (EC) No 999/2001, (EC) No 396/2005, (EC) No 1069/2009, (EC) No 1107/2009, (EU)</w:t>
            </w:r>
          </w:p>
          <w:p>
            <w:pPr>
              <w:spacing w:after="0" w:before="20"/>
              <w:ind w:right="80" w:left="80" w:firstLine="0"/>
            </w:pPr>
            <w:r>
              <w:rPr>
                <w:rFonts w:ascii="Calibri" w:hAnsi="Calibri"/>
                <w:b w:val="0"/>
                <w:i w:val="0"/>
                <w:color w:val="222222"/>
                <w:sz w:val="19"/>
              </w:rPr>
              <w:t>No 1151/2012, (EU) No 652/2014, (EU) 2016/429 and (EU) 2016/2031 of the European Parliament and of the Council, Council</w:t>
            </w:r>
          </w:p>
          <w:p>
            <w:pPr>
              <w:spacing w:after="0" w:before="20"/>
              <w:ind w:right="80" w:left="80" w:firstLine="0"/>
            </w:pPr>
            <w:r>
              <w:rPr>
                <w:rFonts w:ascii="Calibri" w:hAnsi="Calibri"/>
                <w:b w:val="0"/>
                <w:i w:val="0"/>
                <w:color w:val="222222"/>
                <w:sz w:val="19"/>
              </w:rPr>
              <w:t>Regulations (EC) No 1/2005 and (EC) No 1099/2009 and Council Directives 98/58/EC, 1999/74/EC, 2007/43/EC, 2008/119/EC</w:t>
            </w:r>
          </w:p>
          <w:p>
            <w:pPr>
              <w:spacing w:after="0" w:before="20"/>
              <w:ind w:right="80" w:left="80" w:firstLine="0"/>
            </w:pPr>
            <w:r>
              <w:rPr>
                <w:rFonts w:ascii="Calibri" w:hAnsi="Calibri"/>
                <w:b w:val="0"/>
                <w:i w:val="0"/>
                <w:color w:val="222222"/>
                <w:sz w:val="19"/>
              </w:rPr>
              <w:t>and 2008/120/EC, and repealing Regulations (EC) No 854/2004 and (EC) No 882/2004 of the European Parliament and of the</w:t>
            </w:r>
          </w:p>
          <w:p>
            <w:pPr>
              <w:spacing w:after="0" w:before="20"/>
              <w:ind w:right="80" w:left="80" w:firstLine="0"/>
            </w:pPr>
            <w:r>
              <w:rPr>
                <w:rFonts w:ascii="Calibri" w:hAnsi="Calibri"/>
                <w:b w:val="0"/>
                <w:i w:val="0"/>
                <w:color w:val="222222"/>
                <w:sz w:val="19"/>
              </w:rPr>
              <w:t>Council, Council Directives 89/608/EEC, 89/662/EEC, 90/425/EEC, 91/496/EEC, 96/23/EC, 96/93/EC and 97/78/EC and Council</w:t>
            </w:r>
          </w:p>
          <w:p>
            <w:pPr>
              <w:spacing w:after="0" w:before="20"/>
              <w:ind w:right="80" w:left="80" w:firstLine="0"/>
            </w:pPr>
            <w:r>
              <w:rPr>
                <w:rFonts w:ascii="Calibri" w:hAnsi="Calibri"/>
                <w:b w:val="0"/>
                <w:i w:val="0"/>
                <w:color w:val="222222"/>
                <w:sz w:val="19"/>
              </w:rPr>
              <w:t>Decision 92/438/EEC (Official Controls Regulation) (OJ L 95, 7.4.2017, p. 1,</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(10)</w:t>
            </w:r>
          </w:p>
          <w:p>
            <w:pPr>
              <w:spacing w:after="0" w:before="140"/>
              <w:ind w:right="80" w:left="80" w:firstLine="0"/>
            </w:pPr>
            <w:r>
              <w:rPr>
                <w:rFonts w:ascii="Calibri" w:hAnsi="Calibri"/>
                <w:b w:val="0"/>
                <w:i w:val="0"/>
                <w:color w:val="222222"/>
                <w:sz w:val="19"/>
              </w:rPr>
              <w:t>There is evidence that illegal traders often carry on their trade by disguising themselves as pet owners. For example,</w:t>
            </w:r>
          </w:p>
          <w:p>
            <w:pPr>
              <w:spacing w:after="0" w:before="20"/>
              <w:ind w:right="80" w:left="80" w:firstLine="0"/>
            </w:pPr>
            <w:r>
              <w:rPr>
                <w:rFonts w:ascii="Calibri" w:hAnsi="Calibri"/>
                <w:b w:val="0"/>
                <w:i w:val="0"/>
                <w:color w:val="222222"/>
                <w:sz w:val="19"/>
              </w:rPr>
              <w:t>the EU Coordinated Action on the illegal trade of cats and dogs carried out in 2022 and 2023 shows that</w:t>
            </w:r>
          </w:p>
          <w:p>
            <w:pPr>
              <w:spacing w:after="0" w:before="20"/>
              <w:ind w:right="80" w:left="80" w:firstLine="0"/>
            </w:pPr>
            <w:r>
              <w:rPr>
                <w:rFonts w:ascii="Calibri" w:hAnsi="Calibri"/>
                <w:b w:val="0"/>
                <w:i w:val="0"/>
                <w:color w:val="222222"/>
                <w:sz w:val="19"/>
              </w:rPr>
              <w:t>movements of dogs and cats for commercial purposes are commonly disguised as non-commercial movements.</w:t>
            </w:r>
          </w:p>
          <w:p>
            <w:pPr>
              <w:spacing w:after="0" w:before="20"/>
              <w:ind w:right="80" w:left="80" w:firstLine="0"/>
            </w:pPr>
            <w:r>
              <w:rPr>
                <w:rFonts w:ascii="Calibri" w:hAnsi="Calibri"/>
                <w:b w:val="0"/>
                <w:i w:val="0"/>
                <w:color w:val="222222"/>
                <w:sz w:val="19"/>
              </w:rPr>
              <w:t>Investigations into online advertising of dogs and cats for sale in the Union have also shown that illegal traders often</w:t>
            </w:r>
          </w:p>
          <w:p>
            <w:pPr>
              <w:spacing w:after="0" w:before="20"/>
              <w:ind w:right="80" w:left="80" w:firstLine="0"/>
            </w:pPr>
            <w:r>
              <w:rPr>
                <w:rFonts w:ascii="Calibri" w:hAnsi="Calibri"/>
                <w:b w:val="0"/>
                <w:i w:val="0"/>
                <w:color w:val="222222"/>
                <w:sz w:val="19"/>
              </w:rPr>
              <w:t>pose as pet owners. The Union’s Alert and Cooperation Network receives a considerable number of notifications</w:t>
            </w:r>
          </w:p>
          <w:p>
            <w:pPr>
              <w:spacing w:after="0" w:before="20"/>
              <w:ind w:right="80" w:left="80" w:firstLine="0"/>
            </w:pPr>
            <w:r>
              <w:rPr>
                <w:rFonts w:ascii="Calibri" w:hAnsi="Calibri"/>
                <w:b w:val="0"/>
                <w:i w:val="0"/>
                <w:color w:val="222222"/>
                <w:sz w:val="19"/>
              </w:rPr>
              <w:t>concerning illegal trading in dogs and cats, which are advertised as pets by traders posing as pet owners or moved in</w:t>
            </w:r>
          </w:p>
          <w:p>
            <w:pPr>
              <w:spacing w:after="0" w:before="20"/>
              <w:ind w:right="80" w:left="80" w:firstLine="0"/>
            </w:pPr>
            <w:r>
              <w:rPr>
                <w:rFonts w:ascii="Calibri" w:hAnsi="Calibri"/>
                <w:b w:val="0"/>
                <w:i w:val="0"/>
                <w:color w:val="222222"/>
                <w:sz w:val="19"/>
              </w:rPr>
              <w:t>the Union by traders posing as pet owners. There is a need to counter a pattern of fraudulent activities that profit</w:t>
            </w:r>
          </w:p>
          <w:p>
            <w:pPr>
              <w:spacing w:after="0" w:before="20"/>
              <w:ind w:right="80" w:left="80" w:firstLine="0"/>
            </w:pPr>
            <w:r>
              <w:rPr>
                <w:rFonts w:ascii="Calibri" w:hAnsi="Calibri"/>
                <w:b w:val="0"/>
                <w:i w:val="0"/>
                <w:color w:val="222222"/>
                <w:sz w:val="19"/>
              </w:rPr>
              <w:t>from poor welfare conditions, that are misleading for the consumers and that pose risks for public and animal</w:t>
            </w:r>
          </w:p>
          <w:p>
            <w:pPr>
              <w:spacing w:after="0" w:before="20"/>
              <w:ind w:right="80" w:left="80" w:firstLine="0"/>
            </w:pPr>
            <w:r>
              <w:rPr>
                <w:rFonts w:ascii="Calibri" w:hAnsi="Calibri"/>
                <w:b w:val="0"/>
                <w:i w:val="0"/>
                <w:color w:val="222222"/>
                <w:sz w:val="19"/>
              </w:rPr>
              <w:t>health. Some Member States already require all owners, including pet owners, to identify and register all dogs and</w:t>
            </w:r>
          </w:p>
          <w:p>
            <w:pPr>
              <w:spacing w:after="0" w:before="20"/>
              <w:ind w:right="80" w:left="80" w:firstLine="0"/>
            </w:pPr>
            <w:r>
              <w:rPr>
                <w:rFonts w:ascii="Calibri" w:hAnsi="Calibri"/>
                <w:b w:val="0"/>
                <w:i w:val="0"/>
                <w:color w:val="222222"/>
                <w:sz w:val="19"/>
              </w:rPr>
              <w:t>cats owned by them, regardless of whether they intend to place any dogs or cats on the market. Differences between</w:t>
            </w:r>
          </w:p>
          <w:p>
            <w:pPr>
              <w:spacing w:after="0" w:before="20"/>
              <w:ind w:right="80" w:left="80" w:firstLine="0"/>
            </w:pPr>
            <w:r>
              <w:rPr>
                <w:rFonts w:ascii="Calibri" w:hAnsi="Calibri"/>
                <w:b w:val="0"/>
                <w:i w:val="0"/>
                <w:color w:val="222222"/>
                <w:sz w:val="19"/>
              </w:rPr>
              <w:t>the national traceability systems of dogs and cats inevitably leave room for the patterns of illegal trade that this</w:t>
            </w:r>
          </w:p>
          <w:p>
            <w:pPr>
              <w:spacing w:after="0" w:before="20"/>
              <w:ind w:right="80" w:left="80" w:firstLine="0"/>
            </w:pPr>
            <w:r>
              <w:rPr>
                <w:rFonts w:ascii="Calibri" w:hAnsi="Calibri"/>
                <w:b w:val="0"/>
                <w:i w:val="0"/>
                <w:color w:val="222222"/>
                <w:sz w:val="19"/>
              </w:rPr>
              <w:t>Regulation aims to counter. Therefore, it is necessary to extend the identification and registration obligations to all</w:t>
            </w:r>
          </w:p>
          <w:p>
            <w:pPr>
              <w:spacing w:after="0" w:before="20"/>
              <w:ind w:right="80" w:left="80" w:firstLine="0"/>
            </w:pPr>
            <w:r>
              <w:rPr>
                <w:rFonts w:ascii="Calibri" w:hAnsi="Calibri"/>
                <w:b w:val="0"/>
                <w:i w:val="0"/>
                <w:color w:val="222222"/>
                <w:sz w:val="19"/>
              </w:rPr>
              <w:t>dog and cat owners in the Union. Such measures would ensure a level playing field for all actors involved in the</w:t>
            </w:r>
          </w:p>
          <w:p>
            <w:pPr>
              <w:spacing w:after="0" w:before="20"/>
              <w:ind w:right="80" w:left="80" w:firstLine="0"/>
            </w:pPr>
            <w:r>
              <w:rPr>
                <w:rFonts w:ascii="Calibri" w:hAnsi="Calibri"/>
                <w:b w:val="0"/>
                <w:i w:val="0"/>
                <w:color w:val="222222"/>
                <w:sz w:val="19"/>
              </w:rPr>
              <w:t>placing on the market of dogs and cats. A harmonised traceability system would also prevent animal welfare</w:t>
            </w:r>
          </w:p>
          <w:p>
            <w:pPr>
              <w:spacing w:after="0" w:before="20"/>
              <w:ind w:right="80" w:left="80" w:firstLine="0"/>
            </w:pPr>
            <w:r>
              <w:rPr>
                <w:rFonts w:ascii="Calibri" w:hAnsi="Calibri"/>
                <w:b w:val="0"/>
                <w:i w:val="0"/>
                <w:color w:val="222222"/>
                <w:sz w:val="19"/>
              </w:rPr>
              <w:t>standards from being circumvented and would tackle misleading and deceptive practices in the market,</w:t>
            </w:r>
          </w:p>
          <w:p>
            <w:pPr>
              <w:spacing w:after="0" w:before="20"/>
              <w:ind w:right="80" w:left="80" w:firstLine="0"/>
            </w:pPr>
            <w:r>
              <w:rPr>
                <w:rFonts w:ascii="Calibri" w:hAnsi="Calibri"/>
                <w:b w:val="0"/>
                <w:i w:val="0"/>
                <w:color w:val="222222"/>
                <w:sz w:val="19"/>
              </w:rPr>
              <w:t>strengthening the fight against the illegal trade in dogs and cats.</w:t>
            </w:r>
          </w:p>
          <w:p>
            <w:pPr>
              <w:spacing w:after="0" w:before="140"/>
              <w:ind w:right="80" w:left="80" w:firstLine="0"/>
            </w:pPr>
            <w:r>
              <w:rPr>
                <w:rFonts w:ascii="Calibri" w:hAnsi="Calibri"/>
                <w:b w:val="0"/>
                <w:i w:val="0"/>
                <w:color w:val="222222"/>
                <w:sz w:val="19"/>
              </w:rPr>
              <w:t>(11)</w:t>
            </w:r>
          </w:p>
          <w:p>
            <w:pPr>
              <w:spacing w:after="0" w:before="140"/>
              <w:ind w:right="80" w:left="80" w:firstLine="0"/>
            </w:pPr>
            <w:r>
              <w:rPr>
                <w:rFonts w:ascii="Calibri" w:hAnsi="Calibri"/>
                <w:b w:val="0"/>
                <w:i w:val="0"/>
                <w:color w:val="222222"/>
                <w:sz w:val="19"/>
              </w:rPr>
              <w:t>The illegal importation of dogs and cats from outside the Union has been increasing. Current Union rules on the</w:t>
            </w:r>
          </w:p>
          <w:p>
            <w:pPr>
              <w:spacing w:after="0" w:before="20"/>
              <w:ind w:right="80" w:left="80" w:firstLine="0"/>
            </w:pPr>
            <w:r>
              <w:rPr>
                <w:rFonts w:ascii="Calibri" w:hAnsi="Calibri"/>
                <w:b w:val="0"/>
                <w:i w:val="0"/>
                <w:color w:val="222222"/>
                <w:sz w:val="19"/>
              </w:rPr>
              <w:t>movement of dogs and cats within, and their entry into, the Union, such as Regulation (EU) 2016/429 of the</w:t>
            </w:r>
          </w:p>
          <w:p>
            <w:pPr>
              <w:spacing w:after="0" w:before="20"/>
              <w:ind w:right="80" w:left="80" w:firstLine="0"/>
            </w:pPr>
            <w:r>
              <w:rPr>
                <w:rFonts w:ascii="Calibri" w:hAnsi="Calibri"/>
                <w:b w:val="0"/>
                <w:i w:val="0"/>
                <w:color w:val="222222"/>
                <w:sz w:val="19"/>
              </w:rPr>
              <w:t>European Parliament and of the Council (4), do not contain sufficient tools to prevent this illegal trade and the animal</w:t>
            </w:r>
          </w:p>
          <w:p>
            <w:pPr>
              <w:spacing w:after="0" w:before="20"/>
              <w:ind w:right="80" w:left="80" w:firstLine="0"/>
            </w:pPr>
            <w:r>
              <w:rPr>
                <w:rFonts w:ascii="Calibri" w:hAnsi="Calibri"/>
                <w:b w:val="0"/>
                <w:i w:val="0"/>
                <w:color w:val="222222"/>
                <w:sz w:val="19"/>
              </w:rPr>
              <w:t>welfare problems associated with it. This means that additional rules are required in order to fight fraudulent</w:t>
            </w:r>
          </w:p>
          <w:p>
            <w:pPr>
              <w:spacing w:after="0" w:before="20"/>
              <w:ind w:right="80" w:left="80" w:firstLine="0"/>
            </w:pPr>
            <w:r>
              <w:rPr>
                <w:rFonts w:ascii="Calibri" w:hAnsi="Calibri"/>
                <w:b w:val="0"/>
                <w:i w:val="0"/>
                <w:color w:val="222222"/>
                <w:sz w:val="19"/>
              </w:rPr>
              <w:t>practices and the illegal trade in dogs and cats.</w:t>
            </w:r>
          </w:p>
          <w:p>
            <w:pPr>
              <w:spacing w:after="0" w:before="140"/>
              <w:ind w:right="80" w:left="80" w:firstLine="0"/>
            </w:pPr>
            <w:r>
              <w:rPr>
                <w:rFonts w:ascii="Calibri" w:hAnsi="Calibri"/>
                <w:b w:val="0"/>
                <w:i w:val="0"/>
                <w:color w:val="222222"/>
                <w:sz w:val="19"/>
              </w:rPr>
              <w:t>(12)</w:t>
            </w:r>
          </w:p>
          <w:p>
            <w:pPr>
              <w:spacing w:after="0" w:before="140"/>
              <w:ind w:right="80" w:left="80" w:firstLine="0"/>
            </w:pPr>
            <w:r>
              <w:rPr>
                <w:rFonts w:ascii="Calibri" w:hAnsi="Calibri"/>
                <w:b w:val="0"/>
                <w:i w:val="0"/>
                <w:color w:val="222222"/>
                <w:sz w:val="19"/>
              </w:rPr>
              <w:t>The traceability provisions of this Regulation also contribute to the protection of public health through better animal</w:t>
            </w:r>
          </w:p>
          <w:p>
            <w:pPr>
              <w:spacing w:after="0" w:before="20"/>
              <w:ind w:right="80" w:left="80" w:firstLine="0"/>
            </w:pPr>
            <w:r>
              <w:rPr>
                <w:rFonts w:ascii="Calibri" w:hAnsi="Calibri"/>
                <w:b w:val="0"/>
                <w:i w:val="0"/>
                <w:color w:val="222222"/>
                <w:sz w:val="19"/>
              </w:rPr>
              <w:t>welfare and better animal health, as well as through better controls on the possible transmission of animal diseases,</w:t>
            </w:r>
          </w:p>
          <w:p>
            <w:pPr>
              <w:spacing w:after="0" w:before="20"/>
              <w:ind w:right="80" w:left="80" w:firstLine="0"/>
            </w:pPr>
            <w:r>
              <w:rPr>
                <w:rFonts w:ascii="Calibri" w:hAnsi="Calibri"/>
                <w:b w:val="0"/>
                <w:i w:val="0"/>
                <w:color w:val="222222"/>
                <w:sz w:val="19"/>
              </w:rPr>
              <w:t>some of which are zoonotic, following a One Health approach.</w:t>
            </w:r>
          </w:p>
          <w:p>
            <w:pPr>
              <w:spacing w:after="0" w:before="140"/>
              <w:ind w:right="80" w:left="80" w:firstLine="0"/>
            </w:pPr>
            <w:r>
              <w:rPr>
                <w:rFonts w:ascii="Calibri" w:hAnsi="Calibri"/>
                <w:b w:val="0"/>
                <w:i w:val="0"/>
                <w:color w:val="222222"/>
                <w:sz w:val="19"/>
              </w:rPr>
              <w:t>(13)</w:t>
            </w:r>
          </w:p>
          <w:p>
            <w:pPr>
              <w:spacing w:after="0" w:before="140"/>
              <w:ind w:right="80" w:left="80" w:firstLine="0"/>
            </w:pPr>
            <w:r>
              <w:rPr>
                <w:rFonts w:ascii="Calibri" w:hAnsi="Calibri"/>
                <w:b w:val="0"/>
                <w:i w:val="0"/>
                <w:color w:val="222222"/>
                <w:sz w:val="19"/>
              </w:rPr>
              <w:t>A concept of ‘five domains’ (nutrition, physical environment, health, behavioural interactions and mental state) has</w:t>
            </w:r>
          </w:p>
          <w:p>
            <w:pPr>
              <w:spacing w:after="0" w:before="20"/>
              <w:ind w:right="80" w:left="80" w:firstLine="0"/>
            </w:pPr>
            <w:r>
              <w:rPr>
                <w:rFonts w:ascii="Calibri" w:hAnsi="Calibri"/>
                <w:b w:val="0"/>
                <w:i w:val="0"/>
                <w:color w:val="222222"/>
                <w:sz w:val="19"/>
              </w:rPr>
              <w:t>been developed through scientific evidence to describe the various dimensions of animal welfare. It focuses on the</w:t>
            </w:r>
          </w:p>
          <w:p>
            <w:pPr>
              <w:spacing w:after="0" w:before="20"/>
              <w:ind w:right="80" w:left="80" w:firstLine="0"/>
            </w:pPr>
            <w:r>
              <w:rPr>
                <w:rFonts w:ascii="Calibri" w:hAnsi="Calibri"/>
                <w:b w:val="0"/>
                <w:i w:val="0"/>
                <w:color w:val="222222"/>
                <w:sz w:val="19"/>
              </w:rPr>
              <w:t>absence of negative experiences for the animal and it also covers positive experiences. This Regulation should</w:t>
            </w:r>
          </w:p>
          <w:p>
            <w:pPr>
              <w:spacing w:after="0" w:before="20"/>
              <w:ind w:right="80" w:left="80" w:firstLine="0"/>
            </w:pPr>
            <w:r>
              <w:rPr>
                <w:rFonts w:ascii="Calibri" w:hAnsi="Calibri"/>
                <w:b w:val="0"/>
                <w:i w:val="0"/>
                <w:color w:val="222222"/>
                <w:sz w:val="19"/>
              </w:rPr>
              <w:t>therefore be based on the concept of the ‘five domains’.</w:t>
            </w:r>
          </w:p>
          <w:p>
            <w:pPr>
              <w:spacing w:after="0" w:before="140"/>
              <w:ind w:right="80" w:left="80" w:firstLine="0"/>
            </w:pPr>
            <w:r>
              <w:rPr>
                <w:rFonts w:ascii="Calibri" w:hAnsi="Calibri"/>
                <w:b w:val="0"/>
                <w:i w:val="0"/>
                <w:color w:val="222222"/>
                <w:sz w:val="19"/>
              </w:rPr>
              <w:t>(14)</w:t>
            </w:r>
          </w:p>
          <w:p>
            <w:pPr>
              <w:spacing w:after="0" w:before="140"/>
              <w:ind w:right="80" w:left="80" w:firstLine="0"/>
            </w:pPr>
            <w:r>
              <w:rPr>
                <w:rFonts w:ascii="Calibri" w:hAnsi="Calibri"/>
                <w:b w:val="0"/>
                <w:i w:val="0"/>
                <w:color w:val="222222"/>
                <w:sz w:val="19"/>
              </w:rPr>
              <w:t>Regulation (EU) 2016/429 regulates transmissible animal diseases for the purpose of avoiding their spread in the</w:t>
            </w:r>
          </w:p>
          <w:p>
            <w:pPr>
              <w:spacing w:after="0" w:before="20"/>
              <w:ind w:right="80" w:left="80" w:firstLine="0"/>
            </w:pPr>
            <w:r>
              <w:rPr>
                <w:rFonts w:ascii="Calibri" w:hAnsi="Calibri"/>
                <w:b w:val="0"/>
                <w:i w:val="0"/>
                <w:color w:val="222222"/>
                <w:sz w:val="19"/>
              </w:rPr>
              <w:t>Union. Regulation (EU) 2016/429 is not therefore directly concerned with animal welfare. However, the spread of</w:t>
            </w:r>
          </w:p>
          <w:p>
            <w:pPr>
              <w:spacing w:after="0" w:before="20"/>
              <w:ind w:right="80" w:left="80" w:firstLine="0"/>
            </w:pPr>
            <w:r>
              <w:rPr>
                <w:rFonts w:ascii="Calibri" w:hAnsi="Calibri"/>
                <w:b w:val="0"/>
                <w:i w:val="0"/>
                <w:color w:val="222222"/>
                <w:sz w:val="19"/>
              </w:rPr>
              <w:t>diseases clearly has an effect on the health of animals, which is one of the five domains. Although this Regulation</w:t>
            </w:r>
          </w:p>
          <w:p>
            <w:pPr>
              <w:spacing w:after="0" w:before="20"/>
              <w:ind w:right="80" w:left="80" w:firstLine="0"/>
            </w:pPr>
            <w:r>
              <w:rPr>
                <w:rFonts w:ascii="Calibri" w:hAnsi="Calibri"/>
                <w:b w:val="0"/>
                <w:i w:val="0"/>
                <w:color w:val="222222"/>
                <w:sz w:val="19"/>
              </w:rPr>
              <w:t>does not address the diseases listed in Regulation (EU) 2016/429, it is concerned with animal welfare. It addresses</w:t>
            </w:r>
          </w:p>
          <w:p>
            <w:pPr>
              <w:spacing w:after="0" w:before="20"/>
              <w:ind w:right="80" w:left="80" w:firstLine="0"/>
            </w:pPr>
            <w:r>
              <w:rPr>
                <w:rFonts w:ascii="Calibri" w:hAnsi="Calibri"/>
                <w:b w:val="0"/>
                <w:i w:val="0"/>
                <w:color w:val="222222"/>
                <w:sz w:val="19"/>
              </w:rPr>
              <w:t>the state of health of dogs and cats as influenced by non-communicable diseases, including injuries, such as traumas,</w:t>
            </w:r>
          </w:p>
          <w:p>
            <w:pPr>
              <w:spacing w:after="0" w:before="20"/>
              <w:ind w:right="80" w:left="80" w:firstLine="0"/>
            </w:pPr>
            <w:r>
              <w:rPr>
                <w:rFonts w:ascii="Calibri" w:hAnsi="Calibri"/>
                <w:b w:val="0"/>
                <w:i w:val="0"/>
                <w:color w:val="222222"/>
                <w:sz w:val="19"/>
              </w:rPr>
              <w:t>and bites on animals or humans caused by attacks, or non-listed diseases, such as those caused by parasites, such as</w:t>
            </w:r>
          </w:p>
          <w:p>
            <w:pPr>
              <w:spacing w:after="0" w:before="20"/>
              <w:ind w:right="80" w:left="80" w:firstLine="0"/>
            </w:pPr>
            <w:r>
              <w:rPr>
                <w:rFonts w:ascii="Calibri" w:hAnsi="Calibri"/>
                <w:b w:val="0"/>
                <w:i w:val="0"/>
                <w:color w:val="222222"/>
                <w:sz w:val="19"/>
              </w:rPr>
              <w:t>Giardia and Leishmania, bacterial infections with Leptospira, and skin infections like Dermatophytosis and Scabies</w:t>
            </w:r>
          </w:p>
          <w:p>
            <w:pPr>
              <w:spacing w:after="0" w:before="20"/>
              <w:ind w:right="80" w:left="80" w:firstLine="0"/>
            </w:pPr>
            <w:r>
              <w:rPr>
                <w:rFonts w:ascii="Calibri" w:hAnsi="Calibri"/>
                <w:b w:val="0"/>
                <w:i w:val="0"/>
                <w:color w:val="222222"/>
                <w:sz w:val="19"/>
              </w:rPr>
              <w:t>(Sarcoptic mange). Furthermore, dogs and cats can carry agents such as resistant bacteria that could cause infections</w:t>
            </w:r>
          </w:p>
          <w:p>
            <w:pPr>
              <w:spacing w:after="0" w:before="20"/>
              <w:ind w:right="80" w:left="80" w:firstLine="0"/>
            </w:pPr>
            <w:r>
              <w:rPr>
                <w:rFonts w:ascii="Calibri" w:hAnsi="Calibri"/>
                <w:b w:val="0"/>
                <w:i w:val="0"/>
                <w:color w:val="222222"/>
                <w:sz w:val="19"/>
              </w:rPr>
              <w:t>in humans. As the traceability requirement serves two purposes, combating fraudulent practices and illegal trading</w:t>
            </w:r>
          </w:p>
          <w:p>
            <w:pPr>
              <w:spacing w:after="0" w:before="20"/>
              <w:ind w:right="80" w:left="80" w:firstLine="0"/>
            </w:pPr>
            <w:r>
              <w:rPr>
                <w:rFonts w:ascii="Calibri" w:hAnsi="Calibri"/>
                <w:b w:val="0"/>
                <w:i w:val="0"/>
                <w:color w:val="222222"/>
                <w:sz w:val="19"/>
              </w:rPr>
              <w:t>as well as protecting public health, it is appropriate to extend the traceability requirement to all owners of dogs and</w:t>
            </w:r>
          </w:p>
          <w:p>
            <w:pPr>
              <w:spacing w:after="0" w:before="20"/>
              <w:ind w:right="80" w:left="80" w:firstLine="0"/>
            </w:pPr>
            <w:r>
              <w:rPr>
                <w:rFonts w:ascii="Calibri" w:hAnsi="Calibri"/>
                <w:b w:val="0"/>
                <w:i w:val="0"/>
                <w:color w:val="222222"/>
                <w:sz w:val="19"/>
              </w:rPr>
              <w:t>cats, including operators, persons placing dogs and cats on the market and pet owners.</w:t>
            </w:r>
          </w:p>
          <w:p>
            <w:pPr>
              <w:spacing w:after="0" w:before="14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Regulation (EU) 2016/429 of the European Parliament and of the Council of 9 March 2016 on transmissible animal diseases and</w:t>
            </w:r>
          </w:p>
          <w:p>
            <w:pPr>
              <w:spacing w:after="0" w:before="20"/>
              <w:ind w:right="80" w:left="80" w:firstLine="0"/>
            </w:pPr>
            <w:r>
              <w:rPr>
                <w:rFonts w:ascii="Calibri" w:hAnsi="Calibri"/>
                <w:b w:val="0"/>
                <w:i w:val="0"/>
                <w:color w:val="222222"/>
                <w:sz w:val="19"/>
              </w:rPr>
              <w:t>amending and repealing certain acts in the area of animal health (‘Animal Health Law’) (OJ L 84, 31.3.2016, p. 1, europa.eu/eli/reg/2016/429/oj).</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(15)</w:t>
            </w:r>
          </w:p>
          <w:p>
            <w:pPr>
              <w:spacing w:after="0" w:before="140"/>
              <w:ind w:right="80" w:left="80" w:firstLine="0"/>
            </w:pPr>
            <w:r>
              <w:rPr>
                <w:rFonts w:ascii="Calibri" w:hAnsi="Calibri"/>
                <w:b w:val="0"/>
                <w:i w:val="0"/>
                <w:color w:val="222222"/>
                <w:sz w:val="19"/>
              </w:rPr>
              <w:t>Regulation (EU) 2016/429 requires dogs and cats to be identified by means of a transponder, but only if they are</w:t>
            </w:r>
          </w:p>
          <w:p>
            <w:pPr>
              <w:spacing w:after="0" w:before="20"/>
              <w:ind w:right="80" w:left="80" w:firstLine="0"/>
            </w:pPr>
            <w:r>
              <w:rPr>
                <w:rFonts w:ascii="Calibri" w:hAnsi="Calibri"/>
                <w:b w:val="0"/>
                <w:i w:val="0"/>
                <w:color w:val="222222"/>
                <w:sz w:val="19"/>
              </w:rPr>
              <w:t>being moved between Member States or are entering the Union. The identification required by that Regulation is not</w:t>
            </w:r>
          </w:p>
          <w:p>
            <w:pPr>
              <w:spacing w:after="0" w:before="20"/>
              <w:ind w:right="80" w:left="80" w:firstLine="0"/>
            </w:pPr>
            <w:r>
              <w:rPr>
                <w:rFonts w:ascii="Calibri" w:hAnsi="Calibri"/>
                <w:b w:val="0"/>
                <w:i w:val="0"/>
                <w:color w:val="222222"/>
                <w:sz w:val="19"/>
              </w:rPr>
              <w:t>fully harmonised, as it does not include precise standards regarding transponders. Furthermore, that Regulation does</w:t>
            </w:r>
          </w:p>
          <w:p>
            <w:pPr>
              <w:spacing w:after="0" w:before="20"/>
              <w:ind w:right="80" w:left="80" w:firstLine="0"/>
            </w:pPr>
            <w:r>
              <w:rPr>
                <w:rFonts w:ascii="Calibri" w:hAnsi="Calibri"/>
                <w:b w:val="0"/>
                <w:i w:val="0"/>
                <w:color w:val="222222"/>
                <w:sz w:val="19"/>
              </w:rPr>
              <w:t>not require Member States to keep databases of dogs and cats. The rules in this Regulation are therefore intended to</w:t>
            </w:r>
          </w:p>
          <w:p>
            <w:pPr>
              <w:spacing w:after="0" w:before="20"/>
              <w:ind w:right="80" w:left="80" w:firstLine="0"/>
            </w:pPr>
            <w:r>
              <w:rPr>
                <w:rFonts w:ascii="Calibri" w:hAnsi="Calibri"/>
                <w:b w:val="0"/>
                <w:i w:val="0"/>
                <w:color w:val="222222"/>
                <w:sz w:val="19"/>
              </w:rPr>
              <w:t>complement those in Regulation (EU) 2016/429, and do not duplicate them or overlap with them.</w:t>
            </w:r>
          </w:p>
          <w:p>
            <w:pPr>
              <w:spacing w:after="0" w:before="140"/>
              <w:ind w:right="80" w:left="80" w:firstLine="0"/>
            </w:pPr>
            <w:r>
              <w:rPr>
                <w:rFonts w:ascii="Calibri" w:hAnsi="Calibri"/>
                <w:b w:val="0"/>
                <w:i w:val="0"/>
                <w:color w:val="222222"/>
                <w:sz w:val="19"/>
              </w:rPr>
              <w:t>(16)</w:t>
            </w:r>
          </w:p>
          <w:p>
            <w:pPr>
              <w:spacing w:after="0" w:before="140"/>
              <w:ind w:right="80" w:left="80" w:firstLine="0"/>
            </w:pPr>
            <w:r>
              <w:rPr>
                <w:rFonts w:ascii="Calibri" w:hAnsi="Calibri"/>
                <w:b w:val="0"/>
                <w:i w:val="0"/>
                <w:color w:val="222222"/>
                <w:sz w:val="19"/>
              </w:rPr>
              <w:t>This Regulation focuses on two elements. It regulates the welfare requirements when breeding or keeping dogs and</w:t>
            </w:r>
          </w:p>
          <w:p>
            <w:pPr>
              <w:spacing w:after="0" w:before="20"/>
              <w:ind w:right="80" w:left="80" w:firstLine="0"/>
            </w:pPr>
            <w:r>
              <w:rPr>
                <w:rFonts w:ascii="Calibri" w:hAnsi="Calibri"/>
                <w:b w:val="0"/>
                <w:i w:val="0"/>
                <w:color w:val="222222"/>
                <w:sz w:val="19"/>
              </w:rPr>
              <w:t>cats that are to be placed on the market. Those welfare requirements should be addressed to operators of breeding</w:t>
            </w:r>
          </w:p>
          <w:p>
            <w:pPr>
              <w:spacing w:after="0" w:before="20"/>
              <w:ind w:right="80" w:left="80" w:firstLine="0"/>
            </w:pPr>
            <w:r>
              <w:rPr>
                <w:rFonts w:ascii="Calibri" w:hAnsi="Calibri"/>
                <w:b w:val="0"/>
                <w:i w:val="0"/>
                <w:color w:val="222222"/>
                <w:sz w:val="19"/>
              </w:rPr>
              <w:t>establishments, selling establishments and shelters, as well as to operators that place dogs or cats in foster homes and</w:t>
            </w:r>
          </w:p>
          <w:p>
            <w:pPr>
              <w:spacing w:after="0" w:before="20"/>
              <w:ind w:right="80" w:left="80" w:firstLine="0"/>
            </w:pPr>
            <w:r>
              <w:rPr>
                <w:rFonts w:ascii="Calibri" w:hAnsi="Calibri"/>
                <w:b w:val="0"/>
                <w:i w:val="0"/>
                <w:color w:val="222222"/>
                <w:sz w:val="19"/>
              </w:rPr>
              <w:t>are responsible for them there. Persons that are not regarded as operators should not be covered by those</w:t>
            </w:r>
          </w:p>
          <w:p>
            <w:pPr>
              <w:spacing w:after="0" w:before="20"/>
              <w:ind w:right="80" w:left="80" w:firstLine="0"/>
            </w:pPr>
            <w:r>
              <w:rPr>
                <w:rFonts w:ascii="Calibri" w:hAnsi="Calibri"/>
                <w:b w:val="0"/>
                <w:i w:val="0"/>
                <w:color w:val="222222"/>
                <w:sz w:val="19"/>
              </w:rPr>
              <w:t>requirements. In addition, this Regulation lays down requirements on the traceability of dogs and cats. All persons</w:t>
            </w:r>
          </w:p>
          <w:p>
            <w:pPr>
              <w:spacing w:after="0" w:before="20"/>
              <w:ind w:right="80" w:left="80" w:firstLine="0"/>
            </w:pPr>
            <w:r>
              <w:rPr>
                <w:rFonts w:ascii="Calibri" w:hAnsi="Calibri"/>
                <w:b w:val="0"/>
                <w:i w:val="0"/>
                <w:color w:val="222222"/>
                <w:sz w:val="19"/>
              </w:rPr>
              <w:t>who own a dog or cat, including operators, pet owners and other natural or legal persons, should be required to</w:t>
            </w:r>
          </w:p>
          <w:p>
            <w:pPr>
              <w:spacing w:after="0" w:before="20"/>
              <w:ind w:right="80" w:left="80" w:firstLine="0"/>
            </w:pPr>
            <w:r>
              <w:rPr>
                <w:rFonts w:ascii="Calibri" w:hAnsi="Calibri"/>
                <w:b w:val="0"/>
                <w:i w:val="0"/>
                <w:color w:val="222222"/>
                <w:sz w:val="19"/>
              </w:rPr>
              <w:t>identify their dogs and cats and register them in interoperable national databases established for this purpose.</w:t>
            </w:r>
          </w:p>
          <w:p>
            <w:pPr>
              <w:spacing w:after="0" w:before="20"/>
              <w:ind w:right="80" w:left="80" w:firstLine="0"/>
            </w:pPr>
            <w:r>
              <w:rPr>
                <w:rFonts w:ascii="Calibri" w:hAnsi="Calibri"/>
                <w:b w:val="0"/>
                <w:i w:val="0"/>
                <w:color w:val="222222"/>
                <w:sz w:val="19"/>
              </w:rPr>
              <w:t>Operators or other natural or legal persons placing dogs and cats on the market should be required to provide such</w:t>
            </w:r>
          </w:p>
          <w:p>
            <w:pPr>
              <w:spacing w:after="0" w:before="20"/>
              <w:ind w:right="80" w:left="80" w:firstLine="0"/>
            </w:pPr>
            <w:r>
              <w:rPr>
                <w:rFonts w:ascii="Calibri" w:hAnsi="Calibri"/>
                <w:b w:val="0"/>
                <w:i w:val="0"/>
                <w:color w:val="222222"/>
                <w:sz w:val="19"/>
              </w:rPr>
              <w:t>information on the dog or cat when placing it on the market.</w:t>
            </w:r>
          </w:p>
          <w:p>
            <w:pPr>
              <w:spacing w:after="0" w:before="140"/>
              <w:ind w:right="80" w:left="80" w:firstLine="0"/>
            </w:pPr>
            <w:r>
              <w:rPr>
                <w:rFonts w:ascii="Calibri" w:hAnsi="Calibri"/>
                <w:b w:val="0"/>
                <w:i w:val="0"/>
                <w:color w:val="222222"/>
                <w:sz w:val="19"/>
              </w:rPr>
              <w:t>(17)</w:t>
            </w:r>
          </w:p>
          <w:p>
            <w:pPr>
              <w:spacing w:after="0" w:before="140"/>
              <w:ind w:right="80" w:left="80" w:firstLine="0"/>
            </w:pPr>
            <w:r>
              <w:rPr>
                <w:rFonts w:ascii="Calibri" w:hAnsi="Calibri"/>
                <w:b w:val="0"/>
                <w:i w:val="0"/>
                <w:color w:val="222222"/>
                <w:sz w:val="19"/>
              </w:rPr>
              <w:t>The development and use of digital tools in the area of animal health and welfare offer numerous benefits, such as</w:t>
            </w:r>
          </w:p>
          <w:p>
            <w:pPr>
              <w:spacing w:after="0" w:before="20"/>
              <w:ind w:right="80" w:left="80" w:firstLine="0"/>
            </w:pPr>
            <w:r>
              <w:rPr>
                <w:rFonts w:ascii="Calibri" w:hAnsi="Calibri"/>
                <w:b w:val="0"/>
                <w:i w:val="0"/>
                <w:color w:val="222222"/>
                <w:sz w:val="19"/>
              </w:rPr>
              <w:t>improved operational efficiency, more accessible and more reliable data collection, enhanced traceability and better</w:t>
            </w:r>
          </w:p>
          <w:p>
            <w:pPr>
              <w:spacing w:after="0" w:before="20"/>
              <w:ind w:right="80" w:left="80" w:firstLine="0"/>
            </w:pPr>
            <w:r>
              <w:rPr>
                <w:rFonts w:ascii="Calibri" w:hAnsi="Calibri"/>
                <w:b w:val="0"/>
                <w:i w:val="0"/>
                <w:color w:val="222222"/>
                <w:sz w:val="19"/>
              </w:rPr>
              <w:t>regulatory oversight. This Regulation includes multiple digital solutions designed to enhance the traceability of dogs</w:t>
            </w:r>
          </w:p>
          <w:p>
            <w:pPr>
              <w:spacing w:after="0" w:before="20"/>
              <w:ind w:right="80" w:left="80" w:firstLine="0"/>
            </w:pPr>
            <w:r>
              <w:rPr>
                <w:rFonts w:ascii="Calibri" w:hAnsi="Calibri"/>
                <w:b w:val="0"/>
                <w:i w:val="0"/>
                <w:color w:val="222222"/>
                <w:sz w:val="19"/>
              </w:rPr>
              <w:t>and cats across the Union. The aim of those measures is to facilitate the aggregation and transmission of relevant</w:t>
            </w:r>
          </w:p>
          <w:p>
            <w:pPr>
              <w:spacing w:after="0" w:before="20"/>
              <w:ind w:right="80" w:left="80" w:firstLine="0"/>
            </w:pPr>
            <w:r>
              <w:rPr>
                <w:rFonts w:ascii="Calibri" w:hAnsi="Calibri"/>
                <w:b w:val="0"/>
                <w:i w:val="0"/>
                <w:color w:val="222222"/>
                <w:sz w:val="19"/>
              </w:rPr>
              <w:t>data to competent authorities, thereby ensuring the consistent enforcement of this Regulation. The measures will</w:t>
            </w:r>
          </w:p>
          <w:p>
            <w:pPr>
              <w:spacing w:after="0" w:before="20"/>
              <w:ind w:right="80" w:left="80" w:firstLine="0"/>
            </w:pPr>
            <w:r>
              <w:rPr>
                <w:rFonts w:ascii="Calibri" w:hAnsi="Calibri"/>
                <w:b w:val="0"/>
                <w:i w:val="0"/>
                <w:color w:val="222222"/>
                <w:sz w:val="19"/>
              </w:rPr>
              <w:t>also help authorities to gather new insights and to more effectively coordinate and fight fraud. Furthermore, they will</w:t>
            </w:r>
          </w:p>
          <w:p>
            <w:pPr>
              <w:spacing w:after="0" w:before="20"/>
              <w:ind w:right="80" w:left="80" w:firstLine="0"/>
            </w:pPr>
            <w:r>
              <w:rPr>
                <w:rFonts w:ascii="Calibri" w:hAnsi="Calibri"/>
                <w:b w:val="0"/>
                <w:i w:val="0"/>
                <w:color w:val="222222"/>
                <w:sz w:val="19"/>
              </w:rPr>
              <w:t>support interested buyers in making informed decisions at the time of acquiring a dog or a cat.</w:t>
            </w:r>
          </w:p>
          <w:p>
            <w:pPr>
              <w:spacing w:after="0" w:before="140"/>
              <w:ind w:right="80" w:left="80" w:firstLine="0"/>
            </w:pPr>
            <w:r>
              <w:rPr>
                <w:rFonts w:ascii="Calibri" w:hAnsi="Calibri"/>
                <w:b w:val="0"/>
                <w:i w:val="0"/>
                <w:color w:val="222222"/>
                <w:sz w:val="19"/>
              </w:rPr>
              <w:t>(18)</w:t>
            </w:r>
          </w:p>
          <w:p>
            <w:pPr>
              <w:spacing w:after="0" w:before="140"/>
              <w:ind w:right="80" w:left="80" w:firstLine="0"/>
            </w:pPr>
            <w:r>
              <w:rPr>
                <w:rFonts w:ascii="Calibri" w:hAnsi="Calibri"/>
                <w:b w:val="0"/>
                <w:i w:val="0"/>
                <w:color w:val="222222"/>
                <w:sz w:val="19"/>
              </w:rPr>
              <w:t>The placing on the market of dogs and cats, whether for profit or at no cost, has an impact on the internal market.</w:t>
            </w:r>
          </w:p>
          <w:p>
            <w:pPr>
              <w:spacing w:after="0" w:before="20"/>
              <w:ind w:right="80" w:left="80" w:firstLine="0"/>
            </w:pPr>
            <w:r>
              <w:rPr>
                <w:rFonts w:ascii="Calibri" w:hAnsi="Calibri"/>
                <w:b w:val="0"/>
                <w:i w:val="0"/>
                <w:color w:val="222222"/>
                <w:sz w:val="19"/>
              </w:rPr>
              <w:t>Therefore, to prevent fraud, the traceability of dogs and cats traded in the Union market should be ensured and the</w:t>
            </w:r>
          </w:p>
          <w:p>
            <w:pPr>
              <w:spacing w:after="0" w:before="20"/>
              <w:ind w:right="80" w:left="80" w:firstLine="0"/>
            </w:pPr>
            <w:r>
              <w:rPr>
                <w:rFonts w:ascii="Calibri" w:hAnsi="Calibri"/>
                <w:b w:val="0"/>
                <w:i w:val="0"/>
                <w:color w:val="222222"/>
                <w:sz w:val="19"/>
              </w:rPr>
              <w:t>keeping of dogs and cats in breeding establishments, selling establishments, shelters and foster homes should be</w:t>
            </w:r>
          </w:p>
          <w:p>
            <w:pPr>
              <w:spacing w:after="0" w:before="20"/>
              <w:ind w:right="80" w:left="80" w:firstLine="0"/>
            </w:pPr>
            <w:r>
              <w:rPr>
                <w:rFonts w:ascii="Calibri" w:hAnsi="Calibri"/>
                <w:b w:val="0"/>
                <w:i w:val="0"/>
                <w:color w:val="222222"/>
                <w:sz w:val="19"/>
              </w:rPr>
              <w:t>subject to detailed rules.</w:t>
            </w:r>
          </w:p>
          <w:p>
            <w:pPr>
              <w:spacing w:after="0" w:before="140"/>
              <w:ind w:right="80" w:left="80" w:firstLine="0"/>
            </w:pPr>
            <w:r>
              <w:rPr>
                <w:rFonts w:ascii="Calibri" w:hAnsi="Calibri"/>
                <w:b w:val="0"/>
                <w:i w:val="0"/>
                <w:color w:val="222222"/>
                <w:sz w:val="19"/>
              </w:rPr>
              <w:t>(19)</w:t>
            </w:r>
          </w:p>
          <w:p>
            <w:pPr>
              <w:spacing w:after="0" w:before="140"/>
              <w:ind w:right="80" w:left="80" w:firstLine="0"/>
            </w:pPr>
            <w:r>
              <w:rPr>
                <w:rFonts w:ascii="Calibri" w:hAnsi="Calibri"/>
                <w:b w:val="0"/>
                <w:i w:val="0"/>
                <w:color w:val="222222"/>
                <w:sz w:val="19"/>
              </w:rPr>
              <w:t>In order to ensure the smooth functioning of the market in dogs and cats and to contribute to the rational</w:t>
            </w:r>
          </w:p>
          <w:p>
            <w:pPr>
              <w:spacing w:after="0" w:before="20"/>
              <w:ind w:right="80" w:left="80" w:firstLine="0"/>
            </w:pPr>
            <w:r>
              <w:rPr>
                <w:rFonts w:ascii="Calibri" w:hAnsi="Calibri"/>
                <w:b w:val="0"/>
                <w:i w:val="0"/>
                <w:color w:val="222222"/>
                <w:sz w:val="19"/>
              </w:rPr>
              <w:t>development of the pet animal sector as a whole, this Regulation should lay down rules on the breeding, keeping and</w:t>
            </w:r>
          </w:p>
          <w:p>
            <w:pPr>
              <w:spacing w:after="0" w:before="20"/>
              <w:ind w:right="80" w:left="80" w:firstLine="0"/>
            </w:pPr>
            <w:r>
              <w:rPr>
                <w:rFonts w:ascii="Calibri" w:hAnsi="Calibri"/>
                <w:b w:val="0"/>
                <w:i w:val="0"/>
                <w:color w:val="222222"/>
                <w:sz w:val="19"/>
              </w:rPr>
              <w:t>placing on the Union market of dogs and cats. Those activities are associated with the regular offering of goods and</w:t>
            </w:r>
          </w:p>
          <w:p>
            <w:pPr>
              <w:spacing w:after="0" w:before="20"/>
              <w:ind w:right="80" w:left="80" w:firstLine="0"/>
            </w:pPr>
            <w:r>
              <w:rPr>
                <w:rFonts w:ascii="Calibri" w:hAnsi="Calibri"/>
                <w:b w:val="0"/>
                <w:i w:val="0"/>
                <w:color w:val="222222"/>
                <w:sz w:val="19"/>
              </w:rPr>
              <w:t>services on the market, whether in return for payment or free of charge. The intention to make a profit and the legal</w:t>
            </w:r>
          </w:p>
          <w:p>
            <w:pPr>
              <w:spacing w:after="0" w:before="20"/>
              <w:ind w:right="80" w:left="80" w:firstLine="0"/>
            </w:pPr>
            <w:r>
              <w:rPr>
                <w:rFonts w:ascii="Calibri" w:hAnsi="Calibri"/>
                <w:b w:val="0"/>
                <w:i w:val="0"/>
                <w:color w:val="222222"/>
                <w:sz w:val="19"/>
              </w:rPr>
              <w:t>or economic status of the operator are not decisive. What matters is the professional or business-related context in</w:t>
            </w:r>
          </w:p>
          <w:p>
            <w:pPr>
              <w:spacing w:after="0" w:before="20"/>
              <w:ind w:right="80" w:left="80" w:firstLine="0"/>
            </w:pPr>
            <w:r>
              <w:rPr>
                <w:rFonts w:ascii="Calibri" w:hAnsi="Calibri"/>
                <w:b w:val="0"/>
                <w:i w:val="0"/>
                <w:color w:val="222222"/>
                <w:sz w:val="19"/>
              </w:rPr>
              <w:t>which such activities are carried out. The situation is different in the case of the military and the police or customs</w:t>
            </w:r>
          </w:p>
          <w:p>
            <w:pPr>
              <w:spacing w:after="0" w:before="20"/>
              <w:ind w:right="80" w:left="80" w:firstLine="0"/>
            </w:pPr>
            <w:r>
              <w:rPr>
                <w:rFonts w:ascii="Calibri" w:hAnsi="Calibri"/>
                <w:b w:val="0"/>
                <w:i w:val="0"/>
                <w:color w:val="222222"/>
                <w:sz w:val="19"/>
              </w:rPr>
              <w:t>services that breed or keep dogs for their own official use, because those activities are not carried out for the purpose</w:t>
            </w:r>
          </w:p>
          <w:p>
            <w:pPr>
              <w:spacing w:after="0" w:before="20"/>
              <w:ind w:right="80" w:left="80" w:firstLine="0"/>
            </w:pPr>
            <w:r>
              <w:rPr>
                <w:rFonts w:ascii="Calibri" w:hAnsi="Calibri"/>
                <w:b w:val="0"/>
                <w:i w:val="0"/>
                <w:color w:val="222222"/>
                <w:sz w:val="19"/>
              </w:rPr>
              <w:t>of placing them on the market. Pet owners that in an occasional manner at irregular intervals donate a dog or a cat</w:t>
            </w:r>
          </w:p>
          <w:p>
            <w:pPr>
              <w:spacing w:after="0" w:before="20"/>
              <w:ind w:right="80" w:left="80" w:firstLine="0"/>
            </w:pPr>
            <w:r>
              <w:rPr>
                <w:rFonts w:ascii="Calibri" w:hAnsi="Calibri"/>
                <w:b w:val="0"/>
                <w:i w:val="0"/>
                <w:color w:val="222222"/>
                <w:sz w:val="19"/>
              </w:rPr>
              <w:t>without advertising it online should not be considered to be placing those animals on the market. This should mean,</w:t>
            </w:r>
          </w:p>
          <w:p>
            <w:pPr>
              <w:spacing w:after="0" w:before="20"/>
              <w:ind w:right="80" w:left="80" w:firstLine="0"/>
            </w:pPr>
            <w:r>
              <w:rPr>
                <w:rFonts w:ascii="Calibri" w:hAnsi="Calibri"/>
                <w:b w:val="0"/>
                <w:i w:val="0"/>
                <w:color w:val="222222"/>
                <w:sz w:val="19"/>
              </w:rPr>
              <w:t>for example, that a donation of up to one litter per 24 months between family members or neighbours is not to be</w:t>
            </w:r>
          </w:p>
          <w:p>
            <w:pPr>
              <w:spacing w:after="0" w:before="20"/>
              <w:ind w:right="80" w:left="80" w:firstLine="0"/>
            </w:pPr>
            <w:r>
              <w:rPr>
                <w:rFonts w:ascii="Calibri" w:hAnsi="Calibri"/>
                <w:b w:val="0"/>
                <w:i w:val="0"/>
                <w:color w:val="222222"/>
                <w:sz w:val="19"/>
              </w:rPr>
              <w:t>understood as placing on the market for the purposes of this Regulation.</w:t>
            </w:r>
          </w:p>
          <w:p>
            <w:pPr>
              <w:spacing w:after="0" w:before="140"/>
              <w:ind w:right="80" w:left="80" w:firstLine="0"/>
            </w:pPr>
            <w:r>
              <w:rPr>
                <w:rFonts w:ascii="Calibri" w:hAnsi="Calibri"/>
                <w:b w:val="0"/>
                <w:i w:val="0"/>
                <w:color w:val="222222"/>
                <w:sz w:val="19"/>
              </w:rPr>
              <w:t>(20)</w:t>
            </w:r>
          </w:p>
          <w:p>
            <w:pPr>
              <w:spacing w:after="0" w:before="140"/>
              <w:ind w:right="80" w:left="80" w:firstLine="0"/>
            </w:pPr>
            <w:r>
              <w:rPr>
                <w:rFonts w:ascii="Calibri" w:hAnsi="Calibri"/>
                <w:b w:val="0"/>
                <w:i w:val="0"/>
                <w:color w:val="222222"/>
                <w:sz w:val="19"/>
              </w:rPr>
              <w:t>Keeping of dogs and cats on behalf of owners, for example pet boarding, is a short-term and local activity and does</w:t>
            </w:r>
          </w:p>
          <w:p>
            <w:pPr>
              <w:spacing w:after="0" w:before="20"/>
              <w:ind w:right="80" w:left="80" w:firstLine="0"/>
            </w:pPr>
            <w:r>
              <w:rPr>
                <w:rFonts w:ascii="Calibri" w:hAnsi="Calibri"/>
                <w:b w:val="0"/>
                <w:i w:val="0"/>
                <w:color w:val="222222"/>
                <w:sz w:val="19"/>
              </w:rPr>
              <w:t>not have a significant impact on the market. Since such activities do not involve placing on the market, there is no</w:t>
            </w:r>
          </w:p>
          <w:p>
            <w:pPr>
              <w:spacing w:after="0" w:before="20"/>
              <w:ind w:right="80" w:left="80" w:firstLine="0"/>
            </w:pPr>
            <w:r>
              <w:rPr>
                <w:rFonts w:ascii="Calibri" w:hAnsi="Calibri"/>
                <w:b w:val="0"/>
                <w:i w:val="0"/>
                <w:color w:val="222222"/>
                <w:sz w:val="19"/>
              </w:rPr>
              <w:t>need to regulate them in this Regulation. Similarly, pounds do not keep dogs or cats with the purpose of placing</w:t>
            </w:r>
          </w:p>
          <w:p>
            <w:pPr>
              <w:spacing w:after="0" w:before="20"/>
              <w:ind w:right="80" w:left="80" w:firstLine="0"/>
            </w:pPr>
            <w:r>
              <w:rPr>
                <w:rFonts w:ascii="Calibri" w:hAnsi="Calibri"/>
                <w:b w:val="0"/>
                <w:i w:val="0"/>
                <w:color w:val="222222"/>
                <w:sz w:val="19"/>
              </w:rPr>
              <w:t>them on the market. Unlike shelters, they provide emergency housing when a lost dog or cat has been found and</w:t>
            </w:r>
          </w:p>
          <w:p>
            <w:pPr>
              <w:spacing w:after="0" w:before="20"/>
              <w:ind w:right="80" w:left="80" w:firstLine="0"/>
            </w:pPr>
            <w:r>
              <w:rPr>
                <w:rFonts w:ascii="Calibri" w:hAnsi="Calibri"/>
                <w:b w:val="0"/>
                <w:i w:val="0"/>
                <w:color w:val="222222"/>
                <w:sz w:val="19"/>
              </w:rPr>
              <w:t>keep it for a short period to enable the owner to retrieve it.</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(21)</w:t>
            </w:r>
          </w:p>
          <w:p>
            <w:pPr>
              <w:spacing w:after="0" w:before="140"/>
              <w:ind w:right="80" w:left="80" w:firstLine="0"/>
            </w:pPr>
            <w:r>
              <w:rPr>
                <w:rFonts w:ascii="Calibri" w:hAnsi="Calibri"/>
                <w:b w:val="0"/>
                <w:i w:val="0"/>
                <w:color w:val="222222"/>
                <w:sz w:val="19"/>
              </w:rPr>
              <w:t>Directive 2010/63/EU of the European Parliament and of the Council (5) regulates the keeping, breeding and supply</w:t>
            </w:r>
          </w:p>
          <w:p>
            <w:pPr>
              <w:spacing w:after="0" w:before="20"/>
              <w:ind w:right="80" w:left="80" w:firstLine="0"/>
            </w:pPr>
            <w:r>
              <w:rPr>
                <w:rFonts w:ascii="Calibri" w:hAnsi="Calibri"/>
                <w:b w:val="0"/>
                <w:i w:val="0"/>
                <w:color w:val="222222"/>
                <w:sz w:val="19"/>
              </w:rPr>
              <w:t>of animals kept for scientific purposes, including dogs and cats. Regulation (EU) 2019/6 of the European Parliament</w:t>
            </w:r>
          </w:p>
          <w:p>
            <w:pPr>
              <w:spacing w:after="0" w:before="20"/>
              <w:ind w:right="80" w:left="80" w:firstLine="0"/>
            </w:pPr>
            <w:r>
              <w:rPr>
                <w:rFonts w:ascii="Calibri" w:hAnsi="Calibri"/>
                <w:b w:val="0"/>
                <w:i w:val="0"/>
                <w:color w:val="222222"/>
                <w:sz w:val="19"/>
              </w:rPr>
              <w:t>and of the Council (6) regulates clinical trials for veterinary medicinal products involving the use of animals,</w:t>
            </w:r>
          </w:p>
          <w:p>
            <w:pPr>
              <w:spacing w:after="0" w:before="20"/>
              <w:ind w:right="80" w:left="80" w:firstLine="0"/>
            </w:pPr>
            <w:r>
              <w:rPr>
                <w:rFonts w:ascii="Calibri" w:hAnsi="Calibri"/>
                <w:b w:val="0"/>
                <w:i w:val="0"/>
                <w:color w:val="222222"/>
                <w:sz w:val="19"/>
              </w:rPr>
              <w:t>including dogs and cats. Dogs and cats intended or used for scientific purposes, and dogs and cats used in clinical</w:t>
            </w:r>
          </w:p>
          <w:p>
            <w:pPr>
              <w:spacing w:after="0" w:before="20"/>
              <w:ind w:right="80" w:left="80" w:firstLine="0"/>
            </w:pPr>
            <w:r>
              <w:rPr>
                <w:rFonts w:ascii="Calibri" w:hAnsi="Calibri"/>
                <w:b w:val="0"/>
                <w:i w:val="0"/>
                <w:color w:val="222222"/>
                <w:sz w:val="19"/>
              </w:rPr>
              <w:t>trials required for the marketing authorisation of veterinary medicinal products, should therefore be excluded from</w:t>
            </w:r>
          </w:p>
          <w:p>
            <w:pPr>
              <w:spacing w:after="0" w:before="20"/>
              <w:ind w:right="80" w:left="80" w:firstLine="0"/>
            </w:pPr>
            <w:r>
              <w:rPr>
                <w:rFonts w:ascii="Calibri" w:hAnsi="Calibri"/>
                <w:b w:val="0"/>
                <w:i w:val="0"/>
                <w:color w:val="222222"/>
                <w:sz w:val="19"/>
              </w:rPr>
              <w:t>the scope of application of this Regulation. Stray cats that roam freely in and around farms often serve a useful</w:t>
            </w:r>
          </w:p>
          <w:p>
            <w:pPr>
              <w:spacing w:after="0" w:before="20"/>
              <w:ind w:right="80" w:left="80" w:firstLine="0"/>
            </w:pPr>
            <w:r>
              <w:rPr>
                <w:rFonts w:ascii="Calibri" w:hAnsi="Calibri"/>
                <w:b w:val="0"/>
                <w:i w:val="0"/>
                <w:color w:val="222222"/>
                <w:sz w:val="19"/>
              </w:rPr>
              <w:t>purpose, by controlling rodent populations at the farm. Farmers who provide food and refuge to such cats for the</w:t>
            </w:r>
          </w:p>
          <w:p>
            <w:pPr>
              <w:spacing w:after="0" w:before="20"/>
              <w:ind w:right="80" w:left="80" w:firstLine="0"/>
            </w:pPr>
            <w:r>
              <w:rPr>
                <w:rFonts w:ascii="Calibri" w:hAnsi="Calibri"/>
                <w:b w:val="0"/>
                <w:i w:val="0"/>
                <w:color w:val="222222"/>
                <w:sz w:val="19"/>
              </w:rPr>
              <w:t>purpose of pest control should similarly be excluded from the scope of this Regulation, provided they are not</w:t>
            </w:r>
          </w:p>
          <w:p>
            <w:pPr>
              <w:spacing w:after="0" w:before="20"/>
              <w:ind w:right="80" w:left="80" w:firstLine="0"/>
            </w:pPr>
            <w:r>
              <w:rPr>
                <w:rFonts w:ascii="Calibri" w:hAnsi="Calibri"/>
                <w:b w:val="0"/>
                <w:i w:val="0"/>
                <w:color w:val="222222"/>
                <w:sz w:val="19"/>
              </w:rPr>
              <w:t>operators and do not place those cats on the market.</w:t>
            </w:r>
          </w:p>
          <w:p>
            <w:pPr>
              <w:spacing w:after="0" w:before="140"/>
              <w:ind w:right="80" w:left="80" w:firstLine="0"/>
            </w:pPr>
            <w:r>
              <w:rPr>
                <w:rFonts w:ascii="Calibri" w:hAnsi="Calibri"/>
                <w:b w:val="0"/>
                <w:i w:val="0"/>
                <w:color w:val="222222"/>
                <w:sz w:val="19"/>
              </w:rPr>
              <w:t>(22)</w:t>
            </w:r>
          </w:p>
          <w:p>
            <w:pPr>
              <w:spacing w:after="0" w:before="140"/>
              <w:ind w:right="80" w:left="80" w:firstLine="0"/>
            </w:pPr>
            <w:r>
              <w:rPr>
                <w:rFonts w:ascii="Calibri" w:hAnsi="Calibri"/>
                <w:b w:val="0"/>
                <w:i w:val="0"/>
                <w:color w:val="222222"/>
                <w:sz w:val="19"/>
              </w:rPr>
              <w:t>As a consequence of the application of this Regulation, large number of dogs and cats will be covered by detailed</w:t>
            </w:r>
          </w:p>
          <w:p>
            <w:pPr>
              <w:spacing w:after="0" w:before="20"/>
              <w:ind w:right="80" w:left="80" w:firstLine="0"/>
            </w:pPr>
            <w:r>
              <w:rPr>
                <w:rFonts w:ascii="Calibri" w:hAnsi="Calibri"/>
                <w:b w:val="0"/>
                <w:i w:val="0"/>
                <w:color w:val="222222"/>
                <w:sz w:val="19"/>
              </w:rPr>
              <w:t>welfare rules for the first time, which will allow them to benefit from better living conditions. However, in some</w:t>
            </w:r>
          </w:p>
          <w:p>
            <w:pPr>
              <w:spacing w:after="0" w:before="20"/>
              <w:ind w:right="80" w:left="80" w:firstLine="0"/>
            </w:pPr>
            <w:r>
              <w:rPr>
                <w:rFonts w:ascii="Calibri" w:hAnsi="Calibri"/>
                <w:b w:val="0"/>
                <w:i w:val="0"/>
                <w:color w:val="222222"/>
                <w:sz w:val="19"/>
              </w:rPr>
              <w:t>cases this could result in significant costs for the operators. The potential risk of welfare problems grows as the</w:t>
            </w:r>
          </w:p>
          <w:p>
            <w:pPr>
              <w:spacing w:after="0" w:before="20"/>
              <w:ind w:right="80" w:left="80" w:firstLine="0"/>
            </w:pPr>
            <w:r>
              <w:rPr>
                <w:rFonts w:ascii="Calibri" w:hAnsi="Calibri"/>
                <w:b w:val="0"/>
                <w:i w:val="0"/>
                <w:color w:val="222222"/>
                <w:sz w:val="19"/>
              </w:rPr>
              <w:t>number of dogs or cats bred or kept at an establishment increases. It is therefore appropriate, in the interests of</w:t>
            </w:r>
          </w:p>
          <w:p>
            <w:pPr>
              <w:spacing w:after="0" w:before="20"/>
              <w:ind w:right="80" w:left="80" w:firstLine="0"/>
            </w:pPr>
            <w:r>
              <w:rPr>
                <w:rFonts w:ascii="Calibri" w:hAnsi="Calibri"/>
                <w:b w:val="0"/>
                <w:i w:val="0"/>
                <w:color w:val="222222"/>
                <w:sz w:val="19"/>
              </w:rPr>
              <w:t>proportionality, to take account of this fact by distinguishing between establishments of different sizes. Irrespective</w:t>
            </w:r>
          </w:p>
          <w:p>
            <w:pPr>
              <w:spacing w:after="0" w:before="20"/>
              <w:ind w:right="80" w:left="80" w:firstLine="0"/>
            </w:pPr>
            <w:r>
              <w:rPr>
                <w:rFonts w:ascii="Calibri" w:hAnsi="Calibri"/>
                <w:b w:val="0"/>
                <w:i w:val="0"/>
                <w:color w:val="222222"/>
                <w:sz w:val="19"/>
              </w:rPr>
              <w:t>of the number of litters bred or the number of dogs or cats kept, all establishments should be subject to general</w:t>
            </w:r>
          </w:p>
          <w:p>
            <w:pPr>
              <w:spacing w:after="0" w:before="20"/>
              <w:ind w:right="80" w:left="80" w:firstLine="0"/>
            </w:pPr>
            <w:r>
              <w:rPr>
                <w:rFonts w:ascii="Calibri" w:hAnsi="Calibri"/>
                <w:b w:val="0"/>
                <w:i w:val="0"/>
                <w:color w:val="222222"/>
                <w:sz w:val="19"/>
              </w:rPr>
              <w:t>welfare principles as well as certain specific welfare requirements. Only establishments keeping or placing on the</w:t>
            </w:r>
          </w:p>
          <w:p>
            <w:pPr>
              <w:spacing w:after="0" w:before="20"/>
              <w:ind w:right="80" w:left="80" w:firstLine="0"/>
            </w:pPr>
            <w:r>
              <w:rPr>
                <w:rFonts w:ascii="Calibri" w:hAnsi="Calibri"/>
                <w:b w:val="0"/>
                <w:i w:val="0"/>
                <w:color w:val="222222"/>
                <w:sz w:val="19"/>
              </w:rPr>
              <w:t>market a certain number of dogs or cats should be subject to more comprehensive and detailed welfare</w:t>
            </w:r>
          </w:p>
          <w:p>
            <w:pPr>
              <w:spacing w:after="0" w:before="20"/>
              <w:ind w:right="80" w:left="80" w:firstLine="0"/>
            </w:pPr>
            <w:r>
              <w:rPr>
                <w:rFonts w:ascii="Calibri" w:hAnsi="Calibri"/>
                <w:b w:val="0"/>
                <w:i w:val="0"/>
                <w:color w:val="222222"/>
                <w:sz w:val="19"/>
              </w:rPr>
              <w:t>requirements. This approach takes into account the financial burden resulting from compliance with the more</w:t>
            </w:r>
          </w:p>
          <w:p>
            <w:pPr>
              <w:spacing w:after="0" w:before="20"/>
              <w:ind w:right="80" w:left="80" w:firstLine="0"/>
            </w:pPr>
            <w:r>
              <w:rPr>
                <w:rFonts w:ascii="Calibri" w:hAnsi="Calibri"/>
                <w:b w:val="0"/>
                <w:i w:val="0"/>
                <w:color w:val="222222"/>
                <w:sz w:val="19"/>
              </w:rPr>
              <w:t>comprehensive and detailed welfare requirements, such as costly structural investments.</w:t>
            </w:r>
          </w:p>
          <w:p>
            <w:pPr>
              <w:spacing w:after="0" w:before="140"/>
              <w:ind w:right="80" w:left="80" w:firstLine="0"/>
            </w:pPr>
            <w:r>
              <w:rPr>
                <w:rFonts w:ascii="Calibri" w:hAnsi="Calibri"/>
                <w:b w:val="0"/>
                <w:i w:val="0"/>
                <w:color w:val="222222"/>
                <w:sz w:val="19"/>
              </w:rPr>
              <w:t>(23)</w:t>
            </w:r>
          </w:p>
          <w:p>
            <w:pPr>
              <w:spacing w:after="0" w:before="140"/>
              <w:ind w:right="80" w:left="80" w:firstLine="0"/>
            </w:pPr>
            <w:r>
              <w:rPr>
                <w:rFonts w:ascii="Calibri" w:hAnsi="Calibri"/>
                <w:b w:val="0"/>
                <w:i w:val="0"/>
                <w:color w:val="222222"/>
                <w:sz w:val="19"/>
              </w:rPr>
              <w:t>This Regulation should lay down the thresholds for breeding establishments, shelters and foster homes to be subject</w:t>
            </w:r>
          </w:p>
          <w:p>
            <w:pPr>
              <w:spacing w:after="0" w:before="20"/>
              <w:ind w:right="80" w:left="80" w:firstLine="0"/>
            </w:pPr>
            <w:r>
              <w:rPr>
                <w:rFonts w:ascii="Calibri" w:hAnsi="Calibri"/>
                <w:b w:val="0"/>
                <w:i w:val="0"/>
                <w:color w:val="222222"/>
                <w:sz w:val="19"/>
              </w:rPr>
              <w:t>to detailed animal welfare requirements. Even if the breeding activities take place in households, as is often the case</w:t>
            </w:r>
          </w:p>
          <w:p>
            <w:pPr>
              <w:spacing w:after="0" w:before="20"/>
              <w:ind w:right="80" w:left="80" w:firstLine="0"/>
            </w:pPr>
            <w:r>
              <w:rPr>
                <w:rFonts w:ascii="Calibri" w:hAnsi="Calibri"/>
                <w:b w:val="0"/>
                <w:i w:val="0"/>
                <w:color w:val="222222"/>
                <w:sz w:val="19"/>
              </w:rPr>
              <w:t>for various commercial breeders, once those thresholds are reached, all the animal welfare requirements under this</w:t>
            </w:r>
          </w:p>
          <w:p>
            <w:pPr>
              <w:spacing w:after="0" w:before="20"/>
              <w:ind w:right="80" w:left="80" w:firstLine="0"/>
            </w:pPr>
            <w:r>
              <w:rPr>
                <w:rFonts w:ascii="Calibri" w:hAnsi="Calibri"/>
                <w:b w:val="0"/>
                <w:i w:val="0"/>
                <w:color w:val="222222"/>
                <w:sz w:val="19"/>
              </w:rPr>
              <w:t>Regulation should apply. Considering the exclusively commercial nature of selling establishments, it is not necessary</w:t>
            </w:r>
          </w:p>
          <w:p>
            <w:pPr>
              <w:spacing w:after="0" w:before="20"/>
              <w:ind w:right="80" w:left="80" w:firstLine="0"/>
            </w:pPr>
            <w:r>
              <w:rPr>
                <w:rFonts w:ascii="Calibri" w:hAnsi="Calibri"/>
                <w:b w:val="0"/>
                <w:i w:val="0"/>
                <w:color w:val="222222"/>
                <w:sz w:val="19"/>
              </w:rPr>
              <w:t>to set thresholds, and the requirements of this Regulation should therefore apply to all selling establishments,</w:t>
            </w:r>
          </w:p>
          <w:p>
            <w:pPr>
              <w:spacing w:after="0" w:before="20"/>
              <w:ind w:right="80" w:left="80" w:firstLine="0"/>
            </w:pPr>
            <w:r>
              <w:rPr>
                <w:rFonts w:ascii="Calibri" w:hAnsi="Calibri"/>
                <w:b w:val="0"/>
                <w:i w:val="0"/>
                <w:color w:val="222222"/>
                <w:sz w:val="19"/>
              </w:rPr>
              <w:t>regardless of the number of dogs or cats kept.</w:t>
            </w:r>
          </w:p>
          <w:p>
            <w:pPr>
              <w:spacing w:after="0" w:before="140"/>
              <w:ind w:right="80" w:left="80" w:firstLine="0"/>
            </w:pPr>
            <w:r>
              <w:rPr>
                <w:rFonts w:ascii="Calibri" w:hAnsi="Calibri"/>
                <w:b w:val="0"/>
                <w:i w:val="0"/>
                <w:color w:val="222222"/>
                <w:sz w:val="19"/>
              </w:rPr>
              <w:t>(24)</w:t>
            </w:r>
          </w:p>
          <w:p>
            <w:pPr>
              <w:spacing w:after="0" w:before="140"/>
              <w:ind w:right="80" w:left="80" w:firstLine="0"/>
            </w:pPr>
            <w:r>
              <w:rPr>
                <w:rFonts w:ascii="Calibri" w:hAnsi="Calibri"/>
                <w:b w:val="0"/>
                <w:i w:val="0"/>
                <w:color w:val="222222"/>
                <w:sz w:val="19"/>
              </w:rPr>
              <w:t>At present, the material conditions in certain types of selling establishments are not appropriate to ensure the</w:t>
            </w:r>
          </w:p>
          <w:p>
            <w:pPr>
              <w:spacing w:after="0" w:before="20"/>
              <w:ind w:right="80" w:left="80" w:firstLine="0"/>
            </w:pPr>
            <w:r>
              <w:rPr>
                <w:rFonts w:ascii="Calibri" w:hAnsi="Calibri"/>
                <w:b w:val="0"/>
                <w:i w:val="0"/>
                <w:color w:val="222222"/>
                <w:sz w:val="19"/>
              </w:rPr>
              <w:t>welfare of the dogs and cats that are kept there. This is the case of some pet shops, where the dogs or cats are kept in</w:t>
            </w:r>
          </w:p>
          <w:p>
            <w:pPr>
              <w:spacing w:after="0" w:before="20"/>
              <w:ind w:right="80" w:left="80" w:firstLine="0"/>
            </w:pPr>
            <w:r>
              <w:rPr>
                <w:rFonts w:ascii="Calibri" w:hAnsi="Calibri"/>
                <w:b w:val="0"/>
                <w:i w:val="0"/>
                <w:color w:val="222222"/>
                <w:sz w:val="19"/>
              </w:rPr>
              <w:t>containers with transparent sides and limited space, and, in the case of dogs, without appropriate outdoor access.</w:t>
            </w:r>
          </w:p>
          <w:p>
            <w:pPr>
              <w:spacing w:after="0" w:before="20"/>
              <w:ind w:right="80" w:left="80" w:firstLine="0"/>
            </w:pPr>
            <w:r>
              <w:rPr>
                <w:rFonts w:ascii="Calibri" w:hAnsi="Calibri"/>
                <w:b w:val="0"/>
                <w:i w:val="0"/>
                <w:color w:val="222222"/>
                <w:sz w:val="19"/>
              </w:rPr>
              <w:t>Dogs and cats in such establishments are exhibited to the general public, creating a stressful environment for the</w:t>
            </w:r>
          </w:p>
          <w:p>
            <w:pPr>
              <w:spacing w:after="0" w:before="20"/>
              <w:ind w:right="80" w:left="80" w:firstLine="0"/>
            </w:pPr>
            <w:r>
              <w:rPr>
                <w:rFonts w:ascii="Calibri" w:hAnsi="Calibri"/>
                <w:b w:val="0"/>
                <w:i w:val="0"/>
                <w:color w:val="222222"/>
                <w:sz w:val="19"/>
              </w:rPr>
              <w:t>animals while increasing the risk of impulse buying by certain prospective consumers. This Regulation aims to</w:t>
            </w:r>
          </w:p>
          <w:p>
            <w:pPr>
              <w:spacing w:after="0" w:before="20"/>
              <w:ind w:right="80" w:left="80" w:firstLine="0"/>
            </w:pPr>
            <w:r>
              <w:rPr>
                <w:rFonts w:ascii="Calibri" w:hAnsi="Calibri"/>
                <w:b w:val="0"/>
                <w:i w:val="0"/>
                <w:color w:val="222222"/>
                <w:sz w:val="19"/>
              </w:rPr>
              <w:t>enhance the protection of dogs and cats kept in selling establishments, by upgrading the welfare standards applicable</w:t>
            </w:r>
          </w:p>
          <w:p>
            <w:pPr>
              <w:spacing w:after="0" w:before="20"/>
              <w:ind w:right="80" w:left="80" w:firstLine="0"/>
            </w:pPr>
            <w:r>
              <w:rPr>
                <w:rFonts w:ascii="Calibri" w:hAnsi="Calibri"/>
                <w:b w:val="0"/>
                <w:i w:val="0"/>
                <w:color w:val="222222"/>
                <w:sz w:val="19"/>
              </w:rPr>
              <w:t>to them, in particular by prohibiting the keeping of dogs and cats in containers, requiring outdoor access for dogs,</w:t>
            </w:r>
          </w:p>
          <w:p>
            <w:pPr>
              <w:spacing w:after="0" w:before="20"/>
              <w:ind w:right="80" w:left="80" w:firstLine="0"/>
            </w:pPr>
            <w:r>
              <w:rPr>
                <w:rFonts w:ascii="Calibri" w:hAnsi="Calibri"/>
                <w:b w:val="0"/>
                <w:i w:val="0"/>
                <w:color w:val="222222"/>
                <w:sz w:val="19"/>
              </w:rPr>
              <w:t>and introducing minimum space allowances and obligations to make it possible for dogs and cats to socialise with</w:t>
            </w:r>
          </w:p>
          <w:p>
            <w:pPr>
              <w:spacing w:after="0" w:before="20"/>
              <w:ind w:right="80" w:left="80" w:firstLine="0"/>
            </w:pPr>
            <w:r>
              <w:rPr>
                <w:rFonts w:ascii="Calibri" w:hAnsi="Calibri"/>
                <w:b w:val="0"/>
                <w:i w:val="0"/>
                <w:color w:val="222222"/>
                <w:sz w:val="19"/>
              </w:rPr>
              <w:t>animals of the same species and with humans. This aims to ensure that, once the requirements apply, all selling</w:t>
            </w:r>
          </w:p>
          <w:p>
            <w:pPr>
              <w:spacing w:after="0" w:before="20"/>
              <w:ind w:right="80" w:left="80" w:firstLine="0"/>
            </w:pPr>
            <w:r>
              <w:rPr>
                <w:rFonts w:ascii="Calibri" w:hAnsi="Calibri"/>
                <w:b w:val="0"/>
                <w:i w:val="0"/>
                <w:color w:val="222222"/>
                <w:sz w:val="19"/>
              </w:rPr>
              <w:t>establishments have structures and practices in place that ensure the required high level of animal welfare.</w:t>
            </w:r>
          </w:p>
          <w:p>
            <w:pPr>
              <w:spacing w:after="0" w:before="140"/>
              <w:ind w:right="80" w:left="80" w:firstLine="0"/>
            </w:pPr>
            <w:r>
              <w:rPr>
                <w:rFonts w:ascii="Calibri" w:hAnsi="Calibri"/>
                <w:b w:val="0"/>
                <w:i w:val="0"/>
                <w:color w:val="222222"/>
                <w:sz w:val="19"/>
              </w:rPr>
              <w:t>(25)</w:t>
            </w:r>
          </w:p>
          <w:p>
            <w:pPr>
              <w:spacing w:after="0" w:before="140"/>
              <w:ind w:right="80" w:left="80" w:firstLine="0"/>
            </w:pPr>
            <w:r>
              <w:rPr>
                <w:rFonts w:ascii="Calibri" w:hAnsi="Calibri"/>
                <w:b w:val="0"/>
                <w:i w:val="0"/>
                <w:color w:val="222222"/>
                <w:sz w:val="19"/>
              </w:rPr>
              <w:t>Although some of the breeding establishments are run by licensed breeders with a good standard of animal</w:t>
            </w:r>
          </w:p>
          <w:p>
            <w:pPr>
              <w:spacing w:after="0" w:before="20"/>
              <w:ind w:right="80" w:left="80" w:firstLine="0"/>
            </w:pPr>
            <w:r>
              <w:rPr>
                <w:rFonts w:ascii="Calibri" w:hAnsi="Calibri"/>
                <w:b w:val="0"/>
                <w:i w:val="0"/>
                <w:color w:val="222222"/>
                <w:sz w:val="19"/>
              </w:rPr>
              <w:t>management, a significant number of the dogs and cats placed on the Union market come from grey market</w:t>
            </w:r>
          </w:p>
          <w:p>
            <w:pPr>
              <w:spacing w:after="0" w:before="20"/>
              <w:ind w:right="80" w:left="80" w:firstLine="0"/>
            </w:pPr>
            <w:r>
              <w:rPr>
                <w:rFonts w:ascii="Calibri" w:hAnsi="Calibri"/>
                <w:b w:val="0"/>
                <w:i w:val="0"/>
                <w:color w:val="222222"/>
                <w:sz w:val="19"/>
              </w:rPr>
              <w:t>breeders and sub-standard breeders that do not ensure a sufficient level of animal welfare for the dogs and cats they</w:t>
            </w:r>
          </w:p>
          <w:p>
            <w:pPr>
              <w:spacing w:after="0" w:before="20"/>
              <w:ind w:right="80" w:left="80" w:firstLine="0"/>
            </w:pPr>
            <w:r>
              <w:rPr>
                <w:rFonts w:ascii="Calibri" w:hAnsi="Calibri"/>
                <w:b w:val="0"/>
                <w:i w:val="0"/>
                <w:color w:val="222222"/>
                <w:sz w:val="19"/>
              </w:rPr>
              <w:t>breed. This creates unfair competition for those breeders applying high standards of animal welfare. It is therefore</w:t>
            </w:r>
          </w:p>
          <w:p>
            <w:pPr>
              <w:spacing w:after="0" w:before="20"/>
              <w:ind w:right="80" w:left="80" w:firstLine="0"/>
            </w:pPr>
            <w:r>
              <w:rPr>
                <w:rFonts w:ascii="Calibri" w:hAnsi="Calibri"/>
                <w:b w:val="0"/>
                <w:i w:val="0"/>
                <w:color w:val="222222"/>
                <w:sz w:val="19"/>
              </w:rPr>
              <w:t>necessary to establish detailed animal welfare rules for the operators of all breeding establishments.</w:t>
            </w:r>
          </w:p>
          <w:p>
            <w:pPr>
              <w:spacing w:after="0" w:before="140"/>
              <w:ind w:right="80" w:left="80" w:firstLine="0"/>
            </w:pPr>
            <w:r>
              <w:rPr>
                <w:rFonts w:ascii="Calibri" w:hAnsi="Calibri"/>
                <w:b w:val="0"/>
                <w:i w:val="0"/>
                <w:color w:val="222222"/>
                <w:sz w:val="19"/>
              </w:rPr>
              <w:t>(5)</w:t>
            </w:r>
          </w:p>
          <w:p>
            <w:pPr>
              <w:spacing w:after="0" w:before="140"/>
              <w:ind w:right="80" w:left="80" w:firstLine="0"/>
            </w:pPr>
            <w:r>
              <w:rPr>
                <w:rFonts w:ascii="Calibri" w:hAnsi="Calibri"/>
                <w:b w:val="0"/>
                <w:i w:val="0"/>
                <w:color w:val="222222"/>
                <w:sz w:val="19"/>
              </w:rPr>
              <w:t>Directive 2010/63/EU of the European Parliament and of the Council of 22 September 2010 on the protection of animals used for</w:t>
            </w:r>
          </w:p>
          <w:p>
            <w:pPr>
              <w:spacing w:after="0" w:before="20"/>
              <w:ind w:right="80" w:left="80" w:firstLine="0"/>
            </w:pPr>
            <w:r>
              <w:rPr>
                <w:rFonts w:ascii="Calibri" w:hAnsi="Calibri"/>
                <w:b w:val="0"/>
                <w:i w:val="0"/>
                <w:color w:val="222222"/>
                <w:sz w:val="19"/>
              </w:rPr>
              <w:t>scientific purposes (OJ L 276, 20.10.2010, p. 33, Regulation (EU) 2019/6 of the European Parliament and of the Council of 11 December 2018 on veterinary medicinal products and</w:t>
            </w:r>
          </w:p>
          <w:p>
            <w:pPr>
              <w:spacing w:after="0" w:before="20"/>
              <w:ind w:right="80" w:left="80" w:firstLine="0"/>
            </w:pPr>
            <w:r>
              <w:rPr>
                <w:rFonts w:ascii="Calibri" w:hAnsi="Calibri"/>
                <w:b w:val="0"/>
                <w:i w:val="0"/>
                <w:color w:val="222222"/>
                <w:sz w:val="19"/>
              </w:rPr>
              <w:t>repealing Directive 2001/82/EC (OJ L 4, 7.1.2019, p. 43,</w:t>
            </w:r>
          </w:p>
          <w:p>
            <w:pPr>
              <w:spacing w:after="0" w:before="20"/>
              <w:ind w:right="80" w:left="80" w:firstLine="0"/>
            </w:pPr>
            <w:r>
              <w:rPr>
                <w:rFonts w:ascii="Calibri" w:hAnsi="Calibri"/>
                <w:b w:val="0"/>
                <w:i w:val="0"/>
                <w:color w:val="222222"/>
                <w:sz w:val="19"/>
              </w:rPr>
              <w:t>(6)</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(26)</w:t>
            </w:r>
          </w:p>
          <w:p>
            <w:pPr>
              <w:spacing w:after="0" w:before="140"/>
              <w:ind w:right="80" w:left="80" w:firstLine="0"/>
            </w:pPr>
            <w:r>
              <w:rPr>
                <w:rFonts w:ascii="Calibri" w:hAnsi="Calibri"/>
                <w:b w:val="0"/>
                <w:i w:val="0"/>
                <w:color w:val="222222"/>
                <w:sz w:val="19"/>
              </w:rPr>
              <w:t>In the Union market, various types of operators carry out different types of activities with respect to the placing on</w:t>
            </w:r>
          </w:p>
          <w:p>
            <w:pPr>
              <w:spacing w:after="0" w:before="20"/>
              <w:ind w:right="80" w:left="80" w:firstLine="0"/>
            </w:pPr>
            <w:r>
              <w:rPr>
                <w:rFonts w:ascii="Calibri" w:hAnsi="Calibri"/>
                <w:b w:val="0"/>
                <w:i w:val="0"/>
                <w:color w:val="222222"/>
                <w:sz w:val="19"/>
              </w:rPr>
              <w:t>the market of dogs and cats. Apart from commercial breeders, certain selling establishments exist in which typically</w:t>
            </w:r>
          </w:p>
          <w:p>
            <w:pPr>
              <w:spacing w:after="0" w:before="20"/>
              <w:ind w:right="80" w:left="80" w:firstLine="0"/>
            </w:pPr>
            <w:r>
              <w:rPr>
                <w:rFonts w:ascii="Calibri" w:hAnsi="Calibri"/>
                <w:b w:val="0"/>
                <w:i w:val="0"/>
                <w:color w:val="222222"/>
                <w:sz w:val="19"/>
              </w:rPr>
              <w:t>dogs and cats born and bred in other establishments are brought together and kept for the purpose of sale or</w:t>
            </w:r>
          </w:p>
          <w:p>
            <w:pPr>
              <w:spacing w:after="0" w:before="20"/>
              <w:ind w:right="80" w:left="80" w:firstLine="0"/>
            </w:pPr>
            <w:r>
              <w:rPr>
                <w:rFonts w:ascii="Calibri" w:hAnsi="Calibri"/>
                <w:b w:val="0"/>
                <w:i w:val="0"/>
                <w:color w:val="222222"/>
                <w:sz w:val="19"/>
              </w:rPr>
              <w:t>collection. In some cases, the protection of these dogs and cats is suboptimal, and currently no common animal</w:t>
            </w:r>
          </w:p>
          <w:p>
            <w:pPr>
              <w:spacing w:after="0" w:before="20"/>
              <w:ind w:right="80" w:left="80" w:firstLine="0"/>
            </w:pPr>
            <w:r>
              <w:rPr>
                <w:rFonts w:ascii="Calibri" w:hAnsi="Calibri"/>
                <w:b w:val="0"/>
                <w:i w:val="0"/>
                <w:color w:val="222222"/>
                <w:sz w:val="19"/>
              </w:rPr>
              <w:t>welfare standards apply to such establishments. Given that selling establishments are commercial operators that</w:t>
            </w:r>
          </w:p>
          <w:p>
            <w:pPr>
              <w:spacing w:after="0" w:before="20"/>
              <w:ind w:right="80" w:left="80" w:firstLine="0"/>
            </w:pPr>
            <w:r>
              <w:rPr>
                <w:rFonts w:ascii="Calibri" w:hAnsi="Calibri"/>
                <w:b w:val="0"/>
                <w:i w:val="0"/>
                <w:color w:val="222222"/>
                <w:sz w:val="19"/>
              </w:rPr>
              <w:t>place dogs and cats on the market, it is necessary to apply the requirements of this Regulation to them.</w:t>
            </w:r>
          </w:p>
          <w:p>
            <w:pPr>
              <w:spacing w:after="0" w:before="140"/>
              <w:ind w:right="80" w:left="80" w:firstLine="0"/>
            </w:pPr>
            <w:r>
              <w:rPr>
                <w:rFonts w:ascii="Calibri" w:hAnsi="Calibri"/>
                <w:b w:val="0"/>
                <w:i w:val="0"/>
                <w:color w:val="222222"/>
                <w:sz w:val="19"/>
              </w:rPr>
              <w:t>(27)</w:t>
            </w:r>
          </w:p>
          <w:p>
            <w:pPr>
              <w:spacing w:after="0" w:before="140"/>
              <w:ind w:right="80" w:left="80" w:firstLine="0"/>
            </w:pPr>
            <w:r>
              <w:rPr>
                <w:rFonts w:ascii="Calibri" w:hAnsi="Calibri"/>
                <w:b w:val="0"/>
                <w:i w:val="0"/>
                <w:color w:val="222222"/>
                <w:sz w:val="19"/>
              </w:rPr>
              <w:t>Operators of shelters are private or public undertakings or non-profit organisations that collect and keep unwanted</w:t>
            </w:r>
          </w:p>
          <w:p>
            <w:pPr>
              <w:spacing w:after="0" w:before="20"/>
              <w:ind w:right="80" w:left="80" w:firstLine="0"/>
            </w:pPr>
            <w:r>
              <w:rPr>
                <w:rFonts w:ascii="Calibri" w:hAnsi="Calibri"/>
                <w:b w:val="0"/>
                <w:i w:val="0"/>
                <w:color w:val="222222"/>
                <w:sz w:val="19"/>
              </w:rPr>
              <w:t>or stray dogs and cats, or formerly owned dogs and cats that have been lost, confiscated or abandoned. Sometimes,</w:t>
            </w:r>
          </w:p>
          <w:p>
            <w:pPr>
              <w:spacing w:after="0" w:before="20"/>
              <w:ind w:right="80" w:left="80" w:firstLine="0"/>
            </w:pPr>
            <w:r>
              <w:rPr>
                <w:rFonts w:ascii="Calibri" w:hAnsi="Calibri"/>
                <w:b w:val="0"/>
                <w:i w:val="0"/>
                <w:color w:val="222222"/>
                <w:sz w:val="19"/>
              </w:rPr>
              <w:t>uncontrolled reproduction or overbreeding results in the proliferation of stray dogs and cats that end up in shelters.</w:t>
            </w:r>
          </w:p>
          <w:p>
            <w:pPr>
              <w:spacing w:after="0" w:before="20"/>
              <w:ind w:right="80" w:left="80" w:firstLine="0"/>
            </w:pPr>
            <w:r>
              <w:rPr>
                <w:rFonts w:ascii="Calibri" w:hAnsi="Calibri"/>
                <w:b w:val="0"/>
                <w:i w:val="0"/>
                <w:color w:val="222222"/>
                <w:sz w:val="19"/>
              </w:rPr>
              <w:t>Depending on their background, those dogs and cats might be purebred or of mixed breeds and might include the</w:t>
            </w:r>
          </w:p>
          <w:p>
            <w:pPr>
              <w:spacing w:after="0" w:before="20"/>
              <w:ind w:right="80" w:left="80" w:firstLine="0"/>
            </w:pPr>
            <w:r>
              <w:rPr>
                <w:rFonts w:ascii="Calibri" w:hAnsi="Calibri"/>
                <w:b w:val="0"/>
                <w:i w:val="0"/>
                <w:color w:val="222222"/>
                <w:sz w:val="19"/>
              </w:rPr>
              <w:t>litters of dogs or cats that have reproduced in the shelter. Shelters can keep large numbers of dogs and cats and might</w:t>
            </w:r>
          </w:p>
          <w:p>
            <w:pPr>
              <w:spacing w:after="0" w:before="20"/>
              <w:ind w:right="80" w:left="80" w:firstLine="0"/>
            </w:pPr>
            <w:r>
              <w:rPr>
                <w:rFonts w:ascii="Calibri" w:hAnsi="Calibri"/>
                <w:b w:val="0"/>
                <w:i w:val="0"/>
                <w:color w:val="222222"/>
                <w:sz w:val="19"/>
              </w:rPr>
              <w:t>sell them or offer them for adoption or for re-homing, sometimes for free or upon payment of the reasonable costs</w:t>
            </w:r>
          </w:p>
          <w:p>
            <w:pPr>
              <w:spacing w:after="0" w:before="20"/>
              <w:ind w:right="80" w:left="80" w:firstLine="0"/>
            </w:pPr>
            <w:r>
              <w:rPr>
                <w:rFonts w:ascii="Calibri" w:hAnsi="Calibri"/>
                <w:b w:val="0"/>
                <w:i w:val="0"/>
                <w:color w:val="222222"/>
                <w:sz w:val="19"/>
              </w:rPr>
              <w:t>incurred.</w:t>
            </w:r>
          </w:p>
          <w:p>
            <w:pPr>
              <w:spacing w:after="0" w:before="140"/>
              <w:ind w:right="80" w:left="80" w:firstLine="0"/>
            </w:pPr>
            <w:r>
              <w:rPr>
                <w:rFonts w:ascii="Calibri" w:hAnsi="Calibri"/>
                <w:b w:val="0"/>
                <w:i w:val="0"/>
                <w:color w:val="222222"/>
                <w:sz w:val="19"/>
              </w:rPr>
              <w:t>(28)</w:t>
            </w:r>
          </w:p>
          <w:p>
            <w:pPr>
              <w:spacing w:after="0" w:before="140"/>
              <w:ind w:right="80" w:left="80" w:firstLine="0"/>
            </w:pPr>
            <w:r>
              <w:rPr>
                <w:rFonts w:ascii="Calibri" w:hAnsi="Calibri"/>
                <w:b w:val="0"/>
                <w:i w:val="0"/>
                <w:color w:val="222222"/>
                <w:sz w:val="19"/>
              </w:rPr>
              <w:t>Despite the differences in the activities carried out by breeding establishments and selling establishments, on the one</w:t>
            </w:r>
          </w:p>
          <w:p>
            <w:pPr>
              <w:spacing w:after="0" w:before="20"/>
              <w:ind w:right="80" w:left="80" w:firstLine="0"/>
            </w:pPr>
            <w:r>
              <w:rPr>
                <w:rFonts w:ascii="Calibri" w:hAnsi="Calibri"/>
                <w:b w:val="0"/>
                <w:i w:val="0"/>
                <w:color w:val="222222"/>
                <w:sz w:val="19"/>
              </w:rPr>
              <w:t>hand, and shelters and foster homes, on the other hand, they all place dogs and cats on the Union market. There is</w:t>
            </w:r>
          </w:p>
          <w:p>
            <w:pPr>
              <w:spacing w:after="0" w:before="20"/>
              <w:ind w:right="80" w:left="80" w:firstLine="0"/>
            </w:pPr>
            <w:r>
              <w:rPr>
                <w:rFonts w:ascii="Calibri" w:hAnsi="Calibri"/>
                <w:b w:val="0"/>
                <w:i w:val="0"/>
                <w:color w:val="222222"/>
                <w:sz w:val="19"/>
              </w:rPr>
              <w:t>a certain amount of overlap, especially at the level of demand. When looking for a dog or cat, consumers make</w:t>
            </w:r>
          </w:p>
          <w:p>
            <w:pPr>
              <w:spacing w:after="0" w:before="20"/>
              <w:ind w:right="80" w:left="80" w:firstLine="0"/>
            </w:pPr>
            <w:r>
              <w:rPr>
                <w:rFonts w:ascii="Calibri" w:hAnsi="Calibri"/>
                <w:b w:val="0"/>
                <w:i w:val="0"/>
                <w:color w:val="222222"/>
                <w:sz w:val="19"/>
              </w:rPr>
              <w:t>choices between buying one from a breeder, whether either directly or through a selling establishment, or adopting</w:t>
            </w:r>
          </w:p>
          <w:p>
            <w:pPr>
              <w:spacing w:after="0" w:before="20"/>
              <w:ind w:right="80" w:left="80" w:firstLine="0"/>
            </w:pPr>
            <w:r>
              <w:rPr>
                <w:rFonts w:ascii="Calibri" w:hAnsi="Calibri"/>
                <w:b w:val="0"/>
                <w:i w:val="0"/>
                <w:color w:val="222222"/>
                <w:sz w:val="19"/>
              </w:rPr>
              <w:t>one from a shelter or foster home. One important factor in the choice of a dog or a cat is any behavioural or other</w:t>
            </w:r>
          </w:p>
          <w:p>
            <w:pPr>
              <w:spacing w:after="0" w:before="20"/>
              <w:ind w:right="80" w:left="80" w:firstLine="0"/>
            </w:pPr>
            <w:r>
              <w:rPr>
                <w:rFonts w:ascii="Calibri" w:hAnsi="Calibri"/>
                <w:b w:val="0"/>
                <w:i w:val="0"/>
                <w:color w:val="222222"/>
                <w:sz w:val="19"/>
              </w:rPr>
              <w:t>problems that the dog or cat exhibits due to having been kept in poor welfare conditions and which could reduce its</w:t>
            </w:r>
          </w:p>
          <w:p>
            <w:pPr>
              <w:spacing w:after="0" w:before="20"/>
              <w:ind w:right="80" w:left="80" w:firstLine="0"/>
            </w:pPr>
            <w:r>
              <w:rPr>
                <w:rFonts w:ascii="Calibri" w:hAnsi="Calibri"/>
                <w:b w:val="0"/>
                <w:i w:val="0"/>
                <w:color w:val="222222"/>
                <w:sz w:val="19"/>
              </w:rPr>
              <w:t>suitability to be kept as a pet animal, irrespective of whether it has been kept in a breeding or selling establishment,</w:t>
            </w:r>
          </w:p>
          <w:p>
            <w:pPr>
              <w:spacing w:after="0" w:before="20"/>
              <w:ind w:right="80" w:left="80" w:firstLine="0"/>
            </w:pPr>
            <w:r>
              <w:rPr>
                <w:rFonts w:ascii="Calibri" w:hAnsi="Calibri"/>
                <w:b w:val="0"/>
                <w:i w:val="0"/>
                <w:color w:val="222222"/>
                <w:sz w:val="19"/>
              </w:rPr>
              <w:t>or in a shelter or foster home. Moreover, given that trade is also conducted by intermediaries, and mostly online,</w:t>
            </w:r>
          </w:p>
          <w:p>
            <w:pPr>
              <w:spacing w:after="0" w:before="20"/>
              <w:ind w:right="80" w:left="80" w:firstLine="0"/>
            </w:pPr>
            <w:r>
              <w:rPr>
                <w:rFonts w:ascii="Calibri" w:hAnsi="Calibri"/>
                <w:b w:val="0"/>
                <w:i w:val="0"/>
                <w:color w:val="222222"/>
                <w:sz w:val="19"/>
              </w:rPr>
              <w:t>before they acquire a dog or a cat consumers might not be aware of whether the animal originates from a shelter,</w:t>
            </w:r>
          </w:p>
          <w:p>
            <w:pPr>
              <w:spacing w:after="0" w:before="20"/>
              <w:ind w:right="80" w:left="80" w:firstLine="0"/>
            </w:pPr>
            <w:r>
              <w:rPr>
                <w:rFonts w:ascii="Calibri" w:hAnsi="Calibri"/>
                <w:b w:val="0"/>
                <w:i w:val="0"/>
                <w:color w:val="222222"/>
                <w:sz w:val="19"/>
              </w:rPr>
              <w:t>from a foster home, from a breeder or from a selling establishment. Providing such information could assist</w:t>
            </w:r>
          </w:p>
          <w:p>
            <w:pPr>
              <w:spacing w:after="0" w:before="20"/>
              <w:ind w:right="80" w:left="80" w:firstLine="0"/>
            </w:pPr>
            <w:r>
              <w:rPr>
                <w:rFonts w:ascii="Calibri" w:hAnsi="Calibri"/>
                <w:b w:val="0"/>
                <w:i w:val="0"/>
                <w:color w:val="222222"/>
                <w:sz w:val="19"/>
              </w:rPr>
              <w:t>consumers in making informed and responsible choices. There is evidence that the number of dogs and cats placed</w:t>
            </w:r>
          </w:p>
          <w:p>
            <w:pPr>
              <w:spacing w:after="0" w:before="20"/>
              <w:ind w:right="80" w:left="80" w:firstLine="0"/>
            </w:pPr>
            <w:r>
              <w:rPr>
                <w:rFonts w:ascii="Calibri" w:hAnsi="Calibri"/>
                <w:b w:val="0"/>
                <w:i w:val="0"/>
                <w:color w:val="222222"/>
                <w:sz w:val="19"/>
              </w:rPr>
              <w:t>on the Union market by shelters is significant, which is particularly the case for cats. There is also evidence that in</w:t>
            </w:r>
          </w:p>
          <w:p>
            <w:pPr>
              <w:spacing w:after="0" w:before="20"/>
              <w:ind w:right="80" w:left="80" w:firstLine="0"/>
            </w:pPr>
            <w:r>
              <w:rPr>
                <w:rFonts w:ascii="Calibri" w:hAnsi="Calibri"/>
                <w:b w:val="0"/>
                <w:i w:val="0"/>
                <w:color w:val="222222"/>
                <w:sz w:val="19"/>
              </w:rPr>
              <w:t>some Member States dogs and cats from shelters are transferred to pet owners in other Member States, which is</w:t>
            </w:r>
          </w:p>
          <w:p>
            <w:pPr>
              <w:spacing w:after="0" w:before="20"/>
              <w:ind w:right="80" w:left="80" w:firstLine="0"/>
            </w:pPr>
            <w:r>
              <w:rPr>
                <w:rFonts w:ascii="Calibri" w:hAnsi="Calibri"/>
                <w:b w:val="0"/>
                <w:i w:val="0"/>
                <w:color w:val="222222"/>
                <w:sz w:val="19"/>
              </w:rPr>
              <w:t>particularly the case for dogs. In order to ensure the achievement of the objectives of this Regulation, which are to</w:t>
            </w:r>
          </w:p>
          <w:p>
            <w:pPr>
              <w:spacing w:after="0" w:before="20"/>
              <w:ind w:right="80" w:left="80" w:firstLine="0"/>
            </w:pPr>
            <w:r>
              <w:rPr>
                <w:rFonts w:ascii="Calibri" w:hAnsi="Calibri"/>
                <w:b w:val="0"/>
                <w:i w:val="0"/>
                <w:color w:val="222222"/>
                <w:sz w:val="19"/>
              </w:rPr>
              <w:t>ensure the smooth functioning of the market in dogs and cats, and the rational development of the sector, while</w:t>
            </w:r>
          </w:p>
          <w:p>
            <w:pPr>
              <w:spacing w:after="0" w:before="20"/>
              <w:ind w:right="80" w:left="80" w:firstLine="0"/>
            </w:pPr>
            <w:r>
              <w:rPr>
                <w:rFonts w:ascii="Calibri" w:hAnsi="Calibri"/>
                <w:b w:val="0"/>
                <w:i w:val="0"/>
                <w:color w:val="222222"/>
                <w:sz w:val="19"/>
              </w:rPr>
              <w:t>ensuring a high level of animal welfare, it is necessary to apply certain requirements of this Regulation to shelters</w:t>
            </w:r>
          </w:p>
          <w:p>
            <w:pPr>
              <w:spacing w:after="0" w:before="20"/>
              <w:ind w:right="80" w:left="80" w:firstLine="0"/>
            </w:pPr>
            <w:r>
              <w:rPr>
                <w:rFonts w:ascii="Calibri" w:hAnsi="Calibri"/>
                <w:b w:val="0"/>
                <w:i w:val="0"/>
                <w:color w:val="222222"/>
                <w:sz w:val="19"/>
              </w:rPr>
              <w:t>that keep a certain minimum number of dogs or cats, irrespective of whether they place them on the Union market</w:t>
            </w:r>
          </w:p>
          <w:p>
            <w:pPr>
              <w:spacing w:after="0" w:before="20"/>
              <w:ind w:right="80" w:left="80" w:firstLine="0"/>
            </w:pPr>
            <w:r>
              <w:rPr>
                <w:rFonts w:ascii="Calibri" w:hAnsi="Calibri"/>
                <w:b w:val="0"/>
                <w:i w:val="0"/>
                <w:color w:val="222222"/>
                <w:sz w:val="19"/>
              </w:rPr>
              <w:t>in return for payment, for free or upon reimbursement of reasonable costs. However, for reasons of proportionality</w:t>
            </w:r>
          </w:p>
          <w:p>
            <w:pPr>
              <w:spacing w:after="0" w:before="20"/>
              <w:ind w:right="80" w:left="80" w:firstLine="0"/>
            </w:pPr>
            <w:r>
              <w:rPr>
                <w:rFonts w:ascii="Calibri" w:hAnsi="Calibri"/>
                <w:b w:val="0"/>
                <w:i w:val="0"/>
                <w:color w:val="222222"/>
                <w:sz w:val="19"/>
              </w:rPr>
              <w:t>and given that the activities of shelters and foster homes differ from those of other operators and fulfil a public</w:t>
            </w:r>
          </w:p>
          <w:p>
            <w:pPr>
              <w:spacing w:after="0" w:before="20"/>
              <w:ind w:right="80" w:left="80" w:firstLine="0"/>
            </w:pPr>
            <w:r>
              <w:rPr>
                <w:rFonts w:ascii="Calibri" w:hAnsi="Calibri"/>
                <w:b w:val="0"/>
                <w:i w:val="0"/>
                <w:color w:val="222222"/>
                <w:sz w:val="19"/>
              </w:rPr>
              <w:t>interest function, certain requirements of this Regulation, including specific minimum space allowances, should not</w:t>
            </w:r>
          </w:p>
          <w:p>
            <w:pPr>
              <w:spacing w:after="0" w:before="20"/>
              <w:ind w:right="80" w:left="80" w:firstLine="0"/>
            </w:pPr>
            <w:r>
              <w:rPr>
                <w:rFonts w:ascii="Calibri" w:hAnsi="Calibri"/>
                <w:b w:val="0"/>
                <w:i w:val="0"/>
                <w:color w:val="222222"/>
                <w:sz w:val="19"/>
              </w:rPr>
              <w:t>apply to shelters and foster homes.</w:t>
            </w:r>
          </w:p>
          <w:p>
            <w:pPr>
              <w:spacing w:after="0" w:before="140"/>
              <w:ind w:right="80" w:left="80" w:firstLine="0"/>
            </w:pPr>
            <w:r>
              <w:rPr>
                <w:rFonts w:ascii="Calibri" w:hAnsi="Calibri"/>
                <w:b w:val="0"/>
                <w:i w:val="0"/>
                <w:color w:val="222222"/>
                <w:sz w:val="19"/>
              </w:rPr>
              <w:t>(29)</w:t>
            </w:r>
          </w:p>
          <w:p>
            <w:pPr>
              <w:spacing w:after="0" w:before="140"/>
              <w:ind w:right="80" w:left="80" w:firstLine="0"/>
            </w:pPr>
            <w:r>
              <w:rPr>
                <w:rFonts w:ascii="Calibri" w:hAnsi="Calibri"/>
                <w:b w:val="0"/>
                <w:i w:val="0"/>
                <w:color w:val="222222"/>
                <w:sz w:val="19"/>
              </w:rPr>
              <w:t>Member States have observed the increasing use of foster homes by operators responsible for unwanted, abandoned,</w:t>
            </w:r>
          </w:p>
          <w:p>
            <w:pPr>
              <w:spacing w:after="0" w:before="20"/>
              <w:ind w:right="80" w:left="80" w:firstLine="0"/>
            </w:pPr>
            <w:r>
              <w:rPr>
                <w:rFonts w:ascii="Calibri" w:hAnsi="Calibri"/>
                <w:b w:val="0"/>
                <w:i w:val="0"/>
                <w:color w:val="222222"/>
                <w:sz w:val="19"/>
              </w:rPr>
              <w:t>stray, lost or confiscated dogs or cats. Given that the number of dogs and cats kept in foster homes might have an</w:t>
            </w:r>
          </w:p>
          <w:p>
            <w:pPr>
              <w:spacing w:after="0" w:before="20"/>
              <w:ind w:right="80" w:left="80" w:firstLine="0"/>
            </w:pPr>
            <w:r>
              <w:rPr>
                <w:rFonts w:ascii="Calibri" w:hAnsi="Calibri"/>
                <w:b w:val="0"/>
                <w:i w:val="0"/>
                <w:color w:val="222222"/>
                <w:sz w:val="19"/>
              </w:rPr>
              <w:t>impact on the market of dogs and cats, foster homes should be covered by this Regulation. Operators placing dogs</w:t>
            </w:r>
          </w:p>
          <w:p>
            <w:pPr>
              <w:spacing w:after="0" w:before="20"/>
              <w:ind w:right="80" w:left="80" w:firstLine="0"/>
            </w:pPr>
            <w:r>
              <w:rPr>
                <w:rFonts w:ascii="Calibri" w:hAnsi="Calibri"/>
                <w:b w:val="0"/>
                <w:i w:val="0"/>
                <w:color w:val="222222"/>
                <w:sz w:val="19"/>
              </w:rPr>
              <w:t>or cats in foster homes should be responsible for ensuring that those homes comply with the requirements of this</w:t>
            </w:r>
          </w:p>
          <w:p>
            <w:pPr>
              <w:spacing w:after="0" w:before="20"/>
              <w:ind w:right="80" w:left="80" w:firstLine="0"/>
            </w:pPr>
            <w:r>
              <w:rPr>
                <w:rFonts w:ascii="Calibri" w:hAnsi="Calibri"/>
                <w:b w:val="0"/>
                <w:i w:val="0"/>
                <w:color w:val="222222"/>
                <w:sz w:val="19"/>
              </w:rPr>
              <w:t>Regulation. This could be achieved inter alia through the establishment of a contractual relationship between the</w:t>
            </w:r>
          </w:p>
          <w:p>
            <w:pPr>
              <w:spacing w:after="0" w:before="20"/>
              <w:ind w:right="80" w:left="80" w:firstLine="0"/>
            </w:pPr>
            <w:r>
              <w:rPr>
                <w:rFonts w:ascii="Calibri" w:hAnsi="Calibri"/>
                <w:b w:val="0"/>
                <w:i w:val="0"/>
                <w:color w:val="222222"/>
                <w:sz w:val="19"/>
              </w:rPr>
              <w:t>operator and the foster family.</w:t>
            </w:r>
          </w:p>
          <w:p>
            <w:pPr>
              <w:spacing w:after="0" w:before="140"/>
              <w:ind w:right="80" w:left="80" w:firstLine="0"/>
            </w:pPr>
            <w:r>
              <w:rPr>
                <w:rFonts w:ascii="Calibri" w:hAnsi="Calibri"/>
                <w:b w:val="0"/>
                <w:i w:val="0"/>
                <w:color w:val="222222"/>
                <w:sz w:val="19"/>
              </w:rPr>
              <w:t>(30)</w:t>
            </w:r>
          </w:p>
          <w:p>
            <w:pPr>
              <w:spacing w:after="0" w:before="140"/>
              <w:ind w:right="80" w:left="80" w:firstLine="0"/>
            </w:pPr>
            <w:r>
              <w:rPr>
                <w:rFonts w:ascii="Calibri" w:hAnsi="Calibri"/>
                <w:b w:val="0"/>
                <w:i w:val="0"/>
                <w:color w:val="222222"/>
                <w:sz w:val="19"/>
              </w:rPr>
              <w:t>Since by their nature foster homes are households with a limited capacity for accommodating dogs and cats,</w:t>
            </w:r>
          </w:p>
          <w:p>
            <w:pPr>
              <w:spacing w:after="0" w:before="20"/>
              <w:ind w:right="80" w:left="80" w:firstLine="0"/>
            </w:pPr>
            <w:r>
              <w:rPr>
                <w:rFonts w:ascii="Calibri" w:hAnsi="Calibri"/>
                <w:b w:val="0"/>
                <w:i w:val="0"/>
                <w:color w:val="222222"/>
                <w:sz w:val="19"/>
              </w:rPr>
              <w:t>operators should not place a large number of dogs and cats in any one foster home. It is therefore appropriate to set</w:t>
            </w:r>
          </w:p>
          <w:p>
            <w:pPr>
              <w:spacing w:after="0" w:before="20"/>
              <w:ind w:right="80" w:left="80" w:firstLine="0"/>
            </w:pPr>
            <w:r>
              <w:rPr>
                <w:rFonts w:ascii="Calibri" w:hAnsi="Calibri"/>
                <w:b w:val="0"/>
                <w:i w:val="0"/>
                <w:color w:val="222222"/>
                <w:sz w:val="19"/>
              </w:rPr>
              <w:t>the maximum number of dogs and cats that can be fostered in one home. That is also the reason why foster homes</w:t>
            </w:r>
          </w:p>
          <w:p>
            <w:pPr>
              <w:spacing w:after="0" w:before="20"/>
              <w:ind w:right="80" w:left="80" w:firstLine="0"/>
            </w:pPr>
            <w:r>
              <w:rPr>
                <w:rFonts w:ascii="Calibri" w:hAnsi="Calibri"/>
                <w:b w:val="0"/>
                <w:i w:val="0"/>
                <w:color w:val="222222"/>
                <w:sz w:val="19"/>
              </w:rPr>
              <w:t>should be subject only to the general welfare principles and requirements and to only some of the specific welfare</w:t>
            </w:r>
          </w:p>
          <w:p>
            <w:pPr>
              <w:spacing w:after="0" w:before="20"/>
              <w:ind w:right="80" w:left="80" w:firstLine="0"/>
            </w:pPr>
            <w:r>
              <w:rPr>
                <w:rFonts w:ascii="Calibri" w:hAnsi="Calibri"/>
                <w:b w:val="0"/>
                <w:i w:val="0"/>
                <w:color w:val="222222"/>
                <w:sz w:val="19"/>
              </w:rPr>
              <w:t>requirements.</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(31)</w:t>
            </w:r>
          </w:p>
          <w:p>
            <w:pPr>
              <w:spacing w:after="0" w:before="140"/>
              <w:ind w:right="80" w:left="80" w:firstLine="0"/>
            </w:pPr>
            <w:r>
              <w:rPr>
                <w:rFonts w:ascii="Calibri" w:hAnsi="Calibri"/>
                <w:b w:val="0"/>
                <w:i w:val="0"/>
                <w:color w:val="222222"/>
                <w:sz w:val="19"/>
              </w:rPr>
              <w:t>Since Regulation (EU) 2017/625 applies to official controls performed for the verification of compliance with rules</w:t>
            </w:r>
          </w:p>
          <w:p>
            <w:pPr>
              <w:spacing w:after="0" w:before="20"/>
              <w:ind w:right="80" w:left="80" w:firstLine="0"/>
            </w:pPr>
            <w:r>
              <w:rPr>
                <w:rFonts w:ascii="Calibri" w:hAnsi="Calibri"/>
                <w:b w:val="0"/>
                <w:i w:val="0"/>
                <w:color w:val="222222"/>
                <w:sz w:val="19"/>
              </w:rPr>
              <w:t>in the area of welfare requirements for animals which includes welfare requirements for dogs and cats, such as those</w:t>
            </w:r>
          </w:p>
          <w:p>
            <w:pPr>
              <w:spacing w:after="0" w:before="20"/>
              <w:ind w:right="80" w:left="80" w:firstLine="0"/>
            </w:pPr>
            <w:r>
              <w:rPr>
                <w:rFonts w:ascii="Calibri" w:hAnsi="Calibri"/>
                <w:b w:val="0"/>
                <w:i w:val="0"/>
                <w:color w:val="222222"/>
                <w:sz w:val="19"/>
              </w:rPr>
              <w:t>laid down in this Regulation, it is appropriate to use the definition of competent authorities from Regulation (EU)</w:t>
            </w:r>
          </w:p>
          <w:p>
            <w:pPr>
              <w:spacing w:after="0" w:before="20"/>
              <w:ind w:right="80" w:left="80" w:firstLine="0"/>
            </w:pPr>
            <w:r>
              <w:rPr>
                <w:rFonts w:ascii="Calibri" w:hAnsi="Calibri"/>
                <w:b w:val="0"/>
                <w:i w:val="0"/>
                <w:color w:val="222222"/>
                <w:sz w:val="19"/>
              </w:rPr>
              <w:t>2017/625 in this Regulation in order to ensure consistency with the application of rules on official controls</w:t>
            </w:r>
          </w:p>
          <w:p>
            <w:pPr>
              <w:spacing w:after="0" w:before="20"/>
              <w:ind w:right="80" w:left="80" w:firstLine="0"/>
            </w:pPr>
            <w:r>
              <w:rPr>
                <w:rFonts w:ascii="Calibri" w:hAnsi="Calibri"/>
                <w:b w:val="0"/>
                <w:i w:val="0"/>
                <w:color w:val="222222"/>
                <w:sz w:val="19"/>
              </w:rPr>
              <w:t>concerning animal welfare.</w:t>
            </w:r>
          </w:p>
          <w:p>
            <w:pPr>
              <w:spacing w:after="0" w:before="140"/>
              <w:ind w:right="80" w:left="80" w:firstLine="0"/>
            </w:pPr>
            <w:r>
              <w:rPr>
                <w:rFonts w:ascii="Calibri" w:hAnsi="Calibri"/>
                <w:b w:val="0"/>
                <w:i w:val="0"/>
                <w:color w:val="222222"/>
                <w:sz w:val="19"/>
              </w:rPr>
              <w:t>(32)</w:t>
            </w:r>
          </w:p>
          <w:p>
            <w:pPr>
              <w:spacing w:after="0" w:before="140"/>
              <w:ind w:right="80" w:left="80" w:firstLine="0"/>
            </w:pPr>
            <w:r>
              <w:rPr>
                <w:rFonts w:ascii="Calibri" w:hAnsi="Calibri"/>
                <w:b w:val="0"/>
                <w:i w:val="0"/>
                <w:color w:val="222222"/>
                <w:sz w:val="19"/>
              </w:rPr>
              <w:t>As this Regulation is an example of Union legislation in the area of welfare requirements for animals referred to in</w:t>
            </w:r>
          </w:p>
          <w:p>
            <w:pPr>
              <w:spacing w:after="0" w:before="20"/>
              <w:ind w:right="80" w:left="80" w:firstLine="0"/>
            </w:pPr>
            <w:r>
              <w:rPr>
                <w:rFonts w:ascii="Calibri" w:hAnsi="Calibri"/>
                <w:b w:val="0"/>
                <w:i w:val="0"/>
                <w:color w:val="222222"/>
                <w:sz w:val="19"/>
              </w:rPr>
              <w:t>Article 1(2), point(f), of Regulation (EU) 2017/625, the requirements of Regulation (EU) 2017/625 apply in addition</w:t>
            </w:r>
          </w:p>
          <w:p>
            <w:pPr>
              <w:spacing w:after="0" w:before="20"/>
              <w:ind w:right="80" w:left="80" w:firstLine="0"/>
            </w:pPr>
            <w:r>
              <w:rPr>
                <w:rFonts w:ascii="Calibri" w:hAnsi="Calibri"/>
                <w:b w:val="0"/>
                <w:i w:val="0"/>
                <w:color w:val="222222"/>
                <w:sz w:val="19"/>
              </w:rPr>
              <w:t>to those laid down in this Regulation. In particular, Member States have obligations under Regulation</w:t>
            </w:r>
          </w:p>
          <w:p>
            <w:pPr>
              <w:spacing w:after="0" w:before="20"/>
              <w:ind w:right="80" w:left="80" w:firstLine="0"/>
            </w:pPr>
            <w:r>
              <w:rPr>
                <w:rFonts w:ascii="Calibri" w:hAnsi="Calibri"/>
                <w:b w:val="0"/>
                <w:i w:val="0"/>
                <w:color w:val="222222"/>
                <w:sz w:val="19"/>
              </w:rPr>
              <w:t>(EU) 2017/625, including an obligation to submit an annual report of the official controls that they performed</w:t>
            </w:r>
          </w:p>
          <w:p>
            <w:pPr>
              <w:spacing w:after="0" w:before="20"/>
              <w:ind w:right="80" w:left="80" w:firstLine="0"/>
            </w:pPr>
            <w:r>
              <w:rPr>
                <w:rFonts w:ascii="Calibri" w:hAnsi="Calibri"/>
                <w:b w:val="0"/>
                <w:i w:val="0"/>
                <w:color w:val="222222"/>
                <w:sz w:val="19"/>
              </w:rPr>
              <w:t>in the previous year. That obligation should cover official controls performed for the verification of compliance with</w:t>
            </w:r>
          </w:p>
          <w:p>
            <w:pPr>
              <w:spacing w:after="0" w:before="20"/>
              <w:ind w:right="80" w:left="80" w:firstLine="0"/>
            </w:pPr>
            <w:r>
              <w:rPr>
                <w:rFonts w:ascii="Calibri" w:hAnsi="Calibri"/>
                <w:b w:val="0"/>
                <w:i w:val="0"/>
                <w:color w:val="222222"/>
                <w:sz w:val="19"/>
              </w:rPr>
              <w:t>rules on animal welfare and traceability in respect of dogs and cats. The standard model form to be used by Member</w:t>
            </w:r>
          </w:p>
          <w:p>
            <w:pPr>
              <w:spacing w:after="0" w:before="20"/>
              <w:ind w:right="80" w:left="80" w:firstLine="0"/>
            </w:pPr>
            <w:r>
              <w:rPr>
                <w:rFonts w:ascii="Calibri" w:hAnsi="Calibri"/>
                <w:b w:val="0"/>
                <w:i w:val="0"/>
                <w:color w:val="222222"/>
                <w:sz w:val="19"/>
              </w:rPr>
              <w:t>States for such reporting laid down in Commission Implementing Regulation (EU) 2019/723 (7) should be updated</w:t>
            </w:r>
          </w:p>
          <w:p>
            <w:pPr>
              <w:spacing w:after="0" w:before="20"/>
              <w:ind w:right="80" w:left="80" w:firstLine="0"/>
            </w:pPr>
            <w:r>
              <w:rPr>
                <w:rFonts w:ascii="Calibri" w:hAnsi="Calibri"/>
                <w:b w:val="0"/>
                <w:i w:val="0"/>
                <w:color w:val="222222"/>
                <w:sz w:val="19"/>
              </w:rPr>
              <w:t>to take account of this Regulation.</w:t>
            </w:r>
          </w:p>
          <w:p>
            <w:pPr>
              <w:spacing w:after="0" w:before="140"/>
              <w:ind w:right="80" w:left="80" w:firstLine="0"/>
            </w:pPr>
            <w:r>
              <w:rPr>
                <w:rFonts w:ascii="Calibri" w:hAnsi="Calibri"/>
                <w:b w:val="0"/>
                <w:i w:val="0"/>
                <w:color w:val="222222"/>
                <w:sz w:val="19"/>
              </w:rPr>
              <w:t>(33)</w:t>
            </w:r>
          </w:p>
          <w:p>
            <w:pPr>
              <w:spacing w:after="0" w:before="140"/>
              <w:ind w:right="80" w:left="80" w:firstLine="0"/>
            </w:pPr>
            <w:r>
              <w:rPr>
                <w:rFonts w:ascii="Calibri" w:hAnsi="Calibri"/>
                <w:b w:val="0"/>
                <w:i w:val="0"/>
                <w:color w:val="222222"/>
                <w:sz w:val="19"/>
              </w:rPr>
              <w:t>The One Health approach could be a useful guide for operators when implementing the welfare requirements under</w:t>
            </w:r>
          </w:p>
          <w:p>
            <w:pPr>
              <w:spacing w:after="0" w:before="20"/>
              <w:ind w:right="80" w:left="80" w:firstLine="0"/>
            </w:pPr>
            <w:r>
              <w:rPr>
                <w:rFonts w:ascii="Calibri" w:hAnsi="Calibri"/>
                <w:b w:val="0"/>
                <w:i w:val="0"/>
                <w:color w:val="222222"/>
                <w:sz w:val="19"/>
              </w:rPr>
              <w:t>this Regulation. Regulation (EU) 2019/6 contains a comprehensive set of requirements to ensure the prudent use of</w:t>
            </w:r>
          </w:p>
          <w:p>
            <w:pPr>
              <w:spacing w:after="0" w:before="20"/>
              <w:ind w:right="80" w:left="80" w:firstLine="0"/>
            </w:pPr>
            <w:r>
              <w:rPr>
                <w:rFonts w:ascii="Calibri" w:hAnsi="Calibri"/>
                <w:b w:val="0"/>
                <w:i w:val="0"/>
                <w:color w:val="222222"/>
                <w:sz w:val="19"/>
              </w:rPr>
              <w:t>antimicrobials in animals. In order to address the risks of antimicrobial resistance while ensuring high standards of</w:t>
            </w:r>
          </w:p>
          <w:p>
            <w:pPr>
              <w:spacing w:after="0" w:before="20"/>
              <w:ind w:right="80" w:left="80" w:firstLine="0"/>
            </w:pPr>
            <w:r>
              <w:rPr>
                <w:rFonts w:ascii="Calibri" w:hAnsi="Calibri"/>
                <w:b w:val="0"/>
                <w:i w:val="0"/>
                <w:color w:val="222222"/>
                <w:sz w:val="19"/>
              </w:rPr>
              <w:t>animal health and welfare, those requirements also apply to dogs and cats kept in breeding establishments, selling</w:t>
            </w:r>
          </w:p>
          <w:p>
            <w:pPr>
              <w:spacing w:after="0" w:before="20"/>
              <w:ind w:right="80" w:left="80" w:firstLine="0"/>
            </w:pPr>
            <w:r>
              <w:rPr>
                <w:rFonts w:ascii="Calibri" w:hAnsi="Calibri"/>
                <w:b w:val="0"/>
                <w:i w:val="0"/>
                <w:color w:val="222222"/>
                <w:sz w:val="19"/>
              </w:rPr>
              <w:t>establishments and shelters. It is essential for veterinarians to take those elements into account during their advisory</w:t>
            </w:r>
          </w:p>
          <w:p>
            <w:pPr>
              <w:spacing w:after="0" w:before="20"/>
              <w:ind w:right="80" w:left="80" w:firstLine="0"/>
            </w:pPr>
            <w:r>
              <w:rPr>
                <w:rFonts w:ascii="Calibri" w:hAnsi="Calibri"/>
                <w:b w:val="0"/>
                <w:i w:val="0"/>
                <w:color w:val="222222"/>
                <w:sz w:val="19"/>
              </w:rPr>
              <w:t>welfare visits.</w:t>
            </w:r>
          </w:p>
          <w:p>
            <w:pPr>
              <w:spacing w:after="0" w:before="140"/>
              <w:ind w:right="80" w:left="80" w:firstLine="0"/>
            </w:pPr>
            <w:r>
              <w:rPr>
                <w:rFonts w:ascii="Calibri" w:hAnsi="Calibri"/>
                <w:b w:val="0"/>
                <w:i w:val="0"/>
                <w:color w:val="222222"/>
                <w:sz w:val="19"/>
              </w:rPr>
              <w:t>(34)</w:t>
            </w:r>
          </w:p>
          <w:p>
            <w:pPr>
              <w:spacing w:after="0" w:before="140"/>
              <w:ind w:right="80" w:left="80" w:firstLine="0"/>
            </w:pPr>
            <w:r>
              <w:rPr>
                <w:rFonts w:ascii="Calibri" w:hAnsi="Calibri"/>
                <w:b w:val="0"/>
                <w:i w:val="0"/>
                <w:color w:val="222222"/>
                <w:sz w:val="19"/>
              </w:rPr>
              <w:t>There is evidence that activities are taking place on the territory of the Union, sometimes with a cross-border</w:t>
            </w:r>
          </w:p>
          <w:p>
            <w:pPr>
              <w:spacing w:after="0" w:before="20"/>
              <w:ind w:right="80" w:left="80" w:firstLine="0"/>
            </w:pPr>
            <w:r>
              <w:rPr>
                <w:rFonts w:ascii="Calibri" w:hAnsi="Calibri"/>
                <w:b w:val="0"/>
                <w:i w:val="0"/>
                <w:color w:val="222222"/>
                <w:sz w:val="19"/>
              </w:rPr>
              <w:t>element, that result in dogs and cats being subjected to physical and mental suffering which, in some cases, can cause</w:t>
            </w:r>
          </w:p>
          <w:p>
            <w:pPr>
              <w:spacing w:after="0" w:before="20"/>
              <w:ind w:right="80" w:left="80" w:firstLine="0"/>
            </w:pPr>
            <w:r>
              <w:rPr>
                <w:rFonts w:ascii="Calibri" w:hAnsi="Calibri"/>
                <w:b w:val="0"/>
                <w:i w:val="0"/>
                <w:color w:val="222222"/>
                <w:sz w:val="19"/>
              </w:rPr>
              <w:t>death. Dog fighting is a notable example. This Regulation should prohibit operators from engaging in any activity</w:t>
            </w:r>
          </w:p>
          <w:p>
            <w:pPr>
              <w:spacing w:after="0" w:before="20"/>
              <w:ind w:right="80" w:left="80" w:firstLine="0"/>
            </w:pPr>
            <w:r>
              <w:rPr>
                <w:rFonts w:ascii="Calibri" w:hAnsi="Calibri"/>
                <w:b w:val="0"/>
                <w:i w:val="0"/>
                <w:color w:val="222222"/>
                <w:sz w:val="19"/>
              </w:rPr>
              <w:t>that involves the suffering of dogs and cats under their care.</w:t>
            </w:r>
          </w:p>
          <w:p>
            <w:pPr>
              <w:spacing w:after="0" w:before="140"/>
              <w:ind w:right="80" w:left="80" w:firstLine="0"/>
            </w:pPr>
            <w:r>
              <w:rPr>
                <w:rFonts w:ascii="Calibri" w:hAnsi="Calibri"/>
                <w:b w:val="0"/>
                <w:i w:val="0"/>
                <w:color w:val="222222"/>
                <w:sz w:val="19"/>
              </w:rPr>
              <w:t>(35)</w:t>
            </w:r>
          </w:p>
          <w:p>
            <w:pPr>
              <w:spacing w:after="0" w:before="140"/>
              <w:ind w:right="80" w:left="80" w:firstLine="0"/>
            </w:pPr>
            <w:r>
              <w:rPr>
                <w:rFonts w:ascii="Calibri" w:hAnsi="Calibri"/>
                <w:b w:val="0"/>
                <w:i w:val="0"/>
                <w:color w:val="222222"/>
                <w:sz w:val="19"/>
              </w:rPr>
              <w:t>In order to ensure the proper enforcement of this Regulation, it is essential that competent authorities be able to</w:t>
            </w:r>
          </w:p>
          <w:p>
            <w:pPr>
              <w:spacing w:after="0" w:before="20"/>
              <w:ind w:right="80" w:left="80" w:firstLine="0"/>
            </w:pPr>
            <w:r>
              <w:rPr>
                <w:rFonts w:ascii="Calibri" w:hAnsi="Calibri"/>
                <w:b w:val="0"/>
                <w:i w:val="0"/>
                <w:color w:val="222222"/>
                <w:sz w:val="19"/>
              </w:rPr>
              <w:t>identify which establishments are subject to their official controls. It is therefore necessary for operators keeping</w:t>
            </w:r>
          </w:p>
          <w:p>
            <w:pPr>
              <w:spacing w:after="0" w:before="20"/>
              <w:ind w:right="80" w:left="80" w:firstLine="0"/>
            </w:pPr>
            <w:r>
              <w:rPr>
                <w:rFonts w:ascii="Calibri" w:hAnsi="Calibri"/>
                <w:b w:val="0"/>
                <w:i w:val="0"/>
                <w:color w:val="222222"/>
                <w:sz w:val="19"/>
              </w:rPr>
              <w:t>dogs or cats in establishments to notify their activities to the competent authorities and for those competent</w:t>
            </w:r>
          </w:p>
          <w:p>
            <w:pPr>
              <w:spacing w:after="0" w:before="20"/>
              <w:ind w:right="80" w:left="80" w:firstLine="0"/>
            </w:pPr>
            <w:r>
              <w:rPr>
                <w:rFonts w:ascii="Calibri" w:hAnsi="Calibri"/>
                <w:b w:val="0"/>
                <w:i w:val="0"/>
                <w:color w:val="222222"/>
                <w:sz w:val="19"/>
              </w:rPr>
              <w:t>authorities to keep an updated register of such establishments. In order to minimise the administrative burden on</w:t>
            </w:r>
          </w:p>
          <w:p>
            <w:pPr>
              <w:spacing w:after="0" w:before="20"/>
              <w:ind w:right="80" w:left="80" w:firstLine="0"/>
            </w:pPr>
            <w:r>
              <w:rPr>
                <w:rFonts w:ascii="Calibri" w:hAnsi="Calibri"/>
                <w:b w:val="0"/>
                <w:i w:val="0"/>
                <w:color w:val="222222"/>
                <w:sz w:val="19"/>
              </w:rPr>
              <w:t>operators, competent authorities should use, for that purpose, the information or data in the relevant register of</w:t>
            </w:r>
          </w:p>
          <w:p>
            <w:pPr>
              <w:spacing w:after="0" w:before="20"/>
              <w:ind w:right="80" w:left="80" w:firstLine="0"/>
            </w:pPr>
            <w:r>
              <w:rPr>
                <w:rFonts w:ascii="Calibri" w:hAnsi="Calibri"/>
                <w:b w:val="0"/>
                <w:i w:val="0"/>
                <w:color w:val="222222"/>
                <w:sz w:val="19"/>
              </w:rPr>
              <w:t>establishments under Regulation (EU) 2016/429.</w:t>
            </w:r>
          </w:p>
          <w:p>
            <w:pPr>
              <w:spacing w:after="0" w:before="140"/>
              <w:ind w:right="80" w:left="80" w:firstLine="0"/>
            </w:pPr>
            <w:r>
              <w:rPr>
                <w:rFonts w:ascii="Calibri" w:hAnsi="Calibri"/>
                <w:b w:val="0"/>
                <w:i w:val="0"/>
                <w:color w:val="222222"/>
                <w:sz w:val="19"/>
              </w:rPr>
              <w:t>(36)</w:t>
            </w:r>
          </w:p>
          <w:p>
            <w:pPr>
              <w:spacing w:after="0" w:before="140"/>
              <w:ind w:right="80" w:left="80" w:firstLine="0"/>
            </w:pPr>
            <w:r>
              <w:rPr>
                <w:rFonts w:ascii="Calibri" w:hAnsi="Calibri"/>
                <w:b w:val="0"/>
                <w:i w:val="0"/>
                <w:color w:val="222222"/>
                <w:sz w:val="19"/>
              </w:rPr>
              <w:t>Well-trained and skilled staff are essential to the improvement of the welfare conditions of animals in establishments.</w:t>
            </w:r>
          </w:p>
          <w:p>
            <w:pPr>
              <w:spacing w:after="0" w:before="20"/>
              <w:ind w:right="80" w:left="80" w:firstLine="0"/>
            </w:pPr>
            <w:r>
              <w:rPr>
                <w:rFonts w:ascii="Calibri" w:hAnsi="Calibri"/>
                <w:b w:val="0"/>
                <w:i w:val="0"/>
                <w:color w:val="222222"/>
                <w:sz w:val="19"/>
              </w:rPr>
              <w:t>Such staff need to have knowledge of the basic behavioural patterns and needs of the species concerned. In order to</w:t>
            </w:r>
          </w:p>
          <w:p>
            <w:pPr>
              <w:spacing w:after="0" w:before="20"/>
              <w:ind w:right="80" w:left="80" w:firstLine="0"/>
            </w:pPr>
            <w:r>
              <w:rPr>
                <w:rFonts w:ascii="Calibri" w:hAnsi="Calibri"/>
                <w:b w:val="0"/>
                <w:i w:val="0"/>
                <w:color w:val="222222"/>
                <w:sz w:val="19"/>
              </w:rPr>
              <w:t>avoid inflicting physical and mental suffering on dogs and cats, animal carers should have the knowledge and skills</w:t>
            </w:r>
          </w:p>
          <w:p>
            <w:pPr>
              <w:spacing w:after="0" w:before="20"/>
              <w:ind w:right="80" w:left="80" w:firstLine="0"/>
            </w:pPr>
            <w:r>
              <w:rPr>
                <w:rFonts w:ascii="Calibri" w:hAnsi="Calibri"/>
                <w:b w:val="0"/>
                <w:i w:val="0"/>
                <w:color w:val="222222"/>
                <w:sz w:val="19"/>
              </w:rPr>
              <w:t>in the field of animal welfare relevant to their tasks and to the dogs or cats that they handle. For dogs and cats,</w:t>
            </w:r>
          </w:p>
          <w:p>
            <w:pPr>
              <w:spacing w:after="0" w:before="20"/>
              <w:ind w:right="80" w:left="80" w:firstLine="0"/>
            </w:pPr>
            <w:r>
              <w:rPr>
                <w:rFonts w:ascii="Calibri" w:hAnsi="Calibri"/>
                <w:b w:val="0"/>
                <w:i w:val="0"/>
                <w:color w:val="222222"/>
                <w:sz w:val="19"/>
              </w:rPr>
              <w:t>effective animal handling involves techniques such as operant conditioning, and positive reinforcement promoting</w:t>
            </w:r>
          </w:p>
          <w:p>
            <w:pPr>
              <w:spacing w:after="0" w:before="20"/>
              <w:ind w:right="80" w:left="80" w:firstLine="0"/>
            </w:pPr>
            <w:r>
              <w:rPr>
                <w:rFonts w:ascii="Calibri" w:hAnsi="Calibri"/>
                <w:b w:val="0"/>
                <w:i w:val="0"/>
                <w:color w:val="222222"/>
                <w:sz w:val="19"/>
              </w:rPr>
              <w:t>a stress-free environment. Competences in the field of animal welfare should be acquired through education, training</w:t>
            </w:r>
          </w:p>
          <w:p>
            <w:pPr>
              <w:spacing w:after="0" w:before="20"/>
              <w:ind w:right="80" w:left="80" w:firstLine="0"/>
            </w:pPr>
            <w:r>
              <w:rPr>
                <w:rFonts w:ascii="Calibri" w:hAnsi="Calibri"/>
                <w:b w:val="0"/>
                <w:i w:val="0"/>
                <w:color w:val="222222"/>
                <w:sz w:val="19"/>
              </w:rPr>
              <w:t>or professional experience. Since shelters are often dependent on work by volunteers, and since interns often receive</w:t>
            </w:r>
          </w:p>
          <w:p>
            <w:pPr>
              <w:spacing w:after="0" w:before="20"/>
              <w:ind w:right="80" w:left="80" w:firstLine="0"/>
            </w:pPr>
            <w:r>
              <w:rPr>
                <w:rFonts w:ascii="Calibri" w:hAnsi="Calibri"/>
                <w:b w:val="0"/>
                <w:i w:val="0"/>
                <w:color w:val="222222"/>
                <w:sz w:val="19"/>
              </w:rPr>
              <w:t>their practical training at those establishments, volunteers and interns in shelters should not be required to have</w:t>
            </w:r>
          </w:p>
          <w:p>
            <w:pPr>
              <w:spacing w:after="0" w:before="20"/>
              <w:ind w:right="80" w:left="80" w:firstLine="0"/>
            </w:pPr>
            <w:r>
              <w:rPr>
                <w:rFonts w:ascii="Calibri" w:hAnsi="Calibri"/>
                <w:b w:val="0"/>
                <w:i w:val="0"/>
                <w:color w:val="222222"/>
                <w:sz w:val="19"/>
              </w:rPr>
              <w:t>formal education, training or professional experience, provided that they are supervised by a competent animal</w:t>
            </w:r>
          </w:p>
          <w:p>
            <w:pPr>
              <w:spacing w:after="0" w:before="20"/>
              <w:ind w:right="80" w:left="80" w:firstLine="0"/>
            </w:pPr>
            <w:r>
              <w:rPr>
                <w:rFonts w:ascii="Calibri" w:hAnsi="Calibri"/>
                <w:b w:val="0"/>
                <w:i w:val="0"/>
                <w:color w:val="222222"/>
                <w:sz w:val="19"/>
              </w:rPr>
              <w:t>carer.</w:t>
            </w:r>
          </w:p>
          <w:p>
            <w:pPr>
              <w:spacing w:after="0" w:before="140"/>
              <w:ind w:right="80" w:left="80" w:firstLine="0"/>
            </w:pPr>
            <w:r>
              <w:rPr>
                <w:rFonts w:ascii="Calibri" w:hAnsi="Calibri"/>
                <w:b w:val="0"/>
                <w:i w:val="0"/>
                <w:color w:val="222222"/>
                <w:sz w:val="19"/>
              </w:rPr>
              <w:t>(7)</w:t>
            </w:r>
          </w:p>
          <w:p>
            <w:pPr>
              <w:spacing w:after="0" w:before="140"/>
              <w:ind w:right="80" w:left="80" w:firstLine="0"/>
            </w:pPr>
            <w:r>
              <w:rPr>
                <w:rFonts w:ascii="Calibri" w:hAnsi="Calibri"/>
                <w:b w:val="0"/>
                <w:i w:val="0"/>
                <w:color w:val="222222"/>
                <w:sz w:val="19"/>
              </w:rPr>
              <w:t>Commission Implementing Regulation (EU) 2019/723 of 2 May 2019 laying down rules for the application of Regulation (EU)</w:t>
            </w:r>
          </w:p>
          <w:p>
            <w:pPr>
              <w:spacing w:after="0" w:before="20"/>
              <w:ind w:right="80" w:left="80" w:firstLine="0"/>
            </w:pPr>
            <w:r>
              <w:rPr>
                <w:rFonts w:ascii="Calibri" w:hAnsi="Calibri"/>
                <w:b w:val="0"/>
                <w:i w:val="0"/>
                <w:color w:val="222222"/>
                <w:sz w:val="19"/>
              </w:rPr>
              <w:t>2017/625 of the European Parliament and of the Council as regards the standard model form to be used in the annual reports</w:t>
            </w:r>
          </w:p>
          <w:p>
            <w:pPr>
              <w:spacing w:after="0" w:before="20"/>
              <w:ind w:right="80" w:left="80" w:firstLine="0"/>
            </w:pPr>
            <w:r>
              <w:rPr>
                <w:rFonts w:ascii="Calibri" w:hAnsi="Calibri"/>
                <w:b w:val="0"/>
                <w:i w:val="0"/>
                <w:color w:val="222222"/>
                <w:sz w:val="19"/>
              </w:rPr>
              <w:t>submitted by Member States (OJ L 124, 13.5.2019, p. 1,</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(37)</w:t>
            </w:r>
          </w:p>
          <w:p>
            <w:pPr>
              <w:spacing w:after="0" w:before="140"/>
              <w:ind w:right="80" w:left="80" w:firstLine="0"/>
            </w:pPr>
            <w:r>
              <w:rPr>
                <w:rFonts w:ascii="Calibri" w:hAnsi="Calibri"/>
                <w:b w:val="0"/>
                <w:i w:val="0"/>
                <w:color w:val="222222"/>
                <w:sz w:val="19"/>
              </w:rPr>
              <w:t>In addition, to ensure the welfare of dogs and cats in an establishment, at least one of its carers should receive</w:t>
            </w:r>
          </w:p>
          <w:p>
            <w:pPr>
              <w:spacing w:after="0" w:before="20"/>
              <w:ind w:right="80" w:left="80" w:firstLine="0"/>
            </w:pPr>
            <w:r>
              <w:rPr>
                <w:rFonts w:ascii="Calibri" w:hAnsi="Calibri"/>
                <w:b w:val="0"/>
                <w:i w:val="0"/>
                <w:color w:val="222222"/>
                <w:sz w:val="19"/>
              </w:rPr>
              <w:t>training in the requirements of this Regulation and, where relevant, of additional national requirements, and have</w:t>
            </w:r>
          </w:p>
          <w:p>
            <w:pPr>
              <w:spacing w:after="0" w:before="20"/>
              <w:ind w:right="80" w:left="80" w:firstLine="0"/>
            </w:pPr>
            <w:r>
              <w:rPr>
                <w:rFonts w:ascii="Calibri" w:hAnsi="Calibri"/>
                <w:b w:val="0"/>
                <w:i w:val="0"/>
                <w:color w:val="222222"/>
                <w:sz w:val="19"/>
              </w:rPr>
              <w:t>knowledge of updated scientific and technical recommendations. The operator should ensure that the carer that</w:t>
            </w:r>
          </w:p>
          <w:p>
            <w:pPr>
              <w:spacing w:after="0" w:before="20"/>
              <w:ind w:right="80" w:left="80" w:firstLine="0"/>
            </w:pPr>
            <w:r>
              <w:rPr>
                <w:rFonts w:ascii="Calibri" w:hAnsi="Calibri"/>
                <w:b w:val="0"/>
                <w:i w:val="0"/>
                <w:color w:val="222222"/>
                <w:sz w:val="19"/>
              </w:rPr>
              <w:t>followed the training disseminates the knowledge acquired to the other carers in the establishment. The Commission</w:t>
            </w:r>
          </w:p>
          <w:p>
            <w:pPr>
              <w:spacing w:after="0" w:before="20"/>
              <w:ind w:right="80" w:left="80" w:firstLine="0"/>
            </w:pPr>
            <w:r>
              <w:rPr>
                <w:rFonts w:ascii="Calibri" w:hAnsi="Calibri"/>
                <w:b w:val="0"/>
                <w:i w:val="0"/>
                <w:color w:val="222222"/>
                <w:sz w:val="19"/>
              </w:rPr>
              <w:t>should adopt implementing acts to lay down the minimum requirements for such training. The Commission has the</w:t>
            </w:r>
          </w:p>
          <w:p>
            <w:pPr>
              <w:spacing w:after="0" w:before="20"/>
              <w:ind w:right="80" w:left="80" w:firstLine="0"/>
            </w:pPr>
            <w:r>
              <w:rPr>
                <w:rFonts w:ascii="Calibri" w:hAnsi="Calibri"/>
                <w:b w:val="0"/>
                <w:i w:val="0"/>
                <w:color w:val="222222"/>
                <w:sz w:val="19"/>
              </w:rPr>
              <w:t>possibility to establish a European Union Reference Centre for the welfare of dogs and cats under Article 95 of</w:t>
            </w:r>
          </w:p>
          <w:p>
            <w:pPr>
              <w:spacing w:after="0" w:before="20"/>
              <w:ind w:right="80" w:left="80" w:firstLine="0"/>
            </w:pPr>
            <w:r>
              <w:rPr>
                <w:rFonts w:ascii="Calibri" w:hAnsi="Calibri"/>
                <w:b w:val="0"/>
                <w:i w:val="0"/>
                <w:color w:val="222222"/>
                <w:sz w:val="19"/>
              </w:rPr>
              <w:t>Regulation (EU) 2017/625 for the purpose of providing technical and scientific advice to the competent authorities</w:t>
            </w:r>
          </w:p>
          <w:p>
            <w:pPr>
              <w:spacing w:after="0" w:before="20"/>
              <w:ind w:right="80" w:left="80" w:firstLine="0"/>
            </w:pPr>
            <w:r>
              <w:rPr>
                <w:rFonts w:ascii="Calibri" w:hAnsi="Calibri"/>
                <w:b w:val="0"/>
                <w:i w:val="0"/>
                <w:color w:val="222222"/>
                <w:sz w:val="19"/>
              </w:rPr>
              <w:t>in the context of their official controls to enforce this Regulation. Such European Union Reference Centre for the</w:t>
            </w:r>
          </w:p>
          <w:p>
            <w:pPr>
              <w:spacing w:after="0" w:before="20"/>
              <w:ind w:right="80" w:left="80" w:firstLine="0"/>
            </w:pPr>
            <w:r>
              <w:rPr>
                <w:rFonts w:ascii="Calibri" w:hAnsi="Calibri"/>
                <w:b w:val="0"/>
                <w:i w:val="0"/>
                <w:color w:val="222222"/>
                <w:sz w:val="19"/>
              </w:rPr>
              <w:t>welfare of dogs and cats could publish, after coordination with the Commission, recommendations and examples of</w:t>
            </w:r>
          </w:p>
          <w:p>
            <w:pPr>
              <w:spacing w:after="0" w:before="20"/>
              <w:ind w:right="80" w:left="80" w:firstLine="0"/>
            </w:pPr>
            <w:r>
              <w:rPr>
                <w:rFonts w:ascii="Calibri" w:hAnsi="Calibri"/>
                <w:b w:val="0"/>
                <w:i w:val="0"/>
                <w:color w:val="222222"/>
                <w:sz w:val="19"/>
              </w:rPr>
              <w:t>training materials, in line with the minimum requirements laid down in the implementing acts and taking into</w:t>
            </w:r>
          </w:p>
          <w:p>
            <w:pPr>
              <w:spacing w:after="0" w:before="20"/>
              <w:ind w:right="80" w:left="80" w:firstLine="0"/>
            </w:pPr>
            <w:r>
              <w:rPr>
                <w:rFonts w:ascii="Calibri" w:hAnsi="Calibri"/>
                <w:b w:val="0"/>
                <w:i w:val="0"/>
                <w:color w:val="222222"/>
                <w:sz w:val="19"/>
              </w:rPr>
              <w:t>account the most updated scientific and technical knowledge.</w:t>
            </w:r>
          </w:p>
          <w:p>
            <w:pPr>
              <w:spacing w:after="0" w:before="140"/>
              <w:ind w:right="80" w:left="80" w:firstLine="0"/>
            </w:pPr>
            <w:r>
              <w:rPr>
                <w:rFonts w:ascii="Calibri" w:hAnsi="Calibri"/>
                <w:b w:val="0"/>
                <w:i w:val="0"/>
                <w:color w:val="222222"/>
                <w:sz w:val="19"/>
              </w:rPr>
              <w:t>(38)</w:t>
            </w:r>
          </w:p>
          <w:p>
            <w:pPr>
              <w:spacing w:after="0" w:before="140"/>
              <w:ind w:right="80" w:left="80" w:firstLine="0"/>
            </w:pPr>
            <w:r>
              <w:rPr>
                <w:rFonts w:ascii="Calibri" w:hAnsi="Calibri"/>
                <w:b w:val="0"/>
                <w:i w:val="0"/>
                <w:color w:val="222222"/>
                <w:sz w:val="19"/>
              </w:rPr>
              <w:t>The competent authorities responsible for ensuring that training courses are available and of sufficient quality could</w:t>
            </w:r>
          </w:p>
          <w:p>
            <w:pPr>
              <w:spacing w:after="0" w:before="20"/>
              <w:ind w:right="80" w:left="80" w:firstLine="0"/>
            </w:pPr>
            <w:r>
              <w:rPr>
                <w:rFonts w:ascii="Calibri" w:hAnsi="Calibri"/>
                <w:b w:val="0"/>
                <w:i w:val="0"/>
                <w:color w:val="222222"/>
                <w:sz w:val="19"/>
              </w:rPr>
              <w:t>collaborate with other relevant authorities, veterinary associations and educational institutions to develop high-­</w:t>
            </w:r>
          </w:p>
          <w:p>
            <w:pPr>
              <w:spacing w:after="0" w:before="20"/>
              <w:ind w:right="80" w:left="80" w:firstLine="0"/>
            </w:pPr>
            <w:r>
              <w:rPr>
                <w:rFonts w:ascii="Calibri" w:hAnsi="Calibri"/>
                <w:b w:val="0"/>
                <w:i w:val="0"/>
                <w:color w:val="222222"/>
                <w:sz w:val="19"/>
              </w:rPr>
              <w:t>quality, science-based training programmes.</w:t>
            </w:r>
          </w:p>
          <w:p>
            <w:pPr>
              <w:spacing w:after="0" w:before="140"/>
              <w:ind w:right="80" w:left="80" w:firstLine="0"/>
            </w:pPr>
            <w:r>
              <w:rPr>
                <w:rFonts w:ascii="Calibri" w:hAnsi="Calibri"/>
                <w:b w:val="0"/>
                <w:i w:val="0"/>
                <w:color w:val="222222"/>
                <w:sz w:val="19"/>
              </w:rPr>
              <w:t>(39)</w:t>
            </w:r>
          </w:p>
          <w:p>
            <w:pPr>
              <w:spacing w:after="0" w:before="140"/>
              <w:ind w:right="80" w:left="80" w:firstLine="0"/>
            </w:pPr>
            <w:r>
              <w:rPr>
                <w:rFonts w:ascii="Calibri" w:hAnsi="Calibri"/>
                <w:b w:val="0"/>
                <w:i w:val="0"/>
                <w:color w:val="222222"/>
                <w:sz w:val="19"/>
              </w:rPr>
              <w:t>Given the fact that animal welfare includes the health of animals, veterinarians are in the best position to provide</w:t>
            </w:r>
          </w:p>
          <w:p>
            <w:pPr>
              <w:spacing w:after="0" w:before="20"/>
              <w:ind w:right="80" w:left="80" w:firstLine="0"/>
            </w:pPr>
            <w:r>
              <w:rPr>
                <w:rFonts w:ascii="Calibri" w:hAnsi="Calibri"/>
                <w:b w:val="0"/>
                <w:i w:val="0"/>
                <w:color w:val="222222"/>
                <w:sz w:val="19"/>
              </w:rPr>
              <w:t>advice to operators with a view to improving the animal welfare situation in establishments. Establishments keeping</w:t>
            </w:r>
          </w:p>
          <w:p>
            <w:pPr>
              <w:spacing w:after="0" w:before="20"/>
              <w:ind w:right="80" w:left="80" w:firstLine="0"/>
            </w:pPr>
            <w:r>
              <w:rPr>
                <w:rFonts w:ascii="Calibri" w:hAnsi="Calibri"/>
                <w:b w:val="0"/>
                <w:i w:val="0"/>
                <w:color w:val="222222"/>
                <w:sz w:val="19"/>
              </w:rPr>
              <w:t>a number of dogs and cats above a certain threshold should therefore receive an animal welfare visit from</w:t>
            </w:r>
          </w:p>
          <w:p>
            <w:pPr>
              <w:spacing w:after="0" w:before="20"/>
              <w:ind w:right="80" w:left="80" w:firstLine="0"/>
            </w:pPr>
            <w:r>
              <w:rPr>
                <w:rFonts w:ascii="Calibri" w:hAnsi="Calibri"/>
                <w:b w:val="0"/>
                <w:i w:val="0"/>
                <w:color w:val="222222"/>
                <w:sz w:val="19"/>
              </w:rPr>
              <w:t>a veterinarian within the first year of application of this Regulation or within the first year after notifying a new</w:t>
            </w:r>
          </w:p>
          <w:p>
            <w:pPr>
              <w:spacing w:after="0" w:before="20"/>
              <w:ind w:right="80" w:left="80" w:firstLine="0"/>
            </w:pPr>
            <w:r>
              <w:rPr>
                <w:rFonts w:ascii="Calibri" w:hAnsi="Calibri"/>
                <w:b w:val="0"/>
                <w:i w:val="0"/>
                <w:color w:val="222222"/>
                <w:sz w:val="19"/>
              </w:rPr>
              <w:t>establishment.</w:t>
            </w:r>
          </w:p>
          <w:p>
            <w:pPr>
              <w:spacing w:after="0" w:before="140"/>
              <w:ind w:right="80" w:left="80" w:firstLine="0"/>
            </w:pPr>
            <w:r>
              <w:rPr>
                <w:rFonts w:ascii="Calibri" w:hAnsi="Calibri"/>
                <w:b w:val="0"/>
                <w:i w:val="0"/>
                <w:color w:val="222222"/>
                <w:sz w:val="19"/>
              </w:rPr>
              <w:t>(40)</w:t>
            </w:r>
          </w:p>
          <w:p>
            <w:pPr>
              <w:spacing w:after="0" w:before="140"/>
              <w:ind w:right="80" w:left="80" w:firstLine="0"/>
            </w:pPr>
            <w:r>
              <w:rPr>
                <w:rFonts w:ascii="Calibri" w:hAnsi="Calibri"/>
                <w:b w:val="0"/>
                <w:i w:val="0"/>
                <w:color w:val="222222"/>
                <w:sz w:val="19"/>
              </w:rPr>
              <w:t>For welfare reasons, ending the life of dogs and cats should always be performed in a manner that causes minimum</w:t>
            </w:r>
          </w:p>
          <w:p>
            <w:pPr>
              <w:spacing w:after="0" w:before="20"/>
              <w:ind w:right="80" w:left="80" w:firstLine="0"/>
            </w:pPr>
            <w:r>
              <w:rPr>
                <w:rFonts w:ascii="Calibri" w:hAnsi="Calibri"/>
                <w:b w:val="0"/>
                <w:i w:val="0"/>
                <w:color w:val="222222"/>
                <w:sz w:val="19"/>
              </w:rPr>
              <w:t>pain and distress to the dog or cat concerned. Veterinarians are educated to assess the animal’s condition and to</w:t>
            </w:r>
          </w:p>
          <w:p>
            <w:pPr>
              <w:spacing w:after="0" w:before="20"/>
              <w:ind w:right="80" w:left="80" w:firstLine="0"/>
            </w:pPr>
            <w:r>
              <w:rPr>
                <w:rFonts w:ascii="Calibri" w:hAnsi="Calibri"/>
                <w:b w:val="0"/>
                <w:i w:val="0"/>
                <w:color w:val="222222"/>
                <w:sz w:val="19"/>
              </w:rPr>
              <w:t>perform euthanasia, if necessary. Operators should seek to consult a veterinarian, and the veterinarian should</w:t>
            </w:r>
          </w:p>
          <w:p>
            <w:pPr>
              <w:spacing w:after="0" w:before="20"/>
              <w:ind w:right="80" w:left="80" w:firstLine="0"/>
            </w:pPr>
            <w:r>
              <w:rPr>
                <w:rFonts w:ascii="Calibri" w:hAnsi="Calibri"/>
                <w:b w:val="0"/>
                <w:i w:val="0"/>
                <w:color w:val="222222"/>
                <w:sz w:val="19"/>
              </w:rPr>
              <w:t>perform euthanasia on the dog or cat, in principle, with the operator’s prior consent. In case of emergencies or</w:t>
            </w:r>
          </w:p>
          <w:p>
            <w:pPr>
              <w:spacing w:after="0" w:before="20"/>
              <w:ind w:right="80" w:left="80" w:firstLine="0"/>
            </w:pPr>
            <w:r>
              <w:rPr>
                <w:rFonts w:ascii="Calibri" w:hAnsi="Calibri"/>
                <w:b w:val="0"/>
                <w:i w:val="0"/>
                <w:color w:val="222222"/>
                <w:sz w:val="19"/>
              </w:rPr>
              <w:t>accidents, where veterinary assistance is not accessible, Member States should have the option to allow the life of the</w:t>
            </w:r>
          </w:p>
          <w:p>
            <w:pPr>
              <w:spacing w:after="0" w:before="20"/>
              <w:ind w:right="80" w:left="80" w:firstLine="0"/>
            </w:pPr>
            <w:r>
              <w:rPr>
                <w:rFonts w:ascii="Calibri" w:hAnsi="Calibri"/>
                <w:b w:val="0"/>
                <w:i w:val="0"/>
                <w:color w:val="222222"/>
                <w:sz w:val="19"/>
              </w:rPr>
              <w:t>dog or cat to be ended by a trained competent person, provided that the method used is instantaneous.</w:t>
            </w:r>
          </w:p>
          <w:p>
            <w:pPr>
              <w:spacing w:after="0" w:before="140"/>
              <w:ind w:right="80" w:left="80" w:firstLine="0"/>
            </w:pPr>
            <w:r>
              <w:rPr>
                <w:rFonts w:ascii="Calibri" w:hAnsi="Calibri"/>
                <w:b w:val="0"/>
                <w:i w:val="0"/>
                <w:color w:val="222222"/>
                <w:sz w:val="19"/>
              </w:rPr>
              <w:t>(41)</w:t>
            </w:r>
          </w:p>
          <w:p>
            <w:pPr>
              <w:spacing w:after="0" w:before="140"/>
              <w:ind w:right="80" w:left="80" w:firstLine="0"/>
            </w:pPr>
            <w:r>
              <w:rPr>
                <w:rFonts w:ascii="Calibri" w:hAnsi="Calibri"/>
                <w:b w:val="0"/>
                <w:i w:val="0"/>
                <w:color w:val="222222"/>
                <w:sz w:val="19"/>
              </w:rPr>
              <w:t>Certain breeding strategies lead to welfare problems for dogs and cats. By selecting certain genetic traits for aesthetic</w:t>
            </w:r>
          </w:p>
          <w:p>
            <w:pPr>
              <w:spacing w:after="0" w:before="20"/>
              <w:ind w:right="80" w:left="80" w:firstLine="0"/>
            </w:pPr>
            <w:r>
              <w:rPr>
                <w:rFonts w:ascii="Calibri" w:hAnsi="Calibri"/>
                <w:b w:val="0"/>
                <w:i w:val="0"/>
                <w:color w:val="222222"/>
                <w:sz w:val="19"/>
              </w:rPr>
              <w:t>or other marketing reasons, traits that are undesirable from an animal welfare perspective can also be created and</w:t>
            </w:r>
          </w:p>
          <w:p>
            <w:pPr>
              <w:spacing w:after="0" w:before="20"/>
              <w:ind w:right="80" w:left="80" w:firstLine="0"/>
            </w:pPr>
            <w:r>
              <w:rPr>
                <w:rFonts w:ascii="Calibri" w:hAnsi="Calibri"/>
                <w:b w:val="0"/>
                <w:i w:val="0"/>
                <w:color w:val="222222"/>
                <w:sz w:val="19"/>
              </w:rPr>
              <w:t>passed on to future generations. Therefore, operators should take measures to ensure that their breeding strategies do</w:t>
            </w:r>
          </w:p>
          <w:p>
            <w:pPr>
              <w:spacing w:after="0" w:before="20"/>
              <w:ind w:right="80" w:left="80" w:firstLine="0"/>
            </w:pPr>
            <w:r>
              <w:rPr>
                <w:rFonts w:ascii="Calibri" w:hAnsi="Calibri"/>
                <w:b w:val="0"/>
                <w:i w:val="0"/>
                <w:color w:val="222222"/>
                <w:sz w:val="19"/>
              </w:rPr>
              <w:t>not lead to such negative consequences for the welfare of the dogs and cats. In particular, breeding strategies</w:t>
            </w:r>
          </w:p>
          <w:p>
            <w:pPr>
              <w:spacing w:after="0" w:before="20"/>
              <w:ind w:right="80" w:left="80" w:firstLine="0"/>
            </w:pPr>
            <w:r>
              <w:rPr>
                <w:rFonts w:ascii="Calibri" w:hAnsi="Calibri"/>
                <w:b w:val="0"/>
                <w:i w:val="0"/>
                <w:color w:val="222222"/>
                <w:sz w:val="19"/>
              </w:rPr>
              <w:t>motivated by marketing objectives can result in certain types of dogs and cats developing ‘excessive conformational</w:t>
            </w:r>
          </w:p>
          <w:p>
            <w:pPr>
              <w:spacing w:after="0" w:before="20"/>
              <w:ind w:right="80" w:left="80" w:firstLine="0"/>
            </w:pPr>
            <w:r>
              <w:rPr>
                <w:rFonts w:ascii="Calibri" w:hAnsi="Calibri"/>
                <w:b w:val="0"/>
                <w:i w:val="0"/>
                <w:color w:val="222222"/>
                <w:sz w:val="19"/>
              </w:rPr>
              <w:t>traits’. Since excessive conformational traits can lead to significant health problems for the dogs and cats concerned,</w:t>
            </w:r>
          </w:p>
          <w:p>
            <w:pPr>
              <w:spacing w:after="0" w:before="20"/>
              <w:ind w:right="80" w:left="80" w:firstLine="0"/>
            </w:pPr>
            <w:r>
              <w:rPr>
                <w:rFonts w:ascii="Calibri" w:hAnsi="Calibri"/>
                <w:b w:val="0"/>
                <w:i w:val="0"/>
                <w:color w:val="222222"/>
                <w:sz w:val="19"/>
              </w:rPr>
              <w:t>breeders should exclude dogs and cats that exhibit such traits from breeding programmes.</w:t>
            </w:r>
          </w:p>
          <w:p>
            <w:pPr>
              <w:spacing w:after="0" w:before="140"/>
              <w:ind w:right="80" w:left="80" w:firstLine="0"/>
            </w:pPr>
            <w:r>
              <w:rPr>
                <w:rFonts w:ascii="Calibri" w:hAnsi="Calibri"/>
                <w:b w:val="0"/>
                <w:i w:val="0"/>
                <w:color w:val="222222"/>
                <w:sz w:val="19"/>
              </w:rPr>
              <w:t>(42)</w:t>
            </w:r>
          </w:p>
          <w:p>
            <w:pPr>
              <w:spacing w:after="0" w:before="140"/>
              <w:ind w:right="80" w:left="80" w:firstLine="0"/>
            </w:pPr>
            <w:r>
              <w:rPr>
                <w:rFonts w:ascii="Calibri" w:hAnsi="Calibri"/>
                <w:b w:val="0"/>
                <w:i w:val="0"/>
                <w:color w:val="222222"/>
                <w:sz w:val="19"/>
              </w:rPr>
              <w:t>Aesthetic shows, exhibitions and competitions have an impact on the market opportunities and prices of dogs and</w:t>
            </w:r>
          </w:p>
          <w:p>
            <w:pPr>
              <w:spacing w:after="0" w:before="20"/>
              <w:ind w:right="80" w:left="80" w:firstLine="0"/>
            </w:pPr>
            <w:r>
              <w:rPr>
                <w:rFonts w:ascii="Calibri" w:hAnsi="Calibri"/>
                <w:b w:val="0"/>
                <w:i w:val="0"/>
                <w:color w:val="222222"/>
                <w:sz w:val="19"/>
              </w:rPr>
              <w:t>cats. Mutilations and certain breeding strategies that result in dogs or cats with excessive conformational traits can be</w:t>
            </w:r>
          </w:p>
          <w:p>
            <w:pPr>
              <w:spacing w:after="0" w:before="20"/>
              <w:ind w:right="80" w:left="80" w:firstLine="0"/>
            </w:pPr>
            <w:r>
              <w:rPr>
                <w:rFonts w:ascii="Calibri" w:hAnsi="Calibri"/>
                <w:b w:val="0"/>
                <w:i w:val="0"/>
                <w:color w:val="222222"/>
                <w:sz w:val="19"/>
              </w:rPr>
              <w:t>advantageous for breeders competing in aesthetic shows, exhibitions and competitions. Organising and participating</w:t>
            </w:r>
          </w:p>
          <w:p>
            <w:pPr>
              <w:spacing w:after="0" w:before="20"/>
              <w:ind w:right="80" w:left="80" w:firstLine="0"/>
            </w:pPr>
            <w:r>
              <w:rPr>
                <w:rFonts w:ascii="Calibri" w:hAnsi="Calibri"/>
                <w:b w:val="0"/>
                <w:i w:val="0"/>
                <w:color w:val="222222"/>
                <w:sz w:val="19"/>
              </w:rPr>
              <w:t>in such shows, exhibitions and competitions can be driven by factors other than animal welfare, such as aesthetic</w:t>
            </w:r>
          </w:p>
          <w:p>
            <w:pPr>
              <w:spacing w:after="0" w:before="20"/>
              <w:ind w:right="80" w:left="80" w:firstLine="0"/>
            </w:pPr>
            <w:r>
              <w:rPr>
                <w:rFonts w:ascii="Calibri" w:hAnsi="Calibri"/>
                <w:b w:val="0"/>
                <w:i w:val="0"/>
                <w:color w:val="222222"/>
                <w:sz w:val="19"/>
              </w:rPr>
              <w:t>standards, and can have the aim of advertising certain breeds and physical characteristics. In order to ensure that</w:t>
            </w:r>
          </w:p>
          <w:p>
            <w:pPr>
              <w:spacing w:after="0" w:before="20"/>
              <w:ind w:right="80" w:left="80" w:firstLine="0"/>
            </w:pPr>
            <w:r>
              <w:rPr>
                <w:rFonts w:ascii="Calibri" w:hAnsi="Calibri"/>
                <w:b w:val="0"/>
                <w:i w:val="0"/>
                <w:color w:val="222222"/>
                <w:sz w:val="19"/>
              </w:rPr>
              <w:t>breeders prioritise the welfare of the dogs and cats that they produce and do not develop excessive conformational</w:t>
            </w:r>
          </w:p>
          <w:p>
            <w:pPr>
              <w:spacing w:after="0" w:before="20"/>
              <w:ind w:right="80" w:left="80" w:firstLine="0"/>
            </w:pPr>
            <w:r>
              <w:rPr>
                <w:rFonts w:ascii="Calibri" w:hAnsi="Calibri"/>
                <w:b w:val="0"/>
                <w:i w:val="0"/>
                <w:color w:val="222222"/>
                <w:sz w:val="19"/>
              </w:rPr>
              <w:t>traits in, or perform mutilations on, them to attain unhealthy aesthetic standards, operators of breeding</w:t>
            </w:r>
          </w:p>
          <w:p>
            <w:pPr>
              <w:spacing w:after="0" w:before="20"/>
              <w:ind w:right="80" w:left="80" w:firstLine="0"/>
            </w:pPr>
            <w:r>
              <w:rPr>
                <w:rFonts w:ascii="Calibri" w:hAnsi="Calibri"/>
                <w:b w:val="0"/>
                <w:i w:val="0"/>
                <w:color w:val="222222"/>
                <w:sz w:val="19"/>
              </w:rPr>
              <w:t>establishments and selling establishments and the organisers of such shows, exhibitions and competitions should not</w:t>
            </w:r>
          </w:p>
          <w:p>
            <w:pPr>
              <w:spacing w:after="0" w:before="20"/>
              <w:ind w:right="80" w:left="80" w:firstLine="0"/>
            </w:pPr>
            <w:r>
              <w:rPr>
                <w:rFonts w:ascii="Calibri" w:hAnsi="Calibri"/>
                <w:b w:val="0"/>
                <w:i w:val="0"/>
                <w:color w:val="222222"/>
                <w:sz w:val="19"/>
              </w:rPr>
              <w:t>use or include in such shows, exhibitions or competitions dogs or cats with excessive conformational traits or those</w:t>
            </w:r>
          </w:p>
          <w:p>
            <w:pPr>
              <w:spacing w:after="0" w:before="20"/>
              <w:ind w:right="80" w:left="80" w:firstLine="0"/>
            </w:pPr>
            <w:r>
              <w:rPr>
                <w:rFonts w:ascii="Calibri" w:hAnsi="Calibri"/>
                <w:b w:val="0"/>
                <w:i w:val="0"/>
                <w:color w:val="222222"/>
                <w:sz w:val="19"/>
              </w:rPr>
              <w:t>which have been mutilated.</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(43)</w:t>
            </w:r>
          </w:p>
          <w:p>
            <w:pPr>
              <w:spacing w:after="0" w:before="140"/>
              <w:ind w:right="80" w:left="80" w:firstLine="0"/>
            </w:pPr>
            <w:r>
              <w:rPr>
                <w:rFonts w:ascii="Calibri" w:hAnsi="Calibri"/>
                <w:b w:val="0"/>
                <w:i w:val="0"/>
                <w:color w:val="222222"/>
                <w:sz w:val="19"/>
              </w:rPr>
              <w:t>Scientific evidence demonstrates that inbreeding has a significant negative impact on animal welfare. The inbreeding</w:t>
            </w:r>
          </w:p>
          <w:p>
            <w:pPr>
              <w:spacing w:after="0" w:before="20"/>
              <w:ind w:right="80" w:left="80" w:firstLine="0"/>
            </w:pPr>
            <w:r>
              <w:rPr>
                <w:rFonts w:ascii="Calibri" w:hAnsi="Calibri"/>
                <w:b w:val="0"/>
                <w:i w:val="0"/>
                <w:color w:val="222222"/>
                <w:sz w:val="19"/>
              </w:rPr>
              <w:t>of dogs and cats between parents and offspring, between siblings, between half-siblings or between grandparents and</w:t>
            </w:r>
          </w:p>
          <w:p>
            <w:pPr>
              <w:spacing w:after="0" w:before="20"/>
              <w:ind w:right="80" w:left="80" w:firstLine="0"/>
            </w:pPr>
            <w:r>
              <w:rPr>
                <w:rFonts w:ascii="Calibri" w:hAnsi="Calibri"/>
                <w:b w:val="0"/>
                <w:i w:val="0"/>
                <w:color w:val="222222"/>
                <w:sz w:val="19"/>
              </w:rPr>
              <w:t>grandchildren should be prohibited, since this increases the incidence of inherited disorders and compromises the</w:t>
            </w:r>
          </w:p>
          <w:p>
            <w:pPr>
              <w:spacing w:after="0" w:before="20"/>
              <w:ind w:right="80" w:left="80" w:firstLine="0"/>
            </w:pPr>
            <w:r>
              <w:rPr>
                <w:rFonts w:ascii="Calibri" w:hAnsi="Calibri"/>
                <w:b w:val="0"/>
                <w:i w:val="0"/>
                <w:color w:val="222222"/>
                <w:sz w:val="19"/>
              </w:rPr>
              <w:t>proper functioning of the immune system, both of which adversely impact the welfare of dogs and cats. Inbreeding</w:t>
            </w:r>
          </w:p>
          <w:p>
            <w:pPr>
              <w:spacing w:after="0" w:before="20"/>
              <w:ind w:right="80" w:left="80" w:firstLine="0"/>
            </w:pPr>
            <w:r>
              <w:rPr>
                <w:rFonts w:ascii="Calibri" w:hAnsi="Calibri"/>
                <w:b w:val="0"/>
                <w:i w:val="0"/>
                <w:color w:val="222222"/>
                <w:sz w:val="19"/>
              </w:rPr>
              <w:t>could, however, be necessary to preserve local breeds with a limited genetic pool. It should therefore be possible for</w:t>
            </w:r>
          </w:p>
          <w:p>
            <w:pPr>
              <w:spacing w:after="0" w:before="20"/>
              <w:ind w:right="80" w:left="80" w:firstLine="0"/>
            </w:pPr>
            <w:r>
              <w:rPr>
                <w:rFonts w:ascii="Calibri" w:hAnsi="Calibri"/>
                <w:b w:val="0"/>
                <w:i w:val="0"/>
                <w:color w:val="222222"/>
                <w:sz w:val="19"/>
              </w:rPr>
              <w:t>the competent authority to authorise it in such cases.</w:t>
            </w:r>
          </w:p>
          <w:p>
            <w:pPr>
              <w:spacing w:after="0" w:before="140"/>
              <w:ind w:right="80" w:left="80" w:firstLine="0"/>
            </w:pPr>
            <w:r>
              <w:rPr>
                <w:rFonts w:ascii="Calibri" w:hAnsi="Calibri"/>
                <w:b w:val="0"/>
                <w:i w:val="0"/>
                <w:color w:val="222222"/>
                <w:sz w:val="19"/>
              </w:rPr>
              <w:t>(44)</w:t>
            </w:r>
          </w:p>
          <w:p>
            <w:pPr>
              <w:spacing w:after="0" w:before="140"/>
              <w:ind w:right="80" w:left="80" w:firstLine="0"/>
            </w:pPr>
            <w:r>
              <w:rPr>
                <w:rFonts w:ascii="Calibri" w:hAnsi="Calibri"/>
                <w:b w:val="0"/>
                <w:i w:val="0"/>
                <w:color w:val="222222"/>
                <w:sz w:val="19"/>
              </w:rPr>
              <w:t>Hybridisation with wild species should not be encouraged, as hybrids are not as domesticated as dogs and cats.</w:t>
            </w:r>
          </w:p>
          <w:p>
            <w:pPr>
              <w:spacing w:after="0" w:before="20"/>
              <w:ind w:right="80" w:left="80" w:firstLine="0"/>
            </w:pPr>
            <w:r>
              <w:rPr>
                <w:rFonts w:ascii="Calibri" w:hAnsi="Calibri"/>
                <w:b w:val="0"/>
                <w:i w:val="0"/>
                <w:color w:val="222222"/>
                <w:sz w:val="19"/>
              </w:rPr>
              <w:t>Given the significant difficulty in meeting the specific behavioural needs of such hybrids and the discomfort or</w:t>
            </w:r>
          </w:p>
          <w:p>
            <w:pPr>
              <w:spacing w:after="0" w:before="20"/>
              <w:ind w:right="80" w:left="80" w:firstLine="0"/>
            </w:pPr>
            <w:r>
              <w:rPr>
                <w:rFonts w:ascii="Calibri" w:hAnsi="Calibri"/>
                <w:b w:val="0"/>
                <w:i w:val="0"/>
                <w:color w:val="222222"/>
                <w:sz w:val="19"/>
              </w:rPr>
              <w:t>suffering occasioned to them, breeding to produce such hybrids should be prohibited.</w:t>
            </w:r>
          </w:p>
          <w:p>
            <w:pPr>
              <w:spacing w:after="0" w:before="140"/>
              <w:ind w:right="80" w:left="80" w:firstLine="0"/>
            </w:pPr>
            <w:r>
              <w:rPr>
                <w:rFonts w:ascii="Calibri" w:hAnsi="Calibri"/>
                <w:b w:val="0"/>
                <w:i w:val="0"/>
                <w:color w:val="222222"/>
                <w:sz w:val="19"/>
              </w:rPr>
              <w:t>(45)</w:t>
            </w:r>
          </w:p>
          <w:p>
            <w:pPr>
              <w:spacing w:after="0" w:before="140"/>
              <w:ind w:right="80" w:left="80" w:firstLine="0"/>
            </w:pPr>
            <w:r>
              <w:rPr>
                <w:rFonts w:ascii="Calibri" w:hAnsi="Calibri"/>
                <w:b w:val="0"/>
                <w:i w:val="0"/>
                <w:color w:val="222222"/>
                <w:sz w:val="19"/>
              </w:rPr>
              <w:t>The European Food Safety Authority (EFSA) has provided technical and scientific assistance on several questions</w:t>
            </w:r>
          </w:p>
          <w:p>
            <w:pPr>
              <w:spacing w:after="0" w:before="20"/>
              <w:ind w:right="80" w:left="80" w:firstLine="0"/>
            </w:pPr>
            <w:r>
              <w:rPr>
                <w:rFonts w:ascii="Calibri" w:hAnsi="Calibri"/>
                <w:b w:val="0"/>
                <w:i w:val="0"/>
                <w:color w:val="222222"/>
                <w:sz w:val="19"/>
              </w:rPr>
              <w:t>regarding housing, health and painful procedures relevant to dogs and cats kept in breeding establishments. This</w:t>
            </w:r>
          </w:p>
          <w:p>
            <w:pPr>
              <w:spacing w:after="0" w:before="20"/>
              <w:ind w:right="80" w:left="80" w:firstLine="0"/>
            </w:pPr>
            <w:r>
              <w:rPr>
                <w:rFonts w:ascii="Calibri" w:hAnsi="Calibri"/>
                <w:b w:val="0"/>
                <w:i w:val="0"/>
                <w:color w:val="222222"/>
                <w:sz w:val="19"/>
              </w:rPr>
              <w:t>Regulation takes into account the recommendations by EFSA on the type of housing and exercise, on housing</w:t>
            </w:r>
          </w:p>
          <w:p>
            <w:pPr>
              <w:spacing w:after="0" w:before="20"/>
              <w:ind w:right="80" w:left="80" w:firstLine="0"/>
            </w:pPr>
            <w:r>
              <w:rPr>
                <w:rFonts w:ascii="Calibri" w:hAnsi="Calibri"/>
                <w:b w:val="0"/>
                <w:i w:val="0"/>
                <w:color w:val="222222"/>
                <w:sz w:val="19"/>
              </w:rPr>
              <w:t>temperature and light, and on health and painful surgical interventions.</w:t>
            </w:r>
          </w:p>
          <w:p>
            <w:pPr>
              <w:spacing w:after="0" w:before="140"/>
              <w:ind w:right="80" w:left="80" w:firstLine="0"/>
            </w:pPr>
            <w:r>
              <w:rPr>
                <w:rFonts w:ascii="Calibri" w:hAnsi="Calibri"/>
                <w:b w:val="0"/>
                <w:i w:val="0"/>
                <w:color w:val="222222"/>
                <w:sz w:val="19"/>
              </w:rPr>
              <w:t>(46)</w:t>
            </w:r>
          </w:p>
          <w:p>
            <w:pPr>
              <w:spacing w:after="0" w:before="140"/>
              <w:ind w:right="80" w:left="80" w:firstLine="0"/>
            </w:pPr>
            <w:r>
              <w:rPr>
                <w:rFonts w:ascii="Calibri" w:hAnsi="Calibri"/>
                <w:b w:val="0"/>
                <w:i w:val="0"/>
                <w:color w:val="222222"/>
                <w:sz w:val="19"/>
              </w:rPr>
              <w:t>Scientific evidence highlights the importance of feeding, watering, housing, healthcare, tending to behavioural needs,</w:t>
            </w:r>
          </w:p>
          <w:p>
            <w:pPr>
              <w:spacing w:after="0" w:before="20"/>
              <w:ind w:right="80" w:left="80" w:firstLine="0"/>
            </w:pPr>
            <w:r>
              <w:rPr>
                <w:rFonts w:ascii="Calibri" w:hAnsi="Calibri"/>
                <w:b w:val="0"/>
                <w:i w:val="0"/>
                <w:color w:val="222222"/>
                <w:sz w:val="19"/>
              </w:rPr>
              <w:t>and the prevention of painful practices for the welfare of dogs and cats. It is therefore essential that those aspects of</w:t>
            </w:r>
          </w:p>
          <w:p>
            <w:pPr>
              <w:spacing w:after="0" w:before="20"/>
              <w:ind w:right="80" w:left="80" w:firstLine="0"/>
            </w:pPr>
            <w:r>
              <w:rPr>
                <w:rFonts w:ascii="Calibri" w:hAnsi="Calibri"/>
                <w:b w:val="0"/>
                <w:i w:val="0"/>
                <w:color w:val="222222"/>
                <w:sz w:val="19"/>
              </w:rPr>
              <w:t>keeping dogs and cats be regulated in detail.</w:t>
            </w:r>
          </w:p>
          <w:p>
            <w:pPr>
              <w:spacing w:after="0" w:before="140"/>
              <w:ind w:right="80" w:left="80" w:firstLine="0"/>
            </w:pPr>
            <w:r>
              <w:rPr>
                <w:rFonts w:ascii="Calibri" w:hAnsi="Calibri"/>
                <w:b w:val="0"/>
                <w:i w:val="0"/>
                <w:color w:val="222222"/>
                <w:sz w:val="19"/>
              </w:rPr>
              <w:t>(47)</w:t>
            </w:r>
          </w:p>
          <w:p>
            <w:pPr>
              <w:spacing w:after="0" w:before="140"/>
              <w:ind w:right="80" w:left="80" w:firstLine="0"/>
            </w:pPr>
            <w:r>
              <w:rPr>
                <w:rFonts w:ascii="Calibri" w:hAnsi="Calibri"/>
                <w:b w:val="0"/>
                <w:i w:val="0"/>
                <w:color w:val="222222"/>
                <w:sz w:val="19"/>
              </w:rPr>
              <w:t>There is clear scientific evidence that dogs and cats need to have enough space in which to express their natural</w:t>
            </w:r>
          </w:p>
          <w:p>
            <w:pPr>
              <w:spacing w:after="0" w:before="20"/>
              <w:ind w:right="80" w:left="80" w:firstLine="0"/>
            </w:pPr>
            <w:r>
              <w:rPr>
                <w:rFonts w:ascii="Calibri" w:hAnsi="Calibri"/>
                <w:b w:val="0"/>
                <w:i w:val="0"/>
                <w:color w:val="222222"/>
                <w:sz w:val="19"/>
              </w:rPr>
              <w:t>behaviour and to have normal social interactions. This is not possible where animals are kept in confinement, and in</w:t>
            </w:r>
          </w:p>
          <w:p>
            <w:pPr>
              <w:spacing w:after="0" w:before="20"/>
              <w:ind w:right="80" w:left="80" w:firstLine="0"/>
            </w:pPr>
            <w:r>
              <w:rPr>
                <w:rFonts w:ascii="Calibri" w:hAnsi="Calibri"/>
                <w:b w:val="0"/>
                <w:i w:val="0"/>
                <w:color w:val="222222"/>
                <w:sz w:val="19"/>
              </w:rPr>
              <w:t>particular when they are kept in containers. The keeping of dogs and cats in containers should therefore be</w:t>
            </w:r>
          </w:p>
          <w:p>
            <w:pPr>
              <w:spacing w:after="0" w:before="20"/>
              <w:ind w:right="80" w:left="80" w:firstLine="0"/>
            </w:pPr>
            <w:r>
              <w:rPr>
                <w:rFonts w:ascii="Calibri" w:hAnsi="Calibri"/>
                <w:b w:val="0"/>
                <w:i w:val="0"/>
                <w:color w:val="222222"/>
                <w:sz w:val="19"/>
              </w:rPr>
              <w:t>prohibited, except if it is necessary for transportation of the animals or for the temporary, short-term isolation of</w:t>
            </w:r>
          </w:p>
          <w:p>
            <w:pPr>
              <w:spacing w:after="0" w:before="20"/>
              <w:ind w:right="80" w:left="80" w:firstLine="0"/>
            </w:pPr>
            <w:r>
              <w:rPr>
                <w:rFonts w:ascii="Calibri" w:hAnsi="Calibri"/>
                <w:b w:val="0"/>
                <w:i w:val="0"/>
                <w:color w:val="222222"/>
                <w:sz w:val="19"/>
              </w:rPr>
              <w:t>individual dogs and cats, for the duration of the participation in shows, exhibitions and competitions, for puppies or</w:t>
            </w:r>
          </w:p>
          <w:p>
            <w:pPr>
              <w:spacing w:after="0" w:before="20"/>
              <w:ind w:right="80" w:left="80" w:firstLine="0"/>
            </w:pPr>
            <w:r>
              <w:rPr>
                <w:rFonts w:ascii="Calibri" w:hAnsi="Calibri"/>
                <w:b w:val="0"/>
                <w:i w:val="0"/>
                <w:color w:val="222222"/>
                <w:sz w:val="19"/>
              </w:rPr>
              <w:t>kittens with reduced thermoregulation capacity and for puppies or kittens together with their mothers, provided that</w:t>
            </w:r>
          </w:p>
          <w:p>
            <w:pPr>
              <w:spacing w:after="0" w:before="20"/>
              <w:ind w:right="80" w:left="80" w:firstLine="0"/>
            </w:pPr>
            <w:r>
              <w:rPr>
                <w:rFonts w:ascii="Calibri" w:hAnsi="Calibri"/>
                <w:b w:val="0"/>
                <w:i w:val="0"/>
                <w:color w:val="222222"/>
                <w:sz w:val="19"/>
              </w:rPr>
              <w:t>stress is minimised, suffering due to extreme temperatures is avoided and the animal is able to stand up, turn around</w:t>
            </w:r>
          </w:p>
          <w:p>
            <w:pPr>
              <w:spacing w:after="0" w:before="20"/>
              <w:ind w:right="80" w:left="80" w:firstLine="0"/>
            </w:pPr>
            <w:r>
              <w:rPr>
                <w:rFonts w:ascii="Calibri" w:hAnsi="Calibri"/>
                <w:b w:val="0"/>
                <w:i w:val="0"/>
                <w:color w:val="222222"/>
                <w:sz w:val="19"/>
              </w:rPr>
              <w:t>and lie down in a natural position.</w:t>
            </w:r>
          </w:p>
          <w:p>
            <w:pPr>
              <w:spacing w:after="0" w:before="140"/>
              <w:ind w:right="80" w:left="80" w:firstLine="0"/>
            </w:pPr>
            <w:r>
              <w:rPr>
                <w:rFonts w:ascii="Calibri" w:hAnsi="Calibri"/>
                <w:b w:val="0"/>
                <w:i w:val="0"/>
                <w:color w:val="222222"/>
                <w:sz w:val="19"/>
              </w:rPr>
              <w:t>(48)</w:t>
            </w:r>
          </w:p>
          <w:p>
            <w:pPr>
              <w:spacing w:after="0" w:before="140"/>
              <w:ind w:right="80" w:left="80" w:firstLine="0"/>
            </w:pPr>
            <w:r>
              <w:rPr>
                <w:rFonts w:ascii="Calibri" w:hAnsi="Calibri"/>
                <w:b w:val="0"/>
                <w:i w:val="0"/>
                <w:color w:val="222222"/>
                <w:sz w:val="19"/>
              </w:rPr>
              <w:t>Dogs and cats should be provided with a designated resting place with the possibility to withdraw, rest and feel safe.</w:t>
            </w:r>
          </w:p>
          <w:p>
            <w:pPr>
              <w:spacing w:after="0" w:before="20"/>
              <w:ind w:right="80" w:left="80" w:firstLine="0"/>
            </w:pPr>
            <w:r>
              <w:rPr>
                <w:rFonts w:ascii="Calibri" w:hAnsi="Calibri"/>
                <w:b w:val="0"/>
                <w:i w:val="0"/>
                <w:color w:val="222222"/>
                <w:sz w:val="19"/>
              </w:rPr>
              <w:t>The resting place should be clean and dry and should, for example, be covered with soft materials, such as a mat,</w:t>
            </w:r>
          </w:p>
          <w:p>
            <w:pPr>
              <w:spacing w:after="0" w:before="20"/>
              <w:ind w:right="80" w:left="80" w:firstLine="0"/>
            </w:pPr>
            <w:r>
              <w:rPr>
                <w:rFonts w:ascii="Calibri" w:hAnsi="Calibri"/>
                <w:b w:val="0"/>
                <w:i w:val="0"/>
                <w:color w:val="222222"/>
                <w:sz w:val="19"/>
              </w:rPr>
              <w:t>blanket or other suitable materials to provide comfort and good body support. The resting place should be</w:t>
            </w:r>
          </w:p>
          <w:p>
            <w:pPr>
              <w:spacing w:after="0" w:before="20"/>
              <w:ind w:right="80" w:left="80" w:firstLine="0"/>
            </w:pPr>
            <w:r>
              <w:rPr>
                <w:rFonts w:ascii="Calibri" w:hAnsi="Calibri"/>
                <w:b w:val="0"/>
                <w:i w:val="0"/>
                <w:color w:val="222222"/>
                <w:sz w:val="19"/>
              </w:rPr>
              <w:t>sufficiently large for them to be able to stand up, turn around and lie down in a natural position. All dogs or cats</w:t>
            </w:r>
          </w:p>
          <w:p>
            <w:pPr>
              <w:spacing w:after="0" w:before="20"/>
              <w:ind w:right="80" w:left="80" w:firstLine="0"/>
            </w:pPr>
            <w:r>
              <w:rPr>
                <w:rFonts w:ascii="Calibri" w:hAnsi="Calibri"/>
                <w:b w:val="0"/>
                <w:i w:val="0"/>
                <w:color w:val="222222"/>
                <w:sz w:val="19"/>
              </w:rPr>
              <w:t>sharing the same space should be able to rest at the same time.</w:t>
            </w:r>
          </w:p>
          <w:p>
            <w:pPr>
              <w:spacing w:after="0" w:before="140"/>
              <w:ind w:right="80" w:left="80" w:firstLine="0"/>
            </w:pPr>
            <w:r>
              <w:rPr>
                <w:rFonts w:ascii="Calibri" w:hAnsi="Calibri"/>
                <w:b w:val="0"/>
                <w:i w:val="0"/>
                <w:color w:val="222222"/>
                <w:sz w:val="19"/>
              </w:rPr>
              <w:t>(49)</w:t>
            </w:r>
          </w:p>
          <w:p>
            <w:pPr>
              <w:spacing w:after="0" w:before="140"/>
              <w:ind w:right="80" w:left="80" w:firstLine="0"/>
            </w:pPr>
            <w:r>
              <w:rPr>
                <w:rFonts w:ascii="Calibri" w:hAnsi="Calibri"/>
                <w:b w:val="0"/>
                <w:i w:val="0"/>
                <w:color w:val="222222"/>
                <w:sz w:val="19"/>
              </w:rPr>
              <w:t>Mating, where the male and female interact naturally, is influenced by several factors, including hormonal cycles,</w:t>
            </w:r>
          </w:p>
          <w:p>
            <w:pPr>
              <w:spacing w:after="0" w:before="20"/>
              <w:ind w:right="80" w:left="80" w:firstLine="0"/>
            </w:pPr>
            <w:r>
              <w:rPr>
                <w:rFonts w:ascii="Calibri" w:hAnsi="Calibri"/>
                <w:b w:val="0"/>
                <w:i w:val="0"/>
                <w:color w:val="222222"/>
                <w:sz w:val="19"/>
              </w:rPr>
              <w:t>behaviour and timing. Therefore, physically restraining the movement of dogs or cats during mating is contrary to</w:t>
            </w:r>
          </w:p>
          <w:p>
            <w:pPr>
              <w:spacing w:after="0" w:before="20"/>
              <w:ind w:right="80" w:left="80" w:firstLine="0"/>
            </w:pPr>
            <w:r>
              <w:rPr>
                <w:rFonts w:ascii="Calibri" w:hAnsi="Calibri"/>
                <w:b w:val="0"/>
                <w:i w:val="0"/>
                <w:color w:val="222222"/>
                <w:sz w:val="19"/>
              </w:rPr>
              <w:t>their natural behaviour and thus adversely impacts their welfare. Operators should not physically restrain dogs or</w:t>
            </w:r>
          </w:p>
          <w:p>
            <w:pPr>
              <w:spacing w:after="0" w:before="20"/>
              <w:ind w:right="80" w:left="80" w:firstLine="0"/>
            </w:pPr>
            <w:r>
              <w:rPr>
                <w:rFonts w:ascii="Calibri" w:hAnsi="Calibri"/>
                <w:b w:val="0"/>
                <w:i w:val="0"/>
                <w:color w:val="222222"/>
                <w:sz w:val="19"/>
              </w:rPr>
              <w:t>cats during mating. Instead, operators should try to find other means to influence a successful mating, such as</w:t>
            </w:r>
          </w:p>
          <w:p>
            <w:pPr>
              <w:spacing w:after="0" w:before="20"/>
              <w:ind w:right="80" w:left="80" w:firstLine="0"/>
            </w:pPr>
            <w:r>
              <w:rPr>
                <w:rFonts w:ascii="Calibri" w:hAnsi="Calibri"/>
                <w:b w:val="0"/>
                <w:i w:val="0"/>
                <w:color w:val="222222"/>
                <w:sz w:val="19"/>
              </w:rPr>
              <w:t>optimising the timing for mating.</w:t>
            </w:r>
          </w:p>
          <w:p>
            <w:pPr>
              <w:spacing w:after="0" w:before="140"/>
              <w:ind w:right="80" w:left="80" w:firstLine="0"/>
            </w:pPr>
            <w:r>
              <w:rPr>
                <w:rFonts w:ascii="Calibri" w:hAnsi="Calibri"/>
                <w:b w:val="0"/>
                <w:i w:val="0"/>
                <w:color w:val="222222"/>
                <w:sz w:val="19"/>
              </w:rPr>
              <w:t>(50)</w:t>
            </w:r>
          </w:p>
          <w:p>
            <w:pPr>
              <w:spacing w:after="0" w:before="140"/>
              <w:ind w:right="80" w:left="80" w:firstLine="0"/>
            </w:pPr>
            <w:r>
              <w:rPr>
                <w:rFonts w:ascii="Calibri" w:hAnsi="Calibri"/>
                <w:b w:val="0"/>
                <w:i w:val="0"/>
                <w:color w:val="222222"/>
                <w:sz w:val="19"/>
              </w:rPr>
              <w:t>The operator, acting on the basis of veterinary advice and taking into account the particular situation of a dog or cat,</w:t>
            </w:r>
          </w:p>
          <w:p>
            <w:pPr>
              <w:spacing w:after="0" w:before="20"/>
              <w:ind w:right="80" w:left="80" w:firstLine="0"/>
            </w:pPr>
            <w:r>
              <w:rPr>
                <w:rFonts w:ascii="Calibri" w:hAnsi="Calibri"/>
                <w:b w:val="0"/>
                <w:i w:val="0"/>
                <w:color w:val="222222"/>
                <w:sz w:val="19"/>
              </w:rPr>
              <w:t>can choose that reproduction be controlled by surgical or non-surgical means. In order to avoid pain, any surgical</w:t>
            </w:r>
          </w:p>
          <w:p>
            <w:pPr>
              <w:spacing w:after="0" w:before="20"/>
              <w:ind w:right="80" w:left="80" w:firstLine="0"/>
            </w:pPr>
            <w:r>
              <w:rPr>
                <w:rFonts w:ascii="Calibri" w:hAnsi="Calibri"/>
                <w:b w:val="0"/>
                <w:i w:val="0"/>
                <w:color w:val="222222"/>
                <w:sz w:val="19"/>
              </w:rPr>
              <w:t>sterilisation should be performed by a veterinarian, or, in the case of male cats, where the Member State so allows, by</w:t>
            </w:r>
          </w:p>
          <w:p>
            <w:pPr>
              <w:spacing w:after="0" w:before="20"/>
              <w:ind w:right="80" w:left="80" w:firstLine="0"/>
            </w:pPr>
            <w:r>
              <w:rPr>
                <w:rFonts w:ascii="Calibri" w:hAnsi="Calibri"/>
                <w:b w:val="0"/>
                <w:i w:val="0"/>
                <w:color w:val="222222"/>
                <w:sz w:val="19"/>
              </w:rPr>
              <w:t>a licensed veterinary nurse, using anaesthesia and prolonged analgesia.</w:t>
            </w:r>
          </w:p>
          <w:p>
            <w:pPr>
              <w:spacing w:after="0" w:before="140"/>
              <w:ind w:right="80" w:left="80" w:firstLine="0"/>
            </w:pPr>
            <w:r>
              <w:rPr>
                <w:rFonts w:ascii="Calibri" w:hAnsi="Calibri"/>
                <w:b w:val="0"/>
                <w:i w:val="0"/>
                <w:color w:val="222222"/>
                <w:sz w:val="19"/>
              </w:rPr>
              <w:t>(51)</w:t>
            </w:r>
          </w:p>
          <w:p>
            <w:pPr>
              <w:spacing w:after="0" w:before="140"/>
              <w:ind w:right="80" w:left="80" w:firstLine="0"/>
            </w:pPr>
            <w:r>
              <w:rPr>
                <w:rFonts w:ascii="Calibri" w:hAnsi="Calibri"/>
                <w:b w:val="0"/>
                <w:i w:val="0"/>
                <w:color w:val="222222"/>
                <w:sz w:val="19"/>
              </w:rPr>
              <w:t>Tethering for long periods should be prohibited, as it can raise significant animal welfare concerns. It can be</w:t>
            </w:r>
          </w:p>
          <w:p>
            <w:pPr>
              <w:spacing w:after="0" w:before="20"/>
              <w:ind w:right="80" w:left="80" w:firstLine="0"/>
            </w:pPr>
            <w:r>
              <w:rPr>
                <w:rFonts w:ascii="Calibri" w:hAnsi="Calibri"/>
                <w:b w:val="0"/>
                <w:i w:val="0"/>
                <w:color w:val="222222"/>
                <w:sz w:val="19"/>
              </w:rPr>
              <w:t>associated with an increased prevalence of locomotor disorders and an inability to lie or rest comfortably, and to</w:t>
            </w:r>
          </w:p>
          <w:p>
            <w:pPr>
              <w:spacing w:after="0" w:before="20"/>
              <w:ind w:right="80" w:left="80" w:firstLine="0"/>
            </w:pPr>
            <w:r>
              <w:rPr>
                <w:rFonts w:ascii="Calibri" w:hAnsi="Calibri"/>
                <w:b w:val="0"/>
                <w:i w:val="0"/>
                <w:color w:val="222222"/>
                <w:sz w:val="19"/>
              </w:rPr>
              <w:t>behave normally.</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(52)</w:t>
            </w:r>
          </w:p>
          <w:p>
            <w:pPr>
              <w:spacing w:after="0" w:before="140"/>
              <w:ind w:right="80" w:left="80" w:firstLine="0"/>
            </w:pPr>
            <w:r>
              <w:rPr>
                <w:rFonts w:ascii="Calibri" w:hAnsi="Calibri"/>
                <w:b w:val="0"/>
                <w:i w:val="0"/>
                <w:color w:val="222222"/>
                <w:sz w:val="19"/>
              </w:rPr>
              <w:t>Providing enough space for dogs and cats to express innate behaviours is of great importance. For the same reason,</w:t>
            </w:r>
          </w:p>
          <w:p>
            <w:pPr>
              <w:spacing w:after="0" w:before="20"/>
              <w:ind w:right="80" w:left="80" w:firstLine="0"/>
            </w:pPr>
            <w:r>
              <w:rPr>
                <w:rFonts w:ascii="Calibri" w:hAnsi="Calibri"/>
                <w:b w:val="0"/>
                <w:i w:val="0"/>
                <w:color w:val="222222"/>
                <w:sz w:val="19"/>
              </w:rPr>
              <w:t>containers should be used only in exceptional circumstances, such as the need to place an aggressive dog or cat in</w:t>
            </w:r>
          </w:p>
          <w:p>
            <w:pPr>
              <w:spacing w:after="0" w:before="20"/>
              <w:ind w:right="80" w:left="80" w:firstLine="0"/>
            </w:pPr>
            <w:r>
              <w:rPr>
                <w:rFonts w:ascii="Calibri" w:hAnsi="Calibri"/>
                <w:b w:val="0"/>
                <w:i w:val="0"/>
                <w:color w:val="222222"/>
                <w:sz w:val="19"/>
              </w:rPr>
              <w:t>short-term isolation or the transportation of dogs and cats to a veterinarian. In order to facilitate the natural</w:t>
            </w:r>
          </w:p>
          <w:p>
            <w:pPr>
              <w:spacing w:after="0" w:before="20"/>
              <w:ind w:right="80" w:left="80" w:firstLine="0"/>
            </w:pPr>
            <w:r>
              <w:rPr>
                <w:rFonts w:ascii="Calibri" w:hAnsi="Calibri"/>
                <w:b w:val="0"/>
                <w:i w:val="0"/>
                <w:color w:val="222222"/>
                <w:sz w:val="19"/>
              </w:rPr>
              <w:t>circadian rhythms of dogs and cats, their accommodation should also provide access to natural light, although it can</w:t>
            </w:r>
          </w:p>
          <w:p>
            <w:pPr>
              <w:spacing w:after="0" w:before="20"/>
              <w:ind w:right="80" w:left="80" w:firstLine="0"/>
            </w:pPr>
            <w:r>
              <w:rPr>
                <w:rFonts w:ascii="Calibri" w:hAnsi="Calibri"/>
                <w:b w:val="0"/>
                <w:i w:val="0"/>
                <w:color w:val="222222"/>
                <w:sz w:val="19"/>
              </w:rPr>
              <w:t>be complemented where necessary by artificial lighting. To better support their development, puppies from the age</w:t>
            </w:r>
          </w:p>
          <w:p>
            <w:pPr>
              <w:spacing w:after="0" w:before="20"/>
              <w:ind w:right="80" w:left="80" w:firstLine="0"/>
            </w:pPr>
            <w:r>
              <w:rPr>
                <w:rFonts w:ascii="Calibri" w:hAnsi="Calibri"/>
                <w:b w:val="0"/>
                <w:i w:val="0"/>
                <w:color w:val="222222"/>
                <w:sz w:val="19"/>
              </w:rPr>
              <w:t>of five weeks can be introduced to a secure outdoor area for certain periods, taking into account their individual</w:t>
            </w:r>
          </w:p>
          <w:p>
            <w:pPr>
              <w:spacing w:after="0" w:before="20"/>
              <w:ind w:right="80" w:left="80" w:firstLine="0"/>
            </w:pPr>
            <w:r>
              <w:rPr>
                <w:rFonts w:ascii="Calibri" w:hAnsi="Calibri"/>
                <w:b w:val="0"/>
                <w:i w:val="0"/>
                <w:color w:val="222222"/>
                <w:sz w:val="19"/>
              </w:rPr>
              <w:t>needs and the weather conditions. In order to address their need to exercise, socialise and express other innate</w:t>
            </w:r>
          </w:p>
          <w:p>
            <w:pPr>
              <w:spacing w:after="0" w:before="20"/>
              <w:ind w:right="80" w:left="80" w:firstLine="0"/>
            </w:pPr>
            <w:r>
              <w:rPr>
                <w:rFonts w:ascii="Calibri" w:hAnsi="Calibri"/>
                <w:b w:val="0"/>
                <w:i w:val="0"/>
                <w:color w:val="222222"/>
                <w:sz w:val="19"/>
              </w:rPr>
              <w:t>behaviours, dogs more than eight weeks old should be provided with access to the outdoors. Such dogs should, for</w:t>
            </w:r>
          </w:p>
          <w:p>
            <w:pPr>
              <w:spacing w:after="0" w:before="20"/>
              <w:ind w:right="80" w:left="80" w:firstLine="0"/>
            </w:pPr>
            <w:r>
              <w:rPr>
                <w:rFonts w:ascii="Calibri" w:hAnsi="Calibri"/>
                <w:b w:val="0"/>
                <w:i w:val="0"/>
                <w:color w:val="222222"/>
                <w:sz w:val="19"/>
              </w:rPr>
              <w:t>a minimum combined period of one hour, have safe daily access to the outdoors or be walked.</w:t>
            </w:r>
          </w:p>
          <w:p>
            <w:pPr>
              <w:spacing w:after="0" w:before="140"/>
              <w:ind w:right="80" w:left="80" w:firstLine="0"/>
            </w:pPr>
            <w:r>
              <w:rPr>
                <w:rFonts w:ascii="Calibri" w:hAnsi="Calibri"/>
                <w:b w:val="0"/>
                <w:i w:val="0"/>
                <w:color w:val="222222"/>
                <w:sz w:val="19"/>
              </w:rPr>
              <w:t>(53)</w:t>
            </w:r>
          </w:p>
          <w:p>
            <w:pPr>
              <w:spacing w:after="0" w:before="140"/>
              <w:ind w:right="80" w:left="80" w:firstLine="0"/>
            </w:pPr>
            <w:r>
              <w:rPr>
                <w:rFonts w:ascii="Calibri" w:hAnsi="Calibri"/>
                <w:b w:val="0"/>
                <w:i w:val="0"/>
                <w:color w:val="222222"/>
                <w:sz w:val="19"/>
              </w:rPr>
              <w:t>To prevent their welfare being compromised, and in particular to prevent pregnancy complications, female dogs and</w:t>
            </w:r>
          </w:p>
          <w:p>
            <w:pPr>
              <w:spacing w:after="0" w:before="20"/>
              <w:ind w:right="80" w:left="80" w:firstLine="0"/>
            </w:pPr>
            <w:r>
              <w:rPr>
                <w:rFonts w:ascii="Calibri" w:hAnsi="Calibri"/>
                <w:b w:val="0"/>
                <w:i w:val="0"/>
                <w:color w:val="222222"/>
                <w:sz w:val="19"/>
              </w:rPr>
              <w:t>female cats should not be bred before they reach maturity. To allow them to physically recuperate from pregnancy</w:t>
            </w:r>
          </w:p>
          <w:p>
            <w:pPr>
              <w:spacing w:after="0" w:before="20"/>
              <w:ind w:right="80" w:left="80" w:firstLine="0"/>
            </w:pPr>
            <w:r>
              <w:rPr>
                <w:rFonts w:ascii="Calibri" w:hAnsi="Calibri"/>
                <w:b w:val="0"/>
                <w:i w:val="0"/>
                <w:color w:val="222222"/>
                <w:sz w:val="19"/>
              </w:rPr>
              <w:t>and lactation, bitches and queens should be allowed to reproduce again only after a sufficient period has elapsed.</w:t>
            </w:r>
          </w:p>
          <w:p>
            <w:pPr>
              <w:spacing w:after="0" w:before="20"/>
              <w:ind w:right="80" w:left="80" w:firstLine="0"/>
            </w:pPr>
            <w:r>
              <w:rPr>
                <w:rFonts w:ascii="Calibri" w:hAnsi="Calibri"/>
                <w:b w:val="0"/>
                <w:i w:val="0"/>
                <w:color w:val="222222"/>
                <w:sz w:val="19"/>
              </w:rPr>
              <w:t>However, to prevent certain pathological reproductive conditions in bitches and queens, such as pyometra, up to</w:t>
            </w:r>
          </w:p>
          <w:p>
            <w:pPr>
              <w:spacing w:after="0" w:before="20"/>
              <w:ind w:right="80" w:left="80" w:firstLine="0"/>
            </w:pPr>
            <w:r>
              <w:rPr>
                <w:rFonts w:ascii="Calibri" w:hAnsi="Calibri"/>
                <w:b w:val="0"/>
                <w:i w:val="0"/>
                <w:color w:val="222222"/>
                <w:sz w:val="19"/>
              </w:rPr>
              <w:t>three pregnancies within a two-year period should be allowed, followed by an adequate recuperation period, which</w:t>
            </w:r>
          </w:p>
          <w:p>
            <w:pPr>
              <w:spacing w:after="0" w:before="20"/>
              <w:ind w:right="80" w:left="80" w:firstLine="0"/>
            </w:pPr>
            <w:r>
              <w:rPr>
                <w:rFonts w:ascii="Calibri" w:hAnsi="Calibri"/>
                <w:b w:val="0"/>
                <w:i w:val="0"/>
                <w:color w:val="222222"/>
                <w:sz w:val="19"/>
              </w:rPr>
              <w:t>should be at least one year for bitches and queens that have delivered three litters, including litters of stillborn</w:t>
            </w:r>
          </w:p>
          <w:p>
            <w:pPr>
              <w:spacing w:after="0" w:before="20"/>
              <w:ind w:right="80" w:left="80" w:firstLine="0"/>
            </w:pPr>
            <w:r>
              <w:rPr>
                <w:rFonts w:ascii="Calibri" w:hAnsi="Calibri"/>
                <w:b w:val="0"/>
                <w:i w:val="0"/>
                <w:color w:val="222222"/>
                <w:sz w:val="19"/>
              </w:rPr>
              <w:t>puppies or kittens, within a two-year period. Reproduction should cease in bitches and queens coming into older age</w:t>
            </w:r>
          </w:p>
          <w:p>
            <w:pPr>
              <w:spacing w:after="0" w:before="20"/>
              <w:ind w:right="80" w:left="80" w:firstLine="0"/>
            </w:pPr>
            <w:r>
              <w:rPr>
                <w:rFonts w:ascii="Calibri" w:hAnsi="Calibri"/>
                <w:b w:val="0"/>
                <w:i w:val="0"/>
                <w:color w:val="222222"/>
                <w:sz w:val="19"/>
              </w:rPr>
              <w:t>and in bitches and queens that have had two caesarean sections, as it cannot be excluded that an additional</w:t>
            </w:r>
          </w:p>
          <w:p>
            <w:pPr>
              <w:spacing w:after="0" w:before="20"/>
              <w:ind w:right="80" w:left="80" w:firstLine="0"/>
            </w:pPr>
            <w:r>
              <w:rPr>
                <w:rFonts w:ascii="Calibri" w:hAnsi="Calibri"/>
                <w:b w:val="0"/>
                <w:i w:val="0"/>
                <w:color w:val="222222"/>
                <w:sz w:val="19"/>
              </w:rPr>
              <w:t>pregnancy will have a negative effect on their welfare.</w:t>
            </w:r>
          </w:p>
          <w:p>
            <w:pPr>
              <w:spacing w:after="0" w:before="140"/>
              <w:ind w:right="80" w:left="80" w:firstLine="0"/>
            </w:pPr>
            <w:r>
              <w:rPr>
                <w:rFonts w:ascii="Calibri" w:hAnsi="Calibri"/>
                <w:b w:val="0"/>
                <w:i w:val="0"/>
                <w:color w:val="222222"/>
                <w:sz w:val="19"/>
              </w:rPr>
              <w:t>(54)</w:t>
            </w:r>
          </w:p>
          <w:p>
            <w:pPr>
              <w:spacing w:after="0" w:before="140"/>
              <w:ind w:right="80" w:left="80" w:firstLine="0"/>
            </w:pPr>
            <w:r>
              <w:rPr>
                <w:rFonts w:ascii="Calibri" w:hAnsi="Calibri"/>
                <w:b w:val="0"/>
                <w:i w:val="0"/>
                <w:color w:val="222222"/>
                <w:sz w:val="19"/>
              </w:rPr>
              <w:t>The change of practices regarding the cycle of reproduction required by this Regulation could, in some instances,</w:t>
            </w:r>
          </w:p>
          <w:p>
            <w:pPr>
              <w:spacing w:after="0" w:before="20"/>
              <w:ind w:right="80" w:left="80" w:firstLine="0"/>
            </w:pPr>
            <w:r>
              <w:rPr>
                <w:rFonts w:ascii="Calibri" w:hAnsi="Calibri"/>
                <w:b w:val="0"/>
                <w:i w:val="0"/>
                <w:color w:val="222222"/>
                <w:sz w:val="19"/>
              </w:rPr>
              <w:t>have a negative impact on the revenue of breeders of dogs and cats due to decreasing the number of litters produced</w:t>
            </w:r>
          </w:p>
          <w:p>
            <w:pPr>
              <w:spacing w:after="0" w:before="20"/>
              <w:ind w:right="80" w:left="80" w:firstLine="0"/>
            </w:pPr>
            <w:r>
              <w:rPr>
                <w:rFonts w:ascii="Calibri" w:hAnsi="Calibri"/>
                <w:b w:val="0"/>
                <w:i w:val="0"/>
                <w:color w:val="222222"/>
                <w:sz w:val="19"/>
              </w:rPr>
              <w:t>per year. It is therefore necessary to provide breeders with additional time to adapt their business models.</w:t>
            </w:r>
          </w:p>
          <w:p>
            <w:pPr>
              <w:spacing w:after="0" w:before="140"/>
              <w:ind w:right="80" w:left="80" w:firstLine="0"/>
            </w:pPr>
            <w:r>
              <w:rPr>
                <w:rFonts w:ascii="Calibri" w:hAnsi="Calibri"/>
                <w:b w:val="0"/>
                <w:i w:val="0"/>
                <w:color w:val="222222"/>
                <w:sz w:val="19"/>
              </w:rPr>
              <w:t>(55)</w:t>
            </w:r>
          </w:p>
          <w:p>
            <w:pPr>
              <w:spacing w:after="0" w:before="140"/>
              <w:ind w:right="80" w:left="80" w:firstLine="0"/>
            </w:pPr>
            <w:r>
              <w:rPr>
                <w:rFonts w:ascii="Calibri" w:hAnsi="Calibri"/>
                <w:b w:val="0"/>
                <w:i w:val="0"/>
                <w:color w:val="222222"/>
                <w:sz w:val="19"/>
              </w:rPr>
              <w:t>It is essential that dogs and cats pose no threat to human safety. To reduce the risk of aggression towards humans,</w:t>
            </w:r>
          </w:p>
          <w:p>
            <w:pPr>
              <w:spacing w:after="0" w:before="20"/>
              <w:ind w:right="80" w:left="80" w:firstLine="0"/>
            </w:pPr>
            <w:r>
              <w:rPr>
                <w:rFonts w:ascii="Calibri" w:hAnsi="Calibri"/>
                <w:b w:val="0"/>
                <w:i w:val="0"/>
                <w:color w:val="222222"/>
                <w:sz w:val="19"/>
              </w:rPr>
              <w:t>dogs and cats born or kept in establishments should be appropriately socialised with members of the same species,</w:t>
            </w:r>
          </w:p>
          <w:p>
            <w:pPr>
              <w:spacing w:after="0" w:before="20"/>
              <w:ind w:right="80" w:left="80" w:firstLine="0"/>
            </w:pPr>
            <w:r>
              <w:rPr>
                <w:rFonts w:ascii="Calibri" w:hAnsi="Calibri"/>
                <w:b w:val="0"/>
                <w:i w:val="0"/>
                <w:color w:val="222222"/>
                <w:sz w:val="19"/>
              </w:rPr>
              <w:t>with humans and, where possible, with other animals. They should be kept in a stimulating and non-threatening</w:t>
            </w:r>
          </w:p>
          <w:p>
            <w:pPr>
              <w:spacing w:after="0" w:before="20"/>
              <w:ind w:right="80" w:left="80" w:firstLine="0"/>
            </w:pPr>
            <w:r>
              <w:rPr>
                <w:rFonts w:ascii="Calibri" w:hAnsi="Calibri"/>
                <w:b w:val="0"/>
                <w:i w:val="0"/>
                <w:color w:val="222222"/>
                <w:sz w:val="19"/>
              </w:rPr>
              <w:t>environment equipped with enrichments, for example toys, providing them opportunities to play and express other</w:t>
            </w:r>
          </w:p>
          <w:p>
            <w:pPr>
              <w:spacing w:after="0" w:before="20"/>
              <w:ind w:right="80" w:left="80" w:firstLine="0"/>
            </w:pPr>
            <w:r>
              <w:rPr>
                <w:rFonts w:ascii="Calibri" w:hAnsi="Calibri"/>
                <w:b w:val="0"/>
                <w:i w:val="0"/>
                <w:color w:val="222222"/>
                <w:sz w:val="19"/>
              </w:rPr>
              <w:t>innate behaviours. The separation of dogs and cats from their mothers should not happen at too young an age since</w:t>
            </w:r>
          </w:p>
          <w:p>
            <w:pPr>
              <w:spacing w:after="0" w:before="20"/>
              <w:ind w:right="80" w:left="80" w:firstLine="0"/>
            </w:pPr>
            <w:r>
              <w:rPr>
                <w:rFonts w:ascii="Calibri" w:hAnsi="Calibri"/>
                <w:b w:val="0"/>
                <w:i w:val="0"/>
                <w:color w:val="222222"/>
                <w:sz w:val="19"/>
              </w:rPr>
              <w:t>this can cause those animals serious separation stress and associated behavioural problems. It should therefore be</w:t>
            </w:r>
          </w:p>
          <w:p>
            <w:pPr>
              <w:spacing w:after="0" w:before="20"/>
              <w:ind w:right="80" w:left="80" w:firstLine="0"/>
            </w:pPr>
            <w:r>
              <w:rPr>
                <w:rFonts w:ascii="Calibri" w:hAnsi="Calibri"/>
                <w:b w:val="0"/>
                <w:i w:val="0"/>
                <w:color w:val="222222"/>
                <w:sz w:val="19"/>
              </w:rPr>
              <w:t>prohibited, except where there are medical reasons for the separation.</w:t>
            </w:r>
          </w:p>
          <w:p>
            <w:pPr>
              <w:spacing w:after="0" w:before="140"/>
              <w:ind w:right="80" w:left="80" w:firstLine="0"/>
            </w:pPr>
            <w:r>
              <w:rPr>
                <w:rFonts w:ascii="Calibri" w:hAnsi="Calibri"/>
                <w:b w:val="0"/>
                <w:i w:val="0"/>
                <w:color w:val="222222"/>
                <w:sz w:val="19"/>
              </w:rPr>
              <w:t>(56)</w:t>
            </w:r>
          </w:p>
          <w:p>
            <w:pPr>
              <w:spacing w:after="0" w:before="140"/>
              <w:ind w:right="80" w:left="80" w:firstLine="0"/>
            </w:pPr>
            <w:r>
              <w:rPr>
                <w:rFonts w:ascii="Calibri" w:hAnsi="Calibri"/>
                <w:b w:val="0"/>
                <w:i w:val="0"/>
                <w:color w:val="222222"/>
                <w:sz w:val="19"/>
              </w:rPr>
              <w:t>Procedures with the purpose of altering the appearance, or preventing certain behaviours of, dogs and cats, such as</w:t>
            </w:r>
          </w:p>
          <w:p>
            <w:pPr>
              <w:spacing w:after="0" w:before="20"/>
              <w:ind w:right="80" w:left="80" w:firstLine="0"/>
            </w:pPr>
            <w:r>
              <w:rPr>
                <w:rFonts w:ascii="Calibri" w:hAnsi="Calibri"/>
                <w:b w:val="0"/>
                <w:i w:val="0"/>
                <w:color w:val="222222"/>
                <w:sz w:val="19"/>
              </w:rPr>
              <w:t>ear cropping, tail docking, claw removal and the resection of vocal cords or folds, have a serious negative impact on</w:t>
            </w:r>
          </w:p>
          <w:p>
            <w:pPr>
              <w:spacing w:after="0" w:before="20"/>
              <w:ind w:right="80" w:left="80" w:firstLine="0"/>
            </w:pPr>
            <w:r>
              <w:rPr>
                <w:rFonts w:ascii="Calibri" w:hAnsi="Calibri"/>
                <w:b w:val="0"/>
                <w:i w:val="0"/>
                <w:color w:val="222222"/>
                <w:sz w:val="19"/>
              </w:rPr>
              <w:t>their welfare. Those procedures cause pain and prevent dogs and cats from exhibiting innate behaviours. For this</w:t>
            </w:r>
          </w:p>
          <w:p>
            <w:pPr>
              <w:spacing w:after="0" w:before="20"/>
              <w:ind w:right="80" w:left="80" w:firstLine="0"/>
            </w:pPr>
            <w:r>
              <w:rPr>
                <w:rFonts w:ascii="Calibri" w:hAnsi="Calibri"/>
                <w:b w:val="0"/>
                <w:i w:val="0"/>
                <w:color w:val="222222"/>
                <w:sz w:val="19"/>
              </w:rPr>
              <w:t>reason, such procedures should be allowed only if performed by a veterinarian and only when necessary for medical</w:t>
            </w:r>
          </w:p>
          <w:p>
            <w:pPr>
              <w:spacing w:after="0" w:before="20"/>
              <w:ind w:right="80" w:left="80" w:firstLine="0"/>
            </w:pPr>
            <w:r>
              <w:rPr>
                <w:rFonts w:ascii="Calibri" w:hAnsi="Calibri"/>
                <w:b w:val="0"/>
                <w:i w:val="0"/>
                <w:color w:val="222222"/>
                <w:sz w:val="19"/>
              </w:rPr>
              <w:t>reasons. Prophylactic interventions should not be allowed to be performed unless the veterinarian identifies</w:t>
            </w:r>
          </w:p>
          <w:p>
            <w:pPr>
              <w:spacing w:after="0" w:before="20"/>
              <w:ind w:right="80" w:left="80" w:firstLine="0"/>
            </w:pPr>
            <w:r>
              <w:rPr>
                <w:rFonts w:ascii="Calibri" w:hAnsi="Calibri"/>
                <w:b w:val="0"/>
                <w:i w:val="0"/>
                <w:color w:val="222222"/>
                <w:sz w:val="19"/>
              </w:rPr>
              <w:t>a medical indication justifying such an intervention.</w:t>
            </w:r>
          </w:p>
          <w:p>
            <w:pPr>
              <w:spacing w:after="0" w:before="140"/>
              <w:ind w:right="80" w:left="80" w:firstLine="0"/>
            </w:pPr>
            <w:r>
              <w:rPr>
                <w:rFonts w:ascii="Calibri" w:hAnsi="Calibri"/>
                <w:b w:val="0"/>
                <w:i w:val="0"/>
                <w:color w:val="222222"/>
                <w:sz w:val="19"/>
              </w:rPr>
              <w:t>(57)</w:t>
            </w:r>
          </w:p>
          <w:p>
            <w:pPr>
              <w:spacing w:after="0" w:before="140"/>
              <w:ind w:right="80" w:left="80" w:firstLine="0"/>
            </w:pPr>
            <w:r>
              <w:rPr>
                <w:rFonts w:ascii="Calibri" w:hAnsi="Calibri"/>
                <w:b w:val="0"/>
                <w:i w:val="0"/>
                <w:color w:val="222222"/>
                <w:sz w:val="19"/>
              </w:rPr>
              <w:t>Dogs used in military, police and customs services play a central role in national security. To accommodate the</w:t>
            </w:r>
          </w:p>
          <w:p>
            <w:pPr>
              <w:spacing w:after="0" w:before="20"/>
              <w:ind w:right="80" w:left="80" w:firstLine="0"/>
            </w:pPr>
            <w:r>
              <w:rPr>
                <w:rFonts w:ascii="Calibri" w:hAnsi="Calibri"/>
                <w:b w:val="0"/>
                <w:i w:val="0"/>
                <w:color w:val="222222"/>
                <w:sz w:val="19"/>
              </w:rPr>
              <w:t>specific needs of the military, of police and customs services and of operators breeding and training dogs for those</w:t>
            </w:r>
          </w:p>
          <w:p>
            <w:pPr>
              <w:spacing w:after="0" w:before="20"/>
              <w:ind w:right="80" w:left="80" w:firstLine="0"/>
            </w:pPr>
            <w:r>
              <w:rPr>
                <w:rFonts w:ascii="Calibri" w:hAnsi="Calibri"/>
                <w:b w:val="0"/>
                <w:i w:val="0"/>
                <w:color w:val="222222"/>
                <w:sz w:val="19"/>
              </w:rPr>
              <w:t>authorities, Member States should be allowed to grant exemptions regarding painful handling practices and</w:t>
            </w:r>
          </w:p>
          <w:p>
            <w:pPr>
              <w:spacing w:after="0" w:before="20"/>
              <w:ind w:right="80" w:left="80" w:firstLine="0"/>
            </w:pPr>
            <w:r>
              <w:rPr>
                <w:rFonts w:ascii="Calibri" w:hAnsi="Calibri"/>
                <w:b w:val="0"/>
                <w:i w:val="0"/>
                <w:color w:val="222222"/>
                <w:sz w:val="19"/>
              </w:rPr>
              <w:t>tethering, since such practices and tethering might be necessary during the training of such dogs. Despite those</w:t>
            </w:r>
          </w:p>
          <w:p>
            <w:pPr>
              <w:spacing w:after="0" w:before="20"/>
              <w:ind w:right="80" w:left="80" w:firstLine="0"/>
            </w:pPr>
            <w:r>
              <w:rPr>
                <w:rFonts w:ascii="Calibri" w:hAnsi="Calibri"/>
                <w:b w:val="0"/>
                <w:i w:val="0"/>
                <w:color w:val="222222"/>
                <w:sz w:val="19"/>
              </w:rPr>
              <w:t>exemptions, it is important that staff training dogs for the military or for police and customs services in</w:t>
            </w:r>
          </w:p>
          <w:p>
            <w:pPr>
              <w:spacing w:after="0" w:before="20"/>
              <w:ind w:right="80" w:left="80" w:firstLine="0"/>
            </w:pPr>
            <w:r>
              <w:rPr>
                <w:rFonts w:ascii="Calibri" w:hAnsi="Calibri"/>
                <w:b w:val="0"/>
                <w:i w:val="0"/>
                <w:color w:val="222222"/>
                <w:sz w:val="19"/>
              </w:rPr>
              <w:t>establishments receive regular training in appropriate skills so that they apply appropriate handling and training</w:t>
            </w:r>
          </w:p>
          <w:p>
            <w:pPr>
              <w:spacing w:after="0" w:before="20"/>
              <w:ind w:right="80" w:left="80" w:firstLine="0"/>
            </w:pPr>
            <w:r>
              <w:rPr>
                <w:rFonts w:ascii="Calibri" w:hAnsi="Calibri"/>
                <w:b w:val="0"/>
                <w:i w:val="0"/>
                <w:color w:val="222222"/>
                <w:sz w:val="19"/>
              </w:rPr>
              <w:t>methods and minimise pain for the dogs in their care.</w:t>
            </w:r>
          </w:p>
          <w:p>
            <w:pPr>
              <w:spacing w:after="0" w:before="140"/>
              <w:ind w:right="80" w:left="80" w:firstLine="0"/>
            </w:pPr>
            <w:r>
              <w:rPr>
                <w:rFonts w:ascii="Calibri" w:hAnsi="Calibri"/>
                <w:b w:val="0"/>
                <w:i w:val="0"/>
                <w:color w:val="222222"/>
                <w:sz w:val="19"/>
              </w:rPr>
              <w:t>(58)</w:t>
            </w:r>
          </w:p>
          <w:p>
            <w:pPr>
              <w:spacing w:after="0" w:before="140"/>
              <w:ind w:right="80" w:left="80" w:firstLine="0"/>
            </w:pPr>
            <w:r>
              <w:rPr>
                <w:rFonts w:ascii="Calibri" w:hAnsi="Calibri"/>
                <w:b w:val="0"/>
                <w:i w:val="0"/>
                <w:color w:val="222222"/>
                <w:sz w:val="19"/>
              </w:rPr>
              <w:t>Livestock guardian dogs are bred to guard livestock and protect them from predators in agricultural or pastoral</w:t>
            </w:r>
          </w:p>
          <w:p>
            <w:pPr>
              <w:spacing w:after="0" w:before="20"/>
              <w:ind w:right="80" w:left="80" w:firstLine="0"/>
            </w:pPr>
            <w:r>
              <w:rPr>
                <w:rFonts w:ascii="Calibri" w:hAnsi="Calibri"/>
                <w:b w:val="0"/>
                <w:i w:val="0"/>
                <w:color w:val="222222"/>
                <w:sz w:val="19"/>
              </w:rPr>
              <w:t>settings. Such dogs often spend prolonged periods in the outdoors without the presence of a human being. Due to</w:t>
            </w:r>
          </w:p>
          <w:p>
            <w:pPr>
              <w:spacing w:after="0" w:before="20"/>
              <w:ind w:right="80" w:left="80" w:firstLine="0"/>
            </w:pPr>
            <w:r>
              <w:rPr>
                <w:rFonts w:ascii="Calibri" w:hAnsi="Calibri"/>
                <w:b w:val="0"/>
                <w:i w:val="0"/>
                <w:color w:val="222222"/>
                <w:sz w:val="19"/>
              </w:rPr>
              <w:t>the way in which they are used, and its determining effect on their living conditions, regularly feeding and inspecting</w:t>
            </w:r>
          </w:p>
          <w:p>
            <w:pPr>
              <w:spacing w:after="0" w:before="20"/>
              <w:ind w:right="80" w:left="80" w:firstLine="0"/>
            </w:pPr>
            <w:r>
              <w:rPr>
                <w:rFonts w:ascii="Calibri" w:hAnsi="Calibri"/>
                <w:b w:val="0"/>
                <w:i w:val="0"/>
                <w:color w:val="222222"/>
                <w:sz w:val="19"/>
              </w:rPr>
              <w:t>such animals is sometimes challenging. It is often difficult to comply with those requirements of this Regulation that</w:t>
            </w:r>
          </w:p>
          <w:p>
            <w:pPr>
              <w:spacing w:after="0" w:before="20"/>
              <w:ind w:right="80" w:left="80" w:firstLine="0"/>
            </w:pPr>
            <w:r>
              <w:rPr>
                <w:rFonts w:ascii="Calibri" w:hAnsi="Calibri"/>
                <w:b w:val="0"/>
                <w:i w:val="0"/>
                <w:color w:val="222222"/>
                <w:sz w:val="19"/>
              </w:rPr>
              <w:t>aim to ensure that the housing and socialisation needs of such animals are met. Moreover, dogs that are used for</w:t>
            </w:r>
          </w:p>
          <w:p>
            <w:pPr>
              <w:spacing w:after="0" w:before="20"/>
              <w:ind w:right="80" w:left="80" w:firstLine="0"/>
            </w:pPr>
            <w:r>
              <w:rPr>
                <w:rFonts w:ascii="Calibri" w:hAnsi="Calibri"/>
                <w:b w:val="0"/>
                <w:i w:val="0"/>
                <w:color w:val="222222"/>
                <w:sz w:val="19"/>
              </w:rPr>
              <w:t>steering the movement of a herd are herding dogs and accompany the person responsible. Exemptions for certain</w:t>
            </w:r>
          </w:p>
          <w:p>
            <w:pPr>
              <w:spacing w:after="0" w:before="20"/>
              <w:ind w:right="80" w:left="80" w:firstLine="0"/>
            </w:pPr>
            <w:r>
              <w:rPr>
                <w:rFonts w:ascii="Calibri" w:hAnsi="Calibri"/>
                <w:b w:val="0"/>
                <w:i w:val="0"/>
                <w:color w:val="222222"/>
                <w:sz w:val="19"/>
              </w:rPr>
              <w:t>requirements of this Regulation concerning housing and socialisation are necessary for such dogs during the period</w:t>
            </w:r>
          </w:p>
          <w:p>
            <w:pPr>
              <w:spacing w:after="0" w:before="20"/>
              <w:ind w:right="80" w:left="80" w:firstLine="0"/>
            </w:pPr>
            <w:r>
              <w:rPr>
                <w:rFonts w:ascii="Calibri" w:hAnsi="Calibri"/>
                <w:b w:val="0"/>
                <w:i w:val="0"/>
                <w:color w:val="222222"/>
                <w:sz w:val="19"/>
              </w:rPr>
              <w:t>in which the seasonal transhumance of such herds takes place.</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(59)</w:t>
            </w:r>
          </w:p>
          <w:p>
            <w:pPr>
              <w:spacing w:after="0" w:before="140"/>
              <w:ind w:right="80" w:left="80" w:firstLine="0"/>
            </w:pPr>
            <w:r>
              <w:rPr>
                <w:rFonts w:ascii="Calibri" w:hAnsi="Calibri"/>
                <w:b w:val="0"/>
                <w:i w:val="0"/>
                <w:color w:val="222222"/>
                <w:sz w:val="19"/>
              </w:rPr>
              <w:t>The conditions in breeding establishments are particularly critical to ensuring that dogs and cats are properly bred,</w:t>
            </w:r>
          </w:p>
          <w:p>
            <w:pPr>
              <w:spacing w:after="0" w:before="20"/>
              <w:ind w:right="80" w:left="80" w:firstLine="0"/>
            </w:pPr>
            <w:r>
              <w:rPr>
                <w:rFonts w:ascii="Calibri" w:hAnsi="Calibri"/>
                <w:b w:val="0"/>
                <w:i w:val="0"/>
                <w:color w:val="222222"/>
                <w:sz w:val="19"/>
              </w:rPr>
              <w:t>kept and treated before being placed on the market, in particular due to the repercussions that poor animal welfare</w:t>
            </w:r>
          </w:p>
          <w:p>
            <w:pPr>
              <w:spacing w:after="0" w:before="20"/>
              <w:ind w:right="80" w:left="80" w:firstLine="0"/>
            </w:pPr>
            <w:r>
              <w:rPr>
                <w:rFonts w:ascii="Calibri" w:hAnsi="Calibri"/>
                <w:b w:val="0"/>
                <w:i w:val="0"/>
                <w:color w:val="222222"/>
                <w:sz w:val="19"/>
              </w:rPr>
              <w:t>conditions can have on dogs and cats at an early age. It is therefore important that breeding establishments that have</w:t>
            </w:r>
          </w:p>
          <w:p>
            <w:pPr>
              <w:spacing w:after="0" w:before="20"/>
              <w:ind w:right="80" w:left="80" w:firstLine="0"/>
            </w:pPr>
            <w:r>
              <w:rPr>
                <w:rFonts w:ascii="Calibri" w:hAnsi="Calibri"/>
                <w:b w:val="0"/>
                <w:i w:val="0"/>
                <w:color w:val="222222"/>
                <w:sz w:val="19"/>
              </w:rPr>
              <w:t>a significant production capacity, be approved by the competent authorities and be subject to on-site pre-inspection</w:t>
            </w:r>
          </w:p>
          <w:p>
            <w:pPr>
              <w:spacing w:after="0" w:before="20"/>
              <w:ind w:right="80" w:left="80" w:firstLine="0"/>
            </w:pPr>
            <w:r>
              <w:rPr>
                <w:rFonts w:ascii="Calibri" w:hAnsi="Calibri"/>
                <w:b w:val="0"/>
                <w:i w:val="0"/>
                <w:color w:val="222222"/>
                <w:sz w:val="19"/>
              </w:rPr>
              <w:t>before their approval. Such pre-inspection by official veterinarians, or, where the official control task has been</w:t>
            </w:r>
          </w:p>
          <w:p>
            <w:pPr>
              <w:spacing w:after="0" w:before="20"/>
              <w:ind w:right="80" w:left="80" w:firstLine="0"/>
            </w:pPr>
            <w:r>
              <w:rPr>
                <w:rFonts w:ascii="Calibri" w:hAnsi="Calibri"/>
                <w:b w:val="0"/>
                <w:i w:val="0"/>
                <w:color w:val="222222"/>
                <w:sz w:val="19"/>
              </w:rPr>
              <w:t>delegated, by other professionals, and the consequent approval of those establishments are an effective way of</w:t>
            </w:r>
          </w:p>
          <w:p>
            <w:pPr>
              <w:spacing w:after="0" w:before="20"/>
              <w:ind w:right="80" w:left="80" w:firstLine="0"/>
            </w:pPr>
            <w:r>
              <w:rPr>
                <w:rFonts w:ascii="Calibri" w:hAnsi="Calibri"/>
                <w:b w:val="0"/>
                <w:i w:val="0"/>
                <w:color w:val="222222"/>
                <w:sz w:val="19"/>
              </w:rPr>
              <w:t>ensuring that establishments comply with the requirements of this Regulation. However, given that the focus of such</w:t>
            </w:r>
          </w:p>
          <w:p>
            <w:pPr>
              <w:spacing w:after="0" w:before="20"/>
              <w:ind w:right="80" w:left="80" w:firstLine="0"/>
            </w:pPr>
            <w:r>
              <w:rPr>
                <w:rFonts w:ascii="Calibri" w:hAnsi="Calibri"/>
                <w:b w:val="0"/>
                <w:i w:val="0"/>
                <w:color w:val="222222"/>
                <w:sz w:val="19"/>
              </w:rPr>
              <w:t>inspections should be on establishments representing a higher risk from the point of view of compliance with</w:t>
            </w:r>
          </w:p>
          <w:p>
            <w:pPr>
              <w:spacing w:after="0" w:before="20"/>
              <w:ind w:right="80" w:left="80" w:firstLine="0"/>
            </w:pPr>
            <w:r>
              <w:rPr>
                <w:rFonts w:ascii="Calibri" w:hAnsi="Calibri"/>
                <w:b w:val="0"/>
                <w:i w:val="0"/>
                <w:color w:val="222222"/>
                <w:sz w:val="19"/>
              </w:rPr>
              <w:t>animal welfare rules, and given the limited availability of official veterinarians in Member States, it would not be</w:t>
            </w:r>
          </w:p>
          <w:p>
            <w:pPr>
              <w:spacing w:after="0" w:before="20"/>
              <w:ind w:right="80" w:left="80" w:firstLine="0"/>
            </w:pPr>
            <w:r>
              <w:rPr>
                <w:rFonts w:ascii="Calibri" w:hAnsi="Calibri"/>
                <w:b w:val="0"/>
                <w:i w:val="0"/>
                <w:color w:val="222222"/>
                <w:sz w:val="19"/>
              </w:rPr>
              <w:t>proportionate to require prior on-site inspection and approval for all establishments. It is also important that a list of</w:t>
            </w:r>
          </w:p>
          <w:p>
            <w:pPr>
              <w:spacing w:after="0" w:before="20"/>
              <w:ind w:right="80" w:left="80" w:firstLine="0"/>
            </w:pPr>
            <w:r>
              <w:rPr>
                <w:rFonts w:ascii="Calibri" w:hAnsi="Calibri"/>
                <w:b w:val="0"/>
                <w:i w:val="0"/>
                <w:color w:val="222222"/>
                <w:sz w:val="19"/>
              </w:rPr>
              <w:t>those approved establishments be publicly available to allow potential acquirers to verify the status of the breeding</w:t>
            </w:r>
          </w:p>
          <w:p>
            <w:pPr>
              <w:spacing w:after="0" w:before="20"/>
              <w:ind w:right="80" w:left="80" w:firstLine="0"/>
            </w:pPr>
            <w:r>
              <w:rPr>
                <w:rFonts w:ascii="Calibri" w:hAnsi="Calibri"/>
                <w:b w:val="0"/>
                <w:i w:val="0"/>
                <w:color w:val="222222"/>
                <w:sz w:val="19"/>
              </w:rPr>
              <w:t>establishments, thereby supporting public control of such establishments and raising citizens’ awareness. Since the</w:t>
            </w:r>
          </w:p>
          <w:p>
            <w:pPr>
              <w:spacing w:after="0" w:before="20"/>
              <w:ind w:right="80" w:left="80" w:firstLine="0"/>
            </w:pPr>
            <w:r>
              <w:rPr>
                <w:rFonts w:ascii="Calibri" w:hAnsi="Calibri"/>
                <w:b w:val="0"/>
                <w:i w:val="0"/>
                <w:color w:val="222222"/>
                <w:sz w:val="19"/>
              </w:rPr>
              <w:t>breeding establishments need time to implement housing requirements, and competent authorities need time to</w:t>
            </w:r>
          </w:p>
          <w:p>
            <w:pPr>
              <w:spacing w:after="0" w:before="20"/>
              <w:ind w:right="80" w:left="80" w:firstLine="0"/>
            </w:pPr>
            <w:r>
              <w:rPr>
                <w:rFonts w:ascii="Calibri" w:hAnsi="Calibri"/>
                <w:b w:val="0"/>
                <w:i w:val="0"/>
                <w:color w:val="222222"/>
                <w:sz w:val="19"/>
              </w:rPr>
              <w:t>carry out on-site inspections of existing breeding establishments, the obligation on the part of breeding</w:t>
            </w:r>
          </w:p>
          <w:p>
            <w:pPr>
              <w:spacing w:after="0" w:before="20"/>
              <w:ind w:right="80" w:left="80" w:firstLine="0"/>
            </w:pPr>
            <w:r>
              <w:rPr>
                <w:rFonts w:ascii="Calibri" w:hAnsi="Calibri"/>
                <w:b w:val="0"/>
                <w:i w:val="0"/>
                <w:color w:val="222222"/>
                <w:sz w:val="19"/>
              </w:rPr>
              <w:t>establishments to obtain approval should start to apply on the same date as the requirements for housing.</w:t>
            </w:r>
          </w:p>
          <w:p>
            <w:pPr>
              <w:spacing w:after="0" w:before="140"/>
              <w:ind w:right="80" w:left="80" w:firstLine="0"/>
            </w:pPr>
            <w:r>
              <w:rPr>
                <w:rFonts w:ascii="Calibri" w:hAnsi="Calibri"/>
                <w:b w:val="0"/>
                <w:i w:val="0"/>
                <w:color w:val="222222"/>
                <w:sz w:val="19"/>
              </w:rPr>
              <w:t>(60)</w:t>
            </w:r>
          </w:p>
          <w:p>
            <w:pPr>
              <w:spacing w:after="0" w:before="140"/>
              <w:ind w:right="80" w:left="80" w:firstLine="0"/>
            </w:pPr>
            <w:r>
              <w:rPr>
                <w:rFonts w:ascii="Calibri" w:hAnsi="Calibri"/>
                <w:b w:val="0"/>
                <w:i w:val="0"/>
                <w:color w:val="222222"/>
                <w:sz w:val="19"/>
              </w:rPr>
              <w:t>Some operators placing dogs or cats on the market encourage potential customers to buy at any cost, using</w:t>
            </w:r>
          </w:p>
          <w:p>
            <w:pPr>
              <w:spacing w:after="0" w:before="20"/>
              <w:ind w:right="80" w:left="80" w:firstLine="0"/>
            </w:pPr>
            <w:r>
              <w:rPr>
                <w:rFonts w:ascii="Calibri" w:hAnsi="Calibri"/>
                <w:b w:val="0"/>
                <w:i w:val="0"/>
                <w:color w:val="222222"/>
                <w:sz w:val="19"/>
              </w:rPr>
              <w:t>emotional arguments, without mentioning to the potential owner the consequences of owning a dog or a cat. Other</w:t>
            </w:r>
          </w:p>
          <w:p>
            <w:pPr>
              <w:spacing w:after="0" w:before="20"/>
              <w:ind w:right="80" w:left="80" w:firstLine="0"/>
            </w:pPr>
            <w:r>
              <w:rPr>
                <w:rFonts w:ascii="Calibri" w:hAnsi="Calibri"/>
                <w:b w:val="0"/>
                <w:i w:val="0"/>
                <w:color w:val="222222"/>
                <w:sz w:val="19"/>
              </w:rPr>
              <w:t>operators insist on the responsibilities that go with pet ownership and this, naturally, has the potential effect of</w:t>
            </w:r>
          </w:p>
          <w:p>
            <w:pPr>
              <w:spacing w:after="0" w:before="20"/>
              <w:ind w:right="80" w:left="80" w:firstLine="0"/>
            </w:pPr>
            <w:r>
              <w:rPr>
                <w:rFonts w:ascii="Calibri" w:hAnsi="Calibri"/>
                <w:b w:val="0"/>
                <w:i w:val="0"/>
                <w:color w:val="222222"/>
                <w:sz w:val="19"/>
              </w:rPr>
              <w:t>limiting their ability to place dogs or cats on the Union market. The difference between these two attitudes tends to</w:t>
            </w:r>
          </w:p>
          <w:p>
            <w:pPr>
              <w:spacing w:after="0" w:before="20"/>
              <w:ind w:right="80" w:left="80" w:firstLine="0"/>
            </w:pPr>
            <w:r>
              <w:rPr>
                <w:rFonts w:ascii="Calibri" w:hAnsi="Calibri"/>
                <w:b w:val="0"/>
                <w:i w:val="0"/>
                <w:color w:val="222222"/>
                <w:sz w:val="19"/>
              </w:rPr>
              <w:t>give an advantage to the less responsible operators, leading to distortions of competition despite the importance for</w:t>
            </w:r>
          </w:p>
          <w:p>
            <w:pPr>
              <w:spacing w:after="0" w:before="20"/>
              <w:ind w:right="80" w:left="80" w:firstLine="0"/>
            </w:pPr>
            <w:r>
              <w:rPr>
                <w:rFonts w:ascii="Calibri" w:hAnsi="Calibri"/>
                <w:b w:val="0"/>
                <w:i w:val="0"/>
                <w:color w:val="222222"/>
                <w:sz w:val="19"/>
              </w:rPr>
              <w:t>animal welfare and public order of informing customers about their responsibilities when acquiring a dog or cat. It is</w:t>
            </w:r>
          </w:p>
          <w:p>
            <w:pPr>
              <w:spacing w:after="0" w:before="20"/>
              <w:ind w:right="80" w:left="80" w:firstLine="0"/>
            </w:pPr>
            <w:r>
              <w:rPr>
                <w:rFonts w:ascii="Calibri" w:hAnsi="Calibri"/>
                <w:b w:val="0"/>
                <w:i w:val="0"/>
                <w:color w:val="222222"/>
                <w:sz w:val="19"/>
              </w:rPr>
              <w:t>therefore justified to require that all operators placing dogs or cats on the Union market inform future owners of</w:t>
            </w:r>
          </w:p>
          <w:p>
            <w:pPr>
              <w:spacing w:after="0" w:before="20"/>
              <w:ind w:right="80" w:left="80" w:firstLine="0"/>
            </w:pPr>
            <w:r>
              <w:rPr>
                <w:rFonts w:ascii="Calibri" w:hAnsi="Calibri"/>
                <w:b w:val="0"/>
                <w:i w:val="0"/>
                <w:color w:val="222222"/>
                <w:sz w:val="19"/>
              </w:rPr>
              <w:t>their responsibilities. In addition, where the placing on the market of a dog or a cat by an operator is facilitated by an</w:t>
            </w:r>
          </w:p>
          <w:p>
            <w:pPr>
              <w:spacing w:after="0" w:before="20"/>
              <w:ind w:right="80" w:left="80" w:firstLine="0"/>
            </w:pPr>
            <w:r>
              <w:rPr>
                <w:rFonts w:ascii="Calibri" w:hAnsi="Calibri"/>
                <w:b w:val="0"/>
                <w:i w:val="0"/>
                <w:color w:val="222222"/>
                <w:sz w:val="19"/>
              </w:rPr>
              <w:t>online advertisement, an appropriate warning should accompany it to convey the message on responsible ownership</w:t>
            </w:r>
          </w:p>
          <w:p>
            <w:pPr>
              <w:spacing w:after="0" w:before="20"/>
              <w:ind w:right="80" w:left="80" w:firstLine="0"/>
            </w:pPr>
            <w:r>
              <w:rPr>
                <w:rFonts w:ascii="Calibri" w:hAnsi="Calibri"/>
                <w:b w:val="0"/>
                <w:i w:val="0"/>
                <w:color w:val="222222"/>
                <w:sz w:val="19"/>
              </w:rPr>
              <w:t>in an effective manner. It is important to promote responsible pet ownership for the good functioning of the market</w:t>
            </w:r>
          </w:p>
          <w:p>
            <w:pPr>
              <w:spacing w:after="0" w:before="20"/>
              <w:ind w:right="80" w:left="80" w:firstLine="0"/>
            </w:pPr>
            <w:r>
              <w:rPr>
                <w:rFonts w:ascii="Calibri" w:hAnsi="Calibri"/>
                <w:b w:val="0"/>
                <w:i w:val="0"/>
                <w:color w:val="222222"/>
                <w:sz w:val="19"/>
              </w:rPr>
              <w:t>and the protection of consumers, and to avoid dogs and cats being abandoned because pet owners were unaware</w:t>
            </w:r>
          </w:p>
          <w:p>
            <w:pPr>
              <w:spacing w:after="0" w:before="20"/>
              <w:ind w:right="80" w:left="80" w:firstLine="0"/>
            </w:pPr>
            <w:r>
              <w:rPr>
                <w:rFonts w:ascii="Calibri" w:hAnsi="Calibri"/>
                <w:b w:val="0"/>
                <w:i w:val="0"/>
                <w:color w:val="222222"/>
                <w:sz w:val="19"/>
              </w:rPr>
              <w:t>before acquiring the animal of the responsibilities that pet ownership entails. Therefore, the obligation to display</w:t>
            </w:r>
          </w:p>
          <w:p>
            <w:pPr>
              <w:spacing w:after="0" w:before="20"/>
              <w:ind w:right="80" w:left="80" w:firstLine="0"/>
            </w:pPr>
            <w:r>
              <w:rPr>
                <w:rFonts w:ascii="Calibri" w:hAnsi="Calibri"/>
                <w:b w:val="0"/>
                <w:i w:val="0"/>
                <w:color w:val="222222"/>
                <w:sz w:val="19"/>
              </w:rPr>
              <w:t>a warning on responsible ownership in online advertisements concerning the sale, donation or any other form of</w:t>
            </w:r>
          </w:p>
          <w:p>
            <w:pPr>
              <w:spacing w:after="0" w:before="20"/>
              <w:ind w:right="80" w:left="80" w:firstLine="0"/>
            </w:pPr>
            <w:r>
              <w:rPr>
                <w:rFonts w:ascii="Calibri" w:hAnsi="Calibri"/>
                <w:b w:val="0"/>
                <w:i w:val="0"/>
                <w:color w:val="222222"/>
                <w:sz w:val="19"/>
              </w:rPr>
              <w:t>transfer of ownership should also apply to natural or legal persons other than operators. The obligation to display</w:t>
            </w:r>
          </w:p>
          <w:p>
            <w:pPr>
              <w:spacing w:after="0" w:before="20"/>
              <w:ind w:right="80" w:left="80" w:firstLine="0"/>
            </w:pPr>
            <w:r>
              <w:rPr>
                <w:rFonts w:ascii="Calibri" w:hAnsi="Calibri"/>
                <w:b w:val="0"/>
                <w:i w:val="0"/>
                <w:color w:val="222222"/>
                <w:sz w:val="19"/>
              </w:rPr>
              <w:t>the warning on responsible ownership applies to the persons placing dogs and cats on the market for the purpose of</w:t>
            </w:r>
          </w:p>
          <w:p>
            <w:pPr>
              <w:spacing w:after="0" w:before="20"/>
              <w:ind w:right="80" w:left="80" w:firstLine="0"/>
            </w:pPr>
            <w:r>
              <w:rPr>
                <w:rFonts w:ascii="Calibri" w:hAnsi="Calibri"/>
                <w:b w:val="0"/>
                <w:i w:val="0"/>
                <w:color w:val="222222"/>
                <w:sz w:val="19"/>
              </w:rPr>
              <w:t>this Regulation. It is not intended to interfere with the freedom of the press and freedom of expression or with</w:t>
            </w:r>
          </w:p>
          <w:p>
            <w:pPr>
              <w:spacing w:after="0" w:before="20"/>
              <w:ind w:right="80" w:left="80" w:firstLine="0"/>
            </w:pPr>
            <w:r>
              <w:rPr>
                <w:rFonts w:ascii="Calibri" w:hAnsi="Calibri"/>
                <w:b w:val="0"/>
                <w:i w:val="0"/>
                <w:color w:val="222222"/>
                <w:sz w:val="19"/>
              </w:rPr>
              <w:t>existing national rules on editorial responsibility that are not harmonised at Union level.</w:t>
            </w:r>
          </w:p>
          <w:p>
            <w:pPr>
              <w:spacing w:after="0" w:before="140"/>
              <w:ind w:right="80" w:left="80" w:firstLine="0"/>
            </w:pPr>
            <w:r>
              <w:rPr>
                <w:rFonts w:ascii="Calibri" w:hAnsi="Calibri"/>
                <w:b w:val="0"/>
                <w:i w:val="0"/>
                <w:color w:val="222222"/>
                <w:sz w:val="19"/>
              </w:rPr>
              <w:t>(61)</w:t>
            </w:r>
          </w:p>
          <w:p>
            <w:pPr>
              <w:spacing w:after="0" w:before="140"/>
              <w:ind w:right="80" w:left="80" w:firstLine="0"/>
            </w:pPr>
            <w:r>
              <w:rPr>
                <w:rFonts w:ascii="Calibri" w:hAnsi="Calibri"/>
                <w:b w:val="0"/>
                <w:i w:val="0"/>
                <w:color w:val="222222"/>
                <w:sz w:val="19"/>
              </w:rPr>
              <w:t>Illegal trafficking and fraudulent practices related to the placing on the Union market of dogs and cats are made</w:t>
            </w:r>
          </w:p>
          <w:p>
            <w:pPr>
              <w:spacing w:after="0" w:before="20"/>
              <w:ind w:right="80" w:left="80" w:firstLine="0"/>
            </w:pPr>
            <w:r>
              <w:rPr>
                <w:rFonts w:ascii="Calibri" w:hAnsi="Calibri"/>
                <w:b w:val="0"/>
                <w:i w:val="0"/>
                <w:color w:val="222222"/>
                <w:sz w:val="19"/>
              </w:rPr>
              <w:t>easier by the inability to trace those animals. That lack of traceability is the result of incomplete identification</w:t>
            </w:r>
          </w:p>
          <w:p>
            <w:pPr>
              <w:spacing w:after="0" w:before="20"/>
              <w:ind w:right="80" w:left="80" w:firstLine="0"/>
            </w:pPr>
            <w:r>
              <w:rPr>
                <w:rFonts w:ascii="Calibri" w:hAnsi="Calibri"/>
                <w:b w:val="0"/>
                <w:i w:val="0"/>
                <w:color w:val="222222"/>
                <w:sz w:val="19"/>
              </w:rPr>
              <w:t>requirements and the lack of registration requirements for such animals. Furthermore, fraudulent practices are</w:t>
            </w:r>
          </w:p>
          <w:p>
            <w:pPr>
              <w:spacing w:after="0" w:before="20"/>
              <w:ind w:right="80" w:left="80" w:firstLine="0"/>
            </w:pPr>
            <w:r>
              <w:rPr>
                <w:rFonts w:ascii="Calibri" w:hAnsi="Calibri"/>
                <w:b w:val="0"/>
                <w:i w:val="0"/>
                <w:color w:val="222222"/>
                <w:sz w:val="19"/>
              </w:rPr>
              <w:t>facilitated when systems for the identification and registration of dogs and cats are not harmonised or cannot easily</w:t>
            </w:r>
          </w:p>
          <w:p>
            <w:pPr>
              <w:spacing w:after="0" w:before="20"/>
              <w:ind w:right="80" w:left="80" w:firstLine="0"/>
            </w:pPr>
            <w:r>
              <w:rPr>
                <w:rFonts w:ascii="Calibri" w:hAnsi="Calibri"/>
                <w:b w:val="0"/>
                <w:i w:val="0"/>
                <w:color w:val="222222"/>
                <w:sz w:val="19"/>
              </w:rPr>
              <w:t>be operated because the technical infrastructure is not interoperable. Both the EU coordinated control plan on online</w:t>
            </w:r>
          </w:p>
          <w:p>
            <w:pPr>
              <w:spacing w:after="0" w:before="20"/>
              <w:ind w:right="80" w:left="80" w:firstLine="0"/>
            </w:pPr>
            <w:r>
              <w:rPr>
                <w:rFonts w:ascii="Calibri" w:hAnsi="Calibri"/>
                <w:b w:val="0"/>
                <w:i w:val="0"/>
                <w:color w:val="222222"/>
                <w:sz w:val="19"/>
              </w:rPr>
              <w:t>sales of dogs and cats of 2018 and the EU enforcement action on the illegal trade of cats and dogs carried out in</w:t>
            </w:r>
          </w:p>
          <w:p>
            <w:pPr>
              <w:spacing w:after="0" w:before="20"/>
              <w:ind w:right="80" w:left="80" w:firstLine="0"/>
            </w:pPr>
            <w:r>
              <w:rPr>
                <w:rFonts w:ascii="Calibri" w:hAnsi="Calibri"/>
                <w:b w:val="0"/>
                <w:i w:val="0"/>
                <w:color w:val="222222"/>
                <w:sz w:val="19"/>
              </w:rPr>
              <w:t>2022-2023 revealed widespread fraudulent practices in the placing on the market of dogs and cats in the Union, and</w:t>
            </w:r>
          </w:p>
          <w:p>
            <w:pPr>
              <w:spacing w:after="0" w:before="20"/>
              <w:ind w:right="80" w:left="80" w:firstLine="0"/>
            </w:pPr>
            <w:r>
              <w:rPr>
                <w:rFonts w:ascii="Calibri" w:hAnsi="Calibri"/>
                <w:b w:val="0"/>
                <w:i w:val="0"/>
                <w:color w:val="222222"/>
                <w:sz w:val="19"/>
              </w:rPr>
              <w:t>associated animal welfare problems. It is therefore essential to harmonise the standards for the means of</w:t>
            </w:r>
          </w:p>
          <w:p>
            <w:pPr>
              <w:spacing w:after="0" w:before="20"/>
              <w:ind w:right="80" w:left="80" w:firstLine="0"/>
            </w:pPr>
            <w:r>
              <w:rPr>
                <w:rFonts w:ascii="Calibri" w:hAnsi="Calibri"/>
                <w:b w:val="0"/>
                <w:i w:val="0"/>
                <w:color w:val="222222"/>
                <w:sz w:val="19"/>
              </w:rPr>
              <w:t>identification and registration of dogs and cats. Laying down a broad obligation to identify and register dogs and cats</w:t>
            </w:r>
          </w:p>
          <w:p>
            <w:pPr>
              <w:spacing w:after="0" w:before="20"/>
              <w:ind w:right="80" w:left="80" w:firstLine="0"/>
            </w:pPr>
            <w:r>
              <w:rPr>
                <w:rFonts w:ascii="Calibri" w:hAnsi="Calibri"/>
                <w:b w:val="0"/>
                <w:i w:val="0"/>
                <w:color w:val="222222"/>
                <w:sz w:val="19"/>
              </w:rPr>
              <w:t>avoids loopholes in the traceability system which would otherwise risk being exploited by fraudsters. Natural or legal</w:t>
            </w:r>
          </w:p>
          <w:p>
            <w:pPr>
              <w:spacing w:after="0" w:before="20"/>
              <w:ind w:right="80" w:left="80" w:firstLine="0"/>
            </w:pPr>
            <w:r>
              <w:rPr>
                <w:rFonts w:ascii="Calibri" w:hAnsi="Calibri"/>
                <w:b w:val="0"/>
                <w:i w:val="0"/>
                <w:color w:val="222222"/>
                <w:sz w:val="19"/>
              </w:rPr>
              <w:t>persons placing dogs or cats on the Union market should provide evidence of identification and registration in one</w:t>
            </w:r>
          </w:p>
          <w:p>
            <w:pPr>
              <w:spacing w:after="0" w:before="20"/>
              <w:ind w:right="80" w:left="80" w:firstLine="0"/>
            </w:pPr>
            <w:r>
              <w:rPr>
                <w:rFonts w:ascii="Calibri" w:hAnsi="Calibri"/>
                <w:b w:val="0"/>
                <w:i w:val="0"/>
                <w:color w:val="222222"/>
                <w:sz w:val="19"/>
              </w:rPr>
              <w:t>of the databases established by Member States for this purpose. Every subsequent change of ownership or</w:t>
            </w:r>
          </w:p>
          <w:p>
            <w:pPr>
              <w:spacing w:after="0" w:before="20"/>
              <w:ind w:right="80" w:left="80" w:firstLine="0"/>
            </w:pPr>
            <w:r>
              <w:rPr>
                <w:rFonts w:ascii="Calibri" w:hAnsi="Calibri"/>
                <w:b w:val="0"/>
                <w:i w:val="0"/>
                <w:color w:val="222222"/>
                <w:sz w:val="19"/>
              </w:rPr>
              <w:t>responsibility for a particular dog or cat should be registered in one of the databases. Bearing in mind the central role</w:t>
            </w:r>
          </w:p>
          <w:p>
            <w:pPr>
              <w:spacing w:after="0" w:before="20"/>
              <w:ind w:right="80" w:left="80" w:firstLine="0"/>
            </w:pPr>
            <w:r>
              <w:rPr>
                <w:rFonts w:ascii="Calibri" w:hAnsi="Calibri"/>
                <w:b w:val="0"/>
                <w:i w:val="0"/>
                <w:color w:val="222222"/>
                <w:sz w:val="19"/>
              </w:rPr>
              <w:t>of dogs used in military, police and customs services for national security, the Member States should be allowed to</w:t>
            </w:r>
          </w:p>
          <w:p>
            <w:pPr>
              <w:spacing w:after="0" w:before="20"/>
              <w:ind w:right="80" w:left="80" w:firstLine="0"/>
            </w:pPr>
            <w:r>
              <w:rPr>
                <w:rFonts w:ascii="Calibri" w:hAnsi="Calibri"/>
                <w:b w:val="0"/>
                <w:i w:val="0"/>
                <w:color w:val="222222"/>
                <w:sz w:val="19"/>
              </w:rPr>
              <w:t>grant exemptions concerning the registration of such dogs in order to prevent them being traced back to those</w:t>
            </w:r>
          </w:p>
          <w:p>
            <w:pPr>
              <w:spacing w:after="0" w:before="20"/>
              <w:ind w:right="80" w:left="80" w:firstLine="0"/>
            </w:pPr>
            <w:r>
              <w:rPr>
                <w:rFonts w:ascii="Calibri" w:hAnsi="Calibri"/>
                <w:b w:val="0"/>
                <w:i w:val="0"/>
                <w:color w:val="222222"/>
                <w:sz w:val="19"/>
              </w:rPr>
              <w:t>services.</w:t>
            </w:r>
          </w:p>
          <w:p>
            <w:pPr>
              <w:spacing w:after="0" w:before="140"/>
              <w:ind w:right="80" w:left="80" w:firstLine="0"/>
            </w:pPr>
            <w:r>
              <w:rPr>
                <w:rFonts w:ascii="Calibri" w:hAnsi="Calibri"/>
                <w:b w:val="0"/>
                <w:i w:val="0"/>
                <w:color w:val="222222"/>
                <w:sz w:val="19"/>
              </w:rPr>
              <w:t>(62)</w:t>
            </w:r>
          </w:p>
          <w:p>
            <w:pPr>
              <w:spacing w:after="0" w:before="140"/>
              <w:ind w:right="80" w:left="80" w:firstLine="0"/>
            </w:pPr>
            <w:r>
              <w:rPr>
                <w:rFonts w:ascii="Calibri" w:hAnsi="Calibri"/>
                <w:b w:val="0"/>
                <w:i w:val="0"/>
                <w:color w:val="222222"/>
                <w:sz w:val="19"/>
              </w:rPr>
              <w:t>Natural or legal persons placing dogs or cats on the Union market should provide evidence of identification by</w:t>
            </w:r>
          </w:p>
          <w:p>
            <w:pPr>
              <w:spacing w:after="0" w:before="20"/>
              <w:ind w:right="80" w:left="80" w:firstLine="0"/>
            </w:pPr>
            <w:r>
              <w:rPr>
                <w:rFonts w:ascii="Calibri" w:hAnsi="Calibri"/>
                <w:b w:val="0"/>
                <w:i w:val="0"/>
                <w:color w:val="222222"/>
                <w:sz w:val="19"/>
              </w:rPr>
              <w:t>showing a document referring to the code of the transponder implanted in the dog or cat as well as evidence of the</w:t>
            </w:r>
          </w:p>
          <w:p>
            <w:pPr>
              <w:spacing w:after="0" w:before="20"/>
              <w:ind w:right="80" w:left="80" w:firstLine="0"/>
            </w:pPr>
            <w:r>
              <w:rPr>
                <w:rFonts w:ascii="Calibri" w:hAnsi="Calibri"/>
                <w:b w:val="0"/>
                <w:i w:val="0"/>
                <w:color w:val="222222"/>
                <w:sz w:val="19"/>
              </w:rPr>
              <w:t>registration of that animal in an official database. In this way, key information about the animal will be passed on to</w:t>
            </w:r>
          </w:p>
          <w:p>
            <w:pPr>
              <w:spacing w:after="0" w:before="20"/>
              <w:ind w:right="80" w:left="80" w:firstLine="0"/>
            </w:pPr>
            <w:r>
              <w:rPr>
                <w:rFonts w:ascii="Calibri" w:hAnsi="Calibri"/>
                <w:b w:val="0"/>
                <w:i w:val="0"/>
                <w:color w:val="222222"/>
                <w:sz w:val="19"/>
              </w:rPr>
              <w:t>the new owner and its traceability will be ensured.</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(63)</w:t>
            </w:r>
          </w:p>
          <w:p>
            <w:pPr>
              <w:spacing w:after="0" w:before="140"/>
              <w:ind w:right="80" w:left="80" w:firstLine="0"/>
            </w:pPr>
            <w:r>
              <w:rPr>
                <w:rFonts w:ascii="Calibri" w:hAnsi="Calibri"/>
                <w:b w:val="0"/>
                <w:i w:val="0"/>
                <w:color w:val="222222"/>
                <w:sz w:val="19"/>
              </w:rPr>
              <w:t>As most dogs and cats are currently offered for sale or donation by means of online advertisements, the Commission</w:t>
            </w:r>
          </w:p>
          <w:p>
            <w:pPr>
              <w:spacing w:after="0" w:before="20"/>
              <w:ind w:right="80" w:left="80" w:firstLine="0"/>
            </w:pPr>
            <w:r>
              <w:rPr>
                <w:rFonts w:ascii="Calibri" w:hAnsi="Calibri"/>
                <w:b w:val="0"/>
                <w:i w:val="0"/>
                <w:color w:val="222222"/>
                <w:sz w:val="19"/>
              </w:rPr>
              <w:t>should ensure the development of a system that is publicly available and free of charge that enables acquirers to</w:t>
            </w:r>
          </w:p>
          <w:p>
            <w:pPr>
              <w:spacing w:after="0" w:before="20"/>
              <w:ind w:right="80" w:left="80" w:firstLine="0"/>
            </w:pPr>
            <w:r>
              <w:rPr>
                <w:rFonts w:ascii="Calibri" w:hAnsi="Calibri"/>
                <w:b w:val="0"/>
                <w:i w:val="0"/>
                <w:color w:val="222222"/>
                <w:sz w:val="19"/>
              </w:rPr>
              <w:t>verify the authenticity of the identification, registration and ownership of the dog or cat advertised. For this purpose,</w:t>
            </w:r>
          </w:p>
          <w:p>
            <w:pPr>
              <w:spacing w:after="0" w:before="20"/>
              <w:ind w:right="80" w:left="80" w:firstLine="0"/>
            </w:pPr>
            <w:r>
              <w:rPr>
                <w:rFonts w:ascii="Calibri" w:hAnsi="Calibri"/>
                <w:b w:val="0"/>
                <w:i w:val="0"/>
                <w:color w:val="222222"/>
                <w:sz w:val="19"/>
              </w:rPr>
              <w:t>the natural or legal person advertising the dog or cat online should be required to use the verification system and to</w:t>
            </w:r>
          </w:p>
          <w:p>
            <w:pPr>
              <w:spacing w:after="0" w:before="20"/>
              <w:ind w:right="80" w:left="80" w:firstLine="0"/>
            </w:pPr>
            <w:r>
              <w:rPr>
                <w:rFonts w:ascii="Calibri" w:hAnsi="Calibri"/>
                <w:b w:val="0"/>
                <w:i w:val="0"/>
                <w:color w:val="222222"/>
                <w:sz w:val="19"/>
              </w:rPr>
              <w:t>display the token generated by that system in the advertisement. This measure aims to better combat fraud by</w:t>
            </w:r>
          </w:p>
          <w:p>
            <w:pPr>
              <w:spacing w:after="0" w:before="20"/>
              <w:ind w:right="80" w:left="80" w:firstLine="0"/>
            </w:pPr>
            <w:r>
              <w:rPr>
                <w:rFonts w:ascii="Calibri" w:hAnsi="Calibri"/>
                <w:b w:val="0"/>
                <w:i w:val="0"/>
                <w:color w:val="222222"/>
                <w:sz w:val="19"/>
              </w:rPr>
              <w:t>improving the traceability to their origin of dogs and cats placed on the Union market, allowing better controls by</w:t>
            </w:r>
          </w:p>
          <w:p>
            <w:pPr>
              <w:spacing w:after="0" w:before="20"/>
              <w:ind w:right="80" w:left="80" w:firstLine="0"/>
            </w:pPr>
            <w:r>
              <w:rPr>
                <w:rFonts w:ascii="Calibri" w:hAnsi="Calibri"/>
                <w:b w:val="0"/>
                <w:i w:val="0"/>
                <w:color w:val="222222"/>
                <w:sz w:val="19"/>
              </w:rPr>
              <w:t>competent authorities, and ultimately improving the welfare of those animals. Providers of online platforms should</w:t>
            </w:r>
          </w:p>
          <w:p>
            <w:pPr>
              <w:spacing w:after="0" w:before="20"/>
              <w:ind w:right="80" w:left="80" w:firstLine="0"/>
            </w:pPr>
            <w:r>
              <w:rPr>
                <w:rFonts w:ascii="Calibri" w:hAnsi="Calibri"/>
                <w:b w:val="0"/>
                <w:i w:val="0"/>
                <w:color w:val="222222"/>
                <w:sz w:val="19"/>
              </w:rPr>
              <w:t>act diligently when acting as intermediaries in the placing of dogs and cats on the Union market. Therefore, without</w:t>
            </w:r>
          </w:p>
          <w:p>
            <w:pPr>
              <w:spacing w:after="0" w:before="20"/>
              <w:ind w:right="80" w:left="80" w:firstLine="0"/>
            </w:pPr>
            <w:r>
              <w:rPr>
                <w:rFonts w:ascii="Calibri" w:hAnsi="Calibri"/>
                <w:b w:val="0"/>
                <w:i w:val="0"/>
                <w:color w:val="222222"/>
                <w:sz w:val="19"/>
              </w:rPr>
              <w:t>prejudice to Regulation (EU) 2022/2065 of the European Parliament and of the Council (8), online platforms</w:t>
            </w:r>
          </w:p>
          <w:p>
            <w:pPr>
              <w:spacing w:after="0" w:before="20"/>
              <w:ind w:right="80" w:left="80" w:firstLine="0"/>
            </w:pPr>
            <w:r>
              <w:rPr>
                <w:rFonts w:ascii="Calibri" w:hAnsi="Calibri"/>
                <w:b w:val="0"/>
                <w:i w:val="0"/>
                <w:color w:val="222222"/>
                <w:sz w:val="19"/>
              </w:rPr>
              <w:t>allowing advertising of dogs and cats for the purpose of placing them on the market should be required to design</w:t>
            </w:r>
          </w:p>
          <w:p>
            <w:pPr>
              <w:spacing w:after="0" w:before="20"/>
              <w:ind w:right="80" w:left="80" w:firstLine="0"/>
            </w:pPr>
            <w:r>
              <w:rPr>
                <w:rFonts w:ascii="Calibri" w:hAnsi="Calibri"/>
                <w:b w:val="0"/>
                <w:i w:val="0"/>
                <w:color w:val="222222"/>
                <w:sz w:val="19"/>
              </w:rPr>
              <w:t>and organise their online interface in a way that enables natural or legal persons advertising dogs and cats to display</w:t>
            </w:r>
          </w:p>
          <w:p>
            <w:pPr>
              <w:spacing w:after="0" w:before="20"/>
              <w:ind w:right="80" w:left="80" w:firstLine="0"/>
            </w:pPr>
            <w:r>
              <w:rPr>
                <w:rFonts w:ascii="Calibri" w:hAnsi="Calibri"/>
                <w:b w:val="0"/>
                <w:i w:val="0"/>
                <w:color w:val="222222"/>
                <w:sz w:val="19"/>
              </w:rPr>
              <w:t>the relevant token and to inform acquirers about the verification system. This should neither amount to an</w:t>
            </w:r>
          </w:p>
          <w:p>
            <w:pPr>
              <w:spacing w:after="0" w:before="20"/>
              <w:ind w:right="80" w:left="80" w:firstLine="0"/>
            </w:pPr>
            <w:r>
              <w:rPr>
                <w:rFonts w:ascii="Calibri" w:hAnsi="Calibri"/>
                <w:b w:val="0"/>
                <w:i w:val="0"/>
                <w:color w:val="222222"/>
                <w:sz w:val="19"/>
              </w:rPr>
              <w:t>obligation for online platforms to generally monitor the advertisements offered through their platform, nor to</w:t>
            </w:r>
          </w:p>
          <w:p>
            <w:pPr>
              <w:spacing w:after="0" w:before="20"/>
              <w:ind w:right="80" w:left="80" w:firstLine="0"/>
            </w:pPr>
            <w:r>
              <w:rPr>
                <w:rFonts w:ascii="Calibri" w:hAnsi="Calibri"/>
                <w:b w:val="0"/>
                <w:i w:val="0"/>
                <w:color w:val="222222"/>
                <w:sz w:val="19"/>
              </w:rPr>
              <w:t>a general fact-finding obligation aimed at assessing the accuracy of the identification and registration prior to the</w:t>
            </w:r>
          </w:p>
          <w:p>
            <w:pPr>
              <w:spacing w:after="0" w:before="20"/>
              <w:ind w:right="80" w:left="80" w:firstLine="0"/>
            </w:pPr>
            <w:r>
              <w:rPr>
                <w:rFonts w:ascii="Calibri" w:hAnsi="Calibri"/>
                <w:b w:val="0"/>
                <w:i w:val="0"/>
                <w:color w:val="222222"/>
                <w:sz w:val="19"/>
              </w:rPr>
              <w:t>publication of the offer.</w:t>
            </w:r>
          </w:p>
          <w:p>
            <w:pPr>
              <w:spacing w:after="0" w:before="140"/>
              <w:ind w:right="80" w:left="80" w:firstLine="0"/>
            </w:pPr>
            <w:r>
              <w:rPr>
                <w:rFonts w:ascii="Calibri" w:hAnsi="Calibri"/>
                <w:b w:val="0"/>
                <w:i w:val="0"/>
                <w:color w:val="222222"/>
                <w:sz w:val="19"/>
              </w:rPr>
              <w:t>(64)</w:t>
            </w:r>
          </w:p>
          <w:p>
            <w:pPr>
              <w:spacing w:after="0" w:before="140"/>
              <w:ind w:right="80" w:left="80" w:firstLine="0"/>
            </w:pPr>
            <w:r>
              <w:rPr>
                <w:rFonts w:ascii="Calibri" w:hAnsi="Calibri"/>
                <w:b w:val="0"/>
                <w:i w:val="0"/>
                <w:color w:val="222222"/>
                <w:sz w:val="19"/>
              </w:rPr>
              <w:t>Since the level of awareness on animal welfare of animal carers has a direct impact on the welfare of dogs and cats</w:t>
            </w:r>
          </w:p>
          <w:p>
            <w:pPr>
              <w:spacing w:after="0" w:before="20"/>
              <w:ind w:right="80" w:left="80" w:firstLine="0"/>
            </w:pPr>
            <w:r>
              <w:rPr>
                <w:rFonts w:ascii="Calibri" w:hAnsi="Calibri"/>
                <w:b w:val="0"/>
                <w:i w:val="0"/>
                <w:color w:val="222222"/>
                <w:sz w:val="19"/>
              </w:rPr>
              <w:t>under their care, Member States should ensure that sufficient training is available both in terms of quantity and</w:t>
            </w:r>
          </w:p>
          <w:p>
            <w:pPr>
              <w:spacing w:after="0" w:before="20"/>
              <w:ind w:right="80" w:left="80" w:firstLine="0"/>
            </w:pPr>
            <w:r>
              <w:rPr>
                <w:rFonts w:ascii="Calibri" w:hAnsi="Calibri"/>
                <w:b w:val="0"/>
                <w:i w:val="0"/>
                <w:color w:val="222222"/>
                <w:sz w:val="19"/>
              </w:rPr>
              <w:t>quality to enable animal carers to meet the training requirements set out in this Regulation.</w:t>
            </w:r>
          </w:p>
          <w:p>
            <w:pPr>
              <w:spacing w:after="0" w:before="140"/>
              <w:ind w:right="80" w:left="80" w:firstLine="0"/>
            </w:pPr>
            <w:r>
              <w:rPr>
                <w:rFonts w:ascii="Calibri" w:hAnsi="Calibri"/>
                <w:b w:val="0"/>
                <w:i w:val="0"/>
                <w:color w:val="222222"/>
                <w:sz w:val="19"/>
              </w:rPr>
              <w:t>(65)</w:t>
            </w:r>
          </w:p>
          <w:p>
            <w:pPr>
              <w:spacing w:after="0" w:before="140"/>
              <w:ind w:right="80" w:left="80" w:firstLine="0"/>
            </w:pPr>
            <w:r>
              <w:rPr>
                <w:rFonts w:ascii="Calibri" w:hAnsi="Calibri"/>
                <w:b w:val="0"/>
                <w:i w:val="0"/>
                <w:color w:val="222222"/>
                <w:sz w:val="19"/>
              </w:rPr>
              <w:t>To ensure the traceability of dogs and cats, they should be individually identified with a unique identifier in the form</w:t>
            </w:r>
          </w:p>
          <w:p>
            <w:pPr>
              <w:spacing w:after="0" w:before="20"/>
              <w:ind w:right="80" w:left="80" w:firstLine="0"/>
            </w:pPr>
            <w:r>
              <w:rPr>
                <w:rFonts w:ascii="Calibri" w:hAnsi="Calibri"/>
                <w:b w:val="0"/>
                <w:i w:val="0"/>
                <w:color w:val="222222"/>
                <w:sz w:val="19"/>
              </w:rPr>
              <w:t>of a transponder, and their identification details should also be registered in a database. Therefore, Member States</w:t>
            </w:r>
          </w:p>
          <w:p>
            <w:pPr>
              <w:spacing w:after="0" w:before="20"/>
              <w:ind w:right="80" w:left="80" w:firstLine="0"/>
            </w:pPr>
            <w:r>
              <w:rPr>
                <w:rFonts w:ascii="Calibri" w:hAnsi="Calibri"/>
                <w:b w:val="0"/>
                <w:i w:val="0"/>
                <w:color w:val="222222"/>
                <w:sz w:val="19"/>
              </w:rPr>
              <w:t>should be responsible for establishing and maintaining databases of dogs and cats in their territories to ensure the</w:t>
            </w:r>
          </w:p>
          <w:p>
            <w:pPr>
              <w:spacing w:after="0" w:before="20"/>
              <w:ind w:right="80" w:left="80" w:firstLine="0"/>
            </w:pPr>
            <w:r>
              <w:rPr>
                <w:rFonts w:ascii="Calibri" w:hAnsi="Calibri"/>
                <w:b w:val="0"/>
                <w:i w:val="0"/>
                <w:color w:val="222222"/>
                <w:sz w:val="19"/>
              </w:rPr>
              <w:t>traceability of those animals. It is also necessary to ensure the interoperability of those databases. That will make it</w:t>
            </w:r>
          </w:p>
          <w:p>
            <w:pPr>
              <w:spacing w:after="0" w:before="20"/>
              <w:ind w:right="80" w:left="80" w:firstLine="0"/>
            </w:pPr>
            <w:r>
              <w:rPr>
                <w:rFonts w:ascii="Calibri" w:hAnsi="Calibri"/>
                <w:b w:val="0"/>
                <w:i w:val="0"/>
                <w:color w:val="222222"/>
                <w:sz w:val="19"/>
              </w:rPr>
              <w:t>easier to find information on dogs and cats across the Union and enable competent authorities to carry out official</w:t>
            </w:r>
          </w:p>
          <w:p>
            <w:pPr>
              <w:spacing w:after="0" w:before="20"/>
              <w:ind w:right="80" w:left="80" w:firstLine="0"/>
            </w:pPr>
            <w:r>
              <w:rPr>
                <w:rFonts w:ascii="Calibri" w:hAnsi="Calibri"/>
                <w:b w:val="0"/>
                <w:i w:val="0"/>
                <w:color w:val="222222"/>
                <w:sz w:val="19"/>
              </w:rPr>
              <w:t>controls to ensure compliance with animal welfare rules. In order to facilitate the interoperability of those national</w:t>
            </w:r>
          </w:p>
          <w:p>
            <w:pPr>
              <w:spacing w:after="0" w:before="20"/>
              <w:ind w:right="80" w:left="80" w:firstLine="0"/>
            </w:pPr>
            <w:r>
              <w:rPr>
                <w:rFonts w:ascii="Calibri" w:hAnsi="Calibri"/>
                <w:b w:val="0"/>
                <w:i w:val="0"/>
                <w:color w:val="222222"/>
                <w:sz w:val="19"/>
              </w:rPr>
              <w:t>databases, the Commission should establish an index database.</w:t>
            </w:r>
          </w:p>
          <w:p>
            <w:pPr>
              <w:spacing w:after="0" w:before="140"/>
              <w:ind w:right="80" w:left="80" w:firstLine="0"/>
            </w:pPr>
            <w:r>
              <w:rPr>
                <w:rFonts w:ascii="Calibri" w:hAnsi="Calibri"/>
                <w:b w:val="0"/>
                <w:i w:val="0"/>
                <w:color w:val="222222"/>
                <w:sz w:val="19"/>
              </w:rPr>
              <w:t>(66)</w:t>
            </w:r>
          </w:p>
          <w:p>
            <w:pPr>
              <w:spacing w:after="0" w:before="140"/>
              <w:ind w:right="80" w:left="80" w:firstLine="0"/>
            </w:pPr>
            <w:r>
              <w:rPr>
                <w:rFonts w:ascii="Calibri" w:hAnsi="Calibri"/>
                <w:b w:val="0"/>
                <w:i w:val="0"/>
                <w:color w:val="222222"/>
                <w:sz w:val="19"/>
              </w:rPr>
              <w:t>To evaluate the progress of the animal welfare conditions in which dogs and cats are kept in establishments and of</w:t>
            </w:r>
          </w:p>
          <w:p>
            <w:pPr>
              <w:spacing w:after="0" w:before="20"/>
              <w:ind w:right="80" w:left="80" w:firstLine="0"/>
            </w:pPr>
            <w:r>
              <w:rPr>
                <w:rFonts w:ascii="Calibri" w:hAnsi="Calibri"/>
                <w:b w:val="0"/>
                <w:i w:val="0"/>
                <w:color w:val="222222"/>
                <w:sz w:val="19"/>
              </w:rPr>
              <w:t>the traceability of the animals, it is necessary that Member States collect, report and analyse key policy indicators.</w:t>
            </w:r>
          </w:p>
          <w:p>
            <w:pPr>
              <w:spacing w:after="0" w:before="20"/>
              <w:ind w:right="80" w:left="80" w:firstLine="0"/>
            </w:pPr>
            <w:r>
              <w:rPr>
                <w:rFonts w:ascii="Calibri" w:hAnsi="Calibri"/>
                <w:b w:val="0"/>
                <w:i w:val="0"/>
                <w:color w:val="222222"/>
                <w:sz w:val="19"/>
              </w:rPr>
              <w:t>Those key policy indicators should be harmonised under this Regulation to ensure their comparability at Union</w:t>
            </w:r>
          </w:p>
          <w:p>
            <w:pPr>
              <w:spacing w:after="0" w:before="20"/>
              <w:ind w:right="80" w:left="80" w:firstLine="0"/>
            </w:pPr>
            <w:r>
              <w:rPr>
                <w:rFonts w:ascii="Calibri" w:hAnsi="Calibri"/>
                <w:b w:val="0"/>
                <w:i w:val="0"/>
                <w:color w:val="222222"/>
                <w:sz w:val="19"/>
              </w:rPr>
              <w:t>level, and to enable monitoring at Union level of the progress in achieving the policy objectives of this Regulation.</w:t>
            </w:r>
          </w:p>
          <w:p>
            <w:pPr>
              <w:spacing w:after="0" w:before="140"/>
              <w:ind w:right="80" w:left="80" w:firstLine="0"/>
            </w:pPr>
            <w:r>
              <w:rPr>
                <w:rFonts w:ascii="Calibri" w:hAnsi="Calibri"/>
                <w:b w:val="0"/>
                <w:i w:val="0"/>
                <w:color w:val="222222"/>
                <w:sz w:val="19"/>
              </w:rPr>
              <w:t>(67)</w:t>
            </w:r>
          </w:p>
          <w:p>
            <w:pPr>
              <w:spacing w:after="0" w:before="140"/>
              <w:ind w:right="80" w:left="80" w:firstLine="0"/>
            </w:pPr>
            <w:r>
              <w:rPr>
                <w:rFonts w:ascii="Calibri" w:hAnsi="Calibri"/>
                <w:b w:val="0"/>
                <w:i w:val="0"/>
                <w:color w:val="222222"/>
                <w:sz w:val="19"/>
              </w:rPr>
              <w:t>Regulation (EU) 2018/1725 of the European Parliament and of the Council (9) lays down rules on the protection of</w:t>
            </w:r>
          </w:p>
          <w:p>
            <w:pPr>
              <w:spacing w:after="0" w:before="20"/>
              <w:ind w:right="80" w:left="80" w:firstLine="0"/>
            </w:pPr>
            <w:r>
              <w:rPr>
                <w:rFonts w:ascii="Calibri" w:hAnsi="Calibri"/>
                <w:b w:val="0"/>
                <w:i w:val="0"/>
                <w:color w:val="222222"/>
                <w:sz w:val="19"/>
              </w:rPr>
              <w:t>natural persons with regard to the processing of personal data by the Union institutions, bodies, offices and agencies</w:t>
            </w:r>
          </w:p>
          <w:p>
            <w:pPr>
              <w:spacing w:after="0" w:before="20"/>
              <w:ind w:right="80" w:left="80" w:firstLine="0"/>
            </w:pPr>
            <w:r>
              <w:rPr>
                <w:rFonts w:ascii="Calibri" w:hAnsi="Calibri"/>
                <w:b w:val="0"/>
                <w:i w:val="0"/>
                <w:color w:val="222222"/>
                <w:sz w:val="19"/>
              </w:rPr>
              <w:t>and on the free movement of such data. Regulation (EU) 2016/679 of the European Parliament and of the</w:t>
            </w:r>
          </w:p>
          <w:p>
            <w:pPr>
              <w:spacing w:after="0" w:before="20"/>
              <w:ind w:right="80" w:left="80" w:firstLine="0"/>
            </w:pPr>
            <w:r>
              <w:rPr>
                <w:rFonts w:ascii="Calibri" w:hAnsi="Calibri"/>
                <w:b w:val="0"/>
                <w:i w:val="0"/>
                <w:color w:val="222222"/>
                <w:sz w:val="19"/>
              </w:rPr>
              <w:t>Council (10) applies to the processing of personal data carried out by Member States in the course of the relevant</w:t>
            </w:r>
          </w:p>
          <w:p>
            <w:pPr>
              <w:spacing w:after="0" w:before="20"/>
              <w:ind w:right="80" w:left="80" w:firstLine="0"/>
            </w:pPr>
            <w:r>
              <w:rPr>
                <w:rFonts w:ascii="Calibri" w:hAnsi="Calibri"/>
                <w:b w:val="0"/>
                <w:i w:val="0"/>
                <w:color w:val="222222"/>
                <w:sz w:val="19"/>
              </w:rPr>
              <w:t>procedures. The roles of the Commission and of the Member States in relation to the processing of personal data in</w:t>
            </w:r>
          </w:p>
          <w:p>
            <w:pPr>
              <w:spacing w:after="0" w:before="20"/>
              <w:ind w:right="80" w:left="80" w:firstLine="0"/>
            </w:pPr>
            <w:r>
              <w:rPr>
                <w:rFonts w:ascii="Calibri" w:hAnsi="Calibri"/>
                <w:b w:val="0"/>
                <w:i w:val="0"/>
                <w:color w:val="222222"/>
                <w:sz w:val="19"/>
              </w:rPr>
              <w:t>cases under this Regulation should be clearly defined in order to ensure a high level of data protection.</w:t>
            </w:r>
          </w:p>
          <w:p>
            <w:pPr>
              <w:spacing w:after="0" w:before="140"/>
              <w:ind w:right="80" w:left="80" w:firstLine="0"/>
            </w:pPr>
            <w:r>
              <w:rPr>
                <w:rFonts w:ascii="Calibri" w:hAnsi="Calibri"/>
                <w:b w:val="0"/>
                <w:i w:val="0"/>
                <w:color w:val="222222"/>
                <w:sz w:val="19"/>
              </w:rPr>
              <w:t>(8)</w:t>
            </w:r>
          </w:p>
          <w:p>
            <w:pPr>
              <w:spacing w:after="0" w:before="140"/>
              <w:ind w:right="80" w:left="80" w:firstLine="0"/>
            </w:pPr>
            <w:r>
              <w:rPr>
                <w:rFonts w:ascii="Calibri" w:hAnsi="Calibri"/>
                <w:b w:val="0"/>
                <w:i w:val="0"/>
                <w:color w:val="222222"/>
                <w:sz w:val="19"/>
              </w:rPr>
              <w:t>Regulation (EU) 2022/2065 of the European Parliament and of the Council of 19 October 2022 on a Single Market For Digital</w:t>
            </w:r>
          </w:p>
          <w:p>
            <w:pPr>
              <w:spacing w:after="0" w:before="20"/>
              <w:ind w:right="80" w:left="80" w:firstLine="0"/>
            </w:pPr>
            <w:r>
              <w:rPr>
                <w:rFonts w:ascii="Calibri" w:hAnsi="Calibri"/>
                <w:b w:val="0"/>
                <w:i w:val="0"/>
                <w:color w:val="222222"/>
                <w:sz w:val="19"/>
              </w:rPr>
              <w:t>Services and amending Directive 2000/31/EC (Digital Services Act) (OJ L 277, 27.10.2022, p. 1, 2022/2065/oj).</w:t>
            </w:r>
          </w:p>
          <w:p>
            <w:pPr>
              <w:spacing w:after="0" w:before="20"/>
              <w:ind w:right="80" w:left="80" w:firstLine="0"/>
            </w:pPr>
            <w:r>
              <w:rPr>
                <w:rFonts w:ascii="Calibri" w:hAnsi="Calibri"/>
                <w:b w:val="0"/>
                <w:i w:val="0"/>
                <w:color w:val="222222"/>
                <w:sz w:val="19"/>
              </w:rPr>
              <w:t>Regulation (EU) 2018/1725 of the European Parliament and of the Council of 23 October 2018 on the protection of natural</w:t>
            </w:r>
          </w:p>
          <w:p>
            <w:pPr>
              <w:spacing w:after="0" w:before="20"/>
              <w:ind w:right="80" w:left="80" w:firstLine="0"/>
            </w:pPr>
            <w:r>
              <w:rPr>
                <w:rFonts w:ascii="Calibri" w:hAnsi="Calibri"/>
                <w:b w:val="0"/>
                <w:i w:val="0"/>
                <w:color w:val="222222"/>
                <w:sz w:val="19"/>
              </w:rPr>
              <w:t>persons with regard to the processing of personal data by the Union institutions, bodies, offices and agencies and on the free</w:t>
            </w:r>
          </w:p>
          <w:p>
            <w:pPr>
              <w:spacing w:after="0" w:before="20"/>
              <w:ind w:right="80" w:left="80" w:firstLine="0"/>
            </w:pPr>
            <w:r>
              <w:rPr>
                <w:rFonts w:ascii="Calibri" w:hAnsi="Calibri"/>
                <w:b w:val="0"/>
                <w:i w:val="0"/>
                <w:color w:val="222222"/>
                <w:sz w:val="19"/>
              </w:rPr>
              <w:t>movement of such data, and repealing Regulation (EC) No 45/2001 and Decision No 1247/2002/EC (OJ L 295, 21.11.2018, p. 39,</w:t>
            </w:r>
          </w:p>
          <w:p>
            <w:pPr>
              <w:spacing w:after="0" w:before="20"/>
              <w:ind w:right="80" w:left="80" w:firstLine="0"/>
            </w:pPr>
            <w:r>
              <w:rPr>
                <w:rFonts w:ascii="Calibri" w:hAnsi="Calibri"/>
                <w:b w:val="0"/>
                <w:i w:val="0"/>
                <w:color w:val="222222"/>
                <w:sz w:val="19"/>
              </w:rPr>
              <w:t>Regulation (EU) 2016/679 of the European Parliament and of the Council of 27 April 2016 on the protection of natural persons</w:t>
            </w:r>
          </w:p>
          <w:p>
            <w:pPr>
              <w:spacing w:after="0" w:before="20"/>
              <w:ind w:right="80" w:left="80" w:firstLine="0"/>
            </w:pPr>
            <w:r>
              <w:rPr>
                <w:rFonts w:ascii="Calibri" w:hAnsi="Calibri"/>
                <w:b w:val="0"/>
                <w:i w:val="0"/>
                <w:color w:val="222222"/>
                <w:sz w:val="19"/>
              </w:rPr>
              <w:t>with regard to the processing of personal data and on the free movement of such data, and repealing Directive 95/46/EC (General</w:t>
            </w:r>
          </w:p>
          <w:p>
            <w:pPr>
              <w:spacing w:after="0" w:before="20"/>
              <w:ind w:right="80" w:left="80" w:firstLine="0"/>
            </w:pPr>
            <w:r>
              <w:rPr>
                <w:rFonts w:ascii="Calibri" w:hAnsi="Calibri"/>
                <w:b w:val="0"/>
                <w:i w:val="0"/>
                <w:color w:val="222222"/>
                <w:sz w:val="19"/>
              </w:rPr>
              <w:t>Data Protection Regulation) (OJ L 119, 4.5.2016, p. 1,</w:t>
            </w:r>
          </w:p>
          <w:p>
            <w:pPr>
              <w:spacing w:after="0" w:before="20"/>
              <w:ind w:right="80" w:left="80" w:firstLine="0"/>
            </w:pPr>
            <w:r>
              <w:rPr>
                <w:rFonts w:ascii="Calibri" w:hAnsi="Calibri"/>
                <w:b w:val="0"/>
                <w:i w:val="0"/>
                <w:color w:val="222222"/>
                <w:sz w:val="19"/>
              </w:rPr>
              <w:t>(9)</w:t>
            </w:r>
          </w:p>
          <w:p>
            <w:pPr>
              <w:spacing w:after="0" w:before="140"/>
              <w:ind w:right="80" w:left="80" w:firstLine="0"/>
            </w:pPr>
            <w:r>
              <w:rPr>
                <w:rFonts w:ascii="Calibri" w:hAnsi="Calibri"/>
                <w:b w:val="0"/>
                <w:i w:val="0"/>
                <w:color w:val="222222"/>
                <w:sz w:val="19"/>
              </w:rPr>
              <w:t>(10)</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(68)</w:t>
            </w:r>
          </w:p>
          <w:p>
            <w:pPr>
              <w:spacing w:after="0" w:before="140"/>
              <w:ind w:right="80" w:left="80" w:firstLine="0"/>
            </w:pPr>
            <w:r>
              <w:rPr>
                <w:rFonts w:ascii="Calibri" w:hAnsi="Calibri"/>
                <w:b w:val="0"/>
                <w:i w:val="0"/>
                <w:color w:val="222222"/>
                <w:sz w:val="19"/>
              </w:rPr>
              <w:t>For the purpose of this Regulation, the names of natural persons and related contact details should appear in the</w:t>
            </w:r>
          </w:p>
          <w:p>
            <w:pPr>
              <w:spacing w:after="0" w:before="20"/>
              <w:ind w:right="80" w:left="80" w:firstLine="0"/>
            </w:pPr>
            <w:r>
              <w:rPr>
                <w:rFonts w:ascii="Calibri" w:hAnsi="Calibri"/>
                <w:b w:val="0"/>
                <w:i w:val="0"/>
                <w:color w:val="222222"/>
                <w:sz w:val="19"/>
              </w:rPr>
              <w:t>documents processed by the Commission and the Member States in the course of the implementation of this</w:t>
            </w:r>
          </w:p>
          <w:p>
            <w:pPr>
              <w:spacing w:after="0" w:before="20"/>
              <w:ind w:right="80" w:left="80" w:firstLine="0"/>
            </w:pPr>
            <w:r>
              <w:rPr>
                <w:rFonts w:ascii="Calibri" w:hAnsi="Calibri"/>
                <w:b w:val="0"/>
                <w:i w:val="0"/>
                <w:color w:val="222222"/>
                <w:sz w:val="19"/>
              </w:rPr>
              <w:t>Regulation, namely the notification and approval of establishments, the registration of dogs and cats, the verification</w:t>
            </w:r>
          </w:p>
          <w:p>
            <w:pPr>
              <w:spacing w:after="0" w:before="20"/>
              <w:ind w:right="80" w:left="80" w:firstLine="0"/>
            </w:pPr>
            <w:r>
              <w:rPr>
                <w:rFonts w:ascii="Calibri" w:hAnsi="Calibri"/>
                <w:b w:val="0"/>
                <w:i w:val="0"/>
                <w:color w:val="222222"/>
                <w:sz w:val="19"/>
              </w:rPr>
              <w:t>of the registration of dogs and cats, and imports of dogs and cats. The processing of that personal data is justified by</w:t>
            </w:r>
          </w:p>
          <w:p>
            <w:pPr>
              <w:spacing w:after="0" w:before="20"/>
              <w:ind w:right="80" w:left="80" w:firstLine="0"/>
            </w:pPr>
            <w:r>
              <w:rPr>
                <w:rFonts w:ascii="Calibri" w:hAnsi="Calibri"/>
                <w:b w:val="0"/>
                <w:i w:val="0"/>
                <w:color w:val="222222"/>
                <w:sz w:val="19"/>
              </w:rPr>
              <w:t>the public interest in ensuring respect for the welfare requirements for dogs and cats, including the performance of</w:t>
            </w:r>
          </w:p>
          <w:p>
            <w:pPr>
              <w:spacing w:after="0" w:before="20"/>
              <w:ind w:right="80" w:left="80" w:firstLine="0"/>
            </w:pPr>
            <w:r>
              <w:rPr>
                <w:rFonts w:ascii="Calibri" w:hAnsi="Calibri"/>
                <w:b w:val="0"/>
                <w:i w:val="0"/>
                <w:color w:val="222222"/>
                <w:sz w:val="19"/>
              </w:rPr>
              <w:t>official controls, and ensuring traceability, and in preventing those welfare requirements being circumvented, and in</w:t>
            </w:r>
          </w:p>
          <w:p>
            <w:pPr>
              <w:spacing w:after="0" w:before="20"/>
              <w:ind w:right="80" w:left="80" w:firstLine="0"/>
            </w:pPr>
            <w:r>
              <w:rPr>
                <w:rFonts w:ascii="Calibri" w:hAnsi="Calibri"/>
                <w:b w:val="0"/>
                <w:i w:val="0"/>
                <w:color w:val="222222"/>
                <w:sz w:val="19"/>
              </w:rPr>
              <w:t>combating the illegal trade in dogs and cats both between Member States, and, in the case of imports, from third</w:t>
            </w:r>
          </w:p>
          <w:p>
            <w:pPr>
              <w:spacing w:after="0" w:before="20"/>
              <w:ind w:right="80" w:left="80" w:firstLine="0"/>
            </w:pPr>
            <w:r>
              <w:rPr>
                <w:rFonts w:ascii="Calibri" w:hAnsi="Calibri"/>
                <w:b w:val="0"/>
                <w:i w:val="0"/>
                <w:color w:val="222222"/>
                <w:sz w:val="19"/>
              </w:rPr>
              <w:t>countries.</w:t>
            </w:r>
          </w:p>
          <w:p>
            <w:pPr>
              <w:spacing w:after="0" w:before="140"/>
              <w:ind w:right="80" w:left="80" w:firstLine="0"/>
            </w:pPr>
            <w:r>
              <w:rPr>
                <w:rFonts w:ascii="Calibri" w:hAnsi="Calibri"/>
                <w:b w:val="0"/>
                <w:i w:val="0"/>
                <w:color w:val="222222"/>
                <w:sz w:val="19"/>
              </w:rPr>
              <w:t>(69)</w:t>
            </w:r>
          </w:p>
          <w:p>
            <w:pPr>
              <w:spacing w:after="0" w:before="140"/>
              <w:ind w:right="80" w:left="80" w:firstLine="0"/>
            </w:pPr>
            <w:r>
              <w:rPr>
                <w:rFonts w:ascii="Calibri" w:hAnsi="Calibri"/>
                <w:b w:val="0"/>
                <w:i w:val="0"/>
                <w:color w:val="222222"/>
                <w:sz w:val="19"/>
              </w:rPr>
              <w:t>The retention period for personal data in the register of establishments and the list of approved breeding</w:t>
            </w:r>
          </w:p>
          <w:p>
            <w:pPr>
              <w:spacing w:after="0" w:before="20"/>
              <w:ind w:right="80" w:left="80" w:firstLine="0"/>
            </w:pPr>
            <w:r>
              <w:rPr>
                <w:rFonts w:ascii="Calibri" w:hAnsi="Calibri"/>
                <w:b w:val="0"/>
                <w:i w:val="0"/>
                <w:color w:val="222222"/>
                <w:sz w:val="19"/>
              </w:rPr>
              <w:t>establishments should be 10 years from the date of cessation of activity of the establishment, since competent</w:t>
            </w:r>
          </w:p>
          <w:p>
            <w:pPr>
              <w:spacing w:after="0" w:before="20"/>
              <w:ind w:right="80" w:left="80" w:firstLine="0"/>
            </w:pPr>
            <w:r>
              <w:rPr>
                <w:rFonts w:ascii="Calibri" w:hAnsi="Calibri"/>
                <w:b w:val="0"/>
                <w:i w:val="0"/>
                <w:color w:val="222222"/>
                <w:sz w:val="19"/>
              </w:rPr>
              <w:t>authorities need to have access to the history of activities of an operator in relation to the breeding, keeping and</w:t>
            </w:r>
          </w:p>
          <w:p>
            <w:pPr>
              <w:spacing w:after="0" w:before="20"/>
              <w:ind w:right="80" w:left="80" w:firstLine="0"/>
            </w:pPr>
            <w:r>
              <w:rPr>
                <w:rFonts w:ascii="Calibri" w:hAnsi="Calibri"/>
                <w:b w:val="0"/>
                <w:i w:val="0"/>
                <w:color w:val="222222"/>
                <w:sz w:val="19"/>
              </w:rPr>
              <w:t>placing on the Union market of dogs and cats, and to be aware of past non-compliance with animal welfare rules</w:t>
            </w:r>
          </w:p>
          <w:p>
            <w:pPr>
              <w:spacing w:after="0" w:before="20"/>
              <w:ind w:right="80" w:left="80" w:firstLine="0"/>
            </w:pPr>
            <w:r>
              <w:rPr>
                <w:rFonts w:ascii="Calibri" w:hAnsi="Calibri"/>
                <w:b w:val="0"/>
                <w:i w:val="0"/>
                <w:color w:val="222222"/>
                <w:sz w:val="19"/>
              </w:rPr>
              <w:t>when receiving a new notification of activity or a request for approval.</w:t>
            </w:r>
          </w:p>
          <w:p>
            <w:pPr>
              <w:spacing w:after="0" w:before="140"/>
              <w:ind w:right="80" w:left="80" w:firstLine="0"/>
            </w:pPr>
            <w:r>
              <w:rPr>
                <w:rFonts w:ascii="Calibri" w:hAnsi="Calibri"/>
                <w:b w:val="0"/>
                <w:i w:val="0"/>
                <w:color w:val="222222"/>
                <w:sz w:val="19"/>
              </w:rPr>
              <w:t>(70)</w:t>
            </w:r>
          </w:p>
          <w:p>
            <w:pPr>
              <w:spacing w:after="0" w:before="140"/>
              <w:ind w:right="80" w:left="80" w:firstLine="0"/>
            </w:pPr>
            <w:r>
              <w:rPr>
                <w:rFonts w:ascii="Calibri" w:hAnsi="Calibri"/>
                <w:b w:val="0"/>
                <w:i w:val="0"/>
                <w:color w:val="222222"/>
                <w:sz w:val="19"/>
              </w:rPr>
              <w:t>The retention period for personal data of the present and past owners of dogs or cats in national databases and in the</w:t>
            </w:r>
          </w:p>
          <w:p>
            <w:pPr>
              <w:spacing w:after="0" w:before="20"/>
              <w:ind w:right="80" w:left="80" w:firstLine="0"/>
            </w:pPr>
            <w:r>
              <w:rPr>
                <w:rFonts w:ascii="Calibri" w:hAnsi="Calibri"/>
                <w:b w:val="0"/>
                <w:i w:val="0"/>
                <w:color w:val="222222"/>
                <w:sz w:val="19"/>
              </w:rPr>
              <w:t>index database should be five years from the recording of the death of the dog or cat in those databases or 25 years</w:t>
            </w:r>
          </w:p>
          <w:p>
            <w:pPr>
              <w:spacing w:after="0" w:before="20"/>
              <w:ind w:right="80" w:left="80" w:firstLine="0"/>
            </w:pPr>
            <w:r>
              <w:rPr>
                <w:rFonts w:ascii="Calibri" w:hAnsi="Calibri"/>
                <w:b w:val="0"/>
                <w:i w:val="0"/>
                <w:color w:val="222222"/>
                <w:sz w:val="19"/>
              </w:rPr>
              <w:t>from the date of the first registration of the dog or cat in those databases. That retention period is designed to cover</w:t>
            </w:r>
          </w:p>
          <w:p>
            <w:pPr>
              <w:spacing w:after="0" w:before="20"/>
              <w:ind w:right="80" w:left="80" w:firstLine="0"/>
            </w:pPr>
            <w:r>
              <w:rPr>
                <w:rFonts w:ascii="Calibri" w:hAnsi="Calibri"/>
                <w:b w:val="0"/>
                <w:i w:val="0"/>
                <w:color w:val="222222"/>
                <w:sz w:val="19"/>
              </w:rPr>
              <w:t>the life expectancy of dogs and cats, to ensure that a robust traceability system exists for all dogs and cats traded in</w:t>
            </w:r>
          </w:p>
          <w:p>
            <w:pPr>
              <w:spacing w:after="0" w:before="20"/>
              <w:ind w:right="80" w:left="80" w:firstLine="0"/>
            </w:pPr>
            <w:r>
              <w:rPr>
                <w:rFonts w:ascii="Calibri" w:hAnsi="Calibri"/>
                <w:b w:val="0"/>
                <w:i w:val="0"/>
                <w:color w:val="222222"/>
                <w:sz w:val="19"/>
              </w:rPr>
              <w:t>the Union, and to provide data, including after the death of a particular dog or cat, for official controls on welfare</w:t>
            </w:r>
          </w:p>
          <w:p>
            <w:pPr>
              <w:spacing w:after="0" w:before="20"/>
              <w:ind w:right="80" w:left="80" w:firstLine="0"/>
            </w:pPr>
            <w:r>
              <w:rPr>
                <w:rFonts w:ascii="Calibri" w:hAnsi="Calibri"/>
                <w:b w:val="0"/>
                <w:i w:val="0"/>
                <w:color w:val="222222"/>
                <w:sz w:val="19"/>
              </w:rPr>
              <w:t>problems such as abnormally high death rates, which require data analysis.</w:t>
            </w:r>
          </w:p>
          <w:p>
            <w:pPr>
              <w:spacing w:after="0" w:before="140"/>
              <w:ind w:right="80" w:left="80" w:firstLine="0"/>
            </w:pPr>
            <w:r>
              <w:rPr>
                <w:rFonts w:ascii="Calibri" w:hAnsi="Calibri"/>
                <w:b w:val="0"/>
                <w:i w:val="0"/>
                <w:color w:val="222222"/>
                <w:sz w:val="19"/>
              </w:rPr>
              <w:t>(71)</w:t>
            </w:r>
          </w:p>
          <w:p>
            <w:pPr>
              <w:spacing w:after="0" w:before="140"/>
              <w:ind w:right="80" w:left="80" w:firstLine="0"/>
            </w:pPr>
            <w:r>
              <w:rPr>
                <w:rFonts w:ascii="Calibri" w:hAnsi="Calibri"/>
                <w:b w:val="0"/>
                <w:i w:val="0"/>
                <w:color w:val="222222"/>
                <w:sz w:val="19"/>
              </w:rPr>
              <w:t>The retention period for data concerning owners and authorised persons entering the Union with dogs or cats under</w:t>
            </w:r>
          </w:p>
          <w:p>
            <w:pPr>
              <w:spacing w:after="0" w:before="20"/>
              <w:ind w:right="80" w:left="80" w:firstLine="0"/>
            </w:pPr>
            <w:r>
              <w:rPr>
                <w:rFonts w:ascii="Calibri" w:hAnsi="Calibri"/>
                <w:b w:val="0"/>
                <w:i w:val="0"/>
                <w:color w:val="222222"/>
                <w:sz w:val="19"/>
              </w:rPr>
              <w:t>non-commercial movements pre-notified in a Union pet traveller database should be five years from the</w:t>
            </w:r>
          </w:p>
          <w:p>
            <w:pPr>
              <w:spacing w:after="0" w:before="20"/>
              <w:ind w:right="80" w:left="80" w:firstLine="0"/>
            </w:pPr>
            <w:r>
              <w:rPr>
                <w:rFonts w:ascii="Calibri" w:hAnsi="Calibri"/>
                <w:b w:val="0"/>
                <w:i w:val="0"/>
                <w:color w:val="222222"/>
                <w:sz w:val="19"/>
              </w:rPr>
              <w:t>pre-notification by the owner in order to enable the competent authorities to perform data analysis, identify</w:t>
            </w:r>
          </w:p>
          <w:p>
            <w:pPr>
              <w:spacing w:after="0" w:before="20"/>
              <w:ind w:right="80" w:left="80" w:firstLine="0"/>
            </w:pPr>
            <w:r>
              <w:rPr>
                <w:rFonts w:ascii="Calibri" w:hAnsi="Calibri"/>
                <w:b w:val="0"/>
                <w:i w:val="0"/>
                <w:color w:val="222222"/>
                <w:sz w:val="19"/>
              </w:rPr>
              <w:t>suspicious movements, and establish risk-based official controls for the purpose of targeting potential fraudsters.</w:t>
            </w:r>
          </w:p>
          <w:p>
            <w:pPr>
              <w:spacing w:after="0" w:before="140"/>
              <w:ind w:right="80" w:left="80" w:firstLine="0"/>
            </w:pPr>
            <w:r>
              <w:rPr>
                <w:rFonts w:ascii="Calibri" w:hAnsi="Calibri"/>
                <w:b w:val="0"/>
                <w:i w:val="0"/>
                <w:color w:val="222222"/>
                <w:sz w:val="19"/>
              </w:rPr>
              <w:t>(72)</w:t>
            </w:r>
          </w:p>
          <w:p>
            <w:pPr>
              <w:spacing w:after="0" w:before="140"/>
              <w:ind w:right="80" w:left="80" w:firstLine="0"/>
            </w:pPr>
            <w:r>
              <w:rPr>
                <w:rFonts w:ascii="Calibri" w:hAnsi="Calibri"/>
                <w:b w:val="0"/>
                <w:i w:val="0"/>
                <w:color w:val="222222"/>
                <w:sz w:val="19"/>
              </w:rPr>
              <w:t>The retention period for the data in the Union verification system concerning natural or legal persons advertising</w:t>
            </w:r>
          </w:p>
          <w:p>
            <w:pPr>
              <w:spacing w:after="0" w:before="20"/>
              <w:ind w:right="80" w:left="80" w:firstLine="0"/>
            </w:pPr>
            <w:r>
              <w:rPr>
                <w:rFonts w:ascii="Calibri" w:hAnsi="Calibri"/>
                <w:b w:val="0"/>
                <w:i w:val="0"/>
                <w:color w:val="222222"/>
                <w:sz w:val="19"/>
              </w:rPr>
              <w:t>a dog or cat for the purpose of placing it on the market and using the verification system to generate the required</w:t>
            </w:r>
          </w:p>
          <w:p>
            <w:pPr>
              <w:spacing w:after="0" w:before="20"/>
              <w:ind w:right="80" w:left="80" w:firstLine="0"/>
            </w:pPr>
            <w:r>
              <w:rPr>
                <w:rFonts w:ascii="Calibri" w:hAnsi="Calibri"/>
                <w:b w:val="0"/>
                <w:i w:val="0"/>
                <w:color w:val="222222"/>
                <w:sz w:val="19"/>
              </w:rPr>
              <w:t>token should be 18 months from the generation of the token, in order to enable the system to confirm the</w:t>
            </w:r>
          </w:p>
          <w:p>
            <w:pPr>
              <w:spacing w:after="0" w:before="20"/>
              <w:ind w:right="80" w:left="80" w:firstLine="0"/>
            </w:pPr>
            <w:r>
              <w:rPr>
                <w:rFonts w:ascii="Calibri" w:hAnsi="Calibri"/>
                <w:b w:val="0"/>
                <w:i w:val="0"/>
                <w:color w:val="222222"/>
                <w:sz w:val="19"/>
              </w:rPr>
              <w:t>authenticity of the identification, registration and ownership of the dog or cat advertised to an acquirer using that</w:t>
            </w:r>
          </w:p>
          <w:p>
            <w:pPr>
              <w:spacing w:after="0" w:before="20"/>
              <w:ind w:right="80" w:left="80" w:firstLine="0"/>
            </w:pPr>
            <w:r>
              <w:rPr>
                <w:rFonts w:ascii="Calibri" w:hAnsi="Calibri"/>
                <w:b w:val="0"/>
                <w:i w:val="0"/>
                <w:color w:val="222222"/>
                <w:sz w:val="19"/>
              </w:rPr>
              <w:t>system during the expected maximum time of publication of the online advertisement.</w:t>
            </w:r>
          </w:p>
          <w:p>
            <w:pPr>
              <w:spacing w:after="0" w:before="140"/>
              <w:ind w:right="80" w:left="80" w:firstLine="0"/>
            </w:pPr>
            <w:r>
              <w:rPr>
                <w:rFonts w:ascii="Calibri" w:hAnsi="Calibri"/>
                <w:b w:val="0"/>
                <w:i w:val="0"/>
                <w:color w:val="222222"/>
                <w:sz w:val="19"/>
              </w:rPr>
              <w:t>(73)</w:t>
            </w:r>
          </w:p>
          <w:p>
            <w:pPr>
              <w:spacing w:after="0" w:before="140"/>
              <w:ind w:right="80" w:left="80" w:firstLine="0"/>
            </w:pPr>
            <w:r>
              <w:rPr>
                <w:rFonts w:ascii="Calibri" w:hAnsi="Calibri"/>
                <w:b w:val="0"/>
                <w:i w:val="0"/>
                <w:color w:val="222222"/>
                <w:sz w:val="19"/>
              </w:rPr>
              <w:t>It is possible that dogs and cats imported into the Union were bred or kept in third countries in conditions that were</w:t>
            </w:r>
          </w:p>
          <w:p>
            <w:pPr>
              <w:spacing w:after="0" w:before="20"/>
              <w:ind w:right="80" w:left="80" w:firstLine="0"/>
            </w:pPr>
            <w:r>
              <w:rPr>
                <w:rFonts w:ascii="Calibri" w:hAnsi="Calibri"/>
                <w:b w:val="0"/>
                <w:i w:val="0"/>
                <w:color w:val="222222"/>
                <w:sz w:val="19"/>
              </w:rPr>
              <w:t>detrimental to their welfare. This raises public morality concerns, as well as presenting safety and animal health and</w:t>
            </w:r>
          </w:p>
          <w:p>
            <w:pPr>
              <w:spacing w:after="0" w:before="20"/>
              <w:ind w:right="80" w:left="80" w:firstLine="0"/>
            </w:pPr>
            <w:r>
              <w:rPr>
                <w:rFonts w:ascii="Calibri" w:hAnsi="Calibri"/>
                <w:b w:val="0"/>
                <w:i w:val="0"/>
                <w:color w:val="222222"/>
                <w:sz w:val="19"/>
              </w:rPr>
              <w:t>public health risks in the Union. Union citizens consider that a high level of welfare of dogs and cats is a question of</w:t>
            </w:r>
          </w:p>
          <w:p>
            <w:pPr>
              <w:spacing w:after="0" w:before="20"/>
              <w:ind w:right="80" w:left="80" w:firstLine="0"/>
            </w:pPr>
            <w:r>
              <w:rPr>
                <w:rFonts w:ascii="Calibri" w:hAnsi="Calibri"/>
                <w:b w:val="0"/>
                <w:i w:val="0"/>
                <w:color w:val="222222"/>
                <w:sz w:val="19"/>
              </w:rPr>
              <w:t>moral responsibility, as illustrated by the results of the 2023 Eurobarometer on animal welfare, as well as by the</w:t>
            </w:r>
          </w:p>
          <w:p>
            <w:pPr>
              <w:spacing w:after="0" w:before="20"/>
              <w:ind w:right="80" w:left="80" w:firstLine="0"/>
            </w:pPr>
            <w:r>
              <w:rPr>
                <w:rFonts w:ascii="Calibri" w:hAnsi="Calibri"/>
                <w:b w:val="0"/>
                <w:i w:val="0"/>
                <w:color w:val="222222"/>
                <w:sz w:val="19"/>
              </w:rPr>
              <w:t>voluminous correspondence and the numerous petitions received by the European Parliament on this matter, the</w:t>
            </w:r>
          </w:p>
          <w:p>
            <w:pPr>
              <w:spacing w:after="0" w:before="20"/>
              <w:ind w:right="80" w:left="80" w:firstLine="0"/>
            </w:pPr>
            <w:r>
              <w:rPr>
                <w:rFonts w:ascii="Calibri" w:hAnsi="Calibri"/>
                <w:b w:val="0"/>
                <w:i w:val="0"/>
                <w:color w:val="222222"/>
                <w:sz w:val="19"/>
              </w:rPr>
              <w:t>many parliamentary questions raised and the European Parliament resolution of 12 February 2020 on protecting the</w:t>
            </w:r>
          </w:p>
          <w:p>
            <w:pPr>
              <w:spacing w:after="0" w:before="20"/>
              <w:ind w:right="80" w:left="80" w:firstLine="0"/>
            </w:pPr>
            <w:r>
              <w:rPr>
                <w:rFonts w:ascii="Calibri" w:hAnsi="Calibri"/>
                <w:b w:val="0"/>
                <w:i w:val="0"/>
                <w:color w:val="222222"/>
                <w:sz w:val="19"/>
              </w:rPr>
              <w:t>EU’s internal market and consumer rights against the negative implications of the illegal trade in companion</w:t>
            </w:r>
          </w:p>
          <w:p>
            <w:pPr>
              <w:spacing w:after="0" w:before="20"/>
              <w:ind w:right="80" w:left="80" w:firstLine="0"/>
            </w:pPr>
            <w:r>
              <w:rPr>
                <w:rFonts w:ascii="Calibri" w:hAnsi="Calibri"/>
                <w:b w:val="0"/>
                <w:i w:val="0"/>
                <w:color w:val="222222"/>
                <w:sz w:val="19"/>
              </w:rPr>
              <w:t>animals, as well as the Union ban on the placing on the market and import of dog and cat fur and products</w:t>
            </w:r>
          </w:p>
          <w:p>
            <w:pPr>
              <w:spacing w:after="0" w:before="20"/>
              <w:ind w:right="80" w:left="80" w:firstLine="0"/>
            </w:pPr>
            <w:r>
              <w:rPr>
                <w:rFonts w:ascii="Calibri" w:hAnsi="Calibri"/>
                <w:b w:val="0"/>
                <w:i w:val="0"/>
                <w:color w:val="222222"/>
                <w:sz w:val="19"/>
              </w:rPr>
              <w:t>containing such fur. Furthermore, problems for animal life or health are part of animal welfare problems. For</w:t>
            </w:r>
          </w:p>
          <w:p>
            <w:pPr>
              <w:spacing w:after="0" w:before="20"/>
              <w:ind w:right="80" w:left="80" w:firstLine="0"/>
            </w:pPr>
            <w:r>
              <w:rPr>
                <w:rFonts w:ascii="Calibri" w:hAnsi="Calibri"/>
                <w:b w:val="0"/>
                <w:i w:val="0"/>
                <w:color w:val="222222"/>
                <w:sz w:val="19"/>
              </w:rPr>
              <w:t>example, exhaustion, cachexia and susceptibility to infectious diseases can arise from overly intensive use of female</w:t>
            </w:r>
          </w:p>
          <w:p>
            <w:pPr>
              <w:spacing w:after="0" w:before="20"/>
              <w:ind w:right="80" w:left="80" w:firstLine="0"/>
            </w:pPr>
            <w:r>
              <w:rPr>
                <w:rFonts w:ascii="Calibri" w:hAnsi="Calibri"/>
                <w:b w:val="0"/>
                <w:i w:val="0"/>
                <w:color w:val="222222"/>
                <w:sz w:val="19"/>
              </w:rPr>
              <w:t>dogs or cats for breeding that fails to respect the welfare needs of those animals. Lastly, poor welfare conditions can</w:t>
            </w:r>
          </w:p>
          <w:p>
            <w:pPr>
              <w:spacing w:after="0" w:before="20"/>
              <w:ind w:right="80" w:left="80" w:firstLine="0"/>
            </w:pPr>
            <w:r>
              <w:rPr>
                <w:rFonts w:ascii="Calibri" w:hAnsi="Calibri"/>
                <w:b w:val="0"/>
                <w:i w:val="0"/>
                <w:color w:val="222222"/>
                <w:sz w:val="19"/>
              </w:rPr>
              <w:t>lead to public health risks, including an increase in the incidence of zoonotic agents such as dermatophytosis or</w:t>
            </w:r>
          </w:p>
          <w:p>
            <w:pPr>
              <w:spacing w:after="0" w:before="20"/>
              <w:ind w:right="80" w:left="80" w:firstLine="0"/>
            </w:pPr>
            <w:r>
              <w:rPr>
                <w:rFonts w:ascii="Calibri" w:hAnsi="Calibri"/>
                <w:b w:val="0"/>
                <w:i w:val="0"/>
                <w:color w:val="222222"/>
                <w:sz w:val="19"/>
              </w:rPr>
              <w:t>internal parasites, as well as an indirect enhanced risk of antimicrobial resistance development due to a need for high</w:t>
            </w:r>
          </w:p>
          <w:p>
            <w:pPr>
              <w:spacing w:after="0" w:before="20"/>
              <w:ind w:right="80" w:left="80" w:firstLine="0"/>
            </w:pPr>
            <w:r>
              <w:rPr>
                <w:rFonts w:ascii="Calibri" w:hAnsi="Calibri"/>
                <w:b w:val="0"/>
                <w:i w:val="0"/>
                <w:color w:val="222222"/>
                <w:sz w:val="19"/>
              </w:rPr>
              <w:t>volumes of use of antimicrobials in the establishment of origin. Dogs and cats bred under poor welfare conditions</w:t>
            </w:r>
          </w:p>
          <w:p>
            <w:pPr>
              <w:spacing w:after="0" w:before="20"/>
              <w:ind w:right="80" w:left="80" w:firstLine="0"/>
            </w:pPr>
            <w:r>
              <w:rPr>
                <w:rFonts w:ascii="Calibri" w:hAnsi="Calibri"/>
                <w:b w:val="0"/>
                <w:i w:val="0"/>
                <w:color w:val="222222"/>
                <w:sz w:val="19"/>
              </w:rPr>
              <w:t>can also represent a risk for public safety since it is possible that they will react by developing aggressive behaviour.</w:t>
            </w:r>
          </w:p>
          <w:p>
            <w:pPr>
              <w:spacing w:after="0" w:before="20"/>
              <w:ind w:right="80" w:left="80" w:firstLine="0"/>
            </w:pPr>
            <w:r>
              <w:rPr>
                <w:rFonts w:ascii="Calibri" w:hAnsi="Calibri"/>
                <w:b w:val="0"/>
                <w:i w:val="0"/>
                <w:color w:val="222222"/>
                <w:sz w:val="19"/>
              </w:rPr>
              <w:t>Given these public morality concerns, and safety, animal health and public health risks, and in order to achieve the</w:t>
            </w:r>
          </w:p>
          <w:p>
            <w:pPr>
              <w:spacing w:after="0" w:before="20"/>
              <w:ind w:right="80" w:left="80" w:firstLine="0"/>
            </w:pPr>
            <w:r>
              <w:rPr>
                <w:rFonts w:ascii="Calibri" w:hAnsi="Calibri"/>
                <w:b w:val="0"/>
                <w:i w:val="0"/>
                <w:color w:val="222222"/>
                <w:sz w:val="19"/>
              </w:rPr>
              <w:t>objectives of this Regulation, it is important that operators involved in importing dogs and cats from third countries</w:t>
            </w:r>
          </w:p>
          <w:p>
            <w:pPr>
              <w:spacing w:after="0" w:before="20"/>
              <w:ind w:right="80" w:left="80" w:firstLine="0"/>
            </w:pPr>
            <w:r>
              <w:rPr>
                <w:rFonts w:ascii="Calibri" w:hAnsi="Calibri"/>
                <w:b w:val="0"/>
                <w:i w:val="0"/>
                <w:color w:val="222222"/>
                <w:sz w:val="19"/>
              </w:rPr>
              <w:t>comply with rules as regards the animals’ welfare that are identical or equivalent to those laid down in this</w:t>
            </w:r>
          </w:p>
          <w:p>
            <w:pPr>
              <w:spacing w:after="0" w:before="20"/>
              <w:ind w:right="80" w:left="80" w:firstLine="0"/>
            </w:pPr>
            <w:r>
              <w:rPr>
                <w:rFonts w:ascii="Calibri" w:hAnsi="Calibri"/>
                <w:b w:val="0"/>
                <w:i w:val="0"/>
                <w:color w:val="222222"/>
                <w:sz w:val="19"/>
              </w:rPr>
              <w:t>Regulation, and offer the same guarantees as regards the animals’ traceability. Given that this will require changes</w:t>
            </w:r>
          </w:p>
          <w:p>
            <w:pPr>
              <w:spacing w:after="0" w:before="20"/>
              <w:ind w:right="80" w:left="80" w:firstLine="0"/>
            </w:pPr>
            <w:r>
              <w:rPr>
                <w:rFonts w:ascii="Calibri" w:hAnsi="Calibri"/>
                <w:b w:val="0"/>
                <w:i w:val="0"/>
                <w:color w:val="222222"/>
                <w:sz w:val="19"/>
              </w:rPr>
              <w:t>from third-country operators involved in exporting dogs and cats to the Union, it is necessary to provide for</w:t>
            </w:r>
          </w:p>
          <w:p>
            <w:pPr>
              <w:spacing w:after="0" w:before="20"/>
              <w:ind w:right="80" w:left="80" w:firstLine="0"/>
            </w:pPr>
            <w:r>
              <w:rPr>
                <w:rFonts w:ascii="Calibri" w:hAnsi="Calibri"/>
                <w:b w:val="0"/>
                <w:i w:val="0"/>
                <w:color w:val="222222"/>
                <w:sz w:val="19"/>
              </w:rPr>
              <w:t>a transitional period of the same duration as that applicable to Union operators.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(74)</w:t>
            </w:r>
          </w:p>
          <w:p>
            <w:pPr>
              <w:spacing w:after="0" w:before="140"/>
              <w:ind w:right="80" w:left="80" w:firstLine="0"/>
            </w:pPr>
            <w:r>
              <w:rPr>
                <w:rFonts w:ascii="Calibri" w:hAnsi="Calibri"/>
                <w:b w:val="0"/>
                <w:i w:val="0"/>
                <w:color w:val="222222"/>
                <w:sz w:val="19"/>
              </w:rPr>
              <w:t>In order to ensure that the import rules are properly enforced, the Commission should draw up a list of third</w:t>
            </w:r>
          </w:p>
          <w:p>
            <w:pPr>
              <w:spacing w:after="0" w:before="20"/>
              <w:ind w:right="80" w:left="80" w:firstLine="0"/>
            </w:pPr>
            <w:r>
              <w:rPr>
                <w:rFonts w:ascii="Calibri" w:hAnsi="Calibri"/>
                <w:b w:val="0"/>
                <w:i w:val="0"/>
                <w:color w:val="222222"/>
                <w:sz w:val="19"/>
              </w:rPr>
              <w:t>countries approved to place dogs and cats on the Union market based on its assessment of the reliability of the</w:t>
            </w:r>
          </w:p>
          <w:p>
            <w:pPr>
              <w:spacing w:after="0" w:before="20"/>
              <w:ind w:right="80" w:left="80" w:firstLine="0"/>
            </w:pPr>
            <w:r>
              <w:rPr>
                <w:rFonts w:ascii="Calibri" w:hAnsi="Calibri"/>
                <w:b w:val="0"/>
                <w:i w:val="0"/>
                <w:color w:val="222222"/>
                <w:sz w:val="19"/>
              </w:rPr>
              <w:t>official controls in those third countries to enforce the animal welfare rules under this Regulation, or recognised by</w:t>
            </w:r>
          </w:p>
          <w:p>
            <w:pPr>
              <w:spacing w:after="0" w:before="20"/>
              <w:ind w:right="80" w:left="80" w:firstLine="0"/>
            </w:pPr>
            <w:r>
              <w:rPr>
                <w:rFonts w:ascii="Calibri" w:hAnsi="Calibri"/>
                <w:b w:val="0"/>
                <w:i w:val="0"/>
                <w:color w:val="222222"/>
                <w:sz w:val="19"/>
              </w:rPr>
              <w:t>the Union as equivalent rules, as applied to establishments on their territory which export or intend to export dogs</w:t>
            </w:r>
          </w:p>
          <w:p>
            <w:pPr>
              <w:spacing w:after="0" w:before="20"/>
              <w:ind w:right="80" w:left="80" w:firstLine="0"/>
            </w:pPr>
            <w:r>
              <w:rPr>
                <w:rFonts w:ascii="Calibri" w:hAnsi="Calibri"/>
                <w:b w:val="0"/>
                <w:i w:val="0"/>
                <w:color w:val="222222"/>
                <w:sz w:val="19"/>
              </w:rPr>
              <w:t>and cats to the Union market. In addition, a list of establishments breeding and keeping dogs and cats in those third</w:t>
            </w:r>
          </w:p>
          <w:p>
            <w:pPr>
              <w:spacing w:after="0" w:before="20"/>
              <w:ind w:right="80" w:left="80" w:firstLine="0"/>
            </w:pPr>
            <w:r>
              <w:rPr>
                <w:rFonts w:ascii="Calibri" w:hAnsi="Calibri"/>
                <w:b w:val="0"/>
                <w:i w:val="0"/>
                <w:color w:val="222222"/>
                <w:sz w:val="19"/>
              </w:rPr>
              <w:t>countries, and which are allowed to export those animals to the Union, should be established to ensure traceability</w:t>
            </w:r>
          </w:p>
          <w:p>
            <w:pPr>
              <w:spacing w:after="0" w:before="20"/>
              <w:ind w:right="80" w:left="80" w:firstLine="0"/>
            </w:pPr>
            <w:r>
              <w:rPr>
                <w:rFonts w:ascii="Calibri" w:hAnsi="Calibri"/>
                <w:b w:val="0"/>
                <w:i w:val="0"/>
                <w:color w:val="222222"/>
                <w:sz w:val="19"/>
              </w:rPr>
              <w:t>and to facilitate controls at Union Border Control Posts. The Commission should carry out, using a risk-based</w:t>
            </w:r>
          </w:p>
          <w:p>
            <w:pPr>
              <w:spacing w:after="0" w:before="20"/>
              <w:ind w:right="80" w:left="80" w:firstLine="0"/>
            </w:pPr>
            <w:r>
              <w:rPr>
                <w:rFonts w:ascii="Calibri" w:hAnsi="Calibri"/>
                <w:b w:val="0"/>
                <w:i w:val="0"/>
                <w:color w:val="222222"/>
                <w:sz w:val="19"/>
              </w:rPr>
              <w:t>approach, audits of the reliability of the official control systems of third countries approved under this Regulation, as</w:t>
            </w:r>
          </w:p>
          <w:p>
            <w:pPr>
              <w:spacing w:after="0" w:before="20"/>
              <w:ind w:right="80" w:left="80" w:firstLine="0"/>
            </w:pPr>
            <w:r>
              <w:rPr>
                <w:rFonts w:ascii="Calibri" w:hAnsi="Calibri"/>
                <w:b w:val="0"/>
                <w:i w:val="0"/>
                <w:color w:val="222222"/>
                <w:sz w:val="19"/>
              </w:rPr>
              <w:t>well as of those third countries requesting to be approved under this Regulation. Compliance with the relevant rules</w:t>
            </w:r>
          </w:p>
          <w:p>
            <w:pPr>
              <w:spacing w:after="0" w:before="20"/>
              <w:ind w:right="80" w:left="80" w:firstLine="0"/>
            </w:pPr>
            <w:r>
              <w:rPr>
                <w:rFonts w:ascii="Calibri" w:hAnsi="Calibri"/>
                <w:b w:val="0"/>
                <w:i w:val="0"/>
                <w:color w:val="222222"/>
                <w:sz w:val="19"/>
              </w:rPr>
              <w:t>of this Regulation or with rules recognised by the Union as equivalent rules should be certified in the relevant health</w:t>
            </w:r>
          </w:p>
          <w:p>
            <w:pPr>
              <w:spacing w:after="0" w:before="20"/>
              <w:ind w:right="80" w:left="80" w:firstLine="0"/>
            </w:pPr>
            <w:r>
              <w:rPr>
                <w:rFonts w:ascii="Calibri" w:hAnsi="Calibri"/>
                <w:b w:val="0"/>
                <w:i w:val="0"/>
                <w:color w:val="222222"/>
                <w:sz w:val="19"/>
              </w:rPr>
              <w:t>certificate used for such exports. To that end, the Commission should endeavour to amend the relevant model of</w:t>
            </w:r>
          </w:p>
          <w:p>
            <w:pPr>
              <w:spacing w:after="0" w:before="20"/>
              <w:ind w:right="80" w:left="80" w:firstLine="0"/>
            </w:pPr>
            <w:r>
              <w:rPr>
                <w:rFonts w:ascii="Calibri" w:hAnsi="Calibri"/>
                <w:b w:val="0"/>
                <w:i w:val="0"/>
                <w:color w:val="222222"/>
                <w:sz w:val="19"/>
              </w:rPr>
              <w:t>official certificate, in order to include the related animal welfare attestation.</w:t>
            </w:r>
          </w:p>
          <w:p>
            <w:pPr>
              <w:spacing w:after="0" w:before="140"/>
              <w:ind w:right="80" w:left="80" w:firstLine="0"/>
            </w:pPr>
            <w:r>
              <w:rPr>
                <w:rFonts w:ascii="Calibri" w:hAnsi="Calibri"/>
                <w:b w:val="0"/>
                <w:i w:val="0"/>
                <w:color w:val="222222"/>
                <w:sz w:val="19"/>
              </w:rPr>
              <w:t>(75)</w:t>
            </w:r>
          </w:p>
          <w:p>
            <w:pPr>
              <w:spacing w:after="0" w:before="140"/>
              <w:ind w:right="80" w:left="80" w:firstLine="0"/>
            </w:pPr>
            <w:r>
              <w:rPr>
                <w:rFonts w:ascii="Calibri" w:hAnsi="Calibri"/>
                <w:b w:val="0"/>
                <w:i w:val="0"/>
                <w:color w:val="222222"/>
                <w:sz w:val="19"/>
              </w:rPr>
              <w:t>To enhance consumer protection and ensure proper traceability of dogs and cats imported into the Union, it is</w:t>
            </w:r>
          </w:p>
          <w:p>
            <w:pPr>
              <w:spacing w:after="0" w:before="20"/>
              <w:ind w:right="80" w:left="80" w:firstLine="0"/>
            </w:pPr>
            <w:r>
              <w:rPr>
                <w:rFonts w:ascii="Calibri" w:hAnsi="Calibri"/>
                <w:b w:val="0"/>
                <w:i w:val="0"/>
                <w:color w:val="222222"/>
                <w:sz w:val="19"/>
              </w:rPr>
              <w:t>appropriate in this Regulation to require that the animals be identified before their entry into the Union and that</w:t>
            </w:r>
          </w:p>
          <w:p>
            <w:pPr>
              <w:spacing w:after="0" w:before="20"/>
              <w:ind w:right="80" w:left="80" w:firstLine="0"/>
            </w:pPr>
            <w:r>
              <w:rPr>
                <w:rFonts w:ascii="Calibri" w:hAnsi="Calibri"/>
                <w:b w:val="0"/>
                <w:i w:val="0"/>
                <w:color w:val="222222"/>
                <w:sz w:val="19"/>
              </w:rPr>
              <w:t>their importers ensure the animals’ registration in one of the Member State databases. This will result in greater</w:t>
            </w:r>
          </w:p>
          <w:p>
            <w:pPr>
              <w:spacing w:after="0" w:before="20"/>
              <w:ind w:right="80" w:left="80" w:firstLine="0"/>
            </w:pPr>
            <w:r>
              <w:rPr>
                <w:rFonts w:ascii="Calibri" w:hAnsi="Calibri"/>
                <w:b w:val="0"/>
                <w:i w:val="0"/>
                <w:color w:val="222222"/>
                <w:sz w:val="19"/>
              </w:rPr>
              <w:t>oversight of the movements of those animals. Furthermore, the EU Coordinated Action on the illegal trade of cats</w:t>
            </w:r>
          </w:p>
          <w:p>
            <w:pPr>
              <w:spacing w:after="0" w:before="20"/>
              <w:ind w:right="80" w:left="80" w:firstLine="0"/>
            </w:pPr>
            <w:r>
              <w:rPr>
                <w:rFonts w:ascii="Calibri" w:hAnsi="Calibri"/>
                <w:b w:val="0"/>
                <w:i w:val="0"/>
                <w:color w:val="222222"/>
                <w:sz w:val="19"/>
              </w:rPr>
              <w:t>and dogs carried out in 2022 and 2023 demonstrated that one of the common fraudulent practices with the trade in</w:t>
            </w:r>
          </w:p>
          <w:p>
            <w:pPr>
              <w:spacing w:after="0" w:before="20"/>
              <w:ind w:right="80" w:left="80" w:firstLine="0"/>
            </w:pPr>
            <w:r>
              <w:rPr>
                <w:rFonts w:ascii="Calibri" w:hAnsi="Calibri"/>
                <w:b w:val="0"/>
                <w:i w:val="0"/>
                <w:color w:val="222222"/>
                <w:sz w:val="19"/>
              </w:rPr>
              <w:t>dogs and cats consists of importing into the Union dogs and cats intended for trade, while claiming that those</w:t>
            </w:r>
          </w:p>
          <w:p>
            <w:pPr>
              <w:spacing w:after="0" w:before="20"/>
              <w:ind w:right="80" w:left="80" w:firstLine="0"/>
            </w:pPr>
            <w:r>
              <w:rPr>
                <w:rFonts w:ascii="Calibri" w:hAnsi="Calibri"/>
                <w:b w:val="0"/>
                <w:i w:val="0"/>
                <w:color w:val="222222"/>
                <w:sz w:val="19"/>
              </w:rPr>
              <w:t>movements are non-commercial movements as defined by Union animal health rules, namely movements of dogs</w:t>
            </w:r>
          </w:p>
          <w:p>
            <w:pPr>
              <w:spacing w:after="0" w:before="20"/>
              <w:ind w:right="80" w:left="80" w:firstLine="0"/>
            </w:pPr>
            <w:r>
              <w:rPr>
                <w:rFonts w:ascii="Calibri" w:hAnsi="Calibri"/>
                <w:b w:val="0"/>
                <w:i w:val="0"/>
                <w:color w:val="222222"/>
                <w:sz w:val="19"/>
              </w:rPr>
              <w:t>and cats accompanying their owners or a person authorised by the owner without the intention of a transfer of</w:t>
            </w:r>
          </w:p>
          <w:p>
            <w:pPr>
              <w:spacing w:after="0" w:before="20"/>
              <w:ind w:right="80" w:left="80" w:firstLine="0"/>
            </w:pPr>
            <w:r>
              <w:rPr>
                <w:rFonts w:ascii="Calibri" w:hAnsi="Calibri"/>
                <w:b w:val="0"/>
                <w:i w:val="0"/>
                <w:color w:val="222222"/>
                <w:sz w:val="19"/>
              </w:rPr>
              <w:t>ownership. In order to provide tools for Member States to perform risk-based controls targeting that fraudulent</w:t>
            </w:r>
          </w:p>
          <w:p>
            <w:pPr>
              <w:spacing w:after="0" w:before="20"/>
              <w:ind w:right="80" w:left="80" w:firstLine="0"/>
            </w:pPr>
            <w:r>
              <w:rPr>
                <w:rFonts w:ascii="Calibri" w:hAnsi="Calibri"/>
                <w:b w:val="0"/>
                <w:i w:val="0"/>
                <w:color w:val="222222"/>
                <w:sz w:val="19"/>
              </w:rPr>
              <w:t>practice, it is essential that the entry into the Union of dogs and cats as non-commercial, independently from the</w:t>
            </w:r>
          </w:p>
          <w:p>
            <w:pPr>
              <w:spacing w:after="0" w:before="20"/>
              <w:ind w:right="80" w:left="80" w:firstLine="0"/>
            </w:pPr>
            <w:r>
              <w:rPr>
                <w:rFonts w:ascii="Calibri" w:hAnsi="Calibri"/>
                <w:b w:val="0"/>
                <w:i w:val="0"/>
                <w:color w:val="222222"/>
                <w:sz w:val="19"/>
              </w:rPr>
              <w:t>number of the animals, be pre-notified through a dedicated Union pet traveller database. That database should</w:t>
            </w:r>
          </w:p>
          <w:p>
            <w:pPr>
              <w:spacing w:after="0" w:before="20"/>
              <w:ind w:right="80" w:left="80" w:firstLine="0"/>
            </w:pPr>
            <w:r>
              <w:rPr>
                <w:rFonts w:ascii="Calibri" w:hAnsi="Calibri"/>
                <w:b w:val="0"/>
                <w:i w:val="0"/>
                <w:color w:val="222222"/>
                <w:sz w:val="19"/>
              </w:rPr>
              <w:t>collect notifications for the entry into the Union of all such animals regardless of the point of entry, in order for</w:t>
            </w:r>
          </w:p>
          <w:p>
            <w:pPr>
              <w:spacing w:after="0" w:before="20"/>
              <w:ind w:right="80" w:left="80" w:firstLine="0"/>
            </w:pPr>
            <w:r>
              <w:rPr>
                <w:rFonts w:ascii="Calibri" w:hAnsi="Calibri"/>
                <w:b w:val="0"/>
                <w:i w:val="0"/>
                <w:color w:val="222222"/>
                <w:sz w:val="19"/>
              </w:rPr>
              <w:t>Member States to have the necessary overview and to help detect suspicious movements. For that reason, it is</w:t>
            </w:r>
          </w:p>
          <w:p>
            <w:pPr>
              <w:spacing w:after="0" w:before="20"/>
              <w:ind w:right="80" w:left="80" w:firstLine="0"/>
            </w:pPr>
            <w:r>
              <w:rPr>
                <w:rFonts w:ascii="Calibri" w:hAnsi="Calibri"/>
                <w:b w:val="0"/>
                <w:i w:val="0"/>
                <w:color w:val="222222"/>
                <w:sz w:val="19"/>
              </w:rPr>
              <w:t>appropriate that the Commission establish and maintain that database so that Member States have access to all</w:t>
            </w:r>
          </w:p>
          <w:p>
            <w:pPr>
              <w:spacing w:after="0" w:before="20"/>
              <w:ind w:right="80" w:left="80" w:firstLine="0"/>
            </w:pPr>
            <w:r>
              <w:rPr>
                <w:rFonts w:ascii="Calibri" w:hAnsi="Calibri"/>
                <w:b w:val="0"/>
                <w:i w:val="0"/>
                <w:color w:val="222222"/>
                <w:sz w:val="19"/>
              </w:rPr>
              <w:t>available information for control activities. Member States should use the information collected in the database and,</w:t>
            </w:r>
          </w:p>
          <w:p>
            <w:pPr>
              <w:spacing w:after="0" w:before="20"/>
              <w:ind w:right="80" w:left="80" w:firstLine="0"/>
            </w:pPr>
            <w:r>
              <w:rPr>
                <w:rFonts w:ascii="Calibri" w:hAnsi="Calibri"/>
                <w:b w:val="0"/>
                <w:i w:val="0"/>
                <w:color w:val="222222"/>
                <w:sz w:val="19"/>
              </w:rPr>
              <w:t>where appropriate, carry out targeted controls of suspicious movements including, where necessary, on-the-spot</w:t>
            </w:r>
          </w:p>
          <w:p>
            <w:pPr>
              <w:spacing w:after="0" w:before="20"/>
              <w:ind w:right="80" w:left="80" w:firstLine="0"/>
            </w:pPr>
            <w:r>
              <w:rPr>
                <w:rFonts w:ascii="Calibri" w:hAnsi="Calibri"/>
                <w:b w:val="0"/>
                <w:i w:val="0"/>
                <w:color w:val="222222"/>
                <w:sz w:val="19"/>
              </w:rPr>
              <w:t>checks.</w:t>
            </w:r>
          </w:p>
          <w:p>
            <w:pPr>
              <w:spacing w:after="0" w:before="140"/>
              <w:ind w:right="80" w:left="80" w:firstLine="0"/>
            </w:pPr>
            <w:r>
              <w:rPr>
                <w:rFonts w:ascii="Calibri" w:hAnsi="Calibri"/>
                <w:b w:val="0"/>
                <w:i w:val="0"/>
                <w:color w:val="222222"/>
                <w:sz w:val="19"/>
              </w:rPr>
              <w:t>(76)</w:t>
            </w:r>
          </w:p>
          <w:p>
            <w:pPr>
              <w:spacing w:after="0" w:before="140"/>
              <w:ind w:right="80" w:left="80" w:firstLine="0"/>
            </w:pPr>
            <w:r>
              <w:rPr>
                <w:rFonts w:ascii="Calibri" w:hAnsi="Calibri"/>
                <w:b w:val="0"/>
                <w:i w:val="0"/>
                <w:color w:val="222222"/>
                <w:sz w:val="19"/>
              </w:rPr>
              <w:t>In order to implement this Regulation effectively, Member States are encouraged to carry out campaigns to raise</w:t>
            </w:r>
          </w:p>
          <w:p>
            <w:pPr>
              <w:spacing w:after="0" w:before="20"/>
              <w:ind w:right="80" w:left="80" w:firstLine="0"/>
            </w:pPr>
            <w:r>
              <w:rPr>
                <w:rFonts w:ascii="Calibri" w:hAnsi="Calibri"/>
                <w:b w:val="0"/>
                <w:i w:val="0"/>
                <w:color w:val="222222"/>
                <w:sz w:val="19"/>
              </w:rPr>
              <w:t>awareness of the obligations laid down in this Regulation, including campaigns aimed at natural or legal persons</w:t>
            </w:r>
          </w:p>
          <w:p>
            <w:pPr>
              <w:spacing w:after="0" w:before="20"/>
              <w:ind w:right="80" w:left="80" w:firstLine="0"/>
            </w:pPr>
            <w:r>
              <w:rPr>
                <w:rFonts w:ascii="Calibri" w:hAnsi="Calibri"/>
                <w:b w:val="0"/>
                <w:i w:val="0"/>
                <w:color w:val="222222"/>
                <w:sz w:val="19"/>
              </w:rPr>
              <w:t>who own dogs or cats, and potential acquirers of dogs or cats. Those campaigns could cover the obligation to</w:t>
            </w:r>
          </w:p>
          <w:p>
            <w:pPr>
              <w:spacing w:after="0" w:before="20"/>
              <w:ind w:right="80" w:left="80" w:firstLine="0"/>
            </w:pPr>
            <w:r>
              <w:rPr>
                <w:rFonts w:ascii="Calibri" w:hAnsi="Calibri"/>
                <w:b w:val="0"/>
                <w:i w:val="0"/>
                <w:color w:val="222222"/>
                <w:sz w:val="19"/>
              </w:rPr>
              <w:t>identify and register dogs and cats in accordance with this Regulation, the requirements regarding the content of</w:t>
            </w:r>
          </w:p>
          <w:p>
            <w:pPr>
              <w:spacing w:after="0" w:before="20"/>
              <w:ind w:right="80" w:left="80" w:firstLine="0"/>
            </w:pPr>
            <w:r>
              <w:rPr>
                <w:rFonts w:ascii="Calibri" w:hAnsi="Calibri"/>
                <w:b w:val="0"/>
                <w:i w:val="0"/>
                <w:color w:val="222222"/>
                <w:sz w:val="19"/>
              </w:rPr>
              <w:t>advertisements for the sale or transfer of ownership or responsibility for dogs or cats, as well as the reasons for the</w:t>
            </w:r>
          </w:p>
          <w:p>
            <w:pPr>
              <w:spacing w:after="0" w:before="20"/>
              <w:ind w:right="80" w:left="80" w:firstLine="0"/>
            </w:pPr>
            <w:r>
              <w:rPr>
                <w:rFonts w:ascii="Calibri" w:hAnsi="Calibri"/>
                <w:b w:val="0"/>
                <w:i w:val="0"/>
                <w:color w:val="222222"/>
                <w:sz w:val="19"/>
              </w:rPr>
              <w:t>system for verifying the authenticity of online advertisements, its technical features and how to use it. The campaigns</w:t>
            </w:r>
          </w:p>
          <w:p>
            <w:pPr>
              <w:spacing w:after="0" w:before="20"/>
              <w:ind w:right="80" w:left="80" w:firstLine="0"/>
            </w:pPr>
            <w:r>
              <w:rPr>
                <w:rFonts w:ascii="Calibri" w:hAnsi="Calibri"/>
                <w:b w:val="0"/>
                <w:i w:val="0"/>
                <w:color w:val="222222"/>
                <w:sz w:val="19"/>
              </w:rPr>
              <w:t>could cover the reasons for the responsible ownership warning, and explain the concept of responsible</w:t>
            </w:r>
          </w:p>
          <w:p>
            <w:pPr>
              <w:spacing w:after="0" w:before="20"/>
              <w:ind w:right="80" w:left="80" w:firstLine="0"/>
            </w:pPr>
            <w:r>
              <w:rPr>
                <w:rFonts w:ascii="Calibri" w:hAnsi="Calibri"/>
                <w:b w:val="0"/>
                <w:i w:val="0"/>
                <w:color w:val="222222"/>
                <w:sz w:val="19"/>
              </w:rPr>
              <w:t>ownership, including the importance of not abandoning dogs or cats. The Commission should facilitate the</w:t>
            </w:r>
          </w:p>
          <w:p>
            <w:pPr>
              <w:spacing w:after="0" w:before="20"/>
              <w:ind w:right="80" w:left="80" w:firstLine="0"/>
            </w:pPr>
            <w:r>
              <w:rPr>
                <w:rFonts w:ascii="Calibri" w:hAnsi="Calibri"/>
                <w:b w:val="0"/>
                <w:i w:val="0"/>
                <w:color w:val="222222"/>
                <w:sz w:val="19"/>
              </w:rPr>
              <w:t>exchange of best practices concerning such awareness-raising activities. Several Member States have neutering</w:t>
            </w:r>
          </w:p>
          <w:p>
            <w:pPr>
              <w:spacing w:after="0" w:before="20"/>
              <w:ind w:right="80" w:left="80" w:firstLine="0"/>
            </w:pPr>
            <w:r>
              <w:rPr>
                <w:rFonts w:ascii="Calibri" w:hAnsi="Calibri"/>
                <w:b w:val="0"/>
                <w:i w:val="0"/>
                <w:color w:val="222222"/>
                <w:sz w:val="19"/>
              </w:rPr>
              <w:t>programmes in place for dogs and cats in order to limit uncontrolled reproduction of stray dogs and cats. They carry</w:t>
            </w:r>
          </w:p>
          <w:p>
            <w:pPr>
              <w:spacing w:after="0" w:before="20"/>
              <w:ind w:right="80" w:left="80" w:firstLine="0"/>
            </w:pPr>
            <w:r>
              <w:rPr>
                <w:rFonts w:ascii="Calibri" w:hAnsi="Calibri"/>
                <w:b w:val="0"/>
                <w:i w:val="0"/>
                <w:color w:val="222222"/>
                <w:sz w:val="19"/>
              </w:rPr>
              <w:t>out awareness-raising campaigns on such programmes. Ineffective neutering programmes can lead to an increase in</w:t>
            </w:r>
          </w:p>
          <w:p>
            <w:pPr>
              <w:spacing w:after="0" w:before="20"/>
              <w:ind w:right="80" w:left="80" w:firstLine="0"/>
            </w:pPr>
            <w:r>
              <w:rPr>
                <w:rFonts w:ascii="Calibri" w:hAnsi="Calibri"/>
                <w:b w:val="0"/>
                <w:i w:val="0"/>
                <w:color w:val="222222"/>
                <w:sz w:val="19"/>
              </w:rPr>
              <w:t>abandonment. If, in addition, stray animal populations are inadequately managed, it can result in more dogs and cats</w:t>
            </w:r>
          </w:p>
          <w:p>
            <w:pPr>
              <w:spacing w:after="0" w:before="20"/>
              <w:ind w:right="80" w:left="80" w:firstLine="0"/>
            </w:pPr>
            <w:r>
              <w:rPr>
                <w:rFonts w:ascii="Calibri" w:hAnsi="Calibri"/>
                <w:b w:val="0"/>
                <w:i w:val="0"/>
                <w:color w:val="222222"/>
                <w:sz w:val="19"/>
              </w:rPr>
              <w:t>being placed on the market in the Union. National campaigns on neutering programmes could be integrated within</w:t>
            </w:r>
          </w:p>
          <w:p>
            <w:pPr>
              <w:spacing w:after="0" w:before="20"/>
              <w:ind w:right="80" w:left="80" w:firstLine="0"/>
            </w:pPr>
            <w:r>
              <w:rPr>
                <w:rFonts w:ascii="Calibri" w:hAnsi="Calibri"/>
                <w:b w:val="0"/>
                <w:i w:val="0"/>
                <w:color w:val="222222"/>
                <w:sz w:val="19"/>
              </w:rPr>
              <w:t>the awareness-raising campaign on the obligations laid down in this Regulation with the aim of encouraging</w:t>
            </w:r>
          </w:p>
          <w:p>
            <w:pPr>
              <w:spacing w:after="0" w:before="20"/>
              <w:ind w:right="80" w:left="80" w:firstLine="0"/>
            </w:pPr>
            <w:r>
              <w:rPr>
                <w:rFonts w:ascii="Calibri" w:hAnsi="Calibri"/>
                <w:b w:val="0"/>
                <w:i w:val="0"/>
                <w:color w:val="222222"/>
                <w:sz w:val="19"/>
              </w:rPr>
              <w:t>responsible ownership and reducing the pressure on the market of dogs and cats.</w:t>
            </w:r>
          </w:p>
          <w:p>
            <w:pPr>
              <w:spacing w:after="0" w:before="140"/>
              <w:ind w:right="80" w:left="80" w:firstLine="0"/>
            </w:pPr>
            <w:r>
              <w:rPr>
                <w:rFonts w:ascii="Calibri" w:hAnsi="Calibri"/>
                <w:b w:val="0"/>
                <w:i w:val="0"/>
                <w:color w:val="222222"/>
                <w:sz w:val="19"/>
              </w:rPr>
              <w:t>(77)</w:t>
            </w:r>
          </w:p>
          <w:p>
            <w:pPr>
              <w:spacing w:after="0" w:before="140"/>
              <w:ind w:right="80" w:left="80" w:firstLine="0"/>
            </w:pPr>
            <w:r>
              <w:rPr>
                <w:rFonts w:ascii="Calibri" w:hAnsi="Calibri"/>
                <w:b w:val="0"/>
                <w:i w:val="0"/>
                <w:color w:val="222222"/>
                <w:sz w:val="19"/>
              </w:rPr>
              <w:t>In order to take into account technical progress and scientific developments, especially the opinions of EFSA, and the</w:t>
            </w:r>
          </w:p>
          <w:p>
            <w:pPr>
              <w:spacing w:after="0" w:before="20"/>
              <w:ind w:right="80" w:left="80" w:firstLine="0"/>
            </w:pPr>
            <w:r>
              <w:rPr>
                <w:rFonts w:ascii="Calibri" w:hAnsi="Calibri"/>
                <w:b w:val="0"/>
                <w:i w:val="0"/>
                <w:color w:val="222222"/>
                <w:sz w:val="19"/>
              </w:rPr>
              <w:t>social, economic and environmental impact of that progress and those developments, the power to adopt acts in</w:t>
            </w:r>
          </w:p>
          <w:p>
            <w:pPr>
              <w:spacing w:after="0" w:before="20"/>
              <w:ind w:right="80" w:left="80" w:firstLine="0"/>
            </w:pPr>
            <w:r>
              <w:rPr>
                <w:rFonts w:ascii="Calibri" w:hAnsi="Calibri"/>
                <w:b w:val="0"/>
                <w:i w:val="0"/>
                <w:color w:val="222222"/>
                <w:sz w:val="19"/>
              </w:rPr>
              <w:t>accordance with Article 290 TFEU should be delegated to the Commission for the purpose of supplementing this</w:t>
            </w:r>
          </w:p>
          <w:p>
            <w:pPr>
              <w:spacing w:after="0" w:before="20"/>
              <w:ind w:right="80" w:left="80" w:firstLine="0"/>
            </w:pPr>
            <w:r>
              <w:rPr>
                <w:rFonts w:ascii="Calibri" w:hAnsi="Calibri"/>
                <w:b w:val="0"/>
                <w:i w:val="0"/>
                <w:color w:val="222222"/>
                <w:sz w:val="19"/>
              </w:rPr>
              <w:t>Regulation by laying down indicators concerning the behaviour and physical appearance of dogs and cats by</w:t>
            </w:r>
          </w:p>
          <w:p>
            <w:pPr>
              <w:spacing w:after="0" w:before="20"/>
              <w:ind w:right="80" w:left="80" w:firstLine="0"/>
            </w:pPr>
            <w:r>
              <w:rPr>
                <w:rFonts w:ascii="Calibri" w:hAnsi="Calibri"/>
                <w:b w:val="0"/>
                <w:i w:val="0"/>
                <w:color w:val="222222"/>
                <w:sz w:val="19"/>
              </w:rPr>
              <w:t>specifying the characteristics of genotypes, and the excessive conformational traits that should lead to a dog or a cat</w:t>
            </w:r>
          </w:p>
          <w:p>
            <w:pPr>
              <w:spacing w:after="0" w:before="20"/>
              <w:ind w:right="80" w:left="80" w:firstLine="0"/>
            </w:pPr>
            <w:r>
              <w:rPr>
                <w:rFonts w:ascii="Calibri" w:hAnsi="Calibri"/>
                <w:b w:val="0"/>
                <w:i w:val="0"/>
                <w:color w:val="222222"/>
                <w:sz w:val="19"/>
              </w:rPr>
              <w:t>being excluded from reproduction, so that breeding strategies do not result in detrimental effects on the health or</w:t>
            </w:r>
          </w:p>
          <w:p>
            <w:pPr>
              <w:spacing w:after="0" w:before="20"/>
              <w:ind w:right="80" w:left="80" w:firstLine="0"/>
            </w:pPr>
            <w:r>
              <w:rPr>
                <w:rFonts w:ascii="Calibri" w:hAnsi="Calibri"/>
                <w:b w:val="0"/>
                <w:i w:val="0"/>
                <w:color w:val="222222"/>
                <w:sz w:val="19"/>
              </w:rPr>
              <w:t>welfare of dogs and cats. In the context of aesthetic shows, exhibitions and competitions, after considering both</w:t>
            </w:r>
          </w:p>
          <w:p>
            <w:pPr>
              <w:spacing w:after="0" w:before="20"/>
              <w:ind w:right="80" w:left="80" w:firstLine="0"/>
            </w:pPr>
            <w:r>
              <w:rPr>
                <w:rFonts w:ascii="Calibri" w:hAnsi="Calibri"/>
                <w:b w:val="0"/>
                <w:i w:val="0"/>
                <w:color w:val="222222"/>
                <w:sz w:val="19"/>
              </w:rPr>
              <w:t>EFSA’s scientific opinion and the specific social and economic circumstances of the sector, those delegated acts</w:t>
            </w:r>
          </w:p>
          <w:p>
            <w:pPr>
              <w:spacing w:after="0" w:before="20"/>
              <w:ind w:right="80" w:left="80" w:firstLine="0"/>
            </w:pPr>
            <w:r>
              <w:rPr>
                <w:rFonts w:ascii="Calibri" w:hAnsi="Calibri"/>
                <w:b w:val="0"/>
                <w:i w:val="0"/>
                <w:color w:val="222222"/>
                <w:sz w:val="19"/>
              </w:rPr>
              <w:t>should reflect a progressive and balanced approach, in order to ensure proportionate and practically achievable</w:t>
            </w:r>
          </w:p>
          <w:p>
            <w:pPr>
              <w:spacing w:after="0" w:before="20"/>
              <w:ind w:right="80" w:left="80" w:firstLine="0"/>
            </w:pPr>
            <w:r>
              <w:rPr>
                <w:rFonts w:ascii="Calibri" w:hAnsi="Calibri"/>
                <w:b w:val="0"/>
                <w:i w:val="0"/>
                <w:color w:val="222222"/>
                <w:sz w:val="19"/>
              </w:rPr>
              <w:t>implementation.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(78)</w:t>
            </w:r>
          </w:p>
          <w:p>
            <w:pPr>
              <w:spacing w:after="0" w:before="140"/>
              <w:ind w:right="80" w:left="80" w:firstLine="0"/>
            </w:pPr>
            <w:r>
              <w:rPr>
                <w:rFonts w:ascii="Calibri" w:hAnsi="Calibri"/>
                <w:b w:val="0"/>
                <w:i w:val="0"/>
                <w:color w:val="222222"/>
                <w:sz w:val="19"/>
              </w:rPr>
              <w:t>In order to lay down minimum criteria to be assessed during animal welfare visits, as well as to take account of</w:t>
            </w:r>
          </w:p>
          <w:p>
            <w:pPr>
              <w:spacing w:after="0" w:before="20"/>
              <w:ind w:right="80" w:left="80" w:firstLine="0"/>
            </w:pPr>
            <w:r>
              <w:rPr>
                <w:rFonts w:ascii="Calibri" w:hAnsi="Calibri"/>
                <w:b w:val="0"/>
                <w:i w:val="0"/>
                <w:color w:val="222222"/>
                <w:sz w:val="19"/>
              </w:rPr>
              <w:t>technical progress and scientific developments, and their social, economic and environmental impact, the power to</w:t>
            </w:r>
          </w:p>
          <w:p>
            <w:pPr>
              <w:spacing w:after="0" w:before="20"/>
              <w:ind w:right="80" w:left="80" w:firstLine="0"/>
            </w:pPr>
            <w:r>
              <w:rPr>
                <w:rFonts w:ascii="Calibri" w:hAnsi="Calibri"/>
                <w:b w:val="0"/>
                <w:i w:val="0"/>
                <w:color w:val="222222"/>
                <w:sz w:val="19"/>
              </w:rPr>
              <w:t>adopt acts in accordance with Article 290 TFEU should be delegated to the Commission in respect of supplementing</w:t>
            </w:r>
          </w:p>
          <w:p>
            <w:pPr>
              <w:spacing w:after="0" w:before="20"/>
              <w:ind w:right="80" w:left="80" w:firstLine="0"/>
            </w:pPr>
            <w:r>
              <w:rPr>
                <w:rFonts w:ascii="Calibri" w:hAnsi="Calibri"/>
                <w:b w:val="0"/>
                <w:i w:val="0"/>
                <w:color w:val="222222"/>
                <w:sz w:val="19"/>
              </w:rPr>
              <w:t>Article 10 of this Regulation and amending the Annexes to this Regulation, as regards requirements for the breeding,</w:t>
            </w:r>
          </w:p>
          <w:p>
            <w:pPr>
              <w:spacing w:after="0" w:before="20"/>
              <w:ind w:right="80" w:left="80" w:firstLine="0"/>
            </w:pPr>
            <w:r>
              <w:rPr>
                <w:rFonts w:ascii="Calibri" w:hAnsi="Calibri"/>
                <w:b w:val="0"/>
                <w:i w:val="0"/>
                <w:color w:val="222222"/>
                <w:sz w:val="19"/>
              </w:rPr>
              <w:t>keeping and identification of dogs and cats as well as indicators to monitor the policy objectives of this Regulation. It</w:t>
            </w:r>
          </w:p>
          <w:p>
            <w:pPr>
              <w:spacing w:after="0" w:before="20"/>
              <w:ind w:right="80" w:left="80" w:firstLine="0"/>
            </w:pPr>
            <w:r>
              <w:rPr>
                <w:rFonts w:ascii="Calibri" w:hAnsi="Calibri"/>
                <w:b w:val="0"/>
                <w:i w:val="0"/>
                <w:color w:val="222222"/>
                <w:sz w:val="19"/>
              </w:rPr>
              <w:t>is of particular importance that the Commission carry out appropriate consultations during its preparatory work,</w:t>
            </w:r>
          </w:p>
          <w:p>
            <w:pPr>
              <w:spacing w:after="0" w:before="20"/>
              <w:ind w:right="80" w:left="80" w:firstLine="0"/>
            </w:pPr>
            <w:r>
              <w:rPr>
                <w:rFonts w:ascii="Calibri" w:hAnsi="Calibri"/>
                <w:b w:val="0"/>
                <w:i w:val="0"/>
                <w:color w:val="222222"/>
                <w:sz w:val="19"/>
              </w:rPr>
              <w:t>including at expert level, and that those consultations be conducted in accordance with the principles laid down in</w:t>
            </w:r>
          </w:p>
          <w:p>
            <w:pPr>
              <w:spacing w:after="0" w:before="20"/>
              <w:ind w:right="80" w:left="80" w:firstLine="0"/>
            </w:pPr>
            <w:r>
              <w:rPr>
                <w:rFonts w:ascii="Calibri" w:hAnsi="Calibri"/>
                <w:b w:val="0"/>
                <w:i w:val="0"/>
                <w:color w:val="222222"/>
                <w:sz w:val="19"/>
              </w:rPr>
              <w:t>the Interinstitutional Agreement of 13 April 2016 on Better Law-Making (11). In particular, to ensure equal</w:t>
            </w:r>
          </w:p>
          <w:p>
            <w:pPr>
              <w:spacing w:after="0" w:before="20"/>
              <w:ind w:right="80" w:left="80" w:firstLine="0"/>
            </w:pPr>
            <w:r>
              <w:rPr>
                <w:rFonts w:ascii="Calibri" w:hAnsi="Calibri"/>
                <w:b w:val="0"/>
                <w:i w:val="0"/>
                <w:color w:val="222222"/>
                <w:sz w:val="19"/>
              </w:rPr>
              <w:t>participation in the preparation of delegated acts, the European Parliament and the Council receive all documents at</w:t>
            </w:r>
          </w:p>
          <w:p>
            <w:pPr>
              <w:spacing w:after="0" w:before="20"/>
              <w:ind w:right="80" w:left="80" w:firstLine="0"/>
            </w:pPr>
            <w:r>
              <w:rPr>
                <w:rFonts w:ascii="Calibri" w:hAnsi="Calibri"/>
                <w:b w:val="0"/>
                <w:i w:val="0"/>
                <w:color w:val="222222"/>
                <w:sz w:val="19"/>
              </w:rPr>
              <w:t>the same time as Member States’ experts, and their experts systematically have access to meetings of Commission</w:t>
            </w:r>
          </w:p>
          <w:p>
            <w:pPr>
              <w:spacing w:after="0" w:before="20"/>
              <w:ind w:right="80" w:left="80" w:firstLine="0"/>
            </w:pPr>
            <w:r>
              <w:rPr>
                <w:rFonts w:ascii="Calibri" w:hAnsi="Calibri"/>
                <w:b w:val="0"/>
                <w:i w:val="0"/>
                <w:color w:val="222222"/>
                <w:sz w:val="19"/>
              </w:rPr>
              <w:t>expert groups dealing with the preparation of delegated acts.</w:t>
            </w:r>
          </w:p>
          <w:p>
            <w:pPr>
              <w:spacing w:after="0" w:before="140"/>
              <w:ind w:right="80" w:left="80" w:firstLine="0"/>
            </w:pPr>
            <w:r>
              <w:rPr>
                <w:rFonts w:ascii="Calibri" w:hAnsi="Calibri"/>
                <w:b w:val="0"/>
                <w:i w:val="0"/>
                <w:color w:val="222222"/>
                <w:sz w:val="19"/>
              </w:rPr>
              <w:t>(79)</w:t>
            </w:r>
          </w:p>
          <w:p>
            <w:pPr>
              <w:spacing w:after="0" w:before="140"/>
              <w:ind w:right="80" w:left="80" w:firstLine="0"/>
            </w:pPr>
            <w:r>
              <w:rPr>
                <w:rFonts w:ascii="Calibri" w:hAnsi="Calibri"/>
                <w:b w:val="0"/>
                <w:i w:val="0"/>
                <w:color w:val="222222"/>
                <w:sz w:val="19"/>
              </w:rPr>
              <w:t>Implementing powers should be conferred on the Commission in order to ensure uniform conditions for the</w:t>
            </w:r>
          </w:p>
          <w:p>
            <w:pPr>
              <w:spacing w:after="0" w:before="20"/>
              <w:ind w:right="80" w:left="80" w:firstLine="0"/>
            </w:pPr>
            <w:r>
              <w:rPr>
                <w:rFonts w:ascii="Calibri" w:hAnsi="Calibri"/>
                <w:b w:val="0"/>
                <w:i w:val="0"/>
                <w:color w:val="222222"/>
                <w:sz w:val="19"/>
              </w:rPr>
              <w:t>implementation of the following:</w:t>
            </w:r>
          </w:p>
          <w:p>
            <w:pPr>
              <w:spacing w:after="0" w:before="140"/>
              <w:ind w:right="80" w:left="80" w:firstLine="0"/>
            </w:pPr>
            <w:r>
              <w:rPr>
                <w:rFonts w:ascii="Calibri" w:hAnsi="Calibri"/>
                <w:b w:val="0"/>
                <w:i w:val="0"/>
                <w:color w:val="222222"/>
                <w:sz w:val="19"/>
              </w:rPr>
              <w:t>EN</w:t>
            </w:r>
          </w:p>
          <w:p>
            <w:pPr>
              <w:spacing w:after="0" w:before="140"/>
              <w:ind w:right="80" w:left="680" w:hanging="280"/>
            </w:pPr>
            <w:r>
              <w:rPr>
                <w:rFonts w:ascii="Calibri" w:hAnsi="Calibri"/>
                <w:b w:val="0"/>
                <w:i w:val="0"/>
                <w:color w:val="222222"/>
                <w:sz w:val="19"/>
              </w:rPr>
              <w:t>— the harmonisation of the content of the education, training or professional experience for competent animal</w:t>
            </w:r>
          </w:p>
          <w:p>
            <w:pPr>
              <w:spacing w:after="0" w:before="20"/>
              <w:ind w:right="80" w:left="80" w:firstLine="0"/>
            </w:pPr>
            <w:r>
              <w:rPr>
                <w:rFonts w:ascii="Calibri" w:hAnsi="Calibri"/>
                <w:b w:val="0"/>
                <w:i w:val="0"/>
                <w:color w:val="222222"/>
                <w:sz w:val="19"/>
              </w:rPr>
              <w:t>carers,</w:t>
            </w:r>
          </w:p>
          <w:p>
            <w:pPr>
              <w:spacing w:after="0" w:before="140"/>
              <w:ind w:right="80" w:left="680" w:hanging="280"/>
            </w:pPr>
            <w:r>
              <w:rPr>
                <w:rFonts w:ascii="Calibri" w:hAnsi="Calibri"/>
                <w:b w:val="0"/>
                <w:i w:val="0"/>
                <w:color w:val="222222"/>
                <w:sz w:val="19"/>
              </w:rPr>
              <w:t>— the information to be provided by operators and natural persons placing and advertising dogs or cats on the</w:t>
            </w:r>
          </w:p>
          <w:p>
            <w:pPr>
              <w:spacing w:after="0" w:before="20"/>
              <w:ind w:right="80" w:left="80" w:firstLine="0"/>
            </w:pPr>
            <w:r>
              <w:rPr>
                <w:rFonts w:ascii="Calibri" w:hAnsi="Calibri"/>
                <w:b w:val="0"/>
                <w:i w:val="0"/>
                <w:color w:val="222222"/>
                <w:sz w:val="19"/>
              </w:rPr>
              <w:t>market as proof of identification and registration of dogs and cats, and certain aspects of the verification system</w:t>
            </w:r>
          </w:p>
          <w:p>
            <w:pPr>
              <w:spacing w:after="0" w:before="20"/>
              <w:ind w:right="80" w:left="80" w:firstLine="0"/>
            </w:pPr>
            <w:r>
              <w:rPr>
                <w:rFonts w:ascii="Calibri" w:hAnsi="Calibri"/>
                <w:b w:val="0"/>
                <w:i w:val="0"/>
                <w:color w:val="222222"/>
                <w:sz w:val="19"/>
              </w:rPr>
              <w:t>performing automated checks of the authenticity of the identification and registration of dogs and cats,</w:t>
            </w:r>
          </w:p>
          <w:p>
            <w:pPr>
              <w:spacing w:after="0" w:before="140"/>
              <w:ind w:right="80" w:left="680" w:hanging="280"/>
            </w:pPr>
            <w:r>
              <w:rPr>
                <w:rFonts w:ascii="Calibri" w:hAnsi="Calibri"/>
                <w:b w:val="0"/>
                <w:i w:val="0"/>
                <w:color w:val="222222"/>
                <w:sz w:val="19"/>
              </w:rPr>
              <w:t>— the minimum requirements for the content of the databases for registration of dogs and cats and the</w:t>
            </w:r>
          </w:p>
          <w:p>
            <w:pPr>
              <w:spacing w:after="0" w:before="20"/>
              <w:ind w:right="80" w:left="80" w:firstLine="0"/>
            </w:pPr>
            <w:r>
              <w:rPr>
                <w:rFonts w:ascii="Calibri" w:hAnsi="Calibri"/>
                <w:b w:val="0"/>
                <w:i w:val="0"/>
                <w:color w:val="222222"/>
                <w:sz w:val="19"/>
              </w:rPr>
              <w:t>requirements concerning the interoperability of the databases,</w:t>
            </w:r>
          </w:p>
          <w:p>
            <w:pPr>
              <w:spacing w:after="0" w:before="140"/>
              <w:ind w:right="80" w:left="680" w:hanging="280"/>
            </w:pPr>
            <w:r>
              <w:rPr>
                <w:rFonts w:ascii="Calibri" w:hAnsi="Calibri"/>
                <w:b w:val="0"/>
                <w:i w:val="0"/>
                <w:color w:val="222222"/>
                <w:sz w:val="19"/>
              </w:rPr>
              <w:t>— the harmonised methodology for measuring the data to be collected, set out in Annex III of this Regulation, and</w:t>
            </w:r>
          </w:p>
          <w:p>
            <w:pPr>
              <w:spacing w:after="0" w:before="20"/>
              <w:ind w:right="80" w:left="80" w:firstLine="0"/>
            </w:pPr>
            <w:r>
              <w:rPr>
                <w:rFonts w:ascii="Calibri" w:hAnsi="Calibri"/>
                <w:b w:val="0"/>
                <w:i w:val="0"/>
                <w:color w:val="222222"/>
                <w:sz w:val="19"/>
              </w:rPr>
              <w:t>the template for the Member States’ report to the Commission on those data,</w:t>
            </w:r>
          </w:p>
          <w:p>
            <w:pPr>
              <w:spacing w:after="0" w:before="140"/>
              <w:ind w:right="80" w:left="680" w:hanging="280"/>
            </w:pPr>
            <w:r>
              <w:rPr>
                <w:rFonts w:ascii="Calibri" w:hAnsi="Calibri"/>
                <w:b w:val="0"/>
                <w:i w:val="0"/>
                <w:color w:val="222222"/>
                <w:sz w:val="19"/>
              </w:rPr>
              <w:t>— the information to be pre-notified by owners in the Union pet traveller database, and the procedure for</w:t>
            </w:r>
          </w:p>
          <w:p>
            <w:pPr>
              <w:spacing w:after="0" w:before="20"/>
              <w:ind w:right="80" w:left="80" w:firstLine="0"/>
            </w:pPr>
            <w:r>
              <w:rPr>
                <w:rFonts w:ascii="Calibri" w:hAnsi="Calibri"/>
                <w:b w:val="0"/>
                <w:i w:val="0"/>
                <w:color w:val="222222"/>
                <w:sz w:val="19"/>
              </w:rPr>
              <w:t>pre-notifications on movements that present a risk of fraud.</w:t>
            </w:r>
          </w:p>
          <w:p>
            <w:pPr>
              <w:spacing w:after="0" w:before="140"/>
              <w:ind w:right="80" w:left="80" w:firstLine="0"/>
            </w:pPr>
            <w:r>
              <w:rPr>
                <w:rFonts w:ascii="Calibri" w:hAnsi="Calibri"/>
                <w:b w:val="0"/>
                <w:i w:val="0"/>
                <w:color w:val="222222"/>
                <w:sz w:val="19"/>
              </w:rPr>
              <w:t>Those powers should be exercised in accordance with Regulation (EU) No 182/2011 of the European Parliament and</w:t>
            </w:r>
          </w:p>
          <w:p>
            <w:pPr>
              <w:spacing w:after="0" w:before="20"/>
              <w:ind w:right="80" w:left="80" w:firstLine="0"/>
            </w:pPr>
            <w:r>
              <w:rPr>
                <w:rFonts w:ascii="Calibri" w:hAnsi="Calibri"/>
                <w:b w:val="0"/>
                <w:i w:val="0"/>
                <w:color w:val="222222"/>
                <w:sz w:val="19"/>
              </w:rPr>
              <w:t>of the Council (12).</w:t>
            </w:r>
          </w:p>
          <w:p>
            <w:pPr>
              <w:spacing w:after="0" w:before="20"/>
              <w:ind w:right="80" w:left="80" w:firstLine="0"/>
            </w:pPr>
            <w:r>
              <w:rPr>
                <w:rFonts w:ascii="Calibri" w:hAnsi="Calibri"/>
                <w:b w:val="0"/>
                <w:i w:val="0"/>
                <w:color w:val="222222"/>
                <w:sz w:val="19"/>
              </w:rPr>
              <w:t>(11)</w:t>
            </w:r>
          </w:p>
          <w:p>
            <w:pPr>
              <w:spacing w:after="0" w:before="20"/>
              <w:ind w:right="80" w:left="80" w:firstLine="0"/>
            </w:pPr>
            <w:r>
              <w:rPr>
                <w:rFonts w:ascii="Calibri" w:hAnsi="Calibri"/>
                <w:b w:val="0"/>
                <w:i w:val="0"/>
                <w:color w:val="222222"/>
                <w:sz w:val="19"/>
              </w:rPr>
              <w:t>(12)</w:t>
            </w:r>
          </w:p>
          <w:p>
            <w:pPr>
              <w:spacing w:after="0" w:before="140"/>
              <w:ind w:right="80" w:left="80" w:firstLine="0"/>
            </w:pPr>
            <w:r>
              <w:rPr>
                <w:rFonts w:ascii="Calibri" w:hAnsi="Calibri"/>
                <w:b w:val="0"/>
                <w:i w:val="0"/>
                <w:color w:val="222222"/>
                <w:sz w:val="19"/>
              </w:rPr>
              <w:t>Interinstitutional Agreement between the European Parliament, the Council of the European Union and the European Commission</w:t>
            </w:r>
          </w:p>
          <w:p>
            <w:pPr>
              <w:spacing w:after="0" w:before="20"/>
              <w:ind w:right="80" w:left="80" w:firstLine="0"/>
            </w:pPr>
            <w:r>
              <w:rPr>
                <w:rFonts w:ascii="Calibri" w:hAnsi="Calibri"/>
                <w:b w:val="0"/>
                <w:i w:val="0"/>
                <w:color w:val="222222"/>
                <w:sz w:val="19"/>
              </w:rPr>
              <w:t>on Better Law-Making (OJ L 123, 12.5.2016, p. 1, Regulation (EU) No 182/2011 of the European Parliament and of the Council of 16 February 2011 laying down the rules and</w:t>
            </w:r>
          </w:p>
          <w:p>
            <w:pPr>
              <w:spacing w:after="0" w:before="20"/>
              <w:ind w:right="80" w:left="80" w:firstLine="0"/>
            </w:pPr>
            <w:r>
              <w:rPr>
                <w:rFonts w:ascii="Calibri" w:hAnsi="Calibri"/>
                <w:b w:val="0"/>
                <w:i w:val="0"/>
                <w:color w:val="222222"/>
                <w:sz w:val="19"/>
              </w:rPr>
              <w:t>general principles concerning mechanisms for control by Member States of the Commission’s exercise of implementing powers (OJ</w:t>
            </w:r>
          </w:p>
          <w:p>
            <w:pPr>
              <w:spacing w:after="0" w:before="20"/>
              <w:ind w:right="80" w:left="80" w:firstLine="0"/>
            </w:pPr>
            <w:r>
              <w:rPr>
                <w:rFonts w:ascii="Calibri" w:hAnsi="Calibri"/>
                <w:b w:val="0"/>
                <w:i w:val="0"/>
                <w:color w:val="222222"/>
                <w:sz w:val="19"/>
              </w:rPr>
              <w:t>L 55, 28.2.2011, p. 13,</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(80)</w:t>
            </w:r>
          </w:p>
          <w:p>
            <w:pPr>
              <w:spacing w:after="0" w:before="140"/>
              <w:ind w:right="80" w:left="80" w:firstLine="0"/>
            </w:pPr>
            <w:r>
              <w:rPr>
                <w:rFonts w:ascii="Calibri" w:hAnsi="Calibri"/>
                <w:b w:val="0"/>
                <w:i w:val="0"/>
                <w:color w:val="222222"/>
                <w:sz w:val="19"/>
              </w:rPr>
              <w:t>The attitude of citizens varies across Member States regarding the welfare of dogs and cats. Some Member States</w:t>
            </w:r>
          </w:p>
          <w:p>
            <w:pPr>
              <w:spacing w:after="0" w:before="20"/>
              <w:ind w:right="80" w:left="80" w:firstLine="0"/>
            </w:pPr>
            <w:r>
              <w:rPr>
                <w:rFonts w:ascii="Calibri" w:hAnsi="Calibri"/>
                <w:b w:val="0"/>
                <w:i w:val="0"/>
                <w:color w:val="222222"/>
                <w:sz w:val="19"/>
              </w:rPr>
              <w:t>have thus already adopted a comprehensive set of rules on the welfare of such animals. Since this Regulation lays</w:t>
            </w:r>
          </w:p>
          <w:p>
            <w:pPr>
              <w:spacing w:after="0" w:before="20"/>
              <w:ind w:right="80" w:left="80" w:firstLine="0"/>
            </w:pPr>
            <w:r>
              <w:rPr>
                <w:rFonts w:ascii="Calibri" w:hAnsi="Calibri"/>
                <w:b w:val="0"/>
                <w:i w:val="0"/>
                <w:color w:val="222222"/>
                <w:sz w:val="19"/>
              </w:rPr>
              <w:t>down minimum requirements, it is therefore appropriate that Member States be allowed to maintain or adopt</w:t>
            </w:r>
          </w:p>
          <w:p>
            <w:pPr>
              <w:spacing w:after="0" w:before="20"/>
              <w:ind w:right="80" w:left="80" w:firstLine="0"/>
            </w:pPr>
            <w:r>
              <w:rPr>
                <w:rFonts w:ascii="Calibri" w:hAnsi="Calibri"/>
                <w:b w:val="0"/>
                <w:i w:val="0"/>
                <w:color w:val="222222"/>
                <w:sz w:val="19"/>
              </w:rPr>
              <w:t>stricter national rules aimed at a more extensive protection of dogs and cats than those laid down in this Regulation,</w:t>
            </w:r>
          </w:p>
          <w:p>
            <w:pPr>
              <w:spacing w:after="0" w:before="20"/>
              <w:ind w:right="80" w:left="80" w:firstLine="0"/>
            </w:pPr>
            <w:r>
              <w:rPr>
                <w:rFonts w:ascii="Calibri" w:hAnsi="Calibri"/>
                <w:b w:val="0"/>
                <w:i w:val="0"/>
                <w:color w:val="222222"/>
                <w:sz w:val="19"/>
              </w:rPr>
              <w:t>provided that those national rules do not affect the proper functioning of the internal market.</w:t>
            </w:r>
          </w:p>
          <w:p>
            <w:pPr>
              <w:spacing w:after="0" w:before="140"/>
              <w:ind w:right="80" w:left="80" w:firstLine="0"/>
            </w:pPr>
            <w:r>
              <w:rPr>
                <w:rFonts w:ascii="Calibri" w:hAnsi="Calibri"/>
                <w:b w:val="0"/>
                <w:i w:val="0"/>
                <w:color w:val="222222"/>
                <w:sz w:val="19"/>
              </w:rPr>
              <w:t>(81)</w:t>
            </w:r>
          </w:p>
          <w:p>
            <w:pPr>
              <w:spacing w:after="0" w:before="140"/>
              <w:ind w:right="80" w:left="80" w:firstLine="0"/>
            </w:pPr>
            <w:r>
              <w:rPr>
                <w:rFonts w:ascii="Calibri" w:hAnsi="Calibri"/>
                <w:b w:val="0"/>
                <w:i w:val="0"/>
                <w:color w:val="222222"/>
                <w:sz w:val="19"/>
              </w:rPr>
              <w:t>Member States should notify the Commission of any national rules that are stricter than those under this Regulation.</w:t>
            </w:r>
          </w:p>
          <w:p>
            <w:pPr>
              <w:spacing w:after="0" w:before="20"/>
              <w:ind w:right="80" w:left="80" w:firstLine="0"/>
            </w:pPr>
            <w:r>
              <w:rPr>
                <w:rFonts w:ascii="Calibri" w:hAnsi="Calibri"/>
                <w:b w:val="0"/>
                <w:i w:val="0"/>
                <w:color w:val="222222"/>
                <w:sz w:val="19"/>
              </w:rPr>
              <w:t>The Commission should bring such rules to the attention of other Member States. Where national rules fall within</w:t>
            </w:r>
          </w:p>
          <w:p>
            <w:pPr>
              <w:spacing w:after="0" w:before="20"/>
              <w:ind w:right="80" w:left="80" w:firstLine="0"/>
            </w:pPr>
            <w:r>
              <w:rPr>
                <w:rFonts w:ascii="Calibri" w:hAnsi="Calibri"/>
                <w:b w:val="0"/>
                <w:i w:val="0"/>
                <w:color w:val="222222"/>
                <w:sz w:val="19"/>
              </w:rPr>
              <w:t>the scope of Directive (EU) 2015/1535 of the European Parliament and of the Council (13), they should be notified to</w:t>
            </w:r>
          </w:p>
          <w:p>
            <w:pPr>
              <w:spacing w:after="0" w:before="20"/>
              <w:ind w:right="80" w:left="80" w:firstLine="0"/>
            </w:pPr>
            <w:r>
              <w:rPr>
                <w:rFonts w:ascii="Calibri" w:hAnsi="Calibri"/>
                <w:b w:val="0"/>
                <w:i w:val="0"/>
                <w:color w:val="222222"/>
                <w:sz w:val="19"/>
              </w:rPr>
              <w:t>the Commission in accordance with that Directive.</w:t>
            </w:r>
          </w:p>
          <w:p>
            <w:pPr>
              <w:spacing w:after="0" w:before="140"/>
              <w:ind w:right="80" w:left="80" w:firstLine="0"/>
            </w:pPr>
            <w:r>
              <w:rPr>
                <w:rFonts w:ascii="Calibri" w:hAnsi="Calibri"/>
                <w:b w:val="0"/>
                <w:i w:val="0"/>
                <w:color w:val="222222"/>
                <w:sz w:val="19"/>
              </w:rPr>
              <w:t>(82)</w:t>
            </w:r>
          </w:p>
          <w:p>
            <w:pPr>
              <w:spacing w:after="0" w:before="140"/>
              <w:ind w:right="80" w:left="80" w:firstLine="0"/>
            </w:pPr>
            <w:r>
              <w:rPr>
                <w:rFonts w:ascii="Calibri" w:hAnsi="Calibri"/>
                <w:b w:val="0"/>
                <w:i w:val="0"/>
                <w:color w:val="222222"/>
                <w:sz w:val="19"/>
              </w:rPr>
              <w:t>It is essential that Union law be subject to regular monitoring and evaluation so that, where necessary, it can be</w:t>
            </w:r>
          </w:p>
          <w:p>
            <w:pPr>
              <w:spacing w:after="0" w:before="20"/>
              <w:ind w:right="80" w:left="80" w:firstLine="0"/>
            </w:pPr>
            <w:r>
              <w:rPr>
                <w:rFonts w:ascii="Calibri" w:hAnsi="Calibri"/>
                <w:b w:val="0"/>
                <w:i w:val="0"/>
                <w:color w:val="222222"/>
                <w:sz w:val="19"/>
              </w:rPr>
              <w:t>updated in order for it to continue to achieve its objectives. Therefore, this Regulation should contain an obligation</w:t>
            </w:r>
          </w:p>
          <w:p>
            <w:pPr>
              <w:spacing w:after="0" w:before="20"/>
              <w:ind w:right="80" w:left="80" w:firstLine="0"/>
            </w:pPr>
            <w:r>
              <w:rPr>
                <w:rFonts w:ascii="Calibri" w:hAnsi="Calibri"/>
                <w:b w:val="0"/>
                <w:i w:val="0"/>
                <w:color w:val="222222"/>
                <w:sz w:val="19"/>
              </w:rPr>
              <w:t>for the Commission to perform monitoring on the welfare of dogs and cats in the Union and to carry out an</w:t>
            </w:r>
          </w:p>
          <w:p>
            <w:pPr>
              <w:spacing w:after="0" w:before="20"/>
              <w:ind w:right="80" w:left="80" w:firstLine="0"/>
            </w:pPr>
            <w:r>
              <w:rPr>
                <w:rFonts w:ascii="Calibri" w:hAnsi="Calibri"/>
                <w:b w:val="0"/>
                <w:i w:val="0"/>
                <w:color w:val="222222"/>
                <w:sz w:val="19"/>
              </w:rPr>
              <w:t>evaluation to be presented to other Union institutions.</w:t>
            </w:r>
          </w:p>
          <w:p>
            <w:pPr>
              <w:spacing w:after="0" w:before="140"/>
              <w:ind w:right="80" w:left="80" w:firstLine="0"/>
            </w:pPr>
            <w:r>
              <w:rPr>
                <w:rFonts w:ascii="Calibri" w:hAnsi="Calibri"/>
                <w:b w:val="0"/>
                <w:i w:val="0"/>
                <w:color w:val="222222"/>
                <w:sz w:val="19"/>
              </w:rPr>
              <w:t>(83)</w:t>
            </w:r>
          </w:p>
          <w:p>
            <w:pPr>
              <w:spacing w:after="0" w:before="140"/>
              <w:ind w:right="80" w:left="80" w:firstLine="0"/>
            </w:pPr>
            <w:r>
              <w:rPr>
                <w:rFonts w:ascii="Calibri" w:hAnsi="Calibri"/>
                <w:b w:val="0"/>
                <w:i w:val="0"/>
                <w:color w:val="222222"/>
                <w:sz w:val="19"/>
              </w:rPr>
              <w:t>To ensure the full application of this Regulation, Member States should lay down rules on penalties applicable to</w:t>
            </w:r>
          </w:p>
          <w:p>
            <w:pPr>
              <w:spacing w:after="0" w:before="20"/>
              <w:ind w:right="80" w:left="80" w:firstLine="0"/>
            </w:pPr>
            <w:r>
              <w:rPr>
                <w:rFonts w:ascii="Calibri" w:hAnsi="Calibri"/>
                <w:b w:val="0"/>
                <w:i w:val="0"/>
                <w:color w:val="222222"/>
                <w:sz w:val="19"/>
              </w:rPr>
              <w:t>infringements of this Regulation covering all obligations applicable to operators, including the prohibition on</w:t>
            </w:r>
          </w:p>
          <w:p>
            <w:pPr>
              <w:spacing w:after="0" w:before="20"/>
              <w:ind w:right="80" w:left="80" w:firstLine="0"/>
            </w:pPr>
            <w:r>
              <w:rPr>
                <w:rFonts w:ascii="Calibri" w:hAnsi="Calibri"/>
                <w:b w:val="0"/>
                <w:i w:val="0"/>
                <w:color w:val="222222"/>
                <w:sz w:val="19"/>
              </w:rPr>
              <w:t>abandoning dogs and cats, and ensure that they are enforced. Those penalties should be effective, proportionate and</w:t>
            </w:r>
          </w:p>
          <w:p>
            <w:pPr>
              <w:spacing w:after="0" w:before="20"/>
              <w:ind w:right="80" w:left="80" w:firstLine="0"/>
            </w:pPr>
            <w:r>
              <w:rPr>
                <w:rFonts w:ascii="Calibri" w:hAnsi="Calibri"/>
                <w:b w:val="0"/>
                <w:i w:val="0"/>
                <w:color w:val="222222"/>
                <w:sz w:val="19"/>
              </w:rPr>
              <w:t>dissuasive. In particular, in cases of serious or repeated infringements, the Member States should lay down penalties</w:t>
            </w:r>
          </w:p>
          <w:p>
            <w:pPr>
              <w:spacing w:after="0" w:before="20"/>
              <w:ind w:right="80" w:left="80" w:firstLine="0"/>
            </w:pPr>
            <w:r>
              <w:rPr>
                <w:rFonts w:ascii="Calibri" w:hAnsi="Calibri"/>
                <w:b w:val="0"/>
                <w:i w:val="0"/>
                <w:color w:val="222222"/>
                <w:sz w:val="19"/>
              </w:rPr>
              <w:t>that are financially dissuasive, taking account of the operator’s turnover, and that include the possibility to prohibit</w:t>
            </w:r>
          </w:p>
          <w:p>
            <w:pPr>
              <w:spacing w:after="0" w:before="20"/>
              <w:ind w:right="80" w:left="80" w:firstLine="0"/>
            </w:pPr>
            <w:r>
              <w:rPr>
                <w:rFonts w:ascii="Calibri" w:hAnsi="Calibri"/>
                <w:b w:val="0"/>
                <w:i w:val="0"/>
                <w:color w:val="222222"/>
                <w:sz w:val="19"/>
              </w:rPr>
              <w:t>an operator from exercising its activity.</w:t>
            </w:r>
          </w:p>
          <w:p>
            <w:pPr>
              <w:spacing w:after="0" w:before="140"/>
              <w:ind w:right="80" w:left="80" w:firstLine="0"/>
            </w:pPr>
            <w:r>
              <w:rPr>
                <w:rFonts w:ascii="Calibri" w:hAnsi="Calibri"/>
                <w:b w:val="0"/>
                <w:i w:val="0"/>
                <w:color w:val="222222"/>
                <w:sz w:val="19"/>
              </w:rPr>
              <w:t>(84)</w:t>
            </w:r>
          </w:p>
          <w:p>
            <w:pPr>
              <w:spacing w:after="0" w:before="140"/>
              <w:ind w:right="80" w:left="80" w:firstLine="0"/>
            </w:pPr>
            <w:r>
              <w:rPr>
                <w:rFonts w:ascii="Calibri" w:hAnsi="Calibri"/>
                <w:b w:val="0"/>
                <w:i w:val="0"/>
                <w:color w:val="222222"/>
                <w:sz w:val="19"/>
              </w:rPr>
              <w:t>Considering the costs of operating a shelter and the public benefits of that activity, when shelters comply with the</w:t>
            </w:r>
          </w:p>
          <w:p>
            <w:pPr>
              <w:spacing w:after="0" w:before="20"/>
              <w:ind w:right="80" w:left="80" w:firstLine="0"/>
            </w:pPr>
            <w:r>
              <w:rPr>
                <w:rFonts w:ascii="Calibri" w:hAnsi="Calibri"/>
                <w:b w:val="0"/>
                <w:i w:val="0"/>
                <w:color w:val="222222"/>
                <w:sz w:val="19"/>
              </w:rPr>
              <w:t>requirements laid down in this Regulation for the welfare of unwanted, abandoned or stray dogs and cats, Member</w:t>
            </w:r>
          </w:p>
          <w:p>
            <w:pPr>
              <w:spacing w:after="0" w:before="20"/>
              <w:ind w:right="80" w:left="80" w:firstLine="0"/>
            </w:pPr>
            <w:r>
              <w:rPr>
                <w:rFonts w:ascii="Calibri" w:hAnsi="Calibri"/>
                <w:b w:val="0"/>
                <w:i w:val="0"/>
                <w:color w:val="222222"/>
                <w:sz w:val="19"/>
              </w:rPr>
              <w:t>States are encouraged to consider taking measures to ensure that shelters and organisations responsible for those</w:t>
            </w:r>
          </w:p>
          <w:p>
            <w:pPr>
              <w:spacing w:after="0" w:before="20"/>
              <w:ind w:right="80" w:left="80" w:firstLine="0"/>
            </w:pPr>
            <w:r>
              <w:rPr>
                <w:rFonts w:ascii="Calibri" w:hAnsi="Calibri"/>
                <w:b w:val="0"/>
                <w:i w:val="0"/>
                <w:color w:val="222222"/>
                <w:sz w:val="19"/>
              </w:rPr>
              <w:t>animals are appropriately financed in accordance with national law.</w:t>
            </w:r>
          </w:p>
          <w:p>
            <w:pPr>
              <w:spacing w:after="0" w:before="140"/>
              <w:ind w:right="80" w:left="80" w:firstLine="0"/>
            </w:pPr>
            <w:r>
              <w:rPr>
                <w:rFonts w:ascii="Calibri" w:hAnsi="Calibri"/>
                <w:b w:val="0"/>
                <w:i w:val="0"/>
                <w:color w:val="222222"/>
                <w:sz w:val="19"/>
              </w:rPr>
              <w:t>(85)</w:t>
            </w:r>
          </w:p>
          <w:p>
            <w:pPr>
              <w:spacing w:after="0" w:before="140"/>
              <w:ind w:right="80" w:left="80" w:firstLine="0"/>
            </w:pPr>
            <w:r>
              <w:rPr>
                <w:rFonts w:ascii="Calibri" w:hAnsi="Calibri"/>
                <w:b w:val="0"/>
                <w:i w:val="0"/>
                <w:color w:val="222222"/>
                <w:sz w:val="19"/>
              </w:rPr>
              <w:t>Since the objectives of this Regulation, namely to establish minimum requirements that ensure the proper</w:t>
            </w:r>
          </w:p>
          <w:p>
            <w:pPr>
              <w:spacing w:after="0" w:before="20"/>
              <w:ind w:right="80" w:left="80" w:firstLine="0"/>
            </w:pPr>
            <w:r>
              <w:rPr>
                <w:rFonts w:ascii="Calibri" w:hAnsi="Calibri"/>
                <w:b w:val="0"/>
                <w:i w:val="0"/>
                <w:color w:val="222222"/>
                <w:sz w:val="19"/>
              </w:rPr>
              <w:t>functioning of the internal market while ensuring a high level of welfare of dogs and cats and the traceability of</w:t>
            </w:r>
          </w:p>
          <w:p>
            <w:pPr>
              <w:spacing w:after="0" w:before="20"/>
              <w:ind w:right="80" w:left="80" w:firstLine="0"/>
            </w:pPr>
            <w:r>
              <w:rPr>
                <w:rFonts w:ascii="Calibri" w:hAnsi="Calibri"/>
                <w:b w:val="0"/>
                <w:i w:val="0"/>
                <w:color w:val="222222"/>
                <w:sz w:val="19"/>
              </w:rPr>
              <w:t>those animals cannot be sufficiently achieved by the Member States, but can rather, by reason of its effects, be better</w:t>
            </w:r>
          </w:p>
          <w:p>
            <w:pPr>
              <w:spacing w:after="0" w:before="20"/>
              <w:ind w:right="80" w:left="80" w:firstLine="0"/>
            </w:pPr>
            <w:r>
              <w:rPr>
                <w:rFonts w:ascii="Calibri" w:hAnsi="Calibri"/>
                <w:b w:val="0"/>
                <w:i w:val="0"/>
                <w:color w:val="222222"/>
                <w:sz w:val="19"/>
              </w:rPr>
              <w:t>achieved at Union level, the Union may adopt measures, in accordance with the principle of subsidiarity as set out in</w:t>
            </w:r>
          </w:p>
          <w:p>
            <w:pPr>
              <w:spacing w:after="0" w:before="20"/>
              <w:ind w:right="80" w:left="80" w:firstLine="0"/>
            </w:pPr>
            <w:r>
              <w:rPr>
                <w:rFonts w:ascii="Calibri" w:hAnsi="Calibri"/>
                <w:b w:val="0"/>
                <w:i w:val="0"/>
                <w:color w:val="222222"/>
                <w:sz w:val="19"/>
              </w:rPr>
              <w:t>Article 5 of the Treaty on European Union. In accordance with the principle of proportionality, as set out in that</w:t>
            </w:r>
          </w:p>
          <w:p>
            <w:pPr>
              <w:spacing w:after="0" w:before="20"/>
              <w:ind w:right="80" w:left="80" w:firstLine="0"/>
            </w:pPr>
            <w:r>
              <w:rPr>
                <w:rFonts w:ascii="Calibri" w:hAnsi="Calibri"/>
                <w:b w:val="0"/>
                <w:i w:val="0"/>
                <w:color w:val="222222"/>
                <w:sz w:val="19"/>
              </w:rPr>
              <w:t>Article, this Regulation does not go beyond what is necessary in order to achieve those objectives.</w:t>
            </w:r>
          </w:p>
          <w:p>
            <w:pPr>
              <w:spacing w:after="0" w:before="140"/>
              <w:ind w:right="80" w:left="80" w:firstLine="0"/>
            </w:pPr>
            <w:r>
              <w:rPr>
                <w:rFonts w:ascii="Calibri" w:hAnsi="Calibri"/>
                <w:b w:val="0"/>
                <w:i w:val="0"/>
                <w:color w:val="222222"/>
                <w:sz w:val="19"/>
              </w:rPr>
              <w:t>(86)</w:t>
            </w:r>
          </w:p>
          <w:p>
            <w:pPr>
              <w:spacing w:after="0" w:before="140"/>
              <w:ind w:right="80" w:left="80" w:firstLine="0"/>
            </w:pPr>
            <w:r>
              <w:rPr>
                <w:rFonts w:ascii="Calibri" w:hAnsi="Calibri"/>
                <w:b w:val="0"/>
                <w:i w:val="0"/>
                <w:color w:val="222222"/>
                <w:sz w:val="19"/>
              </w:rPr>
              <w:t>The European Data Protection Supervisor was consulted in accordance with Article 57(1)(g) of Regulation (EU)</w:t>
            </w:r>
          </w:p>
          <w:p>
            <w:pPr>
              <w:spacing w:after="0" w:before="20"/>
              <w:ind w:right="80" w:left="80" w:firstLine="0"/>
            </w:pPr>
            <w:r>
              <w:rPr>
                <w:rFonts w:ascii="Calibri" w:hAnsi="Calibri"/>
                <w:b w:val="0"/>
                <w:i w:val="0"/>
                <w:color w:val="222222"/>
                <w:sz w:val="19"/>
              </w:rPr>
              <w:t>2018/1725 and delivered an opinion on 18 November 2024,</w:t>
            </w:r>
          </w:p>
          <w:p>
            <w:pPr>
              <w:spacing w:after="0" w:before="140"/>
              <w:ind w:right="80" w:left="80" w:firstLine="0"/>
            </w:pPr>
            <w:r>
              <w:rPr>
                <w:rFonts w:ascii="Calibri" w:hAnsi="Calibri"/>
                <w:b w:val="0"/>
                <w:i w:val="0"/>
                <w:color w:val="222222"/>
                <w:sz w:val="19"/>
              </w:rPr>
              <w:t>(13)</w:t>
            </w:r>
          </w:p>
          <w:p>
            <w:pPr>
              <w:spacing w:after="0" w:before="140"/>
              <w:ind w:right="80" w:left="80" w:firstLine="0"/>
            </w:pPr>
            <w:r>
              <w:rPr>
                <w:rFonts w:ascii="Calibri" w:hAnsi="Calibri"/>
                <w:b w:val="0"/>
                <w:i w:val="0"/>
                <w:color w:val="222222"/>
                <w:sz w:val="19"/>
              </w:rPr>
              <w:t>Directive (EU) 2015/1535 of the European Parliament and of the Council of 9 September 2015 laying down a procedure for the</w:t>
            </w:r>
          </w:p>
          <w:p>
            <w:pPr>
              <w:spacing w:after="0" w:before="20"/>
              <w:ind w:right="80" w:left="80" w:firstLine="0"/>
            </w:pPr>
            <w:r>
              <w:rPr>
                <w:rFonts w:ascii="Calibri" w:hAnsi="Calibri"/>
                <w:b w:val="0"/>
                <w:i w:val="0"/>
                <w:color w:val="222222"/>
                <w:sz w:val="19"/>
              </w:rPr>
              <w:t>provision of information in the field of technical regulations and of rules on Information Society services (OJ L 241, 17.9.2015, p. 1,</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HAVE ADOPTED THIS REGULATION:</w:t>
            </w:r>
          </w:p>
          <w:p>
            <w:pPr>
              <w:spacing w:after="0" w:before="140"/>
              <w:ind w:right="80" w:left="80" w:firstLine="0"/>
            </w:pPr>
            <w:r>
              <w:rPr>
                <w:rFonts w:ascii="Calibri" w:hAnsi="Calibri"/>
                <w:b w:val="0"/>
                <w:i w:val="0"/>
                <w:color w:val="222222"/>
                <w:sz w:val="19"/>
              </w:rPr>
              <w:t>CHAPTER I</w:t>
            </w:r>
          </w:p>
          <w:p>
            <w:pPr>
              <w:spacing w:after="0" w:before="140"/>
              <w:ind w:right="80" w:left="80" w:firstLine="0"/>
            </w:pPr>
            <w:r>
              <w:rPr>
                <w:rFonts w:ascii="Calibri" w:hAnsi="Calibri"/>
                <w:b w:val="0"/>
                <w:i w:val="0"/>
                <w:color w:val="222222"/>
                <w:sz w:val="19"/>
              </w:rPr>
              <w:t>Subject matter, scope and definitions</w:t>
            </w:r>
          </w:p>
          <w:p>
            <w:pPr>
              <w:spacing w:after="0" w:before="140"/>
              <w:ind w:right="80" w:left="80" w:firstLine="0"/>
            </w:pPr>
            <w:r>
              <w:rPr>
                <w:rFonts w:ascii="Calibri" w:hAnsi="Calibri"/>
                <w:b w:val="0"/>
                <w:i w:val="0"/>
                <w:color w:val="222222"/>
                <w:sz w:val="19"/>
              </w:rPr>
              <w:t>Article 1</w:t>
            </w:r>
          </w:p>
          <w:p>
            <w:pPr>
              <w:spacing w:after="0" w:before="20"/>
              <w:ind w:right="80" w:left="80" w:firstLine="0"/>
            </w:pPr>
            <w:r>
              <w:rPr>
                <w:rFonts w:ascii="Calibri" w:hAnsi="Calibri"/>
                <w:b w:val="0"/>
                <w:i w:val="0"/>
                <w:color w:val="222222"/>
                <w:sz w:val="19"/>
              </w:rPr>
              <w:t>Subject matter</w:t>
            </w:r>
          </w:p>
          <w:p>
            <w:pPr>
              <w:spacing w:after="0" w:before="20"/>
              <w:ind w:right="80" w:left="80" w:firstLine="0"/>
            </w:pPr>
            <w:r>
              <w:rPr>
                <w:rFonts w:ascii="Calibri" w:hAnsi="Calibri"/>
                <w:b w:val="0"/>
                <w:i w:val="0"/>
                <w:color w:val="222222"/>
                <w:sz w:val="19"/>
              </w:rPr>
              <w:t>This Regulation lays down minimum requirements for:</w:t>
            </w:r>
          </w:p>
          <w:p>
            <w:pPr>
              <w:spacing w:after="0" w:before="20"/>
              <w:ind w:right="80" w:left="360" w:hanging="280"/>
            </w:pPr>
            <w:r>
              <w:rPr>
                <w:rFonts w:ascii="Calibri" w:hAnsi="Calibri"/>
                <w:b w:val="0"/>
                <w:i w:val="0"/>
                <w:color w:val="222222"/>
                <w:sz w:val="19"/>
              </w:rPr>
              <w:t>(a) the welfare of dogs and cats bred or kept in establishments or placed on the Union market;</w:t>
            </w:r>
          </w:p>
          <w:p>
            <w:pPr>
              <w:spacing w:after="0" w:before="20"/>
              <w:ind w:right="80" w:left="360" w:hanging="280"/>
            </w:pPr>
            <w:r>
              <w:rPr>
                <w:rFonts w:ascii="Calibri" w:hAnsi="Calibri"/>
                <w:b w:val="0"/>
                <w:i w:val="0"/>
                <w:color w:val="222222"/>
                <w:sz w:val="19"/>
              </w:rPr>
              <w:t>(b) the traceability of dogs and cats.</w:t>
            </w:r>
          </w:p>
          <w:p>
            <w:pPr>
              <w:spacing w:after="0" w:before="140"/>
              <w:ind w:right="80" w:left="80" w:firstLine="0"/>
            </w:pPr>
            <w:r>
              <w:rPr>
                <w:rFonts w:ascii="Calibri" w:hAnsi="Calibri"/>
                <w:b w:val="0"/>
                <w:i w:val="0"/>
                <w:color w:val="222222"/>
                <w:sz w:val="19"/>
              </w:rPr>
              <w:t>Article 2</w:t>
            </w:r>
          </w:p>
          <w:p>
            <w:pPr>
              <w:spacing w:after="0" w:before="20"/>
              <w:ind w:right="80" w:left="80" w:firstLine="0"/>
            </w:pPr>
            <w:r>
              <w:rPr>
                <w:rFonts w:ascii="Calibri" w:hAnsi="Calibri"/>
                <w:b w:val="0"/>
                <w:i w:val="0"/>
                <w:color w:val="222222"/>
                <w:sz w:val="19"/>
              </w:rPr>
              <w:t>Material scope</w:t>
            </w:r>
          </w:p>
          <w:p>
            <w:pPr>
              <w:spacing w:after="0" w:before="2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This Regulation applies to the breeding, keeping, tracing, placing on the market and entry into the Union of dogs and</w:t>
            </w:r>
          </w:p>
          <w:p>
            <w:pPr>
              <w:spacing w:after="0" w:before="20"/>
              <w:ind w:right="80" w:left="80" w:firstLine="0"/>
            </w:pPr>
            <w:r>
              <w:rPr>
                <w:rFonts w:ascii="Calibri" w:hAnsi="Calibri"/>
                <w:b w:val="0"/>
                <w:i w:val="0"/>
                <w:color w:val="222222"/>
                <w:sz w:val="19"/>
              </w:rPr>
              <w:t>cats.</w:t>
            </w:r>
          </w:p>
          <w:p>
            <w:pPr>
              <w:spacing w:after="0" w:before="2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This Regulation does not apply to the breeding, keeping, placing on the market or entry into the Union of dogs or cats</w:t>
            </w:r>
          </w:p>
          <w:p>
            <w:pPr>
              <w:spacing w:after="0" w:before="20"/>
              <w:ind w:right="80" w:left="80" w:firstLine="0"/>
            </w:pPr>
            <w:r>
              <w:rPr>
                <w:rFonts w:ascii="Calibri" w:hAnsi="Calibri"/>
                <w:b w:val="0"/>
                <w:i w:val="0"/>
                <w:color w:val="222222"/>
                <w:sz w:val="19"/>
              </w:rPr>
              <w:t>intended or used for scientific purposes or for clinical trials required for the marketing authorisation of veterinary medicinal</w:t>
            </w:r>
          </w:p>
          <w:p>
            <w:pPr>
              <w:spacing w:after="0" w:before="20"/>
              <w:ind w:right="80" w:left="80" w:firstLine="0"/>
            </w:pPr>
            <w:r>
              <w:rPr>
                <w:rFonts w:ascii="Calibri" w:hAnsi="Calibri"/>
                <w:b w:val="0"/>
                <w:i w:val="0"/>
                <w:color w:val="222222"/>
                <w:sz w:val="19"/>
              </w:rPr>
              <w:t>products.</w:t>
            </w:r>
          </w:p>
          <w:p>
            <w:pPr>
              <w:spacing w:after="0" w:before="140"/>
              <w:ind w:right="80" w:left="80" w:firstLine="0"/>
            </w:pPr>
            <w:r>
              <w:rPr>
                <w:rFonts w:ascii="Calibri" w:hAnsi="Calibri"/>
                <w:b w:val="0"/>
                <w:i w:val="0"/>
                <w:color w:val="222222"/>
                <w:sz w:val="19"/>
              </w:rPr>
              <w:t>Article 3</w:t>
            </w:r>
          </w:p>
          <w:p>
            <w:pPr>
              <w:spacing w:after="0" w:before="20"/>
              <w:ind w:right="80" w:left="80" w:firstLine="0"/>
            </w:pPr>
            <w:r>
              <w:rPr>
                <w:rFonts w:ascii="Calibri" w:hAnsi="Calibri"/>
                <w:b w:val="0"/>
                <w:i w:val="0"/>
                <w:color w:val="222222"/>
                <w:sz w:val="19"/>
              </w:rPr>
              <w:t>Personal scope</w:t>
            </w:r>
          </w:p>
          <w:p>
            <w:pPr>
              <w:spacing w:after="0" w:before="2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Chapter II applies to all operators.</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Chapter III applies to all natural and legal persons owning dogs or cats in the Union.</w:t>
            </w:r>
          </w:p>
          <w:p>
            <w:pPr>
              <w:spacing w:after="0" w:before="140"/>
              <w:ind w:right="80" w:left="80" w:firstLine="0"/>
            </w:pPr>
            <w:r>
              <w:rPr>
                <w:rFonts w:ascii="Calibri" w:hAnsi="Calibri"/>
                <w:b w:val="0"/>
                <w:i w:val="0"/>
                <w:color w:val="222222"/>
                <w:sz w:val="19"/>
              </w:rPr>
              <w:t>3.</w:t>
            </w:r>
          </w:p>
          <w:p>
            <w:pPr>
              <w:spacing w:after="0" w:before="140"/>
              <w:ind w:right="80" w:left="80" w:firstLine="0"/>
            </w:pPr>
            <w:r>
              <w:rPr>
                <w:rFonts w:ascii="Calibri" w:hAnsi="Calibri"/>
                <w:b w:val="0"/>
                <w:i w:val="0"/>
                <w:color w:val="222222"/>
                <w:sz w:val="19"/>
              </w:rPr>
              <w:t>Chapter V applies to all natural and legal persons who bring dogs or cats into the Union.</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This Regulation does not apply to farmers offering refuge on their holding to free-roaming stray cats that are useful</w:t>
            </w:r>
          </w:p>
          <w:p>
            <w:pPr>
              <w:spacing w:after="0" w:before="20"/>
              <w:ind w:right="80" w:left="80" w:firstLine="0"/>
            </w:pPr>
            <w:r>
              <w:rPr>
                <w:rFonts w:ascii="Calibri" w:hAnsi="Calibri"/>
                <w:b w:val="0"/>
                <w:i w:val="0"/>
                <w:color w:val="222222"/>
                <w:sz w:val="19"/>
              </w:rPr>
              <w:t>for pest control, where those farmers are not operators and do not place those cats on the market.</w:t>
            </w:r>
          </w:p>
          <w:p>
            <w:pPr>
              <w:spacing w:after="0" w:before="140"/>
              <w:ind w:right="80" w:left="80" w:firstLine="0"/>
            </w:pPr>
            <w:r>
              <w:rPr>
                <w:rFonts w:ascii="Calibri" w:hAnsi="Calibri"/>
                <w:b w:val="0"/>
                <w:i w:val="0"/>
                <w:color w:val="222222"/>
                <w:sz w:val="19"/>
              </w:rPr>
              <w:t>Article 4</w:t>
            </w:r>
          </w:p>
          <w:p>
            <w:pPr>
              <w:spacing w:after="0" w:before="20"/>
              <w:ind w:right="80" w:left="80" w:firstLine="0"/>
            </w:pPr>
            <w:r>
              <w:rPr>
                <w:rFonts w:ascii="Calibri" w:hAnsi="Calibri"/>
                <w:b w:val="0"/>
                <w:i w:val="0"/>
                <w:color w:val="222222"/>
                <w:sz w:val="19"/>
              </w:rPr>
              <w:t>Definitions</w:t>
            </w:r>
          </w:p>
          <w:p>
            <w:pPr>
              <w:spacing w:after="0" w:before="20"/>
              <w:ind w:right="80" w:left="80" w:firstLine="0"/>
            </w:pPr>
            <w:r>
              <w:rPr>
                <w:rFonts w:ascii="Calibri" w:hAnsi="Calibri"/>
                <w:b w:val="0"/>
                <w:i w:val="0"/>
                <w:color w:val="222222"/>
                <w:sz w:val="19"/>
              </w:rPr>
              <w:t>For the purposes of this Regulation, the following definitions apply:</w:t>
            </w:r>
          </w:p>
          <w:p>
            <w:pPr>
              <w:spacing w:after="0" w:before="20"/>
              <w:ind w:right="80" w:left="360" w:hanging="280"/>
            </w:pPr>
            <w:r>
              <w:rPr>
                <w:rFonts w:ascii="Calibri" w:hAnsi="Calibri"/>
                <w:b w:val="0"/>
                <w:i w:val="0"/>
                <w:color w:val="222222"/>
                <w:sz w:val="19"/>
              </w:rPr>
              <w:t>(a)</w:t>
            </w:r>
          </w:p>
          <w:p>
            <w:pPr>
              <w:spacing w:after="0" w:before="140"/>
              <w:ind w:right="80" w:left="80" w:firstLine="0"/>
            </w:pPr>
            <w:r>
              <w:rPr>
                <w:rFonts w:ascii="Calibri" w:hAnsi="Calibri"/>
                <w:b w:val="0"/>
                <w:i w:val="0"/>
                <w:color w:val="222222"/>
                <w:sz w:val="19"/>
              </w:rPr>
              <w:t>‘dog’ means an animal of the species Canis lupus familiaris;</w:t>
            </w:r>
          </w:p>
          <w:p>
            <w:pPr>
              <w:spacing w:after="0" w:before="100"/>
              <w:ind w:right="80" w:left="360" w:hanging="280"/>
            </w:pPr>
            <w:r>
              <w:rPr>
                <w:rFonts w:ascii="Calibri" w:hAnsi="Calibri"/>
                <w:b w:val="0"/>
                <w:i w:val="0"/>
                <w:color w:val="222222"/>
                <w:sz w:val="19"/>
              </w:rPr>
              <w:t>(b)</w:t>
            </w:r>
          </w:p>
          <w:p>
            <w:pPr>
              <w:spacing w:after="0" w:before="140"/>
              <w:ind w:right="80" w:left="80" w:firstLine="0"/>
            </w:pPr>
            <w:r>
              <w:rPr>
                <w:rFonts w:ascii="Calibri" w:hAnsi="Calibri"/>
                <w:b w:val="0"/>
                <w:i w:val="0"/>
                <w:color w:val="222222"/>
                <w:sz w:val="19"/>
              </w:rPr>
              <w:t>‘cat’ means an animal of the species Felis silvestris catus;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(c)</w:t>
            </w:r>
          </w:p>
          <w:p>
            <w:pPr>
              <w:spacing w:after="0" w:before="140"/>
              <w:ind w:right="80" w:left="80" w:firstLine="0"/>
            </w:pPr>
            <w:r>
              <w:rPr>
                <w:rFonts w:ascii="Calibri" w:hAnsi="Calibri"/>
                <w:b w:val="0"/>
                <w:i w:val="0"/>
                <w:color w:val="222222"/>
                <w:sz w:val="19"/>
              </w:rPr>
              <w:t>‘welfare of dogs and cats’ means the physical and mental state of a dog or cat which receives appropriate nutrition, is</w:t>
            </w:r>
          </w:p>
          <w:p>
            <w:pPr>
              <w:spacing w:after="0" w:before="20"/>
              <w:ind w:right="80" w:left="80" w:firstLine="0"/>
            </w:pPr>
            <w:r>
              <w:rPr>
                <w:rFonts w:ascii="Calibri" w:hAnsi="Calibri"/>
                <w:b w:val="0"/>
                <w:i w:val="0"/>
                <w:color w:val="222222"/>
                <w:sz w:val="19"/>
              </w:rPr>
              <w:t>kept in an appropriate environment, is kept in good health, exhibits appropriate behaviour, and has an overall</w:t>
            </w:r>
          </w:p>
          <w:p>
            <w:pPr>
              <w:spacing w:after="0" w:before="20"/>
              <w:ind w:right="80" w:left="80" w:firstLine="0"/>
            </w:pPr>
            <w:r>
              <w:rPr>
                <w:rFonts w:ascii="Calibri" w:hAnsi="Calibri"/>
                <w:b w:val="0"/>
                <w:i w:val="0"/>
                <w:color w:val="222222"/>
                <w:sz w:val="19"/>
              </w:rPr>
              <w:t>positive mental experience of life;</w:t>
            </w:r>
          </w:p>
          <w:p>
            <w:pPr>
              <w:spacing w:after="0" w:before="100"/>
              <w:ind w:right="80" w:left="360" w:hanging="280"/>
            </w:pPr>
            <w:r>
              <w:rPr>
                <w:rFonts w:ascii="Calibri" w:hAnsi="Calibri"/>
                <w:b w:val="0"/>
                <w:i w:val="0"/>
                <w:color w:val="222222"/>
                <w:sz w:val="19"/>
              </w:rPr>
              <w:t>(d)</w:t>
            </w:r>
          </w:p>
          <w:p>
            <w:pPr>
              <w:spacing w:after="0" w:before="140"/>
              <w:ind w:right="80" w:left="80" w:firstLine="0"/>
            </w:pPr>
            <w:r>
              <w:rPr>
                <w:rFonts w:ascii="Calibri" w:hAnsi="Calibri"/>
                <w:b w:val="0"/>
                <w:i w:val="0"/>
                <w:color w:val="222222"/>
                <w:sz w:val="19"/>
              </w:rPr>
              <w:t>‘hybrid’ means any offspring in the first to the fourth generations after crossbreeding between a wild species and</w:t>
            </w:r>
          </w:p>
          <w:p>
            <w:pPr>
              <w:spacing w:after="0" w:before="20"/>
              <w:ind w:right="80" w:left="80" w:firstLine="0"/>
            </w:pPr>
            <w:r>
              <w:rPr>
                <w:rFonts w:ascii="Calibri" w:hAnsi="Calibri"/>
                <w:b w:val="0"/>
                <w:i w:val="0"/>
                <w:color w:val="222222"/>
                <w:sz w:val="19"/>
              </w:rPr>
              <w:t>a domestic dog or cat, or between such hybrids and wild species, domestic dogs or cats, or other hybrids;</w:t>
            </w:r>
          </w:p>
          <w:p>
            <w:pPr>
              <w:spacing w:after="0" w:before="100"/>
              <w:ind w:right="80" w:left="360" w:hanging="280"/>
            </w:pPr>
            <w:r>
              <w:rPr>
                <w:rFonts w:ascii="Calibri" w:hAnsi="Calibri"/>
                <w:b w:val="0"/>
                <w:i w:val="0"/>
                <w:color w:val="222222"/>
                <w:sz w:val="19"/>
              </w:rPr>
              <w:t>(e)</w:t>
            </w:r>
          </w:p>
          <w:p>
            <w:pPr>
              <w:spacing w:after="0" w:before="140"/>
              <w:ind w:right="80" w:left="80" w:firstLine="0"/>
            </w:pPr>
            <w:r>
              <w:rPr>
                <w:rFonts w:ascii="Calibri" w:hAnsi="Calibri"/>
                <w:b w:val="0"/>
                <w:i w:val="0"/>
                <w:color w:val="222222"/>
                <w:sz w:val="19"/>
              </w:rPr>
              <w:t>‘breeding’ means the keeping of dogs or cats in breeding establishments for the purpose of reproduction;</w:t>
            </w:r>
          </w:p>
          <w:p>
            <w:pPr>
              <w:spacing w:after="0" w:before="100"/>
              <w:ind w:right="80" w:left="360" w:hanging="280"/>
            </w:pPr>
            <w:r>
              <w:rPr>
                <w:rFonts w:ascii="Calibri" w:hAnsi="Calibri"/>
                <w:b w:val="0"/>
                <w:i w:val="0"/>
                <w:color w:val="222222"/>
                <w:sz w:val="19"/>
              </w:rPr>
              <w:t>(f)</w:t>
            </w:r>
          </w:p>
          <w:p>
            <w:pPr>
              <w:spacing w:after="0" w:before="140"/>
              <w:ind w:right="80" w:left="80" w:firstLine="0"/>
            </w:pPr>
            <w:r>
              <w:rPr>
                <w:rFonts w:ascii="Calibri" w:hAnsi="Calibri"/>
                <w:b w:val="0"/>
                <w:i w:val="0"/>
                <w:color w:val="222222"/>
                <w:sz w:val="19"/>
              </w:rPr>
              <w:t>‘keeping’ means any activity during which dogs or cats are held, housed or handled either in an establishment or</w:t>
            </w:r>
          </w:p>
          <w:p>
            <w:pPr>
              <w:spacing w:after="0" w:before="20"/>
              <w:ind w:right="80" w:left="80" w:firstLine="0"/>
            </w:pPr>
            <w:r>
              <w:rPr>
                <w:rFonts w:ascii="Calibri" w:hAnsi="Calibri"/>
                <w:b w:val="0"/>
                <w:i w:val="0"/>
                <w:color w:val="222222"/>
                <w:sz w:val="19"/>
              </w:rPr>
              <w:t>under the responsibility of an operator, or both;</w:t>
            </w:r>
          </w:p>
          <w:p>
            <w:pPr>
              <w:spacing w:after="0" w:before="100"/>
              <w:ind w:right="80" w:left="360" w:hanging="280"/>
            </w:pPr>
            <w:r>
              <w:rPr>
                <w:rFonts w:ascii="Calibri" w:hAnsi="Calibri"/>
                <w:b w:val="0"/>
                <w:i w:val="0"/>
                <w:color w:val="222222"/>
                <w:sz w:val="19"/>
              </w:rPr>
              <w:t>(g)</w:t>
            </w:r>
          </w:p>
          <w:p>
            <w:pPr>
              <w:spacing w:after="0" w:before="140"/>
              <w:ind w:right="80" w:left="80" w:firstLine="0"/>
            </w:pPr>
            <w:r>
              <w:rPr>
                <w:rFonts w:ascii="Calibri" w:hAnsi="Calibri"/>
                <w:b w:val="0"/>
                <w:i w:val="0"/>
                <w:color w:val="222222"/>
                <w:sz w:val="19"/>
              </w:rPr>
              <w:t>‘placing on the market’ means the sale, offering for sale, distribution or any other form of transfer of ownership of, or</w:t>
            </w:r>
          </w:p>
          <w:p>
            <w:pPr>
              <w:spacing w:after="0" w:before="20"/>
              <w:ind w:right="80" w:left="80" w:firstLine="0"/>
            </w:pPr>
            <w:r>
              <w:rPr>
                <w:rFonts w:ascii="Calibri" w:hAnsi="Calibri"/>
                <w:b w:val="0"/>
                <w:i w:val="0"/>
                <w:color w:val="222222"/>
                <w:sz w:val="19"/>
              </w:rPr>
              <w:t>responsibility for, dogs and cats, whether in return for payment or free of charge, as well as the advertising of dogs</w:t>
            </w:r>
          </w:p>
          <w:p>
            <w:pPr>
              <w:spacing w:after="0" w:before="20"/>
              <w:ind w:right="80" w:left="80" w:firstLine="0"/>
            </w:pPr>
            <w:r>
              <w:rPr>
                <w:rFonts w:ascii="Calibri" w:hAnsi="Calibri"/>
                <w:b w:val="0"/>
                <w:i w:val="0"/>
                <w:color w:val="222222"/>
                <w:sz w:val="19"/>
              </w:rPr>
              <w:t>and cats for those purposes, excluding donations in an occasional manner at irregular intervals by natural persons</w:t>
            </w:r>
          </w:p>
          <w:p>
            <w:pPr>
              <w:spacing w:after="0" w:before="20"/>
              <w:ind w:right="80" w:left="80" w:firstLine="0"/>
            </w:pPr>
            <w:r>
              <w:rPr>
                <w:rFonts w:ascii="Calibri" w:hAnsi="Calibri"/>
                <w:b w:val="0"/>
                <w:i w:val="0"/>
                <w:color w:val="222222"/>
                <w:sz w:val="19"/>
              </w:rPr>
              <w:t>other than operators without online advertising;</w:t>
            </w:r>
          </w:p>
          <w:p>
            <w:pPr>
              <w:spacing w:after="0" w:before="100"/>
              <w:ind w:right="80" w:left="360" w:hanging="280"/>
            </w:pPr>
            <w:r>
              <w:rPr>
                <w:rFonts w:ascii="Calibri" w:hAnsi="Calibri"/>
                <w:b w:val="0"/>
                <w:i w:val="0"/>
                <w:color w:val="222222"/>
                <w:sz w:val="19"/>
              </w:rPr>
              <w:t>(h)</w:t>
            </w:r>
          </w:p>
          <w:p>
            <w:pPr>
              <w:spacing w:after="0" w:before="140"/>
              <w:ind w:right="80" w:left="80" w:firstLine="0"/>
            </w:pPr>
            <w:r>
              <w:rPr>
                <w:rFonts w:ascii="Calibri" w:hAnsi="Calibri"/>
                <w:b w:val="0"/>
                <w:i w:val="0"/>
                <w:color w:val="222222"/>
                <w:sz w:val="19"/>
              </w:rPr>
              <w:t>‘advertising’ means any form of communication with the public or a section thereof which has the effect, direct or</w:t>
            </w:r>
          </w:p>
          <w:p>
            <w:pPr>
              <w:spacing w:after="0" w:before="20"/>
              <w:ind w:right="80" w:left="80" w:firstLine="0"/>
            </w:pPr>
            <w:r>
              <w:rPr>
                <w:rFonts w:ascii="Calibri" w:hAnsi="Calibri"/>
                <w:b w:val="0"/>
                <w:i w:val="0"/>
                <w:color w:val="222222"/>
                <w:sz w:val="19"/>
              </w:rPr>
              <w:t>indirect, of promoting a dog or cat, one or more of its physical characteristics, or a breed, in order to arouse interest,</w:t>
            </w:r>
          </w:p>
          <w:p>
            <w:pPr>
              <w:spacing w:after="0" w:before="20"/>
              <w:ind w:right="80" w:left="80" w:firstLine="0"/>
            </w:pPr>
            <w:r>
              <w:rPr>
                <w:rFonts w:ascii="Calibri" w:hAnsi="Calibri"/>
                <w:b w:val="0"/>
                <w:i w:val="0"/>
                <w:color w:val="222222"/>
                <w:sz w:val="19"/>
              </w:rPr>
              <w:t>provoke engagement or attract sales;</w:t>
            </w:r>
          </w:p>
          <w:p>
            <w:pPr>
              <w:spacing w:after="0" w:before="100"/>
              <w:ind w:right="80" w:left="360" w:hanging="280"/>
            </w:pPr>
            <w:r>
              <w:rPr>
                <w:rFonts w:ascii="Calibri" w:hAnsi="Calibri"/>
                <w:b w:val="0"/>
                <w:i w:val="0"/>
                <w:color w:val="222222"/>
                <w:sz w:val="19"/>
              </w:rPr>
              <w:t>(i)</w:t>
            </w:r>
          </w:p>
          <w:p>
            <w:pPr>
              <w:spacing w:after="0" w:before="140"/>
              <w:ind w:right="80" w:left="80" w:firstLine="0"/>
            </w:pPr>
            <w:r>
              <w:rPr>
                <w:rFonts w:ascii="Calibri" w:hAnsi="Calibri"/>
                <w:b w:val="0"/>
                <w:i w:val="0"/>
                <w:color w:val="222222"/>
                <w:sz w:val="19"/>
              </w:rPr>
              <w:t>‘online platform’ means an online platform, as defined in Article 3, point (i), of Regulation (EU) 2022/2065, acting as</w:t>
            </w:r>
          </w:p>
          <w:p>
            <w:pPr>
              <w:spacing w:after="0" w:before="20"/>
              <w:ind w:right="80" w:left="80" w:firstLine="0"/>
            </w:pPr>
            <w:r>
              <w:rPr>
                <w:rFonts w:ascii="Calibri" w:hAnsi="Calibri"/>
                <w:b w:val="0"/>
                <w:i w:val="0"/>
                <w:color w:val="222222"/>
                <w:sz w:val="19"/>
              </w:rPr>
              <w:t>an intermediator for the placing on the market of dogs or cats;</w:t>
            </w:r>
          </w:p>
          <w:p>
            <w:pPr>
              <w:spacing w:after="0" w:before="100"/>
              <w:ind w:right="80" w:left="360" w:hanging="280"/>
            </w:pPr>
            <w:r>
              <w:rPr>
                <w:rFonts w:ascii="Calibri" w:hAnsi="Calibri"/>
                <w:b w:val="0"/>
                <w:i w:val="0"/>
                <w:color w:val="222222"/>
                <w:sz w:val="19"/>
              </w:rPr>
              <w:t>(j)</w:t>
            </w:r>
          </w:p>
          <w:p>
            <w:pPr>
              <w:spacing w:after="0" w:before="140"/>
              <w:ind w:right="80" w:left="80" w:firstLine="0"/>
            </w:pPr>
            <w:r>
              <w:rPr>
                <w:rFonts w:ascii="Calibri" w:hAnsi="Calibri"/>
                <w:b w:val="0"/>
                <w:i w:val="0"/>
                <w:color w:val="222222"/>
                <w:sz w:val="19"/>
              </w:rPr>
              <w:t>‘bitch’ means a female dog from the time she is first mated or inseminated until the weaning of her final litter;</w:t>
            </w:r>
          </w:p>
          <w:p>
            <w:pPr>
              <w:spacing w:after="0" w:before="100"/>
              <w:ind w:right="80" w:left="360" w:hanging="280"/>
            </w:pPr>
            <w:r>
              <w:rPr>
                <w:rFonts w:ascii="Calibri" w:hAnsi="Calibri"/>
                <w:b w:val="0"/>
                <w:i w:val="0"/>
                <w:color w:val="222222"/>
                <w:sz w:val="19"/>
              </w:rPr>
              <w:t>(k)</w:t>
            </w:r>
          </w:p>
          <w:p>
            <w:pPr>
              <w:spacing w:after="0" w:before="140"/>
              <w:ind w:right="80" w:left="80" w:firstLine="0"/>
            </w:pPr>
            <w:r>
              <w:rPr>
                <w:rFonts w:ascii="Calibri" w:hAnsi="Calibri"/>
                <w:b w:val="0"/>
                <w:i w:val="0"/>
                <w:color w:val="222222"/>
                <w:sz w:val="19"/>
              </w:rPr>
              <w:t>‘queen’ means a female cat from the time she is first mated or inseminated until the weaning of her final litter;</w:t>
            </w:r>
          </w:p>
          <w:p>
            <w:pPr>
              <w:spacing w:after="0" w:before="100"/>
              <w:ind w:right="80" w:left="360" w:hanging="280"/>
            </w:pPr>
            <w:r>
              <w:rPr>
                <w:rFonts w:ascii="Calibri" w:hAnsi="Calibri"/>
                <w:b w:val="0"/>
                <w:i w:val="0"/>
                <w:color w:val="222222"/>
                <w:sz w:val="19"/>
              </w:rPr>
              <w:t>(l)</w:t>
            </w:r>
          </w:p>
          <w:p>
            <w:pPr>
              <w:spacing w:after="0" w:before="140"/>
              <w:ind w:right="80" w:left="80" w:firstLine="0"/>
            </w:pPr>
            <w:r>
              <w:rPr>
                <w:rFonts w:ascii="Calibri" w:hAnsi="Calibri"/>
                <w:b w:val="0"/>
                <w:i w:val="0"/>
                <w:color w:val="222222"/>
                <w:sz w:val="19"/>
              </w:rPr>
              <w:t>‘livestock guardian dog’ means a dog primarily kept or trained to protect livestock from predators in agricultural or</w:t>
            </w:r>
          </w:p>
          <w:p>
            <w:pPr>
              <w:spacing w:after="0" w:before="20"/>
              <w:ind w:right="80" w:left="80" w:firstLine="0"/>
            </w:pPr>
            <w:r>
              <w:rPr>
                <w:rFonts w:ascii="Calibri" w:hAnsi="Calibri"/>
                <w:b w:val="0"/>
                <w:i w:val="0"/>
                <w:color w:val="222222"/>
                <w:sz w:val="19"/>
              </w:rPr>
              <w:t>pastoral settings;</w:t>
            </w:r>
          </w:p>
          <w:p>
            <w:pPr>
              <w:spacing w:after="0" w:before="100"/>
              <w:ind w:right="80" w:left="360" w:hanging="280"/>
            </w:pPr>
            <w:r>
              <w:rPr>
                <w:rFonts w:ascii="Calibri" w:hAnsi="Calibri"/>
                <w:b w:val="0"/>
                <w:i w:val="0"/>
                <w:color w:val="222222"/>
                <w:sz w:val="19"/>
              </w:rPr>
              <w:t>(m)</w:t>
            </w:r>
          </w:p>
          <w:p>
            <w:pPr>
              <w:spacing w:after="0" w:before="140"/>
              <w:ind w:right="80" w:left="80" w:firstLine="0"/>
            </w:pPr>
            <w:r>
              <w:rPr>
                <w:rFonts w:ascii="Calibri" w:hAnsi="Calibri"/>
                <w:b w:val="0"/>
                <w:i w:val="0"/>
                <w:color w:val="222222"/>
                <w:sz w:val="19"/>
              </w:rPr>
              <w:t>‘herding dog’ means a dog primarily kept or trained to steer, move or otherwise control livestock in agricultural or</w:t>
            </w:r>
          </w:p>
          <w:p>
            <w:pPr>
              <w:spacing w:after="0" w:before="20"/>
              <w:ind w:right="80" w:left="80" w:firstLine="0"/>
            </w:pPr>
            <w:r>
              <w:rPr>
                <w:rFonts w:ascii="Calibri" w:hAnsi="Calibri"/>
                <w:b w:val="0"/>
                <w:i w:val="0"/>
                <w:color w:val="222222"/>
                <w:sz w:val="19"/>
              </w:rPr>
              <w:t>pastoral settings, including farms, grazing areas, or during transhumance;</w:t>
            </w:r>
          </w:p>
          <w:p>
            <w:pPr>
              <w:spacing w:after="0" w:before="100"/>
              <w:ind w:right="80" w:left="360" w:hanging="280"/>
            </w:pPr>
            <w:r>
              <w:rPr>
                <w:rFonts w:ascii="Calibri" w:hAnsi="Calibri"/>
                <w:b w:val="0"/>
                <w:i w:val="0"/>
                <w:color w:val="222222"/>
                <w:sz w:val="19"/>
              </w:rPr>
              <w:t>(n)</w:t>
            </w:r>
          </w:p>
          <w:p>
            <w:pPr>
              <w:spacing w:after="0" w:before="140"/>
              <w:ind w:right="80" w:left="80" w:firstLine="0"/>
            </w:pPr>
            <w:r>
              <w:rPr>
                <w:rFonts w:ascii="Calibri" w:hAnsi="Calibri"/>
                <w:b w:val="0"/>
                <w:i w:val="0"/>
                <w:color w:val="222222"/>
                <w:sz w:val="19"/>
              </w:rPr>
              <w:t>‘establishment’ means a breeding establishment, a selling establishment, a shelter or a foster home;</w:t>
            </w:r>
          </w:p>
          <w:p>
            <w:pPr>
              <w:spacing w:after="0" w:before="100"/>
              <w:ind w:right="80" w:left="360" w:hanging="280"/>
            </w:pPr>
            <w:r>
              <w:rPr>
                <w:rFonts w:ascii="Calibri" w:hAnsi="Calibri"/>
                <w:b w:val="0"/>
                <w:i w:val="0"/>
                <w:color w:val="222222"/>
                <w:sz w:val="19"/>
              </w:rPr>
              <w:t>(o)</w:t>
            </w:r>
          </w:p>
          <w:p>
            <w:pPr>
              <w:spacing w:after="0" w:before="140"/>
              <w:ind w:right="80" w:left="80" w:firstLine="0"/>
            </w:pPr>
            <w:r>
              <w:rPr>
                <w:rFonts w:ascii="Calibri" w:hAnsi="Calibri"/>
                <w:b w:val="0"/>
                <w:i w:val="0"/>
                <w:color w:val="222222"/>
                <w:sz w:val="19"/>
              </w:rPr>
              <w:t>‘breeding establishment’ means any premises or structure, including households, where dogs or cats are kept for</w:t>
            </w:r>
          </w:p>
          <w:p>
            <w:pPr>
              <w:spacing w:after="0" w:before="20"/>
              <w:ind w:right="80" w:left="80" w:firstLine="0"/>
            </w:pPr>
            <w:r>
              <w:rPr>
                <w:rFonts w:ascii="Calibri" w:hAnsi="Calibri"/>
                <w:b w:val="0"/>
                <w:i w:val="0"/>
                <w:color w:val="222222"/>
                <w:sz w:val="19"/>
              </w:rPr>
              <w:t>reproduction purposes with a view to placing their offspring on the market;</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(p)</w:t>
            </w:r>
          </w:p>
          <w:p>
            <w:pPr>
              <w:spacing w:after="0" w:before="140"/>
              <w:ind w:right="80" w:left="80" w:firstLine="0"/>
            </w:pPr>
            <w:r>
              <w:rPr>
                <w:rFonts w:ascii="Calibri" w:hAnsi="Calibri"/>
                <w:b w:val="0"/>
                <w:i w:val="0"/>
                <w:color w:val="222222"/>
                <w:sz w:val="19"/>
              </w:rPr>
              <w:t>‘farmer’ means farmer as defined in Article 3, point (1), of Regulation (EU) 2021/2115 of the European Parliament</w:t>
            </w:r>
          </w:p>
          <w:p>
            <w:pPr>
              <w:spacing w:after="0" w:before="20"/>
              <w:ind w:right="80" w:left="80" w:firstLine="0"/>
            </w:pPr>
            <w:r>
              <w:rPr>
                <w:rFonts w:ascii="Calibri" w:hAnsi="Calibri"/>
                <w:b w:val="0"/>
                <w:i w:val="0"/>
                <w:color w:val="222222"/>
                <w:sz w:val="19"/>
              </w:rPr>
              <w:t>and of the Council (14);</w:t>
            </w:r>
          </w:p>
          <w:p>
            <w:pPr>
              <w:spacing w:after="0" w:before="100"/>
              <w:ind w:right="80" w:left="360" w:hanging="280"/>
            </w:pPr>
            <w:r>
              <w:rPr>
                <w:rFonts w:ascii="Calibri" w:hAnsi="Calibri"/>
                <w:b w:val="0"/>
                <w:i w:val="0"/>
                <w:color w:val="222222"/>
                <w:sz w:val="19"/>
              </w:rPr>
              <w:t>(q)</w:t>
            </w:r>
          </w:p>
          <w:p>
            <w:pPr>
              <w:spacing w:after="0" w:before="140"/>
              <w:ind w:right="80" w:left="80" w:firstLine="0"/>
            </w:pPr>
            <w:r>
              <w:rPr>
                <w:rFonts w:ascii="Calibri" w:hAnsi="Calibri"/>
                <w:b w:val="0"/>
                <w:i w:val="0"/>
                <w:color w:val="222222"/>
                <w:sz w:val="19"/>
              </w:rPr>
              <w:t>‘selling establishment’ means any premises or structure where dogs or cats are kept for sale without having been born</w:t>
            </w:r>
          </w:p>
          <w:p>
            <w:pPr>
              <w:spacing w:after="0" w:before="20"/>
              <w:ind w:right="80" w:left="80" w:firstLine="0"/>
            </w:pPr>
            <w:r>
              <w:rPr>
                <w:rFonts w:ascii="Calibri" w:hAnsi="Calibri"/>
                <w:b w:val="0"/>
                <w:i w:val="0"/>
                <w:color w:val="222222"/>
                <w:sz w:val="19"/>
              </w:rPr>
              <w:t>there, including pet shops or households, as well as any premises or structure of assembly operations, where dogs or</w:t>
            </w:r>
          </w:p>
          <w:p>
            <w:pPr>
              <w:spacing w:after="0" w:before="20"/>
              <w:ind w:right="80" w:left="80" w:firstLine="0"/>
            </w:pPr>
            <w:r>
              <w:rPr>
                <w:rFonts w:ascii="Calibri" w:hAnsi="Calibri"/>
                <w:b w:val="0"/>
                <w:i w:val="0"/>
                <w:color w:val="222222"/>
                <w:sz w:val="19"/>
              </w:rPr>
              <w:t>cats are brought together from more than one establishment;</w:t>
            </w:r>
          </w:p>
          <w:p>
            <w:pPr>
              <w:spacing w:after="0" w:before="100"/>
              <w:ind w:right="80" w:left="360" w:hanging="280"/>
            </w:pPr>
            <w:r>
              <w:rPr>
                <w:rFonts w:ascii="Calibri" w:hAnsi="Calibri"/>
                <w:b w:val="0"/>
                <w:i w:val="0"/>
                <w:color w:val="222222"/>
                <w:sz w:val="19"/>
              </w:rPr>
              <w:t>(r)</w:t>
            </w:r>
          </w:p>
          <w:p>
            <w:pPr>
              <w:spacing w:after="0" w:before="140"/>
              <w:ind w:right="80" w:left="80" w:firstLine="0"/>
            </w:pPr>
            <w:r>
              <w:rPr>
                <w:rFonts w:ascii="Calibri" w:hAnsi="Calibri"/>
                <w:b w:val="0"/>
                <w:i w:val="0"/>
                <w:color w:val="222222"/>
                <w:sz w:val="19"/>
              </w:rPr>
              <w:t>‘shelter’ means any premises or structure, including households, where unwanted, abandoned, lost, confiscated or</w:t>
            </w:r>
          </w:p>
          <w:p>
            <w:pPr>
              <w:spacing w:after="0" w:before="20"/>
              <w:ind w:right="80" w:left="80" w:firstLine="0"/>
            </w:pPr>
            <w:r>
              <w:rPr>
                <w:rFonts w:ascii="Calibri" w:hAnsi="Calibri"/>
                <w:b w:val="0"/>
                <w:i w:val="0"/>
                <w:color w:val="222222"/>
                <w:sz w:val="19"/>
              </w:rPr>
              <w:t>formerly stray dogs or cats are kept for the purpose of placing on the market;</w:t>
            </w:r>
          </w:p>
          <w:p>
            <w:pPr>
              <w:spacing w:after="0" w:before="100"/>
              <w:ind w:right="80" w:left="360" w:hanging="280"/>
            </w:pPr>
            <w:r>
              <w:rPr>
                <w:rFonts w:ascii="Calibri" w:hAnsi="Calibri"/>
                <w:b w:val="0"/>
                <w:i w:val="0"/>
                <w:color w:val="222222"/>
                <w:sz w:val="19"/>
              </w:rPr>
              <w:t>(s)</w:t>
            </w:r>
          </w:p>
          <w:p>
            <w:pPr>
              <w:spacing w:after="0" w:before="140"/>
              <w:ind w:right="80" w:left="80" w:firstLine="0"/>
            </w:pPr>
            <w:r>
              <w:rPr>
                <w:rFonts w:ascii="Calibri" w:hAnsi="Calibri"/>
                <w:b w:val="0"/>
                <w:i w:val="0"/>
                <w:color w:val="222222"/>
                <w:sz w:val="19"/>
              </w:rPr>
              <w:t>‘foster home’ means a household that keeps dogs or cats on behalf of an operator responsible for unwanted,</w:t>
            </w:r>
          </w:p>
          <w:p>
            <w:pPr>
              <w:spacing w:after="0" w:before="20"/>
              <w:ind w:right="80" w:left="80" w:firstLine="0"/>
            </w:pPr>
            <w:r>
              <w:rPr>
                <w:rFonts w:ascii="Calibri" w:hAnsi="Calibri"/>
                <w:b w:val="0"/>
                <w:i w:val="0"/>
                <w:color w:val="222222"/>
                <w:sz w:val="19"/>
              </w:rPr>
              <w:t>abandoned, lost, confiscated or formerly stray dogs or cats;</w:t>
            </w:r>
          </w:p>
          <w:p>
            <w:pPr>
              <w:spacing w:after="0" w:before="100"/>
              <w:ind w:right="80" w:left="360" w:hanging="280"/>
            </w:pPr>
            <w:r>
              <w:rPr>
                <w:rFonts w:ascii="Calibri" w:hAnsi="Calibri"/>
                <w:b w:val="0"/>
                <w:i w:val="0"/>
                <w:color w:val="222222"/>
                <w:sz w:val="19"/>
              </w:rPr>
              <w:t>(t)</w:t>
            </w:r>
          </w:p>
          <w:p>
            <w:pPr>
              <w:spacing w:after="0" w:before="140"/>
              <w:ind w:right="80" w:left="80" w:firstLine="0"/>
            </w:pPr>
            <w:r>
              <w:rPr>
                <w:rFonts w:ascii="Calibri" w:hAnsi="Calibri"/>
                <w:b w:val="0"/>
                <w:i w:val="0"/>
                <w:color w:val="222222"/>
                <w:sz w:val="19"/>
              </w:rPr>
              <w:t>‘operator’ means any natural or legal person that places dogs or cats on the market and that is responsible for</w:t>
            </w:r>
          </w:p>
          <w:p>
            <w:pPr>
              <w:spacing w:after="0" w:before="20"/>
              <w:ind w:right="80" w:left="80" w:firstLine="0"/>
            </w:pPr>
            <w:r>
              <w:rPr>
                <w:rFonts w:ascii="Calibri" w:hAnsi="Calibri"/>
                <w:b w:val="0"/>
                <w:i w:val="0"/>
                <w:color w:val="222222"/>
                <w:sz w:val="19"/>
              </w:rPr>
              <w:t>a breeding establishment, selling establishment or shelter and for the dogs or cats kept there, or that places dogs or</w:t>
            </w:r>
          </w:p>
          <w:p>
            <w:pPr>
              <w:spacing w:after="0" w:before="20"/>
              <w:ind w:right="80" w:left="80" w:firstLine="0"/>
            </w:pPr>
            <w:r>
              <w:rPr>
                <w:rFonts w:ascii="Calibri" w:hAnsi="Calibri"/>
                <w:b w:val="0"/>
                <w:i w:val="0"/>
                <w:color w:val="222222"/>
                <w:sz w:val="19"/>
              </w:rPr>
              <w:t>cats in a foster home and that is responsible for the dogs or cats kept there;</w:t>
            </w:r>
          </w:p>
          <w:p>
            <w:pPr>
              <w:spacing w:after="0" w:before="100"/>
              <w:ind w:right="80" w:left="360" w:hanging="280"/>
            </w:pPr>
            <w:r>
              <w:rPr>
                <w:rFonts w:ascii="Calibri" w:hAnsi="Calibri"/>
                <w:b w:val="0"/>
                <w:i w:val="0"/>
                <w:color w:val="222222"/>
                <w:sz w:val="19"/>
              </w:rPr>
              <w:t>(u)</w:t>
            </w:r>
          </w:p>
          <w:p>
            <w:pPr>
              <w:spacing w:after="0" w:before="140"/>
              <w:ind w:right="80" w:left="80" w:firstLine="0"/>
            </w:pPr>
            <w:r>
              <w:rPr>
                <w:rFonts w:ascii="Calibri" w:hAnsi="Calibri"/>
                <w:b w:val="0"/>
                <w:i w:val="0"/>
                <w:color w:val="222222"/>
                <w:sz w:val="19"/>
              </w:rPr>
              <w:t>‘competent authorities’ means competent authorities as defined in Article 3, point (3), of Regulation (EU) 2017/625;</w:t>
            </w:r>
          </w:p>
          <w:p>
            <w:pPr>
              <w:spacing w:after="0" w:before="100"/>
              <w:ind w:right="80" w:left="360" w:hanging="280"/>
            </w:pPr>
            <w:r>
              <w:rPr>
                <w:rFonts w:ascii="Calibri" w:hAnsi="Calibri"/>
                <w:b w:val="0"/>
                <w:i w:val="0"/>
                <w:color w:val="222222"/>
                <w:sz w:val="19"/>
              </w:rPr>
              <w:t>(v)</w:t>
            </w:r>
          </w:p>
          <w:p>
            <w:pPr>
              <w:spacing w:after="0" w:before="140"/>
              <w:ind w:right="80" w:left="80" w:firstLine="0"/>
            </w:pPr>
            <w:r>
              <w:rPr>
                <w:rFonts w:ascii="Calibri" w:hAnsi="Calibri"/>
                <w:b w:val="0"/>
                <w:i w:val="0"/>
                <w:color w:val="222222"/>
                <w:sz w:val="19"/>
              </w:rPr>
              <w:t>‘breeding strategy’ means a set of systematic actions, including recording, selection, breeding and exchange of</w:t>
            </w:r>
          </w:p>
          <w:p>
            <w:pPr>
              <w:spacing w:after="0" w:before="20"/>
              <w:ind w:right="80" w:left="80" w:firstLine="0"/>
            </w:pPr>
            <w:r>
              <w:rPr>
                <w:rFonts w:ascii="Calibri" w:hAnsi="Calibri"/>
                <w:b w:val="0"/>
                <w:i w:val="0"/>
                <w:color w:val="222222"/>
                <w:sz w:val="19"/>
              </w:rPr>
              <w:t>breeding dogs or cats and their germinal products, designed and implemented to preserve or enhance desired</w:t>
            </w:r>
          </w:p>
          <w:p>
            <w:pPr>
              <w:spacing w:after="0" w:before="20"/>
              <w:ind w:right="80" w:left="80" w:firstLine="0"/>
            </w:pPr>
            <w:r>
              <w:rPr>
                <w:rFonts w:ascii="Calibri" w:hAnsi="Calibri"/>
                <w:b w:val="0"/>
                <w:i w:val="0"/>
                <w:color w:val="222222"/>
                <w:sz w:val="19"/>
              </w:rPr>
              <w:t>phenotypic or genotypic characteristics in the target breeding population;</w:t>
            </w:r>
          </w:p>
          <w:p>
            <w:pPr>
              <w:spacing w:after="0" w:before="100"/>
              <w:ind w:right="80" w:left="360" w:hanging="280"/>
            </w:pPr>
            <w:r>
              <w:rPr>
                <w:rFonts w:ascii="Calibri" w:hAnsi="Calibri"/>
                <w:b w:val="0"/>
                <w:i w:val="0"/>
                <w:color w:val="222222"/>
                <w:sz w:val="19"/>
              </w:rPr>
              <w:t>(w)</w:t>
            </w:r>
          </w:p>
          <w:p>
            <w:pPr>
              <w:spacing w:after="0" w:before="140"/>
              <w:ind w:right="80" w:left="80" w:firstLine="0"/>
            </w:pPr>
            <w:r>
              <w:rPr>
                <w:rFonts w:ascii="Calibri" w:hAnsi="Calibri"/>
                <w:b w:val="0"/>
                <w:i w:val="0"/>
                <w:color w:val="222222"/>
                <w:sz w:val="19"/>
              </w:rPr>
              <w:t>‘euthanasia’ means the act of inducing death using a method that causes a rapid and irreversible loss of consciousness</w:t>
            </w:r>
          </w:p>
          <w:p>
            <w:pPr>
              <w:spacing w:after="0" w:before="20"/>
              <w:ind w:right="80" w:left="80" w:firstLine="0"/>
            </w:pPr>
            <w:r>
              <w:rPr>
                <w:rFonts w:ascii="Calibri" w:hAnsi="Calibri"/>
                <w:b w:val="0"/>
                <w:i w:val="0"/>
                <w:color w:val="222222"/>
                <w:sz w:val="19"/>
              </w:rPr>
              <w:t>with a minimum of pain and distress, ending the life of the dog or cat;</w:t>
            </w:r>
          </w:p>
          <w:p>
            <w:pPr>
              <w:spacing w:after="0" w:before="100"/>
              <w:ind w:right="80" w:left="360" w:hanging="280"/>
            </w:pPr>
            <w:r>
              <w:rPr>
                <w:rFonts w:ascii="Calibri" w:hAnsi="Calibri"/>
                <w:b w:val="0"/>
                <w:i w:val="0"/>
                <w:color w:val="222222"/>
                <w:sz w:val="19"/>
              </w:rPr>
              <w:t>(x)</w:t>
            </w:r>
          </w:p>
          <w:p>
            <w:pPr>
              <w:spacing w:after="0" w:before="140"/>
              <w:ind w:right="80" w:left="80" w:firstLine="0"/>
            </w:pPr>
            <w:r>
              <w:rPr>
                <w:rFonts w:ascii="Calibri" w:hAnsi="Calibri"/>
                <w:b w:val="0"/>
                <w:i w:val="0"/>
                <w:color w:val="222222"/>
                <w:sz w:val="19"/>
              </w:rPr>
              <w:t>‘mutilation’ means an intervention, including a surgical intervention, carried out for reasons other than therapeutic</w:t>
            </w:r>
          </w:p>
          <w:p>
            <w:pPr>
              <w:spacing w:after="0" w:before="20"/>
              <w:ind w:right="80" w:left="80" w:firstLine="0"/>
            </w:pPr>
            <w:r>
              <w:rPr>
                <w:rFonts w:ascii="Calibri" w:hAnsi="Calibri"/>
                <w:b w:val="0"/>
                <w:i w:val="0"/>
                <w:color w:val="222222"/>
                <w:sz w:val="19"/>
              </w:rPr>
              <w:t>or diagnostic purposes, except for neutering or the implanting of a transponder, that results in damage to or the loss</w:t>
            </w:r>
          </w:p>
          <w:p>
            <w:pPr>
              <w:spacing w:after="0" w:before="20"/>
              <w:ind w:right="80" w:left="80" w:firstLine="0"/>
            </w:pPr>
            <w:r>
              <w:rPr>
                <w:rFonts w:ascii="Calibri" w:hAnsi="Calibri"/>
                <w:b w:val="0"/>
                <w:i w:val="0"/>
                <w:color w:val="222222"/>
                <w:sz w:val="19"/>
              </w:rPr>
              <w:t>of a sensitive part of the body, or the alteration of the bone structure, of a dog or a cat;</w:t>
            </w:r>
          </w:p>
          <w:p>
            <w:pPr>
              <w:spacing w:after="0" w:before="100"/>
              <w:ind w:right="80" w:left="360" w:hanging="280"/>
            </w:pPr>
            <w:r>
              <w:rPr>
                <w:rFonts w:ascii="Calibri" w:hAnsi="Calibri"/>
                <w:b w:val="0"/>
                <w:i w:val="0"/>
                <w:color w:val="222222"/>
                <w:sz w:val="19"/>
              </w:rPr>
              <w:t>(y)</w:t>
            </w:r>
          </w:p>
          <w:p>
            <w:pPr>
              <w:spacing w:after="0" w:before="140"/>
              <w:ind w:right="80" w:left="80" w:firstLine="0"/>
            </w:pPr>
            <w:r>
              <w:rPr>
                <w:rFonts w:ascii="Calibri" w:hAnsi="Calibri"/>
                <w:b w:val="0"/>
                <w:i w:val="0"/>
                <w:color w:val="222222"/>
                <w:sz w:val="19"/>
              </w:rPr>
              <w:t>‘neutering’ means the process whereby dogs or cats are surgically and irreversibly prevented from reproducing;</w:t>
            </w:r>
          </w:p>
          <w:p>
            <w:pPr>
              <w:spacing w:after="0" w:before="140"/>
              <w:ind w:right="80" w:left="80" w:firstLine="0"/>
            </w:pPr>
            <w:r>
              <w:rPr>
                <w:rFonts w:ascii="Calibri" w:hAnsi="Calibri"/>
                <w:b w:val="0"/>
                <w:i w:val="0"/>
                <w:color w:val="222222"/>
                <w:sz w:val="19"/>
              </w:rPr>
              <w:t>(14)</w:t>
            </w:r>
          </w:p>
          <w:p>
            <w:pPr>
              <w:spacing w:after="0" w:before="140"/>
              <w:ind w:right="80" w:left="80" w:firstLine="0"/>
            </w:pPr>
            <w:r>
              <w:rPr>
                <w:rFonts w:ascii="Calibri" w:hAnsi="Calibri"/>
                <w:b w:val="0"/>
                <w:i w:val="0"/>
                <w:color w:val="222222"/>
                <w:sz w:val="19"/>
              </w:rPr>
              <w:t>Regulation (EU) 2021/2115 of the European Parliament and of the Council of 2 December 2021 establishing rules on support for</w:t>
            </w:r>
          </w:p>
          <w:p>
            <w:pPr>
              <w:spacing w:after="0" w:before="20"/>
              <w:ind w:right="80" w:left="80" w:firstLine="0"/>
            </w:pPr>
            <w:r>
              <w:rPr>
                <w:rFonts w:ascii="Calibri" w:hAnsi="Calibri"/>
                <w:b w:val="0"/>
                <w:i w:val="0"/>
                <w:color w:val="222222"/>
                <w:sz w:val="19"/>
              </w:rPr>
              <w:t>strategic plans to be drawn up by Member States under the common agricultural policy (CAP Strategic Plans) and financed by the</w:t>
            </w:r>
          </w:p>
          <w:p>
            <w:pPr>
              <w:spacing w:after="0" w:before="20"/>
              <w:ind w:right="80" w:left="80" w:firstLine="0"/>
            </w:pPr>
            <w:r>
              <w:rPr>
                <w:rFonts w:ascii="Calibri" w:hAnsi="Calibri"/>
                <w:b w:val="0"/>
                <w:i w:val="0"/>
                <w:color w:val="222222"/>
                <w:sz w:val="19"/>
              </w:rPr>
              <w:t>European Agricultural Guarantee Fund (EAGF) and by the European Agricultural Fund for Rural Development (EAFRD) and</w:t>
            </w:r>
          </w:p>
          <w:p>
            <w:pPr>
              <w:spacing w:after="0" w:before="20"/>
              <w:ind w:right="80" w:left="80" w:firstLine="0"/>
            </w:pPr>
            <w:r>
              <w:rPr>
                <w:rFonts w:ascii="Calibri" w:hAnsi="Calibri"/>
                <w:b w:val="0"/>
                <w:i w:val="0"/>
                <w:color w:val="222222"/>
                <w:sz w:val="19"/>
              </w:rPr>
              <w:t>repealing Regulations (EU) No 1305/2013 and (EU) No 1307/2013 (OJ L 435, 6.12.2021, p. 1, 2021/2115/oj).</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(z)</w:t>
            </w:r>
          </w:p>
          <w:p>
            <w:pPr>
              <w:spacing w:after="0" w:before="140"/>
              <w:ind w:right="80" w:left="80" w:firstLine="0"/>
            </w:pPr>
            <w:r>
              <w:rPr>
                <w:rFonts w:ascii="Calibri" w:hAnsi="Calibri"/>
                <w:b w:val="0"/>
                <w:i w:val="0"/>
                <w:color w:val="222222"/>
                <w:sz w:val="19"/>
              </w:rPr>
              <w:t>‘suffering’ means an unpleasant, undesired physical or mental state of being which is the result of a dog or cat being</w:t>
            </w:r>
          </w:p>
          <w:p>
            <w:pPr>
              <w:spacing w:after="0" w:before="20"/>
              <w:ind w:right="80" w:left="80" w:firstLine="0"/>
            </w:pPr>
            <w:r>
              <w:rPr>
                <w:rFonts w:ascii="Calibri" w:hAnsi="Calibri"/>
                <w:b w:val="0"/>
                <w:i w:val="0"/>
                <w:color w:val="222222"/>
                <w:sz w:val="19"/>
              </w:rPr>
              <w:t>exposed to noxious stimuli or the continuous absence of important positive stimuli;</w:t>
            </w:r>
          </w:p>
          <w:p>
            <w:pPr>
              <w:spacing w:after="0" w:before="100"/>
              <w:ind w:right="80" w:left="360" w:hanging="280"/>
            </w:pPr>
            <w:r>
              <w:rPr>
                <w:rFonts w:ascii="Calibri" w:hAnsi="Calibri"/>
                <w:b w:val="0"/>
                <w:i w:val="0"/>
                <w:color w:val="222222"/>
                <w:sz w:val="19"/>
              </w:rPr>
              <w:t>(aa)</w:t>
            </w:r>
          </w:p>
          <w:p>
            <w:pPr>
              <w:spacing w:after="0" w:before="140"/>
              <w:ind w:right="80" w:left="80" w:firstLine="0"/>
            </w:pPr>
            <w:r>
              <w:rPr>
                <w:rFonts w:ascii="Calibri" w:hAnsi="Calibri"/>
                <w:b w:val="0"/>
                <w:i w:val="0"/>
                <w:color w:val="222222"/>
                <w:sz w:val="19"/>
              </w:rPr>
              <w:t>‘housing’ means buildings or delimited outdoor space in establishments where dogs or cats are kept whether</w:t>
            </w:r>
          </w:p>
          <w:p>
            <w:pPr>
              <w:spacing w:after="0" w:before="20"/>
              <w:ind w:right="80" w:left="80" w:firstLine="0"/>
            </w:pPr>
            <w:r>
              <w:rPr>
                <w:rFonts w:ascii="Calibri" w:hAnsi="Calibri"/>
                <w:b w:val="0"/>
                <w:i w:val="0"/>
                <w:color w:val="222222"/>
                <w:sz w:val="19"/>
              </w:rPr>
              <w:t>temporarily or permanently;</w:t>
            </w:r>
          </w:p>
          <w:p>
            <w:pPr>
              <w:spacing w:after="0" w:before="100"/>
              <w:ind w:right="80" w:left="360" w:hanging="280"/>
            </w:pPr>
            <w:r>
              <w:rPr>
                <w:rFonts w:ascii="Calibri" w:hAnsi="Calibri"/>
                <w:b w:val="0"/>
                <w:i w:val="0"/>
                <w:color w:val="222222"/>
                <w:sz w:val="19"/>
              </w:rPr>
              <w:t>(bb)</w:t>
            </w:r>
          </w:p>
          <w:p>
            <w:pPr>
              <w:spacing w:after="0" w:before="140"/>
              <w:ind w:right="80" w:left="80" w:firstLine="0"/>
            </w:pPr>
            <w:r>
              <w:rPr>
                <w:rFonts w:ascii="Calibri" w:hAnsi="Calibri"/>
                <w:b w:val="0"/>
                <w:i w:val="0"/>
                <w:color w:val="222222"/>
                <w:sz w:val="19"/>
              </w:rPr>
              <w:t>‘kennel’ means a physical structure containing one or more enclosures for housing dogs;</w:t>
            </w:r>
          </w:p>
          <w:p>
            <w:pPr>
              <w:spacing w:after="0" w:before="100"/>
              <w:ind w:right="80" w:left="360" w:hanging="280"/>
            </w:pPr>
            <w:r>
              <w:rPr>
                <w:rFonts w:ascii="Calibri" w:hAnsi="Calibri"/>
                <w:b w:val="0"/>
                <w:i w:val="0"/>
                <w:color w:val="222222"/>
                <w:sz w:val="19"/>
              </w:rPr>
              <w:t>(cc)</w:t>
            </w:r>
          </w:p>
          <w:p>
            <w:pPr>
              <w:spacing w:after="0" w:before="140"/>
              <w:ind w:right="80" w:left="80" w:firstLine="0"/>
            </w:pPr>
            <w:r>
              <w:rPr>
                <w:rFonts w:ascii="Calibri" w:hAnsi="Calibri"/>
                <w:b w:val="0"/>
                <w:i w:val="0"/>
                <w:color w:val="222222"/>
                <w:sz w:val="19"/>
              </w:rPr>
              <w:t>‘cattery’ means a physical structure containing one or more enclosures for housing cats;</w:t>
            </w:r>
          </w:p>
          <w:p>
            <w:pPr>
              <w:spacing w:after="0" w:before="100"/>
              <w:ind w:right="80" w:left="360" w:hanging="280"/>
            </w:pPr>
            <w:r>
              <w:rPr>
                <w:rFonts w:ascii="Calibri" w:hAnsi="Calibri"/>
                <w:b w:val="0"/>
                <w:i w:val="0"/>
                <w:color w:val="222222"/>
                <w:sz w:val="19"/>
              </w:rPr>
              <w:t>(dd)</w:t>
            </w:r>
          </w:p>
          <w:p>
            <w:pPr>
              <w:spacing w:after="0" w:before="140"/>
              <w:ind w:right="80" w:left="80" w:firstLine="0"/>
            </w:pPr>
            <w:r>
              <w:rPr>
                <w:rFonts w:ascii="Calibri" w:hAnsi="Calibri"/>
                <w:b w:val="0"/>
                <w:i w:val="0"/>
                <w:color w:val="222222"/>
                <w:sz w:val="19"/>
              </w:rPr>
              <w:t>‘animal carer’ means a person taking care of the dogs or cats bred or kept in an establishment, including volunteers,</w:t>
            </w:r>
          </w:p>
          <w:p>
            <w:pPr>
              <w:spacing w:after="0" w:before="20"/>
              <w:ind w:right="80" w:left="80" w:firstLine="0"/>
            </w:pPr>
            <w:r>
              <w:rPr>
                <w:rFonts w:ascii="Calibri" w:hAnsi="Calibri"/>
                <w:b w:val="0"/>
                <w:i w:val="0"/>
                <w:color w:val="222222"/>
                <w:sz w:val="19"/>
              </w:rPr>
              <w:t>interns and part-time workers, under the responsibility of an operator;</w:t>
            </w:r>
          </w:p>
          <w:p>
            <w:pPr>
              <w:spacing w:after="0" w:before="100"/>
              <w:ind w:right="80" w:left="360" w:hanging="280"/>
            </w:pPr>
            <w:r>
              <w:rPr>
                <w:rFonts w:ascii="Calibri" w:hAnsi="Calibri"/>
                <w:b w:val="0"/>
                <w:i w:val="0"/>
                <w:color w:val="222222"/>
                <w:sz w:val="19"/>
              </w:rPr>
              <w:t>(ee)</w:t>
            </w:r>
          </w:p>
          <w:p>
            <w:pPr>
              <w:spacing w:after="0" w:before="140"/>
              <w:ind w:right="80" w:left="80" w:firstLine="0"/>
            </w:pPr>
            <w:r>
              <w:rPr>
                <w:rFonts w:ascii="Calibri" w:hAnsi="Calibri"/>
                <w:b w:val="0"/>
                <w:i w:val="0"/>
                <w:color w:val="222222"/>
                <w:sz w:val="19"/>
              </w:rPr>
              <w:t>‘enrichments’ means materials or structures, which are present in a dog’s or cat’s environment, with an occupational</w:t>
            </w:r>
          </w:p>
          <w:p>
            <w:pPr>
              <w:spacing w:after="0" w:before="20"/>
              <w:ind w:right="80" w:left="80" w:firstLine="0"/>
            </w:pPr>
            <w:r>
              <w:rPr>
                <w:rFonts w:ascii="Calibri" w:hAnsi="Calibri"/>
                <w:b w:val="0"/>
                <w:i w:val="0"/>
                <w:color w:val="222222"/>
                <w:sz w:val="19"/>
              </w:rPr>
              <w:t>or nutritional property and which are capable of arousing and satisfying a dog’s or cat’s curiosity or appetitive</w:t>
            </w:r>
          </w:p>
          <w:p>
            <w:pPr>
              <w:spacing w:after="0" w:before="20"/>
              <w:ind w:right="80" w:left="80" w:firstLine="0"/>
            </w:pPr>
            <w:r>
              <w:rPr>
                <w:rFonts w:ascii="Calibri" w:hAnsi="Calibri"/>
                <w:b w:val="0"/>
                <w:i w:val="0"/>
                <w:color w:val="222222"/>
                <w:sz w:val="19"/>
              </w:rPr>
              <w:t>behaviour, or of motivating it physically;</w:t>
            </w:r>
          </w:p>
          <w:p>
            <w:pPr>
              <w:spacing w:after="0" w:before="100"/>
              <w:ind w:right="80" w:left="360" w:hanging="280"/>
            </w:pPr>
            <w:r>
              <w:rPr>
                <w:rFonts w:ascii="Calibri" w:hAnsi="Calibri"/>
                <w:b w:val="0"/>
                <w:i w:val="0"/>
                <w:color w:val="222222"/>
                <w:sz w:val="19"/>
              </w:rPr>
              <w:t>(ff)</w:t>
            </w:r>
          </w:p>
          <w:p>
            <w:pPr>
              <w:spacing w:after="0" w:before="140"/>
              <w:ind w:right="80" w:left="80" w:firstLine="0"/>
            </w:pPr>
            <w:r>
              <w:rPr>
                <w:rFonts w:ascii="Calibri" w:hAnsi="Calibri"/>
                <w:b w:val="0"/>
                <w:i w:val="0"/>
                <w:color w:val="222222"/>
                <w:sz w:val="19"/>
              </w:rPr>
              <w:t>‘tethering’ means the tying of a dog or cat to an anchor point or object to keep it in a desired area or to restrict its</w:t>
            </w:r>
          </w:p>
          <w:p>
            <w:pPr>
              <w:spacing w:after="0" w:before="20"/>
              <w:ind w:right="80" w:left="80" w:firstLine="0"/>
            </w:pPr>
            <w:r>
              <w:rPr>
                <w:rFonts w:ascii="Calibri" w:hAnsi="Calibri"/>
                <w:b w:val="0"/>
                <w:i w:val="0"/>
                <w:color w:val="222222"/>
                <w:sz w:val="19"/>
              </w:rPr>
              <w:t>movement;</w:t>
            </w:r>
          </w:p>
          <w:p>
            <w:pPr>
              <w:spacing w:after="0" w:before="100"/>
              <w:ind w:right="80" w:left="360" w:hanging="280"/>
            </w:pPr>
            <w:r>
              <w:rPr>
                <w:rFonts w:ascii="Calibri" w:hAnsi="Calibri"/>
                <w:b w:val="0"/>
                <w:i w:val="0"/>
                <w:color w:val="222222"/>
                <w:sz w:val="19"/>
              </w:rPr>
              <w:t>(gg)</w:t>
            </w:r>
          </w:p>
          <w:p>
            <w:pPr>
              <w:spacing w:after="0" w:before="140"/>
              <w:ind w:right="80" w:left="80" w:firstLine="0"/>
            </w:pPr>
            <w:r>
              <w:rPr>
                <w:rFonts w:ascii="Calibri" w:hAnsi="Calibri"/>
                <w:b w:val="0"/>
                <w:i w:val="0"/>
                <w:color w:val="222222"/>
                <w:sz w:val="19"/>
              </w:rPr>
              <w:t>‘container’ means any crate, box, cage, receptacle or movable structure used to confine dogs or cats;</w:t>
            </w:r>
          </w:p>
          <w:p>
            <w:pPr>
              <w:spacing w:after="0" w:before="100"/>
              <w:ind w:right="80" w:left="360" w:hanging="280"/>
            </w:pPr>
            <w:r>
              <w:rPr>
                <w:rFonts w:ascii="Calibri" w:hAnsi="Calibri"/>
                <w:b w:val="0"/>
                <w:i w:val="0"/>
                <w:color w:val="222222"/>
                <w:sz w:val="19"/>
              </w:rPr>
              <w:t>(hh)</w:t>
            </w:r>
          </w:p>
          <w:p>
            <w:pPr>
              <w:spacing w:after="0" w:before="140"/>
              <w:ind w:right="80" w:left="80" w:firstLine="0"/>
            </w:pPr>
            <w:r>
              <w:rPr>
                <w:rFonts w:ascii="Calibri" w:hAnsi="Calibri"/>
                <w:b w:val="0"/>
                <w:i w:val="0"/>
                <w:color w:val="222222"/>
                <w:sz w:val="19"/>
              </w:rPr>
              <w:t>‘responsible ownership’ means a set of behaviours by a dog or cat owner or future dog or cat owner consistent with</w:t>
            </w:r>
          </w:p>
          <w:p>
            <w:pPr>
              <w:spacing w:after="0" w:before="20"/>
              <w:ind w:right="80" w:left="80" w:firstLine="0"/>
            </w:pPr>
            <w:r>
              <w:rPr>
                <w:rFonts w:ascii="Calibri" w:hAnsi="Calibri"/>
                <w:b w:val="0"/>
                <w:i w:val="0"/>
                <w:color w:val="222222"/>
                <w:sz w:val="19"/>
              </w:rPr>
              <w:t>a commitment to perform various duties focused on satisfying the health, behavioural, environmental and physical</w:t>
            </w:r>
          </w:p>
          <w:p>
            <w:pPr>
              <w:spacing w:after="0" w:before="20"/>
              <w:ind w:right="80" w:left="80" w:firstLine="0"/>
            </w:pPr>
            <w:r>
              <w:rPr>
                <w:rFonts w:ascii="Calibri" w:hAnsi="Calibri"/>
                <w:b w:val="0"/>
                <w:i w:val="0"/>
                <w:color w:val="222222"/>
                <w:sz w:val="19"/>
              </w:rPr>
              <w:t>needs of the dog or cat, and to minimise the risks that the dog or cat could pose to the community, other animals or</w:t>
            </w:r>
          </w:p>
          <w:p>
            <w:pPr>
              <w:spacing w:after="0" w:before="20"/>
              <w:ind w:right="80" w:left="80" w:firstLine="0"/>
            </w:pPr>
            <w:r>
              <w:rPr>
                <w:rFonts w:ascii="Calibri" w:hAnsi="Calibri"/>
                <w:b w:val="0"/>
                <w:i w:val="0"/>
                <w:color w:val="222222"/>
                <w:sz w:val="19"/>
              </w:rPr>
              <w:t>the environment;</w:t>
            </w:r>
          </w:p>
          <w:p>
            <w:pPr>
              <w:spacing w:after="0" w:before="100"/>
              <w:ind w:right="80" w:left="360" w:hanging="280"/>
            </w:pPr>
            <w:r>
              <w:rPr>
                <w:rFonts w:ascii="Calibri" w:hAnsi="Calibri"/>
                <w:b w:val="0"/>
                <w:i w:val="0"/>
                <w:color w:val="222222"/>
                <w:sz w:val="19"/>
              </w:rPr>
              <w:t>(ii)</w:t>
            </w:r>
          </w:p>
          <w:p>
            <w:pPr>
              <w:spacing w:after="0" w:before="140"/>
              <w:ind w:right="80" w:left="80" w:firstLine="0"/>
            </w:pPr>
            <w:r>
              <w:rPr>
                <w:rFonts w:ascii="Calibri" w:hAnsi="Calibri"/>
                <w:b w:val="0"/>
                <w:i w:val="0"/>
                <w:color w:val="222222"/>
                <w:sz w:val="19"/>
              </w:rPr>
              <w:t>‘pet owner’ means a natural or legal person that owns a dog or cat as a pet;</w:t>
            </w:r>
          </w:p>
          <w:p>
            <w:pPr>
              <w:spacing w:after="0" w:before="100"/>
              <w:ind w:right="80" w:left="360" w:hanging="280"/>
            </w:pPr>
            <w:r>
              <w:rPr>
                <w:rFonts w:ascii="Calibri" w:hAnsi="Calibri"/>
                <w:b w:val="0"/>
                <w:i w:val="0"/>
                <w:color w:val="222222"/>
                <w:sz w:val="19"/>
              </w:rPr>
              <w:t>(jj)</w:t>
            </w:r>
          </w:p>
          <w:p>
            <w:pPr>
              <w:spacing w:after="0" w:before="140"/>
              <w:ind w:right="80" w:left="80" w:firstLine="0"/>
            </w:pPr>
            <w:r>
              <w:rPr>
                <w:rFonts w:ascii="Calibri" w:hAnsi="Calibri"/>
                <w:b w:val="0"/>
                <w:i w:val="0"/>
                <w:color w:val="222222"/>
                <w:sz w:val="19"/>
              </w:rPr>
              <w:t>‘pet’ means a dog or cat owned for private enjoyment or for the purpose of providing companionship to humans;</w:t>
            </w:r>
          </w:p>
          <w:p>
            <w:pPr>
              <w:spacing w:after="0" w:before="100"/>
              <w:ind w:right="80" w:left="360" w:hanging="280"/>
            </w:pPr>
            <w:r>
              <w:rPr>
                <w:rFonts w:ascii="Calibri" w:hAnsi="Calibri"/>
                <w:b w:val="0"/>
                <w:i w:val="0"/>
                <w:color w:val="222222"/>
                <w:sz w:val="19"/>
              </w:rPr>
              <w:t>(kk)</w:t>
            </w:r>
          </w:p>
          <w:p>
            <w:pPr>
              <w:spacing w:after="0" w:before="140"/>
              <w:ind w:right="80" w:left="80" w:firstLine="0"/>
            </w:pPr>
            <w:r>
              <w:rPr>
                <w:rFonts w:ascii="Calibri" w:hAnsi="Calibri"/>
                <w:b w:val="0"/>
                <w:i w:val="0"/>
                <w:color w:val="222222"/>
                <w:sz w:val="19"/>
              </w:rPr>
              <w:t>‘Rapid Alert System’ (iRASFF) means the electronic system implementing the Rapid Alert System described in</w:t>
            </w:r>
          </w:p>
          <w:p>
            <w:pPr>
              <w:spacing w:after="0" w:before="20"/>
              <w:ind w:right="80" w:left="80" w:firstLine="0"/>
            </w:pPr>
            <w:r>
              <w:rPr>
                <w:rFonts w:ascii="Calibri" w:hAnsi="Calibri"/>
                <w:b w:val="0"/>
                <w:i w:val="0"/>
                <w:color w:val="222222"/>
                <w:sz w:val="19"/>
              </w:rPr>
              <w:t>Article 50 of Regulation (EC) No 178/2002 of the European Parliament and of the Council (15) and the procedures for</w:t>
            </w:r>
          </w:p>
          <w:p>
            <w:pPr>
              <w:spacing w:after="0" w:before="20"/>
              <w:ind w:right="80" w:left="80" w:firstLine="0"/>
            </w:pPr>
            <w:r>
              <w:rPr>
                <w:rFonts w:ascii="Calibri" w:hAnsi="Calibri"/>
                <w:b w:val="0"/>
                <w:i w:val="0"/>
                <w:color w:val="222222"/>
                <w:sz w:val="19"/>
              </w:rPr>
              <w:t>administrative assistance and cooperation between Member States described in Articles 102 to 108 of Regulation</w:t>
            </w:r>
          </w:p>
          <w:p>
            <w:pPr>
              <w:spacing w:after="0" w:before="20"/>
              <w:ind w:right="80" w:left="80" w:firstLine="0"/>
            </w:pPr>
            <w:r>
              <w:rPr>
                <w:rFonts w:ascii="Calibri" w:hAnsi="Calibri"/>
                <w:b w:val="0"/>
                <w:i w:val="0"/>
                <w:color w:val="222222"/>
                <w:sz w:val="19"/>
              </w:rPr>
              <w:t>(EU) 2017/625 respectively;</w:t>
            </w:r>
          </w:p>
          <w:p>
            <w:pPr>
              <w:spacing w:after="0" w:before="140"/>
              <w:ind w:right="80" w:left="80" w:firstLine="0"/>
            </w:pPr>
            <w:r>
              <w:rPr>
                <w:rFonts w:ascii="Calibri" w:hAnsi="Calibri"/>
                <w:b w:val="0"/>
                <w:i w:val="0"/>
                <w:color w:val="222222"/>
                <w:sz w:val="19"/>
              </w:rPr>
              <w:t>(15)</w:t>
            </w:r>
          </w:p>
          <w:p>
            <w:pPr>
              <w:spacing w:after="0" w:before="140"/>
              <w:ind w:right="80" w:left="80" w:firstLine="0"/>
            </w:pPr>
            <w:r>
              <w:rPr>
                <w:rFonts w:ascii="Calibri" w:hAnsi="Calibri"/>
                <w:b w:val="0"/>
                <w:i w:val="0"/>
                <w:color w:val="222222"/>
                <w:sz w:val="19"/>
              </w:rPr>
              <w:t>Regulation (EC) No 178/2002 of the European Parliament and of the Council of 28 January 2002 laying down the general principles</w:t>
            </w:r>
          </w:p>
          <w:p>
            <w:pPr>
              <w:spacing w:after="0" w:before="20"/>
              <w:ind w:right="80" w:left="80" w:firstLine="0"/>
            </w:pPr>
            <w:r>
              <w:rPr>
                <w:rFonts w:ascii="Calibri" w:hAnsi="Calibri"/>
                <w:b w:val="0"/>
                <w:i w:val="0"/>
                <w:color w:val="222222"/>
                <w:sz w:val="19"/>
              </w:rPr>
              <w:t>and requirements of food law, establishing the European Food Safety Authority and laying down procedures in matters of food safety</w:t>
            </w:r>
          </w:p>
          <w:p>
            <w:pPr>
              <w:spacing w:after="0" w:before="20"/>
              <w:ind w:right="80" w:left="80" w:firstLine="0"/>
            </w:pPr>
            <w:r>
              <w:rPr>
                <w:rFonts w:ascii="Calibri" w:hAnsi="Calibri"/>
                <w:b w:val="0"/>
                <w:i w:val="0"/>
                <w:color w:val="222222"/>
                <w:sz w:val="19"/>
              </w:rPr>
              <w:t>(OJ L 31, 1.2.2002, p. 1,</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(ll)</w:t>
            </w:r>
          </w:p>
          <w:p>
            <w:pPr>
              <w:spacing w:after="0" w:before="140"/>
              <w:ind w:right="80" w:left="80" w:firstLine="0"/>
            </w:pPr>
            <w:r>
              <w:rPr>
                <w:rFonts w:ascii="Calibri" w:hAnsi="Calibri"/>
                <w:b w:val="0"/>
                <w:i w:val="0"/>
                <w:color w:val="222222"/>
                <w:sz w:val="19"/>
              </w:rPr>
              <w:t>‘AAC Network’ means the network consisting of the Commission and the liaison bodies designated by the Member</w:t>
            </w:r>
          </w:p>
          <w:p>
            <w:pPr>
              <w:spacing w:after="0" w:before="20"/>
              <w:ind w:right="80" w:left="80" w:firstLine="0"/>
            </w:pPr>
            <w:r>
              <w:rPr>
                <w:rFonts w:ascii="Calibri" w:hAnsi="Calibri"/>
                <w:b w:val="0"/>
                <w:i w:val="0"/>
                <w:color w:val="222222"/>
                <w:sz w:val="19"/>
              </w:rPr>
              <w:t>States in accordance with Article 103(1) of Regulation (EU) 2017/625 for the purpose of facilitating communication</w:t>
            </w:r>
          </w:p>
          <w:p>
            <w:pPr>
              <w:spacing w:after="0" w:before="20"/>
              <w:ind w:right="80" w:left="80" w:firstLine="0"/>
            </w:pPr>
            <w:r>
              <w:rPr>
                <w:rFonts w:ascii="Calibri" w:hAnsi="Calibri"/>
                <w:b w:val="0"/>
                <w:i w:val="0"/>
                <w:color w:val="222222"/>
                <w:sz w:val="19"/>
              </w:rPr>
              <w:t>between competent authorities;</w:t>
            </w:r>
          </w:p>
          <w:p>
            <w:pPr>
              <w:spacing w:after="0" w:before="100"/>
              <w:ind w:right="80" w:left="360" w:hanging="280"/>
            </w:pPr>
            <w:r>
              <w:rPr>
                <w:rFonts w:ascii="Calibri" w:hAnsi="Calibri"/>
                <w:b w:val="0"/>
                <w:i w:val="0"/>
                <w:color w:val="222222"/>
                <w:sz w:val="19"/>
              </w:rPr>
              <w:t>(mm) ‘non-commercial movement’ means non-commercial movement, as defined in Article 4, point 14, of Regulation (EU)</w:t>
            </w:r>
          </w:p>
          <w:p>
            <w:pPr>
              <w:spacing w:after="0" w:before="20"/>
              <w:ind w:right="80" w:left="80" w:firstLine="0"/>
            </w:pPr>
            <w:r>
              <w:rPr>
                <w:rFonts w:ascii="Calibri" w:hAnsi="Calibri"/>
                <w:b w:val="0"/>
                <w:i w:val="0"/>
                <w:color w:val="222222"/>
                <w:sz w:val="19"/>
              </w:rPr>
              <w:t>2016/429, where the pet concerned is a dog or a cat.</w:t>
            </w:r>
          </w:p>
          <w:p>
            <w:pPr>
              <w:spacing w:after="0" w:before="140"/>
              <w:ind w:right="80" w:left="80" w:firstLine="0"/>
            </w:pPr>
            <w:r>
              <w:rPr>
                <w:rFonts w:ascii="Calibri" w:hAnsi="Calibri"/>
                <w:b w:val="0"/>
                <w:i w:val="0"/>
                <w:color w:val="222222"/>
                <w:sz w:val="19"/>
              </w:rPr>
              <w:t>CHAPTER II</w:t>
            </w:r>
          </w:p>
          <w:p>
            <w:pPr>
              <w:spacing w:after="0" w:before="140"/>
              <w:ind w:right="80" w:left="80" w:firstLine="0"/>
            </w:pPr>
            <w:r>
              <w:rPr>
                <w:rFonts w:ascii="Calibri" w:hAnsi="Calibri"/>
                <w:b w:val="0"/>
                <w:i w:val="0"/>
                <w:color w:val="222222"/>
                <w:sz w:val="19"/>
              </w:rPr>
              <w:t>Obligations for operators of establishments</w:t>
            </w:r>
          </w:p>
          <w:p>
            <w:pPr>
              <w:spacing w:after="0" w:before="140"/>
              <w:ind w:right="80" w:left="80" w:firstLine="0"/>
            </w:pPr>
            <w:r>
              <w:rPr>
                <w:rFonts w:ascii="Calibri" w:hAnsi="Calibri"/>
                <w:b w:val="0"/>
                <w:i w:val="0"/>
                <w:color w:val="222222"/>
                <w:sz w:val="19"/>
              </w:rPr>
              <w:t>Article 5</w:t>
            </w:r>
          </w:p>
          <w:p>
            <w:pPr>
              <w:spacing w:after="0" w:before="20"/>
              <w:ind w:right="80" w:left="80" w:firstLine="0"/>
            </w:pPr>
            <w:r>
              <w:rPr>
                <w:rFonts w:ascii="Calibri" w:hAnsi="Calibri"/>
                <w:b w:val="0"/>
                <w:i w:val="0"/>
                <w:color w:val="222222"/>
                <w:sz w:val="19"/>
              </w:rPr>
              <w:t>Exemptions from the obligations set out in this Chapter</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A breeding establishment where no more than two litters per calendar year are produced for placing on the market</w:t>
            </w:r>
          </w:p>
          <w:p>
            <w:pPr>
              <w:spacing w:after="0" w:before="20"/>
              <w:ind w:right="80" w:left="80" w:firstLine="0"/>
            </w:pPr>
            <w:r>
              <w:rPr>
                <w:rFonts w:ascii="Calibri" w:hAnsi="Calibri"/>
                <w:b w:val="0"/>
                <w:i w:val="0"/>
                <w:color w:val="222222"/>
                <w:sz w:val="19"/>
              </w:rPr>
              <w:t>shall be subject to only the obligations laid down in Article 6, Article 7(1), (3), (4) and (5), Articles 8, 9 and 11,</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13.º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w:t>
            </w:r>
          </w:p>
          <w:p>
            <w:pPr>
              <w:spacing w:after="0" w:before="20"/>
              <w:ind w:right="80" w:left="360" w:hanging="280"/>
            </w:pPr>
            <w:r>
              <w:rPr>
                <w:rFonts w:ascii="Calibri" w:hAnsi="Calibri"/>
                <w:b w:val="0"/>
                <w:i/>
                <w:color w:val="222222"/>
                <w:sz w:val="19"/>
              </w:rPr>
              <w:t>(a) assegurar que os estabelecimentos sob a sua responsabilidade recebem uma visita de um médico veterinário no prazo de um ano a partir da data de aplicação do presente Regulamento ou no prazo de um ano após notificação de novo estabelecimento, com o objetivo de identificar e avaliar quaisquer fatores de risco para o bem-estar dos cães ou gatos e aconselhar o operador sobre medidas para resolver esses riscos; depois, as visitas do médico veterinário devem ocorrer quando apropriado, com base numa análise de risco pelas autoridades competentes; os Estados-Membros podem estabelecer que as visitas de aconselhamento de bem-estar sejam anuais;</w:t>
            </w:r>
          </w:p>
          <w:p>
            <w:pPr>
              <w:spacing w:after="0" w:before="20"/>
              <w:ind w:right="80" w:left="360" w:hanging="280"/>
            </w:pPr>
            <w:r>
              <w:rPr>
                <w:rFonts w:ascii="Calibri" w:hAnsi="Calibri"/>
                <w:b w:val="0"/>
                <w:i/>
                <w:color w:val="222222"/>
                <w:sz w:val="19"/>
              </w:rPr>
              <w:t>(b) manter registos dos resultados da visita do médico veterinário referida na alínea (a) e das ações de acompanhamento por um período mínimo de 4 anos, a partir da data da visita, e disponibilizá-los às autoridades competentes a pedido e ao médico veterinário que realiza visitas de aconselhamento subsequentes.</w:t>
            </w:r>
          </w:p>
          <w:p>
            <w:pPr>
              <w:spacing w:after="0" w:before="20"/>
              <w:ind w:right="80" w:left="80" w:firstLine="0"/>
            </w:pPr>
            <w:r>
              <w:rPr>
                <w:rFonts w:ascii="Calibri" w:hAnsi="Calibri"/>
                <w:b w:val="0"/>
                <w:i/>
                <w:color w:val="222222"/>
                <w:sz w:val="19"/>
              </w:rPr>
              <w:t>2. Dentro de 24 meses a partir da data de entrada em vigor do presente Regulamento, a Comissão deve adotar atos delegados em conformidade com o artigo 28.º que complementem o presente artigo de forma a estabelecer critérios mínimos a serem avaliados durante a visita de aconselhamento de bem-estar.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56.º do RGBEAC (proposta, jun. 2025)</w:t>
            </w:r>
          </w:p>
          <w:p>
            <w:pPr>
              <w:spacing w:after="0" w:before="140"/>
              <w:ind w:right="80" w:left="80" w:firstLine="0"/>
            </w:pPr>
            <w:r>
              <w:rPr>
                <w:rFonts w:ascii="Calibri" w:hAnsi="Calibri"/>
                <w:b/>
                <w:i w:val="0"/>
                <w:color w:val="333333"/>
                <w:sz w:val="18"/>
              </w:rPr>
              <w:t>Artigo 56.º — Médico veterinário responsável pelo alojamento</w:t>
            </w:r>
          </w:p>
          <w:p>
            <w:pPr>
              <w:spacing w:after="0" w:before="20"/>
              <w:ind w:right="80" w:left="80" w:firstLine="0"/>
            </w:pPr>
            <w:r>
              <w:rPr>
                <w:rFonts w:ascii="Calibri" w:hAnsi="Calibri"/>
                <w:b w:val="0"/>
                <w:i w:val="0"/>
                <w:color w:val="222222"/>
                <w:sz w:val="19"/>
              </w:rPr>
              <w:t>1 — Os titulares da exploração de alojamentos para hospedagem, com exceção dos alojamentos para hospedagem com fins higiénicos, devem ter ao seu serviço um médico veterinário responsável pelo alojamento.</w:t>
            </w:r>
          </w:p>
          <w:p>
            <w:pPr>
              <w:spacing w:after="0" w:before="2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de parecer relativo à verificação das condições higiossanitárias e de bem-estar animal exigidas no presente decreto-lei;</w:t>
            </w:r>
          </w:p>
          <w:p>
            <w:pPr>
              <w:spacing w:after="0" w:before="20"/>
              <w:ind w:right="80" w:left="360" w:hanging="280"/>
            </w:pPr>
            <w:r>
              <w:rPr>
                <w:rFonts w:ascii="Calibri" w:hAnsi="Calibri"/>
                <w:b w:val="0"/>
                <w:i w:val="0"/>
                <w:color w:val="222222"/>
                <w:sz w:val="19"/>
              </w:rPr>
              <w:t>b) A elaboração e a execução de programas e ações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c) A orientação técnica do pessoal responsável pela observação, maneio e prestação de cuidados aos animais;</w:t>
            </w:r>
          </w:p>
          <w:p>
            <w:pPr>
              <w:spacing w:after="0" w:before="20"/>
              <w:ind w:right="80" w:left="360" w:hanging="280"/>
            </w:pPr>
            <w:r>
              <w:rPr>
                <w:rFonts w:ascii="Calibri" w:hAnsi="Calibri"/>
                <w:b w:val="0"/>
                <w:i w:val="0"/>
                <w:color w:val="222222"/>
                <w:sz w:val="19"/>
              </w:rPr>
              <w:t>d) A colaboração com as autoridades competentes em todas as ações que estas determinem.</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32.º do Código do Animal (DL n.º 214/2013)</w:t>
            </w:r>
          </w:p>
          <w:p>
            <w:pPr>
              <w:spacing w:after="0" w:before="140"/>
              <w:ind w:right="80" w:left="80" w:firstLine="0"/>
            </w:pPr>
            <w:r>
              <w:rPr>
                <w:rFonts w:ascii="Calibri" w:hAnsi="Calibri"/>
                <w:b/>
                <w:i w:val="0"/>
                <w:color w:val="333333"/>
                <w:sz w:val="18"/>
              </w:rPr>
              <w:t>Artigo 32.º — Médico veterinário responsável pelo alojamento</w:t>
            </w:r>
          </w:p>
          <w:p>
            <w:pPr>
              <w:spacing w:after="0" w:before="20"/>
              <w:ind w:right="80" w:left="80" w:firstLine="0"/>
            </w:pPr>
            <w:r>
              <w:rPr>
                <w:rFonts w:ascii="Calibri" w:hAnsi="Calibri"/>
                <w:b w:val="0"/>
                <w:i w:val="0"/>
                <w:color w:val="222222"/>
                <w:sz w:val="19"/>
              </w:rPr>
              <w:t>1 — Os titulares da exploração de alojamentos para hospedagem sem fins lucrativos e com fins lucrativos de animais, com exceção dos com fins higiénicos, necessitam de ter ao seu serviço um médico veterinário que seja responsável pelo alojamento.</w:t>
            </w:r>
          </w:p>
          <w:p>
            <w:pPr>
              <w:spacing w:after="0" w:before="2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e execução de programas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b) A orientação técnica do pessoal que cuida dos animais;</w:t>
            </w:r>
          </w:p>
          <w:p>
            <w:pPr>
              <w:spacing w:after="0" w:before="20"/>
              <w:ind w:right="80" w:left="360" w:hanging="280"/>
            </w:pPr>
            <w:r>
              <w:rPr>
                <w:rFonts w:ascii="Calibri" w:hAnsi="Calibri"/>
                <w:b w:val="0"/>
                <w:i w:val="0"/>
                <w:color w:val="222222"/>
                <w:sz w:val="19"/>
              </w:rPr>
              <w:t>c) A colaboração com as autoridades competentes em todas as ações que estas determinarem.</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4.º do DL n.º 276/2001, de 17 de outubro</w:t>
            </w:r>
          </w:p>
          <w:p>
            <w:pPr>
              <w:spacing w:after="0" w:before="140"/>
              <w:ind w:right="80" w:left="80" w:firstLine="0"/>
            </w:pPr>
            <w:r>
              <w:rPr>
                <w:rFonts w:ascii="Calibri" w:hAnsi="Calibri"/>
                <w:b/>
                <w:i w:val="0"/>
                <w:color w:val="333333"/>
                <w:sz w:val="18"/>
              </w:rPr>
              <w:t>Artigo 4.º — Médico veterinário responsável pelo alojamento</w:t>
            </w:r>
          </w:p>
          <w:p>
            <w:pPr>
              <w:spacing w:after="0" w:before="20"/>
              <w:ind w:right="80" w:left="80" w:firstLine="0"/>
            </w:pPr>
            <w:r>
              <w:rPr>
                <w:rFonts w:ascii="Calibri" w:hAnsi="Calibri"/>
                <w:b w:val="0"/>
                <w:i w:val="0"/>
                <w:color w:val="222222"/>
                <w:sz w:val="19"/>
              </w:rPr>
              <w:t>1 — Os titulares da exploração de alojamentos para hospedagem sem fins lucrativos e com fins lucrativos de animais, com exceção dos alojamentos para hospedagem com fins higiénicos, devem ter ao seu serviço um médico veterinário que seja responsável pelo alojamento.</w:t>
            </w:r>
          </w:p>
          <w:p>
            <w:pPr>
              <w:spacing w:after="0" w:before="2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e a execução de programas e ações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b) A orientação técnica do pessoal que cuida dos animais;</w:t>
            </w:r>
          </w:p>
          <w:p>
            <w:pPr>
              <w:spacing w:after="0" w:before="20"/>
              <w:ind w:right="80" w:left="360" w:hanging="280"/>
            </w:pPr>
            <w:r>
              <w:rPr>
                <w:rFonts w:ascii="Calibri" w:hAnsi="Calibri"/>
                <w:b w:val="0"/>
                <w:i w:val="0"/>
                <w:color w:val="222222"/>
                <w:sz w:val="19"/>
              </w:rPr>
              <w:t>c) A colaboração com as autoridades competentes em todas as ações que estas determinarem.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Recupera as «ações»</w:t>
            </w:r>
          </w:p>
          <w:p>
            <w:pPr>
              <w:spacing w:after="0" w:before="20"/>
              <w:ind w:right="80" w:left="80" w:firstLine="0"/>
            </w:pPr>
            <w:r>
              <w:rPr>
                <w:rFonts w:ascii="Calibri" w:hAnsi="Calibri"/>
                <w:b w:val="0"/>
                <w:i w:val="0"/>
                <w:color w:val="222222"/>
                <w:sz w:val="19"/>
              </w:rPr>
              <w:t>Reforça a obrigação com 'parecer relativo à verificação das condições higiossanitárias e de bem-estar'</w:t>
            </w:r>
          </w:p>
          <w:p>
            <w:pPr>
              <w:spacing w:after="0" w:before="20"/>
              <w:ind w:right="80" w:left="80" w:firstLine="0"/>
            </w:pPr>
            <w:r>
              <w:rPr>
                <w:rFonts w:ascii="Calibri" w:hAnsi="Calibri"/>
                <w:b w:val="0"/>
                <w:i w:val="0"/>
                <w:color w:val="222222"/>
                <w:sz w:val="19"/>
              </w:rPr>
              <w:t>Não fixa prazos para avaliações de bem-estar nem obrigações de manutenção de registos estruturados, conforme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Replica quase verbatim o art.º 4.º do DL n.º 276/2001, mas exclui «ações»</w:t>
            </w:r>
          </w:p>
          <w:p>
            <w:pPr>
              <w:spacing w:after="0" w:before="20"/>
              <w:ind w:right="80" w:left="80" w:firstLine="0"/>
            </w:pPr>
            <w:r>
              <w:rPr>
                <w:rFonts w:ascii="Calibri" w:hAnsi="Calibri"/>
                <w:b w:val="0"/>
                <w:i w:val="0"/>
                <w:color w:val="222222"/>
                <w:sz w:val="19"/>
              </w:rPr>
              <w:t>Não fixa prazos para avaliações de bem-estar nem obrigações de manutenção de registos estruturados, conforme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Estabelece a obrigação de ter médico veterinário responsável que execute 'programas e ações' para saúde e bem-estar,</w:t>
            </w:r>
          </w:p>
          <w:p>
            <w:pPr>
              <w:spacing w:after="0" w:before="20"/>
              <w:ind w:right="80" w:left="80" w:firstLine="0"/>
            </w:pPr>
            <w:r>
              <w:rPr>
                <w:rFonts w:ascii="Calibri" w:hAnsi="Calibri"/>
                <w:b w:val="0"/>
                <w:i w:val="0"/>
                <w:color w:val="222222"/>
                <w:sz w:val="19"/>
              </w:rPr>
              <w:t>Não fixa prazos para avaliações de bem-estar nem obrigações de manutenção de registos estruturados, conforme @regulamento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O @regulamento exige 'visita de um veterinário' num prazo específico (1 ano) após entrada em funcionamento com manutenção de registos por 4 anos e transmissão entre veterinários. Necessidade de alteração: (1) formalizar obrigação de 'visita de avaliação' por veterinário dentro de 1 ano após implementação do regulamento/notificação; (2) exigir avaliações periódicas conforme risco; (3) obrigatória manutenção de registos por 4 anos;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Alimentação e Abeberamento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Feeding and watering  ·  Art.º 14.º do Regulamento (UE) 2026/1818 (17.06.2026)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14</w:t>
            </w:r>
          </w:p>
          <w:p>
            <w:pPr>
              <w:spacing w:after="0" w:before="20"/>
              <w:ind w:right="80" w:left="80" w:firstLine="0"/>
            </w:pPr>
            <w:r>
              <w:rPr>
                <w:rFonts w:ascii="Calibri" w:hAnsi="Calibri"/>
                <w:b w:val="0"/>
                <w:i w:val="0"/>
                <w:color w:val="222222"/>
                <w:sz w:val="19"/>
              </w:rPr>
              <w:t>Feeding and watering</w:t>
            </w:r>
          </w:p>
          <w:p>
            <w:pPr>
              <w:spacing w:after="0" w:before="2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ensure that dogs and cats are fed in accordance with the requirements laid down in point 1 of</w:t>
            </w:r>
          </w:p>
          <w:p>
            <w:pPr>
              <w:spacing w:after="0" w:before="20"/>
              <w:ind w:right="80" w:left="80" w:firstLine="0"/>
            </w:pPr>
            <w:r>
              <w:rPr>
                <w:rFonts w:ascii="Calibri" w:hAnsi="Calibri"/>
                <w:b w:val="0"/>
                <w:i w:val="0"/>
                <w:color w:val="222222"/>
                <w:sz w:val="19"/>
              </w:rPr>
              <w:t>Annex I.</w:t>
            </w:r>
          </w:p>
          <w:p>
            <w:pPr>
              <w:spacing w:after="0" w:before="2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In addition, operators shall ensure that dogs and cats are adequately fed and hydrated by supplying:</w:t>
            </w:r>
          </w:p>
          <w:p>
            <w:pPr>
              <w:spacing w:after="0" w:before="100"/>
              <w:ind w:right="80" w:left="360" w:hanging="280"/>
            </w:pPr>
            <w:r>
              <w:rPr>
                <w:rFonts w:ascii="Calibri" w:hAnsi="Calibri"/>
                <w:b w:val="0"/>
                <w:i w:val="0"/>
                <w:color w:val="222222"/>
                <w:sz w:val="19"/>
              </w:rPr>
              <w:t>(a) clean and fresh water, ad libitum;</w:t>
            </w:r>
          </w:p>
          <w:p>
            <w:pPr>
              <w:spacing w:after="0" w:before="20"/>
              <w:ind w:right="80" w:left="360" w:hanging="280"/>
            </w:pPr>
            <w:r>
              <w:rPr>
                <w:rFonts w:ascii="Calibri" w:hAnsi="Calibri"/>
                <w:b w:val="0"/>
                <w:i w:val="0"/>
                <w:color w:val="222222"/>
                <w:sz w:val="19"/>
              </w:rPr>
              <w:t>(b) feed of sufficient quantity and quality to meet the physiological, nutritional and metabolic needs of the dogs and cats, as</w:t>
            </w:r>
          </w:p>
          <w:p>
            <w:pPr>
              <w:spacing w:after="0" w:before="20"/>
              <w:ind w:right="80" w:left="80" w:firstLine="0"/>
            </w:pPr>
            <w:r>
              <w:rPr>
                <w:rFonts w:ascii="Calibri" w:hAnsi="Calibri"/>
                <w:b w:val="0"/>
                <w:i w:val="0"/>
                <w:color w:val="222222"/>
                <w:sz w:val="19"/>
              </w:rPr>
              <w:t>part of a diet adapted to the age, breed, category, activity level, health and reproductive status of the dogs or cats, with</w:t>
            </w:r>
          </w:p>
          <w:p>
            <w:pPr>
              <w:spacing w:after="0" w:before="20"/>
              <w:ind w:right="80" w:left="80" w:firstLine="0"/>
            </w:pPr>
            <w:r>
              <w:rPr>
                <w:rFonts w:ascii="Calibri" w:hAnsi="Calibri"/>
                <w:b w:val="0"/>
                <w:i w:val="0"/>
                <w:color w:val="222222"/>
                <w:sz w:val="19"/>
              </w:rPr>
              <w:t>the overall objective of achieving and maintaining their good health;</w:t>
            </w:r>
          </w:p>
          <w:p>
            <w:pPr>
              <w:spacing w:after="0" w:before="20"/>
              <w:ind w:right="80" w:left="360" w:hanging="280"/>
            </w:pPr>
            <w:r>
              <w:rPr>
                <w:rFonts w:ascii="Calibri" w:hAnsi="Calibri"/>
                <w:b w:val="0"/>
                <w:i w:val="0"/>
                <w:color w:val="222222"/>
                <w:sz w:val="19"/>
              </w:rPr>
              <w:t>(c) feed free of substances which could cause suffering;</w:t>
            </w:r>
          </w:p>
          <w:p>
            <w:pPr>
              <w:spacing w:after="0" w:before="20"/>
              <w:ind w:right="80" w:left="360" w:hanging="280"/>
            </w:pPr>
            <w:r>
              <w:rPr>
                <w:rFonts w:ascii="Calibri" w:hAnsi="Calibri"/>
                <w:b w:val="0"/>
                <w:i w:val="0"/>
                <w:color w:val="222222"/>
                <w:sz w:val="19"/>
              </w:rPr>
              <w:t>(d) feed in such a way as to avoid abrupt changes and ensure a well-functioning gastro-intestinal system, in particular</w:t>
            </w:r>
          </w:p>
          <w:p>
            <w:pPr>
              <w:spacing w:after="0" w:before="20"/>
              <w:ind w:right="80" w:left="80" w:firstLine="0"/>
            </w:pPr>
            <w:r>
              <w:rPr>
                <w:rFonts w:ascii="Calibri" w:hAnsi="Calibri"/>
                <w:b w:val="0"/>
                <w:i w:val="0"/>
                <w:color w:val="222222"/>
                <w:sz w:val="19"/>
              </w:rPr>
              <w:t>during the weaning phase.</w:t>
            </w:r>
          </w:p>
          <w:p>
            <w:pPr>
              <w:spacing w:after="0" w:before="2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Operators shall ensure that feeding and watering facilities are kept clean and are constructed and installed in such</w:t>
            </w:r>
          </w:p>
          <w:p>
            <w:pPr>
              <w:spacing w:after="0" w:before="20"/>
              <w:ind w:right="80" w:left="80" w:firstLine="0"/>
            </w:pPr>
            <w:r>
              <w:rPr>
                <w:rFonts w:ascii="Calibri" w:hAnsi="Calibri"/>
                <w:b w:val="0"/>
                <w:i w:val="0"/>
                <w:color w:val="222222"/>
                <w:sz w:val="19"/>
              </w:rPr>
              <w:t>a way as to:</w:t>
            </w:r>
          </w:p>
          <w:p>
            <w:pPr>
              <w:spacing w:after="0" w:before="20"/>
              <w:ind w:right="80" w:left="360" w:hanging="280"/>
            </w:pPr>
            <w:r>
              <w:rPr>
                <w:rFonts w:ascii="Calibri" w:hAnsi="Calibri"/>
                <w:b w:val="0"/>
                <w:i w:val="0"/>
                <w:color w:val="222222"/>
                <w:sz w:val="19"/>
              </w:rPr>
              <w:t>(a) provide equal access to adequate amounts of feed and water for all dogs or cats and minimise competition between</w:t>
            </w:r>
          </w:p>
          <w:p>
            <w:pPr>
              <w:spacing w:after="0" w:before="20"/>
              <w:ind w:right="80" w:left="80" w:firstLine="0"/>
            </w:pPr>
            <w:r>
              <w:rPr>
                <w:rFonts w:ascii="Calibri" w:hAnsi="Calibri"/>
                <w:b w:val="0"/>
                <w:i w:val="0"/>
                <w:color w:val="222222"/>
                <w:sz w:val="19"/>
              </w:rPr>
              <w:t>them;</w:t>
            </w:r>
          </w:p>
          <w:p>
            <w:pPr>
              <w:spacing w:after="0" w:before="20"/>
              <w:ind w:right="80" w:left="360" w:hanging="280"/>
            </w:pPr>
            <w:r>
              <w:rPr>
                <w:rFonts w:ascii="Calibri" w:hAnsi="Calibri"/>
                <w:b w:val="0"/>
                <w:i w:val="0"/>
                <w:color w:val="222222"/>
                <w:sz w:val="19"/>
              </w:rPr>
              <w:t>(b) minimise spillage and prevent the contamination of feed and water with harmful physical, chemical or biological</w:t>
            </w:r>
          </w:p>
          <w:p>
            <w:pPr>
              <w:spacing w:after="0" w:before="20"/>
              <w:ind w:right="80" w:left="80" w:firstLine="0"/>
            </w:pPr>
            <w:r>
              <w:rPr>
                <w:rFonts w:ascii="Calibri" w:hAnsi="Calibri"/>
                <w:b w:val="0"/>
                <w:i w:val="0"/>
                <w:color w:val="222222"/>
                <w:sz w:val="19"/>
              </w:rPr>
              <w:t>contaminants;</w:t>
            </w:r>
          </w:p>
          <w:p>
            <w:pPr>
              <w:spacing w:after="0" w:before="20"/>
              <w:ind w:right="80" w:left="360" w:hanging="280"/>
            </w:pPr>
            <w:r>
              <w:rPr>
                <w:rFonts w:ascii="Calibri" w:hAnsi="Calibri"/>
                <w:b w:val="0"/>
                <w:i w:val="0"/>
                <w:color w:val="222222"/>
                <w:sz w:val="19"/>
              </w:rPr>
              <w:t>(c) prevent injury, drowning or other harm to the dogs or cats;</w:t>
            </w:r>
          </w:p>
          <w:p>
            <w:pPr>
              <w:spacing w:after="0" w:before="20"/>
              <w:ind w:right="80" w:left="360" w:hanging="280"/>
            </w:pPr>
            <w:r>
              <w:rPr>
                <w:rFonts w:ascii="Calibri" w:hAnsi="Calibri"/>
                <w:b w:val="0"/>
                <w:i w:val="0"/>
                <w:color w:val="222222"/>
                <w:sz w:val="19"/>
              </w:rPr>
              <w:t>(d) be easily cleaned and disinfected to prevent the spread of diseases.</w:t>
            </w:r>
          </w:p>
          <w:p>
            <w:pPr>
              <w:spacing w:after="0" w:before="2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Where advised in writing by a veterinarian to do so, the operators may adjust the feeding and watering frequencies for</w:t>
            </w:r>
          </w:p>
          <w:p>
            <w:pPr>
              <w:spacing w:after="0" w:before="20"/>
              <w:ind w:right="80" w:left="80" w:firstLine="0"/>
            </w:pPr>
            <w:r>
              <w:rPr>
                <w:rFonts w:ascii="Calibri" w:hAnsi="Calibri"/>
                <w:b w:val="0"/>
                <w:i w:val="0"/>
                <w:color w:val="222222"/>
                <w:sz w:val="19"/>
              </w:rPr>
              <w:t>an individual dog or cat. The operators shall keep a record of that written advice for the entire duration of those</w:t>
            </w:r>
          </w:p>
          <w:p>
            <w:pPr>
              <w:spacing w:after="0" w:before="20"/>
              <w:ind w:right="80" w:left="80" w:firstLine="0"/>
            </w:pPr>
            <w:r>
              <w:rPr>
                <w:rFonts w:ascii="Calibri" w:hAnsi="Calibri"/>
                <w:b w:val="0"/>
                <w:i w:val="0"/>
                <w:color w:val="222222"/>
                <w:sz w:val="19"/>
              </w:rPr>
              <w:t>arrangements.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14.º do Regulamento (UE) 2026/1818 (17.06.2026)</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assegurar que os cães ou gatos são alimentados em conformidade com os requisitos estabelecidos no ponto 1 do Anexo I.</w:t>
            </w:r>
          </w:p>
          <w:p>
            <w:pPr>
              <w:spacing w:after="0" w:before="20"/>
              <w:ind w:right="80" w:left="80" w:firstLine="0"/>
            </w:pPr>
            <w:r>
              <w:rPr>
                <w:rFonts w:ascii="Calibri" w:hAnsi="Calibri"/>
                <w:b w:val="0"/>
                <w:i/>
                <w:color w:val="222222"/>
                <w:sz w:val="19"/>
              </w:rPr>
              <w:t>2. Os operadores devem assegurar que os cães ou gatos sejam alimentados e hidratados de forma adequada, fornecendo-lhes:</w:t>
            </w:r>
          </w:p>
          <w:p>
            <w:pPr>
              <w:spacing w:after="0" w:before="20"/>
              <w:ind w:right="80" w:left="360" w:hanging="280"/>
            </w:pPr>
            <w:r>
              <w:rPr>
                <w:rFonts w:ascii="Calibri" w:hAnsi="Calibri"/>
                <w:b w:val="0"/>
                <w:i/>
                <w:color w:val="222222"/>
                <w:sz w:val="19"/>
              </w:rPr>
              <w:t>a) água limpa e fresca, ad libitum;</w:t>
            </w:r>
          </w:p>
          <w:p>
            <w:pPr>
              <w:spacing w:after="0" w:before="20"/>
              <w:ind w:right="80" w:left="360" w:hanging="280"/>
            </w:pPr>
            <w:r>
              <w:rPr>
                <w:rFonts w:ascii="Calibri" w:hAnsi="Calibri"/>
                <w:b w:val="0"/>
                <w:i/>
                <w:color w:val="222222"/>
                <w:sz w:val="19"/>
              </w:rPr>
              <w:t>b) Alimentos para animais em quantidade e qualidade suficientes para satisfazer as necessidades fisiológicas, nutricionais e metabólicas dos cães e gatos, no âmbito de uma dieta adaptada à idade, raça, categoria, nível de atividade e estado reprodutivo dos cães ou gatos, com o objetivo global de alcançar manter um bom estado saúde;</w:t>
            </w:r>
          </w:p>
          <w:p>
            <w:pPr>
              <w:spacing w:after="0" w:before="20"/>
              <w:ind w:right="80" w:left="360" w:hanging="280"/>
            </w:pPr>
            <w:r>
              <w:rPr>
                <w:rFonts w:ascii="Calibri" w:hAnsi="Calibri"/>
                <w:b w:val="0"/>
                <w:i/>
                <w:color w:val="222222"/>
                <w:sz w:val="19"/>
              </w:rPr>
              <w:t>c) alimento livre de substâncias que possam causar sofrimento;</w:t>
            </w:r>
          </w:p>
          <w:p>
            <w:pPr>
              <w:spacing w:after="0" w:before="20"/>
              <w:ind w:right="80" w:left="360" w:hanging="280"/>
            </w:pPr>
            <w:r>
              <w:rPr>
                <w:rFonts w:ascii="Calibri" w:hAnsi="Calibri"/>
                <w:b w:val="0"/>
                <w:i/>
                <w:color w:val="222222"/>
                <w:sz w:val="19"/>
              </w:rPr>
              <w:t>d) alimento de forma a evitar mudanças abruptas e assegurar um sistema gastrointestinal em bom funcionamento, em particular durante a fase de desmame.</w:t>
            </w:r>
          </w:p>
          <w:p>
            <w:pPr>
              <w:spacing w:after="0" w:before="20"/>
              <w:ind w:right="80" w:left="80" w:firstLine="0"/>
            </w:pPr>
            <w:r>
              <w:rPr>
                <w:rFonts w:ascii="Calibri" w:hAnsi="Calibri"/>
                <w:b w:val="0"/>
                <w:i/>
                <w:color w:val="222222"/>
                <w:sz w:val="19"/>
              </w:rPr>
              <w:t>3. Os operadores devem assegurar que as instalações de alimentação e abeberamento sejam mantidas limpas e sejam construídas e instaladas de forma a:</w:t>
            </w:r>
          </w:p>
          <w:p>
            <w:pPr>
              <w:spacing w:after="0" w:before="20"/>
              <w:ind w:right="80" w:left="360" w:hanging="280"/>
            </w:pPr>
            <w:r>
              <w:rPr>
                <w:rFonts w:ascii="Calibri" w:hAnsi="Calibri"/>
                <w:b w:val="0"/>
                <w:i/>
                <w:color w:val="222222"/>
                <w:sz w:val="19"/>
              </w:rPr>
              <w:t>a) proporcionar acesso igualitário a quantidades adequadas de alimento e água para todos os cães ou gatos e minimizar a competição entre eles;</w:t>
            </w:r>
          </w:p>
          <w:p>
            <w:pPr>
              <w:spacing w:after="0" w:before="20"/>
              <w:ind w:right="80" w:left="360" w:hanging="280"/>
            </w:pPr>
            <w:r>
              <w:rPr>
                <w:rFonts w:ascii="Calibri" w:hAnsi="Calibri"/>
                <w:b w:val="0"/>
                <w:i/>
                <w:color w:val="222222"/>
                <w:sz w:val="19"/>
              </w:rPr>
              <w:t>b) minimizar derramamentos e evitar a contaminação do alimento e da água com contaminantes físicos, químicos ou biológicos prejudiciais;</w:t>
            </w:r>
          </w:p>
          <w:p>
            <w:pPr>
              <w:spacing w:after="0" w:before="20"/>
              <w:ind w:right="80" w:left="360" w:hanging="280"/>
            </w:pPr>
            <w:r>
              <w:rPr>
                <w:rFonts w:ascii="Calibri" w:hAnsi="Calibri"/>
                <w:b w:val="0"/>
                <w:i/>
                <w:color w:val="222222"/>
                <w:sz w:val="19"/>
              </w:rPr>
              <w:t>c) evitar ferimentos, afogamento ou outro dano aos cães ou gatos;</w:t>
            </w:r>
          </w:p>
          <w:p>
            <w:pPr>
              <w:spacing w:after="0" w:before="20"/>
              <w:ind w:right="80" w:left="360" w:hanging="280"/>
            </w:pPr>
            <w:r>
              <w:rPr>
                <w:rFonts w:ascii="Calibri" w:hAnsi="Calibri"/>
                <w:b w:val="0"/>
                <w:i/>
                <w:color w:val="222222"/>
                <w:sz w:val="19"/>
              </w:rPr>
              <w:t>d) ser facilmente limpas e desinfetadas para evitar a propagação de doenças.</w:t>
            </w:r>
          </w:p>
          <w:p>
            <w:pPr>
              <w:spacing w:after="0" w:before="20"/>
              <w:ind w:right="80" w:left="80" w:firstLine="0"/>
            </w:pPr>
            <w:r>
              <w:rPr>
                <w:rFonts w:ascii="Calibri" w:hAnsi="Calibri"/>
                <w:b w:val="0"/>
                <w:i/>
                <w:color w:val="222222"/>
                <w:sz w:val="19"/>
              </w:rPr>
              <w:t>4.</w:t>
              <w:tab/>
              <w:t>Quando aconselhado por escrito por um médico veterinário, os operadores podem ajustar as frequências de alimentação e hidratação para um cão ou gato individual. Os operadores devem manter um registo do conselho durante toda a sua duração, conforme aconselhado pelo médico veterinário.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 51.º do RGBEAC (proposta, jun 2025)</w:t>
            </w:r>
          </w:p>
          <w:p>
            <w:pPr>
              <w:spacing w:after="0" w:before="14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 As refeições devem ainda ser distribuídas segundo a rotina que mais se adequar à espécie e de forma a manter aspetos do seu comportamento alimentar natural, incluindo comedouros interativos e outros dispositivos adequados à espécie.</w:t>
            </w:r>
          </w:p>
          <w:p>
            <w:pPr>
              <w:spacing w:after="0" w:before="2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dentro do grupo.</w:t>
            </w:r>
          </w:p>
          <w:p>
            <w:pPr>
              <w:spacing w:after="0" w:before="2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 e, no caso dos alimentos compostos, devem, ainda, ser armazenados sobre estrados ou prateleiras.</w:t>
            </w:r>
          </w:p>
          <w:p>
            <w:pPr>
              <w:spacing w:after="0" w:before="20"/>
              <w:ind w:right="80" w:left="80" w:firstLine="0"/>
            </w:pPr>
            <w:r>
              <w:rPr>
                <w:rFonts w:ascii="Calibri" w:hAnsi="Calibri"/>
                <w:b w:val="0"/>
                <w:i w:val="0"/>
                <w:color w:val="222222"/>
                <w:sz w:val="19"/>
              </w:rPr>
              <w:t>5 – Sempre que se justifique, devem existir aparelhos de frio para uma eficiente conservação dos alimentos.</w:t>
            </w:r>
          </w:p>
          <w:p>
            <w:pPr>
              <w:spacing w:after="0" w:before="20"/>
              <w:ind w:right="80" w:left="80" w:firstLine="0"/>
            </w:pPr>
            <w:r>
              <w:rPr>
                <w:rFonts w:ascii="Calibri" w:hAnsi="Calibri"/>
                <w:b w:val="0"/>
                <w:i w:val="0"/>
                <w:color w:val="222222"/>
                <w:sz w:val="19"/>
              </w:rPr>
              <w:t>6 - Os animais devem dispor de água potável e sem qualquer restrição, salvo por razões médico-veterinárias.</w:t>
            </w:r>
          </w:p>
          <w:p>
            <w:pPr>
              <w:spacing w:after="0" w:before="140"/>
              <w:ind w:right="80" w:left="80" w:firstLine="0"/>
            </w:pPr>
            <w:r>
              <w:rPr>
                <w:rFonts w:ascii="Calibri" w:hAnsi="Calibri"/>
                <w:b w:val="0"/>
                <w:i w:val="0"/>
                <w:color w:val="222222"/>
                <w:sz w:val="19"/>
              </w:rPr>
              <w:t>Art. 7.º (n.º 1, al. a) - Princípios fundamentais:</w:t>
            </w:r>
          </w:p>
          <w:p>
            <w:pPr>
              <w:spacing w:after="0" w:before="20"/>
              <w:ind w:right="80" w:left="80" w:firstLine="0"/>
            </w:pPr>
            <w:r>
              <w:rPr>
                <w:rFonts w:ascii="Calibri" w:hAnsi="Calibri"/>
                <w:b w:val="0"/>
                <w:i w:val="0"/>
                <w:color w:val="222222"/>
                <w:sz w:val="19"/>
              </w:rPr>
              <w:t>Não passem fome ou sede, nem sejam sujeitos a malnutrição.</w:t>
            </w:r>
          </w:p>
          <w:p>
            <w:pPr>
              <w:spacing w:after="0" w:before="140"/>
              <w:ind w:right="80" w:left="80" w:firstLine="0"/>
            </w:pPr>
            <w:r>
              <w:rPr>
                <w:rFonts w:ascii="Calibri" w:hAnsi="Calibri"/>
                <w:b w:val="0"/>
                <w:i w:val="0"/>
                <w:color w:val="222222"/>
                <w:sz w:val="19"/>
              </w:rPr>
              <w:t>Art. 10.º (n.º 1, al. a) - Obrigações especiais dos detentores:</w:t>
            </w:r>
          </w:p>
          <w:p>
            <w:pPr>
              <w:spacing w:after="0" w:before="20"/>
              <w:ind w:right="80" w:left="80" w:firstLine="0"/>
            </w:pPr>
            <w:r>
              <w:rPr>
                <w:rFonts w:ascii="Calibri" w:hAnsi="Calibri"/>
                <w:b w:val="0"/>
                <w:i w:val="0"/>
                <w:color w:val="222222"/>
                <w:sz w:val="19"/>
              </w:rPr>
              <w:t>Alimentos saudáveis, adequados e convenientes ao seu normal desenvolvimento e acesso permanente a água potável.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46.º do Código do Animal (DL 214/2013)</w:t>
            </w:r>
          </w:p>
          <w:p>
            <w:pPr>
              <w:spacing w:after="0" w:before="140"/>
              <w:ind w:right="80" w:left="80" w:firstLine="0"/>
            </w:pPr>
            <w:r>
              <w:rPr>
                <w:rFonts w:ascii="Calibri" w:hAnsi="Calibri"/>
                <w:b w:val="0"/>
                <w:i w:val="0"/>
                <w:color w:val="222222"/>
                <w:sz w:val="19"/>
              </w:rPr>
              <w:t>1 - A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 As refeições devem ainda ser variadas, sendo distribuídas segundo a rotina que mais se adequar à espécie e de forma a manter, tanto quanto possível, aspetos do seu comportamento alimentar natural.</w:t>
            </w:r>
          </w:p>
          <w:p>
            <w:pPr>
              <w:spacing w:after="0" w:before="2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excessiva dentro do grupo.</w:t>
            </w:r>
          </w:p>
          <w:p>
            <w:pPr>
              <w:spacing w:after="0" w:before="2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pPr>
              <w:spacing w:after="0" w:before="20"/>
              <w:ind w:right="80" w:left="80" w:firstLine="0"/>
            </w:pPr>
            <w:r>
              <w:rPr>
                <w:rFonts w:ascii="Calibri" w:hAnsi="Calibri"/>
                <w:b w:val="0"/>
                <w:i w:val="0"/>
                <w:color w:val="222222"/>
                <w:sz w:val="19"/>
              </w:rPr>
              <w:t>5 - Devem existir aparelhos de frio para uma eficiente conservação dos alimentos.</w:t>
            </w:r>
          </w:p>
          <w:p>
            <w:pPr>
              <w:spacing w:after="0" w:before="20"/>
              <w:ind w:right="80" w:left="80" w:firstLine="0"/>
            </w:pPr>
            <w:r>
              <w:rPr>
                <w:rFonts w:ascii="Calibri" w:hAnsi="Calibri"/>
                <w:b w:val="0"/>
                <w:i w:val="0"/>
                <w:color w:val="222222"/>
                <w:sz w:val="19"/>
              </w:rPr>
              <w:t>6 - Os animais devem dispor de água potável e sem qualquer restrição, salvo por razões médico-veterinárias.</w:t>
            </w:r>
          </w:p>
          <w:p>
            <w:pPr>
              <w:spacing w:after="0" w:before="20"/>
              <w:ind w:right="80" w:left="80" w:firstLine="0"/>
            </w:pPr>
            <w:r>
              <w:rPr>
                <w:rFonts w:ascii="Calibri" w:hAnsi="Calibri"/>
                <w:b w:val="0"/>
                <w:i w:val="0"/>
                <w:color w:val="222222"/>
                <w:sz w:val="19"/>
              </w:rPr>
              <w:t>7 - É proibido alimentar animais com restos de comida, produtos de pastelaria e desperdícios da indústria alimentar e de restauração.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12.º Decreto-Lei n.º 276/2001</w:t>
            </w:r>
          </w:p>
          <w:p>
            <w:pPr>
              <w:spacing w:after="0" w:before="14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 As refeições devem ainda ser variadas, sendo distribuídas segundo a rotina que mais se adequar à espécie e de forma a manter, tanto quanto possível, aspetos do seu comportamento alimentar natural.</w:t>
            </w:r>
          </w:p>
          <w:p>
            <w:pPr>
              <w:spacing w:after="0" w:before="2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excessiva dentro do grupo.</w:t>
            </w:r>
          </w:p>
          <w:p>
            <w:pPr>
              <w:spacing w:after="0" w:before="2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w:t>
            </w:r>
          </w:p>
          <w:p>
            <w:pPr>
              <w:spacing w:after="0" w:before="20"/>
              <w:ind w:right="80" w:left="80" w:firstLine="0"/>
            </w:pPr>
            <w:r>
              <w:rPr>
                <w:rFonts w:ascii="Calibri" w:hAnsi="Calibri"/>
                <w:b w:val="0"/>
                <w:i w:val="0"/>
                <w:color w:val="222222"/>
                <w:sz w:val="19"/>
              </w:rPr>
              <w:t>5 — Devem existir aparelhos de frio para uma eficiente conservação dos alimentos.</w:t>
            </w:r>
          </w:p>
          <w:p>
            <w:pPr>
              <w:spacing w:after="0" w:before="20"/>
              <w:ind w:right="80" w:left="80" w:firstLine="0"/>
            </w:pPr>
            <w:r>
              <w:rPr>
                <w:rFonts w:ascii="Calibri" w:hAnsi="Calibri"/>
                <w:b w:val="0"/>
                <w:i w:val="0"/>
                <w:color w:val="222222"/>
                <w:sz w:val="19"/>
              </w:rPr>
              <w:t>6 — Os animais devem dispor de água potável e sem qualquer restrição, salvo por razões médico-veterinárias.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Introduz comedouros interativos e outros dispositivos adequados à espécie – pode ir ao encontro do conceito de categoria?</w:t>
            </w:r>
          </w:p>
          <w:p>
            <w:pPr>
              <w:spacing w:after="0" w:before="20"/>
              <w:ind w:right="80" w:left="80" w:firstLine="0"/>
            </w:pPr>
            <w:r>
              <w:rPr>
                <w:rFonts w:ascii="Calibri" w:hAnsi="Calibri"/>
                <w:b w:val="0"/>
                <w:i w:val="0"/>
                <w:color w:val="222222"/>
                <w:sz w:val="19"/>
              </w:rPr>
              <w:t>Obriga a que não haja competição – mais restritivo que o @regulamento</w:t>
            </w:r>
          </w:p>
          <w:p>
            <w:pPr>
              <w:spacing w:after="0" w:before="20"/>
              <w:ind w:right="80" w:left="80" w:firstLine="0"/>
            </w:pPr>
            <w:r>
              <w:rPr>
                <w:rFonts w:ascii="Calibri" w:hAnsi="Calibri"/>
                <w:b w:val="0"/>
                <w:i w:val="0"/>
                <w:color w:val="222222"/>
                <w:sz w:val="19"/>
              </w:rPr>
              <w:t>Retira a obrigatoriedade de aparelhos de frio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46.º) restringe a aplicação das obrigações de nutrição aos estabelecimentos de criação, manutenção, venda, centros de recolha e instalações de hospedagem — não se aplica à detenção doméstica individual. O Regulamento dirige-se aos operadores em geral. O n.º 7 do Art.º 46.º do @codigo proíbe alimentar com restos de comida, pastelaria e desperdícios da indústria alimentar — requisito mais restritivo que o Regulamento, que apenas proíbe substâncias causadoras de sofrimento. O @codigo não prevê dieta adaptada a nível de atividade, categoria ou transições alimentares graduais (desmame), nem registro de ajuste de frequência por conselho veterinário escrito.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12.º) tem disposições de nutrição substancialmente equivalentes às do @codigo (Art.º 46.º) e ao @rgbeac (Art.º 51.º): programa de alimentação bem definido, valor nutritivo adequado, refeições variadas, comedouros/bebedouros adequados, água potável ad libitum, higiene e refrigeração. Divergências face ao Regulamento: (1) não especifica dieta adaptada a raça, nível de atividade ou categoria do animal; (2) não exige transições alimentares graduais nem cuidados específicos de desmame; (3) não prevê obrigação de instalações de alimentação que previnam ferimentos, afogamento ou outros danos físicos; (4) não regula ajuste de frequência alimentar por conselho veterinário escrito.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Regulamento introduz mais «categorias» de adaptação da dieta — raça, categoria, nível de atividade e estado reprodutivo — que os diplomas nacionais não contemplam. Nenhum dos diplomas nacionais aborda transições alimentares graduais, cuidados específicos com desmame, prevenção de ferimentos por instalações de alimentação, ou registo de ajuste de frequência por conselho veterinário. O @codigo é mais restritivo que o Regulamento na proibição de restos de comida e desperdícios.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Nutrição e hidratação são também princípios básicos de bem-estar previstos pelo Artigo 5 – parágrafo 1 – alínea a) do @regulamento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Alojamento (Housing)</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Housing  ·  Art.º 15.º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15</w:t>
            </w:r>
          </w:p>
          <w:p>
            <w:pPr>
              <w:spacing w:after="0" w:before="20"/>
              <w:ind w:right="80" w:left="80" w:firstLine="0"/>
            </w:pPr>
            <w:r>
              <w:rPr>
                <w:rFonts w:ascii="Calibri" w:hAnsi="Calibri"/>
                <w:b w:val="0"/>
                <w:i w:val="0"/>
                <w:color w:val="222222"/>
                <w:sz w:val="19"/>
              </w:rPr>
              <w:t>Housing</w:t>
            </w:r>
          </w:p>
          <w:p>
            <w:pPr>
              <w:spacing w:after="0" w:before="2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The operators of breeding establishments and selling establishments shall ensure that dogs and cats are housed in</w:t>
            </w:r>
          </w:p>
          <w:p>
            <w:pPr>
              <w:spacing w:after="0" w:before="20"/>
              <w:ind w:right="80" w:left="80" w:firstLine="0"/>
            </w:pPr>
            <w:r>
              <w:rPr>
                <w:rFonts w:ascii="Calibri" w:hAnsi="Calibri"/>
                <w:b w:val="0"/>
                <w:i w:val="0"/>
                <w:color w:val="222222"/>
                <w:sz w:val="19"/>
              </w:rPr>
              <w:t>accordance with point 2 of Annex I. The operators of shelters shall ensure that dogs and cats are housed in accordance with</w:t>
            </w:r>
          </w:p>
          <w:p>
            <w:pPr>
              <w:spacing w:after="0" w:before="20"/>
              <w:ind w:right="80" w:left="80" w:firstLine="0"/>
            </w:pPr>
            <w:r>
              <w:rPr>
                <w:rFonts w:ascii="Calibri" w:hAnsi="Calibri"/>
                <w:b w:val="0"/>
                <w:i w:val="0"/>
                <w:color w:val="222222"/>
                <w:sz w:val="19"/>
              </w:rPr>
              <w:t>point 2.2 of Annex I.</w:t>
            </w:r>
          </w:p>
          <w:p>
            <w:pPr>
              <w:spacing w:after="0" w:before="2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Operators shall ensure that:</w:t>
            </w:r>
          </w:p>
          <w:p>
            <w:pPr>
              <w:spacing w:after="0" w:before="100"/>
              <w:ind w:right="80" w:left="360" w:hanging="280"/>
            </w:pPr>
            <w:r>
              <w:rPr>
                <w:rFonts w:ascii="Calibri" w:hAnsi="Calibri"/>
                <w:b w:val="0"/>
                <w:i w:val="0"/>
                <w:color w:val="222222"/>
                <w:sz w:val="19"/>
              </w:rPr>
              <w:t>(a) the establishments where dogs or cats are kept and the equipment used therein are suitable for the types and the</w:t>
            </w:r>
          </w:p>
          <w:p>
            <w:pPr>
              <w:spacing w:after="0" w:before="20"/>
              <w:ind w:right="80" w:left="80" w:firstLine="0"/>
            </w:pPr>
            <w:r>
              <w:rPr>
                <w:rFonts w:ascii="Calibri" w:hAnsi="Calibri"/>
                <w:b w:val="0"/>
                <w:i w:val="0"/>
                <w:color w:val="222222"/>
                <w:sz w:val="19"/>
              </w:rPr>
              <w:t>number of dogs or cats, and make possible the necessary access to, and the thorough inspection of, all dogs or cats;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(b) all building components of the establishment, including the flooring and roof, and space divisions, as well as the</w:t>
            </w:r>
          </w:p>
          <w:p>
            <w:pPr>
              <w:spacing w:after="0" w:before="20"/>
              <w:ind w:right="80" w:left="80" w:firstLine="0"/>
            </w:pPr>
            <w:r>
              <w:rPr>
                <w:rFonts w:ascii="Calibri" w:hAnsi="Calibri"/>
                <w:b w:val="0"/>
                <w:i w:val="0"/>
                <w:color w:val="222222"/>
                <w:sz w:val="19"/>
              </w:rPr>
              <w:t>equipment used for dogs or cats, are constructed and maintained properly, to ensure that they do not pose any risks to</w:t>
            </w:r>
          </w:p>
          <w:p>
            <w:pPr>
              <w:spacing w:after="0" w:before="20"/>
              <w:ind w:right="80" w:left="80" w:firstLine="0"/>
            </w:pPr>
            <w:r>
              <w:rPr>
                <w:rFonts w:ascii="Calibri" w:hAnsi="Calibri"/>
                <w:b w:val="0"/>
                <w:i w:val="0"/>
                <w:color w:val="222222"/>
                <w:sz w:val="19"/>
              </w:rPr>
              <w:t>the welfare of the dogs or cats;</w:t>
            </w:r>
          </w:p>
          <w:p>
            <w:pPr>
              <w:spacing w:after="0" w:before="100"/>
              <w:ind w:right="80" w:left="360" w:hanging="280"/>
            </w:pPr>
            <w:r>
              <w:rPr>
                <w:rFonts w:ascii="Calibri" w:hAnsi="Calibri"/>
                <w:b w:val="0"/>
                <w:i w:val="0"/>
                <w:color w:val="222222"/>
                <w:sz w:val="19"/>
              </w:rPr>
              <w:t>(c) all building components of the establishment, including the flooring, and space divisions, as well as the equipment used</w:t>
            </w:r>
          </w:p>
          <w:p>
            <w:pPr>
              <w:spacing w:after="0" w:before="20"/>
              <w:ind w:right="80" w:left="80" w:firstLine="0"/>
            </w:pPr>
            <w:r>
              <w:rPr>
                <w:rFonts w:ascii="Calibri" w:hAnsi="Calibri"/>
                <w:b w:val="0"/>
                <w:i w:val="0"/>
                <w:color w:val="222222"/>
                <w:sz w:val="19"/>
              </w:rPr>
              <w:t>for dogs or cats, are kept clean to ensure that they do not pose any risks to the welfare of the dogs or cats;</w:t>
            </w:r>
          </w:p>
          <w:p>
            <w:pPr>
              <w:spacing w:after="0" w:before="100"/>
              <w:ind w:right="80" w:left="360" w:hanging="280"/>
            </w:pPr>
            <w:r>
              <w:rPr>
                <w:rFonts w:ascii="Calibri" w:hAnsi="Calibri"/>
                <w:b w:val="0"/>
                <w:i w:val="0"/>
                <w:color w:val="222222"/>
                <w:sz w:val="19"/>
              </w:rPr>
              <w:t>(d) in breeding establishments and selling establishments where dogs or cats are kept indoors, the dust levels, the</w:t>
            </w:r>
          </w:p>
          <w:p>
            <w:pPr>
              <w:spacing w:after="0" w:before="20"/>
              <w:ind w:right="80" w:left="80" w:firstLine="0"/>
            </w:pPr>
            <w:r>
              <w:rPr>
                <w:rFonts w:ascii="Calibri" w:hAnsi="Calibri"/>
                <w:b w:val="0"/>
                <w:i w:val="0"/>
                <w:color w:val="222222"/>
                <w:sz w:val="19"/>
              </w:rPr>
              <w:t>temperature, and the relative air humidity and gas concentrations are not harmful to dogs or cats and that ventilation is</w:t>
            </w:r>
          </w:p>
          <w:p>
            <w:pPr>
              <w:spacing w:after="0" w:before="20"/>
              <w:ind w:right="80" w:left="80" w:firstLine="0"/>
            </w:pPr>
            <w:r>
              <w:rPr>
                <w:rFonts w:ascii="Calibri" w:hAnsi="Calibri"/>
                <w:b w:val="0"/>
                <w:i w:val="0"/>
                <w:color w:val="222222"/>
                <w:sz w:val="19"/>
              </w:rPr>
              <w:t>sufficient to avoid overheating;</w:t>
            </w:r>
          </w:p>
          <w:p>
            <w:pPr>
              <w:spacing w:after="0" w:before="100"/>
              <w:ind w:right="80" w:left="360" w:hanging="280"/>
            </w:pPr>
            <w:r>
              <w:rPr>
                <w:rFonts w:ascii="Calibri" w:hAnsi="Calibri"/>
                <w:b w:val="0"/>
                <w:i w:val="0"/>
                <w:color w:val="222222"/>
                <w:sz w:val="19"/>
              </w:rPr>
              <w:t>(e) dogs or cats have enough space to be able to move around freely and to express species-specific behaviour according to</w:t>
            </w:r>
          </w:p>
          <w:p>
            <w:pPr>
              <w:spacing w:after="0" w:before="20"/>
              <w:ind w:right="80" w:left="80" w:firstLine="0"/>
            </w:pPr>
            <w:r>
              <w:rPr>
                <w:rFonts w:ascii="Calibri" w:hAnsi="Calibri"/>
                <w:b w:val="0"/>
                <w:i w:val="0"/>
                <w:color w:val="222222"/>
                <w:sz w:val="19"/>
              </w:rPr>
              <w:t>their needs with the possibility to withdraw and rest;</w:t>
            </w:r>
          </w:p>
          <w:p>
            <w:pPr>
              <w:spacing w:after="0" w:before="100"/>
              <w:ind w:right="80" w:left="360" w:hanging="280"/>
            </w:pPr>
            <w:r>
              <w:rPr>
                <w:rFonts w:ascii="Calibri" w:hAnsi="Calibri"/>
                <w:b w:val="0"/>
                <w:i w:val="0"/>
                <w:color w:val="222222"/>
                <w:sz w:val="19"/>
              </w:rPr>
              <w:t>(f) dogs or cats have clean, comfortable and dry resting places that are sufficiently large and numerous to ensure that all of</w:t>
            </w:r>
          </w:p>
          <w:p>
            <w:pPr>
              <w:spacing w:after="0" w:before="20"/>
              <w:ind w:right="80" w:left="80" w:firstLine="0"/>
            </w:pPr>
            <w:r>
              <w:rPr>
                <w:rFonts w:ascii="Calibri" w:hAnsi="Calibri"/>
                <w:b w:val="0"/>
                <w:i w:val="0"/>
                <w:color w:val="222222"/>
                <w:sz w:val="19"/>
              </w:rPr>
              <w:t>them can lie down and rest in a natural position at the same time;</w:t>
            </w:r>
          </w:p>
          <w:p>
            <w:pPr>
              <w:spacing w:after="0" w:before="100"/>
              <w:ind w:right="80" w:left="360" w:hanging="280"/>
            </w:pPr>
            <w:r>
              <w:rPr>
                <w:rFonts w:ascii="Calibri" w:hAnsi="Calibri"/>
                <w:b w:val="0"/>
                <w:i w:val="0"/>
                <w:color w:val="222222"/>
                <w:sz w:val="19"/>
              </w:rPr>
              <w:t>(g) appropriate structures and measures are in place for dogs or cats that are kept outdoors in order to protect them from</w:t>
            </w:r>
          </w:p>
          <w:p>
            <w:pPr>
              <w:spacing w:after="0" w:before="20"/>
              <w:ind w:right="80" w:left="80" w:firstLine="0"/>
            </w:pPr>
            <w:r>
              <w:rPr>
                <w:rFonts w:ascii="Calibri" w:hAnsi="Calibri"/>
                <w:b w:val="0"/>
                <w:i w:val="0"/>
                <w:color w:val="222222"/>
                <w:sz w:val="19"/>
              </w:rPr>
              <w:t>adverse weather conditions, including to prevent thermal stress, sunburn and frostbite.</w:t>
            </w:r>
          </w:p>
          <w:p>
            <w:pPr>
              <w:spacing w:after="0" w:before="140"/>
              <w:ind w:right="80" w:left="80" w:firstLine="0"/>
            </w:pPr>
            <w:r>
              <w:rPr>
                <w:rFonts w:ascii="Calibri" w:hAnsi="Calibri"/>
                <w:b w:val="0"/>
                <w:i w:val="0"/>
                <w:color w:val="222222"/>
                <w:sz w:val="19"/>
              </w:rPr>
              <w:t>3.</w:t>
            </w:r>
          </w:p>
          <w:p>
            <w:pPr>
              <w:spacing w:after="0" w:before="140"/>
              <w:ind w:right="80" w:left="80" w:firstLine="0"/>
            </w:pPr>
            <w:r>
              <w:rPr>
                <w:rFonts w:ascii="Calibri" w:hAnsi="Calibri"/>
                <w:b w:val="0"/>
                <w:i w:val="0"/>
                <w:color w:val="222222"/>
                <w:sz w:val="19"/>
              </w:rPr>
              <w:t>Operators shall not keep dogs or cats in containers.</w:t>
            </w:r>
          </w:p>
          <w:p>
            <w:pPr>
              <w:spacing w:after="0" w:before="140"/>
              <w:ind w:right="80" w:left="80" w:firstLine="0"/>
            </w:pPr>
            <w:r>
              <w:rPr>
                <w:rFonts w:ascii="Calibri" w:hAnsi="Calibri"/>
                <w:b w:val="0"/>
                <w:i w:val="0"/>
                <w:color w:val="222222"/>
                <w:sz w:val="19"/>
              </w:rPr>
              <w:t>However, containers may be used for transportation, for the short-term isolation of individual dogs or cats, for the duration</w:t>
            </w:r>
          </w:p>
          <w:p>
            <w:pPr>
              <w:spacing w:after="0" w:before="20"/>
              <w:ind w:right="80" w:left="80" w:firstLine="0"/>
            </w:pPr>
            <w:r>
              <w:rPr>
                <w:rFonts w:ascii="Calibri" w:hAnsi="Calibri"/>
                <w:b w:val="0"/>
                <w:i w:val="0"/>
                <w:color w:val="222222"/>
                <w:sz w:val="19"/>
              </w:rPr>
              <w:t>of the participation in shows, exhibitions and competitions, for puppies or kittens with reduced thermoregulation capacity</w:t>
            </w:r>
          </w:p>
          <w:p>
            <w:pPr>
              <w:spacing w:after="0" w:before="20"/>
              <w:ind w:right="80" w:left="80" w:firstLine="0"/>
            </w:pPr>
            <w:r>
              <w:rPr>
                <w:rFonts w:ascii="Calibri" w:hAnsi="Calibri"/>
                <w:b w:val="0"/>
                <w:i w:val="0"/>
                <w:color w:val="222222"/>
                <w:sz w:val="19"/>
              </w:rPr>
              <w:t>and for puppies or kittens together with their mothers, provided that, for the dogs or cats concerned, stress is minimised</w:t>
            </w:r>
          </w:p>
          <w:p>
            <w:pPr>
              <w:spacing w:after="0" w:before="20"/>
              <w:ind w:right="80" w:left="80" w:firstLine="0"/>
            </w:pPr>
            <w:r>
              <w:rPr>
                <w:rFonts w:ascii="Calibri" w:hAnsi="Calibri"/>
                <w:b w:val="0"/>
                <w:i w:val="0"/>
                <w:color w:val="222222"/>
                <w:sz w:val="19"/>
              </w:rPr>
              <w:t>and suffering is avoided, and they are able to stand up, turn around and lie down in a natural position.</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Operators shall not keep dogs older than eight weeks exclusively indoors. Such dogs shall have daily access to an</w:t>
            </w:r>
          </w:p>
          <w:p>
            <w:pPr>
              <w:spacing w:after="0" w:before="20"/>
              <w:ind w:right="80" w:left="80" w:firstLine="0"/>
            </w:pPr>
            <w:r>
              <w:rPr>
                <w:rFonts w:ascii="Calibri" w:hAnsi="Calibri"/>
                <w:b w:val="0"/>
                <w:i w:val="0"/>
                <w:color w:val="222222"/>
                <w:sz w:val="19"/>
              </w:rPr>
              <w:t>outdoor area, or be walked daily, to allow exercise, exploration and socialisation. The minimum combined duration of such</w:t>
            </w:r>
          </w:p>
          <w:p>
            <w:pPr>
              <w:spacing w:after="0" w:before="20"/>
              <w:ind w:right="80" w:left="80" w:firstLine="0"/>
            </w:pPr>
            <w:r>
              <w:rPr>
                <w:rFonts w:ascii="Calibri" w:hAnsi="Calibri"/>
                <w:b w:val="0"/>
                <w:i w:val="0"/>
                <w:color w:val="222222"/>
                <w:sz w:val="19"/>
              </w:rPr>
              <w:t>daily access or walk shall be one hour in total. The operator may only deviate from these requirements based on the written</w:t>
            </w:r>
          </w:p>
          <w:p>
            <w:pPr>
              <w:spacing w:after="0" w:before="20"/>
              <w:ind w:right="80" w:left="80" w:firstLine="0"/>
            </w:pPr>
            <w:r>
              <w:rPr>
                <w:rFonts w:ascii="Calibri" w:hAnsi="Calibri"/>
                <w:b w:val="0"/>
                <w:i w:val="0"/>
                <w:color w:val="222222"/>
                <w:sz w:val="19"/>
              </w:rPr>
              <w:t>advice of a veterinarian.</w:t>
            </w:r>
          </w:p>
          <w:p>
            <w:pPr>
              <w:spacing w:after="0" w:before="140"/>
              <w:ind w:right="80" w:left="80" w:firstLine="0"/>
            </w:pPr>
            <w:r>
              <w:rPr>
                <w:rFonts w:ascii="Calibri" w:hAnsi="Calibri"/>
                <w:b w:val="0"/>
                <w:i w:val="0"/>
                <w:color w:val="222222"/>
                <w:sz w:val="19"/>
              </w:rPr>
              <w:t>5.</w:t>
            </w:r>
          </w:p>
          <w:p>
            <w:pPr>
              <w:spacing w:after="0" w:before="20"/>
              <w:ind w:right="80" w:left="80" w:firstLine="0"/>
            </w:pPr>
            <w:r>
              <w:rPr>
                <w:rFonts w:ascii="Calibri" w:hAnsi="Calibri"/>
                <w:b w:val="0"/>
                <w:i w:val="0"/>
                <w:color w:val="222222"/>
                <w:sz w:val="19"/>
              </w:rPr>
              <w:t>When cats are kept in catteries, operators shall design and construct individual enclosures to allow cats to move</w:t>
            </w:r>
          </w:p>
          <w:p>
            <w:pPr>
              <w:spacing w:after="0" w:before="20"/>
              <w:ind w:right="80" w:left="80" w:firstLine="0"/>
            </w:pPr>
            <w:r>
              <w:rPr>
                <w:rFonts w:ascii="Calibri" w:hAnsi="Calibri"/>
                <w:b w:val="0"/>
                <w:i w:val="0"/>
                <w:color w:val="222222"/>
                <w:sz w:val="19"/>
              </w:rPr>
              <w:t>around freely and to exhibit their natural behaviour.</w:t>
            </w:r>
          </w:p>
          <w:p>
            <w:pPr>
              <w:spacing w:after="0" w:before="140"/>
              <w:ind w:right="80" w:left="80" w:firstLine="0"/>
            </w:pPr>
            <w:r>
              <w:rPr>
                <w:rFonts w:ascii="Calibri" w:hAnsi="Calibri"/>
                <w:b w:val="0"/>
                <w:i w:val="0"/>
                <w:color w:val="222222"/>
                <w:sz w:val="19"/>
              </w:rPr>
              <w:t>6.</w:t>
            </w:r>
          </w:p>
          <w:p>
            <w:pPr>
              <w:spacing w:after="0" w:before="20"/>
              <w:ind w:right="80" w:left="80" w:firstLine="0"/>
            </w:pPr>
            <w:r>
              <w:rPr>
                <w:rFonts w:ascii="Calibri" w:hAnsi="Calibri"/>
                <w:b w:val="0"/>
                <w:i w:val="0"/>
                <w:color w:val="222222"/>
                <w:sz w:val="19"/>
              </w:rPr>
              <w:t>Operators of breeding establishments and selling establishments shall ensure that in indoor areas where dogs and cats</w:t>
            </w:r>
          </w:p>
          <w:p>
            <w:pPr>
              <w:spacing w:after="0" w:before="20"/>
              <w:ind w:right="80" w:left="80" w:firstLine="0"/>
            </w:pPr>
            <w:r>
              <w:rPr>
                <w:rFonts w:ascii="Calibri" w:hAnsi="Calibri"/>
                <w:b w:val="0"/>
                <w:i w:val="0"/>
                <w:color w:val="222222"/>
                <w:sz w:val="19"/>
              </w:rPr>
              <w:t>are kept, an appropriate thermoneutral zone is maintained that takes into account their coat type, age, size, breed and</w:t>
            </w:r>
          </w:p>
          <w:p>
            <w:pPr>
              <w:spacing w:after="0" w:before="20"/>
              <w:ind w:right="80" w:left="80" w:firstLine="0"/>
            </w:pPr>
            <w:r>
              <w:rPr>
                <w:rFonts w:ascii="Calibri" w:hAnsi="Calibri"/>
                <w:b w:val="0"/>
                <w:i w:val="0"/>
                <w:color w:val="222222"/>
                <w:sz w:val="19"/>
              </w:rPr>
              <w:t>health.</w:t>
            </w:r>
          </w:p>
          <w:p>
            <w:pPr>
              <w:spacing w:after="0" w:before="140"/>
              <w:ind w:right="80" w:left="80" w:firstLine="0"/>
            </w:pPr>
            <w:r>
              <w:rPr>
                <w:rFonts w:ascii="Calibri" w:hAnsi="Calibri"/>
                <w:b w:val="0"/>
                <w:i w:val="0"/>
                <w:color w:val="222222"/>
                <w:sz w:val="19"/>
              </w:rPr>
              <w:t>7.</w:t>
            </w:r>
          </w:p>
          <w:p>
            <w:pPr>
              <w:spacing w:after="0" w:before="20"/>
              <w:ind w:right="80" w:left="80" w:firstLine="0"/>
            </w:pPr>
            <w:r>
              <w:rPr>
                <w:rFonts w:ascii="Calibri" w:hAnsi="Calibri"/>
                <w:b w:val="0"/>
                <w:i w:val="0"/>
                <w:color w:val="222222"/>
                <w:sz w:val="19"/>
              </w:rPr>
              <w:t>Operators of breeding establishments and selling establishments shall, where necessary, use heating or cooling</w:t>
            </w:r>
          </w:p>
          <w:p>
            <w:pPr>
              <w:spacing w:after="0" w:before="20"/>
              <w:ind w:right="80" w:left="80" w:firstLine="0"/>
            </w:pPr>
            <w:r>
              <w:rPr>
                <w:rFonts w:ascii="Calibri" w:hAnsi="Calibri"/>
                <w:b w:val="0"/>
                <w:i w:val="0"/>
                <w:color w:val="222222"/>
                <w:sz w:val="19"/>
              </w:rPr>
              <w:t>systems in the indoor enclosures at their establishments to maintain good air quality and an appropriate temperature, and</w:t>
            </w:r>
          </w:p>
          <w:p>
            <w:pPr>
              <w:spacing w:after="0" w:before="20"/>
              <w:ind w:right="80" w:left="80" w:firstLine="0"/>
            </w:pPr>
            <w:r>
              <w:rPr>
                <w:rFonts w:ascii="Calibri" w:hAnsi="Calibri"/>
                <w:b w:val="0"/>
                <w:i w:val="0"/>
                <w:color w:val="222222"/>
                <w:sz w:val="19"/>
              </w:rPr>
              <w:t>to remove excessive moisture.</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8.</w:t>
            </w:r>
          </w:p>
          <w:p>
            <w:pPr>
              <w:spacing w:after="0" w:before="20"/>
              <w:ind w:right="80" w:left="80" w:firstLine="0"/>
            </w:pPr>
            <w:r>
              <w:rPr>
                <w:rFonts w:ascii="Calibri" w:hAnsi="Calibri"/>
                <w:b w:val="0"/>
                <w:i w:val="0"/>
                <w:color w:val="222222"/>
                <w:sz w:val="19"/>
              </w:rPr>
              <w:t>Operators shall ensure that dogs or cats are exposed to light and are able to stay in the dark for sufficient and</w:t>
            </w:r>
          </w:p>
          <w:p>
            <w:pPr>
              <w:spacing w:after="0" w:before="20"/>
              <w:ind w:right="80" w:left="80" w:firstLine="0"/>
            </w:pPr>
            <w:r>
              <w:rPr>
                <w:rFonts w:ascii="Calibri" w:hAnsi="Calibri"/>
                <w:b w:val="0"/>
                <w:i w:val="0"/>
                <w:color w:val="222222"/>
                <w:sz w:val="19"/>
              </w:rPr>
              <w:t>uninterrupted periods in order to maintain a normal circadian rhythm.</w:t>
            </w:r>
          </w:p>
          <w:p>
            <w:pPr>
              <w:spacing w:after="0" w:before="20"/>
              <w:ind w:right="80" w:left="80" w:firstLine="0"/>
            </w:pPr>
            <w:r>
              <w:rPr>
                <w:rFonts w:ascii="Calibri" w:hAnsi="Calibri"/>
                <w:b w:val="0"/>
                <w:i w:val="0"/>
                <w:color w:val="222222"/>
                <w:sz w:val="19"/>
              </w:rPr>
              <w:t>For the purposes of the first subparagraph, ‘light’ means natural light, complemented, where necessary due to the climatic</w:t>
            </w:r>
          </w:p>
          <w:p>
            <w:pPr>
              <w:spacing w:after="0" w:before="20"/>
              <w:ind w:right="80" w:left="80" w:firstLine="0"/>
            </w:pPr>
            <w:r>
              <w:rPr>
                <w:rFonts w:ascii="Calibri" w:hAnsi="Calibri"/>
                <w:b w:val="0"/>
                <w:i w:val="0"/>
                <w:color w:val="222222"/>
                <w:sz w:val="19"/>
              </w:rPr>
              <w:t>conditions and geographic position of a Member State, by artificial light.</w:t>
            </w:r>
          </w:p>
          <w:p>
            <w:pPr>
              <w:spacing w:after="0" w:before="20"/>
              <w:ind w:right="80" w:left="80" w:firstLine="0"/>
            </w:pPr>
            <w:r>
              <w:rPr>
                <w:rFonts w:ascii="Calibri" w:hAnsi="Calibri"/>
                <w:b w:val="0"/>
                <w:i w:val="0"/>
                <w:color w:val="222222"/>
                <w:sz w:val="19"/>
              </w:rPr>
              <w:t>9.</w:t>
            </w:r>
          </w:p>
          <w:p>
            <w:pPr>
              <w:spacing w:after="0" w:before="20"/>
              <w:ind w:right="80" w:left="80" w:firstLine="0"/>
            </w:pPr>
            <w:r>
              <w:rPr>
                <w:rFonts w:ascii="Calibri" w:hAnsi="Calibri"/>
                <w:b w:val="0"/>
                <w:i w:val="0"/>
                <w:color w:val="222222"/>
                <w:sz w:val="19"/>
              </w:rPr>
              <w:t>Paragraph 2, points (a), (b), (c), (f) and (g), and paragraphs 6, 7 and 8 shall apply neither to livestock guardian dogs,</w:t>
            </w:r>
          </w:p>
          <w:p>
            <w:pPr>
              <w:spacing w:after="0" w:before="20"/>
              <w:ind w:right="80" w:left="80" w:firstLine="0"/>
            </w:pPr>
            <w:r>
              <w:rPr>
                <w:rFonts w:ascii="Calibri" w:hAnsi="Calibri"/>
                <w:b w:val="0"/>
                <w:i w:val="0"/>
                <w:color w:val="222222"/>
                <w:sz w:val="19"/>
              </w:rPr>
              <w:t>nor to herding dogs, during the periods where such dogs are used for guarding or herding in the context of seasonal</w:t>
            </w:r>
          </w:p>
          <w:p>
            <w:pPr>
              <w:spacing w:after="0" w:before="20"/>
              <w:ind w:right="80" w:left="80" w:firstLine="0"/>
            </w:pPr>
            <w:r>
              <w:rPr>
                <w:rFonts w:ascii="Calibri" w:hAnsi="Calibri"/>
                <w:b w:val="0"/>
                <w:i w:val="0"/>
                <w:color w:val="222222"/>
                <w:sz w:val="19"/>
              </w:rPr>
              <w:t>transhumance on foot. Paragraph 2, point (f), shall not apply to livestock guardian dogs during the periods when such dogs</w:t>
            </w:r>
          </w:p>
          <w:p>
            <w:pPr>
              <w:spacing w:after="0" w:before="20"/>
              <w:ind w:right="80" w:left="80" w:firstLine="0"/>
            </w:pPr>
            <w:r>
              <w:rPr>
                <w:rFonts w:ascii="Calibri" w:hAnsi="Calibri"/>
                <w:b w:val="0"/>
                <w:i w:val="0"/>
                <w:color w:val="222222"/>
                <w:sz w:val="19"/>
              </w:rPr>
              <w:t>are used for training purposes.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15.º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 estabelecimentos de criação e venda devem assegurar que os cães ou gatos dispõem de alojamento em conformidade com o ponto 2 do Anexo I. Os operadores de abrigos devem assegurar que os cães ou gatos dispõem de alojamento em conformidade com o ponto 2.2 do Anexo I.</w:t>
            </w:r>
          </w:p>
          <w:p>
            <w:pPr>
              <w:spacing w:after="0" w:before="20"/>
              <w:ind w:right="80" w:left="80" w:firstLine="0"/>
            </w:pPr>
            <w:r>
              <w:rPr>
                <w:rFonts w:ascii="Calibri" w:hAnsi="Calibri"/>
                <w:b w:val="0"/>
                <w:i/>
                <w:color w:val="222222"/>
                <w:sz w:val="19"/>
              </w:rPr>
              <w:t>2. Os operadores devem assegurar que:</w:t>
            </w:r>
          </w:p>
          <w:p>
            <w:pPr>
              <w:spacing w:after="0" w:before="20"/>
              <w:ind w:right="80" w:left="360" w:hanging="280"/>
            </w:pPr>
            <w:r>
              <w:rPr>
                <w:rFonts w:ascii="Calibri" w:hAnsi="Calibri"/>
                <w:b w:val="0"/>
                <w:i/>
                <w:color w:val="222222"/>
                <w:sz w:val="19"/>
              </w:rPr>
              <w:t>a) os estabelecimentos onde os cães ou gatos são detidos e o equipamento neles utilizado sejam adequados aos tipos e ao número de cães ou gatos, e permitam o acesso necessário e a inspeção exaustiva de todos os cães ou gatos;​</w:t>
            </w:r>
          </w:p>
          <w:p>
            <w:pPr>
              <w:spacing w:after="0" w:before="20"/>
              <w:ind w:right="80" w:left="360" w:hanging="280"/>
            </w:pPr>
            <w:r>
              <w:rPr>
                <w:rFonts w:ascii="Calibri" w:hAnsi="Calibri"/>
                <w:b w:val="0"/>
                <w:i/>
                <w:color w:val="222222"/>
                <w:sz w:val="19"/>
              </w:rPr>
              <w:t>b) todos os componentes do edifício do estabelecimento, incluindo o pavimento e o telhado, e as divisões de espaço, bem como o equipamento utilizado para cães ou gatos, sejam construídos e mantidos adequadamente, de modo a garantir que não representem quaisquer riscos para o bem-estar dos cães ou gatos;​</w:t>
            </w:r>
          </w:p>
          <w:p>
            <w:pPr>
              <w:spacing w:after="0" w:before="20"/>
              <w:ind w:right="80" w:left="360" w:hanging="280"/>
            </w:pPr>
            <w:r>
              <w:rPr>
                <w:rFonts w:ascii="Calibri" w:hAnsi="Calibri"/>
                <w:b w:val="0"/>
                <w:i/>
                <w:color w:val="222222"/>
                <w:sz w:val="19"/>
              </w:rPr>
              <w:t>c) todos os componentes do edifício do estabelecimento, incluindo o pavimento e as divisões de espaço, bem como o equipamento utilizado para cães ou gatos, sejam mantidos limpos, de modo a garantir que não representem quaisquer riscos para o bem-estar dos cães ou gatos;​</w:t>
            </w:r>
          </w:p>
          <w:p>
            <w:pPr>
              <w:spacing w:after="0" w:before="20"/>
              <w:ind w:right="80" w:left="360" w:hanging="280"/>
            </w:pPr>
            <w:r>
              <w:rPr>
                <w:rFonts w:ascii="Calibri" w:hAnsi="Calibri"/>
                <w:b w:val="0"/>
                <w:i/>
                <w:color w:val="222222"/>
                <w:sz w:val="19"/>
              </w:rPr>
              <w:t>d) nos estabelecimentos de criação e venda onde os cães ou gatos são detidos em espaços interiores, os níveis de poeira, a temperatura, a humidade relativa do ar e as concentrações de gases não sejam prejudiciais para os cães ou gatos e a ventilação seja suficiente para evitar o sobreaquecimento;​</w:t>
            </w:r>
          </w:p>
          <w:p>
            <w:pPr>
              <w:spacing w:after="0" w:before="20"/>
              <w:ind w:right="80" w:left="360" w:hanging="280"/>
            </w:pPr>
            <w:r>
              <w:rPr>
                <w:rFonts w:ascii="Calibri" w:hAnsi="Calibri"/>
                <w:b w:val="0"/>
                <w:i/>
                <w:color w:val="222222"/>
                <w:sz w:val="19"/>
              </w:rPr>
              <w:t>e) os cães ou gatos disponham de espaço suficiente para circular livremente e exprimir comportamentos específicos da espécie de acordo com as suas necessidades, com a possibilidade de se retirarem e descansarem;​</w:t>
            </w:r>
          </w:p>
          <w:p>
            <w:pPr>
              <w:spacing w:after="0" w:before="20"/>
              <w:ind w:right="80" w:left="360" w:hanging="280"/>
            </w:pPr>
            <w:r>
              <w:rPr>
                <w:rFonts w:ascii="Calibri" w:hAnsi="Calibri"/>
                <w:b w:val="0"/>
                <w:i/>
                <w:color w:val="222222"/>
                <w:sz w:val="19"/>
              </w:rPr>
              <w:t>f) os cães ou gatos disponham de locais de repouso limpos, confortáveis e secos, suficientemente amplos e numerosos para garantir que todos eles possam deitar-se e descansar em posição natural ao mesmo tempo;​</w:t>
            </w:r>
          </w:p>
          <w:p>
            <w:pPr>
              <w:spacing w:after="0" w:before="20"/>
              <w:ind w:right="80" w:left="360" w:hanging="280"/>
            </w:pPr>
            <w:r>
              <w:rPr>
                <w:rFonts w:ascii="Calibri" w:hAnsi="Calibri"/>
                <w:b w:val="0"/>
                <w:i/>
                <w:color w:val="222222"/>
                <w:sz w:val="19"/>
              </w:rPr>
              <w:t>g) existam estruturas e medidas adequadas para os cães ou gatos detidos ao ar livre, de modo a protegê-los de condições climáticas adversas, incluindo para prevenir stress térmico, queimaduras solares e queimaduras pelo frio.</w:t>
            </w:r>
          </w:p>
          <w:p>
            <w:pPr>
              <w:spacing w:after="0" w:before="20"/>
              <w:ind w:right="80" w:left="80" w:firstLine="0"/>
            </w:pPr>
            <w:r>
              <w:rPr>
                <w:rFonts w:ascii="Calibri" w:hAnsi="Calibri"/>
                <w:b w:val="0"/>
                <w:i/>
                <w:color w:val="222222"/>
                <w:sz w:val="19"/>
              </w:rPr>
              <w:t>Os operadores não devem manter cães ou gatos em contentores.</w:t>
            </w:r>
          </w:p>
          <w:p>
            <w:pPr>
              <w:spacing w:after="0" w:before="20"/>
              <w:ind w:right="80" w:left="80" w:firstLine="0"/>
            </w:pPr>
            <w:r>
              <w:rPr>
                <w:rFonts w:ascii="Calibri" w:hAnsi="Calibri"/>
                <w:b w:val="0"/>
                <w:i/>
                <w:color w:val="222222"/>
                <w:sz w:val="19"/>
              </w:rPr>
              <w:t>3. Contudo, contentores podem ser utilizados para o transporte, o isolamento de curto prazo de cães ou gatos individuais e durante a participação em espetáculos, exposições e concursos, para cachorros ou gatinhos com capacidade de termorregulação reduzida ou cachorros ou gatinhos acompanhados das respetivas mães, desde que seja minimizado o stress e evitado o sofrimento e os cães e gatos possam estar de pé e deitar-se numa posição natural.</w:t>
            </w:r>
          </w:p>
          <w:p>
            <w:pPr>
              <w:spacing w:after="0" w:before="20"/>
              <w:ind w:right="80" w:left="80" w:firstLine="0"/>
            </w:pPr>
            <w:r>
              <w:rPr>
                <w:rFonts w:ascii="Calibri" w:hAnsi="Calibri"/>
                <w:b w:val="0"/>
                <w:i/>
                <w:color w:val="222222"/>
                <w:sz w:val="19"/>
              </w:rPr>
              <w:t>4. Os operadores não devem manter cães com mais de 8 semanas exclusivamente no interior. Tais cães devem ter acesso diário a uma área ao ar livre, ou ser passeados diariamente, para permitir exercício, exploração e socialização. A duração do acesso diário a uma área ao ar livre ou passeio deve ser mínimo uma hora no total. O operador só pode desviar-se destes requisitos com base no parecer escrito de um veterinário.</w:t>
            </w:r>
          </w:p>
          <w:p>
            <w:pPr>
              <w:spacing w:after="0" w:before="20"/>
              <w:ind w:right="80" w:left="80" w:firstLine="0"/>
            </w:pPr>
            <w:r>
              <w:rPr>
                <w:rFonts w:ascii="Calibri" w:hAnsi="Calibri"/>
                <w:b w:val="0"/>
                <w:i/>
                <w:color w:val="222222"/>
                <w:sz w:val="19"/>
              </w:rPr>
              <w:t>5. Quando gatos são mantidos em gatis, os operadores devem desenhar e construir compartimentos individuais para permitir aos gatos mover-se livremente e expressar o seu comportamento natural.</w:t>
            </w:r>
          </w:p>
          <w:p>
            <w:pPr>
              <w:spacing w:after="0" w:before="20"/>
              <w:ind w:right="80" w:left="80" w:firstLine="0"/>
            </w:pPr>
            <w:r>
              <w:rPr>
                <w:rFonts w:ascii="Calibri" w:hAnsi="Calibri"/>
                <w:b w:val="0"/>
                <w:i/>
                <w:color w:val="222222"/>
                <w:sz w:val="19"/>
              </w:rPr>
              <w:t>6. Os operadores dos estabelecimentos de criação e venda devem garantir que, nas áreas interiores onde os cães e gatos são detidos, seja mantida uma zona termicamente neutra adequada que tenha em conta o tipo de pelagem, a idade, o tamanho, a raça e a saúde deles.</w:t>
            </w:r>
          </w:p>
          <w:p>
            <w:pPr>
              <w:spacing w:after="0" w:before="20"/>
              <w:ind w:right="80" w:left="80" w:firstLine="0"/>
            </w:pPr>
            <w:r>
              <w:rPr>
                <w:rFonts w:ascii="Calibri" w:hAnsi="Calibri"/>
                <w:b w:val="0"/>
                <w:i/>
                <w:color w:val="222222"/>
                <w:sz w:val="19"/>
              </w:rPr>
              <w:t>7. Os operadores dos estabelecimentos de criação e venda devem, quando necessário, utilizar sistemas de aquecimento ou arrefecimento nos recintos interiores dos seus estabelecimentos para manter uma boa qualidade do ar, uma temperatura adequada e eliminar a humidade excessiva.</w:t>
            </w:r>
          </w:p>
          <w:p>
            <w:pPr>
              <w:spacing w:after="0" w:before="20"/>
              <w:ind w:right="80" w:left="80" w:firstLine="0"/>
            </w:pPr>
            <w:r>
              <w:rPr>
                <w:rFonts w:ascii="Calibri" w:hAnsi="Calibri"/>
                <w:b w:val="0"/>
                <w:i/>
                <w:color w:val="222222"/>
                <w:sz w:val="19"/>
              </w:rPr>
              <w:t>8. Os operadores devem garantir que os cães ou gatos sejam expostos à luz e possam permanecer no escuro durante períodos suficientes e ininterruptos, a fim de manter um ritmo circadiano normal.</w:t>
            </w:r>
          </w:p>
          <w:p>
            <w:pPr>
              <w:spacing w:after="0" w:before="20"/>
              <w:ind w:right="80" w:left="80" w:firstLine="0"/>
            </w:pPr>
            <w:r>
              <w:rPr>
                <w:rFonts w:ascii="Calibri" w:hAnsi="Calibri"/>
                <w:b w:val="0"/>
                <w:i/>
                <w:color w:val="222222"/>
                <w:sz w:val="19"/>
              </w:rPr>
              <w:t>Para efeitos do primeiro parágrafo, 'luz' significa luz natural, complementada, quando necessário, devido às condições climáticas e posição geográfica de um Estado-Membro, por luz artificial.</w:t>
            </w:r>
          </w:p>
          <w:p>
            <w:pPr>
              <w:spacing w:after="0" w:before="20"/>
              <w:ind w:right="80" w:left="80" w:firstLine="0"/>
            </w:pPr>
            <w:r>
              <w:rPr>
                <w:rFonts w:ascii="Calibri" w:hAnsi="Calibri"/>
                <w:b w:val="0"/>
                <w:i/>
                <w:color w:val="222222"/>
                <w:sz w:val="19"/>
              </w:rPr>
              <w:t>9. Os n.ºs 2 (a), (b), (c), (f) e (g), 6, 7 e 8 não se aplicam nem aos cães de guarda de gado, nem aos cães de pastoreio, durante os períodos em que tais cães são utilizados para guarda ou pastoreio no contexto da transumância sazonal a pé. A alínea (f) do ponto 2 não se aplica aos cães de guarda de gado durante os períodos em que tais cães são utilizados para fins de formação.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Artigos 47-57 - Regulação detalhada de alojamentos para hospedagem (estruturas, proteção, maneio, responsabilidades veterinárias).</w:t>
            </w:r>
          </w:p>
          <w:p>
            <w:pPr>
              <w:spacing w:after="0" w:before="140"/>
              <w:ind w:right="80" w:left="80" w:firstLine="0"/>
            </w:pPr>
            <w:r>
              <w:rPr>
                <w:rFonts w:ascii="Calibri" w:hAnsi="Calibri"/>
                <w:b/>
                <w:i w:val="0"/>
                <w:color w:val="333333"/>
                <w:sz w:val="18"/>
              </w:rPr>
              <w:t>Artigo 47.º- Condições dos alojamentos</w:t>
            </w:r>
          </w:p>
          <w:p>
            <w:pPr>
              <w:spacing w:after="0" w:before="2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20"/>
              <w:ind w:right="80" w:left="80" w:firstLine="0"/>
            </w:pPr>
            <w:r>
              <w:rPr>
                <w:rFonts w:ascii="Calibri" w:hAnsi="Calibri"/>
                <w:b w:val="0"/>
                <w:i w:val="0"/>
                <w:color w:val="222222"/>
                <w:sz w:val="19"/>
              </w:rPr>
              <w:t>4 - As instalações devem providenciar um enriquecimento ambiental complexo e estimulante de acordo com as necessidades específicas dos animais que albergam, incluindo materiais e equipamento que estimulem a expressão do repertório de comportamentos naturais, nomeadamente materiais para substrato, cama ou ninhos, ramos, buracos, locais para banhos, brinquedos e outros adequados ao fim em vista.</w:t>
            </w:r>
          </w:p>
          <w:p>
            <w:pPr>
              <w:spacing w:after="0" w:before="20"/>
              <w:ind w:right="80" w:left="80" w:firstLine="0"/>
            </w:pPr>
            <w:r>
              <w:rPr>
                <w:rFonts w:ascii="Calibri" w:hAnsi="Calibri"/>
                <w:b w:val="0"/>
                <w:i w:val="0"/>
                <w:color w:val="222222"/>
                <w:sz w:val="19"/>
              </w:rPr>
              <w:t>5 - As estruturas físicas das instalações, todo o equipamento nelas introduzido e a vegetação não podem representar ameaça ao bem-estar dos animais, designadamente não podem conter objetos ou equipamentos perigosos para os animais.</w:t>
            </w:r>
          </w:p>
          <w:p>
            <w:pPr>
              <w:spacing w:after="0" w:before="20"/>
              <w:ind w:right="80" w:left="80" w:firstLine="0"/>
            </w:pPr>
            <w:r>
              <w:rPr>
                <w:rFonts w:ascii="Calibri" w:hAnsi="Calibri"/>
                <w:b w:val="0"/>
                <w:i w:val="0"/>
                <w:color w:val="222222"/>
                <w:sz w:val="19"/>
              </w:rPr>
              <w:t>6 – Os cães devem ter acesso diário a uma área de exercício fora do seu alojamento habitual, pelo menos duas vezes por dia, durante 30 minutos.</w:t>
            </w:r>
          </w:p>
          <w:p>
            <w:pPr>
              <w:spacing w:after="0" w:before="20"/>
              <w:ind w:right="80" w:left="80" w:firstLine="0"/>
            </w:pPr>
            <w:r>
              <w:rPr>
                <w:rFonts w:ascii="Calibri" w:hAnsi="Calibri"/>
                <w:b w:val="0"/>
                <w:i w:val="0"/>
                <w:color w:val="222222"/>
                <w:sz w:val="19"/>
              </w:rPr>
              <w:t>7 – As áreas de exercício referidas no artigo anterior devem incluir equipamento de enriquecimento ambiental e agilidade, incluindo piscinas, plataformas elevadas e outros adequados ao fim em vista.</w:t>
            </w:r>
          </w:p>
          <w:p>
            <w:pPr>
              <w:spacing w:after="0" w:before="200"/>
              <w:ind w:right="80" w:left="80" w:firstLine="0"/>
            </w:pPr>
            <w:r>
              <w:rPr>
                <w:rFonts w:ascii="Calibri" w:hAnsi="Calibri"/>
                <w:b/>
                <w:i w:val="0"/>
                <w:color w:val="333333"/>
                <w:sz w:val="18"/>
              </w:rPr>
              <w:t>Artigo 48.º- Fatores ambientais</w:t>
            </w:r>
          </w:p>
          <w:p>
            <w:pPr>
              <w:spacing w:after="0" w:before="20"/>
              <w:ind w:right="80" w:left="80" w:firstLine="0"/>
            </w:pPr>
            <w:r>
              <w:rPr>
                <w:rFonts w:ascii="Calibri" w:hAnsi="Calibri"/>
                <w:b w:val="0"/>
                <w:i w:val="0"/>
                <w:color w:val="222222"/>
                <w:sz w:val="19"/>
              </w:rPr>
              <w:t>1 - A temperatura, ventilação, luminosidade e obscuridade das instalações devem ser as adequadas à manutenção do bem-estar e conforto das espécies que albergam.</w:t>
            </w:r>
          </w:p>
          <w:p>
            <w:pPr>
              <w:spacing w:after="0" w:before="20"/>
              <w:ind w:right="80" w:left="80" w:firstLine="0"/>
            </w:pPr>
            <w:r>
              <w:rPr>
                <w:rFonts w:ascii="Calibri" w:hAnsi="Calibri"/>
                <w:b w:val="0"/>
                <w:i w:val="0"/>
                <w:color w:val="222222"/>
                <w:sz w:val="19"/>
              </w:rPr>
              <w:t>2 - Os fatores ambientais referidos no número anterior devem ser adequados às necessidades específicas de animais quando em fase reprodutiva, recém-nascidos ou doentes.</w:t>
            </w:r>
          </w:p>
          <w:p>
            <w:pPr>
              <w:spacing w:after="0" w:before="20"/>
              <w:ind w:right="80" w:left="80" w:firstLine="0"/>
            </w:pPr>
            <w:r>
              <w:rPr>
                <w:rFonts w:ascii="Calibri" w:hAnsi="Calibri"/>
                <w:b w:val="0"/>
                <w:i w:val="0"/>
                <w:color w:val="222222"/>
                <w:sz w:val="19"/>
              </w:rPr>
              <w:t>3 - A luz deve preferencialmente natural, mas quando a luz artificial for imprescindível, esta deve ser o mais próxima possível do espectro da luz solar e deve respeitar o fotoperíodo natural do local onde o animal está instalado.</w:t>
            </w:r>
          </w:p>
          <w:p>
            <w:pPr>
              <w:spacing w:after="0" w:before="20"/>
              <w:ind w:right="80" w:left="80" w:firstLine="0"/>
            </w:pPr>
            <w:r>
              <w:rPr>
                <w:rFonts w:ascii="Calibri" w:hAnsi="Calibri"/>
                <w:b w:val="0"/>
                <w:i w:val="0"/>
                <w:color w:val="222222"/>
                <w:sz w:val="19"/>
              </w:rPr>
              <w:t>4 - As instalações devem permitir a adequada inspeção dos animais, devendo ainda existir equipamento alternativo, nomeadamente focos de luz, para o caso de falência do equipamento central.</w:t>
            </w:r>
          </w:p>
          <w:p>
            <w:pPr>
              <w:spacing w:after="0" w:before="20"/>
              <w:ind w:right="80" w:left="80" w:firstLine="0"/>
            </w:pPr>
            <w:r>
              <w:rPr>
                <w:rFonts w:ascii="Calibri" w:hAnsi="Calibri"/>
                <w:b w:val="0"/>
                <w:i w:val="0"/>
                <w:color w:val="222222"/>
                <w:sz w:val="19"/>
              </w:rPr>
              <w:t>5 - Os tanques ou aquários devem possuir água de qualidade adequada aos animais que a utilizem, nomeadamente tratada por produtos ou substâncias que não prejudiquem a sua saúde.</w:t>
            </w:r>
          </w:p>
          <w:p>
            <w:pPr>
              <w:spacing w:after="0" w:before="20"/>
              <w:ind w:right="80" w:left="80" w:firstLine="0"/>
            </w:pPr>
            <w:r>
              <w:rPr>
                <w:rFonts w:ascii="Calibri" w:hAnsi="Calibri"/>
                <w:b w:val="0"/>
                <w:i w:val="0"/>
                <w:color w:val="222222"/>
                <w:sz w:val="19"/>
              </w:rPr>
              <w:t>6 - As instalações devem dispor de abrigos para que os animais se protejam de condições climáticas adversas.</w:t>
            </w:r>
          </w:p>
          <w:p>
            <w:pPr>
              <w:spacing w:after="0" w:before="20"/>
              <w:ind w:right="80" w:left="80" w:firstLine="0"/>
            </w:pPr>
            <w:r>
              <w:rPr>
                <w:rFonts w:ascii="Calibri" w:hAnsi="Calibri"/>
                <w:b w:val="0"/>
                <w:i w:val="0"/>
                <w:color w:val="222222"/>
                <w:sz w:val="19"/>
              </w:rPr>
              <w:t>7 – Deve ser evitado o ruído excessivo ou contínuo.</w:t>
            </w:r>
          </w:p>
          <w:p>
            <w:pPr>
              <w:spacing w:after="0" w:before="200"/>
              <w:ind w:right="80" w:left="80" w:firstLine="0"/>
            </w:pPr>
            <w:r>
              <w:rPr>
                <w:rFonts w:ascii="Calibri" w:hAnsi="Calibri"/>
                <w:b/>
                <w:i w:val="0"/>
                <w:color w:val="333333"/>
                <w:sz w:val="18"/>
              </w:rPr>
              <w:t>Artigo 49.º-Carga e descarga de animais</w:t>
            </w:r>
          </w:p>
          <w:p>
            <w:pPr>
              <w:spacing w:after="0" w:before="20"/>
              <w:ind w:right="80" w:left="80" w:firstLine="0"/>
            </w:pPr>
            <w:r>
              <w:rPr>
                <w:rFonts w:ascii="Calibri" w:hAnsi="Calibri"/>
                <w:b w:val="0"/>
                <w:i w:val="0"/>
                <w:color w:val="222222"/>
                <w:sz w:val="19"/>
              </w:rPr>
              <w:t>Os alojamentos devem dispor de estruturas e equipamentos adequados à carga ou à descarga dos animais dos meios de transporte, assegurando-se que os mesmos não sejam maltratados ou derrubados durante aquelas operações, e evitando-se as situações que lhes possam provocar medo ou excitação desnecessários.</w:t>
            </w:r>
          </w:p>
          <w:p>
            <w:pPr>
              <w:spacing w:after="0" w:before="200"/>
              <w:ind w:right="80" w:left="80" w:firstLine="0"/>
            </w:pPr>
            <w:r>
              <w:rPr>
                <w:rFonts w:ascii="Calibri" w:hAnsi="Calibri"/>
                <w:b/>
                <w:i w:val="0"/>
                <w:color w:val="333333"/>
                <w:sz w:val="18"/>
              </w:rPr>
              <w:t>Artigo 50.º- Sistemas de proteção</w:t>
            </w:r>
          </w:p>
          <w:p>
            <w:pPr>
              <w:spacing w:after="0" w:before="20"/>
              <w:ind w:right="80" w:left="80" w:firstLine="0"/>
            </w:pPr>
            <w:r>
              <w:rPr>
                <w:rFonts w:ascii="Calibri" w:hAnsi="Calibri"/>
                <w:b w:val="0"/>
                <w:i w:val="0"/>
                <w:color w:val="222222"/>
                <w:sz w:val="19"/>
              </w:rPr>
              <w:t>Os alojamentos devem assegurar as medidas de proteção contra incêndios previstas pela Autoridade Nacional de Emergência e Proteção Civil para o efeito.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13.º - Condições dos alojamentos</w:t>
            </w:r>
          </w:p>
          <w:p>
            <w:pPr>
              <w:spacing w:after="0" w:before="140"/>
              <w:ind w:right="80" w:left="80" w:firstLine="0"/>
            </w:pPr>
            <w:r>
              <w:rPr>
                <w:rFonts w:ascii="Calibri" w:hAnsi="Calibri"/>
                <w:b w:val="0"/>
                <w:i w:val="0"/>
                <w:color w:val="222222"/>
                <w:sz w:val="19"/>
              </w:rPr>
              <w:t>1. - Os animais devem dispor de um espaço adequado às suas necessidades fisiológicas e etológicas, devendo o mesmo permitir:</w:t>
            </w:r>
          </w:p>
          <w:p>
            <w:pPr>
              <w:spacing w:after="0" w:before="20"/>
              <w:ind w:right="80" w:left="80" w:firstLine="0"/>
            </w:pPr>
            <w:r>
              <w:rPr>
                <w:rFonts w:ascii="Calibri" w:hAnsi="Calibri"/>
                <w:b w:val="0"/>
                <w:i w:val="0"/>
                <w:color w:val="222222"/>
                <w:sz w:val="19"/>
              </w:rPr>
              <w:t>a. A prática de exercício físico adequado;</w:t>
            </w:r>
          </w:p>
          <w:p>
            <w:pPr>
              <w:spacing w:after="0" w:before="20"/>
              <w:ind w:right="80" w:left="80" w:firstLine="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20"/>
              <w:ind w:right="80" w:left="80" w:firstLine="0"/>
            </w:pPr>
            <w:r>
              <w:rPr>
                <w:rFonts w:ascii="Calibri" w:hAnsi="Calibri"/>
                <w:b w:val="0"/>
                <w:i w:val="0"/>
                <w:color w:val="222222"/>
                <w:sz w:val="19"/>
              </w:rPr>
              <w:t>4. - As estruturas físicas das instalações, todo o equipamento nelas introduzido e a vegetação, não podem representar nenhum tipo de ameaça ao bem-estar dos animais, designadamente não podem possuir objetos ou equipamentos perigosos para os animais.</w:t>
            </w:r>
          </w:p>
          <w:p>
            <w:pPr>
              <w:spacing w:after="0" w:before="2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w:t>
            </w:r>
          </w:p>
          <w:p>
            <w:pPr>
              <w:spacing w:after="0" w:before="200"/>
              <w:ind w:right="80" w:left="80" w:firstLine="0"/>
            </w:pPr>
            <w:r>
              <w:rPr>
                <w:rFonts w:ascii="Calibri" w:hAnsi="Calibri"/>
                <w:b/>
                <w:i w:val="0"/>
                <w:color w:val="333333"/>
                <w:sz w:val="18"/>
              </w:rPr>
              <w:t>Artigo 14.º - Fatores ambientais</w:t>
            </w:r>
          </w:p>
          <w:p>
            <w:pPr>
              <w:spacing w:after="0" w:before="20"/>
              <w:ind w:right="80" w:left="80" w:firstLine="0"/>
            </w:pPr>
            <w:r>
              <w:rPr>
                <w:rFonts w:ascii="Calibri" w:hAnsi="Calibri"/>
                <w:b w:val="0"/>
                <w:i w:val="0"/>
                <w:color w:val="222222"/>
                <w:sz w:val="19"/>
              </w:rPr>
              <w:t>1. - A temperatura, a ventilação e a luminosidade e obscuridade das instalações devem ser as adequadas à manutenção do conforto e bem-estar das espécies que albergam.</w:t>
            </w:r>
          </w:p>
          <w:p>
            <w:pPr>
              <w:spacing w:after="0" w:before="20"/>
              <w:ind w:right="80" w:left="80" w:firstLine="0"/>
            </w:pPr>
            <w:r>
              <w:rPr>
                <w:rFonts w:ascii="Calibri" w:hAnsi="Calibri"/>
                <w:b w:val="0"/>
                <w:i w:val="0"/>
                <w:color w:val="222222"/>
                <w:sz w:val="19"/>
              </w:rPr>
              <w:t>2. - Os fatores ambientais referidos no número anterior devem ser adequados às necessidades específicas de animais quando em fase reprodutiva, recém-nascidos ou doentes.</w:t>
            </w:r>
          </w:p>
          <w:p>
            <w:pPr>
              <w:spacing w:after="0" w:before="20"/>
              <w:ind w:right="80" w:left="80" w:firstLine="0"/>
            </w:pPr>
            <w:r>
              <w:rPr>
                <w:rFonts w:ascii="Calibri" w:hAnsi="Calibri"/>
                <w:b w:val="0"/>
                <w:i w:val="0"/>
                <w:color w:val="222222"/>
                <w:sz w:val="19"/>
              </w:rPr>
              <w:t>3. - A luz deve ser preferencialmente natural, mas quando a luz artificial for imprescindível, esta deve ser o mais próxima possível do espectro da luz solar e deve respeitar o fotoperíodo natural do local onde o animal está instalado.</w:t>
            </w:r>
          </w:p>
          <w:p>
            <w:pPr>
              <w:spacing w:after="0" w:before="20"/>
              <w:ind w:right="80" w:left="80" w:firstLine="0"/>
            </w:pPr>
            <w:r>
              <w:rPr>
                <w:rFonts w:ascii="Calibri" w:hAnsi="Calibri"/>
                <w:b w:val="0"/>
                <w:i w:val="0"/>
                <w:color w:val="222222"/>
                <w:sz w:val="19"/>
              </w:rPr>
              <w:t>4. - As instalações devem permitir uma adequada inspeção dos animais, devendo ainda existir equipamento alternativo, nomeadamente focos de luz, para o caso de falência do equipamento central.</w:t>
            </w:r>
          </w:p>
          <w:p>
            <w:pPr>
              <w:spacing w:after="0" w:before="20"/>
              <w:ind w:right="80" w:left="80" w:firstLine="0"/>
            </w:pPr>
            <w:r>
              <w:rPr>
                <w:rFonts w:ascii="Calibri" w:hAnsi="Calibri"/>
                <w:b w:val="0"/>
                <w:i w:val="0"/>
                <w:color w:val="222222"/>
                <w:sz w:val="19"/>
              </w:rPr>
              <w:t>5. - Os tanques ou aquários devem possuir água de qualidade adequada aos animais que a utilizem, nomeadamente tratada por produtos ou substâncias que não prejudiquem a sua saúde.</w:t>
            </w:r>
          </w:p>
          <w:p>
            <w:pPr>
              <w:spacing w:after="0" w:before="200"/>
              <w:ind w:right="80" w:left="80" w:firstLine="0"/>
            </w:pPr>
            <w:r>
              <w:rPr>
                <w:rFonts w:ascii="Calibri" w:hAnsi="Calibri"/>
                <w:b/>
                <w:i w:val="0"/>
                <w:color w:val="333333"/>
                <w:sz w:val="18"/>
              </w:rPr>
              <w:t>Artigo 15.o - Sistemas de proteção</w:t>
            </w:r>
          </w:p>
          <w:p>
            <w:pPr>
              <w:spacing w:after="0" w:before="20"/>
              <w:ind w:right="80" w:left="80" w:firstLine="0"/>
            </w:pPr>
            <w:r>
              <w:rPr>
                <w:rFonts w:ascii="Calibri" w:hAnsi="Calibri"/>
                <w:b w:val="0"/>
                <w:i w:val="0"/>
                <w:color w:val="222222"/>
                <w:sz w:val="19"/>
              </w:rPr>
              <w:t>As instalações dos alojamentos de animais devem dispor de um sistema de proteção contra incêndios, alarme para aviso de avarias deste sistema e, ainda, dos equipamentos referidos no artigo anterior, quando se tratar de alojamentos em edifícios fechados e ainda, de outros equipamentos em função das espécies, sempre que da sua falta possa resultar prejuízo para o bem-estar dos animais, ou a sua morte.</w:t>
            </w:r>
          </w:p>
          <w:p>
            <w:pPr>
              <w:spacing w:after="0" w:before="200"/>
              <w:ind w:right="80" w:left="80" w:firstLine="0"/>
            </w:pPr>
            <w:r>
              <w:rPr>
                <w:rFonts w:ascii="Calibri" w:hAnsi="Calibri"/>
                <w:b/>
                <w:i w:val="0"/>
                <w:color w:val="333333"/>
                <w:sz w:val="18"/>
              </w:rPr>
              <w:t>Artigo 16.º - Carga e descarga de animais</w:t>
            </w:r>
          </w:p>
          <w:p>
            <w:pPr>
              <w:spacing w:after="0" w:before="20"/>
              <w:ind w:right="80" w:left="80" w:firstLine="0"/>
            </w:pPr>
            <w:r>
              <w:rPr>
                <w:rFonts w:ascii="Calibri" w:hAnsi="Calibri"/>
                <w:b w:val="0"/>
                <w:i w:val="0"/>
                <w:color w:val="222222"/>
                <w:sz w:val="19"/>
              </w:rPr>
              <w:t>As instalações dos alojamentos devem dispor, sempre que necessário, de estruturas e equipamentos adequados à carga ou à descarga dos animais dos meios de transporte, assegurando-se sempre que os mesmos não sejam maltratados ou derrubados durante aquelas operações e procurando-se minorar as situações que lhes possam provocar medo ou excitação desnecessários.</w:t>
            </w:r>
          </w:p>
          <w:p>
            <w:pPr>
              <w:spacing w:after="0" w:before="200"/>
              <w:ind w:right="80" w:left="80" w:firstLine="0"/>
            </w:pPr>
            <w:r>
              <w:rPr>
                <w:rFonts w:ascii="Calibri" w:hAnsi="Calibri"/>
                <w:b/>
                <w:i w:val="0"/>
                <w:color w:val="333333"/>
                <w:sz w:val="18"/>
              </w:rPr>
              <w:t>Artigo 17.º - Segurança de pessoas, animais e bens</w:t>
            </w:r>
          </w:p>
          <w:p>
            <w:pPr>
              <w:spacing w:after="0" w:before="20"/>
              <w:ind w:right="80" w:left="80" w:firstLine="0"/>
            </w:pPr>
            <w:r>
              <w:rPr>
                <w:rFonts w:ascii="Calibri" w:hAnsi="Calibri"/>
                <w:b w:val="0"/>
                <w:i w:val="0"/>
                <w:color w:val="222222"/>
                <w:sz w:val="19"/>
              </w:rPr>
              <w:t>Os alojamentos devem assegurar que as espécies animais neles mantidas não possam causar quaisquer riscos para a saúde e para a segurança de pessoas, outros animais e bens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Art.º 9.º, Art.º 15.º do DL n.º 276/2001</w:t>
            </w:r>
          </w:p>
          <w:p>
            <w:pPr>
              <w:spacing w:after="0" w:before="140"/>
              <w:ind w:right="80" w:left="80" w:firstLine="0"/>
            </w:pPr>
            <w:r>
              <w:rPr>
                <w:rFonts w:ascii="Calibri" w:hAnsi="Calibri"/>
                <w:b/>
                <w:i w:val="0"/>
                <w:color w:val="333333"/>
                <w:sz w:val="18"/>
              </w:rPr>
              <w:t>Artigo 8.º - Condições dos alojamentos</w:t>
            </w:r>
          </w:p>
          <w:p>
            <w:pPr>
              <w:spacing w:after="0" w:before="2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20"/>
              <w:ind w:right="80" w:left="80" w:firstLine="0"/>
            </w:pPr>
            <w:r>
              <w:rPr>
                <w:rFonts w:ascii="Calibri" w:hAnsi="Calibri"/>
                <w:b w:val="0"/>
                <w:i w:val="0"/>
                <w:color w:val="222222"/>
                <w:sz w:val="19"/>
              </w:rPr>
              <w:t>4 - As estruturas físicas das instalações, todo o equipamento nelas introduzido e a vegetação não podem representar nenhum tipo de ameaça ao bem-estar dos animais, designadamente não podem possuir objetos ou equipamentos perigosos para os animais.</w:t>
            </w:r>
          </w:p>
          <w:p>
            <w:pPr>
              <w:spacing w:after="0" w:before="2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 repertório de comportamentos naturais, nomeadamente material para substrato, cama ou ninhos, ramos, buracos, locais para banhos e outros quaisquer adequados ao fim em vista.</w:t>
            </w:r>
          </w:p>
          <w:p>
            <w:pPr>
              <w:spacing w:after="0" w:before="20"/>
              <w:ind w:right="80" w:left="80" w:firstLine="0"/>
            </w:pPr>
            <w:r>
              <w:rPr>
                <w:rFonts w:ascii="Calibri" w:hAnsi="Calibri"/>
                <w:b/>
                <w:i w:val="0"/>
                <w:color w:val="333333"/>
                <w:sz w:val="18"/>
              </w:rPr>
              <w:t>Artigo 9.º - Fatores ambientais</w:t>
            </w:r>
          </w:p>
          <w:p>
            <w:pPr>
              <w:spacing w:after="0" w:before="20"/>
              <w:ind w:right="80" w:left="80" w:firstLine="0"/>
            </w:pPr>
            <w:r>
              <w:rPr>
                <w:rFonts w:ascii="Calibri" w:hAnsi="Calibri"/>
                <w:b w:val="0"/>
                <w:i w:val="0"/>
                <w:color w:val="222222"/>
                <w:sz w:val="19"/>
              </w:rPr>
              <w:t>1 - A temperatura, a ventilação e a luminosidade e obscuridade das instalações devem ser as adequadas à manutenção do conforto e bem-estar das espécies que albergam.</w:t>
            </w:r>
          </w:p>
          <w:p>
            <w:pPr>
              <w:spacing w:after="0" w:before="20"/>
              <w:ind w:right="80" w:left="80" w:firstLine="0"/>
            </w:pPr>
            <w:r>
              <w:rPr>
                <w:rFonts w:ascii="Calibri" w:hAnsi="Calibri"/>
                <w:b w:val="0"/>
                <w:i w:val="0"/>
                <w:color w:val="222222"/>
                <w:sz w:val="19"/>
              </w:rPr>
              <w:t>2 - Os fatores ambientais referidos no número anterior devem ser adequados às necessidades específicas de animais quando em fase reprodutiva, recém-nascidos ou doentes.</w:t>
            </w:r>
          </w:p>
          <w:p>
            <w:pPr>
              <w:spacing w:after="0" w:before="20"/>
              <w:ind w:right="80" w:left="80" w:firstLine="0"/>
            </w:pPr>
            <w:r>
              <w:rPr>
                <w:rFonts w:ascii="Calibri" w:hAnsi="Calibri"/>
                <w:b w:val="0"/>
                <w:i w:val="0"/>
                <w:color w:val="222222"/>
                <w:sz w:val="19"/>
              </w:rPr>
              <w:t>3 - A luz deve ser de preferência natural, mas quando a luz artificial for imprescindível esta deve ser o mais próxima possível do espetro da luz solar e deve respeitar o fotoperíodo natural do local onde o animal está instalado.</w:t>
            </w:r>
          </w:p>
          <w:p>
            <w:pPr>
              <w:spacing w:after="0" w:before="20"/>
              <w:ind w:right="80" w:left="80" w:firstLine="0"/>
            </w:pPr>
            <w:r>
              <w:rPr>
                <w:rFonts w:ascii="Calibri" w:hAnsi="Calibri"/>
                <w:b w:val="0"/>
                <w:i w:val="0"/>
                <w:color w:val="222222"/>
                <w:sz w:val="19"/>
              </w:rPr>
              <w:t>4 - As instalações devem permitir uma adequada inspeção dos animais, devendo ainda existir equipamento alternativo, nomeadamente focos de luz, para o caso de falência do equipamento central.</w:t>
            </w:r>
          </w:p>
          <w:p>
            <w:pPr>
              <w:spacing w:after="0" w:before="20"/>
              <w:ind w:right="80" w:left="80" w:firstLine="0"/>
            </w:pPr>
            <w:r>
              <w:rPr>
                <w:rFonts w:ascii="Calibri" w:hAnsi="Calibri"/>
                <w:b w:val="0"/>
                <w:i w:val="0"/>
                <w:color w:val="222222"/>
                <w:sz w:val="19"/>
              </w:rPr>
              <w:t>5 - Os tanques ou aquários devem possuir água de qualidade adequada aos animais que a utilizem, nomeadamente tratada por produtos ou substâncias que não prejudiquem a sua saúde.</w:t>
            </w:r>
          </w:p>
          <w:p>
            <w:pPr>
              <w:spacing w:after="0" w:before="20"/>
              <w:ind w:right="80" w:left="80" w:firstLine="0"/>
            </w:pPr>
            <w:r>
              <w:rPr>
                <w:rFonts w:ascii="Calibri" w:hAnsi="Calibri"/>
                <w:b w:val="0"/>
                <w:i w:val="0"/>
                <w:color w:val="222222"/>
                <w:sz w:val="19"/>
              </w:rPr>
              <w:t>6 - As instalações devem dispor de abrigos para que os animais se protejam de condições climáticas adversas</w:t>
            </w:r>
          </w:p>
          <w:p>
            <w:pPr>
              <w:spacing w:after="0" w:before="200"/>
              <w:ind w:right="80" w:left="80" w:firstLine="0"/>
            </w:pPr>
            <w:r>
              <w:rPr>
                <w:rFonts w:ascii="Calibri" w:hAnsi="Calibri"/>
                <w:b/>
                <w:i w:val="0"/>
                <w:color w:val="333333"/>
                <w:sz w:val="18"/>
              </w:rPr>
              <w:t>Artigo 15.º — Os alojamentos devem assegurar que as espécies animais neles mantidas não possam causar quaisquer riscos para a saúde e para a segurança de pessoas, outros animais e bens.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47.º, n.º 6) prevê acesso diário a área de exercício exterior, pelo menos 2 vezes por dia, durante 30 minutos — mais específico que o Regulamento (mínimo 1h total). O @rgbeac não contém a proibição explícita de manutenção de cães &gt;8 semanas exclusivamente no interior (Regulamento n.4, primeira parte), nem o mecanismo de desvio desta proibição por parecer veterinário escrito. O @rgbeac não proíbe expressamente a manutenção permanente em contentores (Regulamento n.2), embora a exigência de espaço adequado às necessidades etológicas (Art.º 47.º, n.º 1) produza efeito equivalente.</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(Arts. 13.º e 14.º) estabelece que os animais devem dispor de 'espaço adequado às necessidades fisiológicas e etológicas', possibilidade de exercício físico, esconderijos e enriquecimento ambiental. Não proíbe expressamente a manutenção permanente em contentores (Regulamento n.2) nem impõe acesso mínimo ao exterior (Regulamento n.4). Não regula dimensões mínimas das instalações nem a proibição de manutenção exclusiva no interior por mais de 8 semanas. O Art.º 14.º do @codigo prevê exigências de temperatura, ventilação, luz e obscuridade mas sem parâmetros quantitativos específicos.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(Arts. 8.º e 9.º) prevê espaço adequado às necessidades fisiológicas e etológicas, esconderijos, enriquecimento ambiental e fatores ambientais (temperatura, ventilação, luz). Não proíbe a manutenção permanente em contentores, não impõe acesso mínimo ao exterior nem contém o mecanismo de desvio por parecer veterinário escrito do Regulamento n.4. As dimensões mínimas das instalações para cada espécie e categoria constam de legislação complementar (portarias).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Portaria complementar com especificações técnicas</w:t>
            </w:r>
          </w:p>
          <w:p>
            <w:pPr>
              <w:spacing w:after="0" w:before="40"/>
              <w:ind w:right="80" w:left="80" w:firstLine="0"/>
            </w:pPr>
            <w:r>
              <w:rPr>
                <w:rFonts w:ascii="Calibri" w:hAnsi="Calibri"/>
                <w:b w:val="0"/>
                <w:i w:val="0"/>
                <w:color w:val="222222"/>
                <w:sz w:val="18"/>
              </w:rPr>
              <w:t>N.º 2 — Proibição expressa de manter cães ou gatos em contentores: não coberta por nenhum dos três diplomas de forma explícita.</w:t>
            </w:r>
          </w:p>
          <w:p>
            <w:pPr>
              <w:spacing w:after="0" w:before="20"/>
              <w:ind w:right="80" w:left="80" w:firstLine="0"/>
            </w:pPr>
            <w:r>
              <w:rPr>
                <w:rFonts w:ascii="Calibri" w:hAnsi="Calibri"/>
                <w:b w:val="0"/>
                <w:i w:val="0"/>
                <w:color w:val="222222"/>
                <w:sz w:val="18"/>
              </w:rPr>
              <w:t>N.º 3 — Exceções ao uso de contentores (transporte, isolamento curto prazo, espetáculos, neonatos com termorregulação reduzida ou acompanhados da mãe): não coberta.</w:t>
            </w:r>
          </w:p>
          <w:p>
            <w:pPr>
              <w:spacing w:after="0" w:before="20"/>
              <w:ind w:right="80" w:left="80" w:firstLine="0"/>
            </w:pPr>
            <w:r>
              <w:rPr>
                <w:rFonts w:ascii="Calibri" w:hAnsi="Calibri"/>
                <w:b w:val="0"/>
                <w:i w:val="0"/>
                <w:color w:val="222222"/>
                <w:sz w:val="18"/>
              </w:rPr>
              <w:t>N.º 4 — Proibição de manter cães &gt;8 semanas exclusivamente no interior; acesso diário ao exterior mínimo 1h total (ou passeio); desvio apenas por parecer veterinário escrito: parcialmente coberto pelo @rgbeac (art.º 47.º, n.º 6) mas ausente no @codigo e @legislacao.</w:t>
            </w:r>
          </w:p>
          <w:p>
            <w:pPr>
              <w:spacing w:after="0" w:before="20"/>
              <w:ind w:right="80" w:left="80" w:firstLine="0"/>
            </w:pPr>
            <w:r>
              <w:rPr>
                <w:rFonts w:ascii="Calibri" w:hAnsi="Calibri"/>
                <w:b w:val="0"/>
                <w:i w:val="0"/>
                <w:color w:val="222222"/>
                <w:sz w:val="18"/>
              </w:rPr>
              <w:t>Necessidade de portaria complementar com especificações técnicas de alojamento por espécie/categoria.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Saúde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Health  ·  Art.º 16.º do Regulamento (UE) 2026/1818 (17.06.2026) (PE/Conselho)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16</w:t>
            </w:r>
          </w:p>
          <w:p>
            <w:pPr>
              <w:spacing w:after="0" w:before="20"/>
              <w:ind w:right="80" w:left="80" w:firstLine="0"/>
            </w:pPr>
            <w:r>
              <w:rPr>
                <w:rFonts w:ascii="Calibri" w:hAnsi="Calibri"/>
                <w:b w:val="0"/>
                <w:i w:val="0"/>
                <w:color w:val="222222"/>
                <w:sz w:val="19"/>
              </w:rPr>
              <w:t>Health</w:t>
            </w:r>
          </w:p>
          <w:p>
            <w:pPr>
              <w:spacing w:after="0" w:before="2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Operators shall ensure that:</w:t>
            </w:r>
          </w:p>
          <w:p>
            <w:pPr>
              <w:spacing w:after="0" w:before="100"/>
              <w:ind w:right="80" w:left="360" w:hanging="280"/>
            </w:pPr>
            <w:r>
              <w:rPr>
                <w:rFonts w:ascii="Calibri" w:hAnsi="Calibri"/>
                <w:b w:val="0"/>
                <w:i w:val="0"/>
                <w:color w:val="222222"/>
                <w:sz w:val="19"/>
              </w:rPr>
              <w:t>(a) dogs or cats for which they are responsible are inspected by animal carers at least once a day and that vulnerable dogs</w:t>
            </w:r>
          </w:p>
          <w:p>
            <w:pPr>
              <w:spacing w:after="0" w:before="20"/>
              <w:ind w:right="80" w:left="80" w:firstLine="0"/>
            </w:pPr>
            <w:r>
              <w:rPr>
                <w:rFonts w:ascii="Calibri" w:hAnsi="Calibri"/>
                <w:b w:val="0"/>
                <w:i w:val="0"/>
                <w:color w:val="222222"/>
                <w:sz w:val="19"/>
              </w:rPr>
              <w:t>and cats, such as newborns, ill or injured dogs and cats, and peri-partum bitches and queens, are inspected more</w:t>
            </w:r>
          </w:p>
          <w:p>
            <w:pPr>
              <w:spacing w:after="0" w:before="20"/>
              <w:ind w:right="80" w:left="80" w:firstLine="0"/>
            </w:pPr>
            <w:r>
              <w:rPr>
                <w:rFonts w:ascii="Calibri" w:hAnsi="Calibri"/>
                <w:b w:val="0"/>
                <w:i w:val="0"/>
                <w:color w:val="222222"/>
                <w:sz w:val="19"/>
              </w:rPr>
              <w:t>frequently;</w:t>
            </w:r>
          </w:p>
          <w:p>
            <w:pPr>
              <w:spacing w:after="0" w:before="20"/>
              <w:ind w:right="80" w:left="360" w:hanging="280"/>
            </w:pPr>
            <w:r>
              <w:rPr>
                <w:rFonts w:ascii="Calibri" w:hAnsi="Calibri"/>
                <w:b w:val="0"/>
                <w:i w:val="0"/>
                <w:color w:val="222222"/>
                <w:sz w:val="19"/>
              </w:rPr>
              <w:t>(b) dogs or cats with compromised welfare are, where necessary, transferred without undue delay to a separate area and,</w:t>
            </w:r>
          </w:p>
          <w:p>
            <w:pPr>
              <w:spacing w:after="0" w:before="20"/>
              <w:ind w:right="80" w:left="80" w:firstLine="0"/>
            </w:pPr>
            <w:r>
              <w:rPr>
                <w:rFonts w:ascii="Calibri" w:hAnsi="Calibri"/>
                <w:b w:val="0"/>
                <w:i w:val="0"/>
                <w:color w:val="222222"/>
                <w:sz w:val="19"/>
              </w:rPr>
              <w:t>where necessary, receive appropriate treatment;</w:t>
            </w:r>
          </w:p>
          <w:p>
            <w:pPr>
              <w:spacing w:after="0" w:before="20"/>
              <w:ind w:right="80" w:left="360" w:hanging="280"/>
            </w:pPr>
            <w:r>
              <w:rPr>
                <w:rFonts w:ascii="Calibri" w:hAnsi="Calibri"/>
                <w:b w:val="0"/>
                <w:i w:val="0"/>
                <w:color w:val="222222"/>
                <w:sz w:val="19"/>
              </w:rPr>
              <w:t>(c) where the recovery of a dog or a cat whose welfare is compromised is not achievable and the dog or cat experiences</w:t>
            </w:r>
          </w:p>
          <w:p>
            <w:pPr>
              <w:spacing w:after="0" w:before="20"/>
              <w:ind w:right="80" w:left="80" w:firstLine="0"/>
            </w:pPr>
            <w:r>
              <w:rPr>
                <w:rFonts w:ascii="Calibri" w:hAnsi="Calibri"/>
                <w:b w:val="0"/>
                <w:i w:val="0"/>
                <w:color w:val="222222"/>
                <w:sz w:val="19"/>
              </w:rPr>
              <w:t>severe pain or suffering, a veterinarian is consulted without undue delay to decide whether the dog or cat is to be</w:t>
            </w:r>
          </w:p>
          <w:p>
            <w:pPr>
              <w:spacing w:after="0" w:before="20"/>
              <w:ind w:right="80" w:left="80" w:firstLine="0"/>
            </w:pPr>
            <w:r>
              <w:rPr>
                <w:rFonts w:ascii="Calibri" w:hAnsi="Calibri"/>
                <w:b w:val="0"/>
                <w:i w:val="0"/>
                <w:color w:val="222222"/>
                <w:sz w:val="19"/>
              </w:rPr>
              <w:t>euthanised to end its suffering, and, if that is the case, to perform the euthanasia using anaesthesia and analgesia;</w:t>
            </w:r>
          </w:p>
          <w:p>
            <w:pPr>
              <w:spacing w:after="0" w:before="20"/>
              <w:ind w:right="80" w:left="360" w:hanging="280"/>
            </w:pPr>
            <w:r>
              <w:rPr>
                <w:rFonts w:ascii="Calibri" w:hAnsi="Calibri"/>
                <w:b w:val="0"/>
                <w:i w:val="0"/>
                <w:color w:val="222222"/>
                <w:sz w:val="19"/>
              </w:rPr>
              <w:t>(d) measures are taken to prevent and control external and internal parasites, and vaccinations are carried out to prevent</w:t>
            </w:r>
          </w:p>
          <w:p>
            <w:pPr>
              <w:spacing w:after="0" w:before="20"/>
              <w:ind w:right="80" w:left="80" w:firstLine="0"/>
            </w:pPr>
            <w:r>
              <w:rPr>
                <w:rFonts w:ascii="Calibri" w:hAnsi="Calibri"/>
                <w:b w:val="0"/>
                <w:i w:val="0"/>
                <w:color w:val="222222"/>
                <w:sz w:val="19"/>
              </w:rPr>
              <w:t>common diseases to which dogs or cats are likely to be exposed;</w:t>
            </w:r>
          </w:p>
          <w:p>
            <w:pPr>
              <w:spacing w:after="0" w:before="20"/>
              <w:ind w:right="80" w:left="360" w:hanging="280"/>
            </w:pPr>
            <w:r>
              <w:rPr>
                <w:rFonts w:ascii="Calibri" w:hAnsi="Calibri"/>
                <w:b w:val="0"/>
                <w:i w:val="0"/>
                <w:color w:val="222222"/>
                <w:sz w:val="19"/>
              </w:rPr>
              <w:t>(e) enrichments that are used do not present a significant risk to dogs and cats of injury or biological or chemical</w:t>
            </w:r>
          </w:p>
          <w:p>
            <w:pPr>
              <w:spacing w:after="0" w:before="20"/>
              <w:ind w:right="80" w:left="80" w:firstLine="0"/>
            </w:pPr>
            <w:r>
              <w:rPr>
                <w:rFonts w:ascii="Calibri" w:hAnsi="Calibri"/>
                <w:b w:val="0"/>
                <w:i w:val="0"/>
                <w:color w:val="222222"/>
                <w:sz w:val="19"/>
              </w:rPr>
              <w:t>contamination or any other health risk.</w:t>
            </w:r>
          </w:p>
          <w:p>
            <w:pPr>
              <w:spacing w:after="0" w:before="20"/>
              <w:ind w:right="80" w:left="80" w:firstLine="0"/>
            </w:pPr>
            <w:r>
              <w:rPr>
                <w:rFonts w:ascii="Calibri" w:hAnsi="Calibri"/>
                <w:b w:val="0"/>
                <w:i w:val="0"/>
                <w:color w:val="222222"/>
                <w:sz w:val="19"/>
              </w:rPr>
              <w:t>Point (a) of the first subparagraph shall not apply to livestock guardian dogs kept in breeding establishments during the</w:t>
            </w:r>
          </w:p>
          <w:p>
            <w:pPr>
              <w:spacing w:after="0" w:before="20"/>
              <w:ind w:right="80" w:left="80" w:firstLine="0"/>
            </w:pPr>
            <w:r>
              <w:rPr>
                <w:rFonts w:ascii="Calibri" w:hAnsi="Calibri"/>
                <w:b w:val="0"/>
                <w:i w:val="0"/>
                <w:color w:val="222222"/>
                <w:sz w:val="19"/>
              </w:rPr>
              <w:t>periods when such dogs are used for guarding or training purposes.</w:t>
            </w:r>
          </w:p>
          <w:p>
            <w:pPr>
              <w:spacing w:after="0" w:before="20"/>
              <w:ind w:right="80" w:left="80" w:firstLine="0"/>
            </w:pPr>
            <w:r>
              <w:rPr>
                <w:rFonts w:ascii="Calibri" w:hAnsi="Calibri"/>
                <w:b w:val="0"/>
                <w:i w:val="0"/>
                <w:color w:val="222222"/>
                <w:sz w:val="19"/>
              </w:rPr>
              <w:t>Member States may grant exemptions from point (c) of the first subparagraph in cases of emergency, where no veterinarian</w:t>
            </w:r>
          </w:p>
          <w:p>
            <w:pPr>
              <w:spacing w:after="0" w:before="20"/>
              <w:ind w:right="80" w:left="80" w:firstLine="0"/>
            </w:pPr>
            <w:r>
              <w:rPr>
                <w:rFonts w:ascii="Calibri" w:hAnsi="Calibri"/>
                <w:b w:val="0"/>
                <w:i w:val="0"/>
                <w:color w:val="222222"/>
                <w:sz w:val="19"/>
              </w:rPr>
              <w:t>can be reached without undue delay, provided that national rules are put in place to ensure that:</w:t>
            </w:r>
          </w:p>
          <w:p>
            <w:pPr>
              <w:spacing w:after="0" w:before="20"/>
              <w:ind w:right="80" w:left="360" w:hanging="280"/>
            </w:pPr>
            <w:r>
              <w:rPr>
                <w:rFonts w:ascii="Calibri" w:hAnsi="Calibri"/>
                <w:b w:val="0"/>
                <w:i w:val="0"/>
                <w:color w:val="222222"/>
                <w:sz w:val="19"/>
              </w:rPr>
              <w:t>(i) any immediate action ending the life of the dog or cat with minimum pain and suffering using a method inducing</w:t>
            </w:r>
          </w:p>
          <w:p>
            <w:pPr>
              <w:spacing w:after="0" w:before="20"/>
              <w:ind w:right="80" w:left="80" w:firstLine="0"/>
            </w:pPr>
            <w:r>
              <w:rPr>
                <w:rFonts w:ascii="Calibri" w:hAnsi="Calibri"/>
                <w:b w:val="0"/>
                <w:i w:val="0"/>
                <w:color w:val="222222"/>
                <w:sz w:val="19"/>
              </w:rPr>
              <w:t>instant death is undertaken by a trained competent person;</w:t>
            </w:r>
          </w:p>
          <w:p>
            <w:pPr>
              <w:spacing w:after="0" w:before="20"/>
              <w:ind w:right="80" w:left="360" w:hanging="280"/>
            </w:pPr>
            <w:r>
              <w:rPr>
                <w:rFonts w:ascii="Calibri" w:hAnsi="Calibri"/>
                <w:b w:val="0"/>
                <w:i w:val="0"/>
                <w:color w:val="222222"/>
                <w:sz w:val="19"/>
              </w:rPr>
              <w:t>(ii) for the purposes of the official control under Regulation (EU) 2017/625, the operator keeps a record of the use of the</w:t>
            </w:r>
          </w:p>
          <w:p>
            <w:pPr>
              <w:spacing w:after="0" w:before="20"/>
              <w:ind w:right="80" w:left="80" w:firstLine="0"/>
            </w:pPr>
            <w:r>
              <w:rPr>
                <w:rFonts w:ascii="Calibri" w:hAnsi="Calibri"/>
                <w:b w:val="0"/>
                <w:i w:val="0"/>
                <w:color w:val="222222"/>
                <w:sz w:val="19"/>
              </w:rPr>
              <w:t>exemption.</w:t>
            </w:r>
          </w:p>
          <w:p>
            <w:pPr>
              <w:spacing w:after="0" w:before="2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Operators of breeding establishments shall ensure that:</w:t>
            </w:r>
          </w:p>
          <w:p>
            <w:pPr>
              <w:spacing w:after="0" w:before="100"/>
              <w:ind w:right="80" w:left="360" w:hanging="280"/>
            </w:pPr>
            <w:r>
              <w:rPr>
                <w:rFonts w:ascii="Calibri" w:hAnsi="Calibri"/>
                <w:b w:val="0"/>
                <w:i w:val="0"/>
                <w:color w:val="222222"/>
                <w:sz w:val="19"/>
              </w:rPr>
              <w:t>(a) measures are taken to safeguard the health of dogs or cats in accordance with point 3 of Annex I;</w:t>
            </w:r>
          </w:p>
          <w:p>
            <w:pPr>
              <w:spacing w:after="0" w:before="20"/>
              <w:ind w:right="80" w:left="360" w:hanging="280"/>
            </w:pPr>
            <w:r>
              <w:rPr>
                <w:rFonts w:ascii="Calibri" w:hAnsi="Calibri"/>
                <w:b w:val="0"/>
                <w:i w:val="0"/>
                <w:color w:val="222222"/>
                <w:sz w:val="19"/>
              </w:rPr>
              <w:t>(b) bitches or queens are bred only if they have reached a minimum age and skeletal maturity in accordance with point 3 of</w:t>
            </w:r>
          </w:p>
          <w:p>
            <w:pPr>
              <w:spacing w:after="0" w:before="20"/>
              <w:ind w:right="80" w:left="80" w:firstLine="0"/>
            </w:pPr>
            <w:r>
              <w:rPr>
                <w:rFonts w:ascii="Calibri" w:hAnsi="Calibri"/>
                <w:b w:val="0"/>
                <w:i w:val="0"/>
                <w:color w:val="222222"/>
                <w:sz w:val="19"/>
              </w:rPr>
              <w:t>Annex I, and only if they have no diagnosed disease, clinical sign of diseases or physical conditions which could</w:t>
            </w:r>
          </w:p>
          <w:p>
            <w:pPr>
              <w:spacing w:after="0" w:before="20"/>
              <w:ind w:right="80" w:left="80" w:firstLine="0"/>
            </w:pPr>
            <w:r>
              <w:rPr>
                <w:rFonts w:ascii="Calibri" w:hAnsi="Calibri"/>
                <w:b w:val="0"/>
                <w:i w:val="0"/>
                <w:color w:val="222222"/>
                <w:sz w:val="19"/>
              </w:rPr>
              <w:t>negatively impact their pregnancy and welfare;</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(c) the litter-giving pregnancies of bitches or queens follow a maximum frequency in accordance with point 3 of Annex I;</w:t>
            </w:r>
          </w:p>
          <w:p>
            <w:pPr>
              <w:spacing w:after="0" w:before="100"/>
              <w:ind w:right="80" w:left="360" w:hanging="280"/>
            </w:pPr>
            <w:r>
              <w:rPr>
                <w:rFonts w:ascii="Calibri" w:hAnsi="Calibri"/>
                <w:b w:val="0"/>
                <w:i w:val="0"/>
                <w:color w:val="222222"/>
                <w:sz w:val="19"/>
              </w:rPr>
              <w:t>(d) lactating queens are not mated or inseminated;</w:t>
            </w:r>
          </w:p>
          <w:p>
            <w:pPr>
              <w:spacing w:after="0" w:before="100"/>
              <w:ind w:right="80" w:left="360" w:hanging="280"/>
            </w:pPr>
            <w:r>
              <w:rPr>
                <w:rFonts w:ascii="Calibri" w:hAnsi="Calibri"/>
                <w:b w:val="0"/>
                <w:i w:val="0"/>
                <w:color w:val="222222"/>
                <w:sz w:val="19"/>
              </w:rPr>
              <w:t>(e) dogs and cats which are no longer used for reproduction, including as a result of the provisions of this Regulation, are</w:t>
            </w:r>
          </w:p>
          <w:p>
            <w:pPr>
              <w:spacing w:after="0" w:before="20"/>
              <w:ind w:right="80" w:left="80" w:firstLine="0"/>
            </w:pPr>
            <w:r>
              <w:rPr>
                <w:rFonts w:ascii="Calibri" w:hAnsi="Calibri"/>
                <w:b w:val="0"/>
                <w:i w:val="0"/>
                <w:color w:val="222222"/>
                <w:sz w:val="19"/>
              </w:rPr>
              <w:t>either kept or sold, donated or rehomed, and not killed or abandoned.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16.º do Regulamento (UE) 2026/1818 (17.06.2026) (PE/Conselho)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assegurar que:</w:t>
            </w:r>
          </w:p>
          <w:p>
            <w:pPr>
              <w:spacing w:after="0" w:before="20"/>
              <w:ind w:right="80" w:left="360" w:hanging="280"/>
            </w:pPr>
            <w:r>
              <w:rPr>
                <w:rFonts w:ascii="Calibri" w:hAnsi="Calibri"/>
                <w:b w:val="0"/>
                <w:i/>
                <w:color w:val="222222"/>
                <w:sz w:val="19"/>
              </w:rPr>
              <w:t>(a) os cães e gatos sob a sua responsabilidade são inspecionados por cuidadores pelo menos uma vez por dia, e os animais vulneráveis, como recém-nascidos, doentes, lesionados e fêmeas em período peri-parto, são inspecionados com maior frequência;</w:t>
            </w:r>
          </w:p>
          <w:p>
            <w:pPr>
              <w:spacing w:after="0" w:before="20"/>
              <w:ind w:right="80" w:left="360" w:hanging="280"/>
            </w:pPr>
            <w:r>
              <w:rPr>
                <w:rFonts w:ascii="Calibri" w:hAnsi="Calibri"/>
                <w:b w:val="0"/>
                <w:i/>
                <w:color w:val="222222"/>
                <w:sz w:val="19"/>
              </w:rPr>
              <w:t>(b) os cães e gatos com bem-estar comprometido são, quando necessário, transferidos sem demora injustificada para uma área separada e, se necessário, recebem tratamento adequado;</w:t>
            </w:r>
          </w:p>
          <w:p>
            <w:pPr>
              <w:spacing w:after="0" w:before="20"/>
              <w:ind w:right="80" w:left="360" w:hanging="280"/>
            </w:pPr>
            <w:r>
              <w:rPr>
                <w:rFonts w:ascii="Calibri" w:hAnsi="Calibri"/>
                <w:b w:val="0"/>
                <w:i/>
                <w:color w:val="222222"/>
                <w:sz w:val="19"/>
              </w:rPr>
              <w:t>(c) quando a recuperação de um cão ou gato com bem-estar comprometido não seja alcançável e o animal experiencie dor ou sofrimento severo, um médico veterinário é consultado sem demora injustificada para decidir se o animal deve ser objeto de eutanásia para pôr termo ao seu sofrimento e, em caso afirmativo, para realizar a eutanásia com recurso a anestesia e analgesia;</w:t>
            </w:r>
          </w:p>
          <w:p>
            <w:pPr>
              <w:spacing w:after="0" w:before="20"/>
              <w:ind w:right="80" w:left="360" w:hanging="280"/>
            </w:pPr>
            <w:r>
              <w:rPr>
                <w:rFonts w:ascii="Calibri" w:hAnsi="Calibri"/>
                <w:b w:val="0"/>
                <w:i/>
                <w:color w:val="222222"/>
                <w:sz w:val="19"/>
              </w:rPr>
              <w:t>(d) são implementadas medidas de prevenção e controlo de parasitas externos e internos, bem como vacinações para prevenção de doenças comuns às quais os cães ou gatos são suscetíveis de estar expostos;</w:t>
            </w:r>
          </w:p>
          <w:p>
            <w:pPr>
              <w:spacing w:after="0" w:before="20"/>
              <w:ind w:right="80" w:left="360" w:hanging="280"/>
            </w:pPr>
            <w:r>
              <w:rPr>
                <w:rFonts w:ascii="Calibri" w:hAnsi="Calibri"/>
                <w:b w:val="0"/>
                <w:i/>
                <w:color w:val="222222"/>
                <w:sz w:val="19"/>
              </w:rPr>
              <w:t>(e) os enriquecimentos não apresentam risco significativo de lesões ou de contaminação biológica ou química, nem qualquer outro risco para a saúde.</w:t>
            </w:r>
          </w:p>
          <w:p>
            <w:pPr>
              <w:spacing w:after="0" w:before="20"/>
              <w:ind w:right="80" w:left="80" w:firstLine="0"/>
            </w:pPr>
            <w:r>
              <w:rPr>
                <w:rFonts w:ascii="Calibri" w:hAnsi="Calibri"/>
                <w:b w:val="0"/>
                <w:i/>
                <w:color w:val="222222"/>
                <w:sz w:val="19"/>
              </w:rPr>
              <w:t>A alínea (a) não se aplica aos cães de guarda de gado mantidos em estabelecimentos de criação durante os períodos em que tais cães são utilizados para fins de guarda ou treino.</w:t>
            </w:r>
          </w:p>
          <w:p>
            <w:pPr>
              <w:spacing w:after="0" w:before="20"/>
              <w:ind w:right="80" w:left="80" w:firstLine="0"/>
            </w:pPr>
            <w:r>
              <w:rPr>
                <w:rFonts w:ascii="Calibri" w:hAnsi="Calibri"/>
                <w:b w:val="0"/>
                <w:i/>
                <w:color w:val="222222"/>
                <w:sz w:val="19"/>
              </w:rPr>
              <w:t>Os Estados-Membros podem conceder derrogações relativamente à alínea (c) em casos de emergência, quando não seja possível contactar um médico veterinário sem demora injustificada, desde que sejam estabelecidas regras nacionais que assegurem que:</w:t>
            </w:r>
          </w:p>
          <w:p>
            <w:pPr>
              <w:spacing w:after="0" w:before="20"/>
              <w:ind w:right="80" w:left="360" w:hanging="280"/>
            </w:pPr>
            <w:r>
              <w:rPr>
                <w:rFonts w:ascii="Calibri" w:hAnsi="Calibri"/>
                <w:b w:val="0"/>
                <w:i/>
                <w:color w:val="222222"/>
                <w:sz w:val="19"/>
              </w:rPr>
              <w:t>i) é tomada imediatamente uma ação que ponha fim à vida do cão ou gato com o mínimo de dor e sofrimento, utilizando um método que induza a morte instantânea, por uma pessoa competente e devidamente habilitada;</w:t>
            </w:r>
          </w:p>
          <w:p>
            <w:pPr>
              <w:spacing w:after="0" w:before="20"/>
              <w:ind w:right="80" w:left="80" w:firstLine="0"/>
            </w:pPr>
            <w:r>
              <w:rPr>
                <w:rFonts w:ascii="Calibri" w:hAnsi="Calibri"/>
                <w:b w:val="0"/>
                <w:i/>
                <w:color w:val="222222"/>
                <w:sz w:val="19"/>
              </w:rPr>
              <w:t>ii) o operador mantém um registo da utilização da derrogação para efeitos de controlo oficial.</w:t>
            </w:r>
          </w:p>
          <w:p>
            <w:pPr>
              <w:spacing w:after="0" w:before="140"/>
              <w:ind w:right="80" w:left="80" w:firstLine="0"/>
            </w:pPr>
            <w:r>
              <w:rPr>
                <w:rFonts w:ascii="Calibri" w:hAnsi="Calibri"/>
                <w:b w:val="0"/>
                <w:i/>
                <w:color w:val="222222"/>
                <w:sz w:val="19"/>
              </w:rPr>
              <w:t>2. Os operadores de estabelecimentos de criação devem assegurar que:</w:t>
            </w:r>
          </w:p>
          <w:p>
            <w:pPr>
              <w:spacing w:after="0" w:before="20"/>
              <w:ind w:right="80" w:left="360" w:hanging="280"/>
            </w:pPr>
            <w:r>
              <w:rPr>
                <w:rFonts w:ascii="Calibri" w:hAnsi="Calibri"/>
                <w:b w:val="0"/>
                <w:i/>
                <w:color w:val="222222"/>
                <w:sz w:val="19"/>
              </w:rPr>
              <w:t>(a)  são tomadas medidas para salvaguardar a saúde dos cães ou gatos em conformidade com o ponto 3 do Anexo I;</w:t>
            </w:r>
          </w:p>
          <w:p>
            <w:pPr>
              <w:spacing w:after="0" w:before="20"/>
              <w:ind w:right="80" w:left="360" w:hanging="280"/>
            </w:pPr>
            <w:r>
              <w:rPr>
                <w:rFonts w:ascii="Calibri" w:hAnsi="Calibri"/>
                <w:b w:val="0"/>
                <w:i/>
                <w:color w:val="222222"/>
                <w:sz w:val="19"/>
              </w:rPr>
              <w:t>(b) as cadelas ou gatas só se reproduzem se tiverem atingido a idade mínima e a maturidade esquelética em conformidade com o ponto 3 do Anexo I, e não apresentem doença diagnosticada, sinais clínicos de doença ou condições físicas que possam impactar negativamente a gestação e o seu bem-estar;</w:t>
            </w:r>
          </w:p>
          <w:p>
            <w:pPr>
              <w:spacing w:after="0" w:before="20"/>
              <w:ind w:right="80" w:left="360" w:hanging="280"/>
            </w:pPr>
            <w:r>
              <w:rPr>
                <w:rFonts w:ascii="Calibri" w:hAnsi="Calibri"/>
                <w:b w:val="0"/>
                <w:i/>
                <w:color w:val="222222"/>
                <w:sz w:val="19"/>
              </w:rPr>
              <w:t>(c)  As gravidezes das cadelas e gatas que resultem numa ninhada respeitem uma frequência máxima fixada no ponto 3 do Anexo I;</w:t>
            </w:r>
          </w:p>
          <w:p>
            <w:pPr>
              <w:spacing w:after="0" w:before="20"/>
              <w:ind w:right="80" w:left="360" w:hanging="280"/>
            </w:pPr>
            <w:r>
              <w:rPr>
                <w:rFonts w:ascii="Calibri" w:hAnsi="Calibri"/>
                <w:b w:val="0"/>
                <w:i/>
                <w:color w:val="222222"/>
                <w:sz w:val="19"/>
              </w:rPr>
              <w:t>(d)  as gatas em lactação não sejam acasaladas nem inseminadas;</w:t>
            </w:r>
          </w:p>
          <w:p>
            <w:pPr>
              <w:spacing w:after="0" w:before="20"/>
              <w:ind w:right="80" w:left="360" w:hanging="280"/>
            </w:pPr>
            <w:r>
              <w:rPr>
                <w:rFonts w:ascii="Calibri" w:hAnsi="Calibri"/>
                <w:b w:val="0"/>
                <w:i/>
                <w:color w:val="222222"/>
                <w:sz w:val="19"/>
              </w:rPr>
              <w:t>(e)  os cães e gatos que deixem de ser utilizados para reprodução, nomeadamente em resultado das disposições do presente Regulamento, são mantidos ou vendidos, doados ou realojados, não sendo mortos nem abandonados.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Arts.º 33.º e 55.º do RGBEAC — Regime Geral do Bem-Estar dos Animais de Companhia (proposta, jun. 2025)</w:t>
            </w:r>
          </w:p>
          <w:p>
            <w:pPr>
              <w:spacing w:after="0" w:before="140"/>
              <w:ind w:right="80" w:left="80" w:firstLine="0"/>
            </w:pPr>
            <w:r>
              <w:rPr>
                <w:rFonts w:ascii="Calibri" w:hAnsi="Calibri"/>
                <w:b/>
                <w:i w:val="0"/>
                <w:color w:val="333333"/>
                <w:sz w:val="18"/>
              </w:rPr>
              <w:t>Artigo 33.º — Cuidados de saúde (geral)</w:t>
            </w:r>
          </w:p>
          <w:p>
            <w:pPr>
              <w:spacing w:after="0" w:before="20"/>
              <w:ind w:right="80" w:left="80" w:firstLine="0"/>
            </w:pPr>
            <w:r>
              <w:rPr>
                <w:rFonts w:ascii="Calibri" w:hAnsi="Calibri"/>
                <w:b w:val="0"/>
                <w:i w:val="0"/>
                <w:color w:val="222222"/>
                <w:sz w:val="19"/>
              </w:rPr>
              <w:t>1. Os detentores dos animais de companhia devem assegurar-lhes os cuidados de saúde adequados, nomeadamente seguindo as orientações da DGAV em matéria de vacinação e tratamentos obrigatórios, bem como consultas regulares junto de médico veterinário.</w:t>
            </w:r>
          </w:p>
          <w:p>
            <w:pPr>
              <w:spacing w:after="0" w:before="20"/>
              <w:ind w:right="80" w:left="80" w:firstLine="0"/>
            </w:pPr>
            <w:r>
              <w:rPr>
                <w:rFonts w:ascii="Calibri" w:hAnsi="Calibri"/>
                <w:b w:val="0"/>
                <w:i w:val="0"/>
                <w:color w:val="222222"/>
                <w:sz w:val="19"/>
              </w:rPr>
              <w:t>2. Os animais que apresentem sinais que levem a suspeitar de poderem estar doentes ou lesionados devem receber os primeiros cuidados pelo detentor e, se não houver indícios de recuperação, devem ser tratados por médico veterinário.</w:t>
            </w:r>
          </w:p>
          <w:p>
            <w:pPr>
              <w:spacing w:after="0" w:before="20"/>
              <w:ind w:right="80" w:left="80" w:firstLine="0"/>
            </w:pPr>
            <w:r>
              <w:rPr>
                <w:rFonts w:ascii="Calibri" w:hAnsi="Calibri"/>
                <w:b w:val="0"/>
                <w:i w:val="0"/>
                <w:color w:val="222222"/>
                <w:sz w:val="19"/>
              </w:rPr>
              <w:t>3. Os médicos veterinários e os centros de atendimento médico-veterinário (CAMV) devem manter um arquivo com os dados clínicos de cada animal, pelo período mínimo de cinco anos, que ficará à disposição das autoridades competentes.</w:t>
            </w:r>
          </w:p>
          <w:p>
            <w:pPr>
              <w:spacing w:after="0" w:before="20"/>
              <w:ind w:right="80" w:left="80" w:firstLine="0"/>
            </w:pPr>
            <w:r>
              <w:rPr>
                <w:rFonts w:ascii="Calibri" w:hAnsi="Calibri"/>
                <w:b w:val="0"/>
                <w:i w:val="0"/>
                <w:color w:val="222222"/>
                <w:sz w:val="19"/>
              </w:rPr>
              <w:t>4. Os CAMV, enquanto estabelecimentos de saúde, colaborarão na vigilância epidemiológica das doenças de notificação obrigatória que detetem e no seu controlo.</w:t>
            </w:r>
          </w:p>
          <w:p>
            <w:pPr>
              <w:spacing w:after="0" w:before="20"/>
              <w:ind w:right="80" w:left="80" w:firstLine="0"/>
            </w:pPr>
            <w:r>
              <w:rPr>
                <w:rFonts w:ascii="Calibri" w:hAnsi="Calibri"/>
                <w:b w:val="0"/>
                <w:i w:val="0"/>
                <w:color w:val="222222"/>
                <w:sz w:val="19"/>
              </w:rPr>
              <w:t>5. Os médicos veterinários denunciam, junto da DGAV ou demais entidades com competência de fiscalização do cumprimento das normas constantes do presente decreto-lei, sempre que, no exercício de sua profissão, suspeitem de maus-tratos a animais de companhia.</w:t>
            </w:r>
          </w:p>
          <w:p>
            <w:pPr>
              <w:spacing w:after="0" w:before="200"/>
              <w:ind w:right="80" w:left="80" w:firstLine="0"/>
            </w:pPr>
            <w:r>
              <w:rPr>
                <w:rFonts w:ascii="Calibri" w:hAnsi="Calibri"/>
                <w:b/>
                <w:i w:val="0"/>
                <w:color w:val="333333"/>
                <w:sz w:val="18"/>
              </w:rPr>
              <w:t>Artigo 52.º - Maneio</w:t>
            </w:r>
          </w:p>
          <w:p>
            <w:pPr>
              <w:spacing w:after="0" w:before="20"/>
              <w:ind w:right="80" w:left="80" w:firstLine="0"/>
            </w:pPr>
            <w:r>
              <w:rPr>
                <w:rFonts w:ascii="Calibri" w:hAnsi="Calibri"/>
                <w:b w:val="0"/>
                <w:i w:val="0"/>
                <w:color w:val="222222"/>
                <w:sz w:val="19"/>
              </w:rPr>
              <w:t>1. A observação diária dos animais e o seu maneio, a organização da dieta e o tratamento médico-veterinário devem ser assegurados por pessoal técnico que possua formação teórica e prática específica ministrada ou certificada pela DGAV e em número adequado à quantidade e espécies animais que alojam.</w:t>
            </w:r>
          </w:p>
          <w:p>
            <w:pPr>
              <w:spacing w:after="0" w:before="20"/>
              <w:ind w:right="80" w:left="80" w:firstLine="0"/>
            </w:pPr>
            <w:r>
              <w:rPr>
                <w:rFonts w:ascii="Calibri" w:hAnsi="Calibri"/>
                <w:b w:val="0"/>
                <w:i w:val="0"/>
                <w:color w:val="222222"/>
                <w:sz w:val="19"/>
              </w:rPr>
              <w:t>2. Todos os animais devem ser alvo de inspeção no início e final do dia de trabalho e a cada quatro horas, sendo de imediato prestados os primeiros cuidados aos que tiverem sinais que levem a suspeitar estarem doentes, lesionados ou com alterações comportamentais.</w:t>
            </w:r>
          </w:p>
          <w:p>
            <w:pPr>
              <w:spacing w:after="0" w:before="20"/>
              <w:ind w:right="80" w:left="80" w:firstLine="0"/>
            </w:pPr>
            <w:r>
              <w:rPr>
                <w:rFonts w:ascii="Calibri" w:hAnsi="Calibri"/>
                <w:b w:val="0"/>
                <w:i w:val="0"/>
                <w:color w:val="222222"/>
                <w:sz w:val="19"/>
              </w:rPr>
              <w:t>3. O maneio dos animais deve ser feito de forma a não lhes causar quaisquer dores, sofrimento ou distúrbios desnecessários, salvaguardando o seu bem-estar.</w:t>
            </w:r>
          </w:p>
          <w:p>
            <w:pPr>
              <w:spacing w:after="0" w:before="20"/>
              <w:ind w:right="80" w:left="80" w:firstLine="0"/>
            </w:pPr>
            <w:r>
              <w:rPr>
                <w:rFonts w:ascii="Calibri" w:hAnsi="Calibri"/>
                <w:b w:val="0"/>
                <w:i w:val="0"/>
                <w:color w:val="222222"/>
                <w:sz w:val="19"/>
              </w:rPr>
              <w:t>4. As interações do pessoal técnico com os animais devem ser positivas, regulares, previsíveis, e não forçadas.</w:t>
            </w:r>
          </w:p>
          <w:p>
            <w:pPr>
              <w:spacing w:after="0" w:before="20"/>
              <w:ind w:right="80" w:left="80" w:firstLine="0"/>
            </w:pPr>
            <w:r>
              <w:rPr>
                <w:rFonts w:ascii="Calibri" w:hAnsi="Calibri"/>
                <w:b w:val="0"/>
                <w:i w:val="0"/>
                <w:color w:val="222222"/>
                <w:sz w:val="19"/>
              </w:rPr>
              <w:t>5. Quando houver necessidade de recorrer a meios de contenção, não devem estes causar ferimentos, dores ou angústia desnecessária aos animais.</w:t>
            </w:r>
          </w:p>
          <w:p>
            <w:pPr>
              <w:spacing w:after="0" w:before="20"/>
              <w:ind w:right="80" w:left="80" w:firstLine="0"/>
            </w:pPr>
            <w:r>
              <w:rPr>
                <w:rFonts w:ascii="Calibri" w:hAnsi="Calibri"/>
                <w:b w:val="0"/>
                <w:i w:val="0"/>
                <w:color w:val="222222"/>
                <w:sz w:val="19"/>
              </w:rPr>
              <w:t>6. Todos os alojamentos para hospedagem de cães e gatos, à exceção dos alojamentos com fins higiénicos, devem dispor de um plano de socialização e enriquecimento ambiental</w:t>
            </w:r>
          </w:p>
          <w:p>
            <w:pPr>
              <w:spacing w:after="0" w:before="200"/>
              <w:ind w:right="80" w:left="80" w:firstLine="0"/>
            </w:pPr>
            <w:r>
              <w:rPr>
                <w:rFonts w:ascii="Calibri" w:hAnsi="Calibri"/>
                <w:b/>
                <w:i w:val="0"/>
                <w:color w:val="333333"/>
                <w:sz w:val="18"/>
              </w:rPr>
              <w:t>Artigo 55.º — Cuidados de saúde animal (Capítulo dos Alojamentos)</w:t>
            </w:r>
          </w:p>
          <w:p>
            <w:pPr>
              <w:spacing w:after="0" w:before="20"/>
              <w:ind w:right="80" w:left="80" w:firstLine="0"/>
            </w:pPr>
            <w:r>
              <w:rPr>
                <w:rFonts w:ascii="Calibri" w:hAnsi="Calibri"/>
                <w:b w:val="0"/>
                <w:i w:val="0"/>
                <w:color w:val="222222"/>
                <w:sz w:val="19"/>
              </w:rPr>
              <w:t>1. Os animais devem ser sujeitos a exames médico-veterinários de rotina, vacinações e desparasitações sempre que aconselhável.</w:t>
            </w:r>
          </w:p>
          <w:p>
            <w:pPr>
              <w:spacing w:after="0" w:before="20"/>
              <w:ind w:right="80" w:left="80" w:firstLine="0"/>
            </w:pPr>
            <w:r>
              <w:rPr>
                <w:rFonts w:ascii="Calibri" w:hAnsi="Calibri"/>
                <w:b w:val="0"/>
                <w:i w:val="0"/>
                <w:color w:val="222222"/>
                <w:sz w:val="19"/>
              </w:rPr>
              <w:t>2. Sem prejuízo de quaisquer medidas determinadas pela DGAV, deve existir um programa de profilaxia médica e sanitária elaborado e supervisionado pelo médico veterinário responsável.</w:t>
            </w:r>
          </w:p>
          <w:p>
            <w:pPr>
              <w:spacing w:after="0" w:before="20"/>
              <w:ind w:right="80" w:left="80" w:firstLine="0"/>
            </w:pPr>
            <w:r>
              <w:rPr>
                <w:rFonts w:ascii="Calibri" w:hAnsi="Calibri"/>
                <w:b w:val="0"/>
                <w:i w:val="0"/>
                <w:color w:val="222222"/>
                <w:sz w:val="19"/>
              </w:rPr>
              <w:t>3. Aos animais feridos ou doentes devem ser de imediato assegurados os cuidados médico-veterinários adequados.</w:t>
            </w:r>
          </w:p>
          <w:p>
            <w:pPr>
              <w:spacing w:after="0" w:before="20"/>
              <w:ind w:right="80" w:left="80" w:firstLine="0"/>
            </w:pPr>
            <w:r>
              <w:rPr>
                <w:rFonts w:ascii="Calibri" w:hAnsi="Calibri"/>
                <w:b w:val="0"/>
                <w:i w:val="0"/>
                <w:color w:val="222222"/>
                <w:sz w:val="19"/>
              </w:rPr>
              <w:t>4. Os animais doentes ou lesionados devem ser isolados em instalações adequadas e equipadas, se adequado à espécie, com cama seca e confortável, salvaguardando o seu bem-estar.</w:t>
            </w:r>
          </w:p>
          <w:p>
            <w:pPr>
              <w:spacing w:after="0" w:before="20"/>
              <w:ind w:right="80" w:left="80" w:firstLine="0"/>
            </w:pPr>
            <w:r>
              <w:rPr>
                <w:rFonts w:ascii="Calibri" w:hAnsi="Calibri"/>
                <w:b w:val="0"/>
                <w:i w:val="0"/>
                <w:color w:val="222222"/>
                <w:sz w:val="19"/>
              </w:rPr>
              <w:t>5. Os medicamentos, produtos ou substâncias de prescrição médico-veterinária devem ser armazenados em locais secos e com acesso restrito.</w:t>
            </w:r>
          </w:p>
          <w:p>
            <w:pPr>
              <w:spacing w:after="0" w:before="20"/>
              <w:ind w:right="80" w:left="80" w:firstLine="0"/>
            </w:pPr>
            <w:r>
              <w:rPr>
                <w:rFonts w:ascii="Calibri" w:hAnsi="Calibri"/>
                <w:b w:val="0"/>
                <w:i w:val="0"/>
                <w:color w:val="222222"/>
                <w:sz w:val="19"/>
              </w:rPr>
              <w:t>6. A administração e utilização de medicamentos, produtos ou substâncias referidas no número anterior deve ser feita sob orientação do médico veterinário responsável.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6.º (Cuidados médico-veterinários) do Código do Animal — DL n.º 214/2013</w:t>
            </w:r>
          </w:p>
          <w:p>
            <w:pPr>
              <w:spacing w:after="0" w:before="140"/>
              <w:ind w:right="80" w:left="80" w:firstLine="0"/>
            </w:pPr>
            <w:r>
              <w:rPr>
                <w:rFonts w:ascii="Calibri" w:hAnsi="Calibri"/>
                <w:b/>
                <w:i w:val="0"/>
                <w:color w:val="333333"/>
                <w:sz w:val="18"/>
              </w:rPr>
              <w:t>Artigo 6.º — Cuidados médico-veterinários</w:t>
            </w:r>
          </w:p>
          <w:p>
            <w:pPr>
              <w:spacing w:after="0" w:before="20"/>
              <w:ind w:right="80" w:left="80" w:firstLine="0"/>
            </w:pPr>
            <w:r>
              <w:rPr>
                <w:rFonts w:ascii="Calibri" w:hAnsi="Calibri"/>
                <w:b w:val="0"/>
                <w:i w:val="0"/>
                <w:color w:val="222222"/>
                <w:sz w:val="19"/>
              </w:rPr>
              <w:t>O detentor do animal deve assegurar ao animal ferido ou doente os cuidados médico-veterinários adequados, designadamente retirando o mesmo do alojamento sempre que este seja um local de venda.</w:t>
            </w:r>
          </w:p>
          <w:p>
            <w:pPr>
              <w:spacing w:after="0" w:before="20"/>
              <w:ind w:right="80" w:left="80" w:firstLine="0"/>
            </w:pPr>
            <w:r>
              <w:rPr>
                <w:rFonts w:ascii="Calibri" w:hAnsi="Calibri"/>
                <w:b/>
                <w:i w:val="0"/>
                <w:color w:val="333333"/>
                <w:sz w:val="18"/>
              </w:rPr>
              <w:t>Artigo 47.º - Maneio</w:t>
            </w:r>
          </w:p>
          <w:p>
            <w:pPr>
              <w:spacing w:after="0" w:before="20"/>
              <w:ind w:right="80" w:left="80" w:firstLine="0"/>
            </w:pPr>
            <w:r>
              <w:rPr>
                <w:rFonts w:ascii="Calibri" w:hAnsi="Calibri"/>
                <w:b w:val="0"/>
                <w:i w:val="0"/>
                <w:color w:val="222222"/>
                <w:sz w:val="19"/>
              </w:rPr>
              <w:t>1 - 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w:t>
            </w:r>
          </w:p>
          <w:p>
            <w:pPr>
              <w:spacing w:after="0" w:before="20"/>
              <w:ind w:right="80" w:left="80" w:firstLine="0"/>
            </w:pPr>
            <w:r>
              <w:rPr>
                <w:rFonts w:ascii="Calibri" w:hAnsi="Calibri"/>
                <w:b w:val="0"/>
                <w:i w:val="0"/>
                <w:color w:val="222222"/>
                <w:sz w:val="19"/>
              </w:rPr>
              <w:t>2 - O maneio deve ser feito por pessoal que possua experiência ou formação adequada e sob a orientação de um médico veterinário ou pessoa com competência para o efeito.</w:t>
            </w:r>
          </w:p>
          <w:p>
            <w:pPr>
              <w:spacing w:after="0" w:before="20"/>
              <w:ind w:right="80" w:left="80" w:firstLine="0"/>
            </w:pPr>
            <w:r>
              <w:rPr>
                <w:rFonts w:ascii="Calibri" w:hAnsi="Calibri"/>
                <w:b w:val="0"/>
                <w:i w:val="0"/>
                <w:color w:val="222222"/>
                <w:sz w:val="19"/>
              </w:rPr>
              <w:t>3 - Todos os animais devem ser alvo de inspeção diária, sendo de imediato prestados os primeiros cuidados aos que tiverem sinais que levem a suspeitar estarem doentes, lesionados ou com alterações comportamentais.</w:t>
            </w:r>
          </w:p>
          <w:p>
            <w:pPr>
              <w:spacing w:after="0" w:before="20"/>
              <w:ind w:right="80" w:left="80" w:firstLine="0"/>
            </w:pPr>
            <w:r>
              <w:rPr>
                <w:rFonts w:ascii="Calibri" w:hAnsi="Calibri"/>
                <w:b w:val="0"/>
                <w:i w:val="0"/>
                <w:color w:val="222222"/>
                <w:sz w:val="19"/>
              </w:rPr>
              <w:t>4 - O manuseamento dos animais deve ser feito de forma a não lhes causar quaisquer dores, sofrimento ou distúrbios desnecessários.</w:t>
            </w:r>
          </w:p>
          <w:p>
            <w:pPr>
              <w:spacing w:after="0" w:before="20"/>
              <w:ind w:right="80" w:left="80" w:firstLine="0"/>
            </w:pPr>
            <w:r>
              <w:rPr>
                <w:rFonts w:ascii="Calibri" w:hAnsi="Calibri"/>
                <w:b w:val="0"/>
                <w:i w:val="0"/>
                <w:color w:val="222222"/>
                <w:sz w:val="19"/>
              </w:rPr>
              <w:t>5 - Quando houver necessidade de recorrer a meios de contenção, não devem estes causar ferimentos, dores ou angústia desnecessários aos animais.</w:t>
            </w:r>
          </w:p>
          <w:p>
            <w:pPr>
              <w:spacing w:after="0" w:before="200"/>
              <w:ind w:right="80" w:left="80" w:firstLine="0"/>
            </w:pPr>
            <w:r>
              <w:rPr>
                <w:rFonts w:ascii="Calibri" w:hAnsi="Calibri"/>
                <w:b/>
                <w:i w:val="0"/>
                <w:color w:val="333333"/>
                <w:sz w:val="18"/>
              </w:rPr>
              <w:t>Artigo 49.º - Cuidados de saúde animal</w:t>
            </w:r>
          </w:p>
          <w:p>
            <w:pPr>
              <w:spacing w:after="0" w:before="140"/>
              <w:ind w:right="80" w:left="80" w:firstLine="0"/>
            </w:pPr>
            <w:r>
              <w:rPr>
                <w:rFonts w:ascii="Calibri" w:hAnsi="Calibri"/>
                <w:b w:val="0"/>
                <w:i w:val="0"/>
                <w:color w:val="222222"/>
                <w:sz w:val="19"/>
              </w:rPr>
              <w:t>1. Sem prejuízo de quaisquer medidas determinadas pela DGAV, nos locais de criação, manutenção e venda, bem como nos centros de recolha e alojamentos de hospedagem, deve existir um programa de profilaxia médica e sanitária, elaborado e supervisionado pelo médico veterinário responsável e executado por profissionais habilitados para o efeito.</w:t>
            </w:r>
          </w:p>
          <w:p>
            <w:pPr>
              <w:spacing w:after="0" w:before="20"/>
              <w:ind w:right="80" w:left="80" w:firstLine="0"/>
            </w:pPr>
            <w:r>
              <w:rPr>
                <w:rFonts w:ascii="Calibri" w:hAnsi="Calibri"/>
                <w:b w:val="0"/>
                <w:i w:val="0"/>
                <w:color w:val="222222"/>
                <w:sz w:val="19"/>
              </w:rPr>
              <w:t>2. No âmbito do número anterior, os animais devem ser sujeitos a exames médico-veterinários de rotina, vacinações e desparasitações sempre que aconselhável.</w:t>
            </w:r>
          </w:p>
          <w:p>
            <w:pPr>
              <w:spacing w:after="0" w:before="20"/>
              <w:ind w:right="80" w:left="80" w:firstLine="0"/>
            </w:pPr>
            <w:r>
              <w:rPr>
                <w:rFonts w:ascii="Calibri" w:hAnsi="Calibri"/>
                <w:b w:val="0"/>
                <w:i w:val="0"/>
                <w:color w:val="222222"/>
                <w:sz w:val="19"/>
              </w:rPr>
              <w:t>3. Os animais que apresentem sinais que levem a suspeitar de poderem estar doentes ou lesionados devem receber os primeiros cuidados pelo detentor e, se não houver indícios de recuperação, devem ser tratados por médico veterinário.</w:t>
            </w:r>
          </w:p>
          <w:p>
            <w:pPr>
              <w:spacing w:after="0" w:before="20"/>
              <w:ind w:right="80" w:left="80" w:firstLine="0"/>
            </w:pPr>
            <w:r>
              <w:rPr>
                <w:rFonts w:ascii="Calibri" w:hAnsi="Calibri"/>
                <w:b w:val="0"/>
                <w:i w:val="0"/>
                <w:color w:val="222222"/>
                <w:sz w:val="19"/>
              </w:rPr>
              <w:t>4. Sempre que se justifique, os animais doentes ou lesionados devem ser isolados em instalações adequadas e equipadas, se for caso disso, com cama seca e confortável.</w:t>
            </w:r>
          </w:p>
          <w:p>
            <w:pPr>
              <w:spacing w:after="0" w:before="20"/>
              <w:ind w:right="80" w:left="80" w:firstLine="0"/>
            </w:pPr>
            <w:r>
              <w:rPr>
                <w:rFonts w:ascii="Calibri" w:hAnsi="Calibri"/>
                <w:b w:val="0"/>
                <w:i w:val="0"/>
                <w:color w:val="222222"/>
                <w:sz w:val="19"/>
              </w:rPr>
              <w:t>5. Os medicamentos, produtos ou substâncias de prescrição médico-veterinária devem ser armazenados em locais secos e com acesso restrito.</w:t>
            </w:r>
          </w:p>
          <w:p>
            <w:pPr>
              <w:spacing w:after="0" w:before="20"/>
              <w:ind w:right="80" w:left="80" w:firstLine="0"/>
            </w:pPr>
            <w:r>
              <w:rPr>
                <w:rFonts w:ascii="Calibri" w:hAnsi="Calibri"/>
                <w:b w:val="0"/>
                <w:i w:val="0"/>
                <w:color w:val="222222"/>
                <w:sz w:val="19"/>
              </w:rPr>
              <w:t>6. A administração e utilização de medicamentos, produtos ou substâncias referidas no número anterior, deve ser feita sob orientação do médico veterinário responsável.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13.º (Maneio) e art.º 16.º (Cuidados de saúde animal) do DL n.º 276/2001, de 17 de outubro</w:t>
            </w:r>
          </w:p>
          <w:p>
            <w:pPr>
              <w:spacing w:after="0" w:before="140"/>
              <w:ind w:right="80" w:left="80" w:firstLine="0"/>
            </w:pPr>
            <w:r>
              <w:rPr>
                <w:rFonts w:ascii="Calibri" w:hAnsi="Calibri"/>
                <w:b/>
                <w:i w:val="0"/>
                <w:color w:val="333333"/>
                <w:sz w:val="18"/>
              </w:rPr>
              <w:t>Artigo 13.º — Maneio</w:t>
            </w:r>
          </w:p>
          <w:p>
            <w:pPr>
              <w:spacing w:after="0" w:before="20"/>
              <w:ind w:right="80" w:left="80" w:firstLine="0"/>
            </w:pPr>
            <w:r>
              <w:rPr>
                <w:rFonts w:ascii="Calibri" w:hAnsi="Calibri"/>
                <w:b w:val="0"/>
                <w:i w:val="0"/>
                <w:color w:val="222222"/>
                <w:sz w:val="19"/>
              </w:rPr>
              <w:t>1 — A observação diária dos animais e o seu maneio, a organização da dieta e o tratamento médico-veterinário devem ser assegurados por pessoal técnico competente e em número adequado à quantidade e espécies animais que alojam.</w:t>
            </w:r>
          </w:p>
          <w:p>
            <w:pPr>
              <w:spacing w:after="0" w:before="20"/>
              <w:ind w:right="80" w:left="80" w:firstLine="0"/>
            </w:pPr>
            <w:r>
              <w:rPr>
                <w:rFonts w:ascii="Calibri" w:hAnsi="Calibri"/>
                <w:b w:val="0"/>
                <w:i w:val="0"/>
                <w:color w:val="222222"/>
                <w:sz w:val="19"/>
              </w:rPr>
              <w:t>2 — O maneio deve ser feito por pessoal que possua formação teórica e prática específica ou sob a supervisão de uma pessoa competente para o efeito.</w:t>
            </w:r>
          </w:p>
          <w:p>
            <w:pPr>
              <w:spacing w:after="0" w:before="20"/>
              <w:ind w:right="80" w:left="80" w:firstLine="0"/>
            </w:pPr>
            <w:r>
              <w:rPr>
                <w:rFonts w:ascii="Calibri" w:hAnsi="Calibri"/>
                <w:b w:val="0"/>
                <w:i w:val="0"/>
                <w:color w:val="222222"/>
                <w:sz w:val="19"/>
              </w:rPr>
              <w:t>3 — Todos os animais devem ser alvo de inspeção diária, sendo de imediato prestados os primeiros cuidados aos que tiverem sinais que levem a suspeitar estarem doentes, lesionados ou com alterações comportamentais.</w:t>
            </w:r>
          </w:p>
          <w:p>
            <w:pPr>
              <w:spacing w:after="0" w:before="20"/>
              <w:ind w:right="80" w:left="80" w:firstLine="0"/>
            </w:pPr>
            <w:r>
              <w:rPr>
                <w:rFonts w:ascii="Calibri" w:hAnsi="Calibri"/>
                <w:b w:val="0"/>
                <w:i w:val="0"/>
                <w:color w:val="222222"/>
                <w:sz w:val="19"/>
              </w:rPr>
              <w:t>4 — O manuseamento dos animais deve ser feito de forma a não lhes causar quaisquer dores, sofrimento ou distúrbios desnecessários.</w:t>
            </w:r>
          </w:p>
          <w:p>
            <w:pPr>
              <w:spacing w:after="0" w:before="20"/>
              <w:ind w:right="80" w:left="80" w:firstLine="0"/>
            </w:pPr>
            <w:r>
              <w:rPr>
                <w:rFonts w:ascii="Calibri" w:hAnsi="Calibri"/>
                <w:b w:val="0"/>
                <w:i w:val="0"/>
                <w:color w:val="222222"/>
                <w:sz w:val="19"/>
              </w:rPr>
              <w:t>5 — Quando houver necessidade de recorrer a meios de contenção, não devem estes causar ferimentos, dores ou angústia desnecessários aos animais.</w:t>
            </w:r>
          </w:p>
          <w:p>
            <w:pPr>
              <w:spacing w:after="0" w:before="200"/>
              <w:ind w:right="80" w:left="80" w:firstLine="0"/>
            </w:pPr>
            <w:r>
              <w:rPr>
                <w:rFonts w:ascii="Calibri" w:hAnsi="Calibri"/>
                <w:b/>
                <w:i w:val="0"/>
                <w:color w:val="333333"/>
                <w:sz w:val="18"/>
              </w:rPr>
              <w:t>Artigo 16.º — Cuidados de saúde animal</w:t>
            </w:r>
          </w:p>
          <w:p>
            <w:pPr>
              <w:spacing w:after="0" w:before="20"/>
              <w:ind w:right="80" w:left="80" w:firstLine="0"/>
            </w:pPr>
            <w:r>
              <w:rPr>
                <w:rFonts w:ascii="Calibri" w:hAnsi="Calibri"/>
                <w:b w:val="0"/>
                <w:i w:val="0"/>
                <w:color w:val="222222"/>
                <w:sz w:val="19"/>
              </w:rPr>
              <w:t>1 — Sem prejuízo de quaisquer medidas determinadas pela DGAV, deve existir um programa de profilaxia médica e sanitária devidamente elaborado e supervisionado pelo médico veterinário responsável e executado por profissionais competentes.</w:t>
            </w:r>
          </w:p>
          <w:p>
            <w:pPr>
              <w:spacing w:after="0" w:before="20"/>
              <w:ind w:right="80" w:left="80" w:firstLine="0"/>
            </w:pPr>
            <w:r>
              <w:rPr>
                <w:rFonts w:ascii="Calibri" w:hAnsi="Calibri"/>
                <w:b w:val="0"/>
                <w:i w:val="0"/>
                <w:color w:val="222222"/>
                <w:sz w:val="19"/>
              </w:rPr>
              <w:t>2 — No âmbito do número anterior, os animais devem ser sujeitos a exames médico-veterinários de rotina, vacinações e desparasitações sempre que aconselhável.</w:t>
            </w:r>
          </w:p>
          <w:p>
            <w:pPr>
              <w:spacing w:after="0" w:before="20"/>
              <w:ind w:right="80" w:left="80" w:firstLine="0"/>
            </w:pPr>
            <w:r>
              <w:rPr>
                <w:rFonts w:ascii="Calibri" w:hAnsi="Calibri"/>
                <w:b w:val="0"/>
                <w:i w:val="0"/>
                <w:color w:val="222222"/>
                <w:sz w:val="19"/>
              </w:rPr>
              <w:t>3 — Os animais que apresentem sinais que levem a suspeitar de poderem estar doentes ou lesionados devem receber os primeiros cuidados pelo detentor e, se não houver indícios de recuperação, devem ser tratados por médico veterinário.</w:t>
            </w:r>
          </w:p>
          <w:p>
            <w:pPr>
              <w:spacing w:after="0" w:before="20"/>
              <w:ind w:right="80" w:left="80" w:firstLine="0"/>
            </w:pPr>
            <w:r>
              <w:rPr>
                <w:rFonts w:ascii="Calibri" w:hAnsi="Calibri"/>
                <w:b w:val="0"/>
                <w:i w:val="0"/>
                <w:color w:val="222222"/>
                <w:sz w:val="19"/>
              </w:rPr>
              <w:t>4 — Sempre que se justifique, os animais doentes ou lesionados devem ser isolados em instalações adequadas e equipadas, se for caso disso, com cama seca e confortável.</w:t>
            </w:r>
          </w:p>
          <w:p>
            <w:pPr>
              <w:spacing w:after="0" w:before="20"/>
              <w:ind w:right="80" w:left="80" w:firstLine="0"/>
            </w:pPr>
            <w:r>
              <w:rPr>
                <w:rFonts w:ascii="Calibri" w:hAnsi="Calibri"/>
                <w:b w:val="0"/>
                <w:i w:val="0"/>
                <w:color w:val="222222"/>
                <w:sz w:val="19"/>
              </w:rPr>
              <w:t>5 — Os medicamentos, produtos ou substâncias de prescrição médico-veterinária devem ser armazenados em locais secos e com acesso restrito.</w:t>
            </w:r>
          </w:p>
          <w:p>
            <w:pPr>
              <w:spacing w:after="0" w:before="20"/>
              <w:ind w:right="80" w:left="80" w:firstLine="0"/>
            </w:pPr>
            <w:r>
              <w:rPr>
                <w:rFonts w:ascii="Calibri" w:hAnsi="Calibri"/>
                <w:b w:val="0"/>
                <w:i w:val="0"/>
                <w:color w:val="222222"/>
                <w:sz w:val="19"/>
              </w:rPr>
              <w:t>6 — A administração e utilização de medicamentos, produtos ou substâncias referidas no número anterior deve ser feita sob orientação do médico veterinário responsável.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33.º) centra os cuidados de saúde no detentor em geral (n.ºs 1 a 3), sem distinguir obrigações reforçadas para operadores de criação. Os n.ºs 4 e 5 (CAMV e denúncia de maus-tratos) não têm correspondência direta no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Em análise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Em análise</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alteração dos três diplomas: (1) introduzir inspeção diária diferenciada para animais vulneráveis (al. (a) do n.º 1 do art.º 13.º do @regulamento); (2) para criadores (n.º 2): fixar idade mínima e maturidade esquelética das fêmeas reprodutoras, frequência máxima de partos conforme Anexo I, proibição de cobrição de fêmeas a lactar, e regime de rehoming dos animais retirados da reprodução.</w:t>
            </w:r>
          </w:p>
          <w:p>
            <w:pPr>
              <w:spacing w:after="0" w:before="20"/>
              <w:ind w:right="80" w:left="80" w:firstLine="0"/>
            </w:pPr>
            <w:r>
              <w:rPr>
                <w:rFonts w:ascii="Calibri" w:hAnsi="Calibri"/>
                <w:b w:val="0"/>
                <w:i w:val="0"/>
                <w:color w:val="222222"/>
                <w:sz w:val="18"/>
              </w:rPr>
              <w:t>Ver ainda análise do art.º 8.º do @regulamento, que tem as disposições sobre estratégias e saúde reprodutiva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Necessidades Comportamentais (Behavioural needs)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Behavioural needs  ·  Art.º 17.º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17</w:t>
            </w:r>
          </w:p>
          <w:p>
            <w:pPr>
              <w:spacing w:after="0" w:before="20"/>
              <w:ind w:right="80" w:left="80" w:firstLine="0"/>
            </w:pPr>
            <w:r>
              <w:rPr>
                <w:rFonts w:ascii="Calibri" w:hAnsi="Calibri"/>
                <w:b w:val="0"/>
                <w:i w:val="0"/>
                <w:color w:val="222222"/>
                <w:sz w:val="19"/>
              </w:rPr>
              <w:t>Behavioural needs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ensure that measures are taken to meet the behavioural needs of dogs and cats in accordance with</w:t>
            </w:r>
          </w:p>
          <w:p>
            <w:pPr>
              <w:spacing w:after="0" w:before="20"/>
              <w:ind w:right="80" w:left="80" w:firstLine="0"/>
            </w:pPr>
            <w:r>
              <w:rPr>
                <w:rFonts w:ascii="Calibri" w:hAnsi="Calibri"/>
                <w:b w:val="0"/>
                <w:i w:val="0"/>
                <w:color w:val="222222"/>
                <w:sz w:val="19"/>
              </w:rPr>
              <w:t>point 4 of Annex I.</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In addition, operators shall not keep dogs or cats in areas which limit their natural movements, except in cases where</w:t>
            </w:r>
          </w:p>
          <w:p>
            <w:pPr>
              <w:spacing w:after="0" w:before="20"/>
              <w:ind w:right="80" w:left="80" w:firstLine="0"/>
            </w:pPr>
            <w:r>
              <w:rPr>
                <w:rFonts w:ascii="Calibri" w:hAnsi="Calibri"/>
                <w:b w:val="0"/>
                <w:i w:val="0"/>
                <w:color w:val="222222"/>
                <w:sz w:val="19"/>
              </w:rPr>
              <w:t>Article 15(3), second subparagraph, applies or where the following procedures or treatments are performed:</w:t>
            </w:r>
          </w:p>
          <w:p>
            <w:pPr>
              <w:spacing w:after="0" w:before="100"/>
              <w:ind w:right="80" w:left="360" w:hanging="280"/>
            </w:pPr>
            <w:r>
              <w:rPr>
                <w:rFonts w:ascii="Calibri" w:hAnsi="Calibri"/>
                <w:b w:val="0"/>
                <w:i w:val="0"/>
                <w:color w:val="222222"/>
                <w:sz w:val="19"/>
              </w:rPr>
              <w:t>(a) physical examinations;</w:t>
            </w:r>
          </w:p>
          <w:p>
            <w:pPr>
              <w:spacing w:after="0" w:before="100"/>
              <w:ind w:right="80" w:left="360" w:hanging="280"/>
            </w:pPr>
            <w:r>
              <w:rPr>
                <w:rFonts w:ascii="Calibri" w:hAnsi="Calibri"/>
                <w:b w:val="0"/>
                <w:i w:val="0"/>
                <w:color w:val="222222"/>
                <w:sz w:val="19"/>
              </w:rPr>
              <w:t>(b) the individual identification of dogs or cats, or reading such identification information;</w:t>
            </w:r>
          </w:p>
          <w:p>
            <w:pPr>
              <w:spacing w:after="0" w:before="100"/>
              <w:ind w:right="80" w:left="360" w:hanging="280"/>
            </w:pPr>
            <w:r>
              <w:rPr>
                <w:rFonts w:ascii="Calibri" w:hAnsi="Calibri"/>
                <w:b w:val="0"/>
                <w:i w:val="0"/>
                <w:color w:val="222222"/>
                <w:sz w:val="19"/>
              </w:rPr>
              <w:t>(c) the collection of samples and vaccinations;</w:t>
            </w:r>
          </w:p>
          <w:p>
            <w:pPr>
              <w:spacing w:after="0" w:before="100"/>
              <w:ind w:right="80" w:left="360" w:hanging="280"/>
            </w:pPr>
            <w:r>
              <w:rPr>
                <w:rFonts w:ascii="Calibri" w:hAnsi="Calibri"/>
                <w:b w:val="0"/>
                <w:i w:val="0"/>
                <w:color w:val="222222"/>
                <w:sz w:val="19"/>
              </w:rPr>
              <w:t>(d) procedures for grooming, hygienic, health or reproductive purposes other than mating;</w:t>
            </w:r>
          </w:p>
          <w:p>
            <w:pPr>
              <w:spacing w:after="0" w:before="100"/>
              <w:ind w:right="80" w:left="360" w:hanging="280"/>
            </w:pPr>
            <w:r>
              <w:rPr>
                <w:rFonts w:ascii="Calibri" w:hAnsi="Calibri"/>
                <w:b w:val="0"/>
                <w:i w:val="0"/>
                <w:color w:val="222222"/>
                <w:sz w:val="19"/>
              </w:rPr>
              <w:t>(e) medical treatments, including surgical treatments or prescribed rehabilitation.</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Tethering for more than one hour shall be prohibited, except for the duration of a medical treatment or for</w:t>
            </w:r>
          </w:p>
          <w:p>
            <w:pPr>
              <w:spacing w:after="0" w:before="20"/>
              <w:ind w:right="80" w:left="80" w:firstLine="0"/>
            </w:pPr>
            <w:r>
              <w:rPr>
                <w:rFonts w:ascii="Calibri" w:hAnsi="Calibri"/>
                <w:b w:val="0"/>
                <w:i w:val="0"/>
                <w:color w:val="222222"/>
                <w:sz w:val="19"/>
              </w:rPr>
              <w:t>participation in shows, exhibitions and competitions of dogs or cats.</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Member States may grant exemptions from paragraph 3 for dogs intended for use in military, police and customs</w:t>
            </w:r>
          </w:p>
          <w:p>
            <w:pPr>
              <w:spacing w:after="0" w:before="20"/>
              <w:ind w:right="80" w:left="80" w:firstLine="0"/>
            </w:pPr>
            <w:r>
              <w:rPr>
                <w:rFonts w:ascii="Calibri" w:hAnsi="Calibri"/>
                <w:b w:val="0"/>
                <w:i w:val="0"/>
                <w:color w:val="222222"/>
                <w:sz w:val="19"/>
              </w:rPr>
              <w:t>services that are kept in breeding or selling establishments.</w:t>
            </w:r>
          </w:p>
          <w:p>
            <w:pPr>
              <w:spacing w:after="0" w:before="140"/>
              <w:ind w:right="80" w:left="80" w:firstLine="0"/>
            </w:pPr>
            <w:r>
              <w:rPr>
                <w:rFonts w:ascii="Calibri" w:hAnsi="Calibri"/>
                <w:b w:val="0"/>
                <w:i w:val="0"/>
                <w:color w:val="222222"/>
                <w:sz w:val="19"/>
              </w:rPr>
              <w:t>5.</w:t>
            </w:r>
          </w:p>
          <w:p>
            <w:pPr>
              <w:spacing w:after="0" w:before="20"/>
              <w:ind w:right="80" w:left="80" w:firstLine="0"/>
            </w:pPr>
            <w:r>
              <w:rPr>
                <w:rFonts w:ascii="Calibri" w:hAnsi="Calibri"/>
                <w:b w:val="0"/>
                <w:i w:val="0"/>
                <w:color w:val="222222"/>
                <w:sz w:val="19"/>
              </w:rPr>
              <w:t>Operators shall ensure that dogs or cats are kept in conditions that allow them to exhibit non-harmful social</w:t>
            </w:r>
          </w:p>
          <w:p>
            <w:pPr>
              <w:spacing w:after="0" w:before="20"/>
              <w:ind w:right="80" w:left="80" w:firstLine="0"/>
            </w:pPr>
            <w:r>
              <w:rPr>
                <w:rFonts w:ascii="Calibri" w:hAnsi="Calibri"/>
                <w:b w:val="0"/>
                <w:i w:val="0"/>
                <w:color w:val="222222"/>
                <w:sz w:val="19"/>
              </w:rPr>
              <w:t>behaviours and species-specific behaviours and to experience positive emotions.</w:t>
            </w:r>
          </w:p>
          <w:p>
            <w:pPr>
              <w:spacing w:after="0" w:before="140"/>
              <w:ind w:right="80" w:left="80" w:firstLine="0"/>
            </w:pPr>
            <w:r>
              <w:rPr>
                <w:rFonts w:ascii="Calibri" w:hAnsi="Calibri"/>
                <w:b w:val="0"/>
                <w:i w:val="0"/>
                <w:color w:val="222222"/>
                <w:sz w:val="19"/>
              </w:rPr>
              <w:t>6.</w:t>
            </w:r>
          </w:p>
          <w:p>
            <w:pPr>
              <w:spacing w:after="0" w:before="20"/>
              <w:ind w:right="80" w:left="80" w:firstLine="0"/>
            </w:pPr>
            <w:r>
              <w:rPr>
                <w:rFonts w:ascii="Calibri" w:hAnsi="Calibri"/>
                <w:b w:val="0"/>
                <w:i w:val="0"/>
                <w:color w:val="222222"/>
                <w:sz w:val="19"/>
              </w:rPr>
              <w:t>Operators shall ensure that dogs or cats can socialise in accordance with point 4 of Annex I. Operators of breeding</w:t>
            </w:r>
          </w:p>
          <w:p>
            <w:pPr>
              <w:spacing w:after="0" w:before="20"/>
              <w:ind w:right="80" w:left="80" w:firstLine="0"/>
            </w:pPr>
            <w:r>
              <w:rPr>
                <w:rFonts w:ascii="Calibri" w:hAnsi="Calibri"/>
                <w:b w:val="0"/>
                <w:i w:val="0"/>
                <w:color w:val="222222"/>
                <w:sz w:val="19"/>
              </w:rPr>
              <w:t>establishments shall have a documented strategy for such socialisation.</w:t>
            </w:r>
          </w:p>
          <w:p>
            <w:pPr>
              <w:spacing w:after="0" w:before="140"/>
              <w:ind w:right="80" w:left="80" w:firstLine="0"/>
            </w:pPr>
            <w:r>
              <w:rPr>
                <w:rFonts w:ascii="Calibri" w:hAnsi="Calibri"/>
                <w:b w:val="0"/>
                <w:i w:val="0"/>
                <w:color w:val="222222"/>
                <w:sz w:val="19"/>
              </w:rPr>
              <w:t>By way of derogation from the first subparagraph, socialisation requirements shall not apply to livestock guardian dogs kept</w:t>
            </w:r>
          </w:p>
          <w:p>
            <w:pPr>
              <w:spacing w:after="0" w:before="20"/>
              <w:ind w:right="80" w:left="80" w:firstLine="0"/>
            </w:pPr>
            <w:r>
              <w:rPr>
                <w:rFonts w:ascii="Calibri" w:hAnsi="Calibri"/>
                <w:b w:val="0"/>
                <w:i w:val="0"/>
                <w:color w:val="222222"/>
                <w:sz w:val="19"/>
              </w:rPr>
              <w:t>in breeding establishments during the periods when such dogs are used for guarding or training purposes, or to herding</w:t>
            </w:r>
          </w:p>
          <w:p>
            <w:pPr>
              <w:spacing w:after="0" w:before="20"/>
              <w:ind w:right="80" w:left="80" w:firstLine="0"/>
            </w:pPr>
            <w:r>
              <w:rPr>
                <w:rFonts w:ascii="Calibri" w:hAnsi="Calibri"/>
                <w:b w:val="0"/>
                <w:i w:val="0"/>
                <w:color w:val="222222"/>
                <w:sz w:val="19"/>
              </w:rPr>
              <w:t>dogs during seasonal transhumance.</w:t>
            </w:r>
          </w:p>
          <w:p>
            <w:pPr>
              <w:spacing w:after="0" w:before="140"/>
              <w:ind w:right="80" w:left="80" w:firstLine="0"/>
            </w:pPr>
            <w:r>
              <w:rPr>
                <w:rFonts w:ascii="Calibri" w:hAnsi="Calibri"/>
                <w:b w:val="0"/>
                <w:i w:val="0"/>
                <w:color w:val="222222"/>
                <w:sz w:val="19"/>
              </w:rPr>
              <w:t>7.</w:t>
            </w:r>
          </w:p>
          <w:p>
            <w:pPr>
              <w:spacing w:after="0" w:before="20"/>
              <w:ind w:right="80" w:left="80" w:firstLine="0"/>
            </w:pPr>
            <w:r>
              <w:rPr>
                <w:rFonts w:ascii="Calibri" w:hAnsi="Calibri"/>
                <w:b w:val="0"/>
                <w:i w:val="0"/>
                <w:color w:val="222222"/>
                <w:sz w:val="19"/>
              </w:rPr>
              <w:t>Operators shall ensure that enrichments are provided and accessible to all dogs or cats, creating a stimulating</w:t>
            </w:r>
          </w:p>
          <w:p>
            <w:pPr>
              <w:spacing w:after="0" w:before="20"/>
              <w:ind w:right="80" w:left="80" w:firstLine="0"/>
            </w:pPr>
            <w:r>
              <w:rPr>
                <w:rFonts w:ascii="Calibri" w:hAnsi="Calibri"/>
                <w:b w:val="0"/>
                <w:i w:val="0"/>
                <w:color w:val="222222"/>
                <w:sz w:val="19"/>
              </w:rPr>
              <w:t>environment for them, enabling them to develop and exhibit species-specific behaviour and reducing their frustration.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17.º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assegurar que medidas são tomadas para satisfazer as necessidades comportamentais de cães ou gatos em conformidade com o ponto 4 do Anexo I.</w:t>
            </w:r>
          </w:p>
          <w:p>
            <w:pPr>
              <w:spacing w:after="0" w:before="20"/>
              <w:ind w:right="80" w:left="80" w:firstLine="0"/>
            </w:pPr>
            <w:r>
              <w:rPr>
                <w:rFonts w:ascii="Calibri" w:hAnsi="Calibri"/>
                <w:b w:val="0"/>
                <w:i/>
                <w:color w:val="222222"/>
                <w:sz w:val="19"/>
              </w:rPr>
              <w:t>2. Os operadores não devem manter cães ou gatos em áreas que restringem os seus movimentos naturais, exceto no caso do artigo 15.º (parágrafo 3), segundo parágrafo, ou para realizar os seguintes procedimentos ou tratamentos:</w:t>
            </w:r>
          </w:p>
          <w:p>
            <w:pPr>
              <w:spacing w:after="0" w:before="20"/>
              <w:ind w:right="80" w:left="360" w:hanging="280"/>
            </w:pPr>
            <w:r>
              <w:rPr>
                <w:rFonts w:ascii="Calibri" w:hAnsi="Calibri"/>
                <w:b w:val="0"/>
                <w:i/>
                <w:color w:val="222222"/>
                <w:sz w:val="19"/>
              </w:rPr>
              <w:t>a) exames físicos;</w:t>
            </w:r>
          </w:p>
          <w:p>
            <w:pPr>
              <w:spacing w:after="0" w:before="20"/>
              <w:ind w:right="80" w:left="360" w:hanging="280"/>
            </w:pPr>
            <w:r>
              <w:rPr>
                <w:rFonts w:ascii="Calibri" w:hAnsi="Calibri"/>
                <w:b w:val="0"/>
                <w:i/>
                <w:color w:val="222222"/>
                <w:sz w:val="19"/>
              </w:rPr>
              <w:t>b) identificação individual de cães ou gatos e leitura da informação de identificação;</w:t>
            </w:r>
          </w:p>
          <w:p>
            <w:pPr>
              <w:spacing w:after="0" w:before="20"/>
              <w:ind w:right="80" w:left="360" w:hanging="280"/>
            </w:pPr>
            <w:r>
              <w:rPr>
                <w:rFonts w:ascii="Calibri" w:hAnsi="Calibri"/>
                <w:b w:val="0"/>
                <w:i/>
                <w:color w:val="222222"/>
                <w:sz w:val="19"/>
              </w:rPr>
              <w:t>c) recolha de amostras e vacinações;</w:t>
            </w:r>
          </w:p>
          <w:p>
            <w:pPr>
              <w:spacing w:after="0" w:before="20"/>
              <w:ind w:right="80" w:left="360" w:hanging="280"/>
            </w:pPr>
            <w:r>
              <w:rPr>
                <w:rFonts w:ascii="Calibri" w:hAnsi="Calibri"/>
                <w:b w:val="0"/>
                <w:i/>
                <w:color w:val="222222"/>
                <w:sz w:val="19"/>
              </w:rPr>
              <w:t>d) procedimentos de higiene, higiénicos, de saúde ou reprodutivos que não sejam acasalamento;</w:t>
            </w:r>
          </w:p>
          <w:p>
            <w:pPr>
              <w:spacing w:after="0" w:before="20"/>
              <w:ind w:right="80" w:left="360" w:hanging="280"/>
            </w:pPr>
            <w:r>
              <w:rPr>
                <w:rFonts w:ascii="Calibri" w:hAnsi="Calibri"/>
                <w:b w:val="0"/>
                <w:i/>
                <w:color w:val="222222"/>
                <w:sz w:val="19"/>
              </w:rPr>
              <w:t>e) tratamento médico, incluindo tratamento cirúrgico ou reabilitação prescrita.</w:t>
            </w:r>
          </w:p>
          <w:p>
            <w:pPr>
              <w:spacing w:after="0" w:before="20"/>
              <w:ind w:right="80" w:left="80" w:firstLine="0"/>
            </w:pPr>
            <w:r>
              <w:rPr>
                <w:rFonts w:ascii="Calibri" w:hAnsi="Calibri"/>
                <w:b w:val="0"/>
                <w:i/>
                <w:color w:val="222222"/>
                <w:sz w:val="19"/>
              </w:rPr>
              <w:t>3. O acorrentamento por mais de 1 hora é proibido, exceto durante a duração de um tratamento médico ou participação em espetáculos, exposições e competições de cães e gatos.</w:t>
            </w:r>
          </w:p>
          <w:p>
            <w:pPr>
              <w:spacing w:after="0" w:before="20"/>
              <w:ind w:right="80" w:left="80" w:firstLine="0"/>
            </w:pPr>
            <w:r>
              <w:rPr>
                <w:rFonts w:ascii="Calibri" w:hAnsi="Calibri"/>
                <w:b w:val="0"/>
                <w:i/>
                <w:color w:val="222222"/>
                <w:sz w:val="19"/>
              </w:rPr>
              <w:t>4. Os Estados-Membros podem conceder isenções ao disposto no n.º 3 para os cães destinados a ser utilizados nos serviços militares, policiais e aduaneiros que sejam mantidos em estabelecimentos de criação ou de venda.</w:t>
            </w:r>
          </w:p>
          <w:p>
            <w:pPr>
              <w:spacing w:after="0" w:before="20"/>
              <w:ind w:right="80" w:left="80" w:firstLine="0"/>
            </w:pPr>
            <w:r>
              <w:rPr>
                <w:rFonts w:ascii="Calibri" w:hAnsi="Calibri"/>
                <w:b w:val="0"/>
                <w:i/>
                <w:color w:val="222222"/>
                <w:sz w:val="19"/>
              </w:rPr>
              <w:t>5.  Os operadores devem assegurar que os cães ou gatos sejam mantidos em condições que lhes permitam exibir comportamentos sociais não prejudiciais e comportamentos específicos da espécie, bem como vivenciar emoções positivas.</w:t>
            </w:r>
          </w:p>
          <w:p>
            <w:pPr>
              <w:spacing w:after="0" w:before="20"/>
              <w:ind w:right="80" w:left="80" w:firstLine="0"/>
            </w:pPr>
            <w:r>
              <w:rPr>
                <w:rFonts w:ascii="Calibri" w:hAnsi="Calibri"/>
                <w:b w:val="0"/>
                <w:i/>
                <w:color w:val="222222"/>
                <w:sz w:val="19"/>
              </w:rPr>
              <w:t>6. Os operadores devem assegurar que os cães ou gatos possam socializar em conformidade com o ponto 4 do anexo I. Os operadores de estabelecimentos de criação devem dispor de uma estratégia documentada para essa socialização.</w:t>
            </w:r>
          </w:p>
          <w:p>
            <w:pPr>
              <w:spacing w:after="0" w:before="20"/>
              <w:ind w:right="80" w:left="80" w:firstLine="0"/>
            </w:pPr>
            <w:r>
              <w:rPr>
                <w:rFonts w:ascii="Calibri" w:hAnsi="Calibri"/>
                <w:b w:val="0"/>
                <w:i/>
                <w:color w:val="222222"/>
                <w:sz w:val="19"/>
              </w:rPr>
              <w:t>Em derrogação do primeiro parágrafo, os requisitos de socialização não se aplicam aos cães de proteção de gado mantidos em estabelecimentos de criação durante os períodos em que tais cães sejam utilizados para fins de guarda ou de treino, nem aos cães de pastoreio durante a transumância sazonal.</w:t>
            </w:r>
          </w:p>
          <w:p>
            <w:pPr>
              <w:spacing w:after="0" w:before="20"/>
              <w:ind w:right="80" w:left="80" w:firstLine="0"/>
            </w:pPr>
            <w:r>
              <w:rPr>
                <w:rFonts w:ascii="Calibri" w:hAnsi="Calibri"/>
                <w:b w:val="0"/>
                <w:i/>
                <w:color w:val="222222"/>
                <w:sz w:val="19"/>
              </w:rPr>
              <w:t>7. Os operadores devem assegurar que o enriquecimento seja facultado e esteja acessível a todos os cães ou gatos, criando-lhes um ambiente estimulante que lhes permita desenvolver e exibir comportamentos específicos da espécie e reduza a sua frustração.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47.º e 52.º (n.º 7) do RGBEAC (proposta, jun. 2025)</w:t>
            </w:r>
          </w:p>
          <w:p>
            <w:pPr>
              <w:spacing w:after="0" w:before="140"/>
              <w:ind w:right="80" w:left="80" w:firstLine="0"/>
            </w:pPr>
            <w:r>
              <w:rPr>
                <w:rFonts w:ascii="Calibri" w:hAnsi="Calibri"/>
                <w:b/>
                <w:i w:val="0"/>
                <w:color w:val="333333"/>
                <w:sz w:val="18"/>
              </w:rPr>
              <w:t>Artigo 47.º — Condições dos alojamentos</w:t>
            </w:r>
          </w:p>
          <w:p>
            <w:pPr>
              <w:spacing w:after="0" w:before="2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[dim]As fêmeas em período de incubação, de gestação ou com crias devem ser alojadas de forma a assegurarem a sua função reprodutiva natural em situação de bem-estar.[/dim]</w:t>
            </w:r>
          </w:p>
          <w:p>
            <w:pPr>
              <w:spacing w:after="0" w:before="20"/>
              <w:ind w:right="80" w:left="80" w:firstLine="0"/>
            </w:pPr>
            <w:r>
              <w:rPr>
                <w:rFonts w:ascii="Calibri" w:hAnsi="Calibri"/>
                <w:b w:val="0"/>
                <w:i w:val="0"/>
                <w:color w:val="222222"/>
                <w:sz w:val="19"/>
              </w:rPr>
              <w:t>4 - As instalações devem providenciar um enriquecimento ambiental complexo e estimulante de acordo com as necessidades específicas dos animais que albergam, incluindo materiais e equipamento que estimulem a expressão do repertório de comportamentos naturais, nomeadamente materiais para substrato, cama ou ninhos, ramos, buracos, locais para banhos, brinquedos e outros adequados ao fim em vista.</w:t>
            </w:r>
          </w:p>
          <w:p>
            <w:pPr>
              <w:spacing w:after="0" w:before="20"/>
              <w:ind w:right="80" w:left="80" w:firstLine="0"/>
            </w:pPr>
            <w:r>
              <w:rPr>
                <w:rFonts w:ascii="Calibri" w:hAnsi="Calibri"/>
                <w:b w:val="0"/>
                <w:i w:val="0"/>
                <w:color w:val="222222"/>
                <w:sz w:val="19"/>
              </w:rPr>
              <w:t>5 - [dim]As estruturas físicas das instalações, todo o equipamento nelas introduzido e a vegetação não podem representar ameaça ao bem-estar dos animais, designadamente não podem conter objetos ou equipamentos perigosos para os animais.[/dim]</w:t>
            </w:r>
          </w:p>
          <w:p>
            <w:pPr>
              <w:spacing w:after="0" w:before="20"/>
              <w:ind w:right="80" w:left="80" w:firstLine="0"/>
            </w:pPr>
            <w:r>
              <w:rPr>
                <w:rFonts w:ascii="Calibri" w:hAnsi="Calibri"/>
                <w:b w:val="0"/>
                <w:i w:val="0"/>
                <w:color w:val="222222"/>
                <w:sz w:val="19"/>
              </w:rPr>
              <w:t>6 – Os cães devem ter acesso diário a uma área de exercício fora do seu alojamento habitual, pelo menos duas vezes por dia, durante 30 minutos.</w:t>
            </w:r>
          </w:p>
          <w:p>
            <w:pPr>
              <w:spacing w:after="0" w:before="20"/>
              <w:ind w:right="80" w:left="80" w:firstLine="0"/>
            </w:pPr>
            <w:r>
              <w:rPr>
                <w:rFonts w:ascii="Calibri" w:hAnsi="Calibri"/>
                <w:b w:val="0"/>
                <w:i w:val="0"/>
                <w:color w:val="222222"/>
                <w:sz w:val="19"/>
              </w:rPr>
              <w:t>7 – As áreas de exercício referidas no número anterior devem incluir equipamento de enriquecimento ambiental e agilidade, incluindo piscinas, plataformas elevadas e outros adequados ao fim em vista.</w:t>
            </w:r>
          </w:p>
          <w:p>
            <w:pPr>
              <w:spacing w:after="0" w:before="200"/>
              <w:ind w:right="80" w:left="80" w:firstLine="0"/>
            </w:pPr>
            <w:r>
              <w:rPr>
                <w:rFonts w:ascii="Calibri" w:hAnsi="Calibri"/>
                <w:b/>
                <w:i w:val="0"/>
                <w:color w:val="333333"/>
                <w:sz w:val="18"/>
              </w:rPr>
              <w:t>Artigo 52.º — Maneio (excerto)</w:t>
            </w:r>
          </w:p>
          <w:p>
            <w:pPr>
              <w:spacing w:after="0" w:before="20"/>
              <w:ind w:right="80" w:left="80" w:firstLine="0"/>
            </w:pPr>
            <w:r>
              <w:rPr>
                <w:rFonts w:ascii="Calibri" w:hAnsi="Calibri"/>
                <w:b w:val="0"/>
                <w:i w:val="0"/>
                <w:color w:val="222222"/>
                <w:sz w:val="19"/>
              </w:rPr>
              <w:t>7 – Todos os alojamentos para hospedagem de cães e gatos, à exceção dos alojamentos com fins higiénicos, devem dispor de um plano de socialização e enriquecimento ambiental.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13.º do Código do Animal (DL 214/2013)</w:t>
            </w:r>
          </w:p>
          <w:p>
            <w:pPr>
              <w:spacing w:after="0" w:before="140"/>
              <w:ind w:right="80" w:left="80" w:firstLine="0"/>
            </w:pPr>
            <w:r>
              <w:rPr>
                <w:rFonts w:ascii="Calibri" w:hAnsi="Calibri"/>
                <w:b/>
                <w:i w:val="0"/>
                <w:color w:val="333333"/>
                <w:sz w:val="18"/>
              </w:rPr>
              <w:t>Artigo 13.º — Condições dos alojamentos</w:t>
            </w:r>
          </w:p>
          <w:p>
            <w:pPr>
              <w:spacing w:after="0" w:before="20"/>
              <w:ind w:right="80" w:left="80" w:firstLine="0"/>
            </w:pPr>
            <w:r>
              <w:rPr>
                <w:rFonts w:ascii="Calibri" w:hAnsi="Calibri"/>
                <w:b w:val="0"/>
                <w:i w:val="0"/>
                <w:color w:val="222222"/>
                <w:sz w:val="19"/>
              </w:rPr>
              <w:t>1 - Os animais devem dispor de um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[dim]As fêmeas em período de incubação, de gestação ou com crias devem ser alojadas de forma a assegurarem a sua função reprodutiva natural em situação de bem-estar.[/dim]</w:t>
            </w:r>
          </w:p>
          <w:p>
            <w:pPr>
              <w:spacing w:after="0" w:before="20"/>
              <w:ind w:right="80" w:left="80" w:firstLine="0"/>
            </w:pPr>
            <w:r>
              <w:rPr>
                <w:rFonts w:ascii="Calibri" w:hAnsi="Calibri"/>
                <w:b w:val="0"/>
                <w:i w:val="0"/>
                <w:color w:val="222222"/>
                <w:sz w:val="19"/>
              </w:rPr>
              <w:t>4 - [dim]As estruturas físicas das instalações, todo o equipamento nelas introduzido e a vegetação, não podem representar nenhum tipo de ameaça ao bem-estar dos animais, designadamente não podem possuir objetos ou equipamentos perigosos para os animais.[/dim]</w:t>
            </w:r>
          </w:p>
          <w:p>
            <w:pPr>
              <w:spacing w:after="0" w:before="2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DL n.º 276/2001, de 17 de outubro</w:t>
            </w:r>
          </w:p>
          <w:p>
            <w:pPr>
              <w:spacing w:after="0" w:before="14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[dim]As fêmeas em período de incubação, de gestação ou com crias devem ser alojadas de forma a assegurarem a sua função reprodutiva natural em situação de bem-estar.[/dim]</w:t>
            </w:r>
          </w:p>
          <w:p>
            <w:pPr>
              <w:spacing w:after="0" w:before="20"/>
              <w:ind w:right="80" w:left="80" w:firstLine="0"/>
            </w:pPr>
            <w:r>
              <w:rPr>
                <w:rFonts w:ascii="Calibri" w:hAnsi="Calibri"/>
                <w:b w:val="0"/>
                <w:i w:val="0"/>
                <w:color w:val="222222"/>
                <w:sz w:val="19"/>
              </w:rPr>
              <w:t>4 — [dim]As estruturas físicas das instalações, todo o equipamento nelas introduzido e a vegetação não podem representar nenhum tipo de ameaça ao bem-estar dos animais, designadamente não podem possuir objetos ou equipamentos perigosos para os animais.[/dim]</w:t>
            </w:r>
          </w:p>
          <w:p>
            <w:pPr>
              <w:spacing w:after="0" w:before="2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 repertório de comportamentos naturais, nomeadamente material para substrato, cama ou ninhos, ramos, buracos, locais para banhos e outros quaisquer adequados ao fim em vista.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47.º, n.º 4) prevê 'enriquecimento ambiental complexo e estimulante' e o Art.º 47.º, n.º 6 impõe acesso diário a área de exercício, pelo menos 2 vezes por dia durante 30 minutos — obrigação mais específica que o Regulamento. O n.º 7 do Art.º 52.º do @rgbeac impõe 'plano de socialização e enriquecimento ambiental' a todos os alojamentos de hospedagem, mas não especifica 'estratégia documentada de socialização' exclusiva para criadores. Derrogações não contempladas: (1) isenção dos cães de proteção de gado («livestock guardian dogs») dos requisitos de socialização durante períodos de guarda/treino; (2) isenção dos cães de pastoreio durante transumância sazonal; (3) isenção de cães militares/policiais/aduaneiros da proibição de acorrentamento superior a 1 hora.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(DL 214/2013) não contém especificações sobre socialização, enriquecimento ambiental ou estratégia documentada de socialização por parte dos criadores. O art.º 13.º prevê genericamente 'espaço para exercício físico e expressão de comportamentos naturais', mas sem os requisitos quantitativos ou processuais do Regulamento. Não inclui as derrogações para cães funcionais.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8.º) prevê genericamente que os animais devem 'dispor de um espaço adequado às suas necessidades fisiológicas e etológicas' e de 'esconderijos', mas sem requisitos de socialização, enriquecimento documentado ou estratégia formal. A Portaria n.º 148/2016 regula o registo de cães em matilhas de caça maior (junto do ICNF, I. P.) mas não fixa normas de bem-estar comportamental para esses cães. O @rgbeac (art.º 10.º, n.º 3) isenta expressamente os cães utilizados na caça durante os atos venatórios da obrigação de trela — o que representa uma derrogação análoga (embora com âmbito e fundamento distintos) à derrogação do n.º 4 do Art.º 17.º do Regulamento para cães militares/policiais/aduaneiros. Não existe, no entanto, na legislação nacional, qualquer equivalente à isenção de socialização para cães de proteção de gado ou de pastoreio em transumância.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necessidade de: (1) criar regime de proibição de acorrentamento superior a 1 hora com as isenções previstas; (2) impor estratégia documentada de socialização aos criadores; (3) clarificar o estatuto dos cães de caça e matilhas face às obrigações comportamentais.</w:t>
            </w:r>
          </w:p>
          <w:p>
            <w:pPr>
              <w:spacing w:after="0" w:before="40"/>
              <w:ind w:right="80" w:left="80" w:firstLine="0"/>
            </w:pPr>
            <w:r>
              <w:rPr>
                <w:rFonts w:ascii="Calibri" w:hAnsi="Calibri"/>
                <w:b w:val="0"/>
                <w:i w:val="0"/>
                <w:color w:val="222222"/>
                <w:sz w:val="18"/>
              </w:rPr>
              <w:t>O Regulamento introduz obrigações novas sem equivalente nacional: (1) proibição de acorrentamento superior a 1 hora (com isenção para cães militares, policiais e aduaneiros); (2) obrigação de estratégia documentada de socialização por parte dos criadores; (3) isenção explícita de socialização para cães de proteção de gado ("livestock guardian dogs") durante guarda/treino e para cães de pastoreio em transumância sazonal. Em Portugal, a realidade dos cães de caça (matilhas) é relevante: a Portaria n.º 148/2016 exige registo mas não impõe normas de bem-estar comportamental. O Regulamento não inclui derrogação explícita para cães de caça — estes estão abrangidos pelas obrigações gerais do Art.º 17.º enquanto permanecerem em estabelecimentos de criação ou venda.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Práticas Dolorosas (Painful practices)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Painful practices  ·  Art.º 18.º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18 and point 4.3 of Annex I.</w:t>
            </w:r>
          </w:p>
          <w:p>
            <w:pPr>
              <w:spacing w:after="0" w:before="140"/>
              <w:ind w:right="80" w:left="80" w:firstLine="0"/>
            </w:pPr>
            <w:r>
              <w:rPr>
                <w:rFonts w:ascii="Calibri" w:hAnsi="Calibri"/>
                <w:b w:val="0"/>
                <w:i w:val="0"/>
                <w:color w:val="222222"/>
                <w:sz w:val="19"/>
              </w:rPr>
              <w:t>Article 6</w:t>
            </w:r>
          </w:p>
          <w:p>
            <w:pPr>
              <w:spacing w:after="0" w:before="20"/>
              <w:ind w:right="80" w:left="80" w:firstLine="0"/>
            </w:pPr>
            <w:r>
              <w:rPr>
                <w:rFonts w:ascii="Calibri" w:hAnsi="Calibri"/>
                <w:b w:val="0"/>
                <w:i w:val="0"/>
                <w:color w:val="222222"/>
                <w:sz w:val="19"/>
              </w:rPr>
              <w:t>General welfare principles</w:t>
            </w:r>
          </w:p>
          <w:p>
            <w:pPr>
              <w:spacing w:after="0" w:before="140"/>
              <w:ind w:right="80" w:left="80" w:firstLine="0"/>
            </w:pPr>
            <w:r>
              <w:rPr>
                <w:rFonts w:ascii="Calibri" w:hAnsi="Calibri"/>
                <w:b w:val="0"/>
                <w:i w:val="0"/>
                <w:color w:val="222222"/>
                <w:sz w:val="19"/>
              </w:rPr>
              <w:t>Operators shall apply the following general welfare principles with respect to dogs or cats bred or kept in their</w:t>
            </w:r>
          </w:p>
          <w:p>
            <w:pPr>
              <w:spacing w:after="0" w:before="20"/>
              <w:ind w:right="80" w:left="80" w:firstLine="0"/>
            </w:pPr>
            <w:r>
              <w:rPr>
                <w:rFonts w:ascii="Calibri" w:hAnsi="Calibri"/>
                <w:b w:val="0"/>
                <w:i w:val="0"/>
                <w:color w:val="222222"/>
                <w:sz w:val="19"/>
              </w:rPr>
              <w:t>establishment:</w:t>
            </w:r>
          </w:p>
          <w:p>
            <w:pPr>
              <w:spacing w:after="0" w:before="100"/>
              <w:ind w:right="80" w:left="360" w:hanging="280"/>
            </w:pPr>
            <w:r>
              <w:rPr>
                <w:rFonts w:ascii="Calibri" w:hAnsi="Calibri"/>
                <w:b w:val="0"/>
                <w:i w:val="0"/>
                <w:color w:val="222222"/>
                <w:sz w:val="19"/>
              </w:rPr>
              <w:t>(a) dogs and cats are provided with water and feed of a quality and quantity that affords them appropriate nutrition and</w:t>
            </w:r>
          </w:p>
          <w:p>
            <w:pPr>
              <w:spacing w:after="0" w:before="20"/>
              <w:ind w:right="80" w:left="80" w:firstLine="0"/>
            </w:pPr>
            <w:r>
              <w:rPr>
                <w:rFonts w:ascii="Calibri" w:hAnsi="Calibri"/>
                <w:b w:val="0"/>
                <w:i w:val="0"/>
                <w:color w:val="222222"/>
                <w:sz w:val="19"/>
              </w:rPr>
              <w:t>hydration;</w:t>
            </w:r>
          </w:p>
          <w:p>
            <w:pPr>
              <w:spacing w:after="0" w:before="100"/>
              <w:ind w:right="80" w:left="360" w:hanging="280"/>
            </w:pPr>
            <w:r>
              <w:rPr>
                <w:rFonts w:ascii="Calibri" w:hAnsi="Calibri"/>
                <w:b w:val="0"/>
                <w:i w:val="0"/>
                <w:color w:val="222222"/>
                <w:sz w:val="19"/>
              </w:rPr>
              <w:t>(b) dogs and cats are kept in a physical environment that is appropriate and regularly cleaned, that is secure and</w:t>
            </w:r>
          </w:p>
          <w:p>
            <w:pPr>
              <w:spacing w:after="0" w:before="20"/>
              <w:ind w:right="80" w:left="80" w:firstLine="0"/>
            </w:pPr>
            <w:r>
              <w:rPr>
                <w:rFonts w:ascii="Calibri" w:hAnsi="Calibri"/>
                <w:b w:val="0"/>
                <w:i w:val="0"/>
                <w:color w:val="222222"/>
                <w:sz w:val="19"/>
              </w:rPr>
              <w:t>comfortable, especially in terms of space, air quality, temperature, light and protection against adverse climatic</w:t>
            </w:r>
          </w:p>
          <w:p>
            <w:pPr>
              <w:spacing w:after="0" w:before="20"/>
              <w:ind w:right="80" w:left="80" w:firstLine="0"/>
            </w:pPr>
            <w:r>
              <w:rPr>
                <w:rFonts w:ascii="Calibri" w:hAnsi="Calibri"/>
                <w:b w:val="0"/>
                <w:i w:val="0"/>
                <w:color w:val="222222"/>
                <w:sz w:val="19"/>
              </w:rPr>
              <w:t>conditions, and that is big enough to prevent overcrowding and to afford them ease of movement;</w:t>
            </w:r>
          </w:p>
          <w:p>
            <w:pPr>
              <w:spacing w:after="0" w:before="100"/>
              <w:ind w:right="80" w:left="360" w:hanging="280"/>
            </w:pPr>
            <w:r>
              <w:rPr>
                <w:rFonts w:ascii="Calibri" w:hAnsi="Calibri"/>
                <w:b w:val="0"/>
                <w:i w:val="0"/>
                <w:color w:val="222222"/>
                <w:sz w:val="19"/>
              </w:rPr>
              <w:t>(c) dogs and cats are kept safe, clean and in good health, and diseases, injuries and pain due, in particular, to management,</w:t>
            </w:r>
          </w:p>
          <w:p>
            <w:pPr>
              <w:spacing w:after="0" w:before="20"/>
              <w:ind w:right="80" w:left="80" w:firstLine="0"/>
            </w:pPr>
            <w:r>
              <w:rPr>
                <w:rFonts w:ascii="Calibri" w:hAnsi="Calibri"/>
                <w:b w:val="0"/>
                <w:i w:val="0"/>
                <w:color w:val="222222"/>
                <w:sz w:val="19"/>
              </w:rPr>
              <w:t>handling practices and breeding practices, are prevented;</w:t>
            </w:r>
          </w:p>
          <w:p>
            <w:pPr>
              <w:spacing w:after="0" w:before="100"/>
              <w:ind w:right="80" w:left="360" w:hanging="280"/>
            </w:pPr>
            <w:r>
              <w:rPr>
                <w:rFonts w:ascii="Calibri" w:hAnsi="Calibri"/>
                <w:b w:val="0"/>
                <w:i w:val="0"/>
                <w:color w:val="222222"/>
                <w:sz w:val="19"/>
              </w:rPr>
              <w:t>(d) dogs and cats are kept in an environment that enables them to exhibit species-specific and social non-harmful</w:t>
            </w:r>
          </w:p>
          <w:p>
            <w:pPr>
              <w:spacing w:after="0" w:before="20"/>
              <w:ind w:right="80" w:left="80" w:firstLine="0"/>
            </w:pPr>
            <w:r>
              <w:rPr>
                <w:rFonts w:ascii="Calibri" w:hAnsi="Calibri"/>
                <w:b w:val="0"/>
                <w:i w:val="0"/>
                <w:color w:val="222222"/>
                <w:sz w:val="19"/>
              </w:rPr>
              <w:t>behaviour, and to establish a positive relationship with human beings;</w:t>
            </w:r>
          </w:p>
          <w:p>
            <w:pPr>
              <w:spacing w:after="0" w:before="100"/>
              <w:ind w:right="80" w:left="360" w:hanging="280"/>
            </w:pPr>
            <w:r>
              <w:rPr>
                <w:rFonts w:ascii="Calibri" w:hAnsi="Calibri"/>
                <w:b w:val="0"/>
                <w:i w:val="0"/>
                <w:color w:val="222222"/>
                <w:sz w:val="19"/>
              </w:rPr>
              <w:t>(e) dogs and cats are kept in such a way as to optimise their mental state by preventing or reducing negative stimuli in</w:t>
            </w:r>
          </w:p>
          <w:p>
            <w:pPr>
              <w:spacing w:after="0" w:before="20"/>
              <w:ind w:right="80" w:left="80" w:firstLine="0"/>
            </w:pPr>
            <w:r>
              <w:rPr>
                <w:rFonts w:ascii="Calibri" w:hAnsi="Calibri"/>
                <w:b w:val="0"/>
                <w:i w:val="0"/>
                <w:color w:val="222222"/>
                <w:sz w:val="19"/>
              </w:rPr>
              <w:t>duration and intensity, as well as by maximising opportunities for positive stimuli in duration and intensity, preventing</w:t>
            </w:r>
          </w:p>
          <w:p>
            <w:pPr>
              <w:spacing w:after="0" w:before="20"/>
              <w:ind w:right="80" w:left="80" w:firstLine="0"/>
            </w:pPr>
            <w:r>
              <w:rPr>
                <w:rFonts w:ascii="Calibri" w:hAnsi="Calibri"/>
                <w:b w:val="0"/>
                <w:i w:val="0"/>
                <w:color w:val="222222"/>
                <w:sz w:val="19"/>
              </w:rPr>
              <w:t>the development of abnormal repetitive or other behaviours indicative of negative animal welfare, and taking into</w:t>
            </w:r>
          </w:p>
          <w:p>
            <w:pPr>
              <w:spacing w:after="0" w:before="20"/>
              <w:ind w:right="80" w:left="80" w:firstLine="0"/>
            </w:pPr>
            <w:r>
              <w:rPr>
                <w:rFonts w:ascii="Calibri" w:hAnsi="Calibri"/>
                <w:b w:val="0"/>
                <w:i w:val="0"/>
                <w:color w:val="222222"/>
                <w:sz w:val="19"/>
              </w:rPr>
              <w:t>consideration the individual animal’s needs in the domains referred to in points (a) to (d).</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Article 7</w:t>
            </w:r>
          </w:p>
          <w:p>
            <w:pPr>
              <w:spacing w:after="0" w:before="20"/>
              <w:ind w:right="80" w:left="80" w:firstLine="0"/>
            </w:pPr>
            <w:r>
              <w:rPr>
                <w:rFonts w:ascii="Calibri" w:hAnsi="Calibri"/>
                <w:b w:val="0"/>
                <w:i w:val="0"/>
                <w:color w:val="222222"/>
                <w:sz w:val="19"/>
              </w:rPr>
              <w:t>General welfare obligations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be responsible for the welfare of dogs and cats kept in establishments under their responsibility and</w:t>
            </w:r>
          </w:p>
          <w:p>
            <w:pPr>
              <w:spacing w:after="0" w:before="20"/>
              <w:ind w:right="80" w:left="80" w:firstLine="0"/>
            </w:pPr>
            <w:r>
              <w:rPr>
                <w:rFonts w:ascii="Calibri" w:hAnsi="Calibri"/>
                <w:b w:val="0"/>
                <w:i w:val="0"/>
                <w:color w:val="222222"/>
                <w:sz w:val="19"/>
              </w:rPr>
              <w:t>control, and shall be responsible for minimising any risks to the welfare of those animals.</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In the case of foster homes, the responsibility shall lie with the operator on whose behalf dogs or cats are kept. Such</w:t>
            </w:r>
          </w:p>
          <w:p>
            <w:pPr>
              <w:spacing w:after="0" w:before="20"/>
              <w:ind w:right="80" w:left="80" w:firstLine="0"/>
            </w:pPr>
            <w:r>
              <w:rPr>
                <w:rFonts w:ascii="Calibri" w:hAnsi="Calibri"/>
                <w:b w:val="0"/>
                <w:i w:val="0"/>
                <w:color w:val="222222"/>
                <w:sz w:val="19"/>
              </w:rPr>
              <w:t>operators shall not place more than a combined total of five dogs or cats, or one litter with or without a mother, in a foster</w:t>
            </w:r>
          </w:p>
          <w:p>
            <w:pPr>
              <w:spacing w:after="0" w:before="20"/>
              <w:ind w:right="80" w:left="80" w:firstLine="0"/>
            </w:pPr>
            <w:r>
              <w:rPr>
                <w:rFonts w:ascii="Calibri" w:hAnsi="Calibri"/>
                <w:b w:val="0"/>
                <w:i w:val="0"/>
                <w:color w:val="222222"/>
                <w:sz w:val="19"/>
              </w:rPr>
              <w:t>home at any given time, shall provide the foster family with adequate information on the animal welfare obligations as well</w:t>
            </w:r>
          </w:p>
          <w:p>
            <w:pPr>
              <w:spacing w:after="0" w:before="20"/>
              <w:ind w:right="80" w:left="80" w:firstLine="0"/>
            </w:pPr>
            <w:r>
              <w:rPr>
                <w:rFonts w:ascii="Calibri" w:hAnsi="Calibri"/>
                <w:b w:val="0"/>
                <w:i w:val="0"/>
                <w:color w:val="222222"/>
                <w:sz w:val="19"/>
              </w:rPr>
              <w:t>as the individual needs of the dogs or cats, and shall ensure that the relevant obligations laid down in this Regulation are</w:t>
            </w:r>
          </w:p>
          <w:p>
            <w:pPr>
              <w:spacing w:after="0" w:before="20"/>
              <w:ind w:right="80" w:left="80" w:firstLine="0"/>
            </w:pPr>
            <w:r>
              <w:rPr>
                <w:rFonts w:ascii="Calibri" w:hAnsi="Calibri"/>
                <w:b w:val="0"/>
                <w:i w:val="0"/>
                <w:color w:val="222222"/>
                <w:sz w:val="19"/>
              </w:rPr>
              <w:t>complied with in the foster home.</w:t>
            </w:r>
          </w:p>
          <w:p>
            <w:pPr>
              <w:spacing w:after="0" w:before="140"/>
              <w:ind w:right="80" w:left="80" w:firstLine="0"/>
            </w:pPr>
            <w:r>
              <w:rPr>
                <w:rFonts w:ascii="Calibri" w:hAnsi="Calibri"/>
                <w:b w:val="0"/>
                <w:i w:val="0"/>
                <w:color w:val="222222"/>
                <w:sz w:val="19"/>
              </w:rPr>
              <w:t>The Member State in which the foster home is located may allow a greater number of dogs, cats or litters to be placed in the</w:t>
            </w:r>
          </w:p>
          <w:p>
            <w:pPr>
              <w:spacing w:after="0" w:before="20"/>
              <w:ind w:right="80" w:left="80" w:firstLine="0"/>
            </w:pPr>
            <w:r>
              <w:rPr>
                <w:rFonts w:ascii="Calibri" w:hAnsi="Calibri"/>
                <w:b w:val="0"/>
                <w:i w:val="0"/>
                <w:color w:val="222222"/>
                <w:sz w:val="19"/>
              </w:rPr>
              <w:t>foster home, provided that the premises of the foster home have sufficient space, including outdoor space, and that the</w:t>
            </w:r>
          </w:p>
          <w:p>
            <w:pPr>
              <w:spacing w:after="0" w:before="20"/>
              <w:ind w:right="80" w:left="80" w:firstLine="0"/>
            </w:pPr>
            <w:r>
              <w:rPr>
                <w:rFonts w:ascii="Calibri" w:hAnsi="Calibri"/>
                <w:b w:val="0"/>
                <w:i w:val="0"/>
                <w:color w:val="222222"/>
                <w:sz w:val="19"/>
              </w:rPr>
              <w:t>number of animal carers in the foster home is sufficient, to ensure the welfare of the dogs or cats.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Operators shall not subject any dog or cat to cruelty, abuse or mistreatment, including by making them participate in</w:t>
            </w:r>
          </w:p>
          <w:p>
            <w:pPr>
              <w:spacing w:after="0" w:before="20"/>
              <w:ind w:right="80" w:left="80" w:firstLine="0"/>
            </w:pPr>
            <w:r>
              <w:rPr>
                <w:rFonts w:ascii="Calibri" w:hAnsi="Calibri"/>
                <w:b w:val="0"/>
                <w:i w:val="0"/>
                <w:color w:val="222222"/>
                <w:sz w:val="19"/>
              </w:rPr>
              <w:t>activities likely to result in cruelty to or abuse or mistreatment of the dogs or cats bred or kept by the operator.</w:t>
            </w:r>
          </w:p>
          <w:p>
            <w:pPr>
              <w:spacing w:after="0" w:before="14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Operators shall not abandon the dogs or cats bred or kept by them.</w:t>
            </w:r>
          </w:p>
          <w:p>
            <w:pPr>
              <w:spacing w:after="0" w:before="140"/>
              <w:ind w:right="80" w:left="80" w:firstLine="0"/>
            </w:pPr>
            <w:r>
              <w:rPr>
                <w:rFonts w:ascii="Calibri" w:hAnsi="Calibri"/>
                <w:b w:val="0"/>
                <w:i w:val="0"/>
                <w:color w:val="222222"/>
                <w:sz w:val="19"/>
              </w:rPr>
              <w:t>5.</w:t>
            </w:r>
          </w:p>
          <w:p>
            <w:pPr>
              <w:spacing w:after="0" w:before="20"/>
              <w:ind w:right="80" w:left="80" w:firstLine="0"/>
            </w:pPr>
            <w:r>
              <w:rPr>
                <w:rFonts w:ascii="Calibri" w:hAnsi="Calibri"/>
                <w:b w:val="0"/>
                <w:i w:val="0"/>
                <w:color w:val="222222"/>
                <w:sz w:val="19"/>
              </w:rPr>
              <w:t>Before operators cease activities at an establishment, they shall ensure that the dogs or cats kept there are rehomed,</w:t>
            </w:r>
          </w:p>
          <w:p>
            <w:pPr>
              <w:spacing w:after="0" w:before="20"/>
              <w:ind w:right="80" w:left="80" w:firstLine="0"/>
            </w:pPr>
            <w:r>
              <w:rPr>
                <w:rFonts w:ascii="Calibri" w:hAnsi="Calibri"/>
                <w:b w:val="0"/>
                <w:i w:val="0"/>
                <w:color w:val="222222"/>
                <w:sz w:val="19"/>
              </w:rPr>
              <w:t>either by themselves becoming the pet owner of the dog or cat or by transferring the responsibility for, or the ownership of,</w:t>
            </w:r>
          </w:p>
          <w:p>
            <w:pPr>
              <w:spacing w:after="0" w:before="20"/>
              <w:ind w:right="80" w:left="80" w:firstLine="0"/>
            </w:pPr>
            <w:r>
              <w:rPr>
                <w:rFonts w:ascii="Calibri" w:hAnsi="Calibri"/>
                <w:b w:val="0"/>
                <w:i w:val="0"/>
                <w:color w:val="222222"/>
                <w:sz w:val="19"/>
              </w:rPr>
              <w:t>the dogs and cats to other operators or acquirers.</w:t>
            </w:r>
          </w:p>
          <w:p>
            <w:pPr>
              <w:spacing w:after="0" w:before="140"/>
              <w:ind w:right="80" w:left="80" w:firstLine="0"/>
            </w:pPr>
            <w:r>
              <w:rPr>
                <w:rFonts w:ascii="Calibri" w:hAnsi="Calibri"/>
                <w:b w:val="0"/>
                <w:i w:val="0"/>
                <w:color w:val="222222"/>
                <w:sz w:val="19"/>
              </w:rPr>
              <w:t>6.</w:t>
            </w:r>
          </w:p>
          <w:p>
            <w:pPr>
              <w:spacing w:after="0" w:before="20"/>
              <w:ind w:right="80" w:left="80" w:firstLine="0"/>
            </w:pPr>
            <w:r>
              <w:rPr>
                <w:rFonts w:ascii="Calibri" w:hAnsi="Calibri"/>
                <w:b w:val="0"/>
                <w:i w:val="0"/>
                <w:color w:val="222222"/>
                <w:sz w:val="19"/>
              </w:rPr>
              <w:t>Operators shall ensure that dogs and cats are handled by a number of animal carers sufficient to meet the welfare</w:t>
            </w:r>
          </w:p>
          <w:p>
            <w:pPr>
              <w:spacing w:after="0" w:before="20"/>
              <w:ind w:right="80" w:left="80" w:firstLine="0"/>
            </w:pPr>
            <w:r>
              <w:rPr>
                <w:rFonts w:ascii="Calibri" w:hAnsi="Calibri"/>
                <w:b w:val="0"/>
                <w:i w:val="0"/>
                <w:color w:val="222222"/>
                <w:sz w:val="19"/>
              </w:rPr>
              <w:t>needs of dogs or cats kept in their establishments, and that those carers have the competences required under Article 12.</w:t>
            </w:r>
          </w:p>
          <w:p>
            <w:pPr>
              <w:spacing w:after="0" w:before="140"/>
              <w:ind w:right="80" w:left="80" w:firstLine="0"/>
            </w:pPr>
            <w:r>
              <w:rPr>
                <w:rFonts w:ascii="Calibri" w:hAnsi="Calibri"/>
                <w:b w:val="0"/>
                <w:i w:val="0"/>
                <w:color w:val="222222"/>
                <w:sz w:val="19"/>
              </w:rPr>
              <w:t>7.</w:t>
            </w:r>
          </w:p>
          <w:p>
            <w:pPr>
              <w:spacing w:after="0" w:before="20"/>
              <w:ind w:right="80" w:left="80" w:firstLine="0"/>
            </w:pPr>
            <w:r>
              <w:rPr>
                <w:rFonts w:ascii="Calibri" w:hAnsi="Calibri"/>
                <w:b w:val="0"/>
                <w:i w:val="0"/>
                <w:color w:val="222222"/>
                <w:sz w:val="19"/>
              </w:rPr>
              <w:t>Operators shall ensure the welfare of the dogs or cats for which they are responsible by monitoring animal-based</w:t>
            </w:r>
          </w:p>
          <w:p>
            <w:pPr>
              <w:spacing w:after="0" w:before="20"/>
              <w:ind w:right="80" w:left="80" w:firstLine="0"/>
            </w:pPr>
            <w:r>
              <w:rPr>
                <w:rFonts w:ascii="Calibri" w:hAnsi="Calibri"/>
                <w:b w:val="0"/>
                <w:i w:val="0"/>
                <w:color w:val="222222"/>
                <w:sz w:val="19"/>
              </w:rPr>
              <w:t>indicators concerning behaviour and physical appearance, and by taking actions based on the results of such monitoring.</w:t>
            </w:r>
          </w:p>
          <w:p>
            <w:pPr>
              <w:spacing w:after="0" w:before="140"/>
              <w:ind w:right="80" w:left="80" w:firstLine="0"/>
            </w:pPr>
            <w:r>
              <w:rPr>
                <w:rFonts w:ascii="Calibri" w:hAnsi="Calibri"/>
                <w:b w:val="0"/>
                <w:i w:val="0"/>
                <w:color w:val="222222"/>
                <w:sz w:val="19"/>
              </w:rPr>
              <w:t>8.</w:t>
            </w:r>
          </w:p>
          <w:p>
            <w:pPr>
              <w:spacing w:after="0" w:before="20"/>
              <w:ind w:right="80" w:left="80" w:firstLine="0"/>
            </w:pPr>
            <w:r>
              <w:rPr>
                <w:rFonts w:ascii="Calibri" w:hAnsi="Calibri"/>
                <w:b w:val="0"/>
                <w:i w:val="0"/>
                <w:color w:val="222222"/>
                <w:sz w:val="19"/>
              </w:rPr>
              <w:t>The Commission is empowered to adopt delegated acts in accordance with Article 28 supplementing this Regulation</w:t>
            </w:r>
          </w:p>
          <w:p>
            <w:pPr>
              <w:spacing w:after="0" w:before="20"/>
              <w:ind w:right="80" w:left="80" w:firstLine="0"/>
            </w:pPr>
            <w:r>
              <w:rPr>
                <w:rFonts w:ascii="Calibri" w:hAnsi="Calibri"/>
                <w:b w:val="0"/>
                <w:i w:val="0"/>
                <w:color w:val="222222"/>
                <w:sz w:val="19"/>
              </w:rPr>
              <w:t>by laying down the animal-based indicators concerning behaviour and physical appearance that operators are to use for</w:t>
            </w:r>
          </w:p>
          <w:p>
            <w:pPr>
              <w:spacing w:after="0" w:before="20"/>
              <w:ind w:right="80" w:left="80" w:firstLine="0"/>
            </w:pPr>
            <w:r>
              <w:rPr>
                <w:rFonts w:ascii="Calibri" w:hAnsi="Calibri"/>
                <w:b w:val="0"/>
                <w:i w:val="0"/>
                <w:color w:val="222222"/>
                <w:sz w:val="19"/>
              </w:rPr>
              <w:t>monitoring, in accordance with paragraph 7 of this Article, and the methods by which operators are to measure them.</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Article 8</w:t>
            </w:r>
          </w:p>
          <w:p>
            <w:pPr>
              <w:spacing w:after="0" w:before="20"/>
              <w:ind w:right="80" w:left="80" w:firstLine="0"/>
            </w:pPr>
            <w:r>
              <w:rPr>
                <w:rFonts w:ascii="Calibri" w:hAnsi="Calibri"/>
                <w:b w:val="0"/>
                <w:i w:val="0"/>
                <w:color w:val="222222"/>
                <w:sz w:val="19"/>
              </w:rPr>
              <w:t>Breeding strategy obligations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of breeding establishments shall ensure that their breeding strategies minimise the risk of producing dogs</w:t>
            </w:r>
          </w:p>
          <w:p>
            <w:pPr>
              <w:spacing w:after="0" w:before="20"/>
              <w:ind w:right="80" w:left="80" w:firstLine="0"/>
            </w:pPr>
            <w:r>
              <w:rPr>
                <w:rFonts w:ascii="Calibri" w:hAnsi="Calibri"/>
                <w:b w:val="0"/>
                <w:i w:val="0"/>
                <w:color w:val="222222"/>
                <w:sz w:val="19"/>
              </w:rPr>
              <w:t>or cats with genotypes associated with detrimental effects on the health and welfare of those animals.</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Operators of breeding establishments shall not use dogs or cats for reproduction that have excessive conformational</w:t>
            </w:r>
          </w:p>
          <w:p>
            <w:pPr>
              <w:spacing w:after="0" w:before="20"/>
              <w:ind w:right="80" w:left="80" w:firstLine="0"/>
            </w:pPr>
            <w:r>
              <w:rPr>
                <w:rFonts w:ascii="Calibri" w:hAnsi="Calibri"/>
                <w:b w:val="0"/>
                <w:i w:val="0"/>
                <w:color w:val="222222"/>
                <w:sz w:val="19"/>
              </w:rPr>
              <w:t>traits leading to a high risk of detrimental effects on the welfare of such dogs or cats, or of their offspring. Before selecting</w:t>
            </w:r>
          </w:p>
          <w:p>
            <w:pPr>
              <w:spacing w:after="0" w:before="20"/>
              <w:ind w:right="80" w:left="80" w:firstLine="0"/>
            </w:pPr>
            <w:r>
              <w:rPr>
                <w:rFonts w:ascii="Calibri" w:hAnsi="Calibri"/>
                <w:b w:val="0"/>
                <w:i w:val="0"/>
                <w:color w:val="222222"/>
                <w:sz w:val="19"/>
              </w:rPr>
              <w:t>a dog or cat that might have an excessive conformational trait for breeding, the operator shall consult a veterinarian or an</w:t>
            </w:r>
          </w:p>
          <w:p>
            <w:pPr>
              <w:spacing w:after="0" w:before="20"/>
              <w:ind w:right="80" w:left="80" w:firstLine="0"/>
            </w:pPr>
            <w:r>
              <w:rPr>
                <w:rFonts w:ascii="Calibri" w:hAnsi="Calibri"/>
                <w:b w:val="0"/>
                <w:i w:val="0"/>
                <w:color w:val="222222"/>
                <w:sz w:val="19"/>
              </w:rPr>
              <w:t>independent qualified person acting under the responsibility of a veterinarian. That veterinarian or independent qualified</w:t>
            </w:r>
          </w:p>
          <w:p>
            <w:pPr>
              <w:spacing w:after="0" w:before="20"/>
              <w:ind w:right="80" w:left="80" w:firstLine="0"/>
            </w:pPr>
            <w:r>
              <w:rPr>
                <w:rFonts w:ascii="Calibri" w:hAnsi="Calibri"/>
                <w:b w:val="0"/>
                <w:i w:val="0"/>
                <w:color w:val="222222"/>
                <w:sz w:val="19"/>
              </w:rPr>
              <w:t>person shall assess whether the dog or cat has an excessive conformational trait.</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by:</w:t>
            </w:r>
          </w:p>
          <w:p>
            <w:pPr>
              <w:spacing w:after="0" w:before="140"/>
              <w:ind w:right="80" w:left="80" w:firstLine="0"/>
            </w:pPr>
            <w:r>
              <w:rPr>
                <w:rFonts w:ascii="Calibri" w:hAnsi="Calibri"/>
                <w:b w:val="0"/>
                <w:i w:val="0"/>
                <w:color w:val="222222"/>
                <w:sz w:val="19"/>
              </w:rPr>
              <w:t>The Commission is empowered to adopt delegated acts in accordance with Article 28 supplementing this Regulation</w:t>
            </w:r>
          </w:p>
          <w:p>
            <w:pPr>
              <w:spacing w:after="0" w:before="100"/>
              <w:ind w:right="80" w:left="360" w:hanging="280"/>
            </w:pPr>
            <w:r>
              <w:rPr>
                <w:rFonts w:ascii="Calibri" w:hAnsi="Calibri"/>
                <w:b w:val="0"/>
                <w:i w:val="0"/>
                <w:color w:val="222222"/>
                <w:sz w:val="19"/>
              </w:rPr>
              <w:t>(a) defining characteristics of the genotypes referred to in paragraph 1 of this Article that are to be excluded from</w:t>
            </w:r>
          </w:p>
          <w:p>
            <w:pPr>
              <w:spacing w:after="0" w:before="20"/>
              <w:ind w:right="80" w:left="80" w:firstLine="0"/>
            </w:pPr>
            <w:r>
              <w:rPr>
                <w:rFonts w:ascii="Calibri" w:hAnsi="Calibri"/>
                <w:b w:val="0"/>
                <w:i w:val="0"/>
                <w:color w:val="222222"/>
                <w:sz w:val="19"/>
              </w:rPr>
              <w:t>reproduction, the methods for their assessment and the record keeping requirements;</w:t>
            </w:r>
          </w:p>
          <w:p>
            <w:pPr>
              <w:spacing w:after="0" w:before="100"/>
              <w:ind w:right="80" w:left="360" w:hanging="280"/>
            </w:pPr>
            <w:r>
              <w:rPr>
                <w:rFonts w:ascii="Calibri" w:hAnsi="Calibri"/>
                <w:b w:val="0"/>
                <w:i w:val="0"/>
                <w:color w:val="222222"/>
                <w:sz w:val="19"/>
              </w:rPr>
              <w:t>(b) defining excessive conformational traits referred to in paragraph 2 of this Article that are to be excluded from</w:t>
            </w:r>
          </w:p>
          <w:p>
            <w:pPr>
              <w:spacing w:after="0" w:before="20"/>
              <w:ind w:right="80" w:left="80" w:firstLine="0"/>
            </w:pPr>
            <w:r>
              <w:rPr>
                <w:rFonts w:ascii="Calibri" w:hAnsi="Calibri"/>
                <w:b w:val="0"/>
                <w:i w:val="0"/>
                <w:color w:val="222222"/>
                <w:sz w:val="19"/>
              </w:rPr>
              <w:t>reproduction, the methods for their assessment and the record keeping requirements.</w:t>
            </w:r>
          </w:p>
          <w:p>
            <w:pPr>
              <w:spacing w:after="0" w:before="140"/>
              <w:ind w:right="80" w:left="80" w:firstLine="0"/>
            </w:pPr>
            <w:r>
              <w:rPr>
                <w:rFonts w:ascii="Calibri" w:hAnsi="Calibri"/>
                <w:b w:val="0"/>
                <w:i w:val="0"/>
                <w:color w:val="222222"/>
                <w:sz w:val="19"/>
              </w:rPr>
              <w:t>When adopting those delegated acts, the Commission shall take into account the scientific opinion of the European Food</w:t>
            </w:r>
          </w:p>
          <w:p>
            <w:pPr>
              <w:spacing w:after="0" w:before="20"/>
              <w:ind w:right="80" w:left="80" w:firstLine="0"/>
            </w:pPr>
            <w:r>
              <w:rPr>
                <w:rFonts w:ascii="Calibri" w:hAnsi="Calibri"/>
                <w:b w:val="0"/>
                <w:i w:val="0"/>
                <w:color w:val="222222"/>
                <w:sz w:val="19"/>
              </w:rPr>
              <w:t>Safety Authority (EFSA), as well as any social and economic impacts of those delegated acts.</w:t>
            </w:r>
          </w:p>
          <w:p>
            <w:pPr>
              <w:spacing w:after="0" w:before="140"/>
              <w:ind w:right="80" w:left="80" w:firstLine="0"/>
            </w:pPr>
            <w:r>
              <w:rPr>
                <w:rFonts w:ascii="Calibri" w:hAnsi="Calibri"/>
                <w:b w:val="0"/>
                <w:i w:val="0"/>
                <w:color w:val="222222"/>
                <w:sz w:val="19"/>
              </w:rPr>
              <w:t>The delegated acts concerning the excessive conformational traits shall be adopted by 30 June 2030. The delegated acts</w:t>
            </w:r>
          </w:p>
          <w:p>
            <w:pPr>
              <w:spacing w:after="0" w:before="20"/>
              <w:ind w:right="80" w:left="80" w:firstLine="0"/>
            </w:pPr>
            <w:r>
              <w:rPr>
                <w:rFonts w:ascii="Calibri" w:hAnsi="Calibri"/>
                <w:b w:val="0"/>
                <w:i w:val="0"/>
                <w:color w:val="222222"/>
                <w:sz w:val="19"/>
              </w:rPr>
              <w:t>concerning the genotypes shall be adopted by 30 June 2036.</w:t>
            </w:r>
          </w:p>
          <w:p>
            <w:pPr>
              <w:spacing w:after="0" w:before="14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The following shall be prohibited when managing the reproduction of dogs and cats:</w:t>
            </w:r>
          </w:p>
          <w:p>
            <w:pPr>
              <w:spacing w:after="0" w:before="100"/>
              <w:ind w:right="80" w:left="360" w:hanging="280"/>
            </w:pPr>
            <w:r>
              <w:rPr>
                <w:rFonts w:ascii="Calibri" w:hAnsi="Calibri"/>
                <w:b w:val="0"/>
                <w:i w:val="0"/>
                <w:color w:val="222222"/>
                <w:sz w:val="19"/>
              </w:rPr>
              <w:t>(a) breeding between parents and offspring, between siblings, between half-siblings or between grandparents and</w:t>
            </w:r>
          </w:p>
          <w:p>
            <w:pPr>
              <w:spacing w:after="0" w:before="20"/>
              <w:ind w:right="80" w:left="80" w:firstLine="0"/>
            </w:pPr>
            <w:r>
              <w:rPr>
                <w:rFonts w:ascii="Calibri" w:hAnsi="Calibri"/>
                <w:b w:val="0"/>
                <w:i w:val="0"/>
                <w:color w:val="222222"/>
                <w:sz w:val="19"/>
              </w:rPr>
              <w:t>grandchildren, unless approved by the competent authority based on a specific need to preserve local breeds with</w:t>
            </w:r>
          </w:p>
          <w:p>
            <w:pPr>
              <w:spacing w:after="0" w:before="20"/>
              <w:ind w:right="80" w:left="80" w:firstLine="0"/>
            </w:pPr>
            <w:r>
              <w:rPr>
                <w:rFonts w:ascii="Calibri" w:hAnsi="Calibri"/>
                <w:b w:val="0"/>
                <w:i w:val="0"/>
                <w:color w:val="222222"/>
                <w:sz w:val="19"/>
              </w:rPr>
              <w:t>a limited genetic pool;</w:t>
            </w:r>
          </w:p>
          <w:p>
            <w:pPr>
              <w:spacing w:after="0" w:before="100"/>
              <w:ind w:right="80" w:left="360" w:hanging="280"/>
            </w:pPr>
            <w:r>
              <w:rPr>
                <w:rFonts w:ascii="Calibri" w:hAnsi="Calibri"/>
                <w:b w:val="0"/>
                <w:i w:val="0"/>
                <w:color w:val="222222"/>
                <w:sz w:val="19"/>
              </w:rPr>
              <w:t>(b) breeding for the purpose of producing hybrids.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Article 9</w:t>
            </w:r>
          </w:p>
          <w:p>
            <w:pPr>
              <w:spacing w:after="0" w:before="20"/>
              <w:ind w:right="80" w:left="80" w:firstLine="0"/>
            </w:pPr>
            <w:r>
              <w:rPr>
                <w:rFonts w:ascii="Calibri" w:hAnsi="Calibri"/>
                <w:b w:val="0"/>
                <w:i w:val="0"/>
                <w:color w:val="222222"/>
                <w:sz w:val="19"/>
              </w:rPr>
              <w:t>Notification and registration of establishments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notify the competent authorities of their activity, providing at least the following information for each</w:t>
            </w:r>
          </w:p>
          <w:p>
            <w:pPr>
              <w:spacing w:after="0" w:before="20"/>
              <w:ind w:right="80" w:left="80" w:firstLine="0"/>
            </w:pPr>
            <w:r>
              <w:rPr>
                <w:rFonts w:ascii="Calibri" w:hAnsi="Calibri"/>
                <w:b w:val="0"/>
                <w:i w:val="0"/>
                <w:color w:val="222222"/>
                <w:sz w:val="19"/>
              </w:rPr>
              <w:t>of their establishments:</w:t>
            </w:r>
          </w:p>
          <w:p>
            <w:pPr>
              <w:spacing w:after="0" w:before="100"/>
              <w:ind w:right="80" w:left="360" w:hanging="280"/>
            </w:pPr>
            <w:r>
              <w:rPr>
                <w:rFonts w:ascii="Calibri" w:hAnsi="Calibri"/>
                <w:b w:val="0"/>
                <w:i w:val="0"/>
                <w:color w:val="222222"/>
                <w:sz w:val="19"/>
              </w:rPr>
              <w:t>(a) the name, address and contact details of the operator;</w:t>
            </w:r>
          </w:p>
          <w:p>
            <w:pPr>
              <w:spacing w:after="0" w:before="100"/>
              <w:ind w:right="80" w:left="360" w:hanging="280"/>
            </w:pPr>
            <w:r>
              <w:rPr>
                <w:rFonts w:ascii="Calibri" w:hAnsi="Calibri"/>
                <w:b w:val="0"/>
                <w:i w:val="0"/>
                <w:color w:val="222222"/>
                <w:sz w:val="19"/>
              </w:rPr>
              <w:t>(b) the location of the establishment;</w:t>
            </w:r>
          </w:p>
          <w:p>
            <w:pPr>
              <w:spacing w:after="0" w:before="100"/>
              <w:ind w:right="80" w:left="360" w:hanging="280"/>
            </w:pPr>
            <w:r>
              <w:rPr>
                <w:rFonts w:ascii="Calibri" w:hAnsi="Calibri"/>
                <w:b w:val="0"/>
                <w:i w:val="0"/>
                <w:color w:val="222222"/>
                <w:sz w:val="19"/>
              </w:rPr>
              <w:t>(c) the type of establishment: breeding establishment, selling establishment, shelter or foster home;</w:t>
            </w:r>
          </w:p>
          <w:p>
            <w:pPr>
              <w:spacing w:after="0" w:before="100"/>
              <w:ind w:right="80" w:left="360" w:hanging="280"/>
            </w:pPr>
            <w:r>
              <w:rPr>
                <w:rFonts w:ascii="Calibri" w:hAnsi="Calibri"/>
                <w:b w:val="0"/>
                <w:i w:val="0"/>
                <w:color w:val="222222"/>
                <w:sz w:val="19"/>
              </w:rPr>
              <w:t>(d) the species and, for breeding establishments, the breeds of the dogs or cats kept in the establishment;</w:t>
            </w:r>
          </w:p>
          <w:p>
            <w:pPr>
              <w:spacing w:after="0" w:before="100"/>
              <w:ind w:right="80" w:left="360" w:hanging="280"/>
            </w:pPr>
            <w:r>
              <w:rPr>
                <w:rFonts w:ascii="Calibri" w:hAnsi="Calibri"/>
                <w:b w:val="0"/>
                <w:i w:val="0"/>
                <w:color w:val="222222"/>
                <w:sz w:val="19"/>
              </w:rPr>
              <w:t>(e) the capacity of the establishment, expressed as the maximum number of dogs and cats which can be kept in the</w:t>
            </w:r>
          </w:p>
          <w:p>
            <w:pPr>
              <w:spacing w:after="0" w:before="20"/>
              <w:ind w:right="80" w:left="80" w:firstLine="0"/>
            </w:pPr>
            <w:r>
              <w:rPr>
                <w:rFonts w:ascii="Calibri" w:hAnsi="Calibri"/>
                <w:b w:val="0"/>
                <w:i w:val="0"/>
                <w:color w:val="222222"/>
                <w:sz w:val="19"/>
              </w:rPr>
              <w:t>establishment;</w:t>
            </w:r>
          </w:p>
          <w:p>
            <w:pPr>
              <w:spacing w:after="0" w:before="100"/>
              <w:ind w:right="80" w:left="360" w:hanging="280"/>
            </w:pPr>
            <w:r>
              <w:rPr>
                <w:rFonts w:ascii="Calibri" w:hAnsi="Calibri"/>
                <w:b w:val="0"/>
                <w:i w:val="0"/>
                <w:color w:val="222222"/>
                <w:sz w:val="19"/>
              </w:rPr>
              <w:t>(f) for breeding establishments, the estimated number of litters to be placed on the market per year.</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Operators shall notify the competent authority of:</w:t>
            </w:r>
          </w:p>
          <w:p>
            <w:pPr>
              <w:spacing w:after="0" w:before="100"/>
              <w:ind w:right="80" w:left="360" w:hanging="280"/>
            </w:pPr>
            <w:r>
              <w:rPr>
                <w:rFonts w:ascii="Calibri" w:hAnsi="Calibri"/>
                <w:b w:val="0"/>
                <w:i w:val="0"/>
                <w:color w:val="222222"/>
                <w:sz w:val="19"/>
              </w:rPr>
              <w:t>(a) any changes concerning the information referred to in paragraph 1;</w:t>
            </w:r>
          </w:p>
          <w:p>
            <w:pPr>
              <w:spacing w:after="0" w:before="100"/>
              <w:ind w:right="80" w:left="360" w:hanging="280"/>
            </w:pPr>
            <w:r>
              <w:rPr>
                <w:rFonts w:ascii="Calibri" w:hAnsi="Calibri"/>
                <w:b w:val="0"/>
                <w:i w:val="0"/>
                <w:color w:val="222222"/>
                <w:sz w:val="19"/>
              </w:rPr>
              <w:t>(b) where applicable, the planned date of a cessation of their activities, at the latest five working days before that date.</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Member States shall use the information provided for in accordance with Article 84 of Regulation (EU) 2016/429.</w:t>
            </w:r>
          </w:p>
          <w:p>
            <w:pPr>
              <w:spacing w:after="0" w:before="20"/>
              <w:ind w:right="80" w:left="80" w:firstLine="0"/>
            </w:pPr>
            <w:r>
              <w:rPr>
                <w:rFonts w:ascii="Calibri" w:hAnsi="Calibri"/>
                <w:b w:val="0"/>
                <w:i w:val="0"/>
                <w:color w:val="222222"/>
                <w:sz w:val="19"/>
              </w:rPr>
              <w:t>Operators shall not be required to notify the information already submitted in accordance with that Article again.</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The competent authority shall keep a register of establishments. The competent authority may, for that purpose, use</w:t>
            </w:r>
          </w:p>
          <w:p>
            <w:pPr>
              <w:spacing w:after="0" w:before="20"/>
              <w:ind w:right="80" w:left="80" w:firstLine="0"/>
            </w:pPr>
            <w:r>
              <w:rPr>
                <w:rFonts w:ascii="Calibri" w:hAnsi="Calibri"/>
                <w:b w:val="0"/>
                <w:i w:val="0"/>
                <w:color w:val="222222"/>
                <w:sz w:val="19"/>
              </w:rPr>
              <w:t>the register established pursuant to Article 101(1), point (a), of Regulation (EU) 2016/429.</w:t>
            </w:r>
          </w:p>
          <w:p>
            <w:pPr>
              <w:spacing w:after="0" w:before="140"/>
              <w:ind w:right="80" w:left="80" w:firstLine="0"/>
            </w:pPr>
            <w:r>
              <w:rPr>
                <w:rFonts w:ascii="Calibri" w:hAnsi="Calibri"/>
                <w:b w:val="0"/>
                <w:i w:val="0"/>
                <w:color w:val="222222"/>
                <w:sz w:val="19"/>
              </w:rPr>
              <w:t>Article 10</w:t>
            </w:r>
          </w:p>
          <w:p>
            <w:pPr>
              <w:spacing w:after="0" w:before="20"/>
              <w:ind w:right="80" w:left="80" w:firstLine="0"/>
            </w:pPr>
            <w:r>
              <w:rPr>
                <w:rFonts w:ascii="Calibri" w:hAnsi="Calibri"/>
                <w:b w:val="0"/>
                <w:i w:val="0"/>
                <w:color w:val="222222"/>
                <w:sz w:val="19"/>
              </w:rPr>
              <w:t>Obligation to obtain approval for certain breeding establishments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of breeding establishments that either produce or intend to produce more than five litters per calendar year</w:t>
            </w:r>
          </w:p>
          <w:p>
            <w:pPr>
              <w:spacing w:after="0" w:before="20"/>
              <w:ind w:right="80" w:left="80" w:firstLine="0"/>
            </w:pPr>
            <w:r>
              <w:rPr>
                <w:rFonts w:ascii="Calibri" w:hAnsi="Calibri"/>
                <w:b w:val="0"/>
                <w:i w:val="0"/>
                <w:color w:val="222222"/>
                <w:sz w:val="19"/>
              </w:rPr>
              <w:t>or that keep more than a combined total of five bitches or queens at any given time shall place dogs or cats on the market</w:t>
            </w:r>
          </w:p>
          <w:p>
            <w:pPr>
              <w:spacing w:after="0" w:before="20"/>
              <w:ind w:right="80" w:left="80" w:firstLine="0"/>
            </w:pPr>
            <w:r>
              <w:rPr>
                <w:rFonts w:ascii="Calibri" w:hAnsi="Calibri"/>
                <w:b w:val="0"/>
                <w:i w:val="0"/>
                <w:color w:val="222222"/>
                <w:sz w:val="19"/>
              </w:rPr>
              <w:t>only after their breeding establishment has been approved by the competent authority.</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competent authority shall perform on-site inspections to verify that the breeding establishment meets the</w:t>
            </w:r>
          </w:p>
          <w:p>
            <w:pPr>
              <w:spacing w:after="0" w:before="20"/>
              <w:ind w:right="80" w:left="80" w:firstLine="0"/>
            </w:pPr>
            <w:r>
              <w:rPr>
                <w:rFonts w:ascii="Calibri" w:hAnsi="Calibri"/>
                <w:b w:val="0"/>
                <w:i w:val="0"/>
                <w:color w:val="222222"/>
                <w:sz w:val="19"/>
              </w:rPr>
              <w:t>requirements of this Regulation. Member States may allow such inspections to be carried out remotely, provided that the</w:t>
            </w:r>
          </w:p>
          <w:p>
            <w:pPr>
              <w:spacing w:after="0" w:before="20"/>
              <w:ind w:right="80" w:left="80" w:firstLine="0"/>
            </w:pPr>
            <w:r>
              <w:rPr>
                <w:rFonts w:ascii="Calibri" w:hAnsi="Calibri"/>
                <w:b w:val="0"/>
                <w:i w:val="0"/>
                <w:color w:val="222222"/>
                <w:sz w:val="19"/>
              </w:rPr>
              <w:t>means of distance communication used provides sufficient evidence for the competent authority to perform reliable</w:t>
            </w:r>
          </w:p>
          <w:p>
            <w:pPr>
              <w:spacing w:after="0" w:before="20"/>
              <w:ind w:right="80" w:left="80" w:firstLine="0"/>
            </w:pPr>
            <w:r>
              <w:rPr>
                <w:rFonts w:ascii="Calibri" w:hAnsi="Calibri"/>
                <w:b w:val="0"/>
                <w:i w:val="0"/>
                <w:color w:val="222222"/>
                <w:sz w:val="19"/>
              </w:rPr>
              <w:t>inspections. The competent authority shall grant certificates of approval only to breeding establishments that meet the</w:t>
            </w:r>
          </w:p>
          <w:p>
            <w:pPr>
              <w:spacing w:after="0" w:before="20"/>
              <w:ind w:right="80" w:left="80" w:firstLine="0"/>
            </w:pPr>
            <w:r>
              <w:rPr>
                <w:rFonts w:ascii="Calibri" w:hAnsi="Calibri"/>
                <w:b w:val="0"/>
                <w:i w:val="0"/>
                <w:color w:val="222222"/>
                <w:sz w:val="19"/>
              </w:rPr>
              <w:t>requirements of this Regulation.</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The competent authority shall maintain a publicly available list including the following information for each approved</w:t>
            </w:r>
          </w:p>
          <w:p>
            <w:pPr>
              <w:spacing w:after="0" w:before="20"/>
              <w:ind w:right="80" w:left="80" w:firstLine="0"/>
            </w:pPr>
            <w:r>
              <w:rPr>
                <w:rFonts w:ascii="Calibri" w:hAnsi="Calibri"/>
                <w:b w:val="0"/>
                <w:i w:val="0"/>
                <w:color w:val="222222"/>
                <w:sz w:val="19"/>
              </w:rPr>
              <w:t>breeding establishment:</w:t>
            </w:r>
          </w:p>
          <w:p>
            <w:pPr>
              <w:spacing w:after="0" w:before="100"/>
              <w:ind w:right="80" w:left="360" w:hanging="280"/>
            </w:pPr>
            <w:r>
              <w:rPr>
                <w:rFonts w:ascii="Calibri" w:hAnsi="Calibri"/>
                <w:b w:val="0"/>
                <w:i w:val="0"/>
                <w:color w:val="222222"/>
                <w:sz w:val="19"/>
              </w:rPr>
              <w:t>(a) the name, contact details and, where available, the URL of the website of the establishment;</w:t>
            </w:r>
          </w:p>
          <w:p>
            <w:pPr>
              <w:spacing w:after="0" w:before="100"/>
              <w:ind w:right="80" w:left="360" w:hanging="280"/>
            </w:pPr>
            <w:r>
              <w:rPr>
                <w:rFonts w:ascii="Calibri" w:hAnsi="Calibri"/>
                <w:b w:val="0"/>
                <w:i w:val="0"/>
                <w:color w:val="222222"/>
                <w:sz w:val="19"/>
              </w:rPr>
              <w:t>(b) the address of the establishment;</w:t>
            </w:r>
          </w:p>
          <w:p>
            <w:pPr>
              <w:spacing w:after="0" w:before="100"/>
              <w:ind w:right="80" w:left="360" w:hanging="280"/>
            </w:pPr>
            <w:r>
              <w:rPr>
                <w:rFonts w:ascii="Calibri" w:hAnsi="Calibri"/>
                <w:b w:val="0"/>
                <w:i w:val="0"/>
                <w:color w:val="222222"/>
                <w:sz w:val="19"/>
              </w:rPr>
              <w:t>(c) the name of the operator;</w:t>
            </w:r>
          </w:p>
          <w:p>
            <w:pPr>
              <w:spacing w:after="0" w:before="100"/>
              <w:ind w:right="80" w:left="360" w:hanging="280"/>
            </w:pPr>
            <w:r>
              <w:rPr>
                <w:rFonts w:ascii="Calibri" w:hAnsi="Calibri"/>
                <w:b w:val="0"/>
                <w:i w:val="0"/>
                <w:color w:val="222222"/>
                <w:sz w:val="19"/>
              </w:rPr>
              <w:t>(d) the species and, if relevant, the breeds related to the establishment activities approved;</w:t>
            </w:r>
          </w:p>
          <w:p>
            <w:pPr>
              <w:spacing w:after="0" w:before="100"/>
              <w:ind w:right="80" w:left="360" w:hanging="280"/>
            </w:pPr>
            <w:r>
              <w:rPr>
                <w:rFonts w:ascii="Calibri" w:hAnsi="Calibri"/>
                <w:b w:val="0"/>
                <w:i w:val="0"/>
                <w:color w:val="222222"/>
                <w:sz w:val="19"/>
              </w:rPr>
              <w:t>(e) the unique approval number assigned to the establishment by the competent authority and the date of the approval and</w:t>
            </w:r>
          </w:p>
          <w:p>
            <w:pPr>
              <w:spacing w:after="0" w:before="20"/>
              <w:ind w:right="80" w:left="80" w:firstLine="0"/>
            </w:pPr>
            <w:r>
              <w:rPr>
                <w:rFonts w:ascii="Calibri" w:hAnsi="Calibri"/>
                <w:b w:val="0"/>
                <w:i w:val="0"/>
                <w:color w:val="222222"/>
                <w:sz w:val="19"/>
              </w:rPr>
              <w:t>cessation of activities.</w:t>
            </w:r>
          </w:p>
          <w:p>
            <w:pPr>
              <w:spacing w:after="0" w:before="140"/>
              <w:ind w:right="80" w:left="80" w:firstLine="0"/>
            </w:pPr>
            <w:r>
              <w:rPr>
                <w:rFonts w:ascii="Calibri" w:hAnsi="Calibri"/>
                <w:b w:val="0"/>
                <w:i w:val="0"/>
                <w:color w:val="222222"/>
                <w:sz w:val="19"/>
              </w:rPr>
              <w:t>Article 11</w:t>
            </w:r>
          </w:p>
          <w:p>
            <w:pPr>
              <w:spacing w:after="0" w:before="20"/>
              <w:ind w:right="80" w:left="80" w:firstLine="0"/>
            </w:pPr>
            <w:r>
              <w:rPr>
                <w:rFonts w:ascii="Calibri" w:hAnsi="Calibri"/>
                <w:b w:val="0"/>
                <w:i w:val="0"/>
                <w:color w:val="222222"/>
                <w:sz w:val="19"/>
              </w:rPr>
              <w:t>Obligation of informing on responsible ownership</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provide to the acquirer of a dog or cat written information necessary to enable the acquirer to ensure</w:t>
            </w:r>
          </w:p>
          <w:p>
            <w:pPr>
              <w:spacing w:after="0" w:before="20"/>
              <w:ind w:right="80" w:left="80" w:firstLine="0"/>
            </w:pPr>
            <w:r>
              <w:rPr>
                <w:rFonts w:ascii="Calibri" w:hAnsi="Calibri"/>
                <w:b w:val="0"/>
                <w:i w:val="0"/>
                <w:color w:val="222222"/>
                <w:sz w:val="19"/>
              </w:rPr>
              <w:t>the animal’s welfare, including information on responsible ownership and on the specific needs of the animal in terms of</w:t>
            </w:r>
          </w:p>
          <w:p>
            <w:pPr>
              <w:spacing w:after="0" w:before="20"/>
              <w:ind w:right="80" w:left="80" w:firstLine="0"/>
            </w:pPr>
            <w:r>
              <w:rPr>
                <w:rFonts w:ascii="Calibri" w:hAnsi="Calibri"/>
                <w:b w:val="0"/>
                <w:i w:val="0"/>
                <w:color w:val="222222"/>
                <w:sz w:val="19"/>
              </w:rPr>
              <w:t>feeding, care, health and housing, as well as information on its behavioural needs and health history.</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The written information on the dog or cat’s health history referred to in paragraph 1 shall include at least:</w:t>
            </w:r>
          </w:p>
          <w:p>
            <w:pPr>
              <w:spacing w:after="0" w:before="100"/>
              <w:ind w:right="80" w:left="360" w:hanging="280"/>
            </w:pPr>
            <w:r>
              <w:rPr>
                <w:rFonts w:ascii="Calibri" w:hAnsi="Calibri"/>
                <w:b w:val="0"/>
                <w:i w:val="0"/>
                <w:color w:val="222222"/>
                <w:sz w:val="19"/>
              </w:rPr>
              <w:t>(a) the animal’s vaccination status;</w:t>
            </w:r>
          </w:p>
          <w:p>
            <w:pPr>
              <w:spacing w:after="0" w:before="100"/>
              <w:ind w:right="80" w:left="360" w:hanging="280"/>
            </w:pPr>
            <w:r>
              <w:rPr>
                <w:rFonts w:ascii="Calibri" w:hAnsi="Calibri"/>
                <w:b w:val="0"/>
                <w:i w:val="0"/>
                <w:color w:val="222222"/>
                <w:sz w:val="19"/>
              </w:rPr>
              <w:t>(b) any medical conditions or predispositions to diseases, including allergies, that are known to the operator, and any</w:t>
            </w:r>
          </w:p>
          <w:p>
            <w:pPr>
              <w:spacing w:after="0" w:before="20"/>
              <w:ind w:right="80" w:left="80" w:firstLine="0"/>
            </w:pPr>
            <w:r>
              <w:rPr>
                <w:rFonts w:ascii="Calibri" w:hAnsi="Calibri"/>
                <w:b w:val="0"/>
                <w:i w:val="0"/>
                <w:color w:val="222222"/>
                <w:sz w:val="19"/>
              </w:rPr>
              <w:t>diagnostic test results for the dog or cat that are available to the operator.</w:t>
            </w:r>
          </w:p>
          <w:p>
            <w:pPr>
              <w:spacing w:after="0" w:before="140"/>
              <w:ind w:right="80" w:left="80" w:firstLine="0"/>
            </w:pPr>
            <w:r>
              <w:rPr>
                <w:rFonts w:ascii="Calibri" w:hAnsi="Calibri"/>
                <w:b w:val="0"/>
                <w:i w:val="0"/>
                <w:color w:val="222222"/>
                <w:sz w:val="19"/>
              </w:rPr>
              <w:t>Where the information on the dog’s or cat’s health history is set out in a document required under Regulation (EU)</w:t>
            </w:r>
          </w:p>
          <w:p>
            <w:pPr>
              <w:spacing w:after="0" w:before="20"/>
              <w:ind w:right="80" w:left="80" w:firstLine="0"/>
            </w:pPr>
            <w:r>
              <w:rPr>
                <w:rFonts w:ascii="Calibri" w:hAnsi="Calibri"/>
                <w:b w:val="0"/>
                <w:i w:val="0"/>
                <w:color w:val="222222"/>
                <w:sz w:val="19"/>
              </w:rPr>
              <w:t>2016/429, the operator shall transmit that document to the acquirer.</w:t>
            </w:r>
          </w:p>
          <w:p>
            <w:pPr>
              <w:spacing w:after="0" w:before="140"/>
              <w:ind w:right="80" w:left="80" w:firstLine="0"/>
            </w:pPr>
            <w:r>
              <w:rPr>
                <w:rFonts w:ascii="Calibri" w:hAnsi="Calibri"/>
                <w:b w:val="0"/>
                <w:i w:val="0"/>
                <w:color w:val="222222"/>
                <w:sz w:val="19"/>
              </w:rPr>
              <w:t>Article 12</w:t>
            </w:r>
          </w:p>
          <w:p>
            <w:pPr>
              <w:spacing w:after="0" w:before="20"/>
              <w:ind w:right="80" w:left="80" w:firstLine="0"/>
            </w:pPr>
            <w:r>
              <w:rPr>
                <w:rFonts w:ascii="Calibri" w:hAnsi="Calibri"/>
                <w:b w:val="0"/>
                <w:i w:val="0"/>
                <w:color w:val="222222"/>
                <w:sz w:val="19"/>
              </w:rPr>
              <w:t>Animal welfare competences of animal carers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Animal carers, other than volunteers in shelters and interns who act under the responsibility of a competent animal</w:t>
            </w:r>
          </w:p>
          <w:p>
            <w:pPr>
              <w:spacing w:after="0" w:before="20"/>
              <w:ind w:right="80" w:left="80" w:firstLine="0"/>
            </w:pPr>
            <w:r>
              <w:rPr>
                <w:rFonts w:ascii="Calibri" w:hAnsi="Calibri"/>
                <w:b w:val="0"/>
                <w:i w:val="0"/>
                <w:color w:val="222222"/>
                <w:sz w:val="19"/>
              </w:rPr>
              <w:t>carer, shall have the following competences as regards the dogs and cats they are handling:</w:t>
            </w:r>
          </w:p>
          <w:p>
            <w:pPr>
              <w:spacing w:after="0" w:before="100"/>
              <w:ind w:right="80" w:left="360" w:hanging="280"/>
            </w:pPr>
            <w:r>
              <w:rPr>
                <w:rFonts w:ascii="Calibri" w:hAnsi="Calibri"/>
                <w:b w:val="0"/>
                <w:i w:val="0"/>
                <w:color w:val="222222"/>
                <w:sz w:val="19"/>
              </w:rPr>
              <w:t>(a) an understanding of the animals’ biological behaviour and their physiological and ethological needs;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(b) the ability to recognise the animals’ expressions, including any sign of suffering, and to identify and to take the</w:t>
            </w:r>
          </w:p>
          <w:p>
            <w:pPr>
              <w:spacing w:after="0" w:before="20"/>
              <w:ind w:right="80" w:left="80" w:firstLine="0"/>
            </w:pPr>
            <w:r>
              <w:rPr>
                <w:rFonts w:ascii="Calibri" w:hAnsi="Calibri"/>
                <w:b w:val="0"/>
                <w:i w:val="0"/>
                <w:color w:val="222222"/>
                <w:sz w:val="19"/>
              </w:rPr>
              <w:t>appropriate mitigating measures in such cases;</w:t>
            </w:r>
          </w:p>
          <w:p>
            <w:pPr>
              <w:spacing w:after="0" w:before="100"/>
              <w:ind w:right="80" w:left="360" w:hanging="280"/>
            </w:pPr>
            <w:r>
              <w:rPr>
                <w:rFonts w:ascii="Calibri" w:hAnsi="Calibri"/>
                <w:b w:val="0"/>
                <w:i w:val="0"/>
                <w:color w:val="222222"/>
                <w:sz w:val="19"/>
              </w:rPr>
              <w:t>(c) the ability to apply good animal management practices, including operant conditioning and positive reinforcement, to</w:t>
            </w:r>
          </w:p>
          <w:p>
            <w:pPr>
              <w:spacing w:after="0" w:before="20"/>
              <w:ind w:right="80" w:left="80" w:firstLine="0"/>
            </w:pPr>
            <w:r>
              <w:rPr>
                <w:rFonts w:ascii="Calibri" w:hAnsi="Calibri"/>
                <w:b w:val="0"/>
                <w:i w:val="0"/>
                <w:color w:val="222222"/>
                <w:sz w:val="19"/>
              </w:rPr>
              <w:t>use and maintain the equipment used for the dogs or cats under their care and to minimise any risks to the welfare of</w:t>
            </w:r>
          </w:p>
          <w:p>
            <w:pPr>
              <w:spacing w:after="0" w:before="20"/>
              <w:ind w:right="80" w:left="80" w:firstLine="0"/>
            </w:pPr>
            <w:r>
              <w:rPr>
                <w:rFonts w:ascii="Calibri" w:hAnsi="Calibri"/>
                <w:b w:val="0"/>
                <w:i w:val="0"/>
                <w:color w:val="222222"/>
                <w:sz w:val="19"/>
              </w:rPr>
              <w:t>those dogs or cats, preventing them from suffering;</w:t>
            </w:r>
          </w:p>
          <w:p>
            <w:pPr>
              <w:spacing w:after="0" w:before="100"/>
              <w:ind w:right="80" w:left="360" w:hanging="280"/>
            </w:pPr>
            <w:r>
              <w:rPr>
                <w:rFonts w:ascii="Calibri" w:hAnsi="Calibri"/>
                <w:b w:val="0"/>
                <w:i w:val="0"/>
                <w:color w:val="222222"/>
                <w:sz w:val="19"/>
              </w:rPr>
              <w:t>(d) knowledge of the carers’ obligations under this Regulation.</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competences referred to in paragraph 1 may be acquired through education, training or professional experience.</w:t>
            </w:r>
          </w:p>
          <w:p>
            <w:pPr>
              <w:spacing w:after="0" w:before="20"/>
              <w:ind w:right="80" w:left="80" w:firstLine="0"/>
            </w:pPr>
            <w:r>
              <w:rPr>
                <w:rFonts w:ascii="Calibri" w:hAnsi="Calibri"/>
                <w:b w:val="0"/>
                <w:i w:val="0"/>
                <w:color w:val="222222"/>
                <w:sz w:val="19"/>
              </w:rPr>
              <w:t>Only documented education, training or professional experience shall be taken into account when determining whether an</w:t>
            </w:r>
          </w:p>
          <w:p>
            <w:pPr>
              <w:spacing w:after="0" w:before="20"/>
              <w:ind w:right="80" w:left="80" w:firstLine="0"/>
            </w:pPr>
            <w:r>
              <w:rPr>
                <w:rFonts w:ascii="Calibri" w:hAnsi="Calibri"/>
                <w:b w:val="0"/>
                <w:i w:val="0"/>
                <w:color w:val="222222"/>
                <w:sz w:val="19"/>
              </w:rPr>
              <w:t>animal carer has those competences.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Operators shall ensure that at least one animal carer, other than a volunteer or intern, of the establishment has</w:t>
            </w:r>
          </w:p>
          <w:p>
            <w:pPr>
              <w:spacing w:after="0" w:before="20"/>
              <w:ind w:right="80" w:left="80" w:firstLine="0"/>
            </w:pPr>
            <w:r>
              <w:rPr>
                <w:rFonts w:ascii="Calibri" w:hAnsi="Calibri"/>
                <w:b w:val="0"/>
                <w:i w:val="0"/>
                <w:color w:val="222222"/>
                <w:sz w:val="19"/>
              </w:rPr>
              <w:t>completed the training courses referred to in Article 22. Operators shall ensure that that animal carer transfers his or her</w:t>
            </w:r>
          </w:p>
          <w:p>
            <w:pPr>
              <w:spacing w:after="0" w:before="20"/>
              <w:ind w:right="80" w:left="80" w:firstLine="0"/>
            </w:pPr>
            <w:r>
              <w:rPr>
                <w:rFonts w:ascii="Calibri" w:hAnsi="Calibri"/>
                <w:b w:val="0"/>
                <w:i w:val="0"/>
                <w:color w:val="222222"/>
                <w:sz w:val="19"/>
              </w:rPr>
              <w:t>knowledge to the other animal carers of the establishment.</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The Commission shall adopt implementing acts laying down minimum requirements concerning the formal</w:t>
            </w:r>
          </w:p>
          <w:p>
            <w:pPr>
              <w:spacing w:after="0" w:before="20"/>
              <w:ind w:right="80" w:left="80" w:firstLine="0"/>
            </w:pPr>
            <w:r>
              <w:rPr>
                <w:rFonts w:ascii="Calibri" w:hAnsi="Calibri"/>
                <w:b w:val="0"/>
                <w:i w:val="0"/>
                <w:color w:val="222222"/>
                <w:sz w:val="19"/>
              </w:rPr>
              <w:t>education, training or professional experience referred to in paragraph 2 necessary to determine whether an animal carer</w:t>
            </w:r>
          </w:p>
          <w:p>
            <w:pPr>
              <w:spacing w:after="0" w:before="20"/>
              <w:ind w:right="80" w:left="80" w:firstLine="0"/>
            </w:pPr>
            <w:r>
              <w:rPr>
                <w:rFonts w:ascii="Calibri" w:hAnsi="Calibri"/>
                <w:b w:val="0"/>
                <w:i w:val="0"/>
                <w:color w:val="222222"/>
                <w:sz w:val="19"/>
              </w:rPr>
              <w:t>has the competences referred to in paragraph 1 and concerning the training courses referred to in paragraph 3.</w:t>
            </w:r>
          </w:p>
          <w:p>
            <w:pPr>
              <w:spacing w:after="0" w:before="140"/>
              <w:ind w:right="80" w:left="80" w:firstLine="0"/>
            </w:pPr>
            <w:r>
              <w:rPr>
                <w:rFonts w:ascii="Calibri" w:hAnsi="Calibri"/>
                <w:b w:val="0"/>
                <w:i w:val="0"/>
                <w:color w:val="222222"/>
                <w:sz w:val="19"/>
              </w:rPr>
              <w:t>The implementing act concerning the training courses referred to in paragraph 3 shall be adopted by 31 August 2029.</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140"/>
              <w:ind w:right="80" w:left="80" w:firstLine="0"/>
            </w:pPr>
            <w:r>
              <w:rPr>
                <w:rFonts w:ascii="Calibri" w:hAnsi="Calibri"/>
                <w:b w:val="0"/>
                <w:i w:val="0"/>
                <w:color w:val="222222"/>
                <w:sz w:val="19"/>
              </w:rPr>
              <w:t>Article 13</w:t>
            </w:r>
          </w:p>
          <w:p>
            <w:pPr>
              <w:spacing w:after="0" w:before="20"/>
              <w:ind w:right="80" w:left="80" w:firstLine="0"/>
            </w:pPr>
            <w:r>
              <w:rPr>
                <w:rFonts w:ascii="Calibri" w:hAnsi="Calibri"/>
                <w:b w:val="0"/>
                <w:i w:val="0"/>
                <w:color w:val="222222"/>
                <w:sz w:val="19"/>
              </w:rPr>
              <w:t>Advisory welfare visits</w:t>
            </w:r>
          </w:p>
          <w:p>
            <w:pPr>
              <w:spacing w:after="0" w:before="14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Operators shall:</w:t>
            </w:r>
          </w:p>
          <w:p>
            <w:pPr>
              <w:spacing w:after="0" w:before="100"/>
              <w:ind w:right="80" w:left="360" w:hanging="280"/>
            </w:pPr>
            <w:r>
              <w:rPr>
                <w:rFonts w:ascii="Calibri" w:hAnsi="Calibri"/>
                <w:b w:val="0"/>
                <w:i w:val="0"/>
                <w:color w:val="222222"/>
                <w:sz w:val="19"/>
              </w:rPr>
              <w:t>(a) ensure that the establishments for which they are responsible receive a visit by a veterinarian for the purpose of</w:t>
            </w:r>
          </w:p>
          <w:p>
            <w:pPr>
              <w:spacing w:after="0" w:before="20"/>
              <w:ind w:right="80" w:left="80" w:firstLine="0"/>
            </w:pPr>
            <w:r>
              <w:rPr>
                <w:rFonts w:ascii="Calibri" w:hAnsi="Calibri"/>
                <w:b w:val="0"/>
                <w:i w:val="0"/>
                <w:color w:val="222222"/>
                <w:sz w:val="19"/>
              </w:rPr>
              <w:t>identifying and assessing any risk factor for the welfare of the dogs or cats and advising the operator on measures to</w:t>
            </w:r>
          </w:p>
          <w:p>
            <w:pPr>
              <w:spacing w:after="0" w:before="20"/>
              <w:ind w:right="80" w:left="80" w:firstLine="0"/>
            </w:pPr>
            <w:r>
              <w:rPr>
                <w:rFonts w:ascii="Calibri" w:hAnsi="Calibri"/>
                <w:b w:val="0"/>
                <w:i w:val="0"/>
                <w:color w:val="222222"/>
                <w:sz w:val="19"/>
              </w:rPr>
              <w:t>address those risks initially by 31 August 2029 or one year following the notification of a new establishment, and</w:t>
            </w:r>
          </w:p>
          <w:p>
            <w:pPr>
              <w:spacing w:after="0" w:before="20"/>
              <w:ind w:right="80" w:left="80" w:firstLine="0"/>
            </w:pPr>
            <w:r>
              <w:rPr>
                <w:rFonts w:ascii="Calibri" w:hAnsi="Calibri"/>
                <w:b w:val="0"/>
                <w:i w:val="0"/>
                <w:color w:val="222222"/>
                <w:sz w:val="19"/>
              </w:rPr>
              <w:t>thereafter when appropriate, based on a risk analysis by the competent authorities, or on an annual basis if Member</w:t>
            </w:r>
          </w:p>
          <w:p>
            <w:pPr>
              <w:spacing w:after="0" w:before="20"/>
              <w:ind w:right="80" w:left="80" w:firstLine="0"/>
            </w:pPr>
            <w:r>
              <w:rPr>
                <w:rFonts w:ascii="Calibri" w:hAnsi="Calibri"/>
                <w:b w:val="0"/>
                <w:i w:val="0"/>
                <w:color w:val="222222"/>
                <w:sz w:val="19"/>
              </w:rPr>
              <w:t>States so provide in their national law;</w:t>
            </w:r>
          </w:p>
          <w:p>
            <w:pPr>
              <w:spacing w:after="0" w:before="100"/>
              <w:ind w:right="80" w:left="360" w:hanging="280"/>
            </w:pPr>
            <w:r>
              <w:rPr>
                <w:rFonts w:ascii="Calibri" w:hAnsi="Calibri"/>
                <w:b w:val="0"/>
                <w:i w:val="0"/>
                <w:color w:val="222222"/>
                <w:sz w:val="19"/>
              </w:rPr>
              <w:t>(b) keep the records of the findings of the veterinarian’s visit referred to in point (a) and of their follow up actions for at</w:t>
            </w:r>
          </w:p>
          <w:p>
            <w:pPr>
              <w:spacing w:after="0" w:before="20"/>
              <w:ind w:right="80" w:left="80" w:firstLine="0"/>
            </w:pPr>
            <w:r>
              <w:rPr>
                <w:rFonts w:ascii="Calibri" w:hAnsi="Calibri"/>
                <w:b w:val="0"/>
                <w:i w:val="0"/>
                <w:color w:val="222222"/>
                <w:sz w:val="19"/>
              </w:rPr>
              <w:t>least four years, from the day of the visit, and shall make those records available to the competent authorities upon</w:t>
            </w:r>
          </w:p>
          <w:p>
            <w:pPr>
              <w:spacing w:after="0" w:before="20"/>
              <w:ind w:right="80" w:left="80" w:firstLine="0"/>
            </w:pPr>
            <w:r>
              <w:rPr>
                <w:rFonts w:ascii="Calibri" w:hAnsi="Calibri"/>
                <w:b w:val="0"/>
                <w:i w:val="0"/>
                <w:color w:val="222222"/>
                <w:sz w:val="19"/>
              </w:rPr>
              <w:t>request as well as to the veterinarians that perform subsequent advisory visits.</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By 31 August 2028, the Commission shall adopt delegated acts in accordance with Article 28 supplementing this</w:t>
            </w:r>
          </w:p>
          <w:p>
            <w:pPr>
              <w:spacing w:after="0" w:before="20"/>
              <w:ind w:right="80" w:left="80" w:firstLine="0"/>
            </w:pPr>
            <w:r>
              <w:rPr>
                <w:rFonts w:ascii="Calibri" w:hAnsi="Calibri"/>
                <w:b w:val="0"/>
                <w:i w:val="0"/>
                <w:color w:val="222222"/>
                <w:sz w:val="19"/>
              </w:rPr>
              <w:t>Article by laying down the minimum criteria to be assessed by the veterinarian during the advisory welfare visit.</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Article 14</w:t>
            </w:r>
          </w:p>
          <w:p>
            <w:pPr>
              <w:spacing w:after="0" w:before="20"/>
              <w:ind w:right="80" w:left="80" w:firstLine="0"/>
            </w:pPr>
            <w:r>
              <w:rPr>
                <w:rFonts w:ascii="Calibri" w:hAnsi="Calibri"/>
                <w:b w:val="0"/>
                <w:i w:val="0"/>
                <w:color w:val="222222"/>
                <w:sz w:val="19"/>
              </w:rPr>
              <w:t>Feeding and watering</w:t>
            </w:r>
          </w:p>
          <w:p>
            <w:pPr>
              <w:spacing w:after="0" w:before="2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ensure that dogs and cats are fed in accordance with the requirements laid down in point 1 of</w:t>
            </w:r>
          </w:p>
          <w:p>
            <w:pPr>
              <w:spacing w:after="0" w:before="20"/>
              <w:ind w:right="80" w:left="80" w:firstLine="0"/>
            </w:pPr>
            <w:r>
              <w:rPr>
                <w:rFonts w:ascii="Calibri" w:hAnsi="Calibri"/>
                <w:b w:val="0"/>
                <w:i w:val="0"/>
                <w:color w:val="222222"/>
                <w:sz w:val="19"/>
              </w:rPr>
              <w:t>Annex I.</w:t>
            </w:r>
          </w:p>
          <w:p>
            <w:pPr>
              <w:spacing w:after="0" w:before="2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In addition, operators shall ensure that dogs and cats are adequately fed and hydrated by supplying:</w:t>
            </w:r>
          </w:p>
          <w:p>
            <w:pPr>
              <w:spacing w:after="0" w:before="100"/>
              <w:ind w:right="80" w:left="360" w:hanging="280"/>
            </w:pPr>
            <w:r>
              <w:rPr>
                <w:rFonts w:ascii="Calibri" w:hAnsi="Calibri"/>
                <w:b w:val="0"/>
                <w:i w:val="0"/>
                <w:color w:val="222222"/>
                <w:sz w:val="19"/>
              </w:rPr>
              <w:t>(a) clean and fresh water, ad libitum;</w:t>
            </w:r>
          </w:p>
          <w:p>
            <w:pPr>
              <w:spacing w:after="0" w:before="20"/>
              <w:ind w:right="80" w:left="360" w:hanging="280"/>
            </w:pPr>
            <w:r>
              <w:rPr>
                <w:rFonts w:ascii="Calibri" w:hAnsi="Calibri"/>
                <w:b w:val="0"/>
                <w:i w:val="0"/>
                <w:color w:val="222222"/>
                <w:sz w:val="19"/>
              </w:rPr>
              <w:t>(b) feed of sufficient quantity and quality to meet the physiological, nutritional and metabolic needs of the dogs and cats, as</w:t>
            </w:r>
          </w:p>
          <w:p>
            <w:pPr>
              <w:spacing w:after="0" w:before="20"/>
              <w:ind w:right="80" w:left="80" w:firstLine="0"/>
            </w:pPr>
            <w:r>
              <w:rPr>
                <w:rFonts w:ascii="Calibri" w:hAnsi="Calibri"/>
                <w:b w:val="0"/>
                <w:i w:val="0"/>
                <w:color w:val="222222"/>
                <w:sz w:val="19"/>
              </w:rPr>
              <w:t>part of a diet adapted to the age, breed, category, activity level, health and reproductive status of the dogs or cats, with</w:t>
            </w:r>
          </w:p>
          <w:p>
            <w:pPr>
              <w:spacing w:after="0" w:before="20"/>
              <w:ind w:right="80" w:left="80" w:firstLine="0"/>
            </w:pPr>
            <w:r>
              <w:rPr>
                <w:rFonts w:ascii="Calibri" w:hAnsi="Calibri"/>
                <w:b w:val="0"/>
                <w:i w:val="0"/>
                <w:color w:val="222222"/>
                <w:sz w:val="19"/>
              </w:rPr>
              <w:t>the overall objective of achieving and maintaining their good health;</w:t>
            </w:r>
          </w:p>
          <w:p>
            <w:pPr>
              <w:spacing w:after="0" w:before="20"/>
              <w:ind w:right="80" w:left="360" w:hanging="280"/>
            </w:pPr>
            <w:r>
              <w:rPr>
                <w:rFonts w:ascii="Calibri" w:hAnsi="Calibri"/>
                <w:b w:val="0"/>
                <w:i w:val="0"/>
                <w:color w:val="222222"/>
                <w:sz w:val="19"/>
              </w:rPr>
              <w:t>(c) feed free of substances which could cause suffering;</w:t>
            </w:r>
          </w:p>
          <w:p>
            <w:pPr>
              <w:spacing w:after="0" w:before="20"/>
              <w:ind w:right="80" w:left="360" w:hanging="280"/>
            </w:pPr>
            <w:r>
              <w:rPr>
                <w:rFonts w:ascii="Calibri" w:hAnsi="Calibri"/>
                <w:b w:val="0"/>
                <w:i w:val="0"/>
                <w:color w:val="222222"/>
                <w:sz w:val="19"/>
              </w:rPr>
              <w:t>(d) feed in such a way as to avoid abrupt changes and ensure a well-functioning gastro-intestinal system, in particular</w:t>
            </w:r>
          </w:p>
          <w:p>
            <w:pPr>
              <w:spacing w:after="0" w:before="20"/>
              <w:ind w:right="80" w:left="80" w:firstLine="0"/>
            </w:pPr>
            <w:r>
              <w:rPr>
                <w:rFonts w:ascii="Calibri" w:hAnsi="Calibri"/>
                <w:b w:val="0"/>
                <w:i w:val="0"/>
                <w:color w:val="222222"/>
                <w:sz w:val="19"/>
              </w:rPr>
              <w:t>during the weaning phase.</w:t>
            </w:r>
          </w:p>
          <w:p>
            <w:pPr>
              <w:spacing w:after="0" w:before="2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Operators shall ensure that feeding and watering facilities are kept clean and are constructed and installed in such</w:t>
            </w:r>
          </w:p>
          <w:p>
            <w:pPr>
              <w:spacing w:after="0" w:before="20"/>
              <w:ind w:right="80" w:left="80" w:firstLine="0"/>
            </w:pPr>
            <w:r>
              <w:rPr>
                <w:rFonts w:ascii="Calibri" w:hAnsi="Calibri"/>
                <w:b w:val="0"/>
                <w:i w:val="0"/>
                <w:color w:val="222222"/>
                <w:sz w:val="19"/>
              </w:rPr>
              <w:t>a way as to:</w:t>
            </w:r>
          </w:p>
          <w:p>
            <w:pPr>
              <w:spacing w:after="0" w:before="20"/>
              <w:ind w:right="80" w:left="360" w:hanging="280"/>
            </w:pPr>
            <w:r>
              <w:rPr>
                <w:rFonts w:ascii="Calibri" w:hAnsi="Calibri"/>
                <w:b w:val="0"/>
                <w:i w:val="0"/>
                <w:color w:val="222222"/>
                <w:sz w:val="19"/>
              </w:rPr>
              <w:t>(a) provide equal access to adequate amounts of feed and water for all dogs or cats and minimise competition between</w:t>
            </w:r>
          </w:p>
          <w:p>
            <w:pPr>
              <w:spacing w:after="0" w:before="20"/>
              <w:ind w:right="80" w:left="80" w:firstLine="0"/>
            </w:pPr>
            <w:r>
              <w:rPr>
                <w:rFonts w:ascii="Calibri" w:hAnsi="Calibri"/>
                <w:b w:val="0"/>
                <w:i w:val="0"/>
                <w:color w:val="222222"/>
                <w:sz w:val="19"/>
              </w:rPr>
              <w:t>them;</w:t>
            </w:r>
          </w:p>
          <w:p>
            <w:pPr>
              <w:spacing w:after="0" w:before="20"/>
              <w:ind w:right="80" w:left="360" w:hanging="280"/>
            </w:pPr>
            <w:r>
              <w:rPr>
                <w:rFonts w:ascii="Calibri" w:hAnsi="Calibri"/>
                <w:b w:val="0"/>
                <w:i w:val="0"/>
                <w:color w:val="222222"/>
                <w:sz w:val="19"/>
              </w:rPr>
              <w:t>(b) minimise spillage and prevent the contamination of feed and water with harmful physical, chemical or biological</w:t>
            </w:r>
          </w:p>
          <w:p>
            <w:pPr>
              <w:spacing w:after="0" w:before="20"/>
              <w:ind w:right="80" w:left="80" w:firstLine="0"/>
            </w:pPr>
            <w:r>
              <w:rPr>
                <w:rFonts w:ascii="Calibri" w:hAnsi="Calibri"/>
                <w:b w:val="0"/>
                <w:i w:val="0"/>
                <w:color w:val="222222"/>
                <w:sz w:val="19"/>
              </w:rPr>
              <w:t>contaminants;</w:t>
            </w:r>
          </w:p>
          <w:p>
            <w:pPr>
              <w:spacing w:after="0" w:before="20"/>
              <w:ind w:right="80" w:left="360" w:hanging="280"/>
            </w:pPr>
            <w:r>
              <w:rPr>
                <w:rFonts w:ascii="Calibri" w:hAnsi="Calibri"/>
                <w:b w:val="0"/>
                <w:i w:val="0"/>
                <w:color w:val="222222"/>
                <w:sz w:val="19"/>
              </w:rPr>
              <w:t>(c) prevent injury, drowning or other harm to the dogs or cats;</w:t>
            </w:r>
          </w:p>
          <w:p>
            <w:pPr>
              <w:spacing w:after="0" w:before="20"/>
              <w:ind w:right="80" w:left="360" w:hanging="280"/>
            </w:pPr>
            <w:r>
              <w:rPr>
                <w:rFonts w:ascii="Calibri" w:hAnsi="Calibri"/>
                <w:b w:val="0"/>
                <w:i w:val="0"/>
                <w:color w:val="222222"/>
                <w:sz w:val="19"/>
              </w:rPr>
              <w:t>(d) be easily cleaned and disinfected to prevent the spread of diseases.</w:t>
            </w:r>
          </w:p>
          <w:p>
            <w:pPr>
              <w:spacing w:after="0" w:before="2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Where advised in writing by a veterinarian to do so, the operators may adjust the feeding and watering frequencies for</w:t>
            </w:r>
          </w:p>
          <w:p>
            <w:pPr>
              <w:spacing w:after="0" w:before="20"/>
              <w:ind w:right="80" w:left="80" w:firstLine="0"/>
            </w:pPr>
            <w:r>
              <w:rPr>
                <w:rFonts w:ascii="Calibri" w:hAnsi="Calibri"/>
                <w:b w:val="0"/>
                <w:i w:val="0"/>
                <w:color w:val="222222"/>
                <w:sz w:val="19"/>
              </w:rPr>
              <w:t>an individual dog or cat. The operators shall keep a record of that written advice for the entire duration of those</w:t>
            </w:r>
          </w:p>
          <w:p>
            <w:pPr>
              <w:spacing w:after="0" w:before="20"/>
              <w:ind w:right="80" w:left="80" w:firstLine="0"/>
            </w:pPr>
            <w:r>
              <w:rPr>
                <w:rFonts w:ascii="Calibri" w:hAnsi="Calibri"/>
                <w:b w:val="0"/>
                <w:i w:val="0"/>
                <w:color w:val="222222"/>
                <w:sz w:val="19"/>
              </w:rPr>
              <w:t>arrangements.</w:t>
            </w:r>
          </w:p>
          <w:p>
            <w:pPr>
              <w:spacing w:after="0" w:before="140"/>
              <w:ind w:right="80" w:left="80" w:firstLine="0"/>
            </w:pPr>
            <w:r>
              <w:rPr>
                <w:rFonts w:ascii="Calibri" w:hAnsi="Calibri"/>
                <w:b w:val="0"/>
                <w:i w:val="0"/>
                <w:color w:val="222222"/>
                <w:sz w:val="19"/>
              </w:rPr>
              <w:t>Article 15</w:t>
            </w:r>
          </w:p>
          <w:p>
            <w:pPr>
              <w:spacing w:after="0" w:before="20"/>
              <w:ind w:right="80" w:left="80" w:firstLine="0"/>
            </w:pPr>
            <w:r>
              <w:rPr>
                <w:rFonts w:ascii="Calibri" w:hAnsi="Calibri"/>
                <w:b w:val="0"/>
                <w:i w:val="0"/>
                <w:color w:val="222222"/>
                <w:sz w:val="19"/>
              </w:rPr>
              <w:t>Housing</w:t>
            </w:r>
          </w:p>
          <w:p>
            <w:pPr>
              <w:spacing w:after="0" w:before="2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The operators of breeding establishments and selling establishments shall ensure that dogs and cats are housed in</w:t>
            </w:r>
          </w:p>
          <w:p>
            <w:pPr>
              <w:spacing w:after="0" w:before="20"/>
              <w:ind w:right="80" w:left="80" w:firstLine="0"/>
            </w:pPr>
            <w:r>
              <w:rPr>
                <w:rFonts w:ascii="Calibri" w:hAnsi="Calibri"/>
                <w:b w:val="0"/>
                <w:i w:val="0"/>
                <w:color w:val="222222"/>
                <w:sz w:val="19"/>
              </w:rPr>
              <w:t>accordance with point 2 of Annex I. The operators of shelters shall ensure that dogs and cats are housed in accordance with</w:t>
            </w:r>
          </w:p>
          <w:p>
            <w:pPr>
              <w:spacing w:after="0" w:before="20"/>
              <w:ind w:right="80" w:left="80" w:firstLine="0"/>
            </w:pPr>
            <w:r>
              <w:rPr>
                <w:rFonts w:ascii="Calibri" w:hAnsi="Calibri"/>
                <w:b w:val="0"/>
                <w:i w:val="0"/>
                <w:color w:val="222222"/>
                <w:sz w:val="19"/>
              </w:rPr>
              <w:t>point 2.2 of Annex I.</w:t>
            </w:r>
          </w:p>
          <w:p>
            <w:pPr>
              <w:spacing w:after="0" w:before="2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Operators shall ensure that:</w:t>
            </w:r>
          </w:p>
          <w:p>
            <w:pPr>
              <w:spacing w:after="0" w:before="100"/>
              <w:ind w:right="80" w:left="360" w:hanging="280"/>
            </w:pPr>
            <w:r>
              <w:rPr>
                <w:rFonts w:ascii="Calibri" w:hAnsi="Calibri"/>
                <w:b w:val="0"/>
                <w:i w:val="0"/>
                <w:color w:val="222222"/>
                <w:sz w:val="19"/>
              </w:rPr>
              <w:t>(a) the establishments where dogs or cats are kept and the equipment used therein are suitable for the types and the</w:t>
            </w:r>
          </w:p>
          <w:p>
            <w:pPr>
              <w:spacing w:after="0" w:before="20"/>
              <w:ind w:right="80" w:left="80" w:firstLine="0"/>
            </w:pPr>
            <w:r>
              <w:rPr>
                <w:rFonts w:ascii="Calibri" w:hAnsi="Calibri"/>
                <w:b w:val="0"/>
                <w:i w:val="0"/>
                <w:color w:val="222222"/>
                <w:sz w:val="19"/>
              </w:rPr>
              <w:t>number of dogs or cats, and make possible the necessary access to, and the thorough inspection of, all dogs or cats;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(b) all building components of the establishment, including the flooring and roof, and space divisions, as well as the</w:t>
            </w:r>
          </w:p>
          <w:p>
            <w:pPr>
              <w:spacing w:after="0" w:before="20"/>
              <w:ind w:right="80" w:left="80" w:firstLine="0"/>
            </w:pPr>
            <w:r>
              <w:rPr>
                <w:rFonts w:ascii="Calibri" w:hAnsi="Calibri"/>
                <w:b w:val="0"/>
                <w:i w:val="0"/>
                <w:color w:val="222222"/>
                <w:sz w:val="19"/>
              </w:rPr>
              <w:t>equipment used for dogs or cats, are constructed and maintained properly, to ensure that they do not pose any risks to</w:t>
            </w:r>
          </w:p>
          <w:p>
            <w:pPr>
              <w:spacing w:after="0" w:before="20"/>
              <w:ind w:right="80" w:left="80" w:firstLine="0"/>
            </w:pPr>
            <w:r>
              <w:rPr>
                <w:rFonts w:ascii="Calibri" w:hAnsi="Calibri"/>
                <w:b w:val="0"/>
                <w:i w:val="0"/>
                <w:color w:val="222222"/>
                <w:sz w:val="19"/>
              </w:rPr>
              <w:t>the welfare of the dogs or cats;</w:t>
            </w:r>
          </w:p>
          <w:p>
            <w:pPr>
              <w:spacing w:after="0" w:before="100"/>
              <w:ind w:right="80" w:left="360" w:hanging="280"/>
            </w:pPr>
            <w:r>
              <w:rPr>
                <w:rFonts w:ascii="Calibri" w:hAnsi="Calibri"/>
                <w:b w:val="0"/>
                <w:i w:val="0"/>
                <w:color w:val="222222"/>
                <w:sz w:val="19"/>
              </w:rPr>
              <w:t>(c) all building components of the establishment, including the flooring, and space divisions, as well as the equipment used</w:t>
            </w:r>
          </w:p>
          <w:p>
            <w:pPr>
              <w:spacing w:after="0" w:before="20"/>
              <w:ind w:right="80" w:left="80" w:firstLine="0"/>
            </w:pPr>
            <w:r>
              <w:rPr>
                <w:rFonts w:ascii="Calibri" w:hAnsi="Calibri"/>
                <w:b w:val="0"/>
                <w:i w:val="0"/>
                <w:color w:val="222222"/>
                <w:sz w:val="19"/>
              </w:rPr>
              <w:t>for dogs or cats, are kept clean to ensure that they do not pose any risks to the welfare of the dogs or cats;</w:t>
            </w:r>
          </w:p>
          <w:p>
            <w:pPr>
              <w:spacing w:after="0" w:before="100"/>
              <w:ind w:right="80" w:left="360" w:hanging="280"/>
            </w:pPr>
            <w:r>
              <w:rPr>
                <w:rFonts w:ascii="Calibri" w:hAnsi="Calibri"/>
                <w:b w:val="0"/>
                <w:i w:val="0"/>
                <w:color w:val="222222"/>
                <w:sz w:val="19"/>
              </w:rPr>
              <w:t>(d) in breeding establishments and selling establishments where dogs or cats are kept indoors, the dust levels, the</w:t>
            </w:r>
          </w:p>
          <w:p>
            <w:pPr>
              <w:spacing w:after="0" w:before="20"/>
              <w:ind w:right="80" w:left="80" w:firstLine="0"/>
            </w:pPr>
            <w:r>
              <w:rPr>
                <w:rFonts w:ascii="Calibri" w:hAnsi="Calibri"/>
                <w:b w:val="0"/>
                <w:i w:val="0"/>
                <w:color w:val="222222"/>
                <w:sz w:val="19"/>
              </w:rPr>
              <w:t>temperature, and the relative air humidity and gas concentrations are not harmful to dogs or cats and that ventilation is</w:t>
            </w:r>
          </w:p>
          <w:p>
            <w:pPr>
              <w:spacing w:after="0" w:before="20"/>
              <w:ind w:right="80" w:left="80" w:firstLine="0"/>
            </w:pPr>
            <w:r>
              <w:rPr>
                <w:rFonts w:ascii="Calibri" w:hAnsi="Calibri"/>
                <w:b w:val="0"/>
                <w:i w:val="0"/>
                <w:color w:val="222222"/>
                <w:sz w:val="19"/>
              </w:rPr>
              <w:t>sufficient to avoid overheating;</w:t>
            </w:r>
          </w:p>
          <w:p>
            <w:pPr>
              <w:spacing w:after="0" w:before="100"/>
              <w:ind w:right="80" w:left="360" w:hanging="280"/>
            </w:pPr>
            <w:r>
              <w:rPr>
                <w:rFonts w:ascii="Calibri" w:hAnsi="Calibri"/>
                <w:b w:val="0"/>
                <w:i w:val="0"/>
                <w:color w:val="222222"/>
                <w:sz w:val="19"/>
              </w:rPr>
              <w:t>(e) dogs or cats have enough space to be able to move around freely and to express species-specific behaviour according to</w:t>
            </w:r>
          </w:p>
          <w:p>
            <w:pPr>
              <w:spacing w:after="0" w:before="20"/>
              <w:ind w:right="80" w:left="80" w:firstLine="0"/>
            </w:pPr>
            <w:r>
              <w:rPr>
                <w:rFonts w:ascii="Calibri" w:hAnsi="Calibri"/>
                <w:b w:val="0"/>
                <w:i w:val="0"/>
                <w:color w:val="222222"/>
                <w:sz w:val="19"/>
              </w:rPr>
              <w:t>their needs with the possibility to withdraw and rest;</w:t>
            </w:r>
          </w:p>
          <w:p>
            <w:pPr>
              <w:spacing w:after="0" w:before="100"/>
              <w:ind w:right="80" w:left="360" w:hanging="280"/>
            </w:pPr>
            <w:r>
              <w:rPr>
                <w:rFonts w:ascii="Calibri" w:hAnsi="Calibri"/>
                <w:b w:val="0"/>
                <w:i w:val="0"/>
                <w:color w:val="222222"/>
                <w:sz w:val="19"/>
              </w:rPr>
              <w:t>(f) dogs or cats have clean, comfortable and dry resting places that are sufficiently large and numerous to ensure that all of</w:t>
            </w:r>
          </w:p>
          <w:p>
            <w:pPr>
              <w:spacing w:after="0" w:before="20"/>
              <w:ind w:right="80" w:left="80" w:firstLine="0"/>
            </w:pPr>
            <w:r>
              <w:rPr>
                <w:rFonts w:ascii="Calibri" w:hAnsi="Calibri"/>
                <w:b w:val="0"/>
                <w:i w:val="0"/>
                <w:color w:val="222222"/>
                <w:sz w:val="19"/>
              </w:rPr>
              <w:t>them can lie down and rest in a natural position at the same time;</w:t>
            </w:r>
          </w:p>
          <w:p>
            <w:pPr>
              <w:spacing w:after="0" w:before="100"/>
              <w:ind w:right="80" w:left="360" w:hanging="280"/>
            </w:pPr>
            <w:r>
              <w:rPr>
                <w:rFonts w:ascii="Calibri" w:hAnsi="Calibri"/>
                <w:b w:val="0"/>
                <w:i w:val="0"/>
                <w:color w:val="222222"/>
                <w:sz w:val="19"/>
              </w:rPr>
              <w:t>(g) appropriate structures and measures are in place for dogs or cats that are kept outdoors in order to protect them from</w:t>
            </w:r>
          </w:p>
          <w:p>
            <w:pPr>
              <w:spacing w:after="0" w:before="20"/>
              <w:ind w:right="80" w:left="80" w:firstLine="0"/>
            </w:pPr>
            <w:r>
              <w:rPr>
                <w:rFonts w:ascii="Calibri" w:hAnsi="Calibri"/>
                <w:b w:val="0"/>
                <w:i w:val="0"/>
                <w:color w:val="222222"/>
                <w:sz w:val="19"/>
              </w:rPr>
              <w:t>adverse weather conditions, including to prevent thermal stress, sunburn and frostbite.</w:t>
            </w:r>
          </w:p>
          <w:p>
            <w:pPr>
              <w:spacing w:after="0" w:before="140"/>
              <w:ind w:right="80" w:left="80" w:firstLine="0"/>
            </w:pPr>
            <w:r>
              <w:rPr>
                <w:rFonts w:ascii="Calibri" w:hAnsi="Calibri"/>
                <w:b w:val="0"/>
                <w:i w:val="0"/>
                <w:color w:val="222222"/>
                <w:sz w:val="19"/>
              </w:rPr>
              <w:t>3.</w:t>
            </w:r>
          </w:p>
          <w:p>
            <w:pPr>
              <w:spacing w:after="0" w:before="140"/>
              <w:ind w:right="80" w:left="80" w:firstLine="0"/>
            </w:pPr>
            <w:r>
              <w:rPr>
                <w:rFonts w:ascii="Calibri" w:hAnsi="Calibri"/>
                <w:b w:val="0"/>
                <w:i w:val="0"/>
                <w:color w:val="222222"/>
                <w:sz w:val="19"/>
              </w:rPr>
              <w:t>Operators shall not keep dogs or cats in containers.</w:t>
            </w:r>
          </w:p>
          <w:p>
            <w:pPr>
              <w:spacing w:after="0" w:before="140"/>
              <w:ind w:right="80" w:left="80" w:firstLine="0"/>
            </w:pPr>
            <w:r>
              <w:rPr>
                <w:rFonts w:ascii="Calibri" w:hAnsi="Calibri"/>
                <w:b w:val="0"/>
                <w:i w:val="0"/>
                <w:color w:val="222222"/>
                <w:sz w:val="19"/>
              </w:rPr>
              <w:t>However, containers may be used for transportation, for the short-term isolation of individual dogs or cats, for the duration</w:t>
            </w:r>
          </w:p>
          <w:p>
            <w:pPr>
              <w:spacing w:after="0" w:before="20"/>
              <w:ind w:right="80" w:left="80" w:firstLine="0"/>
            </w:pPr>
            <w:r>
              <w:rPr>
                <w:rFonts w:ascii="Calibri" w:hAnsi="Calibri"/>
                <w:b w:val="0"/>
                <w:i w:val="0"/>
                <w:color w:val="222222"/>
                <w:sz w:val="19"/>
              </w:rPr>
              <w:t>of the participation in shows, exhibitions and competitions, for puppies or kittens with reduced thermoregulation capacity</w:t>
            </w:r>
          </w:p>
          <w:p>
            <w:pPr>
              <w:spacing w:after="0" w:before="20"/>
              <w:ind w:right="80" w:left="80" w:firstLine="0"/>
            </w:pPr>
            <w:r>
              <w:rPr>
                <w:rFonts w:ascii="Calibri" w:hAnsi="Calibri"/>
                <w:b w:val="0"/>
                <w:i w:val="0"/>
                <w:color w:val="222222"/>
                <w:sz w:val="19"/>
              </w:rPr>
              <w:t>and for puppies or kittens together with their mothers, provided that, for the dogs or cats concerned, stress is minimised</w:t>
            </w:r>
          </w:p>
          <w:p>
            <w:pPr>
              <w:spacing w:after="0" w:before="20"/>
              <w:ind w:right="80" w:left="80" w:firstLine="0"/>
            </w:pPr>
            <w:r>
              <w:rPr>
                <w:rFonts w:ascii="Calibri" w:hAnsi="Calibri"/>
                <w:b w:val="0"/>
                <w:i w:val="0"/>
                <w:color w:val="222222"/>
                <w:sz w:val="19"/>
              </w:rPr>
              <w:t>and suffering is avoided, and they are able to stand up, turn around and lie down in a natural position.</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Operators shall not keep dogs older than eight weeks exclusively indoors. Such dogs shall have daily access to an</w:t>
            </w:r>
          </w:p>
          <w:p>
            <w:pPr>
              <w:spacing w:after="0" w:before="20"/>
              <w:ind w:right="80" w:left="80" w:firstLine="0"/>
            </w:pPr>
            <w:r>
              <w:rPr>
                <w:rFonts w:ascii="Calibri" w:hAnsi="Calibri"/>
                <w:b w:val="0"/>
                <w:i w:val="0"/>
                <w:color w:val="222222"/>
                <w:sz w:val="19"/>
              </w:rPr>
              <w:t>outdoor area, or be walked daily, to allow exercise, exploration and socialisation. The minimum combined duration of such</w:t>
            </w:r>
          </w:p>
          <w:p>
            <w:pPr>
              <w:spacing w:after="0" w:before="20"/>
              <w:ind w:right="80" w:left="80" w:firstLine="0"/>
            </w:pPr>
            <w:r>
              <w:rPr>
                <w:rFonts w:ascii="Calibri" w:hAnsi="Calibri"/>
                <w:b w:val="0"/>
                <w:i w:val="0"/>
                <w:color w:val="222222"/>
                <w:sz w:val="19"/>
              </w:rPr>
              <w:t>daily access or walk shall be one hour in total. The operator may only deviate from these requirements based on the written</w:t>
            </w:r>
          </w:p>
          <w:p>
            <w:pPr>
              <w:spacing w:after="0" w:before="20"/>
              <w:ind w:right="80" w:left="80" w:firstLine="0"/>
            </w:pPr>
            <w:r>
              <w:rPr>
                <w:rFonts w:ascii="Calibri" w:hAnsi="Calibri"/>
                <w:b w:val="0"/>
                <w:i w:val="0"/>
                <w:color w:val="222222"/>
                <w:sz w:val="19"/>
              </w:rPr>
              <w:t>advice of a veterinarian.</w:t>
            </w:r>
          </w:p>
          <w:p>
            <w:pPr>
              <w:spacing w:after="0" w:before="140"/>
              <w:ind w:right="80" w:left="80" w:firstLine="0"/>
            </w:pPr>
            <w:r>
              <w:rPr>
                <w:rFonts w:ascii="Calibri" w:hAnsi="Calibri"/>
                <w:b w:val="0"/>
                <w:i w:val="0"/>
                <w:color w:val="222222"/>
                <w:sz w:val="19"/>
              </w:rPr>
              <w:t>5.</w:t>
            </w:r>
          </w:p>
          <w:p>
            <w:pPr>
              <w:spacing w:after="0" w:before="20"/>
              <w:ind w:right="80" w:left="80" w:firstLine="0"/>
            </w:pPr>
            <w:r>
              <w:rPr>
                <w:rFonts w:ascii="Calibri" w:hAnsi="Calibri"/>
                <w:b w:val="0"/>
                <w:i w:val="0"/>
                <w:color w:val="222222"/>
                <w:sz w:val="19"/>
              </w:rPr>
              <w:t>When cats are kept in catteries, operators shall design and construct individual enclosures to allow cats to move</w:t>
            </w:r>
          </w:p>
          <w:p>
            <w:pPr>
              <w:spacing w:after="0" w:before="20"/>
              <w:ind w:right="80" w:left="80" w:firstLine="0"/>
            </w:pPr>
            <w:r>
              <w:rPr>
                <w:rFonts w:ascii="Calibri" w:hAnsi="Calibri"/>
                <w:b w:val="0"/>
                <w:i w:val="0"/>
                <w:color w:val="222222"/>
                <w:sz w:val="19"/>
              </w:rPr>
              <w:t>around freely and to exhibit their natural behaviour.</w:t>
            </w:r>
          </w:p>
          <w:p>
            <w:pPr>
              <w:spacing w:after="0" w:before="140"/>
              <w:ind w:right="80" w:left="80" w:firstLine="0"/>
            </w:pPr>
            <w:r>
              <w:rPr>
                <w:rFonts w:ascii="Calibri" w:hAnsi="Calibri"/>
                <w:b w:val="0"/>
                <w:i w:val="0"/>
                <w:color w:val="222222"/>
                <w:sz w:val="19"/>
              </w:rPr>
              <w:t>6.</w:t>
            </w:r>
          </w:p>
          <w:p>
            <w:pPr>
              <w:spacing w:after="0" w:before="20"/>
              <w:ind w:right="80" w:left="80" w:firstLine="0"/>
            </w:pPr>
            <w:r>
              <w:rPr>
                <w:rFonts w:ascii="Calibri" w:hAnsi="Calibri"/>
                <w:b w:val="0"/>
                <w:i w:val="0"/>
                <w:color w:val="222222"/>
                <w:sz w:val="19"/>
              </w:rPr>
              <w:t>Operators of breeding establishments and selling establishments shall ensure that in indoor areas where dogs and cats</w:t>
            </w:r>
          </w:p>
          <w:p>
            <w:pPr>
              <w:spacing w:after="0" w:before="20"/>
              <w:ind w:right="80" w:left="80" w:firstLine="0"/>
            </w:pPr>
            <w:r>
              <w:rPr>
                <w:rFonts w:ascii="Calibri" w:hAnsi="Calibri"/>
                <w:b w:val="0"/>
                <w:i w:val="0"/>
                <w:color w:val="222222"/>
                <w:sz w:val="19"/>
              </w:rPr>
              <w:t>are kept, an appropriate thermoneutral zone is maintained that takes into account their coat type, age, size, breed and</w:t>
            </w:r>
          </w:p>
          <w:p>
            <w:pPr>
              <w:spacing w:after="0" w:before="20"/>
              <w:ind w:right="80" w:left="80" w:firstLine="0"/>
            </w:pPr>
            <w:r>
              <w:rPr>
                <w:rFonts w:ascii="Calibri" w:hAnsi="Calibri"/>
                <w:b w:val="0"/>
                <w:i w:val="0"/>
                <w:color w:val="222222"/>
                <w:sz w:val="19"/>
              </w:rPr>
              <w:t>health.</w:t>
            </w:r>
          </w:p>
          <w:p>
            <w:pPr>
              <w:spacing w:after="0" w:before="140"/>
              <w:ind w:right="80" w:left="80" w:firstLine="0"/>
            </w:pPr>
            <w:r>
              <w:rPr>
                <w:rFonts w:ascii="Calibri" w:hAnsi="Calibri"/>
                <w:b w:val="0"/>
                <w:i w:val="0"/>
                <w:color w:val="222222"/>
                <w:sz w:val="19"/>
              </w:rPr>
              <w:t>7.</w:t>
            </w:r>
          </w:p>
          <w:p>
            <w:pPr>
              <w:spacing w:after="0" w:before="20"/>
              <w:ind w:right="80" w:left="80" w:firstLine="0"/>
            </w:pPr>
            <w:r>
              <w:rPr>
                <w:rFonts w:ascii="Calibri" w:hAnsi="Calibri"/>
                <w:b w:val="0"/>
                <w:i w:val="0"/>
                <w:color w:val="222222"/>
                <w:sz w:val="19"/>
              </w:rPr>
              <w:t>Operators of breeding establishments and selling establishments shall, where necessary, use heating or cooling</w:t>
            </w:r>
          </w:p>
          <w:p>
            <w:pPr>
              <w:spacing w:after="0" w:before="20"/>
              <w:ind w:right="80" w:left="80" w:firstLine="0"/>
            </w:pPr>
            <w:r>
              <w:rPr>
                <w:rFonts w:ascii="Calibri" w:hAnsi="Calibri"/>
                <w:b w:val="0"/>
                <w:i w:val="0"/>
                <w:color w:val="222222"/>
                <w:sz w:val="19"/>
              </w:rPr>
              <w:t>systems in the indoor enclosures at their establishments to maintain good air quality and an appropriate temperature, and</w:t>
            </w:r>
          </w:p>
          <w:p>
            <w:pPr>
              <w:spacing w:after="0" w:before="20"/>
              <w:ind w:right="80" w:left="80" w:firstLine="0"/>
            </w:pPr>
            <w:r>
              <w:rPr>
                <w:rFonts w:ascii="Calibri" w:hAnsi="Calibri"/>
                <w:b w:val="0"/>
                <w:i w:val="0"/>
                <w:color w:val="222222"/>
                <w:sz w:val="19"/>
              </w:rPr>
              <w:t>to remove excessive moisture.</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8.</w:t>
            </w:r>
          </w:p>
          <w:p>
            <w:pPr>
              <w:spacing w:after="0" w:before="20"/>
              <w:ind w:right="80" w:left="80" w:firstLine="0"/>
            </w:pPr>
            <w:r>
              <w:rPr>
                <w:rFonts w:ascii="Calibri" w:hAnsi="Calibri"/>
                <w:b w:val="0"/>
                <w:i w:val="0"/>
                <w:color w:val="222222"/>
                <w:sz w:val="19"/>
              </w:rPr>
              <w:t>Operators shall ensure that dogs or cats are exposed to light and are able to stay in the dark for sufficient and</w:t>
            </w:r>
          </w:p>
          <w:p>
            <w:pPr>
              <w:spacing w:after="0" w:before="20"/>
              <w:ind w:right="80" w:left="80" w:firstLine="0"/>
            </w:pPr>
            <w:r>
              <w:rPr>
                <w:rFonts w:ascii="Calibri" w:hAnsi="Calibri"/>
                <w:b w:val="0"/>
                <w:i w:val="0"/>
                <w:color w:val="222222"/>
                <w:sz w:val="19"/>
              </w:rPr>
              <w:t>uninterrupted periods in order to maintain a normal circadian rhythm.</w:t>
            </w:r>
          </w:p>
          <w:p>
            <w:pPr>
              <w:spacing w:after="0" w:before="20"/>
              <w:ind w:right="80" w:left="80" w:firstLine="0"/>
            </w:pPr>
            <w:r>
              <w:rPr>
                <w:rFonts w:ascii="Calibri" w:hAnsi="Calibri"/>
                <w:b w:val="0"/>
                <w:i w:val="0"/>
                <w:color w:val="222222"/>
                <w:sz w:val="19"/>
              </w:rPr>
              <w:t>For the purposes of the first subparagraph, ‘light’ means natural light, complemented, where necessary due to the climatic</w:t>
            </w:r>
          </w:p>
          <w:p>
            <w:pPr>
              <w:spacing w:after="0" w:before="20"/>
              <w:ind w:right="80" w:left="80" w:firstLine="0"/>
            </w:pPr>
            <w:r>
              <w:rPr>
                <w:rFonts w:ascii="Calibri" w:hAnsi="Calibri"/>
                <w:b w:val="0"/>
                <w:i w:val="0"/>
                <w:color w:val="222222"/>
                <w:sz w:val="19"/>
              </w:rPr>
              <w:t>conditions and geographic position of a Member State, by artificial light.</w:t>
            </w:r>
          </w:p>
          <w:p>
            <w:pPr>
              <w:spacing w:after="0" w:before="20"/>
              <w:ind w:right="80" w:left="80" w:firstLine="0"/>
            </w:pPr>
            <w:r>
              <w:rPr>
                <w:rFonts w:ascii="Calibri" w:hAnsi="Calibri"/>
                <w:b w:val="0"/>
                <w:i w:val="0"/>
                <w:color w:val="222222"/>
                <w:sz w:val="19"/>
              </w:rPr>
              <w:t>9.</w:t>
            </w:r>
          </w:p>
          <w:p>
            <w:pPr>
              <w:spacing w:after="0" w:before="20"/>
              <w:ind w:right="80" w:left="80" w:firstLine="0"/>
            </w:pPr>
            <w:r>
              <w:rPr>
                <w:rFonts w:ascii="Calibri" w:hAnsi="Calibri"/>
                <w:b w:val="0"/>
                <w:i w:val="0"/>
                <w:color w:val="222222"/>
                <w:sz w:val="19"/>
              </w:rPr>
              <w:t>Paragraph 2, points (a), (b), (c), (f) and (g), and paragraphs 6, 7 and 8 shall apply neither to livestock guardian dogs,</w:t>
            </w:r>
          </w:p>
          <w:p>
            <w:pPr>
              <w:spacing w:after="0" w:before="20"/>
              <w:ind w:right="80" w:left="80" w:firstLine="0"/>
            </w:pPr>
            <w:r>
              <w:rPr>
                <w:rFonts w:ascii="Calibri" w:hAnsi="Calibri"/>
                <w:b w:val="0"/>
                <w:i w:val="0"/>
                <w:color w:val="222222"/>
                <w:sz w:val="19"/>
              </w:rPr>
              <w:t>nor to herding dogs, during the periods where such dogs are used for guarding or herding in the context of seasonal</w:t>
            </w:r>
          </w:p>
          <w:p>
            <w:pPr>
              <w:spacing w:after="0" w:before="20"/>
              <w:ind w:right="80" w:left="80" w:firstLine="0"/>
            </w:pPr>
            <w:r>
              <w:rPr>
                <w:rFonts w:ascii="Calibri" w:hAnsi="Calibri"/>
                <w:b w:val="0"/>
                <w:i w:val="0"/>
                <w:color w:val="222222"/>
                <w:sz w:val="19"/>
              </w:rPr>
              <w:t>transhumance on foot. Paragraph 2, point (f), shall not apply to livestock guardian dogs during the periods when such dogs</w:t>
            </w:r>
          </w:p>
          <w:p>
            <w:pPr>
              <w:spacing w:after="0" w:before="20"/>
              <w:ind w:right="80" w:left="80" w:firstLine="0"/>
            </w:pPr>
            <w:r>
              <w:rPr>
                <w:rFonts w:ascii="Calibri" w:hAnsi="Calibri"/>
                <w:b w:val="0"/>
                <w:i w:val="0"/>
                <w:color w:val="222222"/>
                <w:sz w:val="19"/>
              </w:rPr>
              <w:t>are used for training purposes.</w:t>
            </w:r>
          </w:p>
          <w:p>
            <w:pPr>
              <w:spacing w:after="0" w:before="140"/>
              <w:ind w:right="80" w:left="80" w:firstLine="0"/>
            </w:pPr>
            <w:r>
              <w:rPr>
                <w:rFonts w:ascii="Calibri" w:hAnsi="Calibri"/>
                <w:b w:val="0"/>
                <w:i w:val="0"/>
                <w:color w:val="222222"/>
                <w:sz w:val="19"/>
              </w:rPr>
              <w:t>Article 16</w:t>
            </w:r>
          </w:p>
          <w:p>
            <w:pPr>
              <w:spacing w:after="0" w:before="20"/>
              <w:ind w:right="80" w:left="80" w:firstLine="0"/>
            </w:pPr>
            <w:r>
              <w:rPr>
                <w:rFonts w:ascii="Calibri" w:hAnsi="Calibri"/>
                <w:b w:val="0"/>
                <w:i w:val="0"/>
                <w:color w:val="222222"/>
                <w:sz w:val="19"/>
              </w:rPr>
              <w:t>Health</w:t>
            </w:r>
          </w:p>
          <w:p>
            <w:pPr>
              <w:spacing w:after="0" w:before="2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Operators shall ensure that:</w:t>
            </w:r>
          </w:p>
          <w:p>
            <w:pPr>
              <w:spacing w:after="0" w:before="100"/>
              <w:ind w:right="80" w:left="360" w:hanging="280"/>
            </w:pPr>
            <w:r>
              <w:rPr>
                <w:rFonts w:ascii="Calibri" w:hAnsi="Calibri"/>
                <w:b w:val="0"/>
                <w:i w:val="0"/>
                <w:color w:val="222222"/>
                <w:sz w:val="19"/>
              </w:rPr>
              <w:t>(a) dogs or cats for which they are responsible are inspected by animal carers at least once a day and that vulnerable dogs</w:t>
            </w:r>
          </w:p>
          <w:p>
            <w:pPr>
              <w:spacing w:after="0" w:before="20"/>
              <w:ind w:right="80" w:left="80" w:firstLine="0"/>
            </w:pPr>
            <w:r>
              <w:rPr>
                <w:rFonts w:ascii="Calibri" w:hAnsi="Calibri"/>
                <w:b w:val="0"/>
                <w:i w:val="0"/>
                <w:color w:val="222222"/>
                <w:sz w:val="19"/>
              </w:rPr>
              <w:t>and cats, such as newborns, ill or injured dogs and cats, and peri-partum bitches and queens, are inspected more</w:t>
            </w:r>
          </w:p>
          <w:p>
            <w:pPr>
              <w:spacing w:after="0" w:before="20"/>
              <w:ind w:right="80" w:left="80" w:firstLine="0"/>
            </w:pPr>
            <w:r>
              <w:rPr>
                <w:rFonts w:ascii="Calibri" w:hAnsi="Calibri"/>
                <w:b w:val="0"/>
                <w:i w:val="0"/>
                <w:color w:val="222222"/>
                <w:sz w:val="19"/>
              </w:rPr>
              <w:t>frequently;</w:t>
            </w:r>
          </w:p>
          <w:p>
            <w:pPr>
              <w:spacing w:after="0" w:before="20"/>
              <w:ind w:right="80" w:left="360" w:hanging="280"/>
            </w:pPr>
            <w:r>
              <w:rPr>
                <w:rFonts w:ascii="Calibri" w:hAnsi="Calibri"/>
                <w:b w:val="0"/>
                <w:i w:val="0"/>
                <w:color w:val="222222"/>
                <w:sz w:val="19"/>
              </w:rPr>
              <w:t>(b) dogs or cats with compromised welfare are, where necessary, transferred without undue delay to a separate area and,</w:t>
            </w:r>
          </w:p>
          <w:p>
            <w:pPr>
              <w:spacing w:after="0" w:before="20"/>
              <w:ind w:right="80" w:left="80" w:firstLine="0"/>
            </w:pPr>
            <w:r>
              <w:rPr>
                <w:rFonts w:ascii="Calibri" w:hAnsi="Calibri"/>
                <w:b w:val="0"/>
                <w:i w:val="0"/>
                <w:color w:val="222222"/>
                <w:sz w:val="19"/>
              </w:rPr>
              <w:t>where necessary, receive appropriate treatment;</w:t>
            </w:r>
          </w:p>
          <w:p>
            <w:pPr>
              <w:spacing w:after="0" w:before="20"/>
              <w:ind w:right="80" w:left="360" w:hanging="280"/>
            </w:pPr>
            <w:r>
              <w:rPr>
                <w:rFonts w:ascii="Calibri" w:hAnsi="Calibri"/>
                <w:b w:val="0"/>
                <w:i w:val="0"/>
                <w:color w:val="222222"/>
                <w:sz w:val="19"/>
              </w:rPr>
              <w:t>(c) where the recovery of a dog or a cat whose welfare is compromised is not achievable and the dog or cat experiences</w:t>
            </w:r>
          </w:p>
          <w:p>
            <w:pPr>
              <w:spacing w:after="0" w:before="20"/>
              <w:ind w:right="80" w:left="80" w:firstLine="0"/>
            </w:pPr>
            <w:r>
              <w:rPr>
                <w:rFonts w:ascii="Calibri" w:hAnsi="Calibri"/>
                <w:b w:val="0"/>
                <w:i w:val="0"/>
                <w:color w:val="222222"/>
                <w:sz w:val="19"/>
              </w:rPr>
              <w:t>severe pain or suffering, a veterinarian is consulted without undue delay to decide whether the dog or cat is to be</w:t>
            </w:r>
          </w:p>
          <w:p>
            <w:pPr>
              <w:spacing w:after="0" w:before="20"/>
              <w:ind w:right="80" w:left="80" w:firstLine="0"/>
            </w:pPr>
            <w:r>
              <w:rPr>
                <w:rFonts w:ascii="Calibri" w:hAnsi="Calibri"/>
                <w:b w:val="0"/>
                <w:i w:val="0"/>
                <w:color w:val="222222"/>
                <w:sz w:val="19"/>
              </w:rPr>
              <w:t>euthanised to end its suffering, and, if that is the case, to perform the euthanasia using anaesthesia and analgesia;</w:t>
            </w:r>
          </w:p>
          <w:p>
            <w:pPr>
              <w:spacing w:after="0" w:before="20"/>
              <w:ind w:right="80" w:left="360" w:hanging="280"/>
            </w:pPr>
            <w:r>
              <w:rPr>
                <w:rFonts w:ascii="Calibri" w:hAnsi="Calibri"/>
                <w:b w:val="0"/>
                <w:i w:val="0"/>
                <w:color w:val="222222"/>
                <w:sz w:val="19"/>
              </w:rPr>
              <w:t>(d) measures are taken to prevent and control external and internal parasites, and vaccinations are carried out to prevent</w:t>
            </w:r>
          </w:p>
          <w:p>
            <w:pPr>
              <w:spacing w:after="0" w:before="20"/>
              <w:ind w:right="80" w:left="80" w:firstLine="0"/>
            </w:pPr>
            <w:r>
              <w:rPr>
                <w:rFonts w:ascii="Calibri" w:hAnsi="Calibri"/>
                <w:b w:val="0"/>
                <w:i w:val="0"/>
                <w:color w:val="222222"/>
                <w:sz w:val="19"/>
              </w:rPr>
              <w:t>common diseases to which dogs or cats are likely to be exposed;</w:t>
            </w:r>
          </w:p>
          <w:p>
            <w:pPr>
              <w:spacing w:after="0" w:before="20"/>
              <w:ind w:right="80" w:left="360" w:hanging="280"/>
            </w:pPr>
            <w:r>
              <w:rPr>
                <w:rFonts w:ascii="Calibri" w:hAnsi="Calibri"/>
                <w:b w:val="0"/>
                <w:i w:val="0"/>
                <w:color w:val="222222"/>
                <w:sz w:val="19"/>
              </w:rPr>
              <w:t>(e) enrichments that are used do not present a significant risk to dogs and cats of injury or biological or chemical</w:t>
            </w:r>
          </w:p>
          <w:p>
            <w:pPr>
              <w:spacing w:after="0" w:before="20"/>
              <w:ind w:right="80" w:left="80" w:firstLine="0"/>
            </w:pPr>
            <w:r>
              <w:rPr>
                <w:rFonts w:ascii="Calibri" w:hAnsi="Calibri"/>
                <w:b w:val="0"/>
                <w:i w:val="0"/>
                <w:color w:val="222222"/>
                <w:sz w:val="19"/>
              </w:rPr>
              <w:t>contamination or any other health risk.</w:t>
            </w:r>
          </w:p>
          <w:p>
            <w:pPr>
              <w:spacing w:after="0" w:before="20"/>
              <w:ind w:right="80" w:left="80" w:firstLine="0"/>
            </w:pPr>
            <w:r>
              <w:rPr>
                <w:rFonts w:ascii="Calibri" w:hAnsi="Calibri"/>
                <w:b w:val="0"/>
                <w:i w:val="0"/>
                <w:color w:val="222222"/>
                <w:sz w:val="19"/>
              </w:rPr>
              <w:t>Point (a) of the first subparagraph shall not apply to livestock guardian dogs kept in breeding establishments during the</w:t>
            </w:r>
          </w:p>
          <w:p>
            <w:pPr>
              <w:spacing w:after="0" w:before="20"/>
              <w:ind w:right="80" w:left="80" w:firstLine="0"/>
            </w:pPr>
            <w:r>
              <w:rPr>
                <w:rFonts w:ascii="Calibri" w:hAnsi="Calibri"/>
                <w:b w:val="0"/>
                <w:i w:val="0"/>
                <w:color w:val="222222"/>
                <w:sz w:val="19"/>
              </w:rPr>
              <w:t>periods when such dogs are used for guarding or training purposes.</w:t>
            </w:r>
          </w:p>
          <w:p>
            <w:pPr>
              <w:spacing w:after="0" w:before="20"/>
              <w:ind w:right="80" w:left="80" w:firstLine="0"/>
            </w:pPr>
            <w:r>
              <w:rPr>
                <w:rFonts w:ascii="Calibri" w:hAnsi="Calibri"/>
                <w:b w:val="0"/>
                <w:i w:val="0"/>
                <w:color w:val="222222"/>
                <w:sz w:val="19"/>
              </w:rPr>
              <w:t>Member States may grant exemptions from point (c) of the first subparagraph in cases of emergency, where no veterinarian</w:t>
            </w:r>
          </w:p>
          <w:p>
            <w:pPr>
              <w:spacing w:after="0" w:before="20"/>
              <w:ind w:right="80" w:left="80" w:firstLine="0"/>
            </w:pPr>
            <w:r>
              <w:rPr>
                <w:rFonts w:ascii="Calibri" w:hAnsi="Calibri"/>
                <w:b w:val="0"/>
                <w:i w:val="0"/>
                <w:color w:val="222222"/>
                <w:sz w:val="19"/>
              </w:rPr>
              <w:t>can be reached without undue delay, provided that national rules are put in place to ensure that:</w:t>
            </w:r>
          </w:p>
          <w:p>
            <w:pPr>
              <w:spacing w:after="0" w:before="20"/>
              <w:ind w:right="80" w:left="360" w:hanging="280"/>
            </w:pPr>
            <w:r>
              <w:rPr>
                <w:rFonts w:ascii="Calibri" w:hAnsi="Calibri"/>
                <w:b w:val="0"/>
                <w:i w:val="0"/>
                <w:color w:val="222222"/>
                <w:sz w:val="19"/>
              </w:rPr>
              <w:t>(i) any immediate action ending the life of the dog or cat with minimum pain and suffering using a method inducing</w:t>
            </w:r>
          </w:p>
          <w:p>
            <w:pPr>
              <w:spacing w:after="0" w:before="20"/>
              <w:ind w:right="80" w:left="80" w:firstLine="0"/>
            </w:pPr>
            <w:r>
              <w:rPr>
                <w:rFonts w:ascii="Calibri" w:hAnsi="Calibri"/>
                <w:b w:val="0"/>
                <w:i w:val="0"/>
                <w:color w:val="222222"/>
                <w:sz w:val="19"/>
              </w:rPr>
              <w:t>instant death is undertaken by a trained competent person;</w:t>
            </w:r>
          </w:p>
          <w:p>
            <w:pPr>
              <w:spacing w:after="0" w:before="20"/>
              <w:ind w:right="80" w:left="360" w:hanging="280"/>
            </w:pPr>
            <w:r>
              <w:rPr>
                <w:rFonts w:ascii="Calibri" w:hAnsi="Calibri"/>
                <w:b w:val="0"/>
                <w:i w:val="0"/>
                <w:color w:val="222222"/>
                <w:sz w:val="19"/>
              </w:rPr>
              <w:t>(ii) for the purposes of the official control under Regulation (EU) 2017/625, the operator keeps a record of the use of the</w:t>
            </w:r>
          </w:p>
          <w:p>
            <w:pPr>
              <w:spacing w:after="0" w:before="20"/>
              <w:ind w:right="80" w:left="80" w:firstLine="0"/>
            </w:pPr>
            <w:r>
              <w:rPr>
                <w:rFonts w:ascii="Calibri" w:hAnsi="Calibri"/>
                <w:b w:val="0"/>
                <w:i w:val="0"/>
                <w:color w:val="222222"/>
                <w:sz w:val="19"/>
              </w:rPr>
              <w:t>exemption.</w:t>
            </w:r>
          </w:p>
          <w:p>
            <w:pPr>
              <w:spacing w:after="0" w:before="2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Operators of breeding establishments shall ensure that:</w:t>
            </w:r>
          </w:p>
          <w:p>
            <w:pPr>
              <w:spacing w:after="0" w:before="100"/>
              <w:ind w:right="80" w:left="360" w:hanging="280"/>
            </w:pPr>
            <w:r>
              <w:rPr>
                <w:rFonts w:ascii="Calibri" w:hAnsi="Calibri"/>
                <w:b w:val="0"/>
                <w:i w:val="0"/>
                <w:color w:val="222222"/>
                <w:sz w:val="19"/>
              </w:rPr>
              <w:t>(a) measures are taken to safeguard the health of dogs or cats in accordance with point 3 of Annex I;</w:t>
            </w:r>
          </w:p>
          <w:p>
            <w:pPr>
              <w:spacing w:after="0" w:before="20"/>
              <w:ind w:right="80" w:left="360" w:hanging="280"/>
            </w:pPr>
            <w:r>
              <w:rPr>
                <w:rFonts w:ascii="Calibri" w:hAnsi="Calibri"/>
                <w:b w:val="0"/>
                <w:i w:val="0"/>
                <w:color w:val="222222"/>
                <w:sz w:val="19"/>
              </w:rPr>
              <w:t>(b) bitches or queens are bred only if they have reached a minimum age and skeletal maturity in accordance with point 3 of</w:t>
            </w:r>
          </w:p>
          <w:p>
            <w:pPr>
              <w:spacing w:after="0" w:before="20"/>
              <w:ind w:right="80" w:left="80" w:firstLine="0"/>
            </w:pPr>
            <w:r>
              <w:rPr>
                <w:rFonts w:ascii="Calibri" w:hAnsi="Calibri"/>
                <w:b w:val="0"/>
                <w:i w:val="0"/>
                <w:color w:val="222222"/>
                <w:sz w:val="19"/>
              </w:rPr>
              <w:t>Annex I, and only if they have no diagnosed disease, clinical sign of diseases or physical conditions which could</w:t>
            </w:r>
          </w:p>
          <w:p>
            <w:pPr>
              <w:spacing w:after="0" w:before="20"/>
              <w:ind w:right="80" w:left="80" w:firstLine="0"/>
            </w:pPr>
            <w:r>
              <w:rPr>
                <w:rFonts w:ascii="Calibri" w:hAnsi="Calibri"/>
                <w:b w:val="0"/>
                <w:i w:val="0"/>
                <w:color w:val="222222"/>
                <w:sz w:val="19"/>
              </w:rPr>
              <w:t>negatively impact their pregnancy and welfare;</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(c) the litter-giving pregnancies of bitches or queens follow a maximum frequency in accordance with point 3 of Annex I;</w:t>
            </w:r>
          </w:p>
          <w:p>
            <w:pPr>
              <w:spacing w:after="0" w:before="100"/>
              <w:ind w:right="80" w:left="360" w:hanging="280"/>
            </w:pPr>
            <w:r>
              <w:rPr>
                <w:rFonts w:ascii="Calibri" w:hAnsi="Calibri"/>
                <w:b w:val="0"/>
                <w:i w:val="0"/>
                <w:color w:val="222222"/>
                <w:sz w:val="19"/>
              </w:rPr>
              <w:t>(d) lactating queens are not mated or inseminated;</w:t>
            </w:r>
          </w:p>
          <w:p>
            <w:pPr>
              <w:spacing w:after="0" w:before="100"/>
              <w:ind w:right="80" w:left="360" w:hanging="280"/>
            </w:pPr>
            <w:r>
              <w:rPr>
                <w:rFonts w:ascii="Calibri" w:hAnsi="Calibri"/>
                <w:b w:val="0"/>
                <w:i w:val="0"/>
                <w:color w:val="222222"/>
                <w:sz w:val="19"/>
              </w:rPr>
              <w:t>(e) dogs and cats which are no longer used for reproduction, including as a result of the provisions of this Regulation, are</w:t>
            </w:r>
          </w:p>
          <w:p>
            <w:pPr>
              <w:spacing w:after="0" w:before="20"/>
              <w:ind w:right="80" w:left="80" w:firstLine="0"/>
            </w:pPr>
            <w:r>
              <w:rPr>
                <w:rFonts w:ascii="Calibri" w:hAnsi="Calibri"/>
                <w:b w:val="0"/>
                <w:i w:val="0"/>
                <w:color w:val="222222"/>
                <w:sz w:val="19"/>
              </w:rPr>
              <w:t>either kept or sold, donated or rehomed, and not killed or abandoned.</w:t>
            </w:r>
          </w:p>
          <w:p>
            <w:pPr>
              <w:spacing w:after="0" w:before="140"/>
              <w:ind w:right="80" w:left="80" w:firstLine="0"/>
            </w:pPr>
            <w:r>
              <w:rPr>
                <w:rFonts w:ascii="Calibri" w:hAnsi="Calibri"/>
                <w:b w:val="0"/>
                <w:i w:val="0"/>
                <w:color w:val="222222"/>
                <w:sz w:val="19"/>
              </w:rPr>
              <w:t>Article 17</w:t>
            </w:r>
          </w:p>
          <w:p>
            <w:pPr>
              <w:spacing w:after="0" w:before="20"/>
              <w:ind w:right="80" w:left="80" w:firstLine="0"/>
            </w:pPr>
            <w:r>
              <w:rPr>
                <w:rFonts w:ascii="Calibri" w:hAnsi="Calibri"/>
                <w:b w:val="0"/>
                <w:i w:val="0"/>
                <w:color w:val="222222"/>
                <w:sz w:val="19"/>
              </w:rPr>
              <w:t>Behavioural needs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ensure that measures are taken to meet the behavioural needs of dogs and cats in accordance with</w:t>
            </w:r>
          </w:p>
          <w:p>
            <w:pPr>
              <w:spacing w:after="0" w:before="20"/>
              <w:ind w:right="80" w:left="80" w:firstLine="0"/>
            </w:pPr>
            <w:r>
              <w:rPr>
                <w:rFonts w:ascii="Calibri" w:hAnsi="Calibri"/>
                <w:b w:val="0"/>
                <w:i w:val="0"/>
                <w:color w:val="222222"/>
                <w:sz w:val="19"/>
              </w:rPr>
              <w:t>point 4 of Annex I.</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In addition, operators shall not keep dogs or cats in areas which limit their natural movements, except in cases where</w:t>
            </w:r>
          </w:p>
          <w:p>
            <w:pPr>
              <w:spacing w:after="0" w:before="20"/>
              <w:ind w:right="80" w:left="80" w:firstLine="0"/>
            </w:pPr>
            <w:r>
              <w:rPr>
                <w:rFonts w:ascii="Calibri" w:hAnsi="Calibri"/>
                <w:b w:val="0"/>
                <w:i w:val="0"/>
                <w:color w:val="222222"/>
                <w:sz w:val="19"/>
              </w:rPr>
              <w:t>Article 15(3), second subparagraph, applies or where the following procedures or treatments are performed:</w:t>
            </w:r>
          </w:p>
          <w:p>
            <w:pPr>
              <w:spacing w:after="0" w:before="100"/>
              <w:ind w:right="80" w:left="360" w:hanging="280"/>
            </w:pPr>
            <w:r>
              <w:rPr>
                <w:rFonts w:ascii="Calibri" w:hAnsi="Calibri"/>
                <w:b w:val="0"/>
                <w:i w:val="0"/>
                <w:color w:val="222222"/>
                <w:sz w:val="19"/>
              </w:rPr>
              <w:t>(a) physical examinations;</w:t>
            </w:r>
          </w:p>
          <w:p>
            <w:pPr>
              <w:spacing w:after="0" w:before="100"/>
              <w:ind w:right="80" w:left="360" w:hanging="280"/>
            </w:pPr>
            <w:r>
              <w:rPr>
                <w:rFonts w:ascii="Calibri" w:hAnsi="Calibri"/>
                <w:b w:val="0"/>
                <w:i w:val="0"/>
                <w:color w:val="222222"/>
                <w:sz w:val="19"/>
              </w:rPr>
              <w:t>(b) the individual identification of dogs or cats, or reading such identification information;</w:t>
            </w:r>
          </w:p>
          <w:p>
            <w:pPr>
              <w:spacing w:after="0" w:before="100"/>
              <w:ind w:right="80" w:left="360" w:hanging="280"/>
            </w:pPr>
            <w:r>
              <w:rPr>
                <w:rFonts w:ascii="Calibri" w:hAnsi="Calibri"/>
                <w:b w:val="0"/>
                <w:i w:val="0"/>
                <w:color w:val="222222"/>
                <w:sz w:val="19"/>
              </w:rPr>
              <w:t>(c) the collection of samples and vaccinations;</w:t>
            </w:r>
          </w:p>
          <w:p>
            <w:pPr>
              <w:spacing w:after="0" w:before="100"/>
              <w:ind w:right="80" w:left="360" w:hanging="280"/>
            </w:pPr>
            <w:r>
              <w:rPr>
                <w:rFonts w:ascii="Calibri" w:hAnsi="Calibri"/>
                <w:b w:val="0"/>
                <w:i w:val="0"/>
                <w:color w:val="222222"/>
                <w:sz w:val="19"/>
              </w:rPr>
              <w:t>(d) procedures for grooming, hygienic, health or reproductive purposes other than mating;</w:t>
            </w:r>
          </w:p>
          <w:p>
            <w:pPr>
              <w:spacing w:after="0" w:before="100"/>
              <w:ind w:right="80" w:left="360" w:hanging="280"/>
            </w:pPr>
            <w:r>
              <w:rPr>
                <w:rFonts w:ascii="Calibri" w:hAnsi="Calibri"/>
                <w:b w:val="0"/>
                <w:i w:val="0"/>
                <w:color w:val="222222"/>
                <w:sz w:val="19"/>
              </w:rPr>
              <w:t>(e) medical treatments, including surgical treatments or prescribed rehabilitation.</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Tethering for more than one hour shall be prohibited, except for the duration of a medical treatment or for</w:t>
            </w:r>
          </w:p>
          <w:p>
            <w:pPr>
              <w:spacing w:after="0" w:before="20"/>
              <w:ind w:right="80" w:left="80" w:firstLine="0"/>
            </w:pPr>
            <w:r>
              <w:rPr>
                <w:rFonts w:ascii="Calibri" w:hAnsi="Calibri"/>
                <w:b w:val="0"/>
                <w:i w:val="0"/>
                <w:color w:val="222222"/>
                <w:sz w:val="19"/>
              </w:rPr>
              <w:t>participation in shows, exhibitions and competitions of dogs or cats.</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Member States may grant exemptions from paragraph 3 for dogs intended for use in military, police and customs</w:t>
            </w:r>
          </w:p>
          <w:p>
            <w:pPr>
              <w:spacing w:after="0" w:before="20"/>
              <w:ind w:right="80" w:left="80" w:firstLine="0"/>
            </w:pPr>
            <w:r>
              <w:rPr>
                <w:rFonts w:ascii="Calibri" w:hAnsi="Calibri"/>
                <w:b w:val="0"/>
                <w:i w:val="0"/>
                <w:color w:val="222222"/>
                <w:sz w:val="19"/>
              </w:rPr>
              <w:t>services that are kept in breeding or selling establishments.</w:t>
            </w:r>
          </w:p>
          <w:p>
            <w:pPr>
              <w:spacing w:after="0" w:before="140"/>
              <w:ind w:right="80" w:left="80" w:firstLine="0"/>
            </w:pPr>
            <w:r>
              <w:rPr>
                <w:rFonts w:ascii="Calibri" w:hAnsi="Calibri"/>
                <w:b w:val="0"/>
                <w:i w:val="0"/>
                <w:color w:val="222222"/>
                <w:sz w:val="19"/>
              </w:rPr>
              <w:t>5.</w:t>
            </w:r>
          </w:p>
          <w:p>
            <w:pPr>
              <w:spacing w:after="0" w:before="20"/>
              <w:ind w:right="80" w:left="80" w:firstLine="0"/>
            </w:pPr>
            <w:r>
              <w:rPr>
                <w:rFonts w:ascii="Calibri" w:hAnsi="Calibri"/>
                <w:b w:val="0"/>
                <w:i w:val="0"/>
                <w:color w:val="222222"/>
                <w:sz w:val="19"/>
              </w:rPr>
              <w:t>Operators shall ensure that dogs or cats are kept in conditions that allow them to exhibit non-harmful social</w:t>
            </w:r>
          </w:p>
          <w:p>
            <w:pPr>
              <w:spacing w:after="0" w:before="20"/>
              <w:ind w:right="80" w:left="80" w:firstLine="0"/>
            </w:pPr>
            <w:r>
              <w:rPr>
                <w:rFonts w:ascii="Calibri" w:hAnsi="Calibri"/>
                <w:b w:val="0"/>
                <w:i w:val="0"/>
                <w:color w:val="222222"/>
                <w:sz w:val="19"/>
              </w:rPr>
              <w:t>behaviours and species-specific behaviours and to experience positive emotions.</w:t>
            </w:r>
          </w:p>
          <w:p>
            <w:pPr>
              <w:spacing w:after="0" w:before="140"/>
              <w:ind w:right="80" w:left="80" w:firstLine="0"/>
            </w:pPr>
            <w:r>
              <w:rPr>
                <w:rFonts w:ascii="Calibri" w:hAnsi="Calibri"/>
                <w:b w:val="0"/>
                <w:i w:val="0"/>
                <w:color w:val="222222"/>
                <w:sz w:val="19"/>
              </w:rPr>
              <w:t>6.</w:t>
            </w:r>
          </w:p>
          <w:p>
            <w:pPr>
              <w:spacing w:after="0" w:before="20"/>
              <w:ind w:right="80" w:left="80" w:firstLine="0"/>
            </w:pPr>
            <w:r>
              <w:rPr>
                <w:rFonts w:ascii="Calibri" w:hAnsi="Calibri"/>
                <w:b w:val="0"/>
                <w:i w:val="0"/>
                <w:color w:val="222222"/>
                <w:sz w:val="19"/>
              </w:rPr>
              <w:t>Operators shall ensure that dogs or cats can socialise in accordance with point 4 of Annex I. Operators of breeding</w:t>
            </w:r>
          </w:p>
          <w:p>
            <w:pPr>
              <w:spacing w:after="0" w:before="20"/>
              <w:ind w:right="80" w:left="80" w:firstLine="0"/>
            </w:pPr>
            <w:r>
              <w:rPr>
                <w:rFonts w:ascii="Calibri" w:hAnsi="Calibri"/>
                <w:b w:val="0"/>
                <w:i w:val="0"/>
                <w:color w:val="222222"/>
                <w:sz w:val="19"/>
              </w:rPr>
              <w:t>establishments shall have a documented strategy for such socialisation.</w:t>
            </w:r>
          </w:p>
          <w:p>
            <w:pPr>
              <w:spacing w:after="0" w:before="140"/>
              <w:ind w:right="80" w:left="80" w:firstLine="0"/>
            </w:pPr>
            <w:r>
              <w:rPr>
                <w:rFonts w:ascii="Calibri" w:hAnsi="Calibri"/>
                <w:b w:val="0"/>
                <w:i w:val="0"/>
                <w:color w:val="222222"/>
                <w:sz w:val="19"/>
              </w:rPr>
              <w:t>By way of derogation from the first subparagraph, socialisation requirements shall not apply to livestock guardian dogs kept</w:t>
            </w:r>
          </w:p>
          <w:p>
            <w:pPr>
              <w:spacing w:after="0" w:before="20"/>
              <w:ind w:right="80" w:left="80" w:firstLine="0"/>
            </w:pPr>
            <w:r>
              <w:rPr>
                <w:rFonts w:ascii="Calibri" w:hAnsi="Calibri"/>
                <w:b w:val="0"/>
                <w:i w:val="0"/>
                <w:color w:val="222222"/>
                <w:sz w:val="19"/>
              </w:rPr>
              <w:t>in breeding establishments during the periods when such dogs are used for guarding or training purposes, or to herding</w:t>
            </w:r>
          </w:p>
          <w:p>
            <w:pPr>
              <w:spacing w:after="0" w:before="20"/>
              <w:ind w:right="80" w:left="80" w:firstLine="0"/>
            </w:pPr>
            <w:r>
              <w:rPr>
                <w:rFonts w:ascii="Calibri" w:hAnsi="Calibri"/>
                <w:b w:val="0"/>
                <w:i w:val="0"/>
                <w:color w:val="222222"/>
                <w:sz w:val="19"/>
              </w:rPr>
              <w:t>dogs during seasonal transhumance.</w:t>
            </w:r>
          </w:p>
          <w:p>
            <w:pPr>
              <w:spacing w:after="0" w:before="140"/>
              <w:ind w:right="80" w:left="80" w:firstLine="0"/>
            </w:pPr>
            <w:r>
              <w:rPr>
                <w:rFonts w:ascii="Calibri" w:hAnsi="Calibri"/>
                <w:b w:val="0"/>
                <w:i w:val="0"/>
                <w:color w:val="222222"/>
                <w:sz w:val="19"/>
              </w:rPr>
              <w:t>7.</w:t>
            </w:r>
          </w:p>
          <w:p>
            <w:pPr>
              <w:spacing w:after="0" w:before="20"/>
              <w:ind w:right="80" w:left="80" w:firstLine="0"/>
            </w:pPr>
            <w:r>
              <w:rPr>
                <w:rFonts w:ascii="Calibri" w:hAnsi="Calibri"/>
                <w:b w:val="0"/>
                <w:i w:val="0"/>
                <w:color w:val="222222"/>
                <w:sz w:val="19"/>
              </w:rPr>
              <w:t>Operators shall ensure that enrichments are provided and accessible to all dogs or cats, creating a stimulating</w:t>
            </w:r>
          </w:p>
          <w:p>
            <w:pPr>
              <w:spacing w:after="0" w:before="20"/>
              <w:ind w:right="80" w:left="80" w:firstLine="0"/>
            </w:pPr>
            <w:r>
              <w:rPr>
                <w:rFonts w:ascii="Calibri" w:hAnsi="Calibri"/>
                <w:b w:val="0"/>
                <w:i w:val="0"/>
                <w:color w:val="222222"/>
                <w:sz w:val="19"/>
              </w:rPr>
              <w:t>environment for them, enabling them to develop and exhibit species-specific behaviour and reducing their frustration.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Article 18</w:t>
            </w:r>
          </w:p>
          <w:p>
            <w:pPr>
              <w:spacing w:after="0" w:before="20"/>
              <w:ind w:right="80" w:left="80" w:firstLine="0"/>
            </w:pPr>
            <w:r>
              <w:rPr>
                <w:rFonts w:ascii="Calibri" w:hAnsi="Calibri"/>
                <w:b w:val="0"/>
                <w:i w:val="0"/>
                <w:color w:val="222222"/>
                <w:sz w:val="19"/>
              </w:rPr>
              <w:t>Painful practices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ensure that mutilations, including ear cropping, tail docking, claw removal or other partial or</w:t>
            </w:r>
          </w:p>
          <w:p>
            <w:pPr>
              <w:spacing w:after="0" w:before="20"/>
              <w:ind w:right="80" w:left="80" w:firstLine="0"/>
            </w:pPr>
            <w:r>
              <w:rPr>
                <w:rFonts w:ascii="Calibri" w:hAnsi="Calibri"/>
                <w:b w:val="0"/>
                <w:i w:val="0"/>
                <w:color w:val="222222"/>
                <w:sz w:val="19"/>
              </w:rPr>
              <w:t>complete digit amputation, and resection of vocal cords or folds, are not performed unless justified by medical indications.</w:t>
            </w:r>
          </w:p>
          <w:p>
            <w:pPr>
              <w:spacing w:after="0" w:before="20"/>
              <w:ind w:right="80" w:left="80" w:firstLine="0"/>
            </w:pPr>
            <w:r>
              <w:rPr>
                <w:rFonts w:ascii="Calibri" w:hAnsi="Calibri"/>
                <w:b w:val="0"/>
                <w:i w:val="0"/>
                <w:color w:val="222222"/>
                <w:sz w:val="19"/>
              </w:rPr>
              <w:t>Such medical indications may be prophylactic, with the sole purpose of maintaining or improving the health of dogs or cats</w:t>
            </w:r>
          </w:p>
          <w:p>
            <w:pPr>
              <w:spacing w:after="0" w:before="20"/>
              <w:ind w:right="80" w:left="80" w:firstLine="0"/>
            </w:pPr>
            <w:r>
              <w:rPr>
                <w:rFonts w:ascii="Calibri" w:hAnsi="Calibri"/>
                <w:b w:val="0"/>
                <w:i w:val="0"/>
                <w:color w:val="222222"/>
                <w:sz w:val="19"/>
              </w:rPr>
              <w:t>or preventing their injury. In such cases, the procedure shall be performed only under anaesthesia and prolonged analgesia</w:t>
            </w:r>
          </w:p>
          <w:p>
            <w:pPr>
              <w:spacing w:after="0" w:before="20"/>
              <w:ind w:right="80" w:left="80" w:firstLine="0"/>
            </w:pPr>
            <w:r>
              <w:rPr>
                <w:rFonts w:ascii="Calibri" w:hAnsi="Calibri"/>
                <w:b w:val="0"/>
                <w:i w:val="0"/>
                <w:color w:val="222222"/>
                <w:sz w:val="19"/>
              </w:rPr>
              <w:t>and only by a veterinarian.</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medical indications justifying the mutilation, and the details of procedure carried out, shall be documented by</w:t>
            </w:r>
          </w:p>
          <w:p>
            <w:pPr>
              <w:spacing w:after="0" w:before="20"/>
              <w:ind w:right="80" w:left="80" w:firstLine="0"/>
            </w:pPr>
            <w:r>
              <w:rPr>
                <w:rFonts w:ascii="Calibri" w:hAnsi="Calibri"/>
                <w:b w:val="0"/>
                <w:i w:val="0"/>
                <w:color w:val="222222"/>
                <w:sz w:val="19"/>
              </w:rPr>
              <w:t>a veterinarian. That document shall be retained by the operator and shall accompany the dog or cat when it is transferred to</w:t>
            </w:r>
          </w:p>
          <w:p>
            <w:pPr>
              <w:spacing w:after="0" w:before="20"/>
              <w:ind w:right="80" w:left="80" w:firstLine="0"/>
            </w:pPr>
            <w:r>
              <w:rPr>
                <w:rFonts w:ascii="Calibri" w:hAnsi="Calibri"/>
                <w:b w:val="0"/>
                <w:i w:val="0"/>
                <w:color w:val="222222"/>
                <w:sz w:val="19"/>
              </w:rPr>
              <w:t>another establishment or owner. The operator shall retain a copy of the document for the first three years after that transfer.</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By way of derogation from paragraph 1, Member States may allow ear cropping by notching or tipping cat ears in the</w:t>
            </w:r>
          </w:p>
          <w:p>
            <w:pPr>
              <w:spacing w:after="0" w:before="20"/>
              <w:ind w:right="80" w:left="80" w:firstLine="0"/>
            </w:pPr>
            <w:r>
              <w:rPr>
                <w:rFonts w:ascii="Calibri" w:hAnsi="Calibri"/>
                <w:b w:val="0"/>
                <w:i w:val="0"/>
                <w:color w:val="222222"/>
                <w:sz w:val="19"/>
              </w:rPr>
              <w:t>context of marking stray cats when neutered under a ‘trap-neuter-return’ programme.</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Operators shall ensure that neutering is performed only under anaesthesia and prolonged analgesia and only by</w:t>
            </w:r>
          </w:p>
          <w:p>
            <w:pPr>
              <w:spacing w:after="0" w:before="20"/>
              <w:ind w:right="80" w:left="80" w:firstLine="0"/>
            </w:pPr>
            <w:r>
              <w:rPr>
                <w:rFonts w:ascii="Calibri" w:hAnsi="Calibri"/>
                <w:b w:val="0"/>
                <w:i w:val="0"/>
                <w:color w:val="222222"/>
                <w:sz w:val="19"/>
              </w:rPr>
              <w:t>a veterinarian. However, Member States may allow the neutering of male cats to be performed by a licensed veterinary</w:t>
            </w:r>
          </w:p>
          <w:p>
            <w:pPr>
              <w:spacing w:after="0" w:before="20"/>
              <w:ind w:right="80" w:left="80" w:firstLine="0"/>
            </w:pPr>
            <w:r>
              <w:rPr>
                <w:rFonts w:ascii="Calibri" w:hAnsi="Calibri"/>
                <w:b w:val="0"/>
                <w:i w:val="0"/>
                <w:color w:val="222222"/>
                <w:sz w:val="19"/>
              </w:rPr>
              <w:t>nurse.</w:t>
            </w:r>
          </w:p>
          <w:p>
            <w:pPr>
              <w:spacing w:after="0" w:before="140"/>
              <w:ind w:right="80" w:left="80" w:firstLine="0"/>
            </w:pPr>
            <w:r>
              <w:rPr>
                <w:rFonts w:ascii="Calibri" w:hAnsi="Calibri"/>
                <w:b w:val="0"/>
                <w:i w:val="0"/>
                <w:color w:val="222222"/>
                <w:sz w:val="19"/>
              </w:rPr>
              <w:t>5.</w:t>
            </w:r>
          </w:p>
          <w:p>
            <w:pPr>
              <w:spacing w:after="0" w:before="140"/>
              <w:ind w:right="80" w:left="80" w:firstLine="0"/>
            </w:pPr>
            <w:r>
              <w:rPr>
                <w:rFonts w:ascii="Calibri" w:hAnsi="Calibri"/>
                <w:b w:val="0"/>
                <w:i w:val="0"/>
                <w:color w:val="222222"/>
                <w:sz w:val="19"/>
              </w:rPr>
              <w:t>Operators shall ensure that handling practices that cause pain or suffering are not performed, including:</w:t>
            </w:r>
          </w:p>
          <w:p>
            <w:pPr>
              <w:spacing w:after="0" w:before="100"/>
              <w:ind w:right="80" w:left="360" w:hanging="280"/>
            </w:pPr>
            <w:r>
              <w:rPr>
                <w:rFonts w:ascii="Calibri" w:hAnsi="Calibri"/>
                <w:b w:val="0"/>
                <w:i w:val="0"/>
                <w:color w:val="222222"/>
                <w:sz w:val="19"/>
              </w:rPr>
              <w:t>(a) tying up body parts, unless required for medical reasons and limited to the minimum period necessary;</w:t>
            </w:r>
          </w:p>
          <w:p>
            <w:pPr>
              <w:spacing w:after="0" w:before="100"/>
              <w:ind w:right="80" w:left="360" w:hanging="280"/>
            </w:pPr>
            <w:r>
              <w:rPr>
                <w:rFonts w:ascii="Calibri" w:hAnsi="Calibri"/>
                <w:b w:val="0"/>
                <w:i w:val="0"/>
                <w:color w:val="222222"/>
                <w:sz w:val="19"/>
              </w:rPr>
              <w:t>(b) the kicking, hitting, dragging, throwing or squeezing of dogs or cats;</w:t>
            </w:r>
          </w:p>
          <w:p>
            <w:pPr>
              <w:spacing w:after="0" w:before="100"/>
              <w:ind w:right="80" w:left="360" w:hanging="280"/>
            </w:pPr>
            <w:r>
              <w:rPr>
                <w:rFonts w:ascii="Calibri" w:hAnsi="Calibri"/>
                <w:b w:val="0"/>
                <w:i w:val="0"/>
                <w:color w:val="222222"/>
                <w:sz w:val="19"/>
              </w:rPr>
              <w:t>(c) applying electric current to dogs or cats, unless performed for medical reasons;</w:t>
            </w:r>
          </w:p>
          <w:p>
            <w:pPr>
              <w:spacing w:after="0" w:before="100"/>
              <w:ind w:right="80" w:left="360" w:hanging="280"/>
            </w:pPr>
            <w:r>
              <w:rPr>
                <w:rFonts w:ascii="Calibri" w:hAnsi="Calibri"/>
                <w:b w:val="0"/>
                <w:i w:val="0"/>
                <w:color w:val="222222"/>
                <w:sz w:val="19"/>
              </w:rPr>
              <w:t>(d) using muzzles, unless required for medical reasons or animal or human safety reasons, limited to the minimum period</w:t>
            </w:r>
          </w:p>
          <w:p>
            <w:pPr>
              <w:spacing w:after="0" w:before="20"/>
              <w:ind w:right="80" w:left="80" w:firstLine="0"/>
            </w:pPr>
            <w:r>
              <w:rPr>
                <w:rFonts w:ascii="Calibri" w:hAnsi="Calibri"/>
                <w:b w:val="0"/>
                <w:i w:val="0"/>
                <w:color w:val="222222"/>
                <w:sz w:val="19"/>
              </w:rPr>
              <w:t>necessary and during which the dog or cat is supervised;</w:t>
            </w:r>
          </w:p>
          <w:p>
            <w:pPr>
              <w:spacing w:after="0" w:before="100"/>
              <w:ind w:right="80" w:left="360" w:hanging="280"/>
            </w:pPr>
            <w:r>
              <w:rPr>
                <w:rFonts w:ascii="Calibri" w:hAnsi="Calibri"/>
                <w:b w:val="0"/>
                <w:i w:val="0"/>
                <w:color w:val="222222"/>
                <w:sz w:val="19"/>
              </w:rPr>
              <w:t>(e) using prong collars;</w:t>
            </w:r>
          </w:p>
          <w:p>
            <w:pPr>
              <w:spacing w:after="0" w:before="100"/>
              <w:ind w:right="80" w:left="360" w:hanging="280"/>
            </w:pPr>
            <w:r>
              <w:rPr>
                <w:rFonts w:ascii="Calibri" w:hAnsi="Calibri"/>
                <w:b w:val="0"/>
                <w:i w:val="0"/>
                <w:color w:val="222222"/>
                <w:sz w:val="19"/>
              </w:rPr>
              <w:t>(f) using choke collars without a safety stop;</w:t>
            </w:r>
          </w:p>
          <w:p>
            <w:pPr>
              <w:spacing w:after="0" w:before="100"/>
              <w:ind w:right="80" w:left="360" w:hanging="280"/>
            </w:pPr>
            <w:r>
              <w:rPr>
                <w:rFonts w:ascii="Calibri" w:hAnsi="Calibri"/>
                <w:b w:val="0"/>
                <w:i w:val="0"/>
                <w:color w:val="222222"/>
                <w:sz w:val="19"/>
              </w:rPr>
              <w:t>(g) lifting dogs or cats by the limbs, head, ears, tail or hair, or lifting adult dogs or cats by the skin.</w:t>
            </w:r>
          </w:p>
          <w:p>
            <w:pPr>
              <w:spacing w:after="0" w:before="140"/>
              <w:ind w:right="80" w:left="80" w:firstLine="0"/>
            </w:pPr>
            <w:r>
              <w:rPr>
                <w:rFonts w:ascii="Calibri" w:hAnsi="Calibri"/>
                <w:b w:val="0"/>
                <w:i w:val="0"/>
                <w:color w:val="222222"/>
                <w:sz w:val="19"/>
              </w:rPr>
              <w:t>Member States may grant exemptions from the first subparagraph for dogs intended for use in military, police or customs</w:t>
            </w:r>
          </w:p>
          <w:p>
            <w:pPr>
              <w:spacing w:after="0" w:before="20"/>
              <w:ind w:right="80" w:left="80" w:firstLine="0"/>
            </w:pPr>
            <w:r>
              <w:rPr>
                <w:rFonts w:ascii="Calibri" w:hAnsi="Calibri"/>
                <w:b w:val="0"/>
                <w:i w:val="0"/>
                <w:color w:val="222222"/>
                <w:sz w:val="19"/>
              </w:rPr>
              <w:t>services.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18.º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assegurar que mutilações, incluindo corte de orelhas, corte de cauda, remoção de garras ou amputação parcial ou completa de dígitos, e ressecção de cordas vocais ou pregas, não são realizadas a menos que por indicação médica, que pode incluir profilática, com o único propósito de preservar, melhorar a saúde de cães ou gatos ou prevenir ferimentos. Nesse caso, o procedimento deve ser realizado apenas sob anestesia e analgesia prolongada e por um médico veterinário.</w:t>
            </w:r>
          </w:p>
          <w:p>
            <w:pPr>
              <w:spacing w:after="0" w:before="20"/>
              <w:ind w:right="80" w:left="80" w:firstLine="0"/>
            </w:pPr>
            <w:r>
              <w:rPr>
                <w:rFonts w:ascii="Calibri" w:hAnsi="Calibri"/>
                <w:b w:val="0"/>
                <w:i/>
                <w:color w:val="222222"/>
                <w:sz w:val="19"/>
              </w:rPr>
              <w:t>2. A indicação médica para a mutilação e os detalhes do procedimento realizado devem ser documentados por um médico veterinário. Este documento deve ser retido pelo operador até que o cão ou gato, juntamente com este documento, seja transferido para outro estabelecimento ou proprietário. O operador do estabelecimento onde a mutilação foi realizada deve reter uma cópia do documento durante três anos após a transferência do cão ou gato.</w:t>
            </w:r>
          </w:p>
          <w:p>
            <w:pPr>
              <w:spacing w:after="0" w:before="20"/>
              <w:ind w:right="80" w:left="80" w:firstLine="0"/>
            </w:pPr>
            <w:r>
              <w:rPr>
                <w:rFonts w:ascii="Calibri" w:hAnsi="Calibri"/>
                <w:b w:val="0"/>
                <w:i/>
                <w:color w:val="222222"/>
                <w:sz w:val="19"/>
              </w:rPr>
              <w:t>3. A título de derrogação do parágrafo 1, os Estados-Membros podem permitir o corte de orelhas por entalhe ou ponta das orelhas de gatos no contexto de marcação de gatos errantes quando esterilizados sob um programa de captura-esterilização-libertação.</w:t>
            </w:r>
          </w:p>
          <w:p>
            <w:pPr>
              <w:spacing w:after="0" w:before="20"/>
              <w:ind w:right="80" w:left="80" w:firstLine="0"/>
            </w:pPr>
            <w:r>
              <w:rPr>
                <w:rFonts w:ascii="Calibri" w:hAnsi="Calibri"/>
                <w:b w:val="0"/>
                <w:i/>
                <w:color w:val="222222"/>
                <w:sz w:val="19"/>
              </w:rPr>
              <w:t>4. Os operadores devem assegurar que a esterilização é realizada apenas sob anestesia e analgesia prolongada e por um médico veterinário. A título de derrogação, os Estados-Membros podem permitir que a esterilização de gatos machos seja realizada por um enfermeiro veterinário licenciado.</w:t>
            </w:r>
          </w:p>
          <w:p>
            <w:pPr>
              <w:spacing w:after="0" w:before="20"/>
              <w:ind w:right="80" w:left="80" w:firstLine="0"/>
            </w:pPr>
            <w:r>
              <w:rPr>
                <w:rFonts w:ascii="Calibri" w:hAnsi="Calibri"/>
                <w:b w:val="0"/>
                <w:i/>
                <w:color w:val="222222"/>
                <w:sz w:val="19"/>
              </w:rPr>
              <w:t>5. Os operadores devem assegurar que práticas de manipulação que causam dor ou sofrimento não são realizadas, incluindo:</w:t>
            </w:r>
          </w:p>
          <w:p>
            <w:pPr>
              <w:spacing w:after="0" w:before="20"/>
              <w:ind w:right="80" w:left="360" w:hanging="280"/>
            </w:pPr>
            <w:r>
              <w:rPr>
                <w:rFonts w:ascii="Calibri" w:hAnsi="Calibri"/>
                <w:b w:val="0"/>
                <w:i/>
                <w:color w:val="222222"/>
                <w:sz w:val="19"/>
              </w:rPr>
              <w:t>a)</w:t>
              <w:tab/>
              <w:t>amarrar partes do corpo a menos que por razões médicas em cujo caso a duração deve ser limitada ao período mínimo necessário;</w:t>
            </w:r>
          </w:p>
          <w:p>
            <w:pPr>
              <w:spacing w:after="0" w:before="20"/>
              <w:ind w:right="80" w:left="360" w:hanging="280"/>
            </w:pPr>
            <w:r>
              <w:rPr>
                <w:rFonts w:ascii="Calibri" w:hAnsi="Calibri"/>
                <w:b w:val="0"/>
                <w:i/>
                <w:color w:val="222222"/>
                <w:sz w:val="19"/>
              </w:rPr>
              <w:t>b)</w:t>
              <w:tab/>
              <w:t>chutar, bater, arrastar, atirar, apertar cães ou gatos;</w:t>
            </w:r>
          </w:p>
          <w:p>
            <w:pPr>
              <w:spacing w:after="0" w:before="20"/>
              <w:ind w:right="80" w:left="360" w:hanging="280"/>
            </w:pPr>
            <w:r>
              <w:rPr>
                <w:rFonts w:ascii="Calibri" w:hAnsi="Calibri"/>
                <w:b w:val="0"/>
                <w:i/>
                <w:color w:val="222222"/>
                <w:sz w:val="19"/>
              </w:rPr>
              <w:t>c)</w:t>
              <w:tab/>
              <w:t>aplicar corrente elétrica a cães ou gatos a menos que realizado por razões médicas;</w:t>
            </w:r>
          </w:p>
          <w:p>
            <w:pPr>
              <w:spacing w:after="0" w:before="20"/>
              <w:ind w:right="80" w:left="360" w:hanging="280"/>
            </w:pPr>
            <w:r>
              <w:rPr>
                <w:rFonts w:ascii="Calibri" w:hAnsi="Calibri"/>
                <w:b w:val="0"/>
                <w:i/>
                <w:color w:val="222222"/>
                <w:sz w:val="19"/>
              </w:rPr>
              <w:t>d)</w:t>
              <w:tab/>
              <w:t>uso de açaimos, a menos que necessário por razões médicas, segurança animal ou humana, em cujo caso a duração deve ser limitada ao período mínimo necessário e o cão ou gato deve ser supervisionado.</w:t>
            </w:r>
          </w:p>
          <w:p>
            <w:pPr>
              <w:spacing w:after="0" w:before="20"/>
              <w:ind w:right="80" w:left="360" w:hanging="280"/>
            </w:pPr>
            <w:r>
              <w:rPr>
                <w:rFonts w:ascii="Calibri" w:hAnsi="Calibri"/>
                <w:b w:val="0"/>
                <w:i/>
                <w:color w:val="222222"/>
                <w:sz w:val="19"/>
              </w:rPr>
              <w:t>e)</w:t>
              <w:tab/>
              <w:t>uso de colares de espinhos;</w:t>
            </w:r>
          </w:p>
          <w:p>
            <w:pPr>
              <w:spacing w:after="0" w:before="20"/>
              <w:ind w:right="80" w:left="360" w:hanging="280"/>
            </w:pPr>
            <w:r>
              <w:rPr>
                <w:rFonts w:ascii="Calibri" w:hAnsi="Calibri"/>
                <w:b w:val="0"/>
                <w:i/>
                <w:color w:val="222222"/>
                <w:sz w:val="19"/>
              </w:rPr>
              <w:t>f)</w:t>
              <w:tab/>
              <w:t>uso de colares de estrangulamento sem paragem de segurança;</w:t>
            </w:r>
          </w:p>
          <w:p>
            <w:pPr>
              <w:spacing w:after="0" w:before="20"/>
              <w:ind w:right="80" w:left="360" w:hanging="280"/>
            </w:pPr>
            <w:r>
              <w:rPr>
                <w:rFonts w:ascii="Calibri" w:hAnsi="Calibri"/>
                <w:b w:val="0"/>
                <w:i/>
                <w:color w:val="222222"/>
                <w:sz w:val="19"/>
              </w:rPr>
              <w:t>g)</w:t>
              <w:tab/>
              <w:t>levantar cães ou gatos pelas extremidades, cabeça, orelhas, cauda ou pêlo, ou levantar cães ou gatos adultos pela pele.</w:t>
            </w:r>
          </w:p>
          <w:p>
            <w:pPr>
              <w:spacing w:after="0" w:before="20"/>
              <w:ind w:right="80" w:left="80" w:firstLine="0"/>
            </w:pPr>
            <w:r>
              <w:rPr>
                <w:rFonts w:ascii="Calibri" w:hAnsi="Calibri"/>
                <w:b w:val="0"/>
                <w:i/>
                <w:color w:val="222222"/>
                <w:sz w:val="19"/>
              </w:rPr>
              <w:t>Os Estados-Membros podem conceder derrogações do primeiro parágrafo para cães destinados a uso em serviços militares, policiais ou aduaneiros.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RGBEAC (proposta, jun. 2025) - Artigo 12.º</w:t>
            </w:r>
          </w:p>
          <w:p>
            <w:pPr>
              <w:spacing w:after="0" w:before="140"/>
              <w:ind w:right="80" w:left="80" w:firstLine="0"/>
            </w:pPr>
            <w:r>
              <w:rPr>
                <w:rFonts w:ascii="Calibri" w:hAnsi="Calibri"/>
                <w:b w:val="0"/>
                <w:i w:val="0"/>
                <w:color w:val="222222"/>
                <w:sz w:val="19"/>
              </w:rPr>
              <w:t>Art. 12.º</w:t>
            </w:r>
          </w:p>
          <w:p>
            <w:pPr>
              <w:spacing w:after="0" w:before="20"/>
              <w:ind w:right="80" w:left="360" w:hanging="280"/>
            </w:pPr>
            <w:r>
              <w:rPr>
                <w:rFonts w:ascii="Calibri" w:hAnsi="Calibri"/>
                <w:b w:val="0"/>
                <w:i w:val="0"/>
                <w:color w:val="222222"/>
                <w:sz w:val="19"/>
              </w:rPr>
              <w:t>i)</w:t>
              <w:tab/>
              <w:t>Sujeitá-los a intervenções cirúrgicas, com o objetivo de modificar a sua aparência ou alcançar outros fins não curativos, ou não destinados a impedir a reprodução, em particular, corte da cauda, secção das cordas vocais, remoção de unhas ou dentes, e corte das orelhas que não seja realizada para fins de identificação de animais esterilizados conforme boas práticas internacionais</w:t>
            </w:r>
          </w:p>
          <w:p>
            <w:pPr>
              <w:spacing w:after="0" w:before="20"/>
              <w:ind w:right="80" w:left="80" w:firstLine="0"/>
            </w:pPr>
            <w:r>
              <w:rPr>
                <w:rFonts w:ascii="Calibri" w:hAnsi="Calibri"/>
                <w:b w:val="0"/>
                <w:i w:val="0"/>
                <w:color w:val="222222"/>
                <w:sz w:val="19"/>
              </w:rPr>
              <w:t>(…)</w:t>
            </w:r>
          </w:p>
          <w:p>
            <w:pPr>
              <w:spacing w:after="0" w:before="20"/>
              <w:ind w:right="80" w:left="360" w:hanging="280"/>
            </w:pPr>
            <w:r>
              <w:rPr>
                <w:rFonts w:ascii="Calibri" w:hAnsi="Calibri"/>
                <w:b w:val="0"/>
                <w:i w:val="0"/>
                <w:color w:val="222222"/>
                <w:sz w:val="19"/>
              </w:rPr>
              <w:t>p) Administrar-lhes substâncias, tratamentos ou procedimentos com vista a aumentar ou diminuir o nível natural das suas capacidades fisiológicas e etológicas ou que não tenham fins médico-veterinários;</w:t>
            </w:r>
          </w:p>
          <w:p>
            <w:pPr>
              <w:spacing w:after="0" w:before="20"/>
              <w:ind w:right="80" w:left="360" w:hanging="280"/>
            </w:pPr>
            <w:r>
              <w:rPr>
                <w:rFonts w:ascii="Calibri" w:hAnsi="Calibri"/>
                <w:b w:val="0"/>
                <w:i w:val="0"/>
                <w:color w:val="222222"/>
                <w:sz w:val="19"/>
              </w:rPr>
              <w:t>q) Sujeitá-lo a amputações sem razão médica veterinária que o justifique;</w:t>
            </w:r>
          </w:p>
          <w:p>
            <w:pPr>
              <w:spacing w:after="0" w:before="200"/>
              <w:ind w:right="80" w:left="80" w:firstLine="0"/>
            </w:pPr>
            <w:r>
              <w:rPr>
                <w:rFonts w:ascii="Calibri" w:hAnsi="Calibri"/>
                <w:b/>
                <w:i w:val="0"/>
                <w:color w:val="333333"/>
                <w:sz w:val="18"/>
              </w:rPr>
              <w:t>Artigo 34.º- Intervenções cirúrgicas</w:t>
            </w:r>
          </w:p>
          <w:p>
            <w:pPr>
              <w:spacing w:after="0" w:before="20"/>
              <w:ind w:right="80" w:left="80" w:firstLine="0"/>
            </w:pPr>
            <w:r>
              <w:rPr>
                <w:rFonts w:ascii="Calibri" w:hAnsi="Calibri"/>
                <w:b w:val="0"/>
                <w:i w:val="0"/>
                <w:color w:val="222222"/>
                <w:sz w:val="19"/>
              </w:rPr>
              <w:t>1 – As intervenções cirúrgicas com o objetivo da modificação da aparência ou com fins não curativos ou não destinados a impedir a reprodução dos animais são proibidas, nos termos do disposto na alínea i) do n.º 1 do artigo 12.º.</w:t>
            </w:r>
          </w:p>
          <w:p>
            <w:pPr>
              <w:spacing w:after="0" w:before="20"/>
              <w:ind w:right="80" w:left="80" w:firstLine="0"/>
            </w:pPr>
            <w:r>
              <w:rPr>
                <w:rFonts w:ascii="Calibri" w:hAnsi="Calibri"/>
                <w:b w:val="0"/>
                <w:i w:val="0"/>
                <w:color w:val="222222"/>
                <w:sz w:val="19"/>
              </w:rPr>
              <w:t>2 – O detentor de animal sujeito a intervenção curativa que modifique a sua aparência deve possuir documento comprovativo da necessidade da mesma, passado pelo médico veterinário que a ela procedeu, sob a forma de atestado do qual constem a identificação do médico veterinário, o número da cédula profissional e a sua assinatura, ou, no caso de animais importados, documento comprovativo da necessidade dessa intervenção, emitida pelo médico veterinário que a ela procedeu, legalizado pela autoridade competente do respetivo país..</w:t>
            </w:r>
          </w:p>
          <w:p>
            <w:pPr>
              <w:spacing w:after="0" w:before="200"/>
              <w:ind w:right="80" w:left="80" w:firstLine="0"/>
            </w:pPr>
            <w:r>
              <w:rPr>
                <w:rFonts w:ascii="Calibri" w:hAnsi="Calibri"/>
                <w:b/>
                <w:i w:val="0"/>
                <w:color w:val="333333"/>
                <w:sz w:val="18"/>
              </w:rPr>
              <w:t>Artigo 22.º - Controlo da reprodução pelo detentor</w:t>
            </w:r>
          </w:p>
          <w:p>
            <w:pPr>
              <w:spacing w:after="0" w:before="20"/>
              <w:ind w:right="80" w:left="80" w:firstLine="0"/>
            </w:pPr>
            <w:r>
              <w:rPr>
                <w:rFonts w:ascii="Calibri" w:hAnsi="Calibri"/>
                <w:b w:val="0"/>
                <w:i w:val="0"/>
                <w:color w:val="222222"/>
                <w:sz w:val="19"/>
              </w:rPr>
              <w:t>O detentor de um animal de companhia que pretenda controlar a reprodução do mesmo deve fazê-lo de acordo com as orientações de um médico veterinário, salvaguardando sempre o mínimo sofrimento do animal"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51.º e 52.º do Código do Animal (DL 214/2013)</w:t>
            </w:r>
          </w:p>
          <w:p>
            <w:pPr>
              <w:spacing w:after="0" w:before="140"/>
              <w:ind w:right="80" w:left="80" w:firstLine="0"/>
            </w:pPr>
            <w:r>
              <w:rPr>
                <w:rFonts w:ascii="Calibri" w:hAnsi="Calibri"/>
                <w:b/>
                <w:i w:val="0"/>
                <w:color w:val="333333"/>
                <w:sz w:val="18"/>
              </w:rPr>
              <w:t>Artigo 51.o Intervenções cirúrgicas</w:t>
            </w:r>
          </w:p>
          <w:p>
            <w:pPr>
              <w:spacing w:after="0" w:before="20"/>
              <w:ind w:right="80" w:left="80" w:firstLine="0"/>
            </w:pPr>
            <w:r>
              <w:rPr>
                <w:rFonts w:ascii="Calibri" w:hAnsi="Calibri"/>
                <w:b w:val="0"/>
                <w:i w:val="0"/>
                <w:color w:val="222222"/>
                <w:sz w:val="19"/>
              </w:rPr>
              <w:t>As intervenções cirúrgicas têm de ser executadas por um médico veterinário.</w:t>
            </w:r>
          </w:p>
          <w:p>
            <w:pPr>
              <w:spacing w:after="0" w:before="20"/>
              <w:ind w:right="80" w:left="80" w:firstLine="0"/>
            </w:pPr>
            <w:r>
              <w:rPr>
                <w:rFonts w:ascii="Calibri" w:hAnsi="Calibri"/>
                <w:b/>
                <w:i w:val="0"/>
                <w:color w:val="333333"/>
                <w:sz w:val="18"/>
              </w:rPr>
              <w:t>Artigo 52.o - Mutilações</w:t>
            </w:r>
          </w:p>
          <w:p>
            <w:pPr>
              <w:spacing w:after="0" w:before="20"/>
              <w:ind w:right="80" w:left="80" w:firstLine="0"/>
            </w:pPr>
            <w:r>
              <w:rPr>
                <w:rFonts w:ascii="Calibri" w:hAnsi="Calibri"/>
                <w:b w:val="0"/>
                <w:i w:val="0"/>
                <w:color w:val="222222"/>
                <w:sz w:val="19"/>
              </w:rPr>
              <w:t>1 - São proibidas as mutilações que modifiquem a aparência dos animais ou que sejam realizadas com objetivos não curativos, designadamente o corte de orelhas ou de cordas vocais e a excisão de garras ou unhas, de dentes ou presas.</w:t>
            </w:r>
          </w:p>
          <w:p>
            <w:pPr>
              <w:spacing w:after="0" w:before="20"/>
              <w:ind w:right="80" w:left="80" w:firstLine="0"/>
            </w:pPr>
            <w:r>
              <w:rPr>
                <w:rFonts w:ascii="Calibri" w:hAnsi="Calibri"/>
                <w:b w:val="0"/>
                <w:i w:val="0"/>
                <w:color w:val="222222"/>
                <w:sz w:val="19"/>
              </w:rPr>
              <w:t>2 - Excetuam-se do disposto no número anterior as intervenções cirúrgicas feitas com vista a impedir a reprodução, por razões médico-veterinárias, ou no interesse particular do animal.</w:t>
            </w:r>
          </w:p>
          <w:p>
            <w:pPr>
              <w:spacing w:after="0" w:before="20"/>
              <w:ind w:right="80" w:left="80" w:firstLine="0"/>
            </w:pPr>
            <w:r>
              <w:rPr>
                <w:rFonts w:ascii="Calibri" w:hAnsi="Calibri"/>
                <w:b w:val="0"/>
                <w:i w:val="0"/>
                <w:color w:val="222222"/>
                <w:sz w:val="19"/>
              </w:rPr>
              <w:t>3 - O corte de caudas é proibido para todos os cães nascidos a partir de 1 de Janeiro de 2015.</w:t>
            </w:r>
          </w:p>
          <w:p>
            <w:pPr>
              <w:spacing w:after="0" w:before="20"/>
              <w:ind w:right="80" w:left="80" w:firstLine="0"/>
            </w:pPr>
            <w:r>
              <w:rPr>
                <w:rFonts w:ascii="Calibri" w:hAnsi="Calibri"/>
                <w:b w:val="0"/>
                <w:i w:val="0"/>
                <w:color w:val="222222"/>
                <w:sz w:val="19"/>
              </w:rPr>
              <w:t>4 - Os detentores de animais de companhia que os apresentem com quaisquer mutilações que modifiquem a aparência dos animais, devem possuir documento comprovativo, passado pelo médico veterinário que a elas procedeu, da necessidade dessa mutilação, nomeadamente discriminando que as mesmas foram feitas por razões médico-veterinárias ou no interesse particular do animal ou ainda, como nos casos previstos no DL n.º 315/2009, de 29 outubro,alterado pelo Decreto-Lei n.º 260/2012, de 12 de dezembro, para impedir a reprodução.</w:t>
            </w:r>
          </w:p>
          <w:p>
            <w:pPr>
              <w:spacing w:after="0" w:before="20"/>
              <w:ind w:right="80" w:left="80" w:firstLine="0"/>
            </w:pPr>
            <w:r>
              <w:rPr>
                <w:rFonts w:ascii="Calibri" w:hAnsi="Calibri"/>
                <w:b w:val="0"/>
                <w:i w:val="0"/>
                <w:color w:val="222222"/>
                <w:sz w:val="19"/>
              </w:rPr>
              <w:t>5 - O documento referido no número anterior deve ter a forma de um atestado, do qual constem a identificação do médico veterinário, o número da cédula profissional e a sua assinatura, bem como a causa da mutilação.</w:t>
            </w:r>
          </w:p>
          <w:p>
            <w:pPr>
              <w:spacing w:after="0" w:before="20"/>
              <w:ind w:right="80" w:left="80" w:firstLine="0"/>
            </w:pPr>
            <w:r>
              <w:rPr>
                <w:rFonts w:ascii="Calibri" w:hAnsi="Calibri"/>
                <w:b w:val="0"/>
                <w:i w:val="0"/>
                <w:color w:val="222222"/>
                <w:sz w:val="19"/>
              </w:rPr>
              <w:t>6 - Os detentores de animais importados que apresentem quaisquer das amputações referidas no n.º 1 devem possuir documento comprovativo da necessidade dessa mutilação, passada pelo médico veterinário que a ela procedeu, legalizado pela autoridade competente do respetivo país.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276/2001 - Artigo 18.º</w:t>
            </w:r>
          </w:p>
          <w:p>
            <w:pPr>
              <w:spacing w:after="0" w:before="140"/>
              <w:ind w:right="80" w:left="80" w:firstLine="0"/>
            </w:pPr>
            <w:r>
              <w:rPr>
                <w:rFonts w:ascii="Calibri" w:hAnsi="Calibri"/>
                <w:b/>
                <w:i w:val="0"/>
                <w:color w:val="333333"/>
                <w:sz w:val="18"/>
              </w:rPr>
              <w:t>Artigo 17.º</w:t>
            </w:r>
          </w:p>
          <w:p>
            <w:pPr>
              <w:spacing w:after="0" w:before="20"/>
              <w:ind w:right="80" w:left="80" w:firstLine="0"/>
            </w:pPr>
            <w:r>
              <w:rPr>
                <w:rFonts w:ascii="Calibri" w:hAnsi="Calibri"/>
                <w:b w:val="0"/>
                <w:i w:val="0"/>
                <w:color w:val="222222"/>
                <w:sz w:val="19"/>
              </w:rPr>
              <w:t>As intervenções cirúrgicas, nomeadamente as destinadas ao corte de caudas nos canídeos, têm de ser executadas por um médico veterinário.</w:t>
            </w:r>
          </w:p>
          <w:p>
            <w:pPr>
              <w:spacing w:after="0" w:before="20"/>
              <w:ind w:right="80" w:left="80" w:firstLine="0"/>
            </w:pPr>
            <w:r>
              <w:rPr>
                <w:rFonts w:ascii="Calibri" w:hAnsi="Calibri"/>
                <w:b/>
                <w:i w:val="0"/>
                <w:color w:val="333333"/>
                <w:sz w:val="18"/>
              </w:rPr>
              <w:t>Artigo 18.º</w:t>
            </w:r>
          </w:p>
          <w:p>
            <w:pPr>
              <w:spacing w:after="0" w:before="20"/>
              <w:ind w:right="80" w:left="80" w:firstLine="0"/>
            </w:pPr>
            <w:r>
              <w:rPr>
                <w:rFonts w:ascii="Calibri" w:hAnsi="Calibri"/>
                <w:b w:val="0"/>
                <w:i w:val="0"/>
                <w:color w:val="222222"/>
                <w:sz w:val="19"/>
              </w:rPr>
              <w:t>1 — Os detentores de animais de companhia que os apresentem com quaisquer amputações que modifiquem a aparência dos animais ou com fins não curativos devem possuir documento comprovativo, passado pelo médico veterinário que a elas procedeu, da necessidade dessa amputação.</w:t>
            </w:r>
          </w:p>
          <w:p>
            <w:pPr>
              <w:spacing w:after="0" w:before="20"/>
              <w:ind w:right="80" w:left="80" w:firstLine="0"/>
            </w:pPr>
            <w:r>
              <w:rPr>
                <w:rFonts w:ascii="Calibri" w:hAnsi="Calibri"/>
                <w:b w:val="0"/>
                <w:i w:val="0"/>
                <w:color w:val="222222"/>
                <w:sz w:val="19"/>
              </w:rPr>
              <w:t>2 — O documento referido no número anterior deve ter a forma de um atestado, do qual constem a identificação do médico veterinário, o número da cédula profissional e a sua assinatura.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12.º, al. i)) proíbe intervenções cirúrgicas com objectivo de modificar a aparência, incluindo 'corte da cauda, secção das cordas vocais, remoção de unhas ou dentes, e corte das orelhas que não seja realizada para fins de identificação de animais esterilizados conforme boas práticas internacionais'. O art.º 34.º do @rgbeac exige atestado veterinário para qualquer intervenção curativa que modifique a aparência, alinhando com o n.º 2 do Art.º 18.º do Regulamento. O @rgbeac também proíbe coleiras elétricas, de choques, estranguladores e açaimos fechados (art.º 12.º, al. aa)), convergindo com o n.º 5 do Art.º 18.º. A derrogação do Art.º 18.º, n.º 3, sobre corte de orelha de gatos em programas TNR está coberta pela ressalva do @rgbeac ('fins de identificação de animais esterilizados conforme boas práticas internacionais').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(DL 214/2013) proíbe mutilações com fins não curativos (art.º 52.º, n.º 1), incluindo corte de orelhas, cordas vocais, garras ou unhas, dentes ou presas. O art.º 52.º, n.º 3 proíbe o corte de cauda para todos os cães nascidos a partir de 1 de Janeiro de 2015 — regime mais restritivo que o Regulamento, que admite corte de cauda por razões profiláticas (incluindo potencialmente para cães de caça). O @codigo exige atestado veterinário (n.º 4) alinhado com o n.º 2 do Art.º 18.º. Não cobre explicitamente a proibição de coleiras de espinhos (prong collars) nem de coleiras de estrangulamento sem paragem de segurança prevista no n.º 5, als. (e) e (f) do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(arts. 17.º e 18.º) exige que as intervenções cirúrgicas (incluindo corte de caudas) sejam realizadas por médico veterinário e que as amputações estejam documentadas por atestado. Não existe proibição expressa de corte de cauda anterior a 2013. O @rgbeac e o @codigo já proíbem o corte de cauda desde 2015 (art.º 52.º, n.º 3 do @codigo), o que excede o regime do Regulamento no que respeita a cães de caça (o Regulamento admite a excepção profilática que poderia ser invocada para justificar o corte de cauda em cães de caça). A derrogação do n.º 5 do Art.º 18.º para cães militares, policiais e aduaneiros não tem equivalente na legislação nacional. A proibição de coleiras de espinhos e de estrangulamento sem paragem de segurança não consta expressamente da legislação nacional vigente (embora o uso de 'aguilhões' e instrumentos perfurantes na condução de animais seja proibido pela Lei n.º 92/95).</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necessidade de: (1) proibir expressamente coleiras de espinhos e de estrangulamento sem paragem de segurança; (2) clarificar o âmbito da excepção profilática face ao regime mais restritivo nacional; (3) confirmar conformidade do regime de atestado veterinário com os requisitos documentais do Art.º 18.º, n.º 2.</w:t>
            </w:r>
          </w:p>
          <w:p>
            <w:pPr>
              <w:spacing w:after="0" w:before="40"/>
              <w:ind w:right="80" w:left="80" w:firstLine="0"/>
            </w:pPr>
            <w:r>
              <w:rPr>
                <w:rFonts w:ascii="Calibri" w:hAnsi="Calibri"/>
                <w:b w:val="0"/>
                <w:i w:val="0"/>
                <w:color w:val="222222"/>
                <w:sz w:val="18"/>
              </w:rPr>
              <w:t>Portugal está em grande medida alinhado com o Regulamento no que respeita à proibição de mutilações: o corte de cauda já é proibido desde 2015 (mais restritivo do que o Regulamento, que admite excepção profilática para cães de caça). Os principais gaps são: (1) ausência de proibição expressa de coleiras de espinhos (prong collars) e de estrangulamento sem paragem de segurança; (2) ausência de derrogação específica para cães militares, policiais e aduaneiros; (3) necessidade de clarificar que a excepção profilática do Art.º 18.º, n.º 1 não se aplica ao corte de cauda de cães de caça em Portugal (o @codigo e @rgbeac são mais restritivos). Exige anestesia e analgesia prolongada como condição obrigatória para qualquer procedimento justificado — requisito que a legislação nacional não especifica explicitamente.</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Espetáculos e Competições Estéticas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Aesthetic shows, exhibitions and competitions  ·  Art.º 19.º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19</w:t>
            </w:r>
          </w:p>
          <w:p>
            <w:pPr>
              <w:spacing w:after="0" w:before="20"/>
              <w:ind w:right="80" w:left="80" w:firstLine="0"/>
            </w:pPr>
            <w:r>
              <w:rPr>
                <w:rFonts w:ascii="Calibri" w:hAnsi="Calibri"/>
                <w:b w:val="0"/>
                <w:i w:val="0"/>
                <w:color w:val="222222"/>
                <w:sz w:val="19"/>
              </w:rPr>
              <w:t>Aesthetic shows, exhibitions and competitions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In aesthetic shows, exhibitions and competitions of dogs and cats, operators of breeding establishments and selling</w:t>
            </w:r>
          </w:p>
          <w:p>
            <w:pPr>
              <w:spacing w:after="0" w:before="20"/>
              <w:ind w:right="80" w:left="80" w:firstLine="0"/>
            </w:pPr>
            <w:r>
              <w:rPr>
                <w:rFonts w:ascii="Calibri" w:hAnsi="Calibri"/>
                <w:b w:val="0"/>
                <w:i w:val="0"/>
                <w:color w:val="222222"/>
                <w:sz w:val="19"/>
              </w:rPr>
              <w:t>establishments shall not use dogs or cats with excessive conformational traits, or dogs or cats which have been mutilated in</w:t>
            </w:r>
          </w:p>
          <w:p>
            <w:pPr>
              <w:spacing w:after="0" w:before="20"/>
              <w:ind w:right="80" w:left="80" w:firstLine="0"/>
            </w:pPr>
            <w:r>
              <w:rPr>
                <w:rFonts w:ascii="Calibri" w:hAnsi="Calibri"/>
                <w:b w:val="0"/>
                <w:i w:val="0"/>
                <w:color w:val="222222"/>
                <w:sz w:val="19"/>
              </w:rPr>
              <w:t>a way that alters their physical characteristics.</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When organising aesthetic shows, exhibitions and competitions of dogs and cats, organisers shall exclude dogs and</w:t>
            </w:r>
          </w:p>
          <w:p>
            <w:pPr>
              <w:spacing w:after="0" w:before="20"/>
              <w:ind w:right="80" w:left="80" w:firstLine="0"/>
            </w:pPr>
            <w:r>
              <w:rPr>
                <w:rFonts w:ascii="Calibri" w:hAnsi="Calibri"/>
                <w:b w:val="0"/>
                <w:i w:val="0"/>
                <w:color w:val="222222"/>
                <w:sz w:val="19"/>
              </w:rPr>
              <w:t>cats which have excessive conformational traits or dogs or cats which have been mutilated in a way that alters their physical</w:t>
            </w:r>
          </w:p>
          <w:p>
            <w:pPr>
              <w:spacing w:after="0" w:before="20"/>
              <w:ind w:right="80" w:left="80" w:firstLine="0"/>
            </w:pPr>
            <w:r>
              <w:rPr>
                <w:rFonts w:ascii="Calibri" w:hAnsi="Calibri"/>
                <w:b w:val="0"/>
                <w:i w:val="0"/>
                <w:color w:val="222222"/>
                <w:sz w:val="19"/>
              </w:rPr>
              <w:t>characteristics.</w:t>
            </w:r>
          </w:p>
          <w:p>
            <w:pPr>
              <w:spacing w:after="0" w:before="140"/>
              <w:ind w:right="80" w:left="80" w:firstLine="0"/>
            </w:pPr>
            <w:r>
              <w:rPr>
                <w:rFonts w:ascii="Calibri" w:hAnsi="Calibri"/>
                <w:b w:val="0"/>
                <w:i w:val="0"/>
                <w:color w:val="222222"/>
                <w:sz w:val="19"/>
              </w:rPr>
              <w:t>CHAPTER III</w:t>
            </w:r>
          </w:p>
          <w:p>
            <w:pPr>
              <w:spacing w:after="0" w:before="140"/>
              <w:ind w:right="80" w:left="80" w:firstLine="0"/>
            </w:pPr>
            <w:r>
              <w:rPr>
                <w:rFonts w:ascii="Calibri" w:hAnsi="Calibri"/>
                <w:b w:val="0"/>
                <w:i w:val="0"/>
                <w:color w:val="222222"/>
                <w:sz w:val="19"/>
              </w:rPr>
              <w:t>Identification and registration of dogs and cats and requirements on online advertising and placing on the market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19.º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 estabelecimentos de criação e venda não devem utilizar em espetáculos, exposições e competições estéticas de cães e gatos, cães ou gatos com características conformacionais excessivas ou cães ou gatos que tenham sido mutilados de tal forma que resulte numa alteração de características físicas.</w:t>
            </w:r>
          </w:p>
          <w:p>
            <w:pPr>
              <w:spacing w:after="0" w:before="20"/>
              <w:ind w:right="80" w:left="80" w:firstLine="0"/>
            </w:pPr>
            <w:r>
              <w:rPr>
                <w:rFonts w:ascii="Calibri" w:hAnsi="Calibri"/>
                <w:b w:val="0"/>
                <w:i/>
                <w:color w:val="222222"/>
                <w:sz w:val="19"/>
              </w:rPr>
              <w:t>2. Os organizadores de espetáculos, exposições e competições estéticas de cães e gatos devem excluir de tais espetáculos, exposições e competições cães e gatos que tenham características conformacionais excessivas ou cães ou gatos que tenham sido mutilados de tal forma que resulte numa alteração de características físicas.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39.º do RGBEAC (proposta, jun. 2025)</w:t>
            </w:r>
          </w:p>
          <w:p>
            <w:pPr>
              <w:spacing w:after="0" w:before="140"/>
              <w:ind w:right="80" w:left="80" w:firstLine="0"/>
            </w:pPr>
            <w:r>
              <w:rPr>
                <w:rFonts w:ascii="Calibri" w:hAnsi="Calibri"/>
                <w:b/>
                <w:i w:val="0"/>
                <w:color w:val="333333"/>
                <w:sz w:val="18"/>
              </w:rPr>
              <w:t>Artigo 39.º - Participação em eventos</w:t>
            </w:r>
          </w:p>
          <w:p>
            <w:pPr>
              <w:spacing w:after="0" w:before="20"/>
              <w:ind w:right="80" w:left="80" w:firstLine="0"/>
            </w:pPr>
            <w:r>
              <w:rPr>
                <w:rFonts w:ascii="Calibri" w:hAnsi="Calibri"/>
                <w:b w:val="0"/>
                <w:i w:val="0"/>
                <w:color w:val="222222"/>
                <w:sz w:val="19"/>
              </w:rPr>
              <w:t>1. A participação de animais de companhia em concursos, exposições, espetáculos, manifestações culturais, divertimentos públicos, atividades performativas, cinematográficas e audiovisuais, campanhas publicitárias ou outros eventos onde participem animais de companhia carece de autorização do diretor-geral da DGAV da área da realização da mesma, após parecer da respetiva câmara municipal.</w:t>
            </w:r>
          </w:p>
          <w:p>
            <w:pPr>
              <w:spacing w:after="0" w:before="20"/>
              <w:ind w:right="80" w:left="80" w:firstLine="0"/>
            </w:pPr>
            <w:r>
              <w:rPr>
                <w:rFonts w:ascii="Calibri" w:hAnsi="Calibri"/>
                <w:b w:val="0"/>
                <w:i w:val="0"/>
                <w:color w:val="222222"/>
                <w:sz w:val="19"/>
              </w:rPr>
              <w:t>2. A autorização prévia a que se refere o número anterior deve ser solicitada pela organização do evento com a antecedência mínima de 15 dias, mediante requerimento dirigido ao diretor-geral da DGAV, acompanhado dos seguintes documentos:</w:t>
            </w:r>
          </w:p>
          <w:p>
            <w:pPr>
              <w:spacing w:after="0" w:before="20"/>
              <w:ind w:right="80" w:left="360" w:hanging="280"/>
            </w:pPr>
            <w:r>
              <w:rPr>
                <w:rFonts w:ascii="Calibri" w:hAnsi="Calibri"/>
                <w:b w:val="0"/>
                <w:i w:val="0"/>
                <w:color w:val="222222"/>
                <w:sz w:val="19"/>
              </w:rPr>
              <w:t>a) Planta do local de realização do evento e parecer da respetiva câmara municipal, incluindo em relação ao ruído e recinto, se aplicável;</w:t>
            </w:r>
          </w:p>
          <w:p>
            <w:pPr>
              <w:spacing w:after="0" w:before="20"/>
              <w:ind w:right="80" w:left="360" w:hanging="280"/>
            </w:pPr>
            <w:r>
              <w:rPr>
                <w:rFonts w:ascii="Calibri" w:hAnsi="Calibri"/>
                <w:b w:val="0"/>
                <w:i w:val="0"/>
                <w:color w:val="222222"/>
                <w:sz w:val="19"/>
              </w:rPr>
              <w:t>b) Duração da participação dos animais no evento;</w:t>
            </w:r>
          </w:p>
          <w:p>
            <w:pPr>
              <w:spacing w:after="0" w:before="20"/>
              <w:ind w:right="80" w:left="360" w:hanging="280"/>
            </w:pPr>
            <w:r>
              <w:rPr>
                <w:rFonts w:ascii="Calibri" w:hAnsi="Calibri"/>
                <w:b w:val="0"/>
                <w:i w:val="0"/>
                <w:color w:val="222222"/>
                <w:sz w:val="19"/>
              </w:rPr>
              <w:t>c) Identificação do(s) médico(s) veterinário(s) responsável(eis);</w:t>
            </w:r>
          </w:p>
          <w:p>
            <w:pPr>
              <w:spacing w:after="0" w:before="20"/>
              <w:ind w:right="80" w:left="360" w:hanging="280"/>
            </w:pPr>
            <w:r>
              <w:rPr>
                <w:rFonts w:ascii="Calibri" w:hAnsi="Calibri"/>
                <w:b w:val="0"/>
                <w:i w:val="0"/>
                <w:color w:val="222222"/>
                <w:sz w:val="19"/>
              </w:rPr>
              <w:t>d) Regulamento sanitário e de bem-estar animal do evento, onde deve estar especificado o modo como se prevê dar cumprimento ao disposto nos números seguintes.</w:t>
            </w:r>
          </w:p>
          <w:p>
            <w:pPr>
              <w:spacing w:after="0" w:before="20"/>
              <w:ind w:right="80" w:left="80" w:firstLine="0"/>
            </w:pPr>
            <w:r>
              <w:rPr>
                <w:rFonts w:ascii="Calibri" w:hAnsi="Calibri"/>
                <w:b w:val="0"/>
                <w:i w:val="0"/>
                <w:color w:val="222222"/>
                <w:sz w:val="19"/>
              </w:rPr>
              <w:t>3. Só serão admitidos no evento os animais de companhia que:</w:t>
            </w:r>
          </w:p>
          <w:p>
            <w:pPr>
              <w:spacing w:after="0" w:before="20"/>
              <w:ind w:right="80" w:left="360" w:hanging="280"/>
            </w:pPr>
            <w:r>
              <w:rPr>
                <w:rFonts w:ascii="Calibri" w:hAnsi="Calibri"/>
                <w:b w:val="0"/>
                <w:i w:val="0"/>
                <w:color w:val="222222"/>
                <w:sz w:val="19"/>
              </w:rPr>
              <w:t>a) Estejam registados no SIAC ou, no caso de animais provenientes de outros países, através do PAC que permita uma identificação rigorosa do animal;</w:t>
            </w:r>
          </w:p>
          <w:p>
            <w:pPr>
              <w:spacing w:after="0" w:before="20"/>
              <w:ind w:right="80" w:left="360" w:hanging="280"/>
            </w:pPr>
            <w:r>
              <w:rPr>
                <w:rFonts w:ascii="Calibri" w:hAnsi="Calibri"/>
                <w:b w:val="0"/>
                <w:i w:val="0"/>
                <w:color w:val="222222"/>
                <w:sz w:val="19"/>
              </w:rPr>
              <w:t>b) Quando aplicável, possuam prova de vacinação antirrábica dentro do prazo de validade, conforme determinado anualmente por despacho do diretor-geral da DGAV, nos termos da legislação e regulamentação em vigor;</w:t>
            </w:r>
          </w:p>
          <w:p>
            <w:pPr>
              <w:spacing w:after="0" w:before="20"/>
              <w:ind w:right="80" w:left="360" w:hanging="280"/>
            </w:pPr>
            <w:r>
              <w:rPr>
                <w:rFonts w:ascii="Calibri" w:hAnsi="Calibri"/>
                <w:b w:val="0"/>
                <w:i w:val="0"/>
                <w:color w:val="222222"/>
                <w:sz w:val="19"/>
              </w:rPr>
              <w:t>c) Possuam, dentro dos prazos de validade e efetuadas há mais de oito dias, as vacinações contra as principais doenças infectocontagiosas da espécie;</w:t>
            </w:r>
          </w:p>
          <w:p>
            <w:pPr>
              <w:spacing w:after="0" w:before="20"/>
              <w:ind w:right="80" w:left="360" w:hanging="280"/>
            </w:pPr>
            <w:r>
              <w:rPr>
                <w:rFonts w:ascii="Calibri" w:hAnsi="Calibri"/>
                <w:b w:val="0"/>
                <w:i w:val="0"/>
                <w:color w:val="222222"/>
                <w:sz w:val="19"/>
              </w:rPr>
              <w:t>d) Não tenham sido submetidos a intervenções cirúrgicas em infração ao disposto na alínea i) do n.º 1 do artigo 12.º e no artigo 34.º.</w:t>
            </w:r>
          </w:p>
          <w:p>
            <w:pPr>
              <w:spacing w:after="0" w:before="20"/>
              <w:ind w:right="80" w:left="80" w:firstLine="0"/>
            </w:pPr>
            <w:r>
              <w:rPr>
                <w:rFonts w:ascii="Calibri" w:hAnsi="Calibri"/>
                <w:b w:val="0"/>
                <w:i w:val="0"/>
                <w:color w:val="222222"/>
                <w:sz w:val="19"/>
              </w:rPr>
              <w:t>4. Compete à organização do evento:</w:t>
            </w:r>
          </w:p>
          <w:p>
            <w:pPr>
              <w:spacing w:after="0" w:before="20"/>
              <w:ind w:right="80" w:left="360" w:hanging="280"/>
            </w:pPr>
            <w:r>
              <w:rPr>
                <w:rFonts w:ascii="Calibri" w:hAnsi="Calibri"/>
                <w:b w:val="0"/>
                <w:i w:val="0"/>
                <w:color w:val="222222"/>
                <w:sz w:val="19"/>
              </w:rPr>
              <w:t>a) Assegurar a presença do número de médicos veterinários necessários ao cumprimento do disposto neste decreto-lei;</w:t>
            </w:r>
          </w:p>
          <w:p>
            <w:pPr>
              <w:spacing w:after="0" w:before="20"/>
              <w:ind w:right="80" w:left="360" w:hanging="280"/>
            </w:pPr>
            <w:r>
              <w:rPr>
                <w:rFonts w:ascii="Calibri" w:hAnsi="Calibri"/>
                <w:b w:val="0"/>
                <w:i w:val="0"/>
                <w:color w:val="222222"/>
                <w:sz w:val="19"/>
              </w:rPr>
              <w:t>b) Assegurar que o local onde o evento decorre reúne as condições que permitam salvaguardar o disposto no presente decreto-lei;</w:t>
            </w:r>
          </w:p>
          <w:p>
            <w:pPr>
              <w:spacing w:after="0" w:before="20"/>
              <w:ind w:right="80" w:left="360" w:hanging="280"/>
            </w:pPr>
            <w:r>
              <w:rPr>
                <w:rFonts w:ascii="Calibri" w:hAnsi="Calibri"/>
                <w:b w:val="0"/>
                <w:i w:val="0"/>
                <w:color w:val="222222"/>
                <w:sz w:val="19"/>
              </w:rPr>
              <w:t>c) Salvaguardar os aspetos de segurança, no caso de animais potencialmente perigosos, que deverão estar convenientemente açaimados ou protegidos do contacto com o público quando fora do evento;</w:t>
            </w:r>
          </w:p>
          <w:p>
            <w:pPr>
              <w:spacing w:after="0" w:before="20"/>
              <w:ind w:right="80" w:left="360" w:hanging="280"/>
            </w:pPr>
            <w:r>
              <w:rPr>
                <w:rFonts w:ascii="Calibri" w:hAnsi="Calibri"/>
                <w:b w:val="0"/>
                <w:i w:val="0"/>
                <w:color w:val="222222"/>
                <w:sz w:val="19"/>
              </w:rPr>
              <w:t>d) Disponibilizar os meios que os médicos veterinários considerem necessários ao bom desempenho das suas funções;</w:t>
            </w:r>
          </w:p>
          <w:p>
            <w:pPr>
              <w:spacing w:after="0" w:before="20"/>
              <w:ind w:right="80" w:left="360" w:hanging="280"/>
            </w:pPr>
            <w:r>
              <w:rPr>
                <w:rFonts w:ascii="Calibri" w:hAnsi="Calibri"/>
                <w:b w:val="0"/>
                <w:i w:val="0"/>
                <w:color w:val="222222"/>
                <w:sz w:val="19"/>
              </w:rPr>
              <w:t>e) Assegurar que a exposição, incluindo os expositores, possui todas as licenças e autorizações necessárias à sua realização.</w:t>
            </w:r>
          </w:p>
          <w:p>
            <w:pPr>
              <w:spacing w:after="0" w:before="20"/>
              <w:ind w:right="80" w:left="80" w:firstLine="0"/>
            </w:pPr>
            <w:r>
              <w:rPr>
                <w:rFonts w:ascii="Calibri" w:hAnsi="Calibri"/>
                <w:b w:val="0"/>
                <w:i w:val="0"/>
                <w:color w:val="222222"/>
                <w:sz w:val="19"/>
              </w:rPr>
              <w:t>5. Compete aos médicos veterinários responsáveis:</w:t>
            </w:r>
          </w:p>
          <w:p>
            <w:pPr>
              <w:spacing w:after="0" w:before="20"/>
              <w:ind w:right="80" w:left="360" w:hanging="280"/>
            </w:pPr>
            <w:r>
              <w:rPr>
                <w:rFonts w:ascii="Calibri" w:hAnsi="Calibri"/>
                <w:b w:val="0"/>
                <w:i w:val="0"/>
                <w:color w:val="222222"/>
                <w:sz w:val="19"/>
              </w:rPr>
              <w:t>a) Verificar o cumprimento do registo obrigatório no SIAC;</w:t>
            </w:r>
          </w:p>
          <w:p>
            <w:pPr>
              <w:spacing w:after="0" w:before="20"/>
              <w:ind w:right="80" w:left="360" w:hanging="280"/>
            </w:pPr>
            <w:r>
              <w:rPr>
                <w:rFonts w:ascii="Calibri" w:hAnsi="Calibri"/>
                <w:b w:val="0"/>
                <w:i w:val="0"/>
                <w:color w:val="222222"/>
                <w:sz w:val="19"/>
              </w:rPr>
              <w:t>b) Proceder ao exame clínico dos animais que se apresentam para participar no evento;</w:t>
            </w:r>
          </w:p>
          <w:p>
            <w:pPr>
              <w:spacing w:after="0" w:before="20"/>
              <w:ind w:right="80" w:left="360" w:hanging="280"/>
            </w:pPr>
            <w:r>
              <w:rPr>
                <w:rFonts w:ascii="Calibri" w:hAnsi="Calibri"/>
                <w:b w:val="0"/>
                <w:i w:val="0"/>
                <w:color w:val="222222"/>
                <w:sz w:val="19"/>
              </w:rPr>
              <w:t>c) Examinar a documentação sanitária dos animais;</w:t>
            </w:r>
          </w:p>
          <w:p>
            <w:pPr>
              <w:spacing w:after="0" w:before="20"/>
              <w:ind w:right="80" w:left="360" w:hanging="280"/>
            </w:pPr>
            <w:r>
              <w:rPr>
                <w:rFonts w:ascii="Calibri" w:hAnsi="Calibri"/>
                <w:b w:val="0"/>
                <w:i w:val="0"/>
                <w:color w:val="222222"/>
                <w:sz w:val="19"/>
              </w:rPr>
              <w:t>d) Prestar a assistência médico-veterinária que se revelar necessária à salvaguarda do bem-estar animal durante o evento;</w:t>
            </w:r>
          </w:p>
          <w:p>
            <w:pPr>
              <w:spacing w:after="0" w:before="20"/>
              <w:ind w:right="80" w:left="360" w:hanging="280"/>
            </w:pPr>
            <w:r>
              <w:rPr>
                <w:rFonts w:ascii="Calibri" w:hAnsi="Calibri"/>
                <w:b w:val="0"/>
                <w:i w:val="0"/>
                <w:color w:val="222222"/>
                <w:sz w:val="19"/>
              </w:rPr>
              <w:t>e) Proceder às observações que entenderem necessárias para a defesa sanitária do evento.</w:t>
            </w:r>
          </w:p>
          <w:p>
            <w:pPr>
              <w:spacing w:after="0" w:before="20"/>
              <w:ind w:right="80" w:left="80" w:firstLine="0"/>
            </w:pPr>
            <w:r>
              <w:rPr>
                <w:rFonts w:ascii="Calibri" w:hAnsi="Calibri"/>
                <w:b w:val="0"/>
                <w:i w:val="0"/>
                <w:color w:val="222222"/>
                <w:sz w:val="19"/>
              </w:rPr>
              <w:t>6. A DGAV pode, sempre que entender necessário, determinar a realização de quaisquer exames médico-veterinários, laboratoriais ou outros, para verificar se foi administrada a um animal de companhia qualquer substância, tratamento ou procedimento com vista a aumentar ou diminuir o nível natural das capacidades fisiológicas e etológicas desse animal.</w:t>
            </w:r>
          </w:p>
          <w:p>
            <w:pPr>
              <w:spacing w:after="0" w:before="20"/>
              <w:ind w:right="80" w:left="80" w:firstLine="0"/>
            </w:pPr>
            <w:r>
              <w:rPr>
                <w:rFonts w:ascii="Calibri" w:hAnsi="Calibri"/>
                <w:b w:val="0"/>
                <w:i w:val="0"/>
                <w:color w:val="222222"/>
                <w:sz w:val="19"/>
              </w:rPr>
              <w:t>7. Os eventos sem fins lucrativos que visem a adoção de animais de companhia, os passeios de animais organizados por centros de bem-estar animal ou associações zoófilas, ou outros eventos de socialização, são objeto de comunicação prévia à câmara municipal e à DGAV.</w:t>
            </w:r>
          </w:p>
          <w:p>
            <w:pPr>
              <w:spacing w:after="0" w:before="20"/>
              <w:ind w:right="80" w:left="80" w:firstLine="0"/>
            </w:pPr>
            <w:r>
              <w:rPr>
                <w:rFonts w:ascii="Calibri" w:hAnsi="Calibri"/>
                <w:b w:val="0"/>
                <w:i w:val="0"/>
                <w:color w:val="222222"/>
                <w:sz w:val="19"/>
              </w:rPr>
              <w:t>8. A comunicação prévia a que se refere o número anterior é isenta de taxas.</w:t>
            </w:r>
          </w:p>
          <w:p>
            <w:pPr>
              <w:spacing w:after="0" w:before="20"/>
              <w:ind w:right="80" w:left="80" w:firstLine="0"/>
            </w:pPr>
            <w:r>
              <w:rPr>
                <w:rFonts w:ascii="Calibri" w:hAnsi="Calibri"/>
                <w:b w:val="0"/>
                <w:i w:val="0"/>
                <w:color w:val="222222"/>
                <w:sz w:val="19"/>
              </w:rPr>
              <w:t>9. É proibida a participação de animais de companhia em eventos onde seja utilizada pirotecnia.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79.º do Código do Animal (DL 214/2013)</w:t>
            </w:r>
          </w:p>
          <w:p>
            <w:pPr>
              <w:spacing w:after="0" w:before="140"/>
              <w:ind w:right="80" w:left="80" w:firstLine="0"/>
            </w:pPr>
            <w:r>
              <w:rPr>
                <w:rFonts w:ascii="Calibri" w:hAnsi="Calibri"/>
                <w:b/>
                <w:i w:val="0"/>
                <w:color w:val="333333"/>
                <w:sz w:val="18"/>
              </w:rPr>
              <w:t>Artigo 79.º - Concursos e exposições</w:t>
            </w:r>
          </w:p>
          <w:p>
            <w:pPr>
              <w:spacing w:after="0" w:before="20"/>
              <w:ind w:right="80" w:left="80" w:firstLine="0"/>
            </w:pPr>
            <w:r>
              <w:rPr>
                <w:rFonts w:ascii="Calibri" w:hAnsi="Calibri"/>
                <w:b w:val="0"/>
                <w:i w:val="0"/>
                <w:color w:val="222222"/>
                <w:sz w:val="19"/>
              </w:rPr>
              <w:t>1 - A realização de concursos e exposições com animais de companhia carece de autorização prévia da câmara municipal, ficando esta dependente do parecer vinculativo do MVM.</w:t>
            </w:r>
          </w:p>
          <w:p>
            <w:pPr>
              <w:spacing w:after="0" w:before="20"/>
              <w:ind w:right="80" w:left="80" w:firstLine="0"/>
            </w:pPr>
            <w:r>
              <w:rPr>
                <w:rFonts w:ascii="Calibri" w:hAnsi="Calibri"/>
                <w:b w:val="0"/>
                <w:i w:val="0"/>
                <w:color w:val="222222"/>
                <w:sz w:val="19"/>
              </w:rPr>
              <w:t>2 - A autorização prévia a que se refere o número anterior deve ser solicitada, pela organização da exposição, com a antecedência mínima de 15 dias, à câmara municipal da área da realização da exposição, mediante requerimento acompanhado dos seguintes documentos:</w:t>
            </w:r>
          </w:p>
          <w:p>
            <w:pPr>
              <w:spacing w:after="0" w:before="20"/>
              <w:ind w:right="80" w:left="360" w:hanging="280"/>
            </w:pPr>
            <w:r>
              <w:rPr>
                <w:rFonts w:ascii="Calibri" w:hAnsi="Calibri"/>
                <w:b w:val="0"/>
                <w:i w:val="0"/>
                <w:color w:val="222222"/>
                <w:sz w:val="19"/>
              </w:rPr>
              <w:t>a) Descrição das condições de alojamento e manutenção dos animais;</w:t>
            </w:r>
          </w:p>
          <w:p>
            <w:pPr>
              <w:spacing w:after="0" w:before="20"/>
              <w:ind w:right="80" w:left="360" w:hanging="280"/>
            </w:pPr>
            <w:r>
              <w:rPr>
                <w:rFonts w:ascii="Calibri" w:hAnsi="Calibri"/>
                <w:b w:val="0"/>
                <w:i w:val="0"/>
                <w:color w:val="222222"/>
                <w:sz w:val="19"/>
              </w:rPr>
              <w:t>b) A identificação do(s) médico(s) veterinário(s) responsável(eis) pela exposição ou concurso;</w:t>
            </w:r>
          </w:p>
          <w:p>
            <w:pPr>
              <w:spacing w:after="0" w:before="20"/>
              <w:ind w:right="80" w:left="360" w:hanging="280"/>
            </w:pPr>
            <w:r>
              <w:rPr>
                <w:rFonts w:ascii="Calibri" w:hAnsi="Calibri"/>
                <w:b w:val="0"/>
                <w:i w:val="0"/>
                <w:color w:val="222222"/>
                <w:sz w:val="19"/>
              </w:rPr>
              <w:t>c) Regulamento sanitário do concurso ou exposição, onde deve estar especificado o modo como se prevê dar cumprimento ao disposto nos números seguintes.</w:t>
            </w:r>
          </w:p>
          <w:p>
            <w:pPr>
              <w:spacing w:after="0" w:before="20"/>
              <w:ind w:right="80" w:left="80" w:firstLine="0"/>
            </w:pPr>
            <w:r>
              <w:rPr>
                <w:rFonts w:ascii="Calibri" w:hAnsi="Calibri"/>
                <w:b w:val="0"/>
                <w:i w:val="0"/>
                <w:color w:val="222222"/>
                <w:sz w:val="19"/>
              </w:rPr>
              <w:t>3 - Só são admitidos a concurso os cães e gatos que:</w:t>
            </w:r>
          </w:p>
          <w:p>
            <w:pPr>
              <w:spacing w:after="0" w:before="20"/>
              <w:ind w:right="80" w:left="360" w:hanging="280"/>
            </w:pPr>
            <w:r>
              <w:rPr>
                <w:rFonts w:ascii="Calibri" w:hAnsi="Calibri"/>
                <w:b w:val="0"/>
                <w:i w:val="0"/>
                <w:color w:val="222222"/>
                <w:sz w:val="19"/>
              </w:rPr>
              <w:t>d) Estejam identificados eletronicamente nos termos do disposto no presente diploma, no caso dos concorrentes nacionais ou, no caso de animais provenientes de outros países, de acordo com as disposições da legislação específica sobre a matéria;</w:t>
            </w:r>
          </w:p>
          <w:p>
            <w:pPr>
              <w:spacing w:after="0" w:before="20"/>
              <w:ind w:right="80" w:left="360" w:hanging="280"/>
            </w:pPr>
            <w:r>
              <w:rPr>
                <w:rFonts w:ascii="Calibri" w:hAnsi="Calibri"/>
                <w:b w:val="0"/>
                <w:i w:val="0"/>
                <w:color w:val="222222"/>
                <w:sz w:val="19"/>
              </w:rPr>
              <w:t>b) Sejam portadores de boletim sanitário de cães e gatos ou passaporte de animal de companhia e possuam prova de vacinação antirrábica dentro do prazo de validade, no caso dos animais com idade superior a três meses;</w:t>
            </w:r>
          </w:p>
          <w:p>
            <w:pPr>
              <w:spacing w:after="0" w:before="20"/>
              <w:ind w:right="80" w:left="360" w:hanging="280"/>
            </w:pPr>
            <w:r>
              <w:rPr>
                <w:rFonts w:ascii="Calibri" w:hAnsi="Calibri"/>
                <w:b w:val="0"/>
                <w:i w:val="0"/>
                <w:color w:val="222222"/>
                <w:sz w:val="19"/>
              </w:rPr>
              <w:t>c) Possuam dentro dos prazos de validade e efetuadas há mais de oito dias as vacinações contra as principais doenças infecto-contagiosas da espécie, comprovadas pelas vinhetas de vacinação respetiva, apostas no boletim sanitário de cães e gatos, devidamente autenticadas por um médico veterinário.</w:t>
            </w:r>
          </w:p>
          <w:p>
            <w:pPr>
              <w:spacing w:after="0" w:before="20"/>
              <w:ind w:right="80" w:left="80" w:firstLine="0"/>
            </w:pPr>
            <w:r>
              <w:rPr>
                <w:rFonts w:ascii="Calibri" w:hAnsi="Calibri"/>
                <w:b w:val="0"/>
                <w:i w:val="0"/>
                <w:color w:val="222222"/>
                <w:sz w:val="19"/>
              </w:rPr>
              <w:t>4 - Compete à organização da exposição:</w:t>
            </w:r>
          </w:p>
          <w:p>
            <w:pPr>
              <w:spacing w:after="0" w:before="20"/>
              <w:ind w:right="80" w:left="360" w:hanging="280"/>
            </w:pPr>
            <w:r>
              <w:rPr>
                <w:rFonts w:ascii="Calibri" w:hAnsi="Calibri"/>
                <w:b w:val="0"/>
                <w:i w:val="0"/>
                <w:color w:val="222222"/>
                <w:sz w:val="19"/>
              </w:rPr>
              <w:t>a) Assegurar a presença do número de médicos veterinários necessário ao cumprimento do disposto no presente diploma;</w:t>
            </w:r>
          </w:p>
          <w:p>
            <w:pPr>
              <w:spacing w:after="0" w:before="20"/>
              <w:ind w:right="80" w:left="360" w:hanging="280"/>
            </w:pPr>
            <w:r>
              <w:rPr>
                <w:rFonts w:ascii="Calibri" w:hAnsi="Calibri"/>
                <w:b w:val="0"/>
                <w:i w:val="0"/>
                <w:color w:val="222222"/>
                <w:sz w:val="19"/>
              </w:rPr>
              <w:t>b) Assegurar que o local onde a exposição decorre reúne as condições que permitam salvaguardar o disposto nas normas do presente diploma, em especial no que se refere à saúde e ao bem-estar dos animais exibidos;</w:t>
            </w:r>
          </w:p>
          <w:p>
            <w:pPr>
              <w:spacing w:after="0" w:before="20"/>
              <w:ind w:right="80" w:left="360" w:hanging="280"/>
            </w:pPr>
            <w:r>
              <w:rPr>
                <w:rFonts w:ascii="Calibri" w:hAnsi="Calibri"/>
                <w:b w:val="0"/>
                <w:i w:val="0"/>
                <w:color w:val="222222"/>
                <w:sz w:val="19"/>
              </w:rPr>
              <w:t>c) Salvaguardar os aspetos de segurança, em particular no caso de animais potencialmente perigosos, que deverão estar convenientemente açaimados ou protegidos do contacto com o público, quando fora do concurso ou quando não estejam a competir;</w:t>
            </w:r>
          </w:p>
          <w:p>
            <w:pPr>
              <w:spacing w:after="0" w:before="20"/>
              <w:ind w:right="80" w:left="360" w:hanging="280"/>
            </w:pPr>
            <w:r>
              <w:rPr>
                <w:rFonts w:ascii="Calibri" w:hAnsi="Calibri"/>
                <w:b w:val="0"/>
                <w:i w:val="0"/>
                <w:color w:val="222222"/>
                <w:sz w:val="19"/>
              </w:rPr>
              <w:t>d) Disponibilizar os meios que os médicos veterinários considerem necessários ao bom desempenho das suas funções, designadamente as seguintes:</w:t>
            </w:r>
          </w:p>
          <w:p>
            <w:pPr>
              <w:spacing w:after="0" w:before="20"/>
              <w:ind w:right="80" w:left="360" w:hanging="280"/>
            </w:pPr>
            <w:r>
              <w:rPr>
                <w:rFonts w:ascii="Calibri" w:hAnsi="Calibri"/>
                <w:b w:val="0"/>
                <w:i w:val="0"/>
                <w:color w:val="222222"/>
                <w:sz w:val="19"/>
              </w:rPr>
              <w:t>i) Verificar a identificação electrónica dos animais sempre que obrigatória e a sua correspondência com o constante do boletim sanitário de cães e gatos;</w:t>
            </w:r>
          </w:p>
          <w:p>
            <w:pPr>
              <w:spacing w:after="0" w:before="20"/>
              <w:ind w:right="80" w:left="80" w:firstLine="0"/>
            </w:pPr>
            <w:r>
              <w:rPr>
                <w:rFonts w:ascii="Calibri" w:hAnsi="Calibri"/>
                <w:b w:val="0"/>
                <w:i w:val="0"/>
                <w:color w:val="222222"/>
                <w:sz w:val="19"/>
              </w:rPr>
              <w:t>ii) Proceder ao exame clínico dos animais que se apresentam para participar na exposição ou concurso e impedir a participação de animais doentes ou feridos;</w:t>
            </w:r>
          </w:p>
          <w:p>
            <w:pPr>
              <w:spacing w:after="0" w:before="20"/>
              <w:ind w:right="80" w:left="80" w:firstLine="0"/>
            </w:pPr>
            <w:r>
              <w:rPr>
                <w:rFonts w:ascii="Calibri" w:hAnsi="Calibri"/>
                <w:b w:val="0"/>
                <w:i w:val="0"/>
                <w:color w:val="222222"/>
                <w:sz w:val="19"/>
              </w:rPr>
              <w:t>iii) Examinar a documentação sanitária dos animais;</w:t>
            </w:r>
          </w:p>
          <w:p>
            <w:pPr>
              <w:spacing w:after="0" w:before="20"/>
              <w:ind w:right="80" w:left="80" w:firstLine="0"/>
            </w:pPr>
            <w:r>
              <w:rPr>
                <w:rFonts w:ascii="Calibri" w:hAnsi="Calibri"/>
                <w:b w:val="0"/>
                <w:i w:val="0"/>
                <w:color w:val="222222"/>
                <w:sz w:val="19"/>
              </w:rPr>
              <w:t>iv) Prestar a assistência médico-veterinária que se revelar necessária durante o evento;</w:t>
            </w:r>
          </w:p>
          <w:p>
            <w:pPr>
              <w:spacing w:after="0" w:before="20"/>
              <w:ind w:right="80" w:left="360" w:hanging="280"/>
            </w:pPr>
            <w:r>
              <w:rPr>
                <w:rFonts w:ascii="Calibri" w:hAnsi="Calibri"/>
                <w:b w:val="0"/>
                <w:i w:val="0"/>
                <w:color w:val="222222"/>
                <w:sz w:val="19"/>
              </w:rPr>
              <w:t>v) Proceder às observações que entenderem necessárias para a defesa sanitária da exposição ou concurso.</w:t>
            </w:r>
          </w:p>
          <w:p>
            <w:pPr>
              <w:spacing w:after="0" w:before="20"/>
              <w:ind w:right="80" w:left="80" w:firstLine="0"/>
            </w:pPr>
            <w:r>
              <w:rPr>
                <w:rFonts w:ascii="Calibri" w:hAnsi="Calibri"/>
                <w:b w:val="0"/>
                <w:i w:val="0"/>
                <w:color w:val="222222"/>
                <w:sz w:val="19"/>
              </w:rPr>
              <w:t>5 - A exposição de animais para adoção, promovida por associações de proteção animal ou por particulares, que não nos alojamentos para hospedagem registados no âmbito do presente diploma, depende de autorização prévia do município, sob parecer vinculativo do MVM.</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314/2003 de 17 dezembro</w:t>
            </w:r>
          </w:p>
          <w:p>
            <w:pPr>
              <w:spacing w:after="0" w:before="140"/>
              <w:ind w:right="80" w:left="80" w:firstLine="0"/>
            </w:pPr>
            <w:r>
              <w:rPr>
                <w:rFonts w:ascii="Calibri" w:hAnsi="Calibri"/>
                <w:b/>
                <w:i w:val="0"/>
                <w:color w:val="333333"/>
                <w:sz w:val="18"/>
              </w:rPr>
              <w:t>Artigo 4.º - Exposições</w:t>
            </w:r>
          </w:p>
          <w:p>
            <w:pPr>
              <w:spacing w:after="0" w:before="20"/>
              <w:ind w:right="80" w:left="80" w:firstLine="0"/>
            </w:pPr>
            <w:r>
              <w:rPr>
                <w:rFonts w:ascii="Calibri" w:hAnsi="Calibri"/>
                <w:b w:val="0"/>
                <w:i w:val="0"/>
                <w:color w:val="222222"/>
                <w:sz w:val="19"/>
              </w:rPr>
              <w:t>1. A participação de cães e gatos em concursos e exposições está sujeita às normas sanitárias emitidas pela DGV.</w:t>
            </w:r>
          </w:p>
          <w:p>
            <w:pPr>
              <w:spacing w:after="0" w:before="20"/>
              <w:ind w:right="80" w:left="80" w:firstLine="0"/>
            </w:pPr>
            <w:r>
              <w:rPr>
                <w:rFonts w:ascii="Calibri" w:hAnsi="Calibri"/>
                <w:b w:val="0"/>
                <w:i w:val="0"/>
                <w:color w:val="222222"/>
                <w:sz w:val="19"/>
              </w:rPr>
              <w:t>2. A realização de concursos e exposições carece de autorização da DRA da área da realização da mesma, após parecer da respectiva câmara municipal.</w:t>
            </w:r>
          </w:p>
          <w:p>
            <w:pPr>
              <w:spacing w:after="0" w:before="20"/>
              <w:ind w:right="80" w:left="80" w:firstLine="0"/>
            </w:pPr>
            <w:r>
              <w:rPr>
                <w:rFonts w:ascii="Calibri" w:hAnsi="Calibri"/>
                <w:b w:val="0"/>
                <w:i w:val="0"/>
                <w:color w:val="222222"/>
                <w:sz w:val="19"/>
              </w:rPr>
              <w:t>3. A autorização prévia a que se refere o número anterior deve ser solicitada pela organização da exposição com a antecedência mínima de 15 dias na câmara municipal da área da realização da exposição, mediante requerimento dirigido ao director regional de agricultura respectivo para efeitos do disposto no número anterior, acompanhado dos seguintes documentos:</w:t>
            </w:r>
          </w:p>
          <w:p>
            <w:pPr>
              <w:spacing w:after="0" w:before="20"/>
              <w:ind w:right="80" w:left="360" w:hanging="280"/>
            </w:pPr>
            <w:r>
              <w:rPr>
                <w:rFonts w:ascii="Calibri" w:hAnsi="Calibri"/>
                <w:b w:val="0"/>
                <w:i w:val="0"/>
                <w:color w:val="222222"/>
                <w:sz w:val="19"/>
              </w:rPr>
              <w:t>a) Planta do local de realização do concurso ou exposição;</w:t>
            </w:r>
          </w:p>
          <w:p>
            <w:pPr>
              <w:spacing w:after="0" w:before="20"/>
              <w:ind w:right="80" w:left="360" w:hanging="280"/>
            </w:pPr>
            <w:r>
              <w:rPr>
                <w:rFonts w:ascii="Calibri" w:hAnsi="Calibri"/>
                <w:b w:val="0"/>
                <w:i w:val="0"/>
                <w:color w:val="222222"/>
                <w:sz w:val="19"/>
              </w:rPr>
              <w:t>b) A identificação do(s) médico(s) veterinário(s) responsável(eis) pela exposição ou concurso;</w:t>
            </w:r>
          </w:p>
          <w:p>
            <w:pPr>
              <w:spacing w:after="0" w:before="20"/>
              <w:ind w:right="80" w:left="360" w:hanging="280"/>
            </w:pPr>
            <w:r>
              <w:rPr>
                <w:rFonts w:ascii="Calibri" w:hAnsi="Calibri"/>
                <w:b w:val="0"/>
                <w:i w:val="0"/>
                <w:color w:val="222222"/>
                <w:sz w:val="19"/>
              </w:rPr>
              <w:t>c) Regulamento sanitário do concurso ou exposição, onde deve estar especificado o modo como se prevê dar cumprimento ao disposto nos números seguintes.</w:t>
            </w:r>
          </w:p>
          <w:p>
            <w:pPr>
              <w:spacing w:after="0" w:before="140"/>
              <w:ind w:right="80" w:left="80" w:firstLine="0"/>
            </w:pPr>
            <w:r>
              <w:rPr>
                <w:rFonts w:ascii="Calibri" w:hAnsi="Calibri"/>
                <w:b w:val="0"/>
                <w:i w:val="0"/>
                <w:color w:val="222222"/>
                <w:sz w:val="19"/>
              </w:rPr>
              <w:t>4 - Só serão admitidos a concurso os animais que:</w:t>
            </w:r>
          </w:p>
          <w:p>
            <w:pPr>
              <w:spacing w:after="0" w:before="20"/>
              <w:ind w:right="80" w:left="360" w:hanging="280"/>
            </w:pPr>
            <w:r>
              <w:rPr>
                <w:rFonts w:ascii="Calibri" w:hAnsi="Calibri"/>
                <w:b w:val="0"/>
                <w:i w:val="0"/>
                <w:color w:val="222222"/>
                <w:sz w:val="19"/>
              </w:rPr>
              <w:t>a) Estejam identificados electronicamente nos termos do Sistema de Identificação de Caninos e Felinos (SICAFE), no caso dos concorrentes nacionais ou, no caso de animais provenientes de outros países, de sistema de identificação em vigor no país de origem e que permita uma identificação rigorosa e eficaz do animal;</w:t>
            </w:r>
          </w:p>
          <w:p>
            <w:pPr>
              <w:spacing w:after="0" w:before="20"/>
              <w:ind w:right="80" w:left="360" w:hanging="280"/>
            </w:pPr>
            <w:r>
              <w:rPr>
                <w:rFonts w:ascii="Calibri" w:hAnsi="Calibri"/>
                <w:b w:val="0"/>
                <w:i w:val="0"/>
                <w:color w:val="222222"/>
                <w:sz w:val="19"/>
              </w:rPr>
              <w:t>b) Sejam portadores de boletim sanitário de cães e gatos e possuam prova de vacinação anti-rábica dentro do prazo de validade conforme determinado anualmente por despacho do director-geral de Veterinária, nos termos do n.º 2 do artigo 1.º da Portaria n.º 81/2002, de 24 de Janeiro, no caso dos animais com idade superior a 3 meses;</w:t>
            </w:r>
          </w:p>
          <w:p>
            <w:pPr>
              <w:spacing w:after="0" w:before="20"/>
              <w:ind w:right="80" w:left="360" w:hanging="280"/>
            </w:pPr>
            <w:r>
              <w:rPr>
                <w:rFonts w:ascii="Calibri" w:hAnsi="Calibri"/>
                <w:b w:val="0"/>
                <w:i w:val="0"/>
                <w:color w:val="222222"/>
                <w:sz w:val="19"/>
              </w:rPr>
              <w:t>c) Possuam dentro dos prazos de validade e efectuadas há mais de oito dias as vacinações contra as principais doenças infecto-contagiosas da espécie, comprovadas pelas vinhetas de vacinação respectivas apostas no boletim sanitário de cães e gatos, devidamente autenticadas por um médico veterinário.</w:t>
            </w:r>
          </w:p>
          <w:p>
            <w:pPr>
              <w:spacing w:after="0" w:before="140"/>
              <w:ind w:right="80" w:left="80" w:firstLine="0"/>
            </w:pPr>
            <w:r>
              <w:rPr>
                <w:rFonts w:ascii="Calibri" w:hAnsi="Calibri"/>
                <w:b w:val="0"/>
                <w:i w:val="0"/>
                <w:color w:val="222222"/>
                <w:sz w:val="19"/>
              </w:rPr>
              <w:t>5 - Compete à organização da exposição:</w:t>
            </w:r>
          </w:p>
          <w:p>
            <w:pPr>
              <w:spacing w:after="0" w:before="20"/>
              <w:ind w:right="80" w:left="360" w:hanging="280"/>
            </w:pPr>
            <w:r>
              <w:rPr>
                <w:rFonts w:ascii="Calibri" w:hAnsi="Calibri"/>
                <w:b w:val="0"/>
                <w:i w:val="0"/>
                <w:color w:val="222222"/>
                <w:sz w:val="19"/>
              </w:rPr>
              <w:t>a) Assegurar a presença do número de médicos veterinários necessários ao cumprimento do disposto neste diploma;</w:t>
            </w:r>
          </w:p>
          <w:p>
            <w:pPr>
              <w:spacing w:after="0" w:before="20"/>
              <w:ind w:right="80" w:left="360" w:hanging="280"/>
            </w:pPr>
            <w:r>
              <w:rPr>
                <w:rFonts w:ascii="Calibri" w:hAnsi="Calibri"/>
                <w:b w:val="0"/>
                <w:i w:val="0"/>
                <w:color w:val="222222"/>
                <w:sz w:val="19"/>
              </w:rPr>
              <w:t>b) Assegurar que o local onde a exposição decorre reúne as condições que permitam salvaguardar o disposto no capítulo VII do Decreto-Lei n.º 276/2001, de 17 de Outubro;</w:t>
            </w:r>
          </w:p>
          <w:p>
            <w:pPr>
              <w:spacing w:after="0" w:before="20"/>
              <w:ind w:right="80" w:left="360" w:hanging="280"/>
            </w:pPr>
            <w:r>
              <w:rPr>
                <w:rFonts w:ascii="Calibri" w:hAnsi="Calibri"/>
                <w:b w:val="0"/>
                <w:i w:val="0"/>
                <w:color w:val="222222"/>
                <w:sz w:val="19"/>
              </w:rPr>
              <w:t>c) Salvaguardar os aspectos de segurança, no caso de animais potencialmente perigosos, que deverão estar convenientemente açaimados ou protegidos do contacto com o público, quando fora do concurso;</w:t>
            </w:r>
          </w:p>
          <w:p>
            <w:pPr>
              <w:spacing w:after="0" w:before="20"/>
              <w:ind w:right="80" w:left="360" w:hanging="280"/>
            </w:pPr>
            <w:r>
              <w:rPr>
                <w:rFonts w:ascii="Calibri" w:hAnsi="Calibri"/>
                <w:b w:val="0"/>
                <w:i w:val="0"/>
                <w:color w:val="222222"/>
                <w:sz w:val="19"/>
              </w:rPr>
              <w:t>d) Disponibilizar os meios que os médicos veterinários considerem necessários ao bom desempenho das suas funções.</w:t>
            </w:r>
          </w:p>
          <w:p>
            <w:pPr>
              <w:spacing w:after="0" w:before="140"/>
              <w:ind w:right="80" w:left="80" w:firstLine="0"/>
            </w:pPr>
            <w:r>
              <w:rPr>
                <w:rFonts w:ascii="Calibri" w:hAnsi="Calibri"/>
                <w:b w:val="0"/>
                <w:i w:val="0"/>
                <w:color w:val="222222"/>
                <w:sz w:val="19"/>
              </w:rPr>
              <w:t>6 - Compete aos médicos veterinários responsáveis pela exposição ou concurso:</w:t>
            </w:r>
          </w:p>
          <w:p>
            <w:pPr>
              <w:spacing w:after="0" w:before="20"/>
              <w:ind w:right="80" w:left="360" w:hanging="280"/>
            </w:pPr>
            <w:r>
              <w:rPr>
                <w:rFonts w:ascii="Calibri" w:hAnsi="Calibri"/>
                <w:b w:val="0"/>
                <w:i w:val="0"/>
                <w:color w:val="222222"/>
                <w:sz w:val="19"/>
              </w:rPr>
              <w:t>a) Verificar a identificação electrónica dos animais e a sua correspondência com o constante do boletim;</w:t>
            </w:r>
          </w:p>
          <w:p>
            <w:pPr>
              <w:spacing w:after="0" w:before="20"/>
              <w:ind w:right="80" w:left="360" w:hanging="280"/>
            </w:pPr>
            <w:r>
              <w:rPr>
                <w:rFonts w:ascii="Calibri" w:hAnsi="Calibri"/>
                <w:b w:val="0"/>
                <w:i w:val="0"/>
                <w:color w:val="222222"/>
                <w:sz w:val="19"/>
              </w:rPr>
              <w:t>b) Proceder ao exame clínico dos animais que se apresentam para participar na exposição ou concurso;</w:t>
            </w:r>
          </w:p>
          <w:p>
            <w:pPr>
              <w:spacing w:after="0" w:before="20"/>
              <w:ind w:right="80" w:left="360" w:hanging="280"/>
            </w:pPr>
            <w:r>
              <w:rPr>
                <w:rFonts w:ascii="Calibri" w:hAnsi="Calibri"/>
                <w:b w:val="0"/>
                <w:i w:val="0"/>
                <w:color w:val="222222"/>
                <w:sz w:val="19"/>
              </w:rPr>
              <w:t>c) Examinar a documentação sanitária dos animais;</w:t>
            </w:r>
          </w:p>
          <w:p>
            <w:pPr>
              <w:spacing w:after="0" w:before="20"/>
              <w:ind w:right="80" w:left="360" w:hanging="280"/>
            </w:pPr>
            <w:r>
              <w:rPr>
                <w:rFonts w:ascii="Calibri" w:hAnsi="Calibri"/>
                <w:b w:val="0"/>
                <w:i w:val="0"/>
                <w:color w:val="222222"/>
                <w:sz w:val="19"/>
              </w:rPr>
              <w:t>d) Prestar a assistência médico-veterinária que se revelar necessária durante o evento;</w:t>
            </w:r>
          </w:p>
          <w:p>
            <w:pPr>
              <w:spacing w:after="0" w:before="20"/>
              <w:ind w:right="80" w:left="360" w:hanging="280"/>
            </w:pPr>
            <w:r>
              <w:rPr>
                <w:rFonts w:ascii="Calibri" w:hAnsi="Calibri"/>
                <w:b w:val="0"/>
                <w:i w:val="0"/>
                <w:color w:val="222222"/>
                <w:sz w:val="19"/>
              </w:rPr>
              <w:t>e) Proceder às observações que entenderem necessárias para a defesa sanitária da exposição ou concurso.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680" w:hanging="280"/>
            </w:pPr>
            <w:r>
              <w:rPr>
                <w:rFonts w:ascii="Calibri" w:hAnsi="Calibri"/>
                <w:b w:val="0"/>
                <w:i w:val="0"/>
                <w:color w:val="222222"/>
                <w:sz w:val="19"/>
              </w:rPr>
              <w:t>— Todos animais de companhia em múltiplos eventos (concursos, campanhas, cinema, etc.)</w:t>
            </w:r>
          </w:p>
          <w:p>
            <w:pPr>
              <w:spacing w:after="0" w:before="20"/>
              <w:ind w:right="80" w:left="680" w:hanging="280"/>
            </w:pPr>
            <w:r>
              <w:rPr>
                <w:rFonts w:ascii="Calibri" w:hAnsi="Calibri"/>
                <w:b w:val="0"/>
                <w:i w:val="0"/>
                <w:color w:val="222222"/>
                <w:sz w:val="19"/>
              </w:rPr>
              <w:t>— Câmara Municipal (consultivo)</w:t>
            </w:r>
          </w:p>
          <w:p>
            <w:pPr>
              <w:spacing w:after="0" w:before="20"/>
              <w:ind w:right="80" w:left="680" w:hanging="280"/>
            </w:pPr>
            <w:r>
              <w:rPr>
                <w:rFonts w:ascii="Calibri" w:hAnsi="Calibri"/>
                <w:b w:val="0"/>
                <w:i w:val="0"/>
                <w:color w:val="222222"/>
                <w:sz w:val="19"/>
              </w:rPr>
              <w:t>— Comunicação prévia isenta de taxa para sem fins lucrativos</w:t>
            </w:r>
          </w:p>
          <w:p>
            <w:pPr>
              <w:spacing w:after="0" w:before="20"/>
              <w:ind w:right="80" w:left="680" w:hanging="280"/>
            </w:pPr>
            <w:r>
              <w:rPr>
                <w:rFonts w:ascii="Calibri" w:hAnsi="Calibri"/>
                <w:b w:val="0"/>
                <w:i w:val="0"/>
                <w:color w:val="222222"/>
                <w:sz w:val="19"/>
              </w:rPr>
              <w:t>— Possibilidade de exames de dopagem</w:t>
            </w:r>
          </w:p>
          <w:p>
            <w:pPr>
              <w:spacing w:after="0" w:before="20"/>
              <w:ind w:right="80" w:left="680" w:hanging="280"/>
            </w:pPr>
            <w:r>
              <w:rPr>
                <w:rFonts w:ascii="Calibri" w:hAnsi="Calibri"/>
                <w:b w:val="0"/>
                <w:i w:val="0"/>
                <w:color w:val="222222"/>
                <w:sz w:val="19"/>
              </w:rPr>
              <w:t>— Proibida pirotecnia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680" w:hanging="280"/>
            </w:pPr>
            <w:r>
              <w:rPr>
                <w:rFonts w:ascii="Calibri" w:hAnsi="Calibri"/>
                <w:b w:val="0"/>
                <w:i w:val="0"/>
                <w:color w:val="222222"/>
                <w:sz w:val="19"/>
              </w:rPr>
              <w:t>— Cães/gatos em concursos/exposições e acrescenta adoções</w:t>
            </w:r>
          </w:p>
          <w:p>
            <w:pPr>
              <w:spacing w:after="0" w:before="20"/>
              <w:ind w:right="80" w:left="680" w:hanging="280"/>
            </w:pPr>
            <w:r>
              <w:rPr>
                <w:rFonts w:ascii="Calibri" w:hAnsi="Calibri"/>
                <w:b w:val="0"/>
                <w:i w:val="0"/>
                <w:color w:val="222222"/>
                <w:sz w:val="19"/>
              </w:rPr>
              <w:t>— Parecer MVM vinculativo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680" w:hanging="280"/>
            </w:pPr>
            <w:r>
              <w:rPr>
                <w:rFonts w:ascii="Calibri" w:hAnsi="Calibri"/>
                <w:b w:val="0"/>
                <w:i w:val="0"/>
                <w:color w:val="222222"/>
                <w:sz w:val="19"/>
              </w:rPr>
              <w:t>— Cães/gatos em concursos/exposições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Prever a exclusão de animais com características conformacionais excessivas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Identificação e Registo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Identification and registration of dogs and cats  ·  Art.º 20.º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20</w:t>
            </w:r>
          </w:p>
          <w:p>
            <w:pPr>
              <w:spacing w:after="0" w:before="20"/>
              <w:ind w:right="80" w:left="80" w:firstLine="0"/>
            </w:pPr>
            <w:r>
              <w:rPr>
                <w:rFonts w:ascii="Calibri" w:hAnsi="Calibri"/>
                <w:b w:val="0"/>
                <w:i w:val="0"/>
                <w:color w:val="222222"/>
                <w:sz w:val="19"/>
              </w:rPr>
              <w:t>Identification and registration of dogs and cats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All dogs and cats kept in establishments, placed on the market or owned by pet owners or by any other natural or</w:t>
            </w:r>
          </w:p>
          <w:p>
            <w:pPr>
              <w:spacing w:after="0" w:before="20"/>
              <w:ind w:right="80" w:left="80" w:firstLine="0"/>
            </w:pPr>
            <w:r>
              <w:rPr>
                <w:rFonts w:ascii="Calibri" w:hAnsi="Calibri"/>
                <w:b w:val="0"/>
                <w:i w:val="0"/>
                <w:color w:val="222222"/>
                <w:sz w:val="19"/>
              </w:rPr>
              <w:t>legal persons shall be individually identified by means of a single injectable transponder containing a readable microchip</w:t>
            </w:r>
          </w:p>
          <w:p>
            <w:pPr>
              <w:spacing w:after="0" w:before="20"/>
              <w:ind w:right="80" w:left="80" w:firstLine="0"/>
            </w:pPr>
            <w:r>
              <w:rPr>
                <w:rFonts w:ascii="Calibri" w:hAnsi="Calibri"/>
                <w:b w:val="0"/>
                <w:i w:val="0"/>
                <w:color w:val="222222"/>
                <w:sz w:val="19"/>
              </w:rPr>
              <w:t>that complies with the requirements set out in Annex II.</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Operators shall ensure that dogs and cats born in their establishments are individually identified within three months</w:t>
            </w:r>
          </w:p>
          <w:p>
            <w:pPr>
              <w:spacing w:after="0" w:before="20"/>
              <w:ind w:right="80" w:left="80" w:firstLine="0"/>
            </w:pPr>
            <w:r>
              <w:rPr>
                <w:rFonts w:ascii="Calibri" w:hAnsi="Calibri"/>
                <w:b w:val="0"/>
                <w:i w:val="0"/>
                <w:color w:val="222222"/>
                <w:sz w:val="19"/>
              </w:rPr>
              <w:t>after their birth, and in any event before the date that they are placed on the market.</w:t>
            </w:r>
          </w:p>
          <w:p>
            <w:pPr>
              <w:spacing w:after="0" w:before="140"/>
              <w:ind w:right="80" w:left="80" w:firstLine="0"/>
            </w:pPr>
            <w:r>
              <w:rPr>
                <w:rFonts w:ascii="Calibri" w:hAnsi="Calibri"/>
                <w:b w:val="0"/>
                <w:i w:val="0"/>
                <w:color w:val="222222"/>
                <w:sz w:val="19"/>
              </w:rPr>
              <w:t>Operators of selling establishments and shelters, and operators who place and are responsible for dogs and cats in foster</w:t>
            </w:r>
          </w:p>
          <w:p>
            <w:pPr>
              <w:spacing w:after="0" w:before="20"/>
              <w:ind w:right="80" w:left="80" w:firstLine="0"/>
            </w:pPr>
            <w:r>
              <w:rPr>
                <w:rFonts w:ascii="Calibri" w:hAnsi="Calibri"/>
                <w:b w:val="0"/>
                <w:i w:val="0"/>
                <w:color w:val="222222"/>
                <w:sz w:val="19"/>
              </w:rPr>
              <w:t>homes, shall ensure that dogs and cats that enter their establishments or come under their responsibility are individually</w:t>
            </w:r>
          </w:p>
          <w:p>
            <w:pPr>
              <w:spacing w:after="0" w:before="20"/>
              <w:ind w:right="80" w:left="80" w:firstLine="0"/>
            </w:pPr>
            <w:r>
              <w:rPr>
                <w:rFonts w:ascii="Calibri" w:hAnsi="Calibri"/>
                <w:b w:val="0"/>
                <w:i w:val="0"/>
                <w:color w:val="222222"/>
                <w:sz w:val="19"/>
              </w:rPr>
              <w:t>identified within 30 days of arrival and in any event before the date of their placing on the market.</w:t>
            </w:r>
          </w:p>
          <w:p>
            <w:pPr>
              <w:spacing w:after="0" w:before="140"/>
              <w:ind w:right="80" w:left="80" w:firstLine="0"/>
            </w:pPr>
            <w:r>
              <w:rPr>
                <w:rFonts w:ascii="Calibri" w:hAnsi="Calibri"/>
                <w:b w:val="0"/>
                <w:i w:val="0"/>
                <w:color w:val="222222"/>
                <w:sz w:val="19"/>
              </w:rPr>
              <w:t>Pet owners and any other natural or legal persons other than operators who own dogs or cats shall ensure that every dog or</w:t>
            </w:r>
          </w:p>
          <w:p>
            <w:pPr>
              <w:spacing w:after="0" w:before="20"/>
              <w:ind w:right="80" w:left="80" w:firstLine="0"/>
            </w:pPr>
            <w:r>
              <w:rPr>
                <w:rFonts w:ascii="Calibri" w:hAnsi="Calibri"/>
                <w:b w:val="0"/>
                <w:i w:val="0"/>
                <w:color w:val="222222"/>
                <w:sz w:val="19"/>
              </w:rPr>
              <w:t>cat is individually identified at the latest when it reaches the age of three months or, if the dog or cat is placed on the</w:t>
            </w:r>
          </w:p>
          <w:p>
            <w:pPr>
              <w:spacing w:after="0" w:before="20"/>
              <w:ind w:right="80" w:left="80" w:firstLine="0"/>
            </w:pPr>
            <w:r>
              <w:rPr>
                <w:rFonts w:ascii="Calibri" w:hAnsi="Calibri"/>
                <w:b w:val="0"/>
                <w:i w:val="0"/>
                <w:color w:val="222222"/>
                <w:sz w:val="19"/>
              </w:rPr>
              <w:t>market, before the date of that placing on the market.</w:t>
            </w:r>
          </w:p>
          <w:p>
            <w:pPr>
              <w:spacing w:after="0" w:before="140"/>
              <w:ind w:right="80" w:left="80" w:firstLine="0"/>
            </w:pPr>
            <w:r>
              <w:rPr>
                <w:rFonts w:ascii="Calibri" w:hAnsi="Calibri"/>
                <w:b w:val="0"/>
                <w:i w:val="0"/>
                <w:color w:val="222222"/>
                <w:sz w:val="19"/>
              </w:rPr>
              <w:t>The implantation of the transponder shall be performed by a veterinarian. Member States may allow the implantation of</w:t>
            </w:r>
          </w:p>
          <w:p>
            <w:pPr>
              <w:spacing w:after="0" w:before="20"/>
              <w:ind w:right="80" w:left="80" w:firstLine="0"/>
            </w:pPr>
            <w:r>
              <w:rPr>
                <w:rFonts w:ascii="Calibri" w:hAnsi="Calibri"/>
                <w:b w:val="0"/>
                <w:i w:val="0"/>
                <w:color w:val="222222"/>
                <w:sz w:val="19"/>
              </w:rPr>
              <w:t>transponders by persons other than veterinarians provided that they adopt national rules laying down the minimum</w:t>
            </w:r>
          </w:p>
          <w:p>
            <w:pPr>
              <w:spacing w:after="0" w:before="20"/>
              <w:ind w:right="80" w:left="80" w:firstLine="0"/>
            </w:pPr>
            <w:r>
              <w:rPr>
                <w:rFonts w:ascii="Calibri" w:hAnsi="Calibri"/>
                <w:b w:val="0"/>
                <w:i w:val="0"/>
                <w:color w:val="222222"/>
                <w:sz w:val="19"/>
              </w:rPr>
              <w:t>qualifications that such persons are required to have.</w:t>
            </w:r>
          </w:p>
          <w:p>
            <w:pPr>
              <w:spacing w:after="0" w:before="140"/>
              <w:ind w:right="80" w:left="80" w:firstLine="0"/>
            </w:pPr>
            <w:r>
              <w:rPr>
                <w:rFonts w:ascii="Calibri" w:hAnsi="Calibri"/>
                <w:b w:val="0"/>
                <w:i w:val="0"/>
                <w:color w:val="222222"/>
                <w:sz w:val="19"/>
              </w:rPr>
              <w:t>OJ L, 10.8.2026</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Where dogs and cats have been individually identified by means of an injectable transponder containing a microchip in</w:t>
            </w:r>
          </w:p>
          <w:p>
            <w:pPr>
              <w:spacing w:after="0" w:before="20"/>
              <w:ind w:right="80" w:left="80" w:firstLine="0"/>
            </w:pPr>
            <w:r>
              <w:rPr>
                <w:rFonts w:ascii="Calibri" w:hAnsi="Calibri"/>
                <w:b w:val="0"/>
                <w:i w:val="0"/>
                <w:color w:val="222222"/>
                <w:sz w:val="19"/>
              </w:rPr>
              <w:t>accordance with Union or national law before 31 August 2028, they shall be considered to be compliant with the</w:t>
            </w:r>
          </w:p>
          <w:p>
            <w:pPr>
              <w:spacing w:after="0" w:before="20"/>
              <w:ind w:right="80" w:left="80" w:firstLine="0"/>
            </w:pPr>
            <w:r>
              <w:rPr>
                <w:rFonts w:ascii="Calibri" w:hAnsi="Calibri"/>
                <w:b w:val="0"/>
                <w:i w:val="0"/>
                <w:color w:val="222222"/>
                <w:sz w:val="19"/>
              </w:rPr>
              <w:t>requirements in paragraph 1 and the first, second, third and fourth subparagraphs of this paragraph, provided that the</w:t>
            </w:r>
          </w:p>
          <w:p>
            <w:pPr>
              <w:spacing w:after="0" w:before="20"/>
              <w:ind w:right="80" w:left="80" w:firstLine="0"/>
            </w:pPr>
            <w:r>
              <w:rPr>
                <w:rFonts w:ascii="Calibri" w:hAnsi="Calibri"/>
                <w:b w:val="0"/>
                <w:i w:val="0"/>
                <w:color w:val="222222"/>
                <w:sz w:val="19"/>
              </w:rPr>
              <w:t>microchip is still readable.</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Within two working days after their identification, the dogs and cats shall be registered by a veterinarian in a national</w:t>
            </w:r>
          </w:p>
          <w:p>
            <w:pPr>
              <w:spacing w:after="0" w:before="20"/>
              <w:ind w:right="80" w:left="80" w:firstLine="0"/>
            </w:pPr>
            <w:r>
              <w:rPr>
                <w:rFonts w:ascii="Calibri" w:hAnsi="Calibri"/>
                <w:b w:val="0"/>
                <w:i w:val="0"/>
                <w:color w:val="222222"/>
                <w:sz w:val="19"/>
              </w:rPr>
              <w:t>database referred to in Article 23. Member States may allow registration by persons other than veterinarians, provided that</w:t>
            </w:r>
          </w:p>
          <w:p>
            <w:pPr>
              <w:spacing w:after="0" w:before="20"/>
              <w:ind w:right="80" w:left="80" w:firstLine="0"/>
            </w:pPr>
            <w:r>
              <w:rPr>
                <w:rFonts w:ascii="Calibri" w:hAnsi="Calibri"/>
                <w:b w:val="0"/>
                <w:i w:val="0"/>
                <w:color w:val="222222"/>
                <w:sz w:val="19"/>
              </w:rPr>
              <w:t>the Member States have measures in place to ensure the accuracy of information that those persons enter in the database.</w:t>
            </w:r>
          </w:p>
          <w:p>
            <w:pPr>
              <w:spacing w:after="0" w:before="20"/>
              <w:ind w:right="80" w:left="80" w:firstLine="0"/>
            </w:pPr>
            <w:r>
              <w:rPr>
                <w:rFonts w:ascii="Calibri" w:hAnsi="Calibri"/>
                <w:b w:val="0"/>
                <w:i w:val="0"/>
                <w:color w:val="222222"/>
                <w:sz w:val="19"/>
              </w:rPr>
              <w:t>For dogs and cats kept in establishments, the registration shall be made in the name of the operator of the establishment</w:t>
            </w:r>
          </w:p>
          <w:p>
            <w:pPr>
              <w:spacing w:after="0" w:before="20"/>
              <w:ind w:right="80" w:left="80" w:firstLine="0"/>
            </w:pPr>
            <w:r>
              <w:rPr>
                <w:rFonts w:ascii="Calibri" w:hAnsi="Calibri"/>
                <w:b w:val="0"/>
                <w:i w:val="0"/>
                <w:color w:val="222222"/>
                <w:sz w:val="19"/>
              </w:rPr>
              <w:t>responsible for the dog or the cat. For dogs and cats owned by any other natural and legal persons, the registration shall be</w:t>
            </w:r>
          </w:p>
          <w:p>
            <w:pPr>
              <w:spacing w:after="0" w:before="20"/>
              <w:ind w:right="80" w:left="80" w:firstLine="0"/>
            </w:pPr>
            <w:r>
              <w:rPr>
                <w:rFonts w:ascii="Calibri" w:hAnsi="Calibri"/>
                <w:b w:val="0"/>
                <w:i w:val="0"/>
                <w:color w:val="222222"/>
                <w:sz w:val="19"/>
              </w:rPr>
              <w:t>made in the name of those persons.</w:t>
            </w:r>
          </w:p>
          <w:p>
            <w:pPr>
              <w:spacing w:after="0" w:before="140"/>
              <w:ind w:right="80" w:left="80" w:firstLine="0"/>
            </w:pPr>
            <w:r>
              <w:rPr>
                <w:rFonts w:ascii="Calibri" w:hAnsi="Calibri"/>
                <w:b w:val="0"/>
                <w:i w:val="0"/>
                <w:color w:val="222222"/>
                <w:sz w:val="19"/>
              </w:rPr>
              <w:t>Member States may grant exemptions from the first subparagraph of this paragraph in respect of military, police and</w:t>
            </w:r>
          </w:p>
          <w:p>
            <w:pPr>
              <w:spacing w:after="0" w:before="20"/>
              <w:ind w:right="80" w:left="80" w:firstLine="0"/>
            </w:pPr>
            <w:r>
              <w:rPr>
                <w:rFonts w:ascii="Calibri" w:hAnsi="Calibri"/>
                <w:b w:val="0"/>
                <w:i w:val="0"/>
                <w:color w:val="222222"/>
                <w:sz w:val="19"/>
              </w:rPr>
              <w:t>customs dogs.</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Where dogs or cats are placed on the market or are donated in an occasional manner at irregular intervals by natural</w:t>
            </w:r>
          </w:p>
          <w:p>
            <w:pPr>
              <w:spacing w:after="0" w:before="20"/>
              <w:ind w:right="80" w:left="80" w:firstLine="0"/>
            </w:pPr>
            <w:r>
              <w:rPr>
                <w:rFonts w:ascii="Calibri" w:hAnsi="Calibri"/>
                <w:b w:val="0"/>
                <w:i w:val="0"/>
                <w:color w:val="222222"/>
                <w:sz w:val="19"/>
              </w:rPr>
              <w:t>persons without using online advertising, the natural or legal person transferring the ownership of, or responsibility for, the</w:t>
            </w:r>
          </w:p>
          <w:p>
            <w:pPr>
              <w:spacing w:after="0" w:before="20"/>
              <w:ind w:right="80" w:left="80" w:firstLine="0"/>
            </w:pPr>
            <w:r>
              <w:rPr>
                <w:rFonts w:ascii="Calibri" w:hAnsi="Calibri"/>
                <w:b w:val="0"/>
                <w:i w:val="0"/>
                <w:color w:val="222222"/>
                <w:sz w:val="19"/>
              </w:rPr>
              <w:t>dog or cat shall ensure that the change of ownership of, or responsibility for, the dog or cat is recorded in the database</w:t>
            </w:r>
          </w:p>
          <w:p>
            <w:pPr>
              <w:spacing w:after="0" w:before="20"/>
              <w:ind w:right="80" w:left="80" w:firstLine="0"/>
            </w:pPr>
            <w:r>
              <w:rPr>
                <w:rFonts w:ascii="Calibri" w:hAnsi="Calibri"/>
                <w:b w:val="0"/>
                <w:i w:val="0"/>
                <w:color w:val="222222"/>
                <w:sz w:val="19"/>
              </w:rPr>
              <w:t>referred to in Article 23, within two weeks from the date of that transfer, in accordance with the conditions laid down by</w:t>
            </w:r>
          </w:p>
          <w:p>
            <w:pPr>
              <w:spacing w:after="0" w:before="20"/>
              <w:ind w:right="80" w:left="80" w:firstLine="0"/>
            </w:pPr>
            <w:r>
              <w:rPr>
                <w:rFonts w:ascii="Calibri" w:hAnsi="Calibri"/>
                <w:b w:val="0"/>
                <w:i w:val="0"/>
                <w:color w:val="222222"/>
                <w:sz w:val="19"/>
              </w:rPr>
              <w:t>the Member State responsible for that database.</w:t>
            </w:r>
          </w:p>
          <w:p>
            <w:pPr>
              <w:spacing w:after="0" w:before="140"/>
              <w:ind w:right="80" w:left="80" w:firstLine="0"/>
            </w:pPr>
            <w:r>
              <w:rPr>
                <w:rFonts w:ascii="Calibri" w:hAnsi="Calibri"/>
                <w:b w:val="0"/>
                <w:i w:val="0"/>
                <w:color w:val="222222"/>
                <w:sz w:val="19"/>
              </w:rPr>
              <w:t>5.</w:t>
            </w:r>
          </w:p>
          <w:p>
            <w:pPr>
              <w:spacing w:after="0" w:before="20"/>
              <w:ind w:right="80" w:left="80" w:firstLine="0"/>
            </w:pPr>
            <w:r>
              <w:rPr>
                <w:rFonts w:ascii="Calibri" w:hAnsi="Calibri"/>
                <w:b w:val="0"/>
                <w:i w:val="0"/>
                <w:color w:val="222222"/>
                <w:sz w:val="19"/>
              </w:rPr>
              <w:t>In the case of the death of a dog or a cat, the operator, pet owner or natural or legal person owning the dog or cat</w:t>
            </w:r>
          </w:p>
          <w:p>
            <w:pPr>
              <w:spacing w:after="0" w:before="20"/>
              <w:ind w:right="80" w:left="80" w:firstLine="0"/>
            </w:pPr>
            <w:r>
              <w:rPr>
                <w:rFonts w:ascii="Calibri" w:hAnsi="Calibri"/>
                <w:b w:val="0"/>
                <w:i w:val="0"/>
                <w:color w:val="222222"/>
                <w:sz w:val="19"/>
              </w:rPr>
              <w:t>shall ensure that the death is recorded in the database referred to in Article 23, in accordance with the conditions laid down</w:t>
            </w:r>
          </w:p>
          <w:p>
            <w:pPr>
              <w:spacing w:after="0" w:before="20"/>
              <w:ind w:right="80" w:left="80" w:firstLine="0"/>
            </w:pPr>
            <w:r>
              <w:rPr>
                <w:rFonts w:ascii="Calibri" w:hAnsi="Calibri"/>
                <w:b w:val="0"/>
                <w:i w:val="0"/>
                <w:color w:val="222222"/>
                <w:sz w:val="19"/>
              </w:rPr>
              <w:t>by the Member State responsible for that database.</w:t>
            </w:r>
          </w:p>
          <w:p>
            <w:pPr>
              <w:spacing w:after="0" w:before="140"/>
              <w:ind w:right="80" w:left="80" w:firstLine="0"/>
            </w:pPr>
            <w:r>
              <w:rPr>
                <w:rFonts w:ascii="Calibri" w:hAnsi="Calibri"/>
                <w:b w:val="0"/>
                <w:i w:val="0"/>
                <w:color w:val="222222"/>
                <w:sz w:val="19"/>
              </w:rPr>
              <w:t>6.</w:t>
            </w:r>
          </w:p>
          <w:p>
            <w:pPr>
              <w:spacing w:after="0" w:before="20"/>
              <w:ind w:right="80" w:left="80" w:firstLine="0"/>
            </w:pPr>
            <w:r>
              <w:rPr>
                <w:rFonts w:ascii="Calibri" w:hAnsi="Calibri"/>
                <w:b w:val="0"/>
                <w:i w:val="0"/>
                <w:color w:val="222222"/>
                <w:sz w:val="19"/>
              </w:rPr>
              <w:t>Where a transponder is or becomes unreadable, the operator or the natural or legal person responsible for the dog or</w:t>
            </w:r>
          </w:p>
          <w:p>
            <w:pPr>
              <w:spacing w:after="0" w:before="20"/>
              <w:ind w:right="80" w:left="80" w:firstLine="0"/>
            </w:pPr>
            <w:r>
              <w:rPr>
                <w:rFonts w:ascii="Calibri" w:hAnsi="Calibri"/>
                <w:b w:val="0"/>
                <w:i w:val="0"/>
                <w:color w:val="222222"/>
                <w:sz w:val="19"/>
              </w:rPr>
              <w:t>cat shall ensure that a new transponder is injected and that the registration in the database is updated with the identification</w:t>
            </w:r>
          </w:p>
          <w:p>
            <w:pPr>
              <w:spacing w:after="0" w:before="20"/>
              <w:ind w:right="80" w:left="80" w:firstLine="0"/>
            </w:pPr>
            <w:r>
              <w:rPr>
                <w:rFonts w:ascii="Calibri" w:hAnsi="Calibri"/>
                <w:b w:val="0"/>
                <w:i w:val="0"/>
                <w:color w:val="222222"/>
                <w:sz w:val="19"/>
              </w:rPr>
              <w:t>number of that new transponder.</w:t>
            </w:r>
          </w:p>
          <w:p>
            <w:pPr>
              <w:spacing w:after="0" w:before="140"/>
              <w:ind w:right="80" w:left="80" w:firstLine="0"/>
            </w:pPr>
            <w:r>
              <w:rPr>
                <w:rFonts w:ascii="Calibri" w:hAnsi="Calibri"/>
                <w:b w:val="0"/>
                <w:i w:val="0"/>
                <w:color w:val="222222"/>
                <w:sz w:val="19"/>
              </w:rPr>
              <w:t>7.</w:t>
            </w:r>
          </w:p>
          <w:p>
            <w:pPr>
              <w:spacing w:after="0" w:before="140"/>
              <w:ind w:right="80" w:left="80" w:firstLine="0"/>
            </w:pPr>
            <w:r>
              <w:rPr>
                <w:rFonts w:ascii="Calibri" w:hAnsi="Calibri"/>
                <w:b w:val="0"/>
                <w:i w:val="0"/>
                <w:color w:val="222222"/>
                <w:sz w:val="19"/>
              </w:rPr>
              <w:t>The identification and registration requirements of this Article shall apply as follows:</w:t>
            </w:r>
          </w:p>
          <w:p>
            <w:pPr>
              <w:spacing w:after="0" w:before="100"/>
              <w:ind w:right="80" w:left="360" w:hanging="280"/>
            </w:pPr>
            <w:r>
              <w:rPr>
                <w:rFonts w:ascii="Calibri" w:hAnsi="Calibri"/>
                <w:b w:val="0"/>
                <w:i w:val="0"/>
                <w:color w:val="222222"/>
                <w:sz w:val="19"/>
              </w:rPr>
              <w:t>(a) for operators and natural or legal persons placing dogs and cats on the market: from 31 August 2030;</w:t>
            </w:r>
          </w:p>
          <w:p>
            <w:pPr>
              <w:spacing w:after="0" w:before="100"/>
              <w:ind w:right="80" w:left="360" w:hanging="280"/>
            </w:pPr>
            <w:r>
              <w:rPr>
                <w:rFonts w:ascii="Calibri" w:hAnsi="Calibri"/>
                <w:b w:val="0"/>
                <w:i w:val="0"/>
                <w:color w:val="222222"/>
                <w:sz w:val="19"/>
              </w:rPr>
              <w:t>(b) for pet owners and other natural or legal persons other than operators, who do not place dogs on the market: from</w:t>
            </w:r>
          </w:p>
          <w:p>
            <w:pPr>
              <w:spacing w:after="0" w:before="20"/>
              <w:ind w:right="80" w:left="80" w:firstLine="0"/>
            </w:pPr>
            <w:r>
              <w:rPr>
                <w:rFonts w:ascii="Calibri" w:hAnsi="Calibri"/>
                <w:b w:val="0"/>
                <w:i w:val="0"/>
                <w:color w:val="222222"/>
                <w:sz w:val="19"/>
              </w:rPr>
              <w:t>31 August 2036;</w:t>
            </w:r>
          </w:p>
          <w:p>
            <w:pPr>
              <w:spacing w:after="0" w:before="100"/>
              <w:ind w:right="80" w:left="360" w:hanging="280"/>
            </w:pPr>
            <w:r>
              <w:rPr>
                <w:rFonts w:ascii="Calibri" w:hAnsi="Calibri"/>
                <w:b w:val="0"/>
                <w:i w:val="0"/>
                <w:color w:val="222222"/>
                <w:sz w:val="19"/>
              </w:rPr>
              <w:t>(c) for pet owners and other natural or legal persons other than operators, who do not place cats on the market: from</w:t>
            </w:r>
          </w:p>
          <w:p>
            <w:pPr>
              <w:spacing w:after="0" w:before="20"/>
              <w:ind w:right="80" w:left="80" w:firstLine="0"/>
            </w:pPr>
            <w:r>
              <w:rPr>
                <w:rFonts w:ascii="Calibri" w:hAnsi="Calibri"/>
                <w:b w:val="0"/>
                <w:i w:val="0"/>
                <w:color w:val="222222"/>
                <w:sz w:val="19"/>
              </w:rPr>
              <w:t>31 August 2041.</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20.º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Todos os cães e gatos mantidos em estabelecimentos, colocados no mercado ou detidos por donos de animais de companhia ou por qualquer outra pessoa singular ou coletiva, devem ser identificados individualmente por meio de um único transponder injetável contendo um microchip legível em conformidade com os requisitos estabelecidos no Anexo II.</w:t>
            </w:r>
          </w:p>
          <w:p>
            <w:pPr>
              <w:spacing w:after="0" w:before="20"/>
              <w:ind w:right="80" w:left="80" w:firstLine="0"/>
            </w:pPr>
            <w:r>
              <w:rPr>
                <w:rFonts w:ascii="Calibri" w:hAnsi="Calibri"/>
                <w:b w:val="0"/>
                <w:i/>
                <w:color w:val="222222"/>
                <w:sz w:val="19"/>
              </w:rPr>
              <w:t>2.</w:t>
              <w:tab/>
              <w:t>Os operadores devem assegurar que os cães e gatos nascidos nos seus estabelecimentos sejam identificados individualmente no prazo de três meses após o nascimento e, em qualquer caso, antes da data da sua colocação no mercado.</w:t>
            </w:r>
          </w:p>
          <w:p>
            <w:pPr>
              <w:spacing w:after="0" w:before="20"/>
              <w:ind w:right="80" w:left="80" w:firstLine="0"/>
            </w:pPr>
            <w:r>
              <w:rPr>
                <w:rFonts w:ascii="Calibri" w:hAnsi="Calibri"/>
                <w:b w:val="0"/>
                <w:i/>
                <w:color w:val="222222"/>
                <w:sz w:val="19"/>
              </w:rPr>
              <w:t>Os operadores de estabelecimentos de venda e abrigos, e os operadores que colocam e são responsáveis por cães e gatos em famílias de acolhimento, devem assegurar que os cães e gatos que entrem nos seus estabelecimentos ou fiquem sob a sua responsabilidade sejam identificados individualmente no prazo de 30 dias após a chegada e, em qualquer caso, antes da data da sua colocação no mercado.</w:t>
            </w:r>
          </w:p>
          <w:p>
            <w:pPr>
              <w:spacing w:after="0" w:before="20"/>
              <w:ind w:right="80" w:left="80" w:firstLine="0"/>
            </w:pPr>
            <w:r>
              <w:rPr>
                <w:rFonts w:ascii="Calibri" w:hAnsi="Calibri"/>
                <w:b w:val="0"/>
                <w:i/>
                <w:color w:val="222222"/>
                <w:sz w:val="19"/>
              </w:rPr>
              <w:t>Os donos de animais de companhia e quaisquer outras pessoas singulares ou coletivas que não sejam operadores e que sejam proprietários de cães ou gatos devem assegurar que cada cão ou gato seja identificado individualmente o mais tardar quando o animal atingir a idade de três meses ou, caso o cão ou gato seja colocado no mercado, antes da data dessa colocação no mercado.</w:t>
            </w:r>
          </w:p>
          <w:p>
            <w:pPr>
              <w:spacing w:after="0" w:before="20"/>
              <w:ind w:right="80" w:left="80" w:firstLine="0"/>
            </w:pPr>
            <w:r>
              <w:rPr>
                <w:rFonts w:ascii="Calibri" w:hAnsi="Calibri"/>
                <w:b w:val="0"/>
                <w:i/>
                <w:color w:val="222222"/>
                <w:sz w:val="19"/>
              </w:rPr>
              <w:t>A implantação do transponder deve ser efetuada por um médico veterinário. Os Estados-Membros podem permitir que a implantação de transponders seja efetuada por pessoas que não sejam médicos veterinários, desde que adotem regras nacionais que estabeleçam as qualificações mínimas que essas pessoas devem ter.</w:t>
            </w:r>
          </w:p>
          <w:p>
            <w:pPr>
              <w:spacing w:after="0" w:before="20"/>
              <w:ind w:right="80" w:left="80" w:firstLine="0"/>
            </w:pPr>
            <w:r>
              <w:rPr>
                <w:rFonts w:ascii="Calibri" w:hAnsi="Calibri"/>
                <w:b w:val="0"/>
                <w:i/>
                <w:color w:val="222222"/>
                <w:sz w:val="19"/>
              </w:rPr>
              <w:t>Caso os cães e gatos tenham sido identificados individualmente por meio de um transponder injetável contendo um microchip em conformidade com o direito da União ou nacional antes de … [data dois anos após a data de entrada em vigor do presente Regulamento], considera-se que cumprem os requisitos do n.º 1 e do primeiro, segundo, terceiro e quarto parágrafos do presente número, desde que o microchip seja ainda legível.</w:t>
            </w:r>
          </w:p>
          <w:p>
            <w:pPr>
              <w:spacing w:after="0" w:before="20"/>
              <w:ind w:right="80" w:left="80" w:firstLine="0"/>
            </w:pPr>
            <w:r>
              <w:rPr>
                <w:rFonts w:ascii="Calibri" w:hAnsi="Calibri"/>
                <w:b w:val="0"/>
                <w:i/>
                <w:color w:val="222222"/>
                <w:sz w:val="19"/>
              </w:rPr>
              <w:t>3.</w:t>
              <w:tab/>
              <w:t>No prazo de dois dias úteis após a sua identificação, os cães e gatos devem ser registados por um médico veterinário numa base de dados nacional referida no artigo 23.º. Os Estados-Membros podem permitir o registo por pessoas que não sejam médicos veterinários, desde que os Estados-Membros disponham de medidas para assegurar a exatidão das informações que essas pessoas introduzem na base de dados. No caso de cães e gatos mantidos em estabelecimentos, o registo deve ser efetuado em nome do operador do estabelecimento responsável pelo cão ou gato. No caso de cães e gatos detidos por quaisquer outras pessoas singulares ou coletivas, o registo deve ser efetuado em nome dessas pessoas.</w:t>
            </w:r>
          </w:p>
          <w:p>
            <w:pPr>
              <w:spacing w:after="0" w:before="20"/>
              <w:ind w:right="80" w:left="80" w:firstLine="0"/>
            </w:pPr>
            <w:r>
              <w:rPr>
                <w:rFonts w:ascii="Calibri" w:hAnsi="Calibri"/>
                <w:b w:val="0"/>
                <w:i/>
                <w:color w:val="222222"/>
                <w:sz w:val="19"/>
              </w:rPr>
              <w:t>Os Estados-Membros podem conceder derrogações ao primeiro parágrafo do presente número relativamente a cães militares, policiais e aduaneiros.</w:t>
            </w:r>
          </w:p>
          <w:p>
            <w:pPr>
              <w:spacing w:after="0" w:before="20"/>
              <w:ind w:right="80" w:left="80" w:firstLine="0"/>
            </w:pPr>
            <w:r>
              <w:rPr>
                <w:rFonts w:ascii="Calibri" w:hAnsi="Calibri"/>
                <w:b w:val="0"/>
                <w:i/>
                <w:color w:val="222222"/>
                <w:sz w:val="19"/>
              </w:rPr>
              <w:t>4.</w:t>
              <w:tab/>
              <w:t>Em caso de colocação no mercado ou cedência ocasional por pessoas singulares sem recorrer a publicidade em linha, a pessoa singular ou coletiva que transfere a propriedade ou a responsabilidade pelo cão ou gato deve assegurar que a mudança de propriedade ou de responsabilidade pelo cão ou gato é registada na base de dados referida no artigo 23.º, no prazo de duas semanas a contar da data dessa transferência, em conformidade com as condições estabelecidas pelo Estado-Membro responsável por essa base de dados.</w:t>
            </w:r>
          </w:p>
          <w:p>
            <w:pPr>
              <w:spacing w:after="0" w:before="20"/>
              <w:ind w:right="80" w:left="80" w:firstLine="0"/>
            </w:pPr>
            <w:r>
              <w:rPr>
                <w:rFonts w:ascii="Calibri" w:hAnsi="Calibri"/>
                <w:b w:val="0"/>
                <w:i/>
                <w:color w:val="222222"/>
                <w:sz w:val="19"/>
              </w:rPr>
              <w:t>5.</w:t>
              <w:tab/>
              <w:t>Em caso de morte de um cão ou gato, o operador, o dono do animal de companhia ou a pessoa singular ou coletiva proprietária do cão ou gato deve assegurar que a morte é registada na base de dados referida no artigo 23.º, em conformidade com as condições estabelecidas pelo Estado-Membro responsável por essa base de dados.</w:t>
            </w:r>
          </w:p>
          <w:p>
            <w:pPr>
              <w:spacing w:after="0" w:before="20"/>
              <w:ind w:right="80" w:left="80" w:firstLine="0"/>
            </w:pPr>
            <w:r>
              <w:rPr>
                <w:rFonts w:ascii="Calibri" w:hAnsi="Calibri"/>
                <w:b w:val="0"/>
                <w:i/>
                <w:color w:val="222222"/>
                <w:sz w:val="19"/>
              </w:rPr>
              <w:t>6.</w:t>
              <w:tab/>
              <w:t>Caso um transponder seja ou fique ilegível, o operador ou a pessoa singular ou coletiva responsável pelo cão ou gato deve assegurar que um novo transponder é injetado e que o registo na base de dados é atualizado com o número de identificação desse novo transponder.</w:t>
            </w:r>
          </w:p>
          <w:p>
            <w:pPr>
              <w:spacing w:after="0" w:before="20"/>
              <w:ind w:right="80" w:left="80" w:firstLine="0"/>
            </w:pPr>
            <w:r>
              <w:rPr>
                <w:rFonts w:ascii="Calibri" w:hAnsi="Calibri"/>
                <w:b w:val="0"/>
                <w:i/>
                <w:color w:val="222222"/>
                <w:sz w:val="19"/>
              </w:rPr>
              <w:t>7.</w:t>
              <w:tab/>
              <w:t>Os requisitos de identificação e registo do presente artigo são aplicáveis:</w:t>
            </w:r>
          </w:p>
          <w:p>
            <w:pPr>
              <w:spacing w:after="0" w:before="20"/>
              <w:ind w:right="80" w:left="360" w:hanging="280"/>
            </w:pPr>
            <w:r>
              <w:rPr>
                <w:rFonts w:ascii="Calibri" w:hAnsi="Calibri"/>
                <w:b w:val="0"/>
                <w:i/>
                <w:color w:val="222222"/>
                <w:sz w:val="19"/>
              </w:rPr>
              <w:t>(a)</w:t>
              <w:tab/>
              <w:t>aos operadores e às pessoas singulares ou coletivas que colocam cães e gatos no mercado, a partir de … [4 anos após a entrada em vigor do presente Regulamento];</w:t>
            </w:r>
          </w:p>
          <w:p>
            <w:pPr>
              <w:spacing w:after="0" w:before="20"/>
              <w:ind w:right="80" w:left="360" w:hanging="280"/>
            </w:pPr>
            <w:r>
              <w:rPr>
                <w:rFonts w:ascii="Calibri" w:hAnsi="Calibri"/>
                <w:b w:val="0"/>
                <w:i/>
                <w:color w:val="222222"/>
                <w:sz w:val="19"/>
              </w:rPr>
              <w:t>(b)</w:t>
              <w:tab/>
              <w:t>aos donos de animais de companhia e outras pessoas singulares ou coletivas que não sejam operadores e que não coloquem cães no mercado, a partir de … [10 anos após a entrada em vigor do presente Regulamento];</w:t>
            </w:r>
          </w:p>
          <w:p>
            <w:pPr>
              <w:spacing w:after="0" w:before="20"/>
              <w:ind w:right="80" w:left="360" w:hanging="280"/>
            </w:pPr>
            <w:r>
              <w:rPr>
                <w:rFonts w:ascii="Calibri" w:hAnsi="Calibri"/>
                <w:b w:val="0"/>
                <w:i/>
                <w:color w:val="222222"/>
                <w:sz w:val="19"/>
              </w:rPr>
              <w:t>(c)</w:t>
              <w:tab/>
              <w:t>aos donos de animais de companhia e outras pessoas singulares ou coletivas que não sejam operadores e que não coloquem gatos no mercado, a partir de … [15 anos após a entrada em vigor do presente Regulamento].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17.º do RGBEAC (proposta, jun. 2025)</w:t>
            </w:r>
          </w:p>
          <w:p>
            <w:pPr>
              <w:spacing w:after="0" w:before="140"/>
              <w:ind w:right="80" w:left="80" w:firstLine="0"/>
            </w:pPr>
            <w:r>
              <w:rPr>
                <w:rFonts w:ascii="Calibri" w:hAnsi="Calibri"/>
                <w:b w:val="0"/>
                <w:i w:val="0"/>
                <w:color w:val="222222"/>
                <w:sz w:val="19"/>
              </w:rPr>
              <w:t>1 — A identificação dos animais de companhia, pela sua marcação, quando aplicável, e registo no SIAC, deve ser realizada:</w:t>
            </w:r>
          </w:p>
          <w:p>
            <w:pPr>
              <w:spacing w:after="0" w:before="20"/>
              <w:ind w:right="80" w:left="360" w:hanging="280"/>
            </w:pPr>
            <w:r>
              <w:rPr>
                <w:rFonts w:ascii="Calibri" w:hAnsi="Calibri"/>
                <w:b w:val="0"/>
                <w:i w:val="0"/>
                <w:color w:val="222222"/>
                <w:sz w:val="19"/>
              </w:rPr>
              <w:t>a) Relativamente aos cães, gatos e furões nascidos em alojamentos, até aos três meses de idade ou, em qualquer caso, antes da sua colocação no mercado;</w:t>
            </w:r>
          </w:p>
          <w:p>
            <w:pPr>
              <w:spacing w:after="0" w:before="20"/>
              <w:ind w:right="80" w:left="360" w:hanging="280"/>
            </w:pPr>
            <w:r>
              <w:rPr>
                <w:rFonts w:ascii="Calibri" w:hAnsi="Calibri"/>
                <w:b w:val="0"/>
                <w:i w:val="0"/>
                <w:color w:val="222222"/>
                <w:sz w:val="19"/>
              </w:rPr>
              <w:t>b) Relativamente aos cães, gatos e furões que entrem em alojamentos, nos termos dos artigos 12.º a 15.º, até trinta dias após a sua chegada ao alojamento ou, em qualquer caso, antes da data de colocação no mercado;</w:t>
            </w:r>
          </w:p>
          <w:p>
            <w:pPr>
              <w:spacing w:after="0" w:before="20"/>
              <w:ind w:right="80" w:left="360" w:hanging="280"/>
            </w:pPr>
            <w:r>
              <w:rPr>
                <w:rFonts w:ascii="Calibri" w:hAnsi="Calibri"/>
                <w:b w:val="0"/>
                <w:i w:val="0"/>
                <w:color w:val="222222"/>
                <w:sz w:val="19"/>
              </w:rPr>
              <w:t>c) Relativamente aos cães, gatos e furões detidos por pessoas singulares, exceto nos casos previstos nas alíneas anteriores, até aos três meses de idade ou, no caso de colocação no mercado, antes da data de colocação no mercado.</w:t>
            </w:r>
          </w:p>
          <w:p>
            <w:pPr>
              <w:spacing w:after="0" w:before="20"/>
              <w:ind w:right="80" w:left="80" w:firstLine="0"/>
            </w:pPr>
            <w:r>
              <w:rPr>
                <w:rFonts w:ascii="Calibri" w:hAnsi="Calibri"/>
                <w:b w:val="0"/>
                <w:i w:val="0"/>
                <w:color w:val="222222"/>
                <w:sz w:val="19"/>
              </w:rPr>
              <w:t>(…)</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53.º do Código do Animal (DL n.º 214/2013)</w:t>
            </w:r>
          </w:p>
          <w:p>
            <w:pPr>
              <w:spacing w:after="0" w:before="140"/>
              <w:ind w:right="80" w:left="80" w:firstLine="0"/>
            </w:pPr>
            <w:r>
              <w:rPr>
                <w:rFonts w:ascii="Calibri" w:hAnsi="Calibri"/>
                <w:b w:val="0"/>
                <w:i w:val="0"/>
                <w:color w:val="222222"/>
                <w:sz w:val="19"/>
              </w:rPr>
              <w:t>1 — Todos os cães devem ser identificados e registados, entre os três e os seis meses de idade.</w:t>
            </w:r>
          </w:p>
          <w:p>
            <w:pPr>
              <w:spacing w:after="0" w:before="20"/>
              <w:ind w:right="80" w:left="80" w:firstLine="0"/>
            </w:pPr>
            <w:r>
              <w:rPr>
                <w:rFonts w:ascii="Calibri" w:hAnsi="Calibri"/>
                <w:b w:val="0"/>
                <w:i w:val="0"/>
                <w:color w:val="222222"/>
                <w:sz w:val="19"/>
              </w:rPr>
              <w:t>2 — Os gatos em exposição, para fins comerciais ou lucrativos, em estabelecimentos de venda, locais de criação, feiras ou concursos, provas funcionais, publicidade ou fins similares, devem ser identificados e registados entre os três e os seis meses de idade.</w:t>
            </w:r>
          </w:p>
          <w:p>
            <w:pPr>
              <w:spacing w:after="0" w:before="20"/>
              <w:ind w:right="80" w:left="80" w:firstLine="0"/>
            </w:pPr>
            <w:r>
              <w:rPr>
                <w:rFonts w:ascii="Calibri" w:hAnsi="Calibri"/>
                <w:b w:val="0"/>
                <w:i w:val="0"/>
                <w:color w:val="222222"/>
                <w:sz w:val="19"/>
              </w:rPr>
              <w:t>4 — Os cães e gatos são identificados através de método electrónico e registados na base de dados nacional.</w:t>
            </w:r>
          </w:p>
          <w:p>
            <w:pPr>
              <w:spacing w:after="0" w:before="20"/>
              <w:ind w:right="80" w:left="80" w:firstLine="0"/>
            </w:pPr>
            <w:r>
              <w:rPr>
                <w:rFonts w:ascii="Calibri" w:hAnsi="Calibri"/>
                <w:b w:val="0"/>
                <w:i w:val="0"/>
                <w:color w:val="222222"/>
                <w:sz w:val="19"/>
              </w:rPr>
              <w:t>1 — A identificação electrónica é efetuada através da aplicação subcutânea de um microchip no centro da face lateral esquerda do pescoço.</w:t>
            </w:r>
          </w:p>
          <w:p>
            <w:pPr>
              <w:spacing w:after="0" w:before="20"/>
              <w:ind w:right="80" w:left="80" w:firstLine="0"/>
            </w:pPr>
            <w:r>
              <w:rPr>
                <w:rFonts w:ascii="Calibri" w:hAnsi="Calibri"/>
                <w:b w:val="0"/>
                <w:i w:val="0"/>
                <w:color w:val="222222"/>
                <w:sz w:val="19"/>
              </w:rPr>
              <w:t>(…)</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de 27 de junho</w:t>
            </w:r>
          </w:p>
          <w:p>
            <w:pPr>
              <w:spacing w:after="0" w:before="140"/>
              <w:ind w:right="80" w:left="80" w:firstLine="0"/>
            </w:pPr>
            <w:r>
              <w:rPr>
                <w:rFonts w:ascii="Calibri" w:hAnsi="Calibri"/>
                <w:b w:val="0"/>
                <w:i w:val="0"/>
                <w:color w:val="222222"/>
                <w:sz w:val="19"/>
              </w:rPr>
              <w:t>1 — A identificação dos animais de companhia, pela sua marcação e registo no SIAC, deve ser realizada até 120 dias após o seu nascimento.</w:t>
            </w:r>
          </w:p>
          <w:p>
            <w:pPr>
              <w:spacing w:after="0" w:before="20"/>
              <w:ind w:right="80" w:left="80" w:firstLine="0"/>
            </w:pPr>
            <w:r>
              <w:rPr>
                <w:rFonts w:ascii="Calibri" w:hAnsi="Calibri"/>
                <w:b w:val="0"/>
                <w:i w:val="0"/>
                <w:color w:val="222222"/>
                <w:sz w:val="19"/>
              </w:rPr>
              <w:t>2 — Na impossibilidade de determinar a data de nascimento exata, para efeitos de contagem do prazo referido no número anterior, a identificação deve ser efetuada até à perda dos dentes incisivos de leite.</w:t>
            </w:r>
          </w:p>
          <w:p>
            <w:pPr>
              <w:spacing w:after="0" w:before="20"/>
              <w:ind w:right="80" w:left="80" w:firstLine="0"/>
            </w:pPr>
            <w:r>
              <w:rPr>
                <w:rFonts w:ascii="Calibri" w:hAnsi="Calibri"/>
                <w:b w:val="0"/>
                <w:i w:val="0"/>
                <w:color w:val="222222"/>
                <w:sz w:val="19"/>
              </w:rPr>
              <w:t>1 — Sem prejuízo dos números anteriores, e relativamente aos cães, gatos e furões que sejam cedidos e ou comercializados a partir de um criador ou de um estabelecimento autorizado para a detenção de animais de companhia, nomeadamente os centros de hospedagem com ou sem fins lucrativos e os centros de recolha oficiais, deve ser assegurada a sua marcação e registo no SIAC antes de abandonarem a instalação de nascimento ou de alojamento, independentemente da sua idade.</w:t>
            </w:r>
          </w:p>
          <w:p>
            <w:pPr>
              <w:spacing w:after="0" w:before="20"/>
              <w:ind w:right="80" w:left="80" w:firstLine="0"/>
            </w:pPr>
            <w:r>
              <w:rPr>
                <w:rFonts w:ascii="Calibri" w:hAnsi="Calibri"/>
                <w:b w:val="0"/>
                <w:i w:val="0"/>
                <w:color w:val="222222"/>
                <w:sz w:val="19"/>
              </w:rPr>
              <w:t>(…)</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aproxima-se dos prazos do @regulamento: identificação até aos três meses e prevê o prazo específico de 30 dias para animais que entram em estabelecimentos.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fixa prazo de identificação entre 3 e 6 meses, sem distinção entre nascimentos e entrada em estabelecimentos, como previsto pelo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82/2019 (art.º 5.º) prevê prazo geral de 120 dias após o nascimento, sem distinguir o contexto de estabelecimento — prazo superior ao máximo de 3 meses do @regulamento, que exigirá redução. Não prevê o prazo específico de 30 dias para animais que entram em estabelecimentos.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alteração: (1) reduzir prazo máximo de identificação de nascimentos para 3 meses; (2) criar prazo diferenciado de 30 dias para animais admitidos em estabelecimentos; (3) harmonizar prazos entre todos os diplomas nacionais.</w:t>
            </w:r>
          </w:p>
          <w:p>
            <w:pPr>
              <w:spacing w:after="0" w:before="20"/>
              <w:ind w:right="80" w:left="80" w:firstLine="0"/>
            </w:pPr>
            <w:r>
              <w:rPr>
                <w:rFonts w:ascii="Calibri" w:hAnsi="Calibri"/>
                <w:b w:val="0"/>
                <w:i w:val="0"/>
                <w:color w:val="222222"/>
                <w:sz w:val="18"/>
              </w:rPr>
              <w:t>Necessário análise mais aprofundada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de Publicidade em Linha e Colocação no Mercado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Requirements on online advertising and placing on the market  ·  Art.º 21.º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21</w:t>
            </w:r>
          </w:p>
          <w:p>
            <w:pPr>
              <w:spacing w:after="0" w:before="20"/>
              <w:ind w:right="80" w:left="80" w:firstLine="0"/>
            </w:pPr>
            <w:r>
              <w:rPr>
                <w:rFonts w:ascii="Calibri" w:hAnsi="Calibri"/>
                <w:b w:val="0"/>
                <w:i w:val="0"/>
                <w:color w:val="222222"/>
                <w:sz w:val="19"/>
              </w:rPr>
              <w:t>Requirements on online advertising and placing on the market</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When operators advertise a dog or a cat online with a view to placing it on the Union market, they shall ensure that</w:t>
            </w:r>
          </w:p>
          <w:p>
            <w:pPr>
              <w:spacing w:after="0" w:before="20"/>
              <w:ind w:right="80" w:left="80" w:firstLine="0"/>
            </w:pPr>
            <w:r>
              <w:rPr>
                <w:rFonts w:ascii="Calibri" w:hAnsi="Calibri"/>
                <w:b w:val="0"/>
                <w:i w:val="0"/>
                <w:color w:val="222222"/>
                <w:sz w:val="19"/>
              </w:rPr>
              <w:t>the following warning is included in the advertisement in clearly visible and bold characters:</w:t>
            </w:r>
          </w:p>
          <w:p>
            <w:pPr>
              <w:spacing w:after="0" w:before="140"/>
              <w:ind w:right="80" w:left="80" w:firstLine="0"/>
            </w:pPr>
            <w:r>
              <w:rPr>
                <w:rFonts w:ascii="Calibri" w:hAnsi="Calibri"/>
                <w:b w:val="0"/>
                <w:i w:val="0"/>
                <w:color w:val="222222"/>
                <w:sz w:val="19"/>
              </w:rPr>
              <w:t>‘An animal is not a toy. Getting one is a life-changing decision. It is your duty to ensure the animal’s health and welfare and</w:t>
            </w:r>
          </w:p>
          <w:p>
            <w:pPr>
              <w:spacing w:after="0" w:before="20"/>
              <w:ind w:right="80" w:left="80" w:firstLine="0"/>
            </w:pPr>
            <w:r>
              <w:rPr>
                <w:rFonts w:ascii="Calibri" w:hAnsi="Calibri"/>
                <w:b w:val="0"/>
                <w:i w:val="0"/>
                <w:color w:val="222222"/>
                <w:sz w:val="19"/>
              </w:rPr>
              <w:t>not to abandon it.’.</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When natural or legal persons other than operators advertise a dog or a cat online with a view to placing it on the</w:t>
            </w:r>
          </w:p>
          <w:p>
            <w:pPr>
              <w:spacing w:after="0" w:before="20"/>
              <w:ind w:right="80" w:left="80" w:firstLine="0"/>
            </w:pPr>
            <w:r>
              <w:rPr>
                <w:rFonts w:ascii="Calibri" w:hAnsi="Calibri"/>
                <w:b w:val="0"/>
                <w:i w:val="0"/>
                <w:color w:val="222222"/>
                <w:sz w:val="19"/>
              </w:rPr>
              <w:t>Union market, they shall ensure that a warning on responsible ownership is included in the advertisement using either the</w:t>
            </w:r>
          </w:p>
          <w:p>
            <w:pPr>
              <w:spacing w:after="0" w:before="20"/>
              <w:ind w:right="80" w:left="80" w:firstLine="0"/>
            </w:pPr>
            <w:r>
              <w:rPr>
                <w:rFonts w:ascii="Calibri" w:hAnsi="Calibri"/>
                <w:b w:val="0"/>
                <w:i w:val="0"/>
                <w:color w:val="222222"/>
                <w:sz w:val="19"/>
              </w:rPr>
              <w:t>wording set out in paragraph 1, or a different wording with the same meaning.</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When placing a dog or a cat on the market in the Union, the natural or legal person placing the dog or cat on the</w:t>
            </w:r>
          </w:p>
          <w:p>
            <w:pPr>
              <w:spacing w:after="0" w:before="20"/>
              <w:ind w:right="80" w:left="80" w:firstLine="0"/>
            </w:pPr>
            <w:r>
              <w:rPr>
                <w:rFonts w:ascii="Calibri" w:hAnsi="Calibri"/>
                <w:b w:val="0"/>
                <w:i w:val="0"/>
                <w:color w:val="222222"/>
                <w:sz w:val="19"/>
              </w:rPr>
              <w:t>market shall provide the acquirer with:</w:t>
            </w:r>
          </w:p>
          <w:p>
            <w:pPr>
              <w:spacing w:after="0" w:before="100"/>
              <w:ind w:right="80" w:left="360" w:hanging="280"/>
            </w:pPr>
            <w:r>
              <w:rPr>
                <w:rFonts w:ascii="Calibri" w:hAnsi="Calibri"/>
                <w:b w:val="0"/>
                <w:i w:val="0"/>
                <w:color w:val="222222"/>
                <w:sz w:val="19"/>
              </w:rPr>
              <w:t>(a) proof of the identification and registration of the dog or cat in compliance with Article 20;</w:t>
            </w:r>
          </w:p>
          <w:p>
            <w:pPr>
              <w:spacing w:after="0" w:before="100"/>
              <w:ind w:right="80" w:left="360" w:hanging="280"/>
            </w:pPr>
            <w:r>
              <w:rPr>
                <w:rFonts w:ascii="Calibri" w:hAnsi="Calibri"/>
                <w:b w:val="0"/>
                <w:i w:val="0"/>
                <w:color w:val="222222"/>
                <w:sz w:val="19"/>
              </w:rPr>
              <w:t>(b) the following information on the dog or cat:</w:t>
            </w:r>
          </w:p>
          <w:p>
            <w:pPr>
              <w:spacing w:after="0" w:before="100"/>
              <w:ind w:right="80" w:left="360" w:hanging="280"/>
            </w:pPr>
            <w:r>
              <w:rPr>
                <w:rFonts w:ascii="Calibri" w:hAnsi="Calibri"/>
                <w:b w:val="0"/>
                <w:i w:val="0"/>
                <w:color w:val="222222"/>
                <w:sz w:val="19"/>
              </w:rPr>
              <w:t>(i) its species;</w:t>
            </w:r>
          </w:p>
          <w:p>
            <w:pPr>
              <w:spacing w:after="0" w:before="100"/>
              <w:ind w:right="80" w:left="360" w:hanging="280"/>
            </w:pPr>
            <w:r>
              <w:rPr>
                <w:rFonts w:ascii="Calibri" w:hAnsi="Calibri"/>
                <w:b w:val="0"/>
                <w:i w:val="0"/>
                <w:color w:val="222222"/>
                <w:sz w:val="19"/>
              </w:rPr>
              <w:t>(ii) its sex;</w:t>
            </w:r>
          </w:p>
          <w:p>
            <w:pPr>
              <w:spacing w:after="0" w:before="100"/>
              <w:ind w:right="80" w:left="360" w:hanging="280"/>
            </w:pPr>
            <w:r>
              <w:rPr>
                <w:rFonts w:ascii="Calibri" w:hAnsi="Calibri"/>
                <w:b w:val="0"/>
                <w:i w:val="0"/>
                <w:color w:val="222222"/>
                <w:sz w:val="19"/>
              </w:rPr>
              <w:t>(iii) its date and country of birth; and</w:t>
            </w:r>
          </w:p>
          <w:p>
            <w:pPr>
              <w:spacing w:after="0" w:before="100"/>
              <w:ind w:right="80" w:left="360" w:hanging="280"/>
            </w:pPr>
            <w:r>
              <w:rPr>
                <w:rFonts w:ascii="Calibri" w:hAnsi="Calibri"/>
                <w:b w:val="0"/>
                <w:i w:val="0"/>
                <w:color w:val="222222"/>
                <w:sz w:val="19"/>
              </w:rPr>
              <w:t>(iv) where relevant, its breed.</w:t>
            </w:r>
          </w:p>
          <w:p>
            <w:pPr>
              <w:spacing w:after="0" w:before="140"/>
              <w:ind w:right="80" w:left="80" w:firstLine="0"/>
            </w:pPr>
            <w:r>
              <w:rPr>
                <w:rFonts w:ascii="Calibri" w:hAnsi="Calibri"/>
                <w:b w:val="0"/>
                <w:i w:val="0"/>
                <w:color w:val="222222"/>
                <w:sz w:val="19"/>
              </w:rPr>
              <w:t>Where a natural or legal person advertises a dog or cat online with a view to placing it on the Union market, that person</w:t>
            </w:r>
          </w:p>
          <w:p>
            <w:pPr>
              <w:spacing w:after="0" w:before="20"/>
              <w:ind w:right="80" w:left="80" w:firstLine="0"/>
            </w:pPr>
            <w:r>
              <w:rPr>
                <w:rFonts w:ascii="Calibri" w:hAnsi="Calibri"/>
                <w:b w:val="0"/>
                <w:i w:val="0"/>
                <w:color w:val="222222"/>
                <w:sz w:val="19"/>
              </w:rPr>
              <w:t>shall use the system referred to in paragraph 5 to generate a unique verification token. That person shall include that token</w:t>
            </w:r>
          </w:p>
          <w:p>
            <w:pPr>
              <w:spacing w:after="0" w:before="20"/>
              <w:ind w:right="80" w:left="80" w:firstLine="0"/>
            </w:pPr>
            <w:r>
              <w:rPr>
                <w:rFonts w:ascii="Calibri" w:hAnsi="Calibri"/>
                <w:b w:val="0"/>
                <w:i w:val="0"/>
                <w:color w:val="222222"/>
                <w:sz w:val="19"/>
              </w:rPr>
              <w:t>in the advertisement, along with a weblink to the system referred to in paragraph 5.</w:t>
            </w:r>
          </w:p>
          <w:p>
            <w:pPr>
              <w:spacing w:after="0" w:before="140"/>
              <w:ind w:right="80" w:left="80" w:firstLine="0"/>
            </w:pPr>
            <w:r>
              <w:rPr>
                <w:rFonts w:ascii="Calibri" w:hAnsi="Calibri"/>
                <w:b w:val="0"/>
                <w:i w:val="0"/>
                <w:color w:val="222222"/>
                <w:sz w:val="19"/>
              </w:rPr>
              <w:t>The system referred to in paragraph 5 shall enable acquirers to verify the authenticity of the identification, registration and</w:t>
            </w:r>
          </w:p>
          <w:p>
            <w:pPr>
              <w:spacing w:after="0" w:before="20"/>
              <w:ind w:right="80" w:left="80" w:firstLine="0"/>
            </w:pPr>
            <w:r>
              <w:rPr>
                <w:rFonts w:ascii="Calibri" w:hAnsi="Calibri"/>
                <w:b w:val="0"/>
                <w:i w:val="0"/>
                <w:color w:val="222222"/>
                <w:sz w:val="19"/>
              </w:rPr>
              <w:t>ownership of dogs or cats advertised online.</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In line with Article 31 of Regulation (EU) 2022/2065, providers of online platforms shall ensure that their online</w:t>
            </w:r>
          </w:p>
          <w:p>
            <w:pPr>
              <w:spacing w:after="0" w:before="20"/>
              <w:ind w:right="80" w:left="80" w:firstLine="0"/>
            </w:pPr>
            <w:r>
              <w:rPr>
                <w:rFonts w:ascii="Calibri" w:hAnsi="Calibri"/>
                <w:b w:val="0"/>
                <w:i w:val="0"/>
                <w:color w:val="222222"/>
                <w:sz w:val="19"/>
              </w:rPr>
              <w:t>interface is designed and organised in such a way that facilitates compliance by the operators or other natural or legal</w:t>
            </w:r>
          </w:p>
          <w:p>
            <w:pPr>
              <w:spacing w:after="0" w:before="20"/>
              <w:ind w:right="80" w:left="80" w:firstLine="0"/>
            </w:pPr>
            <w:r>
              <w:rPr>
                <w:rFonts w:ascii="Calibri" w:hAnsi="Calibri"/>
                <w:b w:val="0"/>
                <w:i w:val="0"/>
                <w:color w:val="222222"/>
                <w:sz w:val="19"/>
              </w:rPr>
              <w:t>persons placing dogs or cats on the market with their obligations under paragraphs 1, 2 and 3 of this Article, and shall</w:t>
            </w:r>
          </w:p>
          <w:p>
            <w:pPr>
              <w:spacing w:after="0" w:before="20"/>
              <w:ind w:right="80" w:left="80" w:firstLine="0"/>
            </w:pPr>
            <w:r>
              <w:rPr>
                <w:rFonts w:ascii="Calibri" w:hAnsi="Calibri"/>
                <w:b w:val="0"/>
                <w:i w:val="0"/>
                <w:color w:val="222222"/>
                <w:sz w:val="19"/>
              </w:rPr>
              <w:t>inform acquirers, in a visible manner, of the possibility to verify the authenticity of the identification, registration and</w:t>
            </w:r>
          </w:p>
          <w:p>
            <w:pPr>
              <w:spacing w:after="0" w:before="20"/>
              <w:ind w:right="80" w:left="80" w:firstLine="0"/>
            </w:pPr>
            <w:r>
              <w:rPr>
                <w:rFonts w:ascii="Calibri" w:hAnsi="Calibri"/>
                <w:b w:val="0"/>
                <w:i w:val="0"/>
                <w:color w:val="222222"/>
                <w:sz w:val="19"/>
              </w:rPr>
              <w:t>ownership of the dog or cat on the online verification system referred to in paragraph 5 of this Article accessed via</w:t>
            </w:r>
          </w:p>
          <w:p>
            <w:pPr>
              <w:spacing w:after="0" w:before="20"/>
              <w:ind w:right="80" w:left="80" w:firstLine="0"/>
            </w:pPr>
            <w:r>
              <w:rPr>
                <w:rFonts w:ascii="Calibri" w:hAnsi="Calibri"/>
                <w:b w:val="0"/>
                <w:i w:val="0"/>
                <w:color w:val="222222"/>
                <w:sz w:val="19"/>
              </w:rPr>
              <w:t>a weblink.</w:t>
            </w:r>
          </w:p>
          <w:p>
            <w:pPr>
              <w:spacing w:after="0" w:before="140"/>
              <w:ind w:right="80" w:left="80" w:firstLine="0"/>
            </w:pPr>
            <w:r>
              <w:rPr>
                <w:rFonts w:ascii="Calibri" w:hAnsi="Calibri"/>
                <w:b w:val="0"/>
                <w:i w:val="0"/>
                <w:color w:val="222222"/>
                <w:sz w:val="19"/>
              </w:rPr>
              <w:t>OJ L, 10.8.2026</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Only the natural or legal person placing dogs or cats on the market shall be responsible for the accuracy of the information</w:t>
            </w:r>
          </w:p>
          <w:p>
            <w:pPr>
              <w:spacing w:after="0" w:before="20"/>
              <w:ind w:right="80" w:left="80" w:firstLine="0"/>
            </w:pPr>
            <w:r>
              <w:rPr>
                <w:rFonts w:ascii="Calibri" w:hAnsi="Calibri"/>
                <w:b w:val="0"/>
                <w:i w:val="0"/>
                <w:color w:val="222222"/>
                <w:sz w:val="19"/>
              </w:rPr>
              <w:t>provided through the interface of the online platform. Nothing in this paragraph shall be construed as imposing a general</w:t>
            </w:r>
          </w:p>
          <w:p>
            <w:pPr>
              <w:spacing w:after="0" w:before="20"/>
              <w:ind w:right="80" w:left="80" w:firstLine="0"/>
            </w:pPr>
            <w:r>
              <w:rPr>
                <w:rFonts w:ascii="Calibri" w:hAnsi="Calibri"/>
                <w:b w:val="0"/>
                <w:i w:val="0"/>
                <w:color w:val="222222"/>
                <w:sz w:val="19"/>
              </w:rPr>
              <w:t>monitoring obligation on the provider of the online platform within the meaning of Article 8 of Regulation</w:t>
            </w:r>
          </w:p>
          <w:p>
            <w:pPr>
              <w:spacing w:after="0" w:before="20"/>
              <w:ind w:right="80" w:left="80" w:firstLine="0"/>
            </w:pPr>
            <w:r>
              <w:rPr>
                <w:rFonts w:ascii="Calibri" w:hAnsi="Calibri"/>
                <w:b w:val="0"/>
                <w:i w:val="0"/>
                <w:color w:val="222222"/>
                <w:sz w:val="19"/>
              </w:rPr>
              <w:t>(EU) 2022/2065.</w:t>
            </w:r>
          </w:p>
          <w:p>
            <w:pPr>
              <w:spacing w:after="0" w:before="140"/>
              <w:ind w:right="80" w:left="80" w:firstLine="0"/>
            </w:pPr>
            <w:r>
              <w:rPr>
                <w:rFonts w:ascii="Calibri" w:hAnsi="Calibri"/>
                <w:b w:val="0"/>
                <w:i w:val="0"/>
                <w:color w:val="222222"/>
                <w:sz w:val="19"/>
              </w:rPr>
              <w:t>5.</w:t>
            </w:r>
          </w:p>
          <w:p>
            <w:pPr>
              <w:spacing w:after="0" w:before="20"/>
              <w:ind w:right="80" w:left="80" w:firstLine="0"/>
            </w:pPr>
            <w:r>
              <w:rPr>
                <w:rFonts w:ascii="Calibri" w:hAnsi="Calibri"/>
                <w:b w:val="0"/>
                <w:i w:val="0"/>
                <w:color w:val="222222"/>
                <w:sz w:val="19"/>
              </w:rPr>
              <w:t>The Commission shall ensure that an online verification system for performing automated checks of the authenticity</w:t>
            </w:r>
          </w:p>
          <w:p>
            <w:pPr>
              <w:spacing w:after="0" w:before="20"/>
              <w:ind w:right="80" w:left="80" w:firstLine="0"/>
            </w:pPr>
            <w:r>
              <w:rPr>
                <w:rFonts w:ascii="Calibri" w:hAnsi="Calibri"/>
                <w:b w:val="0"/>
                <w:i w:val="0"/>
                <w:color w:val="222222"/>
                <w:sz w:val="19"/>
              </w:rPr>
              <w:t>of the identification, registration and ownership of dogs or cats advertised online, using the database referred to in</w:t>
            </w:r>
          </w:p>
          <w:p>
            <w:pPr>
              <w:spacing w:after="0" w:before="20"/>
              <w:ind w:right="80" w:left="80" w:firstLine="0"/>
            </w:pPr>
            <w:r>
              <w:rPr>
                <w:rFonts w:ascii="Calibri" w:hAnsi="Calibri"/>
                <w:b w:val="0"/>
                <w:i w:val="0"/>
                <w:color w:val="222222"/>
                <w:sz w:val="19"/>
              </w:rPr>
              <w:t>Article 23, is publicly available online, free of charge and generates the unique verification token referred to in paragraph 3,</w:t>
            </w:r>
          </w:p>
          <w:p>
            <w:pPr>
              <w:spacing w:after="0" w:before="20"/>
              <w:ind w:right="80" w:left="80" w:firstLine="0"/>
            </w:pPr>
            <w:r>
              <w:rPr>
                <w:rFonts w:ascii="Calibri" w:hAnsi="Calibri"/>
                <w:b w:val="0"/>
                <w:i w:val="0"/>
                <w:color w:val="222222"/>
                <w:sz w:val="19"/>
              </w:rPr>
              <w:t>second subparagraph, of this Article. The Commission may entrust the development, maintenance and operation of this</w:t>
            </w:r>
          </w:p>
          <w:p>
            <w:pPr>
              <w:spacing w:after="0" w:before="20"/>
              <w:ind w:right="80" w:left="80" w:firstLine="0"/>
            </w:pPr>
            <w:r>
              <w:rPr>
                <w:rFonts w:ascii="Calibri" w:hAnsi="Calibri"/>
                <w:b w:val="0"/>
                <w:i w:val="0"/>
                <w:color w:val="222222"/>
                <w:sz w:val="19"/>
              </w:rPr>
              <w:t>system to an independent entity. That independent entity shall be chosen for that task following a public selection process,</w:t>
            </w:r>
          </w:p>
          <w:p>
            <w:pPr>
              <w:spacing w:after="0" w:before="20"/>
              <w:ind w:right="80" w:left="80" w:firstLine="0"/>
            </w:pPr>
            <w:r>
              <w:rPr>
                <w:rFonts w:ascii="Calibri" w:hAnsi="Calibri"/>
                <w:b w:val="0"/>
                <w:i w:val="0"/>
                <w:color w:val="222222"/>
                <w:sz w:val="19"/>
              </w:rPr>
              <w:t>pursuant to the relevant provisions of Title VII of Regulation (EU, Euratom) 2024/2509 of the European Parliament and of</w:t>
            </w:r>
          </w:p>
          <w:p>
            <w:pPr>
              <w:spacing w:after="0" w:before="20"/>
              <w:ind w:right="80" w:left="80" w:firstLine="0"/>
            </w:pPr>
            <w:r>
              <w:rPr>
                <w:rFonts w:ascii="Calibri" w:hAnsi="Calibri"/>
                <w:b w:val="0"/>
                <w:i w:val="0"/>
                <w:color w:val="222222"/>
                <w:sz w:val="19"/>
              </w:rPr>
              <w:t>the Council (16).The system shall ensure the following:</w:t>
            </w:r>
          </w:p>
          <w:p>
            <w:pPr>
              <w:spacing w:after="0" w:before="100"/>
              <w:ind w:right="80" w:left="360" w:hanging="280"/>
            </w:pPr>
            <w:r>
              <w:rPr>
                <w:rFonts w:ascii="Calibri" w:hAnsi="Calibri"/>
                <w:b w:val="0"/>
                <w:i w:val="0"/>
                <w:color w:val="222222"/>
                <w:sz w:val="19"/>
              </w:rPr>
              <w:t>(a) reliable verification of the authenticity of the identification, registration and ownership of the dog or cat using the</w:t>
            </w:r>
          </w:p>
          <w:p>
            <w:pPr>
              <w:spacing w:after="0" w:before="20"/>
              <w:ind w:right="80" w:left="80" w:firstLine="0"/>
            </w:pPr>
            <w:r>
              <w:rPr>
                <w:rFonts w:ascii="Calibri" w:hAnsi="Calibri"/>
                <w:b w:val="0"/>
                <w:i w:val="0"/>
                <w:color w:val="222222"/>
                <w:sz w:val="19"/>
              </w:rPr>
              <w:t>national databases referred to in Article 23 of this Regulation;</w:t>
            </w:r>
          </w:p>
          <w:p>
            <w:pPr>
              <w:spacing w:after="0" w:before="100"/>
              <w:ind w:right="80" w:left="360" w:hanging="280"/>
            </w:pPr>
            <w:r>
              <w:rPr>
                <w:rFonts w:ascii="Calibri" w:hAnsi="Calibri"/>
                <w:b w:val="0"/>
                <w:i w:val="0"/>
                <w:color w:val="222222"/>
                <w:sz w:val="19"/>
              </w:rPr>
              <w:t>(b) compliance with data protection in accordance with Regulations (EU) 2016/679 and (EU) 2018/1725.</w:t>
            </w:r>
          </w:p>
          <w:p>
            <w:pPr>
              <w:spacing w:after="0" w:before="140"/>
              <w:ind w:right="80" w:left="80" w:firstLine="0"/>
            </w:pPr>
            <w:r>
              <w:rPr>
                <w:rFonts w:ascii="Calibri" w:hAnsi="Calibri"/>
                <w:b w:val="0"/>
                <w:i w:val="0"/>
                <w:color w:val="222222"/>
                <w:sz w:val="19"/>
              </w:rPr>
              <w:t>6.</w:t>
            </w:r>
          </w:p>
          <w:p>
            <w:pPr>
              <w:spacing w:after="0" w:before="140"/>
              <w:ind w:right="80" w:left="80" w:firstLine="0"/>
            </w:pPr>
            <w:r>
              <w:rPr>
                <w:rFonts w:ascii="Calibri" w:hAnsi="Calibri"/>
                <w:b w:val="0"/>
                <w:i w:val="0"/>
                <w:color w:val="222222"/>
                <w:sz w:val="19"/>
              </w:rPr>
              <w:t>The Commission shall adopt implementing acts laying down:</w:t>
            </w:r>
          </w:p>
          <w:p>
            <w:pPr>
              <w:spacing w:after="0" w:before="100"/>
              <w:ind w:right="80" w:left="360" w:hanging="280"/>
            </w:pPr>
            <w:r>
              <w:rPr>
                <w:rFonts w:ascii="Calibri" w:hAnsi="Calibri"/>
                <w:b w:val="0"/>
                <w:i w:val="0"/>
                <w:color w:val="222222"/>
                <w:sz w:val="19"/>
              </w:rPr>
              <w:t>(a) the information to be provided by natural and legal persons placing dogs or cats on the market as proof of identification</w:t>
            </w:r>
          </w:p>
          <w:p>
            <w:pPr>
              <w:spacing w:after="0" w:before="20"/>
              <w:ind w:right="80" w:left="80" w:firstLine="0"/>
            </w:pPr>
            <w:r>
              <w:rPr>
                <w:rFonts w:ascii="Calibri" w:hAnsi="Calibri"/>
                <w:b w:val="0"/>
                <w:i w:val="0"/>
                <w:color w:val="222222"/>
                <w:sz w:val="19"/>
              </w:rPr>
              <w:t>and registration of the dogs and cats in accordance with paragraph 3, point (a);</w:t>
            </w:r>
          </w:p>
          <w:p>
            <w:pPr>
              <w:spacing w:after="0" w:before="100"/>
              <w:ind w:right="80" w:left="360" w:hanging="280"/>
            </w:pPr>
            <w:r>
              <w:rPr>
                <w:rFonts w:ascii="Calibri" w:hAnsi="Calibri"/>
                <w:b w:val="0"/>
                <w:i w:val="0"/>
                <w:color w:val="222222"/>
                <w:sz w:val="19"/>
              </w:rPr>
              <w:t>(b) the information to be provided by natural and legal persons advertising dogs or cats to the verification system referred</w:t>
            </w:r>
          </w:p>
          <w:p>
            <w:pPr>
              <w:spacing w:after="0" w:before="20"/>
              <w:ind w:right="80" w:left="80" w:firstLine="0"/>
            </w:pPr>
            <w:r>
              <w:rPr>
                <w:rFonts w:ascii="Calibri" w:hAnsi="Calibri"/>
                <w:b w:val="0"/>
                <w:i w:val="0"/>
                <w:color w:val="222222"/>
                <w:sz w:val="19"/>
              </w:rPr>
              <w:t>to in paragraph 5 for the purpose of demonstrating the authenticity of the identification, registration and ownership of</w:t>
            </w:r>
          </w:p>
          <w:p>
            <w:pPr>
              <w:spacing w:after="0" w:before="20"/>
              <w:ind w:right="80" w:left="80" w:firstLine="0"/>
            </w:pPr>
            <w:r>
              <w:rPr>
                <w:rFonts w:ascii="Calibri" w:hAnsi="Calibri"/>
                <w:b w:val="0"/>
                <w:i w:val="0"/>
                <w:color w:val="222222"/>
                <w:sz w:val="19"/>
              </w:rPr>
              <w:t>the dog or cat advertised;</w:t>
            </w:r>
          </w:p>
          <w:p>
            <w:pPr>
              <w:spacing w:after="0" w:before="100"/>
              <w:ind w:right="80" w:left="360" w:hanging="280"/>
            </w:pPr>
            <w:r>
              <w:rPr>
                <w:rFonts w:ascii="Calibri" w:hAnsi="Calibri"/>
                <w:b w:val="0"/>
                <w:i w:val="0"/>
                <w:color w:val="222222"/>
                <w:sz w:val="19"/>
              </w:rPr>
              <w:t>(c) the following characteristics of the system referred to in paragraph 5:</w:t>
            </w:r>
          </w:p>
          <w:p>
            <w:pPr>
              <w:spacing w:after="0" w:before="100"/>
              <w:ind w:right="80" w:left="360" w:hanging="280"/>
            </w:pPr>
            <w:r>
              <w:rPr>
                <w:rFonts w:ascii="Calibri" w:hAnsi="Calibri"/>
                <w:b w:val="0"/>
                <w:i w:val="0"/>
                <w:color w:val="222222"/>
                <w:sz w:val="19"/>
              </w:rPr>
              <w:t>(i) the key functions of the system;</w:t>
            </w:r>
          </w:p>
          <w:p>
            <w:pPr>
              <w:spacing w:after="0" w:before="100"/>
              <w:ind w:right="80" w:left="360" w:hanging="280"/>
            </w:pPr>
            <w:r>
              <w:rPr>
                <w:rFonts w:ascii="Calibri" w:hAnsi="Calibri"/>
                <w:b w:val="0"/>
                <w:i w:val="0"/>
                <w:color w:val="222222"/>
                <w:sz w:val="19"/>
              </w:rPr>
              <w:t>(ii) the technical, electronic and cryptographic requirements for the system;</w:t>
            </w:r>
          </w:p>
          <w:p>
            <w:pPr>
              <w:spacing w:after="0" w:before="100"/>
              <w:ind w:right="80" w:left="360" w:hanging="280"/>
            </w:pPr>
            <w:r>
              <w:rPr>
                <w:rFonts w:ascii="Calibri" w:hAnsi="Calibri"/>
                <w:b w:val="0"/>
                <w:i w:val="0"/>
                <w:color w:val="222222"/>
                <w:sz w:val="19"/>
              </w:rPr>
              <w:t>(iii) the procedural steps to be followed, and the information to be provided, by the natural or legal person placing the</w:t>
            </w:r>
          </w:p>
          <w:p>
            <w:pPr>
              <w:spacing w:after="0" w:before="20"/>
              <w:ind w:right="80" w:left="80" w:firstLine="0"/>
            </w:pPr>
            <w:r>
              <w:rPr>
                <w:rFonts w:ascii="Calibri" w:hAnsi="Calibri"/>
                <w:b w:val="0"/>
                <w:i w:val="0"/>
                <w:color w:val="222222"/>
                <w:sz w:val="19"/>
              </w:rPr>
              <w:t>dog or cat on the market, and the steps and information required of the acquirer, in order for the online verification</w:t>
            </w:r>
          </w:p>
          <w:p>
            <w:pPr>
              <w:spacing w:after="0" w:before="20"/>
              <w:ind w:right="80" w:left="80" w:firstLine="0"/>
            </w:pPr>
            <w:r>
              <w:rPr>
                <w:rFonts w:ascii="Calibri" w:hAnsi="Calibri"/>
                <w:b w:val="0"/>
                <w:i w:val="0"/>
                <w:color w:val="222222"/>
                <w:sz w:val="19"/>
              </w:rPr>
              <w:t>system to work.</w:t>
            </w:r>
          </w:p>
          <w:p>
            <w:pPr>
              <w:spacing w:after="0" w:before="140"/>
              <w:ind w:right="80" w:left="80" w:firstLine="0"/>
            </w:pPr>
            <w:r>
              <w:rPr>
                <w:rFonts w:ascii="Calibri" w:hAnsi="Calibri"/>
                <w:b w:val="0"/>
                <w:i w:val="0"/>
                <w:color w:val="222222"/>
                <w:sz w:val="19"/>
              </w:rPr>
              <w:t>The implementing acts referred to in point (a) shall be adopted by 31 August 2028 and the implementing act referred to in</w:t>
            </w:r>
          </w:p>
          <w:p>
            <w:pPr>
              <w:spacing w:after="0" w:before="20"/>
              <w:ind w:right="80" w:left="80" w:firstLine="0"/>
            </w:pPr>
            <w:r>
              <w:rPr>
                <w:rFonts w:ascii="Calibri" w:hAnsi="Calibri"/>
                <w:b w:val="0"/>
                <w:i w:val="0"/>
                <w:color w:val="222222"/>
                <w:sz w:val="19"/>
              </w:rPr>
              <w:t>points (b) and (c) shall be adopted by 31 August 2029.</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20"/>
              <w:ind w:right="80" w:left="80" w:firstLine="0"/>
            </w:pPr>
            <w:r>
              <w:rPr>
                <w:rFonts w:ascii="Calibri" w:hAnsi="Calibri"/>
                <w:b w:val="0"/>
                <w:i w:val="0"/>
                <w:color w:val="222222"/>
                <w:sz w:val="19"/>
              </w:rPr>
              <w:t>(16)</w:t>
            </w:r>
          </w:p>
          <w:p>
            <w:pPr>
              <w:spacing w:after="0" w:before="140"/>
              <w:ind w:right="80" w:left="80" w:firstLine="0"/>
            </w:pPr>
            <w:r>
              <w:rPr>
                <w:rFonts w:ascii="Calibri" w:hAnsi="Calibri"/>
                <w:b w:val="0"/>
                <w:i w:val="0"/>
                <w:color w:val="222222"/>
                <w:sz w:val="19"/>
              </w:rPr>
              <w:t>Regulation (EU, Euratom) 2024/2509 of the European Parliament and of the Council of 23 September 2024 on the financial rules</w:t>
            </w:r>
          </w:p>
          <w:p>
            <w:pPr>
              <w:spacing w:after="0" w:before="20"/>
              <w:ind w:right="80" w:left="80" w:firstLine="0"/>
            </w:pPr>
            <w:r>
              <w:rPr>
                <w:rFonts w:ascii="Calibri" w:hAnsi="Calibri"/>
                <w:b w:val="0"/>
                <w:i w:val="0"/>
                <w:color w:val="222222"/>
                <w:sz w:val="19"/>
              </w:rPr>
              <w:t>applicable to the general budget of the Union (OJ L, 2024/2509, 26.9.2024,</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CHAPTER IV</w:t>
            </w:r>
          </w:p>
          <w:p>
            <w:pPr>
              <w:spacing w:after="0" w:before="140"/>
              <w:ind w:right="80" w:left="80" w:firstLine="0"/>
            </w:pPr>
            <w:r>
              <w:rPr>
                <w:rFonts w:ascii="Calibri" w:hAnsi="Calibri"/>
                <w:b w:val="0"/>
                <w:i w:val="0"/>
                <w:color w:val="222222"/>
                <w:sz w:val="19"/>
              </w:rPr>
              <w:t>Competent authorities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21.º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Quando operadores anunciem online um cão ou gato com vista ao seu colocamento no mercado da União, devem assegurar a apresentação do seguinte aviso no anúncio em caracteres claramente visíveis e em negrito:</w:t>
            </w:r>
          </w:p>
          <w:p>
            <w:pPr>
              <w:spacing w:after="0" w:before="20"/>
              <w:ind w:right="80" w:left="80" w:firstLine="0"/>
            </w:pPr>
            <w:r>
              <w:rPr>
                <w:rFonts w:ascii="Calibri" w:hAnsi="Calibri"/>
                <w:b w:val="0"/>
                <w:i/>
                <w:color w:val="222222"/>
                <w:sz w:val="19"/>
              </w:rPr>
              <w:t>"Um animal não é um brinquedo. Ter um é uma decisão que muda a vida. É seu dever assegurar a sua saúde e bem-estar e não o abandonar."</w:t>
            </w:r>
          </w:p>
          <w:p>
            <w:pPr>
              <w:spacing w:after="0" w:before="20"/>
              <w:ind w:right="80" w:left="80" w:firstLine="0"/>
            </w:pPr>
            <w:r>
              <w:rPr>
                <w:rFonts w:ascii="Calibri" w:hAnsi="Calibri"/>
                <w:b w:val="0"/>
                <w:i/>
                <w:color w:val="222222"/>
                <w:sz w:val="19"/>
              </w:rPr>
              <w:t>2.</w:t>
              <w:tab/>
              <w:t>Quando pessoas singulares ou coletivas que não sejam operadores anunciem online um cão ou gato com vista ao seu colocamento no mercado da União, devem assegurar a apresentação de um aviso sobre detenção responsável utilizando a redação referida no n.º 1 ou uma redação diferente com significado equivalente.</w:t>
            </w:r>
          </w:p>
          <w:p>
            <w:pPr>
              <w:spacing w:after="0" w:before="20"/>
              <w:ind w:right="80" w:left="80" w:firstLine="0"/>
            </w:pPr>
            <w:r>
              <w:rPr>
                <w:rFonts w:ascii="Calibri" w:hAnsi="Calibri"/>
                <w:b w:val="0"/>
                <w:i/>
                <w:color w:val="222222"/>
                <w:sz w:val="19"/>
              </w:rPr>
              <w:t>3.</w:t>
              <w:tab/>
              <w:t>Ao colocar um cão ou gato no mercado na União, a pessoa singular ou coletiva que coloca o cão ou gato no mercado deve fornecer ao adquirente:</w:t>
            </w:r>
          </w:p>
          <w:p>
            <w:pPr>
              <w:spacing w:after="0" w:before="20"/>
              <w:ind w:right="80" w:left="360" w:hanging="280"/>
            </w:pPr>
            <w:r>
              <w:rPr>
                <w:rFonts w:ascii="Calibri" w:hAnsi="Calibri"/>
                <w:b w:val="0"/>
                <w:i/>
                <w:color w:val="222222"/>
                <w:sz w:val="19"/>
              </w:rPr>
              <w:t>(a)</w:t>
              <w:tab/>
              <w:t>prova da identificação e do registo do cão ou gato em conformidade com o artigo 20.º;</w:t>
            </w:r>
          </w:p>
          <w:p>
            <w:pPr>
              <w:spacing w:after="0" w:before="20"/>
              <w:ind w:right="80" w:left="360" w:hanging="280"/>
            </w:pPr>
            <w:r>
              <w:rPr>
                <w:rFonts w:ascii="Calibri" w:hAnsi="Calibri"/>
                <w:b w:val="0"/>
                <w:i/>
                <w:color w:val="222222"/>
                <w:sz w:val="19"/>
              </w:rPr>
              <w:t>(b)</w:t>
              <w:tab/>
              <w:t>as seguintes informações sobre o cão ou gato:</w:t>
            </w:r>
          </w:p>
          <w:p>
            <w:pPr>
              <w:spacing w:after="0" w:before="20"/>
              <w:ind w:right="80" w:left="360" w:hanging="280"/>
            </w:pPr>
            <w:r>
              <w:rPr>
                <w:rFonts w:ascii="Calibri" w:hAnsi="Calibri"/>
                <w:b w:val="0"/>
                <w:i/>
                <w:color w:val="222222"/>
                <w:sz w:val="19"/>
              </w:rPr>
              <w:t>(i)</w:t>
              <w:tab/>
              <w:t>a sua espécie;</w:t>
            </w:r>
          </w:p>
          <w:p>
            <w:pPr>
              <w:spacing w:after="0" w:before="20"/>
              <w:ind w:right="80" w:left="360" w:hanging="280"/>
            </w:pPr>
            <w:r>
              <w:rPr>
                <w:rFonts w:ascii="Calibri" w:hAnsi="Calibri"/>
                <w:b w:val="0"/>
                <w:i/>
                <w:color w:val="222222"/>
                <w:sz w:val="19"/>
              </w:rPr>
              <w:t>(ii)</w:t>
              <w:tab/>
              <w:t>o seu sexo;</w:t>
            </w:r>
          </w:p>
          <w:p>
            <w:pPr>
              <w:spacing w:after="0" w:before="20"/>
              <w:ind w:right="80" w:left="360" w:hanging="280"/>
            </w:pPr>
            <w:r>
              <w:rPr>
                <w:rFonts w:ascii="Calibri" w:hAnsi="Calibri"/>
                <w:b w:val="0"/>
                <w:i/>
                <w:color w:val="222222"/>
                <w:sz w:val="19"/>
              </w:rPr>
              <w:t>(iii)</w:t>
              <w:tab/>
              <w:t>a sua data e país de nascimento; e</w:t>
            </w:r>
          </w:p>
          <w:p>
            <w:pPr>
              <w:spacing w:after="0" w:before="20"/>
              <w:ind w:right="80" w:left="360" w:hanging="280"/>
            </w:pPr>
            <w:r>
              <w:rPr>
                <w:rFonts w:ascii="Calibri" w:hAnsi="Calibri"/>
                <w:b w:val="0"/>
                <w:i/>
                <w:color w:val="222222"/>
                <w:sz w:val="19"/>
              </w:rPr>
              <w:t>(iv)</w:t>
              <w:tab/>
              <w:t>quando relevante, a sua raça.</w:t>
            </w:r>
          </w:p>
          <w:p>
            <w:pPr>
              <w:spacing w:after="0" w:before="20"/>
              <w:ind w:right="80" w:left="80" w:firstLine="0"/>
            </w:pPr>
            <w:r>
              <w:rPr>
                <w:rFonts w:ascii="Calibri" w:hAnsi="Calibri"/>
                <w:b w:val="0"/>
                <w:i/>
                <w:color w:val="222222"/>
                <w:sz w:val="19"/>
              </w:rPr>
              <w:t>Caso uma pessoa singular ou coletiva anuncie um cão ou gato online com vista ao seu colocamento no mercado da União, essa pessoa deve utilizar o sistema referido no n.º 5 para gerar um token único de verificação e incluir esse token no anúncio, juntamente com uma ligação web para o sistema referido no n.º 5.</w:t>
            </w:r>
          </w:p>
          <w:p>
            <w:pPr>
              <w:spacing w:after="0" w:before="20"/>
              <w:ind w:right="80" w:left="80" w:firstLine="0"/>
            </w:pPr>
            <w:r>
              <w:rPr>
                <w:rFonts w:ascii="Calibri" w:hAnsi="Calibri"/>
                <w:b w:val="0"/>
                <w:i/>
                <w:color w:val="222222"/>
                <w:sz w:val="19"/>
              </w:rPr>
              <w:t>O sistema referido no n.º 5 deve permitir aos adquirentes verificar a autenticidade da identificação, do registo e da propriedade de cães ou gatos anunciados online.</w:t>
            </w:r>
          </w:p>
          <w:p>
            <w:pPr>
              <w:spacing w:after="0" w:before="20"/>
              <w:ind w:right="80" w:left="80" w:firstLine="0"/>
            </w:pPr>
            <w:r>
              <w:rPr>
                <w:rFonts w:ascii="Calibri" w:hAnsi="Calibri"/>
                <w:b w:val="0"/>
                <w:i/>
                <w:color w:val="222222"/>
                <w:sz w:val="19"/>
              </w:rPr>
              <w:t>4.</w:t>
              <w:tab/>
              <w:t>Os fornecedores de plataformas online devem assegurar que a sua interface online é concebida e organizada de forma a facilitar aos operadores ou outras pessoas singulares ou coletivas que colocam cães ou gatos no mercado o cumprimento das suas obrigações nos termos dos n.ºs 1 a 3 do presente artigo, e em conformidade com o artigo 31.º do Regulamento (UE) 2022/2065, e devem informar os adquirentes, de forma visível, da possibilidade de verificar a autenticidade da identificação, do registo e da propriedade do cão ou gato no sistema de verificação online referido no n.º 5, acessível através de uma ligação web.</w:t>
            </w:r>
          </w:p>
          <w:p>
            <w:pPr>
              <w:spacing w:after="0" w:before="20"/>
              <w:ind w:right="80" w:left="80" w:firstLine="0"/>
            </w:pPr>
            <w:r>
              <w:rPr>
                <w:rFonts w:ascii="Calibri" w:hAnsi="Calibri"/>
                <w:b w:val="0"/>
                <w:i/>
                <w:color w:val="222222"/>
                <w:sz w:val="19"/>
              </w:rPr>
              <w:t>Apenas a pessoa singular ou coletiva que coloca cães ou gatos no mercado é responsável pela exatidão das informações fornecidas através da interface da plataforma online. Nenhuma disposição do presente número pode ser interpretada como impondo uma obrigação geral de monitorização ao fornecedor da plataforma online, na aceção do artigo 8.º do Regulamento (UE) 2022/2065.</w:t>
            </w:r>
          </w:p>
          <w:p>
            <w:pPr>
              <w:spacing w:after="0" w:before="20"/>
              <w:ind w:right="80" w:left="80" w:firstLine="0"/>
            </w:pPr>
            <w:r>
              <w:rPr>
                <w:rFonts w:ascii="Calibri" w:hAnsi="Calibri"/>
                <w:b w:val="0"/>
                <w:i/>
                <w:color w:val="222222"/>
                <w:sz w:val="19"/>
              </w:rPr>
              <w:t>5.</w:t>
              <w:tab/>
              <w:t>A Comissão garante que um sistema de verificação destinado a realizar controlos automatizados da autenticidade da identificação, do registo e da propriedade de cães ou gatos anunciados online, utilizando a base de dados referida no artigo 23.º, está publicamente disponível online, a título gratuito, e gera o token único de verificação referido no segundo parágrafo do n.º 3 do presente artigo. A Comissão pode confiar o desenvolvimento, a manutenção e o funcionamento deste sistema a uma entidade independente, escolhida para essa missão na sequência de um processo de seleção pública. O sistema deve assegurar:</w:t>
            </w:r>
          </w:p>
          <w:p>
            <w:pPr>
              <w:spacing w:after="0" w:before="20"/>
              <w:ind w:right="80" w:left="360" w:hanging="280"/>
            </w:pPr>
            <w:r>
              <w:rPr>
                <w:rFonts w:ascii="Calibri" w:hAnsi="Calibri"/>
                <w:b w:val="0"/>
                <w:i/>
                <w:color w:val="222222"/>
                <w:sz w:val="19"/>
              </w:rPr>
              <w:t>(a)</w:t>
              <w:tab/>
              <w:t>a verificação fiável da autenticidade da identificação, do registo e da propriedade do cão ou gato, utilizando as bases de dados nacionais referidas no artigo 23.º;</w:t>
            </w:r>
          </w:p>
          <w:p>
            <w:pPr>
              <w:spacing w:after="0" w:before="20"/>
              <w:ind w:right="80" w:left="360" w:hanging="280"/>
            </w:pPr>
            <w:r>
              <w:rPr>
                <w:rFonts w:ascii="Calibri" w:hAnsi="Calibri"/>
                <w:b w:val="0"/>
                <w:i/>
                <w:color w:val="222222"/>
                <w:sz w:val="19"/>
              </w:rPr>
              <w:t>(b)</w:t>
              <w:tab/>
              <w:t>a conformidade com a proteção de dados, em conformidade com o Regulamento (UE) 2018/1725 e o Regulamento (UE) 2016/679.</w:t>
            </w:r>
          </w:p>
          <w:p>
            <w:pPr>
              <w:spacing w:after="0" w:before="20"/>
              <w:ind w:right="80" w:left="80" w:firstLine="0"/>
            </w:pPr>
            <w:r>
              <w:rPr>
                <w:rFonts w:ascii="Calibri" w:hAnsi="Calibri"/>
                <w:b w:val="0"/>
                <w:i/>
                <w:color w:val="222222"/>
                <w:sz w:val="19"/>
              </w:rPr>
              <w:t>6.</w:t>
              <w:tab/>
              <w:t>A Comissão adota atos de execução que estabelecem:</w:t>
            </w:r>
          </w:p>
          <w:p>
            <w:pPr>
              <w:spacing w:after="0" w:before="20"/>
              <w:ind w:right="80" w:left="360" w:hanging="280"/>
            </w:pPr>
            <w:r>
              <w:rPr>
                <w:rFonts w:ascii="Calibri" w:hAnsi="Calibri"/>
                <w:b w:val="0"/>
                <w:i/>
                <w:color w:val="222222"/>
                <w:sz w:val="19"/>
              </w:rPr>
              <w:t>(a)</w:t>
              <w:tab/>
              <w:t>as informações a fornecer pelas pessoas singulares e coletivas que colocam cães ou gatos no mercado como prova de identificação e registo dos cães e gatos em conformidade com o n.º 3, alínea a);</w:t>
            </w:r>
          </w:p>
          <w:p>
            <w:pPr>
              <w:spacing w:after="0" w:before="20"/>
              <w:ind w:right="80" w:left="360" w:hanging="280"/>
            </w:pPr>
            <w:r>
              <w:rPr>
                <w:rFonts w:ascii="Calibri" w:hAnsi="Calibri"/>
                <w:b w:val="0"/>
                <w:i/>
                <w:color w:val="222222"/>
                <w:sz w:val="19"/>
              </w:rPr>
              <w:t>(b)</w:t>
              <w:tab/>
              <w:t>as informações a fornecer pelas pessoas singulares e coletivas que anunciam cães ou gatos ao sistema de verificação referido no n.º 5, para efeitos de demonstração da autenticidade da identificação, do registo e da propriedade do cão ou gato anunciado;</w:t>
            </w:r>
          </w:p>
          <w:p>
            <w:pPr>
              <w:spacing w:after="0" w:before="20"/>
              <w:ind w:right="80" w:left="360" w:hanging="280"/>
            </w:pPr>
            <w:r>
              <w:rPr>
                <w:rFonts w:ascii="Calibri" w:hAnsi="Calibri"/>
                <w:b w:val="0"/>
                <w:i/>
                <w:color w:val="222222"/>
                <w:sz w:val="19"/>
              </w:rPr>
              <w:t>(c)</w:t>
              <w:tab/>
              <w:t>as seguintes características do sistema referido no n.º 5:</w:t>
            </w:r>
          </w:p>
          <w:p>
            <w:pPr>
              <w:spacing w:after="0" w:before="20"/>
              <w:ind w:right="80" w:left="80" w:firstLine="0"/>
            </w:pPr>
            <w:r>
              <w:rPr>
                <w:rFonts w:ascii="Calibri" w:hAnsi="Calibri"/>
                <w:b w:val="0"/>
                <w:i/>
                <w:color w:val="222222"/>
                <w:sz w:val="19"/>
              </w:rPr>
              <w:t>-</w:t>
              <w:tab/>
              <w:t>as funções essenciais do sistema;</w:t>
            </w:r>
          </w:p>
          <w:p>
            <w:pPr>
              <w:spacing w:after="0" w:before="20"/>
              <w:ind w:right="80" w:left="80" w:firstLine="0"/>
            </w:pPr>
            <w:r>
              <w:rPr>
                <w:rFonts w:ascii="Calibri" w:hAnsi="Calibri"/>
                <w:b w:val="0"/>
                <w:i/>
                <w:color w:val="222222"/>
                <w:sz w:val="19"/>
              </w:rPr>
              <w:t>-</w:t>
              <w:tab/>
              <w:t>os requisitos técnicos, eletrónicos e criptográficos do sistema;</w:t>
            </w:r>
          </w:p>
          <w:p>
            <w:pPr>
              <w:spacing w:after="0" w:before="20"/>
              <w:ind w:right="80" w:left="80" w:firstLine="0"/>
            </w:pPr>
            <w:r>
              <w:rPr>
                <w:rFonts w:ascii="Calibri" w:hAnsi="Calibri"/>
                <w:b w:val="0"/>
                <w:i/>
                <w:color w:val="222222"/>
                <w:sz w:val="19"/>
              </w:rPr>
              <w:t>-</w:t>
              <w:tab/>
              <w:t>os passos procedimentais a seguir, e as informações a fornecer, pela pessoa singular ou coletiva que coloca o cão ou gato no mercado, bem como os passos e informações exigidos ao adquirente, para que o sistema de verificação online funcione.</w:t>
            </w:r>
          </w:p>
          <w:p>
            <w:pPr>
              <w:spacing w:after="0" w:before="20"/>
              <w:ind w:right="80" w:left="80" w:firstLine="0"/>
            </w:pPr>
            <w:r>
              <w:rPr>
                <w:rFonts w:ascii="Calibri" w:hAnsi="Calibri"/>
                <w:b w:val="0"/>
                <w:i/>
                <w:color w:val="222222"/>
                <w:sz w:val="19"/>
              </w:rPr>
              <w:t>Os atos de execução referidos na alínea a) devem ser adotados até … [dois anos após a data de entrada em vigor do presente Regulamento] e os atos de execução referidos nas alíneas b) e c) devem ser adotados até … [três anos a contar da data de entrada em vigor do presente Regulamento].</w:t>
            </w:r>
          </w:p>
          <w:p>
            <w:pPr>
              <w:spacing w:after="0" w:before="20"/>
              <w:ind w:right="80" w:left="80" w:firstLine="0"/>
            </w:pPr>
            <w:r>
              <w:rPr>
                <w:rFonts w:ascii="Calibri" w:hAnsi="Calibri"/>
                <w:b w:val="0"/>
                <w:i/>
                <w:color w:val="222222"/>
                <w:sz w:val="19"/>
              </w:rPr>
              <w:t>Esses atos de execução são adotados em conformidade com o procedimento de exame referido no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91 a 95.º + Art.º 115.º n.º 3 do RGBEAC (proposta, jun. 2025)</w:t>
            </w:r>
          </w:p>
          <w:p>
            <w:pPr>
              <w:spacing w:after="0" w:before="140"/>
              <w:ind w:right="80" w:left="80" w:firstLine="0"/>
            </w:pPr>
            <w:r>
              <w:rPr>
                <w:rFonts w:ascii="Calibri" w:hAnsi="Calibri"/>
                <w:b/>
                <w:i w:val="0"/>
                <w:color w:val="333333"/>
                <w:sz w:val="18"/>
              </w:rPr>
              <w:t>Artigo 91.º- Procedimento de venda</w:t>
            </w:r>
          </w:p>
          <w:p>
            <w:pPr>
              <w:spacing w:after="0" w:before="20"/>
              <w:ind w:right="80" w:left="80" w:firstLine="0"/>
            </w:pPr>
            <w:r>
              <w:rPr>
                <w:rFonts w:ascii="Calibri" w:hAnsi="Calibri"/>
                <w:b w:val="0"/>
                <w:i w:val="0"/>
                <w:color w:val="222222"/>
                <w:sz w:val="19"/>
              </w:rPr>
              <w:t>1 – A venda de animais só pode ser exercida nos alojamentos referidos no artigo 68.º e a pessoas maiores de idade e plenamente capazes do exercício de direitos, mediante contrato de compra e venda reduzido a escrito.</w:t>
            </w:r>
          </w:p>
          <w:p>
            <w:pPr>
              <w:spacing w:after="0" w:before="20"/>
              <w:ind w:right="80" w:left="80" w:firstLine="0"/>
            </w:pPr>
            <w:r>
              <w:rPr>
                <w:rFonts w:ascii="Calibri" w:hAnsi="Calibri"/>
                <w:b w:val="0"/>
                <w:i w:val="0"/>
                <w:color w:val="222222"/>
                <w:sz w:val="19"/>
              </w:rPr>
              <w:t>2 – O  vendedor deve procurar aferir se o animal em questão se adequa ao estilo de vida, condições de alojamento e preferências do comprador e que o mesmo está consciente do dever de cuidar e assegurar o bem-estar do animal até ao fim da sua vida.</w:t>
            </w:r>
          </w:p>
          <w:p>
            <w:pPr>
              <w:spacing w:after="0" w:before="20"/>
              <w:ind w:right="80" w:left="80" w:firstLine="0"/>
            </w:pPr>
            <w:r>
              <w:rPr>
                <w:rFonts w:ascii="Calibri" w:hAnsi="Calibri"/>
                <w:b w:val="0"/>
                <w:i w:val="0"/>
                <w:color w:val="222222"/>
                <w:sz w:val="19"/>
              </w:rPr>
              <w:t>3 – O contrato de compra e venda deve integrar informação relativamente às obrigações legais do detentor, às necessidades de bem-estar específicas da espécie e do animal em concreto, bem como a todo o historial clínico do animal, incluindo rastreios genéticos e despistes de doenças realizados, bem como doenças congénitas comuns da raça ou hereditárias a considerar pelo comprador.</w:t>
            </w:r>
          </w:p>
          <w:p>
            <w:pPr>
              <w:spacing w:after="0" w:before="20"/>
              <w:ind w:right="80" w:left="80" w:firstLine="0"/>
            </w:pPr>
            <w:r>
              <w:rPr>
                <w:rFonts w:ascii="Calibri" w:hAnsi="Calibri"/>
                <w:b w:val="0"/>
                <w:i w:val="0"/>
                <w:color w:val="222222"/>
                <w:sz w:val="19"/>
              </w:rPr>
              <w:t>5 – O dever de informação referido no número anterior inclui, também, o regime alimentar do animal, aconselhamento sobre a adaptação ao novo lar, controlo reprodutivo, socialização e métodos de educação e treino baseados no reforço positivo, bem como os dados de contacto do vendedor.</w:t>
            </w:r>
          </w:p>
          <w:p>
            <w:pPr>
              <w:spacing w:after="0" w:before="20"/>
              <w:ind w:right="80" w:left="80" w:firstLine="0"/>
            </w:pPr>
            <w:r>
              <w:rPr>
                <w:rFonts w:ascii="Calibri" w:hAnsi="Calibri"/>
                <w:b w:val="0"/>
                <w:i w:val="0"/>
                <w:color w:val="222222"/>
                <w:sz w:val="19"/>
              </w:rPr>
              <w:t>6 - No caso dos cães e gatos, o contrato de compra e venda deve prever também a indemnização do comprador no caso de doença congénita ou viral imputada à criação, autorização de reprodução no caso de criadores com alojamento devidamente licenciado para o efeito, ou compromisso de não reprodução com obrigatoriedade de esterilização até aos seis meses de idade.</w:t>
            </w:r>
          </w:p>
          <w:p>
            <w:pPr>
              <w:spacing w:after="0" w:before="20"/>
              <w:ind w:right="80" w:left="80" w:firstLine="0"/>
            </w:pPr>
            <w:r>
              <w:rPr>
                <w:rFonts w:ascii="Calibri" w:hAnsi="Calibri"/>
                <w:b w:val="0"/>
                <w:i w:val="0"/>
                <w:color w:val="222222"/>
                <w:sz w:val="19"/>
              </w:rPr>
              <w:t>7 - O contrato de compra e venda de animais de companhia identifica os meios de contacto entre o comprador e o vendedor, ficando este obrigado a prestar apoio na eventualidade de falta de adaptação e integração do animal, incluindo o auxílio na busca de um novo detentor para o mesmo.</w:t>
            </w:r>
          </w:p>
          <w:p>
            <w:pPr>
              <w:spacing w:after="0" w:before="200"/>
              <w:ind w:right="80" w:left="80" w:firstLine="0"/>
            </w:pPr>
            <w:r>
              <w:rPr>
                <w:rFonts w:ascii="Calibri" w:hAnsi="Calibri"/>
                <w:b/>
                <w:i w:val="0"/>
                <w:color w:val="333333"/>
                <w:sz w:val="18"/>
              </w:rPr>
              <w:t>Artigo 92.º - Requisitos de validade do anúncio de transmissão de animal de companhia</w:t>
            </w:r>
          </w:p>
          <w:p>
            <w:pPr>
              <w:spacing w:after="0" w:before="20"/>
              <w:ind w:right="80" w:left="80" w:firstLine="0"/>
            </w:pPr>
            <w:r>
              <w:rPr>
                <w:rFonts w:ascii="Calibri" w:hAnsi="Calibri"/>
                <w:b w:val="0"/>
                <w:i w:val="0"/>
                <w:color w:val="222222"/>
                <w:sz w:val="19"/>
              </w:rPr>
              <w:t>1 - Qualquer anúncio de transmissão, gratuita ou onerosa, de animais de companhia deve conter as seguintes informações:</w:t>
            </w:r>
          </w:p>
          <w:p>
            <w:pPr>
              <w:spacing w:after="0" w:before="20"/>
              <w:ind w:right="80" w:left="360" w:hanging="280"/>
            </w:pPr>
            <w:r>
              <w:rPr>
                <w:rFonts w:ascii="Calibri" w:hAnsi="Calibri"/>
                <w:b w:val="0"/>
                <w:i w:val="0"/>
                <w:color w:val="222222"/>
                <w:sz w:val="19"/>
              </w:rPr>
              <w:t>a) A data de nascimento do animal, ou data de nascimento aproximada, no caso de anúncios de cedência gratuita em que não seja conhecida a data exata do nascimento;</w:t>
            </w:r>
          </w:p>
          <w:p>
            <w:pPr>
              <w:spacing w:after="0" w:before="20"/>
              <w:ind w:right="80" w:left="360" w:hanging="280"/>
            </w:pPr>
            <w:r>
              <w:rPr>
                <w:rFonts w:ascii="Calibri" w:hAnsi="Calibri"/>
                <w:b w:val="0"/>
                <w:i w:val="0"/>
                <w:color w:val="222222"/>
                <w:sz w:val="19"/>
              </w:rPr>
              <w:t>b) O país de origem do animal;</w:t>
            </w:r>
          </w:p>
          <w:p>
            <w:pPr>
              <w:spacing w:after="0" w:before="20"/>
              <w:ind w:right="80" w:left="360" w:hanging="280"/>
            </w:pPr>
            <w:r>
              <w:rPr>
                <w:rFonts w:ascii="Calibri" w:hAnsi="Calibri"/>
                <w:b w:val="0"/>
                <w:i w:val="0"/>
                <w:color w:val="222222"/>
                <w:sz w:val="19"/>
              </w:rPr>
              <w:t>c) Fotografia atual do animal;</w:t>
            </w:r>
          </w:p>
          <w:p>
            <w:pPr>
              <w:spacing w:after="0" w:before="20"/>
              <w:ind w:right="80" w:left="360" w:hanging="280"/>
            </w:pPr>
            <w:r>
              <w:rPr>
                <w:rFonts w:ascii="Calibri" w:hAnsi="Calibri"/>
                <w:b w:val="0"/>
                <w:i w:val="0"/>
                <w:color w:val="222222"/>
                <w:sz w:val="19"/>
              </w:rPr>
              <w:t>d) Número de identificação eletrónica;</w:t>
            </w:r>
          </w:p>
          <w:p>
            <w:pPr>
              <w:spacing w:after="0" w:before="20"/>
              <w:ind w:right="80" w:left="360" w:hanging="280"/>
            </w:pPr>
            <w:r>
              <w:rPr>
                <w:rFonts w:ascii="Calibri" w:hAnsi="Calibri"/>
                <w:b w:val="0"/>
                <w:i w:val="0"/>
                <w:color w:val="222222"/>
                <w:sz w:val="19"/>
              </w:rPr>
              <w:t>e) Tratando-se de cão ou gato, a indicação se é animal de raça pura ou indeterminada, sendo que, tratando-se de animal de raça pura, deve obrigatoriamente ser referido o número de registo no livro de origens português;</w:t>
            </w:r>
          </w:p>
          <w:p>
            <w:pPr>
              <w:spacing w:after="0" w:before="20"/>
              <w:ind w:right="80" w:left="360" w:hanging="280"/>
            </w:pPr>
            <w:r>
              <w:rPr>
                <w:rFonts w:ascii="Calibri" w:hAnsi="Calibri"/>
                <w:b w:val="0"/>
                <w:i w:val="0"/>
                <w:color w:val="222222"/>
                <w:sz w:val="19"/>
              </w:rPr>
              <w:t>f) Prova da legalidade dos animais de companhia.</w:t>
            </w:r>
          </w:p>
          <w:p>
            <w:pPr>
              <w:spacing w:after="0" w:before="20"/>
              <w:ind w:right="80" w:left="80" w:firstLine="0"/>
            </w:pPr>
            <w:r>
              <w:rPr>
                <w:rFonts w:ascii="Calibri" w:hAnsi="Calibri"/>
                <w:b w:val="0"/>
                <w:i w:val="0"/>
                <w:color w:val="222222"/>
                <w:sz w:val="19"/>
              </w:rPr>
              <w:t>2 - Sem prejuízo do disposto no número anterior, qualquer anúncio de transmissão de animal, a título oneroso, deve conter também as seguintes informações:</w:t>
            </w:r>
          </w:p>
          <w:p>
            <w:pPr>
              <w:spacing w:after="0" w:before="20"/>
              <w:ind w:right="80" w:left="360" w:hanging="280"/>
            </w:pPr>
            <w:r>
              <w:rPr>
                <w:rFonts w:ascii="Calibri" w:hAnsi="Calibri"/>
                <w:b w:val="0"/>
                <w:i w:val="0"/>
                <w:color w:val="222222"/>
                <w:sz w:val="19"/>
              </w:rPr>
              <w:t>a) O respetivo preço;</w:t>
            </w:r>
          </w:p>
          <w:p>
            <w:pPr>
              <w:spacing w:after="0" w:before="20"/>
              <w:ind w:right="80" w:left="360" w:hanging="280"/>
            </w:pPr>
            <w:r>
              <w:rPr>
                <w:rFonts w:ascii="Calibri" w:hAnsi="Calibri"/>
                <w:b w:val="0"/>
                <w:i w:val="0"/>
                <w:color w:val="222222"/>
                <w:sz w:val="19"/>
              </w:rPr>
              <w:t>b) Número de identificação eletrónica da cria e da fêmea reprodutora;</w:t>
            </w:r>
          </w:p>
          <w:p>
            <w:pPr>
              <w:spacing w:after="0" w:before="20"/>
              <w:ind w:right="80" w:left="360" w:hanging="280"/>
            </w:pPr>
            <w:r>
              <w:rPr>
                <w:rFonts w:ascii="Calibri" w:hAnsi="Calibri"/>
                <w:b w:val="0"/>
                <w:i w:val="0"/>
                <w:color w:val="222222"/>
                <w:sz w:val="19"/>
              </w:rPr>
              <w:t>c) Número de registo de alojamento nos termos do disposto no artigo 60.º;</w:t>
            </w:r>
          </w:p>
          <w:p>
            <w:pPr>
              <w:spacing w:after="0" w:before="20"/>
              <w:ind w:right="80" w:left="360" w:hanging="280"/>
            </w:pPr>
            <w:r>
              <w:rPr>
                <w:rFonts w:ascii="Calibri" w:hAnsi="Calibri"/>
                <w:b w:val="0"/>
                <w:i w:val="0"/>
                <w:color w:val="222222"/>
                <w:sz w:val="19"/>
              </w:rPr>
              <w:t>d) Número de animais da ninhada.</w:t>
            </w:r>
          </w:p>
          <w:p>
            <w:pPr>
              <w:spacing w:after="0" w:before="20"/>
              <w:ind w:right="80" w:left="80" w:firstLine="0"/>
            </w:pPr>
            <w:r>
              <w:rPr>
                <w:rFonts w:ascii="Calibri" w:hAnsi="Calibri"/>
                <w:b w:val="0"/>
                <w:i w:val="0"/>
                <w:color w:val="222222"/>
                <w:sz w:val="19"/>
              </w:rPr>
              <w:t>3 - Qualquer publicação de uma oferta de transmissão de animal a título gratuito deve mencionar de forma explícita e inequívoca a sua gratuitidade.</w:t>
            </w:r>
          </w:p>
          <w:p>
            <w:pPr>
              <w:spacing w:after="0" w:before="20"/>
              <w:ind w:right="80" w:left="80" w:firstLine="0"/>
            </w:pPr>
            <w:r>
              <w:rPr>
                <w:rFonts w:ascii="Calibri" w:hAnsi="Calibri"/>
                <w:b w:val="0"/>
                <w:i w:val="0"/>
                <w:color w:val="222222"/>
                <w:sz w:val="19"/>
              </w:rPr>
              <w:t>4 - Os cães e gatos só podem ser considerados de raça pura se estiverem inscritos no livro de origens português, caso contrário são identificados como cão ou gato de raça indeterminada.</w:t>
            </w:r>
          </w:p>
          <w:p>
            <w:pPr>
              <w:spacing w:after="0" w:before="20"/>
              <w:ind w:right="80" w:left="80" w:firstLine="0"/>
            </w:pPr>
            <w:r>
              <w:rPr>
                <w:rFonts w:ascii="Calibri" w:hAnsi="Calibri"/>
                <w:b w:val="0"/>
                <w:i w:val="0"/>
                <w:color w:val="222222"/>
                <w:sz w:val="19"/>
              </w:rPr>
              <w:t>5 - No caso de anúncios de animais de raça indeterminada é proibida qualquer referência a raças no texto do anúncio.</w:t>
            </w:r>
          </w:p>
          <w:p>
            <w:pPr>
              <w:spacing w:after="0" w:before="200"/>
              <w:ind w:right="80" w:left="80" w:firstLine="0"/>
            </w:pPr>
            <w:r>
              <w:rPr>
                <w:rFonts w:ascii="Calibri" w:hAnsi="Calibri"/>
                <w:b/>
                <w:i w:val="0"/>
                <w:color w:val="333333"/>
                <w:sz w:val="18"/>
              </w:rPr>
              <w:t>Artigo 93.º - Plataformas de Internet para anunciar a transmissão de animais</w:t>
            </w:r>
          </w:p>
          <w:p>
            <w:pPr>
              <w:spacing w:after="0" w:before="20"/>
              <w:ind w:right="80" w:left="80" w:firstLine="0"/>
            </w:pPr>
            <w:r>
              <w:rPr>
                <w:rFonts w:ascii="Calibri" w:hAnsi="Calibri"/>
                <w:b w:val="0"/>
                <w:i w:val="0"/>
                <w:color w:val="222222"/>
                <w:sz w:val="19"/>
              </w:rPr>
              <w:t>1. - As plataformas de Internet disponíveis para anunciar a transmissão, gratuita ou onerosa, de animais de companhia, apenas podem publicitar os anúncios que cumpram os requisitos dispostos no artigo anterior.</w:t>
            </w:r>
          </w:p>
          <w:p>
            <w:pPr>
              <w:spacing w:after="0" w:before="20"/>
              <w:ind w:right="80" w:left="80" w:firstLine="0"/>
            </w:pPr>
            <w:r>
              <w:rPr>
                <w:rFonts w:ascii="Calibri" w:hAnsi="Calibri"/>
                <w:b w:val="0"/>
                <w:i w:val="0"/>
                <w:color w:val="222222"/>
                <w:sz w:val="19"/>
              </w:rPr>
              <w:t>2. - As plataformas de Internet têm o dever de implementar e manter um sistema de controlo e de validação destinado à verificação da veracidade dos dados introduzidos pelo anunciante.</w:t>
            </w:r>
          </w:p>
          <w:p>
            <w:pPr>
              <w:spacing w:after="0" w:before="200"/>
              <w:ind w:right="80" w:left="80" w:firstLine="0"/>
            </w:pPr>
            <w:r>
              <w:rPr>
                <w:rFonts w:ascii="Calibri" w:hAnsi="Calibri"/>
                <w:b/>
                <w:i w:val="0"/>
                <w:color w:val="333333"/>
                <w:sz w:val="18"/>
              </w:rPr>
              <w:t>Artigo 94.º - Requisitos de validade da transmissão de propriedade de animal de companhia</w:t>
            </w:r>
          </w:p>
          <w:p>
            <w:pPr>
              <w:spacing w:after="0" w:before="20"/>
              <w:ind w:right="80" w:left="80" w:firstLine="0"/>
            </w:pPr>
            <w:r>
              <w:rPr>
                <w:rFonts w:ascii="Calibri" w:hAnsi="Calibri"/>
                <w:b w:val="0"/>
                <w:i w:val="0"/>
                <w:color w:val="222222"/>
                <w:sz w:val="19"/>
              </w:rPr>
              <w:t>1 - Qualquer transmissão de propriedade, gratuita ou onerosa, de animal de companhia deve ser acompanhada, no momento da transmissão, dos seguintes documentos entregues ao adquirente:</w:t>
            </w:r>
          </w:p>
          <w:p>
            <w:pPr>
              <w:spacing w:after="0" w:before="20"/>
              <w:ind w:right="80" w:left="360" w:hanging="280"/>
            </w:pPr>
            <w:r>
              <w:rPr>
                <w:rFonts w:ascii="Calibri" w:hAnsi="Calibri"/>
                <w:b w:val="0"/>
                <w:i w:val="0"/>
                <w:color w:val="222222"/>
                <w:sz w:val="19"/>
              </w:rPr>
              <w:t>a) Contrato de adoção ou de compra e venda do animal e respetiva fatura, nos termos do disposto no artigo 42.º, referente ao procedimento de adoção, e no artigo 91.º, referente ao procedimento de venda.</w:t>
            </w:r>
          </w:p>
          <w:p>
            <w:pPr>
              <w:spacing w:after="0" w:before="20"/>
              <w:ind w:right="80" w:left="360" w:hanging="280"/>
            </w:pPr>
            <w:r>
              <w:rPr>
                <w:rFonts w:ascii="Calibri" w:hAnsi="Calibri"/>
                <w:b w:val="0"/>
                <w:i w:val="0"/>
                <w:color w:val="222222"/>
                <w:sz w:val="19"/>
              </w:rPr>
              <w:t>b) Documento de identificação do animal, nos termos do disposto no n.º 6 do artigo 26.º.</w:t>
            </w:r>
          </w:p>
          <w:p>
            <w:pPr>
              <w:spacing w:after="0" w:before="20"/>
              <w:ind w:right="80" w:left="360" w:hanging="280"/>
            </w:pPr>
            <w:r>
              <w:rPr>
                <w:rFonts w:ascii="Calibri" w:hAnsi="Calibri"/>
                <w:b w:val="0"/>
                <w:i w:val="0"/>
                <w:color w:val="222222"/>
                <w:sz w:val="19"/>
              </w:rPr>
              <w:t>c) Declaração médico-veterinária, com prazo de pelo menos 15 dias, que ateste que o animal se encontra de boa saúde;</w:t>
            </w:r>
          </w:p>
          <w:p>
            <w:pPr>
              <w:spacing w:after="0" w:before="20"/>
              <w:ind w:right="80" w:left="360" w:hanging="280"/>
            </w:pPr>
            <w:r>
              <w:rPr>
                <w:rFonts w:ascii="Calibri" w:hAnsi="Calibri"/>
                <w:b w:val="0"/>
                <w:i w:val="0"/>
                <w:color w:val="222222"/>
                <w:sz w:val="19"/>
              </w:rPr>
              <w:t>d) Informação completa sobre o historial clínico do animal, sem prejuízo das informações que deverão constar no DIAC.</w:t>
            </w:r>
          </w:p>
          <w:p>
            <w:pPr>
              <w:spacing w:after="0" w:before="20"/>
              <w:ind w:right="80" w:left="360" w:hanging="280"/>
            </w:pPr>
            <w:r>
              <w:rPr>
                <w:rFonts w:ascii="Calibri" w:hAnsi="Calibri"/>
                <w:b w:val="0"/>
                <w:i w:val="0"/>
                <w:color w:val="222222"/>
                <w:sz w:val="19"/>
              </w:rPr>
              <w:t>e) Apresentação da licença de detenção prevista no artigo 102.º, no caso de animais potencialmente perigosos;</w:t>
            </w:r>
          </w:p>
          <w:p>
            <w:pPr>
              <w:spacing w:after="0" w:before="20"/>
              <w:ind w:right="80" w:left="360" w:hanging="280"/>
            </w:pPr>
            <w:r>
              <w:rPr>
                <w:rFonts w:ascii="Calibri" w:hAnsi="Calibri"/>
                <w:b w:val="0"/>
                <w:i w:val="0"/>
                <w:color w:val="222222"/>
                <w:sz w:val="19"/>
              </w:rPr>
              <w:t>f) Prova da legalidade dos animais de companhia.</w:t>
            </w:r>
          </w:p>
          <w:p>
            <w:pPr>
              <w:spacing w:after="0" w:before="20"/>
              <w:ind w:right="80" w:left="80" w:firstLine="0"/>
            </w:pPr>
            <w:r>
              <w:rPr>
                <w:rFonts w:ascii="Calibri" w:hAnsi="Calibri"/>
                <w:b w:val="0"/>
                <w:i w:val="0"/>
                <w:color w:val="222222"/>
                <w:sz w:val="19"/>
              </w:rPr>
              <w:t>2 – Previamente à transmissão da propriedade do animal, é obrigatória a consulta ao registo de infratores, nos termos do disposto no artigo 144.º, com vista a determinar a vigência de sanções que obstem à venda ou à adoção naquela data.</w:t>
            </w:r>
          </w:p>
          <w:p>
            <w:pPr>
              <w:spacing w:after="0" w:before="200"/>
              <w:ind w:right="80" w:left="80" w:firstLine="0"/>
            </w:pPr>
            <w:r>
              <w:rPr>
                <w:rFonts w:ascii="Calibri" w:hAnsi="Calibri"/>
                <w:b/>
                <w:i w:val="0"/>
                <w:color w:val="333333"/>
                <w:sz w:val="18"/>
              </w:rPr>
              <w:t>Artigo 95.º - Local de venda dos animais</w:t>
            </w:r>
          </w:p>
          <w:p>
            <w:pPr>
              <w:spacing w:after="0" w:before="20"/>
              <w:ind w:right="80" w:left="80" w:firstLine="0"/>
            </w:pPr>
            <w:r>
              <w:rPr>
                <w:rFonts w:ascii="Calibri" w:hAnsi="Calibri"/>
                <w:b w:val="0"/>
                <w:i w:val="0"/>
                <w:color w:val="222222"/>
                <w:sz w:val="19"/>
              </w:rPr>
              <w:t>1 - Os animais de companhia não podem ser vendidos por entidade transportadora ou através da Internet, designadamente através de quaisquer portais ou plataformas.</w:t>
            </w:r>
          </w:p>
          <w:p>
            <w:pPr>
              <w:spacing w:after="0" w:before="20"/>
              <w:ind w:right="80" w:left="80" w:firstLine="0"/>
            </w:pPr>
            <w:r>
              <w:rPr>
                <w:rFonts w:ascii="Calibri" w:hAnsi="Calibri"/>
                <w:b w:val="0"/>
                <w:i w:val="0"/>
                <w:color w:val="222222"/>
                <w:sz w:val="19"/>
              </w:rPr>
              <w:t>2 - Os animais de companhia não podem ser publicitados na Internet, mas a compra e venda dos mesmos apenas é admitida no local de criação ou em estabelecimentos devidamente licenciados.</w:t>
            </w:r>
          </w:p>
          <w:p>
            <w:pPr>
              <w:spacing w:after="0" w:before="200"/>
              <w:ind w:right="80" w:left="80" w:firstLine="0"/>
            </w:pPr>
            <w:r>
              <w:rPr>
                <w:rFonts w:ascii="Calibri" w:hAnsi="Calibri"/>
                <w:b/>
                <w:i w:val="0"/>
                <w:color w:val="333333"/>
                <w:sz w:val="18"/>
              </w:rPr>
              <w:t>Artigo 115.º</w:t>
            </w:r>
          </w:p>
          <w:p>
            <w:pPr>
              <w:spacing w:after="0" w:before="20"/>
              <w:ind w:right="80" w:left="80" w:firstLine="0"/>
            </w:pPr>
            <w:r>
              <w:rPr>
                <w:rFonts w:ascii="Calibri" w:hAnsi="Calibri"/>
                <w:b w:val="0"/>
                <w:i w:val="0"/>
                <w:color w:val="222222"/>
                <w:sz w:val="19"/>
              </w:rPr>
              <w:t>n.º 3 - É proibida a publicidade e comercialização de animais perigosos ou que demonstrem comportamento agressivo.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24.º e Art.º 62.º do Código do Animal (DL 214/2013)</w:t>
            </w:r>
          </w:p>
          <w:p>
            <w:pPr>
              <w:spacing w:after="0" w:before="140"/>
              <w:ind w:right="80" w:left="80" w:firstLine="0"/>
            </w:pPr>
            <w:r>
              <w:rPr>
                <w:rFonts w:ascii="Calibri" w:hAnsi="Calibri"/>
                <w:b/>
                <w:i w:val="0"/>
                <w:color w:val="333333"/>
                <w:sz w:val="18"/>
              </w:rPr>
              <w:t>Artigo 80.º - Comércio de animais de companhia</w:t>
            </w:r>
          </w:p>
          <w:p>
            <w:pPr>
              <w:spacing w:after="0" w:before="20"/>
              <w:ind w:right="80" w:left="80" w:firstLine="0"/>
            </w:pPr>
            <w:r>
              <w:rPr>
                <w:rFonts w:ascii="Calibri" w:hAnsi="Calibri"/>
                <w:b w:val="0"/>
                <w:i w:val="0"/>
                <w:color w:val="222222"/>
                <w:sz w:val="19"/>
              </w:rPr>
              <w:t>1 - O comércio de animais de companhia, em particular de cães e de gatos, apenas é permitido quando os mesmos sejam provenientes de alojamentos para hospedagem devidamente autorizados.</w:t>
            </w:r>
          </w:p>
          <w:p>
            <w:pPr>
              <w:spacing w:after="0" w:before="20"/>
              <w:ind w:right="80" w:left="80" w:firstLine="0"/>
            </w:pPr>
            <w:r>
              <w:rPr>
                <w:rFonts w:ascii="Calibri" w:hAnsi="Calibri"/>
                <w:b w:val="0"/>
                <w:i w:val="0"/>
                <w:color w:val="222222"/>
                <w:sz w:val="19"/>
              </w:rPr>
              <w:t>2 - É proibida a venda ou cedência de:</w:t>
            </w:r>
          </w:p>
          <w:p>
            <w:pPr>
              <w:spacing w:after="0" w:before="20"/>
              <w:ind w:right="80" w:left="360" w:hanging="280"/>
            </w:pPr>
            <w:r>
              <w:rPr>
                <w:rFonts w:ascii="Calibri" w:hAnsi="Calibri"/>
                <w:b w:val="0"/>
                <w:i w:val="0"/>
                <w:color w:val="222222"/>
                <w:sz w:val="19"/>
              </w:rPr>
              <w:t>a) Animais de companhia fora dos locais de criação ou de quaisquer outros locais autorizados pela autoridade competente, para o efeito, designadamente na via pública;</w:t>
            </w:r>
          </w:p>
          <w:p>
            <w:pPr>
              <w:spacing w:after="0" w:before="20"/>
              <w:ind w:right="80" w:left="360" w:hanging="280"/>
            </w:pPr>
            <w:r>
              <w:rPr>
                <w:rFonts w:ascii="Calibri" w:hAnsi="Calibri"/>
                <w:b w:val="0"/>
                <w:i w:val="0"/>
                <w:color w:val="222222"/>
                <w:sz w:val="19"/>
              </w:rPr>
              <w:t>b) Animais que apresentem sintomas evidentes de doença, de animais cuja detenção ou introdução no território nacional é proibida, de animais errantes, perdidos ou abandonados, ou de animais que tenham sofrido mutilações não autorizadas.</w:t>
            </w:r>
          </w:p>
          <w:p>
            <w:pPr>
              <w:spacing w:after="0" w:before="20"/>
              <w:ind w:right="80" w:left="80" w:firstLine="0"/>
            </w:pPr>
            <w:r>
              <w:rPr>
                <w:rFonts w:ascii="Calibri" w:hAnsi="Calibri"/>
                <w:b w:val="0"/>
                <w:i w:val="0"/>
                <w:color w:val="222222"/>
                <w:sz w:val="19"/>
              </w:rPr>
              <w:t>3 - A proibição referida no n.º 2 não inclui a transferência de propriedade de animais entre particulares, sem fins lucrativos, ou a cedência a novos detentores, por centros de recolha e centros de hospedagem pertença de associações de proteção animal.</w:t>
            </w:r>
          </w:p>
          <w:p>
            <w:pPr>
              <w:spacing w:after="0" w:before="20"/>
              <w:ind w:right="80" w:left="80" w:firstLine="0"/>
            </w:pPr>
            <w:r>
              <w:rPr>
                <w:rFonts w:ascii="Calibri" w:hAnsi="Calibri"/>
                <w:b w:val="0"/>
                <w:i w:val="0"/>
                <w:color w:val="222222"/>
                <w:sz w:val="19"/>
              </w:rPr>
              <w:t>4 - É interdita a venda de animais a menores de 16 anos, sem autorização expressa dos seus pais ou tutores.</w:t>
            </w:r>
          </w:p>
          <w:p>
            <w:pPr>
              <w:spacing w:after="0" w:before="20"/>
              <w:ind w:right="80" w:left="80" w:firstLine="0"/>
            </w:pPr>
            <w:r>
              <w:rPr>
                <w:rFonts w:ascii="Calibri" w:hAnsi="Calibri"/>
                <w:b w:val="0"/>
                <w:i w:val="0"/>
                <w:color w:val="222222"/>
                <w:sz w:val="19"/>
              </w:rPr>
              <w:t>5 - Os cães e os gatos que se encontrem em estabelecimentos destinados exclusivamente ao seu comércio devem estar acompanhados dos seguintes documentos:</w:t>
            </w:r>
          </w:p>
          <w:p>
            <w:pPr>
              <w:spacing w:after="0" w:before="20"/>
              <w:ind w:right="80" w:left="360" w:hanging="280"/>
            </w:pPr>
            <w:r>
              <w:rPr>
                <w:rFonts w:ascii="Calibri" w:hAnsi="Calibri"/>
                <w:b w:val="0"/>
                <w:i w:val="0"/>
                <w:color w:val="222222"/>
                <w:sz w:val="19"/>
              </w:rPr>
              <w:t>a) Boletim sanitário de cães e gatos ou passaporte, onde deve estar aposta a etiqueta autocolante comprovativa da identificação eletrónica, bem como o comprovativo da realização das ações de profilaxia médica e sanitária obrigatórias, ou consideradas adequadas à saúde e idade dos animais pelo médico veterinário;</w:t>
            </w:r>
          </w:p>
          <w:p>
            <w:pPr>
              <w:spacing w:after="0" w:before="20"/>
              <w:ind w:right="80" w:left="360" w:hanging="280"/>
            </w:pPr>
            <w:r>
              <w:rPr>
                <w:rFonts w:ascii="Calibri" w:hAnsi="Calibri"/>
                <w:b w:val="0"/>
                <w:i w:val="0"/>
                <w:color w:val="222222"/>
                <w:sz w:val="19"/>
              </w:rPr>
              <w:t>b) Documento de Registo ou Ficha de Registo, em nome do criador, servindo o documento comprovativo da venda, onde está especificado o número de microchip, como documento de transferência de propriedade.</w:t>
            </w:r>
          </w:p>
          <w:p>
            <w:pPr>
              <w:spacing w:after="0" w:before="20"/>
              <w:ind w:right="80" w:left="80" w:firstLine="0"/>
            </w:pPr>
            <w:r>
              <w:rPr>
                <w:rFonts w:ascii="Calibri" w:hAnsi="Calibri"/>
                <w:b w:val="0"/>
                <w:i w:val="0"/>
                <w:color w:val="222222"/>
                <w:sz w:val="19"/>
              </w:rPr>
              <w:t>6 - Após a realização da venda de animais, os documentos referidos nas alíneas anteriores são entregues ao comprador.</w:t>
            </w:r>
          </w:p>
          <w:p>
            <w:pPr>
              <w:spacing w:after="0" w:before="20"/>
              <w:ind w:right="80" w:left="80" w:firstLine="0"/>
            </w:pPr>
            <w:r>
              <w:rPr>
                <w:rFonts w:ascii="Calibri" w:hAnsi="Calibri"/>
                <w:b w:val="0"/>
                <w:i w:val="0"/>
                <w:color w:val="222222"/>
                <w:sz w:val="19"/>
              </w:rPr>
              <w:t>7 - Os cães e gatos com idade superior a três meses de idade devem possuir comprovativo das ações de profilaxia consideradas obrigatórias para a espécie.</w:t>
            </w:r>
          </w:p>
          <w:p>
            <w:pPr>
              <w:spacing w:after="0" w:before="20"/>
              <w:ind w:right="80" w:left="80" w:firstLine="0"/>
            </w:pPr>
            <w:r>
              <w:rPr>
                <w:rFonts w:ascii="Calibri" w:hAnsi="Calibri"/>
                <w:b w:val="0"/>
                <w:i w:val="0"/>
                <w:color w:val="222222"/>
                <w:sz w:val="19"/>
              </w:rPr>
              <w:t>8 - Os animais de companhia de espécie diferente de cão ou gato devem ser acompanhados de documento que ateste a origem, emitido pelo criador, e dos certificados das ações profiláticas que possam ser exigidos para a espécie.</w:t>
            </w:r>
          </w:p>
          <w:p>
            <w:pPr>
              <w:spacing w:after="0" w:before="20"/>
              <w:ind w:right="80" w:left="80" w:firstLine="0"/>
            </w:pPr>
            <w:r>
              <w:rPr>
                <w:rFonts w:ascii="Calibri" w:hAnsi="Calibri"/>
                <w:b w:val="0"/>
                <w:i w:val="0"/>
                <w:color w:val="222222"/>
                <w:sz w:val="19"/>
              </w:rPr>
              <w:t>9 - Os responsáveis pela venda de animais de companhia devem disponibilizar informação escrita, relativa à espécie animal a comercializar, que inclua cuidados gerais, alojamento, maneio, dieta adequada, bem como indicações relativas a obrigações legais do detentor, nomeadamente as que se referem à vacinação, esterilização, registo, licença ou treino, quando aplicável.</w:t>
            </w:r>
          </w:p>
          <w:p>
            <w:pPr>
              <w:spacing w:after="0" w:before="20"/>
              <w:ind w:right="80" w:left="80" w:firstLine="0"/>
            </w:pPr>
            <w:r>
              <w:rPr>
                <w:rFonts w:ascii="Calibri" w:hAnsi="Calibri"/>
                <w:b w:val="0"/>
                <w:i w:val="0"/>
                <w:color w:val="222222"/>
                <w:sz w:val="19"/>
              </w:rPr>
              <w:t>10 - A venda de animais da espécie felina ou canina deve ser acompanhada de uma garantia de reembolso ou de substituição do animal doente ou falecido, em caso de aparecimento de doenças infeto-contagiosas próprias da espécie, nos oito dias subsequentes à venda, bem como de doenças congénitas próprias da espécie e raça, até um ano após a venda, desde que confirmadas por escrito por um médico veterinário.</w:t>
            </w:r>
          </w:p>
          <w:p>
            <w:pPr>
              <w:spacing w:after="0" w:before="20"/>
              <w:ind w:right="80" w:left="80" w:firstLine="0"/>
            </w:pPr>
            <w:r>
              <w:rPr>
                <w:rFonts w:ascii="Calibri" w:hAnsi="Calibri"/>
                <w:b w:val="0"/>
                <w:i w:val="0"/>
                <w:color w:val="222222"/>
                <w:sz w:val="19"/>
              </w:rPr>
              <w:t>11 - A pessoa responsável pela comercialização dos animais não pode fornecer falsas informações, designadamente no que respeita à raça, idade, origem ou espécie de um determinado animal, com vista a promover a sua venda.</w:t>
            </w:r>
          </w:p>
          <w:p>
            <w:pPr>
              <w:spacing w:after="0" w:before="20"/>
              <w:ind w:right="80" w:left="80" w:firstLine="0"/>
            </w:pPr>
            <w:r>
              <w:rPr>
                <w:rFonts w:ascii="Calibri" w:hAnsi="Calibri"/>
                <w:b w:val="0"/>
                <w:i w:val="0"/>
                <w:color w:val="222222"/>
                <w:sz w:val="19"/>
              </w:rPr>
              <w:t>12 - É proibida a colocação para venda e a publicidade dos animais cuja detenção é proibida por legislação específica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276/2001, DL 82/2019 - Normas de comercialização</w:t>
            </w:r>
          </w:p>
          <w:p>
            <w:pPr>
              <w:spacing w:after="0" w:before="140"/>
              <w:ind w:right="80" w:left="80" w:firstLine="0"/>
            </w:pPr>
            <w:r>
              <w:rPr>
                <w:rFonts w:ascii="Calibri" w:hAnsi="Calibri"/>
                <w:b/>
                <w:i w:val="0"/>
                <w:color w:val="333333"/>
                <w:sz w:val="18"/>
              </w:rPr>
              <w:t>Artigo 53.º - Requisitos de validade do anúncio de venda de animal de companhia</w:t>
            </w:r>
          </w:p>
          <w:p>
            <w:pPr>
              <w:spacing w:after="0" w:before="20"/>
              <w:ind w:right="80" w:left="80" w:firstLine="0"/>
            </w:pPr>
            <w:r>
              <w:rPr>
                <w:rFonts w:ascii="Calibri" w:hAnsi="Calibri"/>
                <w:b w:val="0"/>
                <w:i w:val="0"/>
                <w:color w:val="222222"/>
                <w:sz w:val="19"/>
              </w:rPr>
              <w:t>1 - Qualquer anúncio de transmissão, a título oneroso, de animais de companhia deve conter as seguintes informações:</w:t>
            </w:r>
          </w:p>
          <w:p>
            <w:pPr>
              <w:spacing w:after="0" w:before="20"/>
              <w:ind w:right="80" w:left="360" w:hanging="280"/>
            </w:pPr>
            <w:r>
              <w:rPr>
                <w:rFonts w:ascii="Calibri" w:hAnsi="Calibri"/>
                <w:b w:val="0"/>
                <w:i w:val="0"/>
                <w:color w:val="222222"/>
                <w:sz w:val="19"/>
              </w:rPr>
              <w:t>a) A idade dos animais;</w:t>
            </w:r>
          </w:p>
          <w:p>
            <w:pPr>
              <w:spacing w:after="0" w:before="20"/>
              <w:ind w:right="80" w:left="360" w:hanging="280"/>
            </w:pPr>
            <w:r>
              <w:rPr>
                <w:rFonts w:ascii="Calibri" w:hAnsi="Calibri"/>
                <w:b w:val="0"/>
                <w:i w:val="0"/>
                <w:color w:val="222222"/>
                <w:sz w:val="19"/>
              </w:rPr>
              <w:t>b) Tratando-se de cão ou gato, a indicação se é animal de raça pura ou indeterminada, sendo que, tratando-se de animal de raça pura, deve obrigatoriamente ser referido o número de registo no livro de origens português;</w:t>
            </w:r>
          </w:p>
          <w:p>
            <w:pPr>
              <w:spacing w:after="0" w:before="20"/>
              <w:ind w:right="80" w:left="360" w:hanging="280"/>
            </w:pPr>
            <w:r>
              <w:rPr>
                <w:rFonts w:ascii="Calibri" w:hAnsi="Calibri"/>
                <w:b w:val="0"/>
                <w:i w:val="0"/>
                <w:color w:val="222222"/>
                <w:sz w:val="19"/>
              </w:rPr>
              <w:t>c) Número de identificação eletrónica da cria e da fêmea reprodutora;</w:t>
            </w:r>
          </w:p>
          <w:p>
            <w:pPr>
              <w:spacing w:after="0" w:before="20"/>
              <w:ind w:right="80" w:left="360" w:hanging="280"/>
            </w:pPr>
            <w:r>
              <w:rPr>
                <w:rFonts w:ascii="Calibri" w:hAnsi="Calibri"/>
                <w:b w:val="0"/>
                <w:i w:val="0"/>
                <w:color w:val="222222"/>
                <w:sz w:val="19"/>
              </w:rPr>
              <w:t>d) Número de inscrição de criador nos termos do artigo 3.º do presente diploma;</w:t>
            </w:r>
          </w:p>
          <w:p>
            <w:pPr>
              <w:spacing w:after="0" w:before="20"/>
              <w:ind w:right="80" w:left="360" w:hanging="280"/>
            </w:pPr>
            <w:r>
              <w:rPr>
                <w:rFonts w:ascii="Calibri" w:hAnsi="Calibri"/>
                <w:b w:val="0"/>
                <w:i w:val="0"/>
                <w:color w:val="222222"/>
                <w:sz w:val="19"/>
              </w:rPr>
              <w:t>e) Número de animais da ninhada.</w:t>
            </w:r>
          </w:p>
          <w:p>
            <w:pPr>
              <w:spacing w:after="0" w:before="20"/>
              <w:ind w:right="80" w:left="80" w:firstLine="0"/>
            </w:pPr>
            <w:r>
              <w:rPr>
                <w:rFonts w:ascii="Calibri" w:hAnsi="Calibri"/>
                <w:b w:val="0"/>
                <w:i w:val="0"/>
                <w:color w:val="222222"/>
                <w:sz w:val="19"/>
              </w:rPr>
              <w:t>2 - Qualquer publicação de uma oferta de transmissão de animal a título gratuito deve mencionar explicitamente a sua gratuitidade.</w:t>
            </w:r>
          </w:p>
          <w:p>
            <w:pPr>
              <w:spacing w:after="0" w:before="20"/>
              <w:ind w:right="80" w:left="80" w:firstLine="0"/>
            </w:pPr>
            <w:r>
              <w:rPr>
                <w:rFonts w:ascii="Calibri" w:hAnsi="Calibri"/>
                <w:b w:val="0"/>
                <w:i w:val="0"/>
                <w:color w:val="222222"/>
                <w:sz w:val="19"/>
              </w:rPr>
              <w:t>3 - Os cães e gatos só podem ser considerados de raça pura se estiverem inscritos no livro de origens português, caso contrário são identificados como cão ou gato de raça indeterminada.</w:t>
            </w:r>
          </w:p>
          <w:p>
            <w:pPr>
              <w:spacing w:after="0" w:before="20"/>
              <w:ind w:right="80" w:left="80" w:firstLine="0"/>
            </w:pPr>
            <w:r>
              <w:rPr>
                <w:rFonts w:ascii="Calibri" w:hAnsi="Calibri"/>
                <w:b w:val="0"/>
                <w:i w:val="0"/>
                <w:color w:val="222222"/>
                <w:sz w:val="19"/>
              </w:rPr>
              <w:t>4 - No caso de anúncios de animais de raça indeterminada é proibida qualquer referência a raças no texto do anúncio.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91.º) proíbe a venda de cães, gatos e furões através da Internet e exige que a transmissão decorra presencialmente em alojamentos autorizados, convergindo com o Regulamento na proibição da venda em linha. No entanto, os requisitos específicos do Regulamento sobre informação obrigatória em anúncios (número de registo, informação de bem-estar, rastreabilidade) vão além do que o @rgbeac prevê explicitamente.</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80.º) proíbe a venda pela Internet e exige documentação adequada. Cobre a identificação obrigatória e informações sobre o animal antes da venda. Não inclui os requisitos de informação específica exigidos pelo Regulamento para anúncios em linha (número de registo do operador, informação sobre saúde, socialização e comportamento).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57.º) permite publicitar animais de companhia na Internet mas proíbe a venda em linha — apenas em local de criação ou estabelecimentos licenciados. O DL n.º 82/2019 (Art.º 53.º) estabelece requisitos para anúncios de transmissão (identificação, raça, informação sanitária) mas sem a especificidade dos requisitos do Regulamento para plataformas digitais.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Sistema de verificação online com token único</w:t>
            </w:r>
          </w:p>
          <w:p>
            <w:pPr>
              <w:spacing w:after="0" w:before="40"/>
              <w:ind w:right="80" w:left="80" w:firstLine="0"/>
            </w:pPr>
            <w:r>
              <w:rPr>
                <w:rFonts w:ascii="Calibri" w:hAnsi="Calibri"/>
                <w:b w:val="0"/>
                <w:i w:val="0"/>
                <w:color w:val="222222"/>
                <w:sz w:val="18"/>
              </w:rPr>
              <w:t>@rgbeac tem concordâncias extensas mas falta a implementação do sistema de verificação online com token único conforme Art. 17a.6 do Regulamento. A proibição é mais restritiva que o Regulamento que permite venda online com verificação.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Treino de Cuidadores de Animais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Training  ·  Art.º 22.º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22</w:t>
            </w:r>
          </w:p>
          <w:p>
            <w:pPr>
              <w:spacing w:after="0" w:before="20"/>
              <w:ind w:right="80" w:left="80" w:firstLine="0"/>
            </w:pPr>
            <w:r>
              <w:rPr>
                <w:rFonts w:ascii="Calibri" w:hAnsi="Calibri"/>
                <w:b w:val="0"/>
                <w:i w:val="0"/>
                <w:color w:val="222222"/>
                <w:sz w:val="19"/>
              </w:rPr>
              <w:t>Training</w:t>
            </w:r>
          </w:p>
          <w:p>
            <w:pPr>
              <w:spacing w:after="0" w:before="14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For the purposes of Article 12, the competent authorities shall be responsible for:</w:t>
            </w:r>
          </w:p>
          <w:p>
            <w:pPr>
              <w:spacing w:after="0" w:before="100"/>
              <w:ind w:right="80" w:left="360" w:hanging="280"/>
            </w:pPr>
            <w:r>
              <w:rPr>
                <w:rFonts w:ascii="Calibri" w:hAnsi="Calibri"/>
                <w:b w:val="0"/>
                <w:i w:val="0"/>
                <w:color w:val="222222"/>
                <w:sz w:val="19"/>
              </w:rPr>
              <w:t>(a) ensuring that training courses are available for animal carers;</w:t>
            </w:r>
          </w:p>
          <w:p>
            <w:pPr>
              <w:spacing w:after="0" w:before="100"/>
              <w:ind w:right="80" w:left="360" w:hanging="280"/>
            </w:pPr>
            <w:r>
              <w:rPr>
                <w:rFonts w:ascii="Calibri" w:hAnsi="Calibri"/>
                <w:b w:val="0"/>
                <w:i w:val="0"/>
                <w:color w:val="222222"/>
                <w:sz w:val="19"/>
              </w:rPr>
              <w:t>(b) approving the content of the training courses referred to in point (a), in accordance with the minimum requirements</w:t>
            </w:r>
          </w:p>
          <w:p>
            <w:pPr>
              <w:spacing w:after="0" w:before="20"/>
              <w:ind w:right="80" w:left="80" w:firstLine="0"/>
            </w:pPr>
            <w:r>
              <w:rPr>
                <w:rFonts w:ascii="Calibri" w:hAnsi="Calibri"/>
                <w:b w:val="0"/>
                <w:i w:val="0"/>
                <w:color w:val="222222"/>
                <w:sz w:val="19"/>
              </w:rPr>
              <w:t>laid down by the implementing acts referred to in Article 12(4);</w:t>
            </w:r>
          </w:p>
          <w:p>
            <w:pPr>
              <w:spacing w:after="0" w:before="100"/>
              <w:ind w:right="80" w:left="360" w:hanging="280"/>
            </w:pPr>
            <w:r>
              <w:rPr>
                <w:rFonts w:ascii="Calibri" w:hAnsi="Calibri"/>
                <w:b w:val="0"/>
                <w:i w:val="0"/>
                <w:color w:val="222222"/>
                <w:sz w:val="19"/>
              </w:rPr>
              <w:t>(c) certifying animal carers who have successfully completed the training courses referred to in point (a).</w:t>
            </w:r>
          </w:p>
          <w:p>
            <w:pPr>
              <w:spacing w:after="0" w:before="140"/>
              <w:ind w:right="80" w:left="80" w:firstLine="0"/>
            </w:pPr>
            <w:r>
              <w:rPr>
                <w:rFonts w:ascii="Calibri" w:hAnsi="Calibri"/>
                <w:b w:val="0"/>
                <w:i w:val="0"/>
                <w:color w:val="222222"/>
                <w:sz w:val="19"/>
              </w:rPr>
              <w:t>The competent authorities may delegate the task referred to in point (c) of the first subparagraph to providers of training</w:t>
            </w:r>
          </w:p>
          <w:p>
            <w:pPr>
              <w:spacing w:after="0" w:before="20"/>
              <w:ind w:right="80" w:left="80" w:firstLine="0"/>
            </w:pPr>
            <w:r>
              <w:rPr>
                <w:rFonts w:ascii="Calibri" w:hAnsi="Calibri"/>
                <w:b w:val="0"/>
                <w:i w:val="0"/>
                <w:color w:val="222222"/>
                <w:sz w:val="19"/>
              </w:rPr>
              <w:t>courses.</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A European Union Reference Centre for Animal Welfare designated in accordance with Article 95 of Regulation (EU)</w:t>
            </w:r>
          </w:p>
          <w:p>
            <w:pPr>
              <w:spacing w:after="0" w:before="20"/>
              <w:ind w:right="80" w:left="80" w:firstLine="0"/>
            </w:pPr>
            <w:r>
              <w:rPr>
                <w:rFonts w:ascii="Calibri" w:hAnsi="Calibri"/>
                <w:b w:val="0"/>
                <w:i w:val="0"/>
                <w:color w:val="222222"/>
                <w:sz w:val="19"/>
              </w:rPr>
              <w:t>2017/625 may develop models of training materials and recommendations for the competent authorities or other</w:t>
            </w:r>
          </w:p>
          <w:p>
            <w:pPr>
              <w:spacing w:after="0" w:before="20"/>
              <w:ind w:right="80" w:left="80" w:firstLine="0"/>
            </w:pPr>
            <w:r>
              <w:rPr>
                <w:rFonts w:ascii="Calibri" w:hAnsi="Calibri"/>
                <w:b w:val="0"/>
                <w:i w:val="0"/>
                <w:color w:val="222222"/>
                <w:sz w:val="19"/>
              </w:rPr>
              <w:t>providers of training courses.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22.º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Para efeitos do artigo 12.º, as autoridades competentes são responsáveis por:</w:t>
            </w:r>
          </w:p>
          <w:p>
            <w:pPr>
              <w:spacing w:after="0" w:before="20"/>
              <w:ind w:right="80" w:left="360" w:hanging="280"/>
            </w:pPr>
            <w:r>
              <w:rPr>
                <w:rFonts w:ascii="Calibri" w:hAnsi="Calibri"/>
                <w:b w:val="0"/>
                <w:i/>
                <w:color w:val="222222"/>
                <w:sz w:val="19"/>
              </w:rPr>
              <w:t>a) Assegurar que existem cursos de formação disponíveis para cuidadores de animais;</w:t>
            </w:r>
          </w:p>
          <w:p>
            <w:pPr>
              <w:spacing w:after="0" w:before="20"/>
              <w:ind w:right="80" w:left="360" w:hanging="280"/>
            </w:pPr>
            <w:r>
              <w:rPr>
                <w:rFonts w:ascii="Calibri" w:hAnsi="Calibri"/>
                <w:b w:val="0"/>
                <w:i/>
                <w:color w:val="222222"/>
                <w:sz w:val="19"/>
              </w:rPr>
              <w:t>b) Aprovar o conteúdo dos cursos de formação referidos na alínea a), tendo em conta os requisitos mínimos estabelecidos pelos atos de execução referidos no artigo 12.º, parágrafo 3;</w:t>
            </w:r>
          </w:p>
          <w:p>
            <w:pPr>
              <w:spacing w:after="0" w:before="20"/>
              <w:ind w:right="80" w:left="360" w:hanging="280"/>
            </w:pPr>
            <w:r>
              <w:rPr>
                <w:rFonts w:ascii="Calibri" w:hAnsi="Calibri"/>
                <w:b w:val="0"/>
                <w:i/>
                <w:color w:val="222222"/>
                <w:sz w:val="19"/>
              </w:rPr>
              <w:t>c) Certificar os cuidadores de animais que completaram com sucesso os cursos de formação referidos na alínea a).</w:t>
            </w:r>
          </w:p>
          <w:p>
            <w:pPr>
              <w:spacing w:after="0" w:before="20"/>
              <w:ind w:right="80" w:left="80" w:firstLine="0"/>
            </w:pPr>
            <w:r>
              <w:rPr>
                <w:rFonts w:ascii="Calibri" w:hAnsi="Calibri"/>
                <w:b w:val="0"/>
                <w:i/>
                <w:color w:val="222222"/>
                <w:sz w:val="19"/>
              </w:rPr>
              <w:t>2. As autoridades competentes podem delegar a tarefa referida na alínea (c)</w:t>
            </w:r>
          </w:p>
          <w:p>
            <w:pPr>
              <w:spacing w:after="0" w:before="20"/>
              <w:ind w:right="80" w:left="80" w:firstLine="0"/>
            </w:pPr>
            <w:r>
              <w:rPr>
                <w:rFonts w:ascii="Calibri" w:hAnsi="Calibri"/>
                <w:b w:val="0"/>
                <w:i/>
                <w:color w:val="222222"/>
                <w:sz w:val="19"/>
              </w:rPr>
              <w:t>3. O Centro de Referência da União Europeia para o Bem-Estar Animal designado em conformidade com o artigo 95.º do Regulamento (UE) 2017/625 pode desenvolver modelos de materiais de formação e recomendações para os fornecedores dos cursos de formação referidos no parágrafo 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118.º, 119.º, 120.º, Secção I, do RGBEAC (proposta, jun. 2025)</w:t>
            </w:r>
          </w:p>
          <w:p>
            <w:pPr>
              <w:spacing w:after="0" w:before="140"/>
              <w:ind w:right="80" w:left="80" w:firstLine="0"/>
            </w:pPr>
            <w:r>
              <w:rPr>
                <w:rFonts w:ascii="Calibri" w:hAnsi="Calibri"/>
                <w:b/>
                <w:i w:val="0"/>
                <w:color w:val="333333"/>
                <w:sz w:val="18"/>
              </w:rPr>
              <w:t>Artigo 118.º - Reserva de atividade de treinadores de cães</w:t>
            </w:r>
          </w:p>
          <w:p>
            <w:pPr>
              <w:spacing w:after="0" w:before="20"/>
              <w:ind w:right="80" w:left="80" w:firstLine="0"/>
            </w:pPr>
            <w:r>
              <w:rPr>
                <w:rFonts w:ascii="Calibri" w:hAnsi="Calibri"/>
                <w:b w:val="0"/>
                <w:i w:val="0"/>
                <w:color w:val="222222"/>
                <w:sz w:val="19"/>
              </w:rPr>
              <w:t>O treino de cães para qualquer fim, incluindo o treino básico de socialização e de obediência, de cães de assistência ou intervenções e terapias assistidas por animais, de cães para competição e para atividades desportivas, recreativas e para fins económicos, só pode ser ministrado por treinador possuidor do respetivo título profissional, emitido nos termos do artigo seguinte.</w:t>
            </w:r>
          </w:p>
          <w:p>
            <w:pPr>
              <w:spacing w:after="0" w:before="200"/>
              <w:ind w:right="80" w:left="80" w:firstLine="0"/>
            </w:pPr>
            <w:r>
              <w:rPr>
                <w:rFonts w:ascii="Calibri" w:hAnsi="Calibri"/>
                <w:b/>
                <w:i w:val="0"/>
                <w:color w:val="333333"/>
                <w:sz w:val="18"/>
              </w:rPr>
              <w:t>Artigo 119.º - Título profissional de treinador de cães</w:t>
            </w:r>
          </w:p>
          <w:p>
            <w:pPr>
              <w:spacing w:after="0" w:before="20"/>
              <w:ind w:right="80" w:left="80" w:firstLine="0"/>
            </w:pPr>
            <w:r>
              <w:rPr>
                <w:rFonts w:ascii="Calibri" w:hAnsi="Calibri"/>
                <w:b w:val="0"/>
                <w:i w:val="0"/>
                <w:color w:val="222222"/>
                <w:sz w:val="19"/>
              </w:rPr>
              <w:t>1 - O acesso e exercício da atividade de treinador de cães depende da obtenção do respetivo título profissional, emitido pela DGAV</w:t>
            </w:r>
          </w:p>
          <w:p>
            <w:pPr>
              <w:spacing w:after="0" w:before="20"/>
              <w:ind w:right="80" w:left="80" w:firstLine="0"/>
            </w:pPr>
            <w:r>
              <w:rPr>
                <w:rFonts w:ascii="Calibri" w:hAnsi="Calibri"/>
                <w:b w:val="0"/>
                <w:i w:val="0"/>
                <w:color w:val="222222"/>
                <w:sz w:val="19"/>
              </w:rPr>
              <w:t>2 - Sem prejuízo do disposto nos n.ºs 5 e 6, o requerente de título profissional deve reunir, cumulativamente, os seguintes requisitos:</w:t>
            </w:r>
          </w:p>
          <w:p>
            <w:pPr>
              <w:spacing w:after="0" w:before="20"/>
              <w:ind w:right="80" w:left="360" w:hanging="280"/>
            </w:pPr>
            <w:r>
              <w:rPr>
                <w:rFonts w:ascii="Calibri" w:hAnsi="Calibri"/>
                <w:b w:val="0"/>
                <w:i w:val="0"/>
                <w:color w:val="222222"/>
                <w:sz w:val="19"/>
              </w:rPr>
              <w:t>a) Ser maior de idade e não estar interdito ou inabilitado, por decisão judicial, para gerir a sua pessoa e os seus bens;</w:t>
            </w:r>
          </w:p>
          <w:p>
            <w:pPr>
              <w:spacing w:after="0" w:before="20"/>
              <w:ind w:right="80" w:left="360" w:hanging="280"/>
            </w:pPr>
            <w:r>
              <w:rPr>
                <w:rFonts w:ascii="Calibri" w:hAnsi="Calibri"/>
                <w:b w:val="0"/>
                <w:i w:val="0"/>
                <w:color w:val="222222"/>
                <w:sz w:val="19"/>
              </w:rPr>
              <w:t>b) Ter como habilitação mínima o 12.º ano de escolaridade ou equivalente;</w:t>
            </w:r>
          </w:p>
          <w:p>
            <w:pPr>
              <w:spacing w:after="0" w:before="20"/>
              <w:ind w:right="80" w:left="360" w:hanging="280"/>
            </w:pPr>
            <w:r>
              <w:rPr>
                <w:rFonts w:ascii="Calibri" w:hAnsi="Calibri"/>
                <w:b w:val="0"/>
                <w:i w:val="0"/>
                <w:color w:val="222222"/>
                <w:sz w:val="19"/>
              </w:rPr>
              <w:t>c) Apresentar certificado do registo criminal do qual resulte não ter sido o candidato à certificação de treinadores condenado, por sentença transitada em julgado, há menos de cinco anos, 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w:t>
            </w:r>
          </w:p>
          <w:p>
            <w:pPr>
              <w:spacing w:after="0" w:before="20"/>
              <w:ind w:right="80" w:left="360" w:hanging="280"/>
            </w:pPr>
            <w:r>
              <w:rPr>
                <w:rFonts w:ascii="Calibri" w:hAnsi="Calibri"/>
                <w:b w:val="0"/>
                <w:i w:val="0"/>
                <w:color w:val="222222"/>
                <w:sz w:val="19"/>
              </w:rPr>
              <w:t>d) Ser detentor do certificado de qualificações referido no artigo seguinte.</w:t>
            </w:r>
          </w:p>
          <w:p>
            <w:pPr>
              <w:spacing w:after="0" w:before="20"/>
              <w:ind w:right="80" w:left="80" w:firstLine="0"/>
            </w:pPr>
            <w:r>
              <w:rPr>
                <w:rFonts w:ascii="Calibri" w:hAnsi="Calibri"/>
                <w:b w:val="0"/>
                <w:i w:val="0"/>
                <w:color w:val="222222"/>
                <w:sz w:val="19"/>
              </w:rPr>
              <w:t>3 - Para efeito da obtenção do título profissional de treinador de cães, o requerente de título profissional deve apresentar ao ICNF, I.P., um documento de identificação civil e o certificado do registo criminal.</w:t>
            </w:r>
          </w:p>
          <w:p>
            <w:pPr>
              <w:spacing w:after="0" w:before="20"/>
              <w:ind w:right="80" w:left="80" w:firstLine="0"/>
            </w:pPr>
            <w:r>
              <w:rPr>
                <w:rFonts w:ascii="Calibri" w:hAnsi="Calibri"/>
                <w:b w:val="0"/>
                <w:i w:val="0"/>
                <w:color w:val="222222"/>
                <w:sz w:val="19"/>
              </w:rPr>
              <w:t>4 - O ICNF, I.P., dispõe do prazo de 20 dias para decidir o requerimento referido no número anterior, após o que, na ausência de decisão, não há lugar a deferimento tácito, podendo o interessado obter a tutela adequada junto dos tribunais administrativos.</w:t>
            </w:r>
          </w:p>
          <w:p>
            <w:pPr>
              <w:spacing w:after="0" w:before="20"/>
              <w:ind w:right="80" w:left="80" w:firstLine="0"/>
            </w:pPr>
            <w:r>
              <w:rPr>
                <w:rFonts w:ascii="Calibri" w:hAnsi="Calibri"/>
                <w:b w:val="0"/>
                <w:i w:val="0"/>
                <w:color w:val="222222"/>
                <w:sz w:val="19"/>
              </w:rPr>
              <w:t>5 - O treinador de cães nacional de Estado-membro da União Europeia ou do Espaço Económico Europeu cujas qualificações tenham sido obtidas fora de Portugal e pretenda estabelecer-se em território nacional requer a emissão do seu título profissional ao ICNF, I.P., nos termos do artigo 47.º da Lei n.º 9/2009, de 4 de março, alterada pela Lei n.º 31/2021, de 24 de maio, comprovando adicionalmente os requisitos referidos nas alíneas a) e c) do n.º 2.</w:t>
            </w:r>
          </w:p>
          <w:p>
            <w:pPr>
              <w:spacing w:after="0" w:before="20"/>
              <w:ind w:right="80" w:left="80" w:firstLine="0"/>
            </w:pPr>
            <w:r>
              <w:rPr>
                <w:rFonts w:ascii="Calibri" w:hAnsi="Calibri"/>
                <w:b w:val="0"/>
                <w:i w:val="0"/>
                <w:color w:val="222222"/>
                <w:sz w:val="19"/>
              </w:rPr>
              <w:t>6 - Os profissionais provenientes de outro Estado membro da União Europeia ou do Espaço Económico Europeu que pretendam exercer a atividade de treino de cães em território nacional em regime de livre prestação de serviços ficam sujeitos à verificação prévia de qualificações constante do artigo 6.º da Lei n.º 9/2009, de 4 de março, alterada pela Lei n.º 31/2021, de 24 de maio.</w:t>
            </w:r>
          </w:p>
          <w:p>
            <w:pPr>
              <w:spacing w:after="0" w:before="200"/>
              <w:ind w:right="80" w:left="80" w:firstLine="0"/>
            </w:pPr>
            <w:r>
              <w:rPr>
                <w:rFonts w:ascii="Calibri" w:hAnsi="Calibri"/>
                <w:b/>
                <w:i w:val="0"/>
                <w:color w:val="333333"/>
                <w:sz w:val="18"/>
              </w:rPr>
              <w:t>Artigo 120.º - Certificado de qualificações</w:t>
            </w:r>
          </w:p>
          <w:p>
            <w:pPr>
              <w:spacing w:after="0" w:before="20"/>
              <w:ind w:right="80" w:left="80" w:firstLine="0"/>
            </w:pPr>
            <w:r>
              <w:rPr>
                <w:rFonts w:ascii="Calibri" w:hAnsi="Calibri"/>
                <w:b w:val="0"/>
                <w:i w:val="0"/>
                <w:color w:val="222222"/>
                <w:sz w:val="19"/>
              </w:rPr>
              <w:t>1 - O certificado de qualificações de treinador de cães, referido na alínea d) do n.º 2 do artigo anterior, é emitido por entidade certificadora, após aprovação em provas teóricas e práticas através das quais o candidato demonstre a sua habilitação técnica para influenciar e adaptar o carácter do canídeo, com base em métodos de reforço positivo, de forma a garantir uma detenção responsável, bem como a vinculação e integração positiva com o detentor e o meio ambiente, promovendo o bem-estar animal e a segurança de pessoas, outros animais e bens, devendo ser dado conhecimento do certificado ao ICNF, I.P, no prazo máximo de 10 dias.</w:t>
            </w:r>
          </w:p>
          <w:p>
            <w:pPr>
              <w:spacing w:after="0" w:before="20"/>
              <w:ind w:right="80" w:left="80" w:firstLine="0"/>
            </w:pPr>
            <w:r>
              <w:rPr>
                <w:rFonts w:ascii="Calibri" w:hAnsi="Calibri"/>
                <w:b w:val="0"/>
                <w:i w:val="0"/>
                <w:color w:val="222222"/>
                <w:sz w:val="19"/>
              </w:rPr>
              <w:t>2 - As provas teóricas referidas no número anterior devem incidir sobre comportamento animal, metodologia de treino, aprendizagem e extinção de comportamentos, devendo a avaliação prática fazer-se com a presença de animal próprio ou de terceiros, sempre devidamente identificado, para que cada cão só possa realizar a prova com um candidato.</w:t>
            </w:r>
          </w:p>
          <w:p>
            <w:pPr>
              <w:spacing w:after="0" w:before="20"/>
              <w:ind w:right="80" w:left="80" w:firstLine="0"/>
            </w:pPr>
            <w:r>
              <w:rPr>
                <w:rFonts w:ascii="Calibri" w:hAnsi="Calibri"/>
                <w:b w:val="0"/>
                <w:i w:val="0"/>
                <w:color w:val="222222"/>
                <w:sz w:val="19"/>
              </w:rPr>
              <w:t>3 - A certificação das entidades certificadoras, o modelo de provas e a avaliação dos candidatos são definidos por portaria do membro do Governo responsável pela área da conservação da natureza.</w:t>
            </w:r>
          </w:p>
          <w:p>
            <w:pPr>
              <w:spacing w:after="0" w:before="200"/>
              <w:ind w:right="80" w:left="80" w:firstLine="0"/>
            </w:pPr>
            <w:r>
              <w:rPr>
                <w:rFonts w:ascii="Calibri" w:hAnsi="Calibri"/>
                <w:b/>
                <w:i w:val="0"/>
                <w:color w:val="333333"/>
                <w:sz w:val="18"/>
              </w:rPr>
              <w:t>Artigo 121.º - Lista de treinadores de cães</w:t>
            </w:r>
          </w:p>
          <w:p>
            <w:pPr>
              <w:spacing w:after="0" w:before="20"/>
              <w:ind w:right="80" w:left="80" w:firstLine="0"/>
            </w:pPr>
            <w:r>
              <w:rPr>
                <w:rFonts w:ascii="Calibri" w:hAnsi="Calibri"/>
                <w:b w:val="0"/>
                <w:i w:val="0"/>
                <w:color w:val="222222"/>
                <w:sz w:val="19"/>
              </w:rPr>
              <w:t>1 - A emissão do título profissional, nos termos do disposto no artigo 119.º, determina a inscrição automática na lista de treinadores disponível no sítio na Internet do ICNF, I.P..</w:t>
            </w:r>
          </w:p>
          <w:p>
            <w:pPr>
              <w:spacing w:after="0" w:before="20"/>
              <w:ind w:right="80" w:left="80" w:firstLine="0"/>
            </w:pPr>
            <w:r>
              <w:rPr>
                <w:rFonts w:ascii="Calibri" w:hAnsi="Calibri"/>
                <w:b w:val="0"/>
                <w:i w:val="0"/>
                <w:color w:val="222222"/>
                <w:sz w:val="19"/>
              </w:rPr>
              <w:t>2 – O ICNF, I.P., mantém atualizada a lista referida no número anterior, cuja base de dados deve respeitar o disposto no Regulamento Geral de Proteção de Dados.</w:t>
            </w:r>
          </w:p>
          <w:p>
            <w:pPr>
              <w:spacing w:after="0" w:before="200"/>
              <w:ind w:right="80" w:left="80" w:firstLine="0"/>
            </w:pPr>
            <w:r>
              <w:rPr>
                <w:rFonts w:ascii="Calibri" w:hAnsi="Calibri"/>
                <w:b/>
                <w:i w:val="0"/>
                <w:color w:val="333333"/>
                <w:sz w:val="18"/>
              </w:rPr>
              <w:t>Artigo 122.º - Obrigações dos treinadores</w:t>
            </w:r>
          </w:p>
          <w:p>
            <w:pPr>
              <w:spacing w:after="0" w:before="20"/>
              <w:ind w:right="80" w:left="80" w:firstLine="0"/>
            </w:pPr>
            <w:r>
              <w:rPr>
                <w:rFonts w:ascii="Calibri" w:hAnsi="Calibri"/>
                <w:b w:val="0"/>
                <w:i w:val="0"/>
                <w:color w:val="222222"/>
                <w:sz w:val="19"/>
              </w:rPr>
              <w:t>1 - Os treinadores de cães devem manter, pelo prazo mínimo de 10 anos, e disponibilizar às entidades fiscalizadoras, sempre que solicitado, um registo contendo:</w:t>
            </w:r>
          </w:p>
          <w:p>
            <w:pPr>
              <w:spacing w:after="0" w:before="20"/>
              <w:ind w:right="80" w:left="360" w:hanging="280"/>
            </w:pPr>
            <w:r>
              <w:rPr>
                <w:rFonts w:ascii="Calibri" w:hAnsi="Calibri"/>
                <w:b w:val="0"/>
                <w:i w:val="0"/>
                <w:color w:val="222222"/>
                <w:sz w:val="19"/>
              </w:rPr>
              <w:t>a) A identificação dos animais submetidos a treino, com a indicação do motivo, das datas de início e conclusão do treino e respetivos resultados;</w:t>
            </w:r>
          </w:p>
          <w:p>
            <w:pPr>
              <w:spacing w:after="0" w:before="20"/>
              <w:ind w:right="80" w:left="360" w:hanging="280"/>
            </w:pPr>
            <w:r>
              <w:rPr>
                <w:rFonts w:ascii="Calibri" w:hAnsi="Calibri"/>
                <w:b w:val="0"/>
                <w:i w:val="0"/>
                <w:color w:val="222222"/>
                <w:sz w:val="19"/>
              </w:rPr>
              <w:t>b) A identificação dos seus detentores, com indicação dos nomes e moradas;</w:t>
            </w:r>
          </w:p>
          <w:p>
            <w:pPr>
              <w:spacing w:after="0" w:before="20"/>
              <w:ind w:right="80" w:left="360" w:hanging="280"/>
            </w:pPr>
            <w:r>
              <w:rPr>
                <w:rFonts w:ascii="Calibri" w:hAnsi="Calibri"/>
                <w:b w:val="0"/>
                <w:i w:val="0"/>
                <w:color w:val="222222"/>
                <w:sz w:val="19"/>
              </w:rPr>
              <w:t>c) A identificação dos animais submetidos a treinos de manutenção.</w:t>
            </w:r>
          </w:p>
          <w:p>
            <w:pPr>
              <w:spacing w:after="0" w:before="20"/>
              <w:ind w:right="80" w:left="80" w:firstLine="0"/>
            </w:pPr>
            <w:r>
              <w:rPr>
                <w:rFonts w:ascii="Calibri" w:hAnsi="Calibri"/>
                <w:b w:val="0"/>
                <w:i w:val="0"/>
                <w:color w:val="222222"/>
                <w:sz w:val="19"/>
              </w:rPr>
              <w:t>2 - A cada animal treinado é emitido um documento que ateste a realização do treino, quando este tenha sido concluído com aproveitamento.</w:t>
            </w:r>
          </w:p>
          <w:p>
            <w:pPr>
              <w:spacing w:after="0" w:before="20"/>
              <w:ind w:right="80" w:left="80" w:firstLine="0"/>
            </w:pPr>
            <w:r>
              <w:rPr>
                <w:rFonts w:ascii="Calibri" w:hAnsi="Calibri"/>
                <w:b w:val="0"/>
                <w:i w:val="0"/>
                <w:color w:val="222222"/>
                <w:sz w:val="19"/>
              </w:rPr>
              <w:t>3 - O treinador é obrigado a publicitar, em local visível ao público, o seu título profissional.</w:t>
            </w:r>
          </w:p>
          <w:p>
            <w:pPr>
              <w:spacing w:after="0" w:before="20"/>
              <w:ind w:right="80" w:left="80" w:firstLine="0"/>
            </w:pPr>
            <w:r>
              <w:rPr>
                <w:rFonts w:ascii="Calibri" w:hAnsi="Calibri"/>
                <w:b w:val="0"/>
                <w:i w:val="0"/>
                <w:color w:val="222222"/>
                <w:sz w:val="19"/>
              </w:rPr>
              <w:t>4 - Sempre que um treinador certificado estabelecido em território nacional cesse a sua atividade neste território, deve comunicar este facto à DGAV</w:t>
            </w:r>
          </w:p>
          <w:p>
            <w:pPr>
              <w:spacing w:after="0" w:before="200"/>
              <w:ind w:right="80" w:left="80" w:firstLine="0"/>
            </w:pPr>
            <w:r>
              <w:rPr>
                <w:rFonts w:ascii="Calibri" w:hAnsi="Calibri"/>
                <w:b/>
                <w:i w:val="0"/>
                <w:color w:val="333333"/>
                <w:sz w:val="18"/>
              </w:rPr>
              <w:t>Artigo 123.º - Suspensão ou cassação do título profissional</w:t>
            </w:r>
          </w:p>
          <w:p>
            <w:pPr>
              <w:spacing w:after="0" w:before="20"/>
              <w:ind w:right="80" w:left="80" w:firstLine="0"/>
            </w:pPr>
            <w:r>
              <w:rPr>
                <w:rFonts w:ascii="Calibri" w:hAnsi="Calibri"/>
                <w:b w:val="0"/>
                <w:i w:val="0"/>
                <w:color w:val="222222"/>
                <w:sz w:val="19"/>
              </w:rPr>
              <w:t>1. A violação do disposto no presente decreto-lei, incluindo a violência ou agressividade contra os animais ou seus detentores, podem determinar a suspensão ou o cancelamento do título profissional.</w:t>
            </w:r>
          </w:p>
          <w:p>
            <w:pPr>
              <w:spacing w:after="0" w:before="20"/>
              <w:ind w:right="80" w:left="80" w:firstLine="0"/>
            </w:pPr>
            <w:r>
              <w:rPr>
                <w:rFonts w:ascii="Calibri" w:hAnsi="Calibri"/>
                <w:b w:val="0"/>
                <w:i w:val="0"/>
                <w:color w:val="222222"/>
                <w:sz w:val="19"/>
              </w:rPr>
              <w:t>2. A condenação do treinador, por sentença transitada em julgado, aquando da posse de título profissional como treinador de cães, por crimes dolosos contra bens jurídicos pessoais puníveis com pena de prisão igual ou superior a 3 anos, por crimes contra a paz pública ou por qualquer crime previsto no presente decreto-lei ou crime contra animais de companhia, determina a suspensão ou o cancelamento do título profissional.</w:t>
            </w:r>
          </w:p>
          <w:p>
            <w:pPr>
              <w:spacing w:after="0" w:before="20"/>
              <w:ind w:right="80" w:left="80" w:firstLine="0"/>
            </w:pPr>
            <w:r>
              <w:rPr>
                <w:rFonts w:ascii="Calibri" w:hAnsi="Calibri"/>
                <w:b w:val="0"/>
                <w:i w:val="0"/>
                <w:color w:val="222222"/>
                <w:sz w:val="19"/>
              </w:rPr>
              <w:t>3. Com o cancelamento ou suspensão do título profissional, deve o profissional entregar de imediato o respetivo título ao ICNF, I.P, pelo período de aplicação da sanção em causa, sob pena de o mesmo ser cassado.</w:t>
            </w:r>
          </w:p>
          <w:p>
            <w:pPr>
              <w:spacing w:after="0" w:before="140"/>
              <w:ind w:right="80" w:left="80" w:firstLine="0"/>
            </w:pPr>
            <w:r>
              <w:rPr>
                <w:rFonts w:ascii="Calibri" w:hAnsi="Calibri"/>
                <w:b w:val="0"/>
                <w:i w:val="0"/>
                <w:color w:val="222222"/>
                <w:sz w:val="19"/>
              </w:rPr>
              <w:t>Secção II - Treino e utilização de cães para fins específicos</w:t>
            </w:r>
          </w:p>
          <w:p>
            <w:pPr>
              <w:spacing w:after="0" w:before="200"/>
              <w:ind w:right="80" w:left="80" w:firstLine="0"/>
            </w:pPr>
            <w:r>
              <w:rPr>
                <w:rFonts w:ascii="Calibri" w:hAnsi="Calibri"/>
                <w:b/>
                <w:i w:val="0"/>
                <w:color w:val="333333"/>
                <w:sz w:val="18"/>
              </w:rPr>
              <w:t>Artigo 124.º - Obrigações especiais para treino e utilização de cães para fins específicos</w:t>
            </w:r>
          </w:p>
          <w:p>
            <w:pPr>
              <w:spacing w:after="0" w:before="20"/>
              <w:ind w:right="80" w:left="80" w:firstLine="0"/>
            </w:pPr>
            <w:r>
              <w:rPr>
                <w:rFonts w:ascii="Calibri" w:hAnsi="Calibri"/>
                <w:b w:val="0"/>
                <w:i w:val="0"/>
                <w:color w:val="222222"/>
                <w:sz w:val="19"/>
              </w:rPr>
              <w:t>1. O treino e a utilização de cães para fins de assistência, intervenções e terapias assistidas por animais, competição e atividades desportivas, recreativas e de trabalho, deve garantir a todo o tempo a salvaguarda do bem-estar do animal.</w:t>
            </w:r>
          </w:p>
          <w:p>
            <w:pPr>
              <w:spacing w:after="0" w:before="20"/>
              <w:ind w:right="80" w:left="80" w:firstLine="0"/>
            </w:pPr>
            <w:r>
              <w:rPr>
                <w:rFonts w:ascii="Calibri" w:hAnsi="Calibri"/>
                <w:b w:val="0"/>
                <w:i w:val="0"/>
                <w:color w:val="222222"/>
                <w:sz w:val="19"/>
              </w:rPr>
              <w:t>2. Para efeitos do disposto no número anterior, deve ser considerada a existência de um plano de profilaxia médico-veterinária, que a duração e frequência das sessões ou atividades respeitam os períodos de descanso e recuperação do animal, que as interações humano-animal são positivas, que o animal tem a possibilidade de se retirar da atividade quando se mostra relutante em participar nela ou demonstre sinais de cansaço fadiga, que a condição física e temperamento do animal são adequados à atividade a realizar, que o animal apresenta motivação para a tarefa, que o detentor reconhece e atende aos sinais de stresse ou desconforto por parte do detentor, e que são proporcionados ao animal oportunidades para momentos lúdicos e de relaxamento.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 7.º do Código do Animal (DL 214/2013)</w:t>
            </w:r>
          </w:p>
          <w:p>
            <w:pPr>
              <w:spacing w:after="0" w:before="140"/>
              <w:ind w:right="80" w:left="80" w:firstLine="0"/>
            </w:pPr>
            <w:r>
              <w:rPr>
                <w:rFonts w:ascii="Calibri" w:hAnsi="Calibri"/>
                <w:b w:val="0"/>
                <w:i w:val="0"/>
                <w:color w:val="222222"/>
                <w:sz w:val="19"/>
              </w:rPr>
              <w:t>1. Os detentores de cães devem promover o treino dos mesmos, com vista à sua socialização e obediência.</w:t>
            </w:r>
          </w:p>
          <w:p>
            <w:pPr>
              <w:spacing w:after="0" w:before="20"/>
              <w:ind w:right="80" w:left="80" w:firstLine="0"/>
            </w:pPr>
            <w:r>
              <w:rPr>
                <w:rFonts w:ascii="Calibri" w:hAnsi="Calibri"/>
                <w:b w:val="0"/>
                <w:i w:val="0"/>
                <w:color w:val="222222"/>
                <w:sz w:val="19"/>
              </w:rPr>
              <w:t>2. O treino dos cães é realizado de acordo com as boas práticas em uso no exercício da atividade.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315/2009, de 29 de outubro,</w:t>
            </w:r>
          </w:p>
          <w:p>
            <w:pPr>
              <w:spacing w:after="0" w:before="140"/>
              <w:ind w:right="80" w:left="80" w:firstLine="0"/>
            </w:pPr>
            <w:r>
              <w:rPr>
                <w:rFonts w:ascii="Calibri" w:hAnsi="Calibri"/>
                <w:b w:val="0"/>
                <w:i w:val="0"/>
                <w:color w:val="222222"/>
                <w:sz w:val="19"/>
              </w:rPr>
              <w:t>Treino/Treinadores de cães potencialmente perigosos e perigosos</w:t>
            </w:r>
          </w:p>
          <w:p>
            <w:pPr>
              <w:spacing w:after="0" w:before="20"/>
              <w:ind w:right="80" w:left="80" w:firstLine="0"/>
            </w:pPr>
            <w:r>
              <w:rPr>
                <w:rFonts w:ascii="Calibri" w:hAnsi="Calibri"/>
                <w:b w:val="0"/>
                <w:i w:val="0"/>
                <w:color w:val="222222"/>
                <w:sz w:val="19"/>
              </w:rPr>
              <w:t>Decreto-Lei n.º 74/2007, de 27 de março</w:t>
            </w:r>
          </w:p>
          <w:p>
            <w:pPr>
              <w:spacing w:after="0" w:before="20"/>
              <w:ind w:right="80" w:left="80" w:firstLine="0"/>
            </w:pPr>
            <w:r>
              <w:rPr>
                <w:rFonts w:ascii="Calibri" w:hAnsi="Calibri"/>
                <w:b w:val="0"/>
                <w:i w:val="0"/>
                <w:color w:val="222222"/>
                <w:sz w:val="19"/>
              </w:rPr>
              <w:t>Treino em Cães de Assistência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Cobertura completa, implementam sistema profissional com certificação pela Autoridade como requerido)</w:t>
            </w:r>
          </w:p>
          <w:p>
            <w:pPr>
              <w:spacing w:after="0" w:before="20"/>
              <w:ind w:right="80" w:left="80" w:firstLine="0"/>
            </w:pPr>
            <w:r>
              <w:rPr>
                <w:rFonts w:ascii="Calibri" w:hAnsi="Calibri"/>
                <w:b w:val="0"/>
                <w:i w:val="0"/>
                <w:color w:val="222222"/>
                <w:sz w:val="19"/>
              </w:rPr>
              <w:t>Vai mais além e regula toda as facetas de treino, incluindo excetuando os perigos e potencialmente perigosos previstos na secção anterior</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Necessita ir ao encontro da certificação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Cães de assistência e perigosos ou potencialmente perigosos a rever no contexto próprio, não abrangido pelo @regulamento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O RGBEAC cumpre os critérios ao prever um sistema robusto de certificação profissional para treinadores de cães com: título profissional obrigatório, requisitos de habilitação, provas teóricas e práticas, métodos baseados em reforço positivo, verificação de antecedentes criminais.</w:t>
            </w:r>
          </w:p>
          <w:p>
            <w:pPr>
              <w:spacing w:after="0" w:before="20"/>
              <w:ind w:right="80" w:left="80" w:firstLine="0"/>
            </w:pPr>
            <w:r>
              <w:rPr>
                <w:rFonts w:ascii="Calibri" w:hAnsi="Calibri"/>
                <w:b w:val="0"/>
                <w:i w:val="0"/>
                <w:color w:val="222222"/>
                <w:sz w:val="18"/>
              </w:rPr>
              <w:t>Na legislação vigente só se encontra referências ao treino no Decreto-Lei n.º 315/2009, de 29 de Outubro, (regime dos cães perigosos e potencialmente perigosos), e no Decreto-Lei n.º 74/2007, de 27 de março, relativo ao treino em Cães de Assistência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Base de Dados de Cães e Gatos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Databases of dogs and cats  ·  Art.º 23.º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23 of this Regulation;</w:t>
            </w:r>
          </w:p>
          <w:p>
            <w:pPr>
              <w:spacing w:after="0" w:before="100"/>
              <w:ind w:right="80" w:left="360" w:hanging="280"/>
            </w:pPr>
            <w:r>
              <w:rPr>
                <w:rFonts w:ascii="Calibri" w:hAnsi="Calibri"/>
                <w:b w:val="0"/>
                <w:i w:val="0"/>
                <w:color w:val="222222"/>
                <w:sz w:val="19"/>
              </w:rPr>
              <w:t>(b) compliance with data protection in accordance with Regulations (EU) 2016/679 and (EU) 2018/1725.</w:t>
            </w:r>
          </w:p>
          <w:p>
            <w:pPr>
              <w:spacing w:after="0" w:before="140"/>
              <w:ind w:right="80" w:left="80" w:firstLine="0"/>
            </w:pPr>
            <w:r>
              <w:rPr>
                <w:rFonts w:ascii="Calibri" w:hAnsi="Calibri"/>
                <w:b w:val="0"/>
                <w:i w:val="0"/>
                <w:color w:val="222222"/>
                <w:sz w:val="19"/>
              </w:rPr>
              <w:t>6.</w:t>
            </w:r>
          </w:p>
          <w:p>
            <w:pPr>
              <w:spacing w:after="0" w:before="140"/>
              <w:ind w:right="80" w:left="80" w:firstLine="0"/>
            </w:pPr>
            <w:r>
              <w:rPr>
                <w:rFonts w:ascii="Calibri" w:hAnsi="Calibri"/>
                <w:b w:val="0"/>
                <w:i w:val="0"/>
                <w:color w:val="222222"/>
                <w:sz w:val="19"/>
              </w:rPr>
              <w:t>The Commission shall adopt implementing acts laying down:</w:t>
            </w:r>
          </w:p>
          <w:p>
            <w:pPr>
              <w:spacing w:after="0" w:before="100"/>
              <w:ind w:right="80" w:left="360" w:hanging="280"/>
            </w:pPr>
            <w:r>
              <w:rPr>
                <w:rFonts w:ascii="Calibri" w:hAnsi="Calibri"/>
                <w:b w:val="0"/>
                <w:i w:val="0"/>
                <w:color w:val="222222"/>
                <w:sz w:val="19"/>
              </w:rPr>
              <w:t>(a) the information to be provided by natural and legal persons placing dogs or cats on the market as proof of identification</w:t>
            </w:r>
          </w:p>
          <w:p>
            <w:pPr>
              <w:spacing w:after="0" w:before="20"/>
              <w:ind w:right="80" w:left="80" w:firstLine="0"/>
            </w:pPr>
            <w:r>
              <w:rPr>
                <w:rFonts w:ascii="Calibri" w:hAnsi="Calibri"/>
                <w:b w:val="0"/>
                <w:i w:val="0"/>
                <w:color w:val="222222"/>
                <w:sz w:val="19"/>
              </w:rPr>
              <w:t>and registration of the dogs and cats in accordance with paragraph 3, point (a);</w:t>
            </w:r>
          </w:p>
          <w:p>
            <w:pPr>
              <w:spacing w:after="0" w:before="100"/>
              <w:ind w:right="80" w:left="360" w:hanging="280"/>
            </w:pPr>
            <w:r>
              <w:rPr>
                <w:rFonts w:ascii="Calibri" w:hAnsi="Calibri"/>
                <w:b w:val="0"/>
                <w:i w:val="0"/>
                <w:color w:val="222222"/>
                <w:sz w:val="19"/>
              </w:rPr>
              <w:t>(b) the information to be provided by natural and legal persons advertising dogs or cats to the verification system referred</w:t>
            </w:r>
          </w:p>
          <w:p>
            <w:pPr>
              <w:spacing w:after="0" w:before="20"/>
              <w:ind w:right="80" w:left="80" w:firstLine="0"/>
            </w:pPr>
            <w:r>
              <w:rPr>
                <w:rFonts w:ascii="Calibri" w:hAnsi="Calibri"/>
                <w:b w:val="0"/>
                <w:i w:val="0"/>
                <w:color w:val="222222"/>
                <w:sz w:val="19"/>
              </w:rPr>
              <w:t>to in paragraph 5 for the purpose of demonstrating the authenticity of the identification, registration and ownership of</w:t>
            </w:r>
          </w:p>
          <w:p>
            <w:pPr>
              <w:spacing w:after="0" w:before="20"/>
              <w:ind w:right="80" w:left="80" w:firstLine="0"/>
            </w:pPr>
            <w:r>
              <w:rPr>
                <w:rFonts w:ascii="Calibri" w:hAnsi="Calibri"/>
                <w:b w:val="0"/>
                <w:i w:val="0"/>
                <w:color w:val="222222"/>
                <w:sz w:val="19"/>
              </w:rPr>
              <w:t>the dog or cat advertised;</w:t>
            </w:r>
          </w:p>
          <w:p>
            <w:pPr>
              <w:spacing w:after="0" w:before="100"/>
              <w:ind w:right="80" w:left="360" w:hanging="280"/>
            </w:pPr>
            <w:r>
              <w:rPr>
                <w:rFonts w:ascii="Calibri" w:hAnsi="Calibri"/>
                <w:b w:val="0"/>
                <w:i w:val="0"/>
                <w:color w:val="222222"/>
                <w:sz w:val="19"/>
              </w:rPr>
              <w:t>(c) the following characteristics of the system referred to in paragraph 5:</w:t>
            </w:r>
          </w:p>
          <w:p>
            <w:pPr>
              <w:spacing w:after="0" w:before="100"/>
              <w:ind w:right="80" w:left="360" w:hanging="280"/>
            </w:pPr>
            <w:r>
              <w:rPr>
                <w:rFonts w:ascii="Calibri" w:hAnsi="Calibri"/>
                <w:b w:val="0"/>
                <w:i w:val="0"/>
                <w:color w:val="222222"/>
                <w:sz w:val="19"/>
              </w:rPr>
              <w:t>(i) the key functions of the system;</w:t>
            </w:r>
          </w:p>
          <w:p>
            <w:pPr>
              <w:spacing w:after="0" w:before="100"/>
              <w:ind w:right="80" w:left="360" w:hanging="280"/>
            </w:pPr>
            <w:r>
              <w:rPr>
                <w:rFonts w:ascii="Calibri" w:hAnsi="Calibri"/>
                <w:b w:val="0"/>
                <w:i w:val="0"/>
                <w:color w:val="222222"/>
                <w:sz w:val="19"/>
              </w:rPr>
              <w:t>(ii) the technical, electronic and cryptographic requirements for the system;</w:t>
            </w:r>
          </w:p>
          <w:p>
            <w:pPr>
              <w:spacing w:after="0" w:before="100"/>
              <w:ind w:right="80" w:left="360" w:hanging="280"/>
            </w:pPr>
            <w:r>
              <w:rPr>
                <w:rFonts w:ascii="Calibri" w:hAnsi="Calibri"/>
                <w:b w:val="0"/>
                <w:i w:val="0"/>
                <w:color w:val="222222"/>
                <w:sz w:val="19"/>
              </w:rPr>
              <w:t>(iii) the procedural steps to be followed, and the information to be provided, by the natural or legal person placing the</w:t>
            </w:r>
          </w:p>
          <w:p>
            <w:pPr>
              <w:spacing w:after="0" w:before="20"/>
              <w:ind w:right="80" w:left="80" w:firstLine="0"/>
            </w:pPr>
            <w:r>
              <w:rPr>
                <w:rFonts w:ascii="Calibri" w:hAnsi="Calibri"/>
                <w:b w:val="0"/>
                <w:i w:val="0"/>
                <w:color w:val="222222"/>
                <w:sz w:val="19"/>
              </w:rPr>
              <w:t>dog or cat on the market, and the steps and information required of the acquirer, in order for the online verification</w:t>
            </w:r>
          </w:p>
          <w:p>
            <w:pPr>
              <w:spacing w:after="0" w:before="20"/>
              <w:ind w:right="80" w:left="80" w:firstLine="0"/>
            </w:pPr>
            <w:r>
              <w:rPr>
                <w:rFonts w:ascii="Calibri" w:hAnsi="Calibri"/>
                <w:b w:val="0"/>
                <w:i w:val="0"/>
                <w:color w:val="222222"/>
                <w:sz w:val="19"/>
              </w:rPr>
              <w:t>system to work.</w:t>
            </w:r>
          </w:p>
          <w:p>
            <w:pPr>
              <w:spacing w:after="0" w:before="140"/>
              <w:ind w:right="80" w:left="80" w:firstLine="0"/>
            </w:pPr>
            <w:r>
              <w:rPr>
                <w:rFonts w:ascii="Calibri" w:hAnsi="Calibri"/>
                <w:b w:val="0"/>
                <w:i w:val="0"/>
                <w:color w:val="222222"/>
                <w:sz w:val="19"/>
              </w:rPr>
              <w:t>The implementing acts referred to in point (a) shall be adopted by 31 August 2028 and the implementing act referred to in</w:t>
            </w:r>
          </w:p>
          <w:p>
            <w:pPr>
              <w:spacing w:after="0" w:before="20"/>
              <w:ind w:right="80" w:left="80" w:firstLine="0"/>
            </w:pPr>
            <w:r>
              <w:rPr>
                <w:rFonts w:ascii="Calibri" w:hAnsi="Calibri"/>
                <w:b w:val="0"/>
                <w:i w:val="0"/>
                <w:color w:val="222222"/>
                <w:sz w:val="19"/>
              </w:rPr>
              <w:t>points (b) and (c) shall be adopted by 31 August 2029.</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20"/>
              <w:ind w:right="80" w:left="80" w:firstLine="0"/>
            </w:pPr>
            <w:r>
              <w:rPr>
                <w:rFonts w:ascii="Calibri" w:hAnsi="Calibri"/>
                <w:b w:val="0"/>
                <w:i w:val="0"/>
                <w:color w:val="222222"/>
                <w:sz w:val="19"/>
              </w:rPr>
              <w:t>(16)</w:t>
            </w:r>
          </w:p>
          <w:p>
            <w:pPr>
              <w:spacing w:after="0" w:before="140"/>
              <w:ind w:right="80" w:left="80" w:firstLine="0"/>
            </w:pPr>
            <w:r>
              <w:rPr>
                <w:rFonts w:ascii="Calibri" w:hAnsi="Calibri"/>
                <w:b w:val="0"/>
                <w:i w:val="0"/>
                <w:color w:val="222222"/>
                <w:sz w:val="19"/>
              </w:rPr>
              <w:t>Regulation (EU, Euratom) 2024/2509 of the European Parliament and of the Council of 23 September 2024 on the financial rules</w:t>
            </w:r>
          </w:p>
          <w:p>
            <w:pPr>
              <w:spacing w:after="0" w:before="20"/>
              <w:ind w:right="80" w:left="80" w:firstLine="0"/>
            </w:pPr>
            <w:r>
              <w:rPr>
                <w:rFonts w:ascii="Calibri" w:hAnsi="Calibri"/>
                <w:b w:val="0"/>
                <w:i w:val="0"/>
                <w:color w:val="222222"/>
                <w:sz w:val="19"/>
              </w:rPr>
              <w:t>applicable to the general budget of the Union (OJ L, 2024/2509, 26.9.2024,</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CHAPTER IV</w:t>
            </w:r>
          </w:p>
          <w:p>
            <w:pPr>
              <w:spacing w:after="0" w:before="140"/>
              <w:ind w:right="80" w:left="80" w:firstLine="0"/>
            </w:pPr>
            <w:r>
              <w:rPr>
                <w:rFonts w:ascii="Calibri" w:hAnsi="Calibri"/>
                <w:b w:val="0"/>
                <w:i w:val="0"/>
                <w:color w:val="222222"/>
                <w:sz w:val="19"/>
              </w:rPr>
              <w:t>Competent authorities</w:t>
            </w:r>
          </w:p>
          <w:p>
            <w:pPr>
              <w:spacing w:after="0" w:before="140"/>
              <w:ind w:right="80" w:left="80" w:firstLine="0"/>
            </w:pPr>
            <w:r>
              <w:rPr>
                <w:rFonts w:ascii="Calibri" w:hAnsi="Calibri"/>
                <w:b w:val="0"/>
                <w:i w:val="0"/>
                <w:color w:val="222222"/>
                <w:sz w:val="19"/>
              </w:rPr>
              <w:t>Article 22</w:t>
            </w:r>
          </w:p>
          <w:p>
            <w:pPr>
              <w:spacing w:after="0" w:before="20"/>
              <w:ind w:right="80" w:left="80" w:firstLine="0"/>
            </w:pPr>
            <w:r>
              <w:rPr>
                <w:rFonts w:ascii="Calibri" w:hAnsi="Calibri"/>
                <w:b w:val="0"/>
                <w:i w:val="0"/>
                <w:color w:val="222222"/>
                <w:sz w:val="19"/>
              </w:rPr>
              <w:t>Training</w:t>
            </w:r>
          </w:p>
          <w:p>
            <w:pPr>
              <w:spacing w:after="0" w:before="14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For the purposes of Article 12, the competent authorities shall be responsible for:</w:t>
            </w:r>
          </w:p>
          <w:p>
            <w:pPr>
              <w:spacing w:after="0" w:before="100"/>
              <w:ind w:right="80" w:left="360" w:hanging="280"/>
            </w:pPr>
            <w:r>
              <w:rPr>
                <w:rFonts w:ascii="Calibri" w:hAnsi="Calibri"/>
                <w:b w:val="0"/>
                <w:i w:val="0"/>
                <w:color w:val="222222"/>
                <w:sz w:val="19"/>
              </w:rPr>
              <w:t>(a) ensuring that training courses are available for animal carers;</w:t>
            </w:r>
          </w:p>
          <w:p>
            <w:pPr>
              <w:spacing w:after="0" w:before="100"/>
              <w:ind w:right="80" w:left="360" w:hanging="280"/>
            </w:pPr>
            <w:r>
              <w:rPr>
                <w:rFonts w:ascii="Calibri" w:hAnsi="Calibri"/>
                <w:b w:val="0"/>
                <w:i w:val="0"/>
                <w:color w:val="222222"/>
                <w:sz w:val="19"/>
              </w:rPr>
              <w:t>(b) approving the content of the training courses referred to in point (a), in accordance with the minimum requirements</w:t>
            </w:r>
          </w:p>
          <w:p>
            <w:pPr>
              <w:spacing w:after="0" w:before="20"/>
              <w:ind w:right="80" w:left="80" w:firstLine="0"/>
            </w:pPr>
            <w:r>
              <w:rPr>
                <w:rFonts w:ascii="Calibri" w:hAnsi="Calibri"/>
                <w:b w:val="0"/>
                <w:i w:val="0"/>
                <w:color w:val="222222"/>
                <w:sz w:val="19"/>
              </w:rPr>
              <w:t>laid down by the implementing acts referred to in Article 12(4);</w:t>
            </w:r>
          </w:p>
          <w:p>
            <w:pPr>
              <w:spacing w:after="0" w:before="100"/>
              <w:ind w:right="80" w:left="360" w:hanging="280"/>
            </w:pPr>
            <w:r>
              <w:rPr>
                <w:rFonts w:ascii="Calibri" w:hAnsi="Calibri"/>
                <w:b w:val="0"/>
                <w:i w:val="0"/>
                <w:color w:val="222222"/>
                <w:sz w:val="19"/>
              </w:rPr>
              <w:t>(c) certifying animal carers who have successfully completed the training courses referred to in point (a).</w:t>
            </w:r>
          </w:p>
          <w:p>
            <w:pPr>
              <w:spacing w:after="0" w:before="140"/>
              <w:ind w:right="80" w:left="80" w:firstLine="0"/>
            </w:pPr>
            <w:r>
              <w:rPr>
                <w:rFonts w:ascii="Calibri" w:hAnsi="Calibri"/>
                <w:b w:val="0"/>
                <w:i w:val="0"/>
                <w:color w:val="222222"/>
                <w:sz w:val="19"/>
              </w:rPr>
              <w:t>The competent authorities may delegate the task referred to in point (c) of the first subparagraph to providers of training</w:t>
            </w:r>
          </w:p>
          <w:p>
            <w:pPr>
              <w:spacing w:after="0" w:before="20"/>
              <w:ind w:right="80" w:left="80" w:firstLine="0"/>
            </w:pPr>
            <w:r>
              <w:rPr>
                <w:rFonts w:ascii="Calibri" w:hAnsi="Calibri"/>
                <w:b w:val="0"/>
                <w:i w:val="0"/>
                <w:color w:val="222222"/>
                <w:sz w:val="19"/>
              </w:rPr>
              <w:t>courses.</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A European Union Reference Centre for Animal Welfare designated in accordance with Article 95 of Regulation (EU)</w:t>
            </w:r>
          </w:p>
          <w:p>
            <w:pPr>
              <w:spacing w:after="0" w:before="20"/>
              <w:ind w:right="80" w:left="80" w:firstLine="0"/>
            </w:pPr>
            <w:r>
              <w:rPr>
                <w:rFonts w:ascii="Calibri" w:hAnsi="Calibri"/>
                <w:b w:val="0"/>
                <w:i w:val="0"/>
                <w:color w:val="222222"/>
                <w:sz w:val="19"/>
              </w:rPr>
              <w:t>2017/625 may develop models of training materials and recommendations for the competent authorities or other</w:t>
            </w:r>
          </w:p>
          <w:p>
            <w:pPr>
              <w:spacing w:after="0" w:before="20"/>
              <w:ind w:right="80" w:left="80" w:firstLine="0"/>
            </w:pPr>
            <w:r>
              <w:rPr>
                <w:rFonts w:ascii="Calibri" w:hAnsi="Calibri"/>
                <w:b w:val="0"/>
                <w:i w:val="0"/>
                <w:color w:val="222222"/>
                <w:sz w:val="19"/>
              </w:rPr>
              <w:t>providers of training courses.</w:t>
            </w:r>
          </w:p>
          <w:p>
            <w:pPr>
              <w:spacing w:after="0" w:before="140"/>
              <w:ind w:right="80" w:left="80" w:firstLine="0"/>
            </w:pPr>
            <w:r>
              <w:rPr>
                <w:rFonts w:ascii="Calibri" w:hAnsi="Calibri"/>
                <w:b w:val="0"/>
                <w:i w:val="0"/>
                <w:color w:val="222222"/>
                <w:sz w:val="19"/>
              </w:rPr>
              <w:t>Article 23</w:t>
            </w:r>
          </w:p>
          <w:p>
            <w:pPr>
              <w:spacing w:after="0" w:before="20"/>
              <w:ind w:right="80" w:left="80" w:firstLine="0"/>
            </w:pPr>
            <w:r>
              <w:rPr>
                <w:rFonts w:ascii="Calibri" w:hAnsi="Calibri"/>
                <w:b w:val="0"/>
                <w:i w:val="0"/>
                <w:color w:val="222222"/>
                <w:sz w:val="19"/>
              </w:rPr>
              <w:t>Databases of dogs and cats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Member States shall be responsible for establishing and maintaining databases for the registration of identified dogs</w:t>
            </w:r>
          </w:p>
          <w:p>
            <w:pPr>
              <w:spacing w:after="0" w:before="20"/>
              <w:ind w:right="80" w:left="80" w:firstLine="0"/>
            </w:pPr>
            <w:r>
              <w:rPr>
                <w:rFonts w:ascii="Calibri" w:hAnsi="Calibri"/>
                <w:b w:val="0"/>
                <w:i w:val="0"/>
                <w:color w:val="222222"/>
                <w:sz w:val="19"/>
              </w:rPr>
              <w:t>and cats in accordance with Article 20(1) and (2), Article 26(3) and Article 26(4), second subparagraph.</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For that purpose, the Member States may use databases maintained by another Member State, on the basis of</w:t>
            </w:r>
          </w:p>
          <w:p>
            <w:pPr>
              <w:spacing w:after="0" w:before="20"/>
              <w:ind w:right="80" w:left="80" w:firstLine="0"/>
            </w:pPr>
            <w:r>
              <w:rPr>
                <w:rFonts w:ascii="Calibri" w:hAnsi="Calibri"/>
                <w:b w:val="0"/>
                <w:i w:val="0"/>
                <w:color w:val="222222"/>
                <w:sz w:val="19"/>
              </w:rPr>
              <w:t>appropriate arrangements between those Member States.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Member States shall ensure that their databases, as referred to in paragraph 1, comply with the requirements laid</w:t>
            </w:r>
          </w:p>
          <w:p>
            <w:pPr>
              <w:spacing w:after="0" w:before="20"/>
              <w:ind w:right="80" w:left="80" w:firstLine="0"/>
            </w:pPr>
            <w:r>
              <w:rPr>
                <w:rFonts w:ascii="Calibri" w:hAnsi="Calibri"/>
                <w:b w:val="0"/>
                <w:i w:val="0"/>
                <w:color w:val="222222"/>
                <w:sz w:val="19"/>
              </w:rPr>
              <w:t>down by the implementing act referred to in paragraph 4, second subparagraph, point (b), to ensure their interoperability.</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The Commission shall establish and maintain an index database containing the minimum set of fields laid down in the</w:t>
            </w:r>
          </w:p>
          <w:p>
            <w:pPr>
              <w:spacing w:after="0" w:before="20"/>
              <w:ind w:right="80" w:left="80" w:firstLine="0"/>
            </w:pPr>
            <w:r>
              <w:rPr>
                <w:rFonts w:ascii="Calibri" w:hAnsi="Calibri"/>
                <w:b w:val="0"/>
                <w:i w:val="0"/>
                <w:color w:val="222222"/>
                <w:sz w:val="19"/>
              </w:rPr>
              <w:t>implementing acts referred to in the second subparagraph, point (b), of this paragraph. The Commission may entrust the</w:t>
            </w:r>
          </w:p>
          <w:p>
            <w:pPr>
              <w:spacing w:after="0" w:before="20"/>
              <w:ind w:right="80" w:left="80" w:firstLine="0"/>
            </w:pPr>
            <w:r>
              <w:rPr>
                <w:rFonts w:ascii="Calibri" w:hAnsi="Calibri"/>
                <w:b w:val="0"/>
                <w:i w:val="0"/>
                <w:color w:val="222222"/>
                <w:sz w:val="19"/>
              </w:rPr>
              <w:t>development, maintenance and operation of that index database to an independent entity, following a public selection</w:t>
            </w:r>
          </w:p>
          <w:p>
            <w:pPr>
              <w:spacing w:after="0" w:before="20"/>
              <w:ind w:right="80" w:left="80" w:firstLine="0"/>
            </w:pPr>
            <w:r>
              <w:rPr>
                <w:rFonts w:ascii="Calibri" w:hAnsi="Calibri"/>
                <w:b w:val="0"/>
                <w:i w:val="0"/>
                <w:color w:val="222222"/>
                <w:sz w:val="19"/>
              </w:rPr>
              <w:t>process pursuant to the relevant provisions of Title VII of Regulation (EU, Euratom) 2024/2509.</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The Commission shall adopt implementing acts laying down detailed arrangements concerning:</w:t>
            </w:r>
          </w:p>
          <w:p>
            <w:pPr>
              <w:spacing w:after="0" w:before="100"/>
              <w:ind w:right="80" w:left="360" w:hanging="280"/>
            </w:pPr>
            <w:r>
              <w:rPr>
                <w:rFonts w:ascii="Calibri" w:hAnsi="Calibri"/>
                <w:b w:val="0"/>
                <w:i w:val="0"/>
                <w:color w:val="222222"/>
                <w:sz w:val="19"/>
              </w:rPr>
              <w:t>(a) the minimum content of the databases referred to in paragraph 1;</w:t>
            </w:r>
          </w:p>
          <w:p>
            <w:pPr>
              <w:spacing w:after="0" w:before="100"/>
              <w:ind w:right="80" w:left="360" w:hanging="280"/>
            </w:pPr>
            <w:r>
              <w:rPr>
                <w:rFonts w:ascii="Calibri" w:hAnsi="Calibri"/>
                <w:b w:val="0"/>
                <w:i w:val="0"/>
                <w:color w:val="222222"/>
                <w:sz w:val="19"/>
              </w:rPr>
              <w:t>(b) the interoperability between Member States’ databases and the index database, including the minimum set of fields to be</w:t>
            </w:r>
          </w:p>
          <w:p>
            <w:pPr>
              <w:spacing w:after="0" w:before="20"/>
              <w:ind w:right="80" w:left="80" w:firstLine="0"/>
            </w:pPr>
            <w:r>
              <w:rPr>
                <w:rFonts w:ascii="Calibri" w:hAnsi="Calibri"/>
                <w:b w:val="0"/>
                <w:i w:val="0"/>
                <w:color w:val="222222"/>
                <w:sz w:val="19"/>
              </w:rPr>
              <w:t>transmitted to the index database and the intervals of the transmission;</w:t>
            </w:r>
          </w:p>
          <w:p>
            <w:pPr>
              <w:spacing w:after="0" w:before="100"/>
              <w:ind w:right="80" w:left="360" w:hanging="280"/>
            </w:pPr>
            <w:r>
              <w:rPr>
                <w:rFonts w:ascii="Calibri" w:hAnsi="Calibri"/>
                <w:b w:val="0"/>
                <w:i w:val="0"/>
                <w:color w:val="222222"/>
                <w:sz w:val="19"/>
              </w:rPr>
              <w:t>(c) the functionality for providing proof of the identification and registration of a dog or a cat, as referred to in</w:t>
            </w:r>
          </w:p>
          <w:p>
            <w:pPr>
              <w:spacing w:after="0" w:before="20"/>
              <w:ind w:right="80" w:left="80" w:firstLine="0"/>
            </w:pPr>
            <w:r>
              <w:rPr>
                <w:rFonts w:ascii="Calibri" w:hAnsi="Calibri"/>
                <w:b w:val="0"/>
                <w:i w:val="0"/>
                <w:color w:val="222222"/>
                <w:sz w:val="19"/>
              </w:rPr>
              <w:t>Article 21(3), point (a);</w:t>
            </w:r>
          </w:p>
          <w:p>
            <w:pPr>
              <w:spacing w:after="0" w:before="100"/>
              <w:ind w:right="80" w:left="360" w:hanging="280"/>
            </w:pPr>
            <w:r>
              <w:rPr>
                <w:rFonts w:ascii="Calibri" w:hAnsi="Calibri"/>
                <w:b w:val="0"/>
                <w:i w:val="0"/>
                <w:color w:val="222222"/>
                <w:sz w:val="19"/>
              </w:rPr>
              <w:t>(d) the registry where Member States will declare their databases, and the necessary parameters for connecting those</w:t>
            </w:r>
          </w:p>
          <w:p>
            <w:pPr>
              <w:spacing w:after="0" w:before="20"/>
              <w:ind w:right="80" w:left="80" w:firstLine="0"/>
            </w:pPr>
            <w:r>
              <w:rPr>
                <w:rFonts w:ascii="Calibri" w:hAnsi="Calibri"/>
                <w:b w:val="0"/>
                <w:i w:val="0"/>
                <w:color w:val="222222"/>
                <w:sz w:val="19"/>
              </w:rPr>
              <w:t>databases with one another in accordance with the arrangements established pursuant to point (b);</w:t>
            </w:r>
          </w:p>
          <w:p>
            <w:pPr>
              <w:spacing w:after="0" w:before="100"/>
              <w:ind w:right="80" w:left="360" w:hanging="280"/>
            </w:pPr>
            <w:r>
              <w:rPr>
                <w:rFonts w:ascii="Calibri" w:hAnsi="Calibri"/>
                <w:b w:val="0"/>
                <w:i w:val="0"/>
                <w:color w:val="222222"/>
                <w:sz w:val="19"/>
              </w:rPr>
              <w:t>(e) the interconnection between the Member States’ databases referred to in paragraph 1 of this Article, the Union pet</w:t>
            </w:r>
          </w:p>
          <w:p>
            <w:pPr>
              <w:spacing w:after="0" w:before="20"/>
              <w:ind w:right="80" w:left="80" w:firstLine="0"/>
            </w:pPr>
            <w:r>
              <w:rPr>
                <w:rFonts w:ascii="Calibri" w:hAnsi="Calibri"/>
                <w:b w:val="0"/>
                <w:i w:val="0"/>
                <w:color w:val="222222"/>
                <w:sz w:val="19"/>
              </w:rPr>
              <w:t>traveller database referred to in Article 26 (4), and the Information Management System for Official Controls (IMSOC),</w:t>
            </w:r>
          </w:p>
          <w:p>
            <w:pPr>
              <w:spacing w:after="0" w:before="20"/>
              <w:ind w:right="80" w:left="80" w:firstLine="0"/>
            </w:pPr>
            <w:r>
              <w:rPr>
                <w:rFonts w:ascii="Calibri" w:hAnsi="Calibri"/>
                <w:b w:val="0"/>
                <w:i w:val="0"/>
                <w:color w:val="222222"/>
                <w:sz w:val="19"/>
              </w:rPr>
              <w:t>where relevant.</w:t>
            </w:r>
          </w:p>
          <w:p>
            <w:pPr>
              <w:spacing w:after="0" w:before="140"/>
              <w:ind w:right="80" w:left="80" w:firstLine="0"/>
            </w:pPr>
            <w:r>
              <w:rPr>
                <w:rFonts w:ascii="Calibri" w:hAnsi="Calibri"/>
                <w:b w:val="0"/>
                <w:i w:val="0"/>
                <w:color w:val="222222"/>
                <w:sz w:val="19"/>
              </w:rPr>
              <w:t>The Commission shall adopt the implementing acts referred to in the second subparagraph, points (a) and (c), by 31 August</w:t>
            </w:r>
          </w:p>
          <w:p>
            <w:pPr>
              <w:spacing w:after="0" w:before="20"/>
              <w:ind w:right="80" w:left="80" w:firstLine="0"/>
            </w:pPr>
            <w:r>
              <w:rPr>
                <w:rFonts w:ascii="Calibri" w:hAnsi="Calibri"/>
                <w:b w:val="0"/>
                <w:i w:val="0"/>
                <w:color w:val="222222"/>
                <w:sz w:val="19"/>
              </w:rPr>
              <w:t>2028. It shall adopt the implementing acts referred to in the second subparagraph, points (b), (d) and (e), by 31 August</w:t>
            </w:r>
          </w:p>
          <w:p>
            <w:pPr>
              <w:spacing w:after="0" w:before="20"/>
              <w:ind w:right="80" w:left="80" w:firstLine="0"/>
            </w:pPr>
            <w:r>
              <w:rPr>
                <w:rFonts w:ascii="Calibri" w:hAnsi="Calibri"/>
                <w:b w:val="0"/>
                <w:i w:val="0"/>
                <w:color w:val="222222"/>
                <w:sz w:val="19"/>
              </w:rPr>
              <w:t>2029.</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23.º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Estados-Membros são responsáveis pela criação e manutenção de bases de dados para o registo de cães e gatos identificados, em conformidade com o artigo 20.º, n.ºs 1 e 2, e com o artigo 26.º, n.ºs 3 e 4, segundo parágrafo.</w:t>
            </w:r>
          </w:p>
          <w:p>
            <w:pPr>
              <w:spacing w:after="0" w:before="20"/>
              <w:ind w:right="80" w:left="80" w:firstLine="0"/>
            </w:pPr>
            <w:r>
              <w:rPr>
                <w:rFonts w:ascii="Calibri" w:hAnsi="Calibri"/>
                <w:b w:val="0"/>
                <w:i/>
                <w:color w:val="222222"/>
                <w:sz w:val="19"/>
              </w:rPr>
              <w:t>2. Para este efeito, os Estados-Membros podem utilizar bases de dados mantidas por outro Estado-Membro, com base em acordos apropriados entre esses Estados-Membros.</w:t>
            </w:r>
          </w:p>
          <w:p>
            <w:pPr>
              <w:spacing w:after="0" w:before="20"/>
              <w:ind w:right="80" w:left="80" w:firstLine="0"/>
            </w:pPr>
            <w:r>
              <w:rPr>
                <w:rFonts w:ascii="Calibri" w:hAnsi="Calibri"/>
                <w:b w:val="0"/>
                <w:i/>
                <w:color w:val="222222"/>
                <w:sz w:val="19"/>
              </w:rPr>
              <w:t>3. Os Estados-Membros asseguram que as suas bases de dados referidas no n.º 1 estão em conformidade com os requisitos estabelecidos pelo ato de execução referido no n.º 4, segundo parágrafo, alínea b), de modo a assegurar a sua interoperabilidade.</w:t>
            </w:r>
          </w:p>
          <w:p>
            <w:pPr>
              <w:spacing w:after="0" w:before="20"/>
              <w:ind w:right="80" w:left="80" w:firstLine="0"/>
            </w:pPr>
            <w:r>
              <w:rPr>
                <w:rFonts w:ascii="Calibri" w:hAnsi="Calibri"/>
                <w:b w:val="0"/>
                <w:i/>
                <w:color w:val="222222"/>
                <w:sz w:val="19"/>
              </w:rPr>
              <w:t>4. A Comissão estabelece e mantém uma base de dados de índice contendo o conjunto mínimo de campos estabelecido nos atos de execução referidos no segundo parágrafo, alínea b). A Comissão pode confiar o desenvolvimento, a manutenção e o funcionamento dessa base de dados de índice a uma entidade independente, na sequência de um processo de seleção pública.</w:t>
            </w:r>
          </w:p>
          <w:p>
            <w:pPr>
              <w:spacing w:after="0" w:before="20"/>
              <w:ind w:right="80" w:left="80" w:firstLine="0"/>
            </w:pPr>
            <w:r>
              <w:rPr>
                <w:rFonts w:ascii="Calibri" w:hAnsi="Calibri"/>
                <w:b w:val="0"/>
                <w:i/>
                <w:color w:val="222222"/>
                <w:sz w:val="19"/>
              </w:rPr>
              <w:t>A Comissão adota atos de execução que estabelecem regras pormenorizadas relativas a:</w:t>
            </w:r>
          </w:p>
          <w:p>
            <w:pPr>
              <w:spacing w:after="0" w:before="20"/>
              <w:ind w:right="80" w:left="360" w:hanging="280"/>
            </w:pPr>
            <w:r>
              <w:rPr>
                <w:rFonts w:ascii="Calibri" w:hAnsi="Calibri"/>
                <w:b w:val="0"/>
                <w:i/>
                <w:color w:val="222222"/>
                <w:sz w:val="19"/>
              </w:rPr>
              <w:t>(a) o conteúdo mínimo das bases de dados referidas no n.º 1;</w:t>
            </w:r>
          </w:p>
          <w:p>
            <w:pPr>
              <w:spacing w:after="0" w:before="20"/>
              <w:ind w:right="80" w:left="360" w:hanging="280"/>
            </w:pPr>
            <w:r>
              <w:rPr>
                <w:rFonts w:ascii="Calibri" w:hAnsi="Calibri"/>
                <w:b w:val="0"/>
                <w:i/>
                <w:color w:val="222222"/>
                <w:sz w:val="19"/>
              </w:rPr>
              <w:t>(b) a interoperabilidade entre as bases de dados dos Estados-Membros e a base de dados de índice, incluindo o conjunto mínimo de campos a transmitir à base de dados de índice e os intervalos da transmissão;</w:t>
            </w:r>
          </w:p>
          <w:p>
            <w:pPr>
              <w:spacing w:after="0" w:before="20"/>
              <w:ind w:right="80" w:left="360" w:hanging="280"/>
            </w:pPr>
            <w:r>
              <w:rPr>
                <w:rFonts w:ascii="Calibri" w:hAnsi="Calibri"/>
                <w:b w:val="0"/>
                <w:i/>
                <w:color w:val="222222"/>
                <w:sz w:val="19"/>
              </w:rPr>
              <w:t>(c) a funcionalidade para fornecer prova de identificação e registo de um cão ou gato, tal como referido no artigo 21.º, n.º 3, alínea a);</w:t>
            </w:r>
          </w:p>
          <w:p>
            <w:pPr>
              <w:spacing w:after="0" w:before="20"/>
              <w:ind w:right="80" w:left="360" w:hanging="280"/>
            </w:pPr>
            <w:r>
              <w:rPr>
                <w:rFonts w:ascii="Calibri" w:hAnsi="Calibri"/>
                <w:b w:val="0"/>
                <w:i/>
                <w:color w:val="222222"/>
                <w:sz w:val="19"/>
              </w:rPr>
              <w:t>(d) o registo onde os Estados-Membros declaram as suas bases de dados, e os parâmetros necessários para a conexão dessas bases de dados entre si, em conformidade com as disposições estabelecidas em aplicação da alínea b);</w:t>
            </w:r>
          </w:p>
          <w:p>
            <w:pPr>
              <w:spacing w:after="0" w:before="20"/>
              <w:ind w:right="80" w:left="360" w:hanging="280"/>
            </w:pPr>
            <w:r>
              <w:rPr>
                <w:rFonts w:ascii="Calibri" w:hAnsi="Calibri"/>
                <w:b w:val="0"/>
                <w:i/>
                <w:color w:val="222222"/>
                <w:sz w:val="19"/>
              </w:rPr>
              <w:t>(e) a interconexão entre as bases de dados dos Estados-Membros referidas no n.º 1, a base de dados de viajantes da União com animais de estimação referida no artigo 26.º, n.º 4, e o Sistema de Gestão da Informação para os Controlos Oficiais (IMSOC), quando relevante.</w:t>
            </w:r>
          </w:p>
          <w:p>
            <w:pPr>
              <w:spacing w:after="0" w:before="20"/>
              <w:ind w:right="80" w:left="80" w:firstLine="0"/>
            </w:pPr>
            <w:r>
              <w:rPr>
                <w:rFonts w:ascii="Calibri" w:hAnsi="Calibri"/>
                <w:b w:val="0"/>
                <w:i/>
                <w:color w:val="222222"/>
                <w:sz w:val="19"/>
              </w:rPr>
              <w:t>A Comissão adota os atos de execução referidos no segundo parágrafo, alíneas a) e c), até … [data dois anos após a data de entrada em vigor do presente Regulamento]. Adota os atos de execução referidos no segundo parágrafo, alíneas b), d) e e), até … [três anos a contar da data de entrada em vigor do presente Regulamento].</w:t>
            </w:r>
          </w:p>
          <w:p>
            <w:pPr>
              <w:spacing w:after="0" w:before="20"/>
              <w:ind w:right="80" w:left="80" w:firstLine="0"/>
            </w:pPr>
            <w:r>
              <w:rPr>
                <w:rFonts w:ascii="Calibri" w:hAnsi="Calibri"/>
                <w:b w:val="0"/>
                <w:i/>
                <w:color w:val="222222"/>
                <w:sz w:val="19"/>
              </w:rPr>
              <w:t>Esses atos de execução são adotados em conformidade com o procedimento de exame referido no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20.º do RGBEAC (proposta, jun. 2025)</w:t>
            </w:r>
          </w:p>
          <w:p>
            <w:pPr>
              <w:spacing w:after="0" w:before="140"/>
              <w:ind w:right="80" w:left="80" w:firstLine="0"/>
            </w:pPr>
            <w:r>
              <w:rPr>
                <w:rFonts w:ascii="Calibri" w:hAnsi="Calibri"/>
                <w:b/>
                <w:i w:val="0"/>
                <w:color w:val="333333"/>
                <w:sz w:val="18"/>
              </w:rPr>
              <w:t>Artigo 20.º - Sistema de Informação de Animais de Companhia (SIAC)</w:t>
            </w:r>
          </w:p>
          <w:p>
            <w:pPr>
              <w:spacing w:after="0" w:before="20"/>
              <w:ind w:right="80" w:left="80" w:firstLine="0"/>
            </w:pPr>
            <w:r>
              <w:rPr>
                <w:rFonts w:ascii="Calibri" w:hAnsi="Calibri"/>
                <w:b w:val="0"/>
                <w:i w:val="0"/>
                <w:color w:val="222222"/>
                <w:sz w:val="19"/>
              </w:rPr>
              <w:t>1. O SIAC reúne a informação relativa à rastreabilidade dos dispositivos de identificação, à identificação dos animais de companhia, à sua titularidade ou detenção e à informação relacionada com a defesa da saúde pública, saúde animal e bem-estar animal.</w:t>
            </w:r>
          </w:p>
          <w:p>
            <w:pPr>
              <w:spacing w:after="0" w:before="20"/>
              <w:ind w:right="80" w:left="80" w:firstLine="0"/>
            </w:pPr>
            <w:r>
              <w:rPr>
                <w:rFonts w:ascii="Calibri" w:hAnsi="Calibri"/>
                <w:b w:val="0"/>
                <w:i w:val="0"/>
                <w:color w:val="222222"/>
                <w:sz w:val="19"/>
              </w:rPr>
              <w:t>2. A DGAV é a entidade responsável pelo SIAC, competindo-lhe assegurar o seu funcionamento e o tratamento seguro da informação.</w:t>
            </w:r>
          </w:p>
          <w:p>
            <w:pPr>
              <w:spacing w:after="0" w:before="20"/>
              <w:ind w:right="80" w:left="80" w:firstLine="0"/>
            </w:pPr>
            <w:r>
              <w:rPr>
                <w:rFonts w:ascii="Calibri" w:hAnsi="Calibri"/>
                <w:b w:val="0"/>
                <w:i w:val="0"/>
                <w:color w:val="222222"/>
                <w:sz w:val="19"/>
              </w:rPr>
              <w:t>3. A DGAV pode atribuir a gestão do SIAC a outras entidades, mediante a celebração de protocolo e parecer prévio da Comissão Nacional de Proteção de Dados.</w:t>
            </w:r>
          </w:p>
          <w:p>
            <w:pPr>
              <w:spacing w:after="0" w:before="20"/>
              <w:ind w:right="80" w:left="80" w:firstLine="0"/>
            </w:pPr>
            <w:r>
              <w:rPr>
                <w:rFonts w:ascii="Calibri" w:hAnsi="Calibri"/>
                <w:b w:val="0"/>
                <w:i w:val="0"/>
                <w:color w:val="222222"/>
                <w:sz w:val="19"/>
              </w:rPr>
              <w:t>4. As normas e procedimentos relativos ao funcionamento do SIAC constam de um Manual de Procedimentos SIAC, aprovado pelo diretor-geral de alimentação e veterinária.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53.º, 55.º, 56.º, 57.º do Código do Animal (DL 214/2013)</w:t>
            </w:r>
          </w:p>
          <w:p>
            <w:pPr>
              <w:spacing w:after="0" w:before="140"/>
              <w:ind w:right="80" w:left="80" w:firstLine="0"/>
            </w:pPr>
            <w:r>
              <w:rPr>
                <w:rFonts w:ascii="Calibri" w:hAnsi="Calibri"/>
                <w:b/>
                <w:i w:val="0"/>
                <w:color w:val="333333"/>
                <w:sz w:val="18"/>
              </w:rPr>
              <w:t>Artigo 53.º - Identificação e registo na base de dados</w:t>
            </w:r>
          </w:p>
          <w:p>
            <w:pPr>
              <w:spacing w:after="0" w:before="20"/>
              <w:ind w:right="80" w:left="80" w:firstLine="0"/>
            </w:pPr>
            <w:r>
              <w:rPr>
                <w:rFonts w:ascii="Calibri" w:hAnsi="Calibri"/>
                <w:b w:val="0"/>
                <w:i w:val="0"/>
                <w:color w:val="222222"/>
                <w:sz w:val="19"/>
              </w:rPr>
              <w:t>1 - Todos os cães devem ser identificados e registados entre os três e seis meses de idade.</w:t>
            </w:r>
          </w:p>
          <w:p>
            <w:pPr>
              <w:spacing w:after="0" w:before="20"/>
              <w:ind w:right="80" w:left="80" w:firstLine="0"/>
            </w:pPr>
            <w:r>
              <w:rPr>
                <w:rFonts w:ascii="Calibri" w:hAnsi="Calibri"/>
                <w:b w:val="0"/>
                <w:i w:val="0"/>
                <w:color w:val="222222"/>
                <w:sz w:val="19"/>
              </w:rPr>
              <w:t>4 - Os cães e gatos são identificados através de método eletrónico e registados na base de dados nacional.</w:t>
            </w:r>
          </w:p>
          <w:p>
            <w:pPr>
              <w:spacing w:after="0" w:before="20"/>
              <w:ind w:right="80" w:left="80" w:firstLine="0"/>
            </w:pPr>
            <w:r>
              <w:rPr>
                <w:rFonts w:ascii="Calibri" w:hAnsi="Calibri"/>
                <w:b w:val="0"/>
                <w:i w:val="0"/>
                <w:color w:val="222222"/>
                <w:sz w:val="19"/>
              </w:rPr>
              <w:t>5 - Identificação através de aplicação subcutânea de microchip no centro da face lateral esquerda do pescoço.</w:t>
            </w:r>
          </w:p>
          <w:p>
            <w:pPr>
              <w:spacing w:after="0" w:before="2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a informação do registo coligida numa aplicação informática nacional.</w:t>
            </w:r>
          </w:p>
          <w:p>
            <w:pPr>
              <w:spacing w:after="0" w:before="20"/>
              <w:ind w:right="80" w:left="80" w:firstLine="0"/>
            </w:pPr>
            <w:r>
              <w:rPr>
                <w:rFonts w:ascii="Calibri" w:hAnsi="Calibri"/>
                <w:b w:val="0"/>
                <w:i w:val="0"/>
                <w:color w:val="222222"/>
                <w:sz w:val="19"/>
              </w:rPr>
              <w:t>2 - A DGAV detém e coordena o acesso à base de dados, podendo autorizar gestão em outras entidades com parecer da Comissão Nacional de Proteção de Dados.</w:t>
            </w:r>
          </w:p>
          <w:p>
            <w:pPr>
              <w:spacing w:after="0" w:before="20"/>
              <w:ind w:right="80" w:left="80" w:firstLine="0"/>
            </w:pPr>
            <w:r>
              <w:rPr>
                <w:rFonts w:ascii="Calibri" w:hAnsi="Calibri"/>
                <w:b/>
                <w:i w:val="0"/>
                <w:color w:val="333333"/>
                <w:sz w:val="18"/>
              </w:rPr>
              <w:t>Artigo 56.º - Classificação dos animais (Cão, Cão Potencialmente Perigoso, Cão Perigoso, Gato)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2.º (Estabelece SIAC)</w:t>
            </w:r>
          </w:p>
          <w:p>
            <w:pPr>
              <w:spacing w:after="0" w:before="140"/>
              <w:ind w:right="80" w:left="80" w:firstLine="0"/>
            </w:pPr>
            <w:r>
              <w:rPr>
                <w:rFonts w:ascii="Calibri" w:hAnsi="Calibri"/>
                <w:b w:val="0"/>
                <w:i w:val="0"/>
                <w:color w:val="222222"/>
                <w:sz w:val="19"/>
              </w:rPr>
              <w:t>DL 82/2019 estabelece o SIAC com extensas disposições cobrindo: criação da base de dados, procedimentos de registo e controlos de acesso, gestão por DGAV, identificação eletrónica via transponder, segurança de dados e autorização de acesso, integração de registos de identificação de animais, gestão da distribuição de dispositivos de identificação, procedimentos de registo e atualização. O sistema é operacional desde 2019.</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20.º) reafirma e fortalece o sistema SIAC, alargando o âmbito de dados registados (comportamento, bem-estar, histórico sanitário). Alinhado com os requisitos de base de dados do Regulamento. O @rgbeac não especifica mecanismos de interoperabilidade com bases de dados de outros Estados-Membros, que o Regulamento exige.</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53.º) estabelece estrutura completa de identificação e registo com classificações (normal/perigoso/potencialmente perigoso), integra dados de saúde. Alinhado com os requisitos de base de dados do Regulamento. Sem disposições sobre interoperabilidade entre Estados-Membros.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82/2019 operacionalizou o SIAC como sistema nacional de identificação e registo de animais de companhia (cães, gatos e furões), com registo centralizado sob responsabilidade da DGAV, identificação por microchip e dados sanitários. O SIAC cobre os requisitos fundamentais do Art.º 23.º do Regulamento. Lacuna: ausência de disposição sobre interoperabilidade com bases de dados de outros Estados-Membros da UE.</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cumpre os requisitos do Artigo 19. O SIAC está operacional desde 2019, sob responsabilidade de DGAV, com: identificação eletrónica via microchip obrigatória, registo nacional centralizado, rastreabilidade, classificação de animais (normal/perigoso/potencialmente perigoso), integração de dados de saúde e bem-estar, conformidade com proteção de dados (Comissão Nacional de Proteção de Dados).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Recolha de Dados sobre Bem-Estar Animal e Relatório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Collection of data on animal welfare and reporting  ·  Art.º 24.º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24</w:t>
            </w:r>
          </w:p>
          <w:p>
            <w:pPr>
              <w:spacing w:after="0" w:before="20"/>
              <w:ind w:right="80" w:left="80" w:firstLine="0"/>
            </w:pPr>
            <w:r>
              <w:rPr>
                <w:rFonts w:ascii="Calibri" w:hAnsi="Calibri"/>
                <w:b w:val="0"/>
                <w:i w:val="0"/>
                <w:color w:val="222222"/>
                <w:sz w:val="19"/>
              </w:rPr>
              <w:t>Collection of data on animal welfare and reporting</w:t>
            </w:r>
          </w:p>
          <w:p>
            <w:pPr>
              <w:spacing w:after="0" w:before="14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The competent authorities shall collect, analyse and publish the data on animal welfare set out in Annex III.</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competent authorities shall draw up and transmit to the Commission a report in electronic form on the data on</w:t>
            </w:r>
          </w:p>
          <w:p>
            <w:pPr>
              <w:spacing w:after="0" w:before="20"/>
              <w:ind w:right="80" w:left="80" w:firstLine="0"/>
            </w:pPr>
            <w:r>
              <w:rPr>
                <w:rFonts w:ascii="Calibri" w:hAnsi="Calibri"/>
                <w:b w:val="0"/>
                <w:i w:val="0"/>
                <w:color w:val="222222"/>
                <w:sz w:val="19"/>
              </w:rPr>
              <w:t>animal welfare set out in Annex III, by 31 August at three-yearly intervals. The first such report shall be drawn up and</w:t>
            </w:r>
          </w:p>
          <w:p>
            <w:pPr>
              <w:spacing w:after="0" w:before="20"/>
              <w:ind w:right="80" w:left="80" w:firstLine="0"/>
            </w:pPr>
            <w:r>
              <w:rPr>
                <w:rFonts w:ascii="Calibri" w:hAnsi="Calibri"/>
                <w:b w:val="0"/>
                <w:i w:val="0"/>
                <w:color w:val="222222"/>
                <w:sz w:val="19"/>
              </w:rPr>
              <w:t>transmitted to the Commission by 31 August 2032. Each report shall contain a summary of the data collected during the</w:t>
            </w:r>
          </w:p>
          <w:p>
            <w:pPr>
              <w:spacing w:after="0" w:before="20"/>
              <w:ind w:right="80" w:left="80" w:firstLine="0"/>
            </w:pPr>
            <w:r>
              <w:rPr>
                <w:rFonts w:ascii="Calibri" w:hAnsi="Calibri"/>
                <w:b w:val="0"/>
                <w:i w:val="0"/>
                <w:color w:val="222222"/>
                <w:sz w:val="19"/>
              </w:rPr>
              <w:t>previous three years.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The Commission may adopt implementing acts, establishing a harmonised methodology for collecting the data on</w:t>
            </w:r>
          </w:p>
          <w:p>
            <w:pPr>
              <w:spacing w:after="0" w:before="20"/>
              <w:ind w:right="80" w:left="80" w:firstLine="0"/>
            </w:pPr>
            <w:r>
              <w:rPr>
                <w:rFonts w:ascii="Calibri" w:hAnsi="Calibri"/>
                <w:b w:val="0"/>
                <w:i w:val="0"/>
                <w:color w:val="222222"/>
                <w:sz w:val="19"/>
              </w:rPr>
              <w:t>animal welfare set out in Annex III and establishing a template for the report referred to in paragraph 2 of this Article.</w:t>
            </w:r>
          </w:p>
          <w:p>
            <w:pPr>
              <w:spacing w:after="0" w:before="2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24.º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As autoridades competentes devem recolher, analisar e publicar os dados sobre bem-estar animal estabelecidos no Anexo III.</w:t>
            </w:r>
          </w:p>
          <w:p>
            <w:pPr>
              <w:spacing w:after="0" w:before="20"/>
              <w:ind w:right="80" w:left="80" w:firstLine="0"/>
            </w:pPr>
            <w:r>
              <w:rPr>
                <w:rFonts w:ascii="Calibri" w:hAnsi="Calibri"/>
                <w:b w:val="0"/>
                <w:i/>
                <w:color w:val="222222"/>
                <w:sz w:val="19"/>
              </w:rPr>
              <w:t>2. As autoridades competentes devem elaborar e transmitir à Comissão um relatório em formato eletrónico, sobre os dados relativos ao bem-estar animal estabelecidos no Anexo III, até 31 de agosto, com periodicidade trienal. O primeiro relatório deve ser elaborado e transmitido à Comissão até ... [data 6 anos após a data de entrada em vigor do presente regulamento]. Cada relatório deve conter um resumo dos dados recolhidos durante os três anos anteriores.</w:t>
            </w:r>
          </w:p>
          <w:p>
            <w:pPr>
              <w:spacing w:after="0" w:before="20"/>
              <w:ind w:right="80" w:left="80" w:firstLine="0"/>
            </w:pPr>
            <w:r>
              <w:rPr>
                <w:rFonts w:ascii="Calibri" w:hAnsi="Calibri"/>
                <w:b w:val="0"/>
                <w:i/>
                <w:color w:val="222222"/>
                <w:sz w:val="19"/>
              </w:rPr>
              <w:t>3. A Comissão pode adotar atos de execução que estabeleçam uma metodologia harmonizada para a recolha dos dados sobre bem-estar animal estabelecidos no Anexo III e que definam um modelo para o relatório referido no n.º 2 do presente artigo. Esses atos de execução são adotados em conformidade com o procedimento de exame referido no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Análise no Anexo III</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Análise no Anexo III</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Análise no Anexo III</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46.º) prevê relatório anual de gestão dos centros de bem-estar animal, mas não tem equivalente ao mecanismo de recolha de dados e relatório trienal à Comissão Europeia exigido pelo Regulamento. Não há disposição sobre indicadores de bem-estar animal baseados em animais para reporte à UE.</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não prevê mecanismo de recolha de dados sobre bem-estar animal para fins de reporte à Comissão Europeia. Os dados de identificação e registo são recolhidos pelo SIAC mas não consolidados para os indicadores do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82/2019 prevê recolha de dados no SIAC (identificação, saúde, registos) mas não estabelece obrigação de reporte periódico à Comissão Europeia sobre indicadores de bem-estar animal. A legislação vigente não prevê o mecanismo trienal de relatório ao nível nacional nem a consolidação de dados por categorias de operadores.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Ajuste de periodicidade e conformidade com Annex III EU</w:t>
            </w:r>
          </w:p>
          <w:p>
            <w:pPr>
              <w:spacing w:after="0" w:before="40"/>
              <w:ind w:right="80" w:left="80" w:firstLine="0"/>
            </w:pPr>
            <w:r>
              <w:rPr>
                <w:rFonts w:ascii="Calibri" w:hAnsi="Calibri"/>
                <w:b w:val="0"/>
                <w:i w:val="0"/>
                <w:color w:val="222222"/>
                <w:sz w:val="18"/>
              </w:rPr>
              <w:t>Necessário: alinhamento da periodicidade de relatórios (atualmente anual para centros de recolha; Regulamento requer trienal à Comissão) e inclusão dos dados específicos de Annex III da EU (quando publicado).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Proteção de Dados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Data protection  ·  Art.º 25.º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25</w:t>
            </w:r>
          </w:p>
          <w:p>
            <w:pPr>
              <w:spacing w:after="0" w:before="20"/>
              <w:ind w:right="80" w:left="80" w:firstLine="0"/>
            </w:pPr>
            <w:r>
              <w:rPr>
                <w:rFonts w:ascii="Calibri" w:hAnsi="Calibri"/>
                <w:b w:val="0"/>
                <w:i w:val="0"/>
                <w:color w:val="222222"/>
                <w:sz w:val="19"/>
              </w:rPr>
              <w:t>Data protection</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The competent authorities of the Member States shall be controllers within the meaning of Regulation (EU) 2016/679</w:t>
            </w:r>
          </w:p>
          <w:p>
            <w:pPr>
              <w:spacing w:after="0" w:before="20"/>
              <w:ind w:right="80" w:left="80" w:firstLine="0"/>
            </w:pPr>
            <w:r>
              <w:rPr>
                <w:rFonts w:ascii="Calibri" w:hAnsi="Calibri"/>
                <w:b w:val="0"/>
                <w:i w:val="0"/>
                <w:color w:val="222222"/>
                <w:sz w:val="19"/>
              </w:rPr>
              <w:t>in relation to the processing of personal data collected under Articles 9 and 10 of this Regulation, as well as under</w:t>
            </w:r>
          </w:p>
          <w:p>
            <w:pPr>
              <w:spacing w:after="0" w:before="20"/>
              <w:ind w:right="80" w:left="80" w:firstLine="0"/>
            </w:pPr>
            <w:r>
              <w:rPr>
                <w:rFonts w:ascii="Calibri" w:hAnsi="Calibri"/>
                <w:b w:val="0"/>
                <w:i w:val="0"/>
                <w:color w:val="222222"/>
                <w:sz w:val="19"/>
              </w:rPr>
              <w:t>Article 23(1) of this Regulation when used for the purposes of official control.</w:t>
            </w:r>
          </w:p>
          <w:p>
            <w:pPr>
              <w:spacing w:after="0" w:before="140"/>
              <w:ind w:right="80" w:left="80" w:firstLine="0"/>
            </w:pPr>
            <w:r>
              <w:rPr>
                <w:rFonts w:ascii="Calibri" w:hAnsi="Calibri"/>
                <w:b w:val="0"/>
                <w:i w:val="0"/>
                <w:color w:val="222222"/>
                <w:sz w:val="19"/>
              </w:rPr>
              <w:t>The Commission shall be a controller within the meaning of Regulation (EU) 2018/1725 in relation to the processing of</w:t>
            </w:r>
          </w:p>
          <w:p>
            <w:pPr>
              <w:spacing w:after="0" w:before="20"/>
              <w:ind w:right="80" w:left="80" w:firstLine="0"/>
            </w:pPr>
            <w:r>
              <w:rPr>
                <w:rFonts w:ascii="Calibri" w:hAnsi="Calibri"/>
                <w:b w:val="0"/>
                <w:i w:val="0"/>
                <w:color w:val="222222"/>
                <w:sz w:val="19"/>
              </w:rPr>
              <w:t>personal data collected under Article 21(5), Article 23(1) and (4), and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25.º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As autoridades competentes dos Estados-Membros devem ser controladoras na aceção do Regulamento (UE) 2016/679 no que respeita ao tratamento de dados pessoais recolhidos nos termos dos artigos 9.º e 10.º do presente Regulamento, bem como no âmbito do artigo 23.º, n.º 1, do presente Regulamento quando utilizados para efeitos de controlo oficial.</w:t>
            </w:r>
          </w:p>
          <w:p>
            <w:pPr>
              <w:spacing w:after="0" w:before="20"/>
              <w:ind w:right="80" w:left="80" w:firstLine="0"/>
            </w:pPr>
            <w:r>
              <w:rPr>
                <w:rFonts w:ascii="Calibri" w:hAnsi="Calibri"/>
                <w:b w:val="0"/>
                <w:i/>
                <w:color w:val="222222"/>
                <w:sz w:val="19"/>
              </w:rPr>
              <w:t>A Comissão deve ser controladora na aceção do Regulamento (UE) 2018/1725 no que respeita ao tratamento de dados pessoais recolhidos nos termos do artigo 21.º, n.º 5, do artigo 23.º, n.º 4, e do terceiro parágrafo do artigo 26.º, n.º 4, do presente Regulamento, bem como no âmbito do artigo 23.º, n.º 1, do presente Regulamento quando esses dados são utilizados para efeitos de conformidade com o artigo 108.º do Regulamento (UE) 2017/625 e de obrigações de comunicação de informações previstas no presente Regulamento.</w:t>
            </w:r>
          </w:p>
          <w:p>
            <w:pPr>
              <w:spacing w:after="0" w:before="20"/>
              <w:ind w:right="80" w:left="80" w:firstLine="0"/>
            </w:pPr>
            <w:r>
              <w:rPr>
                <w:rFonts w:ascii="Calibri" w:hAnsi="Calibri"/>
                <w:b w:val="0"/>
                <w:i/>
                <w:color w:val="222222"/>
                <w:sz w:val="19"/>
              </w:rPr>
              <w:t>É proibido a qualquer pessoa com acesso aos dados pessoais referidos nos primeiro e segundo parágrafos divulgar quaisquer dados pessoais cujo conhecimento tenha sido adquirido no exercício das suas funções ou a título acessório do exercício dessas funções. Os Estados-Membros e a Comissão devem adotar todas as medidas adequadas para fazer respeitar essa proibição.</w:t>
            </w:r>
          </w:p>
          <w:p>
            <w:pPr>
              <w:spacing w:after="0" w:before="20"/>
              <w:ind w:right="80" w:left="80" w:firstLine="0"/>
            </w:pPr>
            <w:r>
              <w:rPr>
                <w:rFonts w:ascii="Calibri" w:hAnsi="Calibri"/>
                <w:b w:val="0"/>
                <w:i/>
                <w:color w:val="222222"/>
                <w:sz w:val="19"/>
              </w:rPr>
              <w:t>Os dados pessoais recolhidos nos termos do primeiro e segundo parágrafos não podem ser utilizados para outros fins que não:</w:t>
            </w:r>
          </w:p>
          <w:p>
            <w:pPr>
              <w:spacing w:after="0" w:before="20"/>
              <w:ind w:right="80" w:left="360" w:hanging="280"/>
            </w:pPr>
            <w:r>
              <w:rPr>
                <w:rFonts w:ascii="Calibri" w:hAnsi="Calibri"/>
                <w:b w:val="0"/>
                <w:i/>
                <w:color w:val="222222"/>
                <w:sz w:val="19"/>
              </w:rPr>
              <w:t>(a) controlos oficiais pelas autoridades competentes dos Estados-Membros da conformidade com os requisitos de bem-estar e de rastreabilidade do presente Regulamento e da conformidade com o Regulamento (UE) 2016/429, incluindo a deteção de práticas fraudulentas; e</w:t>
            </w:r>
          </w:p>
          <w:p>
            <w:pPr>
              <w:spacing w:after="0" w:before="20"/>
              <w:ind w:right="80" w:left="360" w:hanging="280"/>
            </w:pPr>
            <w:r>
              <w:rPr>
                <w:rFonts w:ascii="Calibri" w:hAnsi="Calibri"/>
                <w:b w:val="0"/>
                <w:i/>
                <w:color w:val="222222"/>
                <w:sz w:val="19"/>
              </w:rPr>
              <w:t>(b) o cumprimento pela Comissão das suas obrigações nos termos do artigo 108.º do Regulamento (UE) 2017/625 e das obrigações de comunicação de informações da Comissão previstas no presente Regulamento.</w:t>
            </w:r>
          </w:p>
          <w:p>
            <w:pPr>
              <w:spacing w:after="0" w:before="140"/>
              <w:ind w:right="80" w:left="80" w:firstLine="0"/>
            </w:pPr>
            <w:r>
              <w:rPr>
                <w:rFonts w:ascii="Calibri" w:hAnsi="Calibri"/>
                <w:b w:val="0"/>
                <w:i/>
                <w:color w:val="222222"/>
                <w:sz w:val="19"/>
              </w:rPr>
              <w:t>2. Os dados pessoais referidos no n.º 1 do presente artigo são conservados pelos seguintes períodos:</w:t>
            </w:r>
          </w:p>
          <w:p>
            <w:pPr>
              <w:spacing w:after="0" w:before="20"/>
              <w:ind w:right="80" w:left="360" w:hanging="280"/>
            </w:pPr>
            <w:r>
              <w:rPr>
                <w:rFonts w:ascii="Calibri" w:hAnsi="Calibri"/>
                <w:b w:val="0"/>
                <w:i/>
                <w:color w:val="222222"/>
                <w:sz w:val="19"/>
              </w:rPr>
              <w:t>(a) no caso dos artigos 9.º e 10.º, 10 anos após a data de cessação da atividade do estabelecimento;</w:t>
            </w:r>
          </w:p>
          <w:p>
            <w:pPr>
              <w:spacing w:after="0" w:before="20"/>
              <w:ind w:right="80" w:left="360" w:hanging="280"/>
            </w:pPr>
            <w:r>
              <w:rPr>
                <w:rFonts w:ascii="Calibri" w:hAnsi="Calibri"/>
                <w:b w:val="0"/>
                <w:i/>
                <w:color w:val="222222"/>
                <w:sz w:val="19"/>
              </w:rPr>
              <w:t>(b) no caso do artigo 21.º, n.º 5, 18 meses após a geração do token referido no artigo 21.º, n.º 3, segundo parágrafo;</w:t>
            </w:r>
          </w:p>
          <w:p>
            <w:pPr>
              <w:spacing w:after="0" w:before="20"/>
              <w:ind w:right="80" w:left="360" w:hanging="280"/>
            </w:pPr>
            <w:r>
              <w:rPr>
                <w:rFonts w:ascii="Calibri" w:hAnsi="Calibri"/>
                <w:b w:val="0"/>
                <w:i/>
                <w:color w:val="222222"/>
                <w:sz w:val="19"/>
              </w:rPr>
              <w:t>(c) no caso dos artigos 23.º, n.ºs 1 e 4, 25 anos após o primeiro registo do cão ou gato na base de dados referida nesse artigo ou cinco anos após o registo da morte do cão ou gato nessa base de dados;</w:t>
            </w:r>
          </w:p>
          <w:p>
            <w:pPr>
              <w:spacing w:after="0" w:before="20"/>
              <w:ind w:right="80" w:left="360" w:hanging="280"/>
            </w:pPr>
            <w:r>
              <w:rPr>
                <w:rFonts w:ascii="Calibri" w:hAnsi="Calibri"/>
                <w:b w:val="0"/>
                <w:i/>
                <w:color w:val="222222"/>
                <w:sz w:val="19"/>
              </w:rPr>
              <w:t>(d) (d)</w:t>
              <w:tab/>
              <w:t>no caso do artigo 26.º, n.º 4, terceiro parágrafo, 5 anos após a data da pré-notificação.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20.º, nn. 3, 6, 8 do RGBEAC (proposta, jun. 2025)</w:t>
            </w:r>
          </w:p>
          <w:p>
            <w:pPr>
              <w:spacing w:after="0" w:before="140"/>
              <w:ind w:right="80" w:left="80" w:firstLine="0"/>
            </w:pPr>
            <w:r>
              <w:rPr>
                <w:rFonts w:ascii="Calibri" w:hAnsi="Calibri"/>
                <w:b/>
                <w:i w:val="0"/>
                <w:color w:val="333333"/>
                <w:sz w:val="18"/>
              </w:rPr>
              <w:t>Artigo 20.º, n.º 8 - SIAC e Proteção de Dados:</w:t>
            </w:r>
          </w:p>
          <w:p>
            <w:pPr>
              <w:spacing w:after="0" w:before="20"/>
              <w:ind w:right="80" w:left="80" w:firstLine="0"/>
            </w:pPr>
            <w:r>
              <w:rPr>
                <w:rFonts w:ascii="Calibri" w:hAnsi="Calibri"/>
                <w:b w:val="0"/>
                <w:i w:val="0"/>
                <w:color w:val="222222"/>
                <w:sz w:val="19"/>
              </w:rPr>
              <w:t>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pPr>
              <w:spacing w:after="0" w:before="20"/>
              <w:ind w:right="80" w:left="80" w:firstLine="0"/>
            </w:pPr>
            <w:r>
              <w:rPr>
                <w:rFonts w:ascii="Calibri" w:hAnsi="Calibri"/>
                <w:b/>
                <w:i w:val="0"/>
                <w:color w:val="333333"/>
                <w:sz w:val="18"/>
              </w:rPr>
              <w:t>Artigo 20.º, n.º 6 - Transmissão de Dados Pessoais:</w:t>
            </w:r>
          </w:p>
          <w:p>
            <w:pPr>
              <w:spacing w:after="0" w:before="20"/>
              <w:ind w:right="80" w:left="80" w:firstLine="0"/>
            </w:pPr>
            <w:r>
              <w:rPr>
                <w:rFonts w:ascii="Calibri" w:hAnsi="Calibri"/>
                <w:b w:val="0"/>
                <w:i w:val="0"/>
                <w:color w:val="222222"/>
                <w:sz w:val="19"/>
              </w:rPr>
              <w:t>Sempre que se mostre necessário à operacionalização do SIAC ou ao cumprimento das suas finalidades, deve promover-se a transmissão de dados entre sistemas de informação, preferencialmente através da Plataforma de Interoperabilidade da Administração Pública (iAP), nos termos do Decreto-Lei n.º 135/99, de 22 de abril.</w:t>
            </w:r>
          </w:p>
          <w:p>
            <w:pPr>
              <w:spacing w:after="0" w:before="20"/>
              <w:ind w:right="80" w:left="80" w:firstLine="0"/>
            </w:pPr>
            <w:r>
              <w:rPr>
                <w:rFonts w:ascii="Calibri" w:hAnsi="Calibri"/>
                <w:b/>
                <w:i w:val="0"/>
                <w:color w:val="333333"/>
                <w:sz w:val="18"/>
              </w:rPr>
              <w:t>Artigo 20.º, n.º 3 - Subcontratação de Dados Pessoais:</w:t>
            </w:r>
          </w:p>
          <w:p>
            <w:pPr>
              <w:spacing w:after="0" w:before="20"/>
              <w:ind w:right="80" w:left="80" w:firstLine="0"/>
            </w:pPr>
            <w:r>
              <w:rPr>
                <w:rFonts w:ascii="Calibri" w:hAnsi="Calibri"/>
                <w:b w:val="0"/>
                <w:i w:val="0"/>
                <w:color w:val="222222"/>
                <w:sz w:val="19"/>
              </w:rPr>
              <w:t>A DGAV, pode atribuir a gestão do SIAC a outras entidades, mediante a celebração de protocolo e sob sua supervisão, observado o regime de subcontratação de tratamento de dados pessoais.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55.º do Código do Animal (DL 214/2013)</w:t>
            </w:r>
          </w:p>
          <w:p>
            <w:pPr>
              <w:spacing w:after="0" w:before="14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a informação resultante do registo do animal é coligida numa aplicação informática nacional.</w:t>
            </w:r>
          </w:p>
          <w:p>
            <w:pPr>
              <w:spacing w:after="0" w:before="20"/>
              <w:ind w:right="80" w:left="80" w:firstLine="0"/>
            </w:pPr>
            <w:r>
              <w:rPr>
                <w:rFonts w:ascii="Calibri" w:hAnsi="Calibri"/>
                <w:b w:val="0"/>
                <w:i w:val="0"/>
                <w:color w:val="222222"/>
                <w:sz w:val="19"/>
              </w:rPr>
              <w:t>2 - A DGAV detém, define e coordena o acesso à base de dados, podendo autorizar a sua gestão noutras entidades, mediante a celebração de protocolos, precedidos de parecer da Comissão Nacional de Proteção de Dados.</w:t>
            </w:r>
          </w:p>
          <w:p>
            <w:pPr>
              <w:spacing w:after="0" w:before="20"/>
              <w:ind w:right="80" w:left="80" w:firstLine="0"/>
            </w:pPr>
            <w:r>
              <w:rPr>
                <w:rFonts w:ascii="Calibri" w:hAnsi="Calibri"/>
                <w:b w:val="0"/>
                <w:i w:val="0"/>
                <w:color w:val="222222"/>
                <w:sz w:val="19"/>
              </w:rPr>
              <w:t>3 - Só têm acesso à base de dados as entidades que se encontrem autorizadas, para o efeito, pela DGAV.</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9.º</w:t>
            </w:r>
          </w:p>
          <w:p>
            <w:pPr>
              <w:spacing w:after="0" w:before="140"/>
              <w:ind w:right="80" w:left="80" w:firstLine="0"/>
            </w:pPr>
            <w:r>
              <w:rPr>
                <w:rFonts w:ascii="Calibri" w:hAnsi="Calibri"/>
                <w:b/>
                <w:i w:val="0"/>
                <w:color w:val="333333"/>
                <w:sz w:val="18"/>
              </w:rPr>
              <w:t>Artigo 9.º - Registo no Sistema de Informação de Animais de Companhia</w:t>
            </w:r>
          </w:p>
          <w:p>
            <w:pPr>
              <w:spacing w:after="0" w:before="20"/>
              <w:ind w:right="80" w:left="80" w:firstLine="0"/>
            </w:pPr>
            <w:r>
              <w:rPr>
                <w:rFonts w:ascii="Calibri" w:hAnsi="Calibri"/>
                <w:b w:val="0"/>
                <w:i w:val="0"/>
                <w:color w:val="222222"/>
                <w:sz w:val="19"/>
              </w:rPr>
              <w:t>1 - Os animais de companhia abrangidos pela obrigação de identificação devem ser registados pelo médico veterinário no SIAC, imediatamente após a sua marcação com o transponder, em nome do respetivo titular.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20.º, n.º 8) prevê que o tratamento de dados pessoais no âmbito do SIAC observa o regime geral de proteção de dados — implementação completa dos requisitos do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55.º) prevê cobertura expressa de proteção de dados em conformidade com legislação aplicável. Alinhado com os requisitos do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82/2019 (Art.º 20.º) estabelece que o SIAC é operado em conformidade com a legislação de proteção de dados (Regulamento (UE) 2016/679 — RGPD). A legislação vigente implementa os requisitos do Art.º 25.º do Regulamento. Sem lacunas identificadas.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implementa completamente os requisitos de proteção de dados. O SIAC é configurado como sistema compliant com GDPR (EU 2016/679) e com regulamentações de proteção de dados.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Entrada de Cães e Gatos na União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Entry of dogs and cats into the Union  ·  Art.º 26.º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26 (4), and the Information Management System for Official Controls (IMSOC),</w:t>
            </w:r>
          </w:p>
          <w:p>
            <w:pPr>
              <w:spacing w:after="0" w:before="20"/>
              <w:ind w:right="80" w:left="80" w:firstLine="0"/>
            </w:pPr>
            <w:r>
              <w:rPr>
                <w:rFonts w:ascii="Calibri" w:hAnsi="Calibri"/>
                <w:b w:val="0"/>
                <w:i w:val="0"/>
                <w:color w:val="222222"/>
                <w:sz w:val="19"/>
              </w:rPr>
              <w:t>where relevant.</w:t>
            </w:r>
          </w:p>
          <w:p>
            <w:pPr>
              <w:spacing w:after="0" w:before="140"/>
              <w:ind w:right="80" w:left="80" w:firstLine="0"/>
            </w:pPr>
            <w:r>
              <w:rPr>
                <w:rFonts w:ascii="Calibri" w:hAnsi="Calibri"/>
                <w:b w:val="0"/>
                <w:i w:val="0"/>
                <w:color w:val="222222"/>
                <w:sz w:val="19"/>
              </w:rPr>
              <w:t>The Commission shall adopt the implementing acts referred to in the second subparagraph, points (a) and (c), by 31 August</w:t>
            </w:r>
          </w:p>
          <w:p>
            <w:pPr>
              <w:spacing w:after="0" w:before="20"/>
              <w:ind w:right="80" w:left="80" w:firstLine="0"/>
            </w:pPr>
            <w:r>
              <w:rPr>
                <w:rFonts w:ascii="Calibri" w:hAnsi="Calibri"/>
                <w:b w:val="0"/>
                <w:i w:val="0"/>
                <w:color w:val="222222"/>
                <w:sz w:val="19"/>
              </w:rPr>
              <w:t>2028. It shall adopt the implementing acts referred to in the second subparagraph, points (b), (d) and (e), by 31 August</w:t>
            </w:r>
          </w:p>
          <w:p>
            <w:pPr>
              <w:spacing w:after="0" w:before="20"/>
              <w:ind w:right="80" w:left="80" w:firstLine="0"/>
            </w:pPr>
            <w:r>
              <w:rPr>
                <w:rFonts w:ascii="Calibri" w:hAnsi="Calibri"/>
                <w:b w:val="0"/>
                <w:i w:val="0"/>
                <w:color w:val="222222"/>
                <w:sz w:val="19"/>
              </w:rPr>
              <w:t>2029.</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140"/>
              <w:ind w:right="80" w:left="80" w:firstLine="0"/>
            </w:pPr>
            <w:r>
              <w:rPr>
                <w:rFonts w:ascii="Calibri" w:hAnsi="Calibri"/>
                <w:b w:val="0"/>
                <w:i w:val="0"/>
                <w:color w:val="222222"/>
                <w:sz w:val="19"/>
              </w:rPr>
              <w:t>Article 24</w:t>
            </w:r>
          </w:p>
          <w:p>
            <w:pPr>
              <w:spacing w:after="0" w:before="20"/>
              <w:ind w:right="80" w:left="80" w:firstLine="0"/>
            </w:pPr>
            <w:r>
              <w:rPr>
                <w:rFonts w:ascii="Calibri" w:hAnsi="Calibri"/>
                <w:b w:val="0"/>
                <w:i w:val="0"/>
                <w:color w:val="222222"/>
                <w:sz w:val="19"/>
              </w:rPr>
              <w:t>Collection of data on animal welfare and reporting</w:t>
            </w:r>
          </w:p>
          <w:p>
            <w:pPr>
              <w:spacing w:after="0" w:before="14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The competent authorities shall collect, analyse and publish the data on animal welfare set out in Annex III.</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competent authorities shall draw up and transmit to the Commission a report in electronic form on the data on</w:t>
            </w:r>
          </w:p>
          <w:p>
            <w:pPr>
              <w:spacing w:after="0" w:before="20"/>
              <w:ind w:right="80" w:left="80" w:firstLine="0"/>
            </w:pPr>
            <w:r>
              <w:rPr>
                <w:rFonts w:ascii="Calibri" w:hAnsi="Calibri"/>
                <w:b w:val="0"/>
                <w:i w:val="0"/>
                <w:color w:val="222222"/>
                <w:sz w:val="19"/>
              </w:rPr>
              <w:t>animal welfare set out in Annex III, by 31 August at three-yearly intervals. The first such report shall be drawn up and</w:t>
            </w:r>
          </w:p>
          <w:p>
            <w:pPr>
              <w:spacing w:after="0" w:before="20"/>
              <w:ind w:right="80" w:left="80" w:firstLine="0"/>
            </w:pPr>
            <w:r>
              <w:rPr>
                <w:rFonts w:ascii="Calibri" w:hAnsi="Calibri"/>
                <w:b w:val="0"/>
                <w:i w:val="0"/>
                <w:color w:val="222222"/>
                <w:sz w:val="19"/>
              </w:rPr>
              <w:t>transmitted to the Commission by 31 August 2032. Each report shall contain a summary of the data collected during the</w:t>
            </w:r>
          </w:p>
          <w:p>
            <w:pPr>
              <w:spacing w:after="0" w:before="20"/>
              <w:ind w:right="80" w:left="80" w:firstLine="0"/>
            </w:pPr>
            <w:r>
              <w:rPr>
                <w:rFonts w:ascii="Calibri" w:hAnsi="Calibri"/>
                <w:b w:val="0"/>
                <w:i w:val="0"/>
                <w:color w:val="222222"/>
                <w:sz w:val="19"/>
              </w:rPr>
              <w:t>previous three years.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The Commission may adopt implementing acts, establishing a harmonised methodology for collecting the data on</w:t>
            </w:r>
          </w:p>
          <w:p>
            <w:pPr>
              <w:spacing w:after="0" w:before="20"/>
              <w:ind w:right="80" w:left="80" w:firstLine="0"/>
            </w:pPr>
            <w:r>
              <w:rPr>
                <w:rFonts w:ascii="Calibri" w:hAnsi="Calibri"/>
                <w:b w:val="0"/>
                <w:i w:val="0"/>
                <w:color w:val="222222"/>
                <w:sz w:val="19"/>
              </w:rPr>
              <w:t>animal welfare set out in Annex III and establishing a template for the report referred to in paragraph 2 of this Article.</w:t>
            </w:r>
          </w:p>
          <w:p>
            <w:pPr>
              <w:spacing w:after="0" w:before="2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Article 25</w:t>
            </w:r>
          </w:p>
          <w:p>
            <w:pPr>
              <w:spacing w:after="0" w:before="20"/>
              <w:ind w:right="80" w:left="80" w:firstLine="0"/>
            </w:pPr>
            <w:r>
              <w:rPr>
                <w:rFonts w:ascii="Calibri" w:hAnsi="Calibri"/>
                <w:b w:val="0"/>
                <w:i w:val="0"/>
                <w:color w:val="222222"/>
                <w:sz w:val="19"/>
              </w:rPr>
              <w:t>Data protection</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The competent authorities of the Member States shall be controllers within the meaning of Regulation (EU) 2016/679</w:t>
            </w:r>
          </w:p>
          <w:p>
            <w:pPr>
              <w:spacing w:after="0" w:before="20"/>
              <w:ind w:right="80" w:left="80" w:firstLine="0"/>
            </w:pPr>
            <w:r>
              <w:rPr>
                <w:rFonts w:ascii="Calibri" w:hAnsi="Calibri"/>
                <w:b w:val="0"/>
                <w:i w:val="0"/>
                <w:color w:val="222222"/>
                <w:sz w:val="19"/>
              </w:rPr>
              <w:t>in relation to the processing of personal data collected under Articles 9 and 10 of this Regulation, as well as under</w:t>
            </w:r>
          </w:p>
          <w:p>
            <w:pPr>
              <w:spacing w:after="0" w:before="20"/>
              <w:ind w:right="80" w:left="80" w:firstLine="0"/>
            </w:pPr>
            <w:r>
              <w:rPr>
                <w:rFonts w:ascii="Calibri" w:hAnsi="Calibri"/>
                <w:b w:val="0"/>
                <w:i w:val="0"/>
                <w:color w:val="222222"/>
                <w:sz w:val="19"/>
              </w:rPr>
              <w:t>Article 23(1) of this Regulation when used for the purposes of official control.</w:t>
            </w:r>
          </w:p>
          <w:p>
            <w:pPr>
              <w:spacing w:after="0" w:before="140"/>
              <w:ind w:right="80" w:left="80" w:firstLine="0"/>
            </w:pPr>
            <w:r>
              <w:rPr>
                <w:rFonts w:ascii="Calibri" w:hAnsi="Calibri"/>
                <w:b w:val="0"/>
                <w:i w:val="0"/>
                <w:color w:val="222222"/>
                <w:sz w:val="19"/>
              </w:rPr>
              <w:t>The Commission shall be a controller within the meaning of Regulation (EU) 2018/1725 in relation to the processing of</w:t>
            </w:r>
          </w:p>
          <w:p>
            <w:pPr>
              <w:spacing w:after="0" w:before="20"/>
              <w:ind w:right="80" w:left="80" w:firstLine="0"/>
            </w:pPr>
            <w:r>
              <w:rPr>
                <w:rFonts w:ascii="Calibri" w:hAnsi="Calibri"/>
                <w:b w:val="0"/>
                <w:i w:val="0"/>
                <w:color w:val="222222"/>
                <w:sz w:val="19"/>
              </w:rPr>
              <w:t>personal data collected under Article 21(5), Article 23(1) and (4), and Article 26(4), third subparagraph, of this Regulation</w:t>
            </w:r>
          </w:p>
          <w:p>
            <w:pPr>
              <w:spacing w:after="0" w:before="20"/>
              <w:ind w:right="80" w:left="80" w:firstLine="0"/>
            </w:pPr>
            <w:r>
              <w:rPr>
                <w:rFonts w:ascii="Calibri" w:hAnsi="Calibri"/>
                <w:b w:val="0"/>
                <w:i w:val="0"/>
                <w:color w:val="222222"/>
                <w:sz w:val="19"/>
              </w:rPr>
              <w:t>when that data is used for the purposes of compliance with Article 108 of Regulation (EU) 2017/625 and the reporting</w:t>
            </w:r>
          </w:p>
          <w:p>
            <w:pPr>
              <w:spacing w:after="0" w:before="20"/>
              <w:ind w:right="80" w:left="80" w:firstLine="0"/>
            </w:pPr>
            <w:r>
              <w:rPr>
                <w:rFonts w:ascii="Calibri" w:hAnsi="Calibri"/>
                <w:b w:val="0"/>
                <w:i w:val="0"/>
                <w:color w:val="222222"/>
                <w:sz w:val="19"/>
              </w:rPr>
              <w:t>obligations under this Regulation.</w:t>
            </w:r>
          </w:p>
          <w:p>
            <w:pPr>
              <w:spacing w:after="0" w:before="140"/>
              <w:ind w:right="80" w:left="80" w:firstLine="0"/>
            </w:pPr>
            <w:r>
              <w:rPr>
                <w:rFonts w:ascii="Calibri" w:hAnsi="Calibri"/>
                <w:b w:val="0"/>
                <w:i w:val="0"/>
                <w:color w:val="222222"/>
                <w:sz w:val="19"/>
              </w:rPr>
              <w:t>It shall be prohibited for any person with access to the personal data referred to in the first and second subparagraphs to</w:t>
            </w:r>
          </w:p>
          <w:p>
            <w:pPr>
              <w:spacing w:after="0" w:before="20"/>
              <w:ind w:right="80" w:left="80" w:firstLine="0"/>
            </w:pPr>
            <w:r>
              <w:rPr>
                <w:rFonts w:ascii="Calibri" w:hAnsi="Calibri"/>
                <w:b w:val="0"/>
                <w:i w:val="0"/>
                <w:color w:val="222222"/>
                <w:sz w:val="19"/>
              </w:rPr>
              <w:t>divulge any personal data the knowledge of which was acquired in the exercise of his or her duties or otherwise incidentally</w:t>
            </w:r>
          </w:p>
          <w:p>
            <w:pPr>
              <w:spacing w:after="0" w:before="20"/>
              <w:ind w:right="80" w:left="80" w:firstLine="0"/>
            </w:pPr>
            <w:r>
              <w:rPr>
                <w:rFonts w:ascii="Calibri" w:hAnsi="Calibri"/>
                <w:b w:val="0"/>
                <w:i w:val="0"/>
                <w:color w:val="222222"/>
                <w:sz w:val="19"/>
              </w:rPr>
              <w:t>to such exercise. Member States and the Commission shall take all appropriate measures to enforce that prohibition.</w:t>
            </w:r>
          </w:p>
          <w:p>
            <w:pPr>
              <w:spacing w:after="0" w:before="140"/>
              <w:ind w:right="80" w:left="80" w:firstLine="0"/>
            </w:pPr>
            <w:r>
              <w:rPr>
                <w:rFonts w:ascii="Calibri" w:hAnsi="Calibri"/>
                <w:b w:val="0"/>
                <w:i w:val="0"/>
                <w:color w:val="222222"/>
                <w:sz w:val="19"/>
              </w:rPr>
              <w:t>The personal data collected under the first and second subparagraphs shall not be used for purposes other than:</w:t>
            </w:r>
          </w:p>
          <w:p>
            <w:pPr>
              <w:spacing w:after="0" w:before="100"/>
              <w:ind w:right="80" w:left="360" w:hanging="280"/>
            </w:pPr>
            <w:r>
              <w:rPr>
                <w:rFonts w:ascii="Calibri" w:hAnsi="Calibri"/>
                <w:b w:val="0"/>
                <w:i w:val="0"/>
                <w:color w:val="222222"/>
                <w:sz w:val="19"/>
              </w:rPr>
              <w:t>(a) official controls by Member States’ competent authorities of compliance with the welfare and traceability requirements</w:t>
            </w:r>
          </w:p>
          <w:p>
            <w:pPr>
              <w:spacing w:after="0" w:before="20"/>
              <w:ind w:right="80" w:left="80" w:firstLine="0"/>
            </w:pPr>
            <w:r>
              <w:rPr>
                <w:rFonts w:ascii="Calibri" w:hAnsi="Calibri"/>
                <w:b w:val="0"/>
                <w:i w:val="0"/>
                <w:color w:val="222222"/>
                <w:sz w:val="19"/>
              </w:rPr>
              <w:t>of this Regulation and of compliance with Regulation (EU) 2016/429, including the detection of fraudulent practices;</w:t>
            </w:r>
          </w:p>
          <w:p>
            <w:pPr>
              <w:spacing w:after="0" w:before="20"/>
              <w:ind w:right="80" w:left="80" w:firstLine="0"/>
            </w:pPr>
            <w:r>
              <w:rPr>
                <w:rFonts w:ascii="Calibri" w:hAnsi="Calibri"/>
                <w:b w:val="0"/>
                <w:i w:val="0"/>
                <w:color w:val="222222"/>
                <w:sz w:val="19"/>
              </w:rPr>
              <w:t>and</w:t>
            </w:r>
          </w:p>
          <w:p>
            <w:pPr>
              <w:spacing w:after="0" w:before="100"/>
              <w:ind w:right="80" w:left="360" w:hanging="280"/>
            </w:pPr>
            <w:r>
              <w:rPr>
                <w:rFonts w:ascii="Calibri" w:hAnsi="Calibri"/>
                <w:b w:val="0"/>
                <w:i w:val="0"/>
                <w:color w:val="222222"/>
                <w:sz w:val="19"/>
              </w:rPr>
              <w:t>(b) compliance by the Commission with its obligations under Article 108 of Regulation (EU) 2017/625 and with the</w:t>
            </w:r>
          </w:p>
          <w:p>
            <w:pPr>
              <w:spacing w:after="0" w:before="20"/>
              <w:ind w:right="80" w:left="80" w:firstLine="0"/>
            </w:pPr>
            <w:r>
              <w:rPr>
                <w:rFonts w:ascii="Calibri" w:hAnsi="Calibri"/>
                <w:b w:val="0"/>
                <w:i w:val="0"/>
                <w:color w:val="222222"/>
                <w:sz w:val="19"/>
              </w:rPr>
              <w:t>Commission’s reporting obligations under this Regulation.</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The personal data referred to in paragraph 1 of this Article shall be retained for the following periods:</w:t>
            </w:r>
          </w:p>
          <w:p>
            <w:pPr>
              <w:spacing w:after="0" w:before="100"/>
              <w:ind w:right="80" w:left="360" w:hanging="280"/>
            </w:pPr>
            <w:r>
              <w:rPr>
                <w:rFonts w:ascii="Calibri" w:hAnsi="Calibri"/>
                <w:b w:val="0"/>
                <w:i w:val="0"/>
                <w:color w:val="222222"/>
                <w:sz w:val="19"/>
              </w:rPr>
              <w:t>(a) in the case of Articles 9 and 10, 10 years after the date of cessation of the activity of the establishment;</w:t>
            </w:r>
          </w:p>
          <w:p>
            <w:pPr>
              <w:spacing w:after="0" w:before="100"/>
              <w:ind w:right="80" w:left="360" w:hanging="280"/>
            </w:pPr>
            <w:r>
              <w:rPr>
                <w:rFonts w:ascii="Calibri" w:hAnsi="Calibri"/>
                <w:b w:val="0"/>
                <w:i w:val="0"/>
                <w:color w:val="222222"/>
                <w:sz w:val="19"/>
              </w:rPr>
              <w:t>(b) in the case of Article 21(5), 18 months after the generation of the token referred to in Article 21(3), second</w:t>
            </w:r>
          </w:p>
          <w:p>
            <w:pPr>
              <w:spacing w:after="0" w:before="20"/>
              <w:ind w:right="80" w:left="80" w:firstLine="0"/>
            </w:pPr>
            <w:r>
              <w:rPr>
                <w:rFonts w:ascii="Calibri" w:hAnsi="Calibri"/>
                <w:b w:val="0"/>
                <w:i w:val="0"/>
                <w:color w:val="222222"/>
                <w:sz w:val="19"/>
              </w:rPr>
              <w:t>subparagraph;</w:t>
            </w:r>
          </w:p>
          <w:p>
            <w:pPr>
              <w:spacing w:after="0" w:before="100"/>
              <w:ind w:right="80" w:left="360" w:hanging="280"/>
            </w:pPr>
            <w:r>
              <w:rPr>
                <w:rFonts w:ascii="Calibri" w:hAnsi="Calibri"/>
                <w:b w:val="0"/>
                <w:i w:val="0"/>
                <w:color w:val="222222"/>
                <w:sz w:val="19"/>
              </w:rPr>
              <w:t>(c) in the case of Article 23(1) and (4), 25 years after the first registration of the dog or cat in the database referred to in</w:t>
            </w:r>
          </w:p>
          <w:p>
            <w:pPr>
              <w:spacing w:after="0" w:before="20"/>
              <w:ind w:right="80" w:left="80" w:firstLine="0"/>
            </w:pPr>
            <w:r>
              <w:rPr>
                <w:rFonts w:ascii="Calibri" w:hAnsi="Calibri"/>
                <w:b w:val="0"/>
                <w:i w:val="0"/>
                <w:color w:val="222222"/>
                <w:sz w:val="19"/>
              </w:rPr>
              <w:t>that Article or five years after the recording of the death of the dog or cat in that database;</w:t>
            </w:r>
          </w:p>
          <w:p>
            <w:pPr>
              <w:spacing w:after="0" w:before="100"/>
              <w:ind w:right="80" w:left="360" w:hanging="280"/>
            </w:pPr>
            <w:r>
              <w:rPr>
                <w:rFonts w:ascii="Calibri" w:hAnsi="Calibri"/>
                <w:b w:val="0"/>
                <w:i w:val="0"/>
                <w:color w:val="222222"/>
                <w:sz w:val="19"/>
              </w:rPr>
              <w:t>(d) in the case of Article 26(4), third subparagraph, five years after the date of pre-notification.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CHAPTER V</w:t>
            </w:r>
          </w:p>
          <w:p>
            <w:pPr>
              <w:spacing w:after="0" w:before="140"/>
              <w:ind w:right="80" w:left="80" w:firstLine="0"/>
            </w:pPr>
            <w:r>
              <w:rPr>
                <w:rFonts w:ascii="Calibri" w:hAnsi="Calibri"/>
                <w:b w:val="0"/>
                <w:i w:val="0"/>
                <w:color w:val="222222"/>
                <w:sz w:val="19"/>
              </w:rPr>
              <w:t>Entry of dogs and cats into the Union</w:t>
            </w:r>
          </w:p>
          <w:p>
            <w:pPr>
              <w:spacing w:after="0" w:before="140"/>
              <w:ind w:right="80" w:left="80" w:firstLine="0"/>
            </w:pPr>
            <w:r>
              <w:rPr>
                <w:rFonts w:ascii="Calibri" w:hAnsi="Calibri"/>
                <w:b w:val="0"/>
                <w:i w:val="0"/>
                <w:color w:val="222222"/>
                <w:sz w:val="19"/>
              </w:rPr>
              <w:t>Article 26</w:t>
            </w:r>
          </w:p>
          <w:p>
            <w:pPr>
              <w:spacing w:after="0" w:before="20"/>
              <w:ind w:right="80" w:left="80" w:firstLine="0"/>
            </w:pPr>
            <w:r>
              <w:rPr>
                <w:rFonts w:ascii="Calibri" w:hAnsi="Calibri"/>
                <w:b w:val="0"/>
                <w:i w:val="0"/>
                <w:color w:val="222222"/>
                <w:sz w:val="19"/>
              </w:rPr>
              <w:t>Entry of dogs and cats into the Union</w:t>
            </w:r>
          </w:p>
          <w:p>
            <w:pPr>
              <w:spacing w:after="0" w:before="2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Dogs and cats may be brought into the Union for the purpose of being placed on the Union market only if the</w:t>
            </w:r>
          </w:p>
          <w:p>
            <w:pPr>
              <w:spacing w:after="0" w:before="20"/>
              <w:ind w:right="80" w:left="80" w:firstLine="0"/>
            </w:pPr>
            <w:r>
              <w:rPr>
                <w:rFonts w:ascii="Calibri" w:hAnsi="Calibri"/>
                <w:b w:val="0"/>
                <w:i w:val="0"/>
                <w:color w:val="222222"/>
                <w:sz w:val="19"/>
              </w:rPr>
              <w:t>following conditions are met:</w:t>
            </w:r>
          </w:p>
          <w:p>
            <w:pPr>
              <w:spacing w:after="0" w:before="20"/>
              <w:ind w:right="80" w:left="360" w:hanging="280"/>
            </w:pPr>
            <w:r>
              <w:rPr>
                <w:rFonts w:ascii="Calibri" w:hAnsi="Calibri"/>
                <w:b w:val="0"/>
                <w:i w:val="0"/>
                <w:color w:val="222222"/>
                <w:sz w:val="19"/>
              </w:rPr>
              <w:t>(a) they have been bred and kept in compliance with any of the following requirements:</w:t>
            </w:r>
          </w:p>
          <w:p>
            <w:pPr>
              <w:spacing w:after="0" w:before="20"/>
              <w:ind w:right="80" w:left="360" w:hanging="280"/>
            </w:pPr>
            <w:r>
              <w:rPr>
                <w:rFonts w:ascii="Calibri" w:hAnsi="Calibri"/>
                <w:b w:val="0"/>
                <w:i w:val="0"/>
                <w:color w:val="222222"/>
                <w:sz w:val="19"/>
              </w:rPr>
              <w:t>(i) the requirements contained in Chapter II of this Regulation;</w:t>
            </w:r>
          </w:p>
          <w:p>
            <w:pPr>
              <w:spacing w:after="0" w:before="20"/>
              <w:ind w:right="80" w:left="360" w:hanging="280"/>
            </w:pPr>
            <w:r>
              <w:rPr>
                <w:rFonts w:ascii="Calibri" w:hAnsi="Calibri"/>
                <w:b w:val="0"/>
                <w:i w:val="0"/>
                <w:color w:val="222222"/>
                <w:sz w:val="19"/>
              </w:rPr>
              <w:t>(ii) requirements recognised by the Union, in accordance with Article 129 of Regulation (EU) 2017/625, as being</w:t>
            </w:r>
          </w:p>
          <w:p>
            <w:pPr>
              <w:spacing w:after="0" w:before="20"/>
              <w:ind w:right="80" w:left="80" w:firstLine="0"/>
            </w:pPr>
            <w:r>
              <w:rPr>
                <w:rFonts w:ascii="Calibri" w:hAnsi="Calibri"/>
                <w:b w:val="0"/>
                <w:i w:val="0"/>
                <w:color w:val="222222"/>
                <w:sz w:val="19"/>
              </w:rPr>
              <w:t>equivalent to those set out by Chapter II of this Regulation; or</w:t>
            </w:r>
          </w:p>
          <w:p>
            <w:pPr>
              <w:spacing w:after="0" w:before="20"/>
              <w:ind w:right="80" w:left="360" w:hanging="280"/>
            </w:pPr>
            <w:r>
              <w:rPr>
                <w:rFonts w:ascii="Calibri" w:hAnsi="Calibri"/>
                <w:b w:val="0"/>
                <w:i w:val="0"/>
                <w:color w:val="222222"/>
                <w:sz w:val="19"/>
              </w:rPr>
              <w:t>(iii) where applicable, requirements contained in a specific agreement between the Union and the exporting country;</w:t>
            </w:r>
          </w:p>
          <w:p>
            <w:pPr>
              <w:spacing w:after="0" w:before="20"/>
              <w:ind w:right="80" w:left="360" w:hanging="280"/>
            </w:pPr>
            <w:r>
              <w:rPr>
                <w:rFonts w:ascii="Calibri" w:hAnsi="Calibri"/>
                <w:b w:val="0"/>
                <w:i w:val="0"/>
                <w:color w:val="222222"/>
                <w:sz w:val="19"/>
              </w:rPr>
              <w:t>(b) they come from a third country or territory and from an establishment listed in accordance with Articles 126 and 127</w:t>
            </w:r>
          </w:p>
          <w:p>
            <w:pPr>
              <w:spacing w:after="0" w:before="20"/>
              <w:ind w:right="80" w:left="80" w:firstLine="0"/>
            </w:pPr>
            <w:r>
              <w:rPr>
                <w:rFonts w:ascii="Calibri" w:hAnsi="Calibri"/>
                <w:b w:val="0"/>
                <w:i w:val="0"/>
                <w:color w:val="222222"/>
                <w:sz w:val="19"/>
              </w:rPr>
              <w:t>of Regulation (EU) 2017/625.</w:t>
            </w:r>
          </w:p>
          <w:p>
            <w:pPr>
              <w:spacing w:after="0" w:before="2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official certificate referred to in Article 126(2), point (c), of Regulation (EU) 2017/625 accompanying dogs and</w:t>
            </w:r>
          </w:p>
          <w:p>
            <w:pPr>
              <w:spacing w:after="0" w:before="20"/>
              <w:ind w:right="80" w:left="80" w:firstLine="0"/>
            </w:pPr>
            <w:r>
              <w:rPr>
                <w:rFonts w:ascii="Calibri" w:hAnsi="Calibri"/>
                <w:b w:val="0"/>
                <w:i w:val="0"/>
                <w:color w:val="222222"/>
                <w:sz w:val="19"/>
              </w:rPr>
              <w:t>cats brought into the Union from third countries and territories for the purpose of being placed on the Union market, shall</w:t>
            </w:r>
          </w:p>
          <w:p>
            <w:pPr>
              <w:spacing w:after="0" w:before="20"/>
              <w:ind w:right="80" w:left="80" w:firstLine="0"/>
            </w:pPr>
            <w:r>
              <w:rPr>
                <w:rFonts w:ascii="Calibri" w:hAnsi="Calibri"/>
                <w:b w:val="0"/>
                <w:i w:val="0"/>
                <w:color w:val="222222"/>
                <w:sz w:val="19"/>
              </w:rPr>
              <w:t>contain an attestation certifying compliance with paragraph 1 of this Article.</w:t>
            </w:r>
          </w:p>
          <w:p>
            <w:pPr>
              <w:spacing w:after="0" w:before="2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Dogs and cats brought into the Union for the purpose of being placed on the Union market shall be identified before</w:t>
            </w:r>
          </w:p>
          <w:p>
            <w:pPr>
              <w:spacing w:after="0" w:before="20"/>
              <w:ind w:right="80" w:left="80" w:firstLine="0"/>
            </w:pPr>
            <w:r>
              <w:rPr>
                <w:rFonts w:ascii="Calibri" w:hAnsi="Calibri"/>
                <w:b w:val="0"/>
                <w:i w:val="0"/>
                <w:color w:val="222222"/>
                <w:sz w:val="19"/>
              </w:rPr>
              <w:t>their entry into the Union by a veterinarian by means of an injectable transponder containing a readable microchip that</w:t>
            </w:r>
          </w:p>
          <w:p>
            <w:pPr>
              <w:spacing w:after="0" w:before="20"/>
              <w:ind w:right="80" w:left="80" w:firstLine="0"/>
            </w:pPr>
            <w:r>
              <w:rPr>
                <w:rFonts w:ascii="Calibri" w:hAnsi="Calibri"/>
                <w:b w:val="0"/>
                <w:i w:val="0"/>
                <w:color w:val="222222"/>
                <w:sz w:val="19"/>
              </w:rPr>
              <w:t>complies with the requirements set out in Annex II.</w:t>
            </w:r>
          </w:p>
          <w:p>
            <w:pPr>
              <w:spacing w:after="0" w:before="20"/>
              <w:ind w:right="80" w:left="80" w:firstLine="0"/>
            </w:pPr>
            <w:r>
              <w:rPr>
                <w:rFonts w:ascii="Calibri" w:hAnsi="Calibri"/>
                <w:b w:val="0"/>
                <w:i w:val="0"/>
                <w:color w:val="222222"/>
                <w:sz w:val="19"/>
              </w:rPr>
              <w:t>The operator responsible for the import of the dogs or cats into the Union shall ensure that they are registered in a national</w:t>
            </w:r>
          </w:p>
          <w:p>
            <w:pPr>
              <w:spacing w:after="0" w:before="20"/>
              <w:ind w:right="80" w:left="80" w:firstLine="0"/>
            </w:pPr>
            <w:r>
              <w:rPr>
                <w:rFonts w:ascii="Calibri" w:hAnsi="Calibri"/>
                <w:b w:val="0"/>
                <w:i w:val="0"/>
                <w:color w:val="222222"/>
                <w:sz w:val="19"/>
              </w:rPr>
              <w:t>database referred to in Article 23(1), by a veterinarian, within five working days after they were brought into the Union.</w:t>
            </w:r>
          </w:p>
          <w:p>
            <w:pPr>
              <w:spacing w:after="0" w:before="20"/>
              <w:ind w:right="80" w:left="80" w:firstLine="0"/>
            </w:pPr>
            <w:r>
              <w:rPr>
                <w:rFonts w:ascii="Calibri" w:hAnsi="Calibri"/>
                <w:b w:val="0"/>
                <w:i w:val="0"/>
                <w:color w:val="222222"/>
                <w:sz w:val="19"/>
              </w:rPr>
              <w:t>Member States may allow registration by persons other than veterinarians, provided that they have measures in place to</w:t>
            </w:r>
          </w:p>
          <w:p>
            <w:pPr>
              <w:spacing w:after="0" w:before="20"/>
              <w:ind w:right="80" w:left="80" w:firstLine="0"/>
            </w:pPr>
            <w:r>
              <w:rPr>
                <w:rFonts w:ascii="Calibri" w:hAnsi="Calibri"/>
                <w:b w:val="0"/>
                <w:i w:val="0"/>
                <w:color w:val="222222"/>
                <w:sz w:val="19"/>
              </w:rPr>
              <w:t>ensure the accuracy of information that those persons enter in the database.</w:t>
            </w:r>
          </w:p>
          <w:p>
            <w:pPr>
              <w:spacing w:after="0" w:before="2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The non-commercial movement of a dog or cat from a third country or territory to the Union shall be pre-notified by</w:t>
            </w:r>
          </w:p>
          <w:p>
            <w:pPr>
              <w:spacing w:after="0" w:before="20"/>
              <w:ind w:right="80" w:left="80" w:firstLine="0"/>
            </w:pPr>
            <w:r>
              <w:rPr>
                <w:rFonts w:ascii="Calibri" w:hAnsi="Calibri"/>
                <w:b w:val="0"/>
                <w:i w:val="0"/>
                <w:color w:val="222222"/>
                <w:sz w:val="19"/>
              </w:rPr>
              <w:t>its owner to the Union pet traveller database at least five working days before the dog or cat crosses the Union border,</w:t>
            </w:r>
          </w:p>
          <w:p>
            <w:pPr>
              <w:spacing w:after="0" w:before="20"/>
              <w:ind w:right="80" w:left="80" w:firstLine="0"/>
            </w:pPr>
            <w:r>
              <w:rPr>
                <w:rFonts w:ascii="Calibri" w:hAnsi="Calibri"/>
                <w:b w:val="0"/>
                <w:i w:val="0"/>
                <w:color w:val="222222"/>
                <w:sz w:val="19"/>
              </w:rPr>
              <w:t>except in the following cases:</w:t>
            </w:r>
          </w:p>
          <w:p>
            <w:pPr>
              <w:spacing w:after="0" w:before="20"/>
              <w:ind w:right="80" w:left="360" w:hanging="280"/>
            </w:pPr>
            <w:r>
              <w:rPr>
                <w:rFonts w:ascii="Calibri" w:hAnsi="Calibri"/>
                <w:b w:val="0"/>
                <w:i w:val="0"/>
                <w:color w:val="222222"/>
                <w:sz w:val="19"/>
              </w:rPr>
              <w:t>(a) where the dog or cat is brought into the Union directly from third countries or from territories fulfilling the conditions</w:t>
            </w:r>
          </w:p>
          <w:p>
            <w:pPr>
              <w:spacing w:after="0" w:before="20"/>
              <w:ind w:right="80" w:left="80" w:firstLine="0"/>
            </w:pPr>
            <w:r>
              <w:rPr>
                <w:rFonts w:ascii="Calibri" w:hAnsi="Calibri"/>
                <w:b w:val="0"/>
                <w:i w:val="0"/>
                <w:color w:val="222222"/>
                <w:sz w:val="19"/>
              </w:rPr>
              <w:t>set out in Article 17(1), point (a), of Commission Delegated Regulation (EU) 2026/131 (17); and</w:t>
            </w:r>
          </w:p>
          <w:p>
            <w:pPr>
              <w:spacing w:after="0" w:before="20"/>
              <w:ind w:right="80" w:left="360" w:hanging="280"/>
            </w:pPr>
            <w:r>
              <w:rPr>
                <w:rFonts w:ascii="Calibri" w:hAnsi="Calibri"/>
                <w:b w:val="0"/>
                <w:i w:val="0"/>
                <w:color w:val="222222"/>
                <w:sz w:val="19"/>
              </w:rPr>
              <w:t>(b) where the dog or cat is registered in a Member State database referred to in Article 23(1) of this Regulation.</w:t>
            </w:r>
          </w:p>
          <w:p>
            <w:pPr>
              <w:spacing w:after="0" w:before="20"/>
              <w:ind w:right="80" w:left="80" w:firstLine="0"/>
            </w:pPr>
            <w:r>
              <w:rPr>
                <w:rFonts w:ascii="Calibri" w:hAnsi="Calibri"/>
                <w:b w:val="0"/>
                <w:i w:val="0"/>
                <w:color w:val="222222"/>
                <w:sz w:val="19"/>
              </w:rPr>
              <w:t>Where the dog or cat stays more than six months in the Union, the owner shall ensure that it is registered in the database of</w:t>
            </w:r>
          </w:p>
          <w:p>
            <w:pPr>
              <w:spacing w:after="0" w:before="20"/>
              <w:ind w:right="80" w:left="80" w:firstLine="0"/>
            </w:pPr>
            <w:r>
              <w:rPr>
                <w:rFonts w:ascii="Calibri" w:hAnsi="Calibri"/>
                <w:b w:val="0"/>
                <w:i w:val="0"/>
                <w:color w:val="222222"/>
                <w:sz w:val="19"/>
              </w:rPr>
              <w:t>the Member State of residence referred to in Article 23(1), by a veterinarian, within five working days after the expiry of the</w:t>
            </w:r>
          </w:p>
          <w:p>
            <w:pPr>
              <w:spacing w:after="0" w:before="20"/>
              <w:ind w:right="80" w:left="80" w:firstLine="0"/>
            </w:pPr>
            <w:r>
              <w:rPr>
                <w:rFonts w:ascii="Calibri" w:hAnsi="Calibri"/>
                <w:b w:val="0"/>
                <w:i w:val="0"/>
                <w:color w:val="222222"/>
                <w:sz w:val="19"/>
              </w:rPr>
              <w:t>sixth month since it entered the Union. Member States may allow registration by persons other than veterinarians, provided</w:t>
            </w:r>
          </w:p>
          <w:p>
            <w:pPr>
              <w:spacing w:after="0" w:before="20"/>
              <w:ind w:right="80" w:left="80" w:firstLine="0"/>
            </w:pPr>
            <w:r>
              <w:rPr>
                <w:rFonts w:ascii="Calibri" w:hAnsi="Calibri"/>
                <w:b w:val="0"/>
                <w:i w:val="0"/>
                <w:color w:val="222222"/>
                <w:sz w:val="19"/>
              </w:rPr>
              <w:t>that they have measures in place to ensure the accuracy of information that those persons enter in the database.</w:t>
            </w:r>
          </w:p>
          <w:p>
            <w:pPr>
              <w:spacing w:after="0" w:before="20"/>
              <w:ind w:right="80" w:left="80" w:firstLine="0"/>
            </w:pPr>
            <w:r>
              <w:rPr>
                <w:rFonts w:ascii="Calibri" w:hAnsi="Calibri"/>
                <w:b w:val="0"/>
                <w:i w:val="0"/>
                <w:color w:val="222222"/>
                <w:sz w:val="19"/>
              </w:rPr>
              <w:t>(17)</w:t>
            </w:r>
          </w:p>
          <w:p>
            <w:pPr>
              <w:spacing w:after="0" w:before="140"/>
              <w:ind w:right="80" w:left="80" w:firstLine="0"/>
            </w:pPr>
            <w:r>
              <w:rPr>
                <w:rFonts w:ascii="Calibri" w:hAnsi="Calibri"/>
                <w:b w:val="0"/>
                <w:i w:val="0"/>
                <w:color w:val="222222"/>
                <w:sz w:val="19"/>
              </w:rPr>
              <w:t>Commission Delegated Regulation (EU) 2026/131 of 20 January 2026 supplementing Regulation (EU) 2016/429 of the European</w:t>
            </w:r>
          </w:p>
          <w:p>
            <w:pPr>
              <w:spacing w:after="0" w:before="20"/>
              <w:ind w:right="80" w:left="80" w:firstLine="0"/>
            </w:pPr>
            <w:r>
              <w:rPr>
                <w:rFonts w:ascii="Calibri" w:hAnsi="Calibri"/>
                <w:b w:val="0"/>
                <w:i w:val="0"/>
                <w:color w:val="222222"/>
                <w:sz w:val="19"/>
              </w:rPr>
              <w:t>Parliament and of the Council, as regards animal health requirements for non-commercial movement of pet animals (OJ L,</w:t>
            </w:r>
          </w:p>
          <w:p>
            <w:pPr>
              <w:spacing w:after="0" w:before="20"/>
              <w:ind w:right="80" w:left="80" w:firstLine="0"/>
            </w:pPr>
            <w:r>
              <w:rPr>
                <w:rFonts w:ascii="Calibri" w:hAnsi="Calibri"/>
                <w:b w:val="0"/>
                <w:i w:val="0"/>
                <w:color w:val="222222"/>
                <w:sz w:val="19"/>
              </w:rPr>
              <w:t>2026/131, 27.3.2026,</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The Commission shall establish and maintain the Union pet traveller database referred to in the first subparagraph of this</w:t>
            </w:r>
          </w:p>
          <w:p>
            <w:pPr>
              <w:spacing w:after="0" w:before="20"/>
              <w:ind w:right="80" w:left="80" w:firstLine="0"/>
            </w:pPr>
            <w:r>
              <w:rPr>
                <w:rFonts w:ascii="Calibri" w:hAnsi="Calibri"/>
                <w:b w:val="0"/>
                <w:i w:val="0"/>
                <w:color w:val="222222"/>
                <w:sz w:val="19"/>
              </w:rPr>
              <w:t>paragraph. The Commission may entrust the development, maintenance and operation of that database to an independent</w:t>
            </w:r>
          </w:p>
          <w:p>
            <w:pPr>
              <w:spacing w:after="0" w:before="20"/>
              <w:ind w:right="80" w:left="80" w:firstLine="0"/>
            </w:pPr>
            <w:r>
              <w:rPr>
                <w:rFonts w:ascii="Calibri" w:hAnsi="Calibri"/>
                <w:b w:val="0"/>
                <w:i w:val="0"/>
                <w:color w:val="222222"/>
                <w:sz w:val="19"/>
              </w:rPr>
              <w:t>entity, following a public selection process pursuant to the relevant provisions of Title VII of Regulation</w:t>
            </w:r>
          </w:p>
          <w:p>
            <w:pPr>
              <w:spacing w:after="0" w:before="20"/>
              <w:ind w:right="80" w:left="80" w:firstLine="0"/>
            </w:pPr>
            <w:r>
              <w:rPr>
                <w:rFonts w:ascii="Calibri" w:hAnsi="Calibri"/>
                <w:b w:val="0"/>
                <w:i w:val="0"/>
                <w:color w:val="222222"/>
                <w:sz w:val="19"/>
              </w:rPr>
              <w:t>(EU, Euratom) 2024/2509. Access to that database shall be restricted to Member States’ competent authorities and to</w:t>
            </w:r>
          </w:p>
          <w:p>
            <w:pPr>
              <w:spacing w:after="0" w:before="20"/>
              <w:ind w:right="80" w:left="80" w:firstLine="0"/>
            </w:pPr>
            <w:r>
              <w:rPr>
                <w:rFonts w:ascii="Calibri" w:hAnsi="Calibri"/>
                <w:b w:val="0"/>
                <w:i w:val="0"/>
                <w:color w:val="222222"/>
                <w:sz w:val="19"/>
              </w:rPr>
              <w:t>the Commission.</w:t>
            </w:r>
          </w:p>
          <w:p>
            <w:pPr>
              <w:spacing w:after="0" w:before="140"/>
              <w:ind w:right="80" w:left="80" w:firstLine="0"/>
            </w:pPr>
            <w:r>
              <w:rPr>
                <w:rFonts w:ascii="Calibri" w:hAnsi="Calibri"/>
                <w:b w:val="0"/>
                <w:i w:val="0"/>
                <w:color w:val="222222"/>
                <w:sz w:val="19"/>
              </w:rPr>
              <w:t>The Commission shall ensure that the database triggers iRASFF notifications for pre-notified movements that present a risk</w:t>
            </w:r>
          </w:p>
          <w:p>
            <w:pPr>
              <w:spacing w:after="0" w:before="20"/>
              <w:ind w:right="80" w:left="80" w:firstLine="0"/>
            </w:pPr>
            <w:r>
              <w:rPr>
                <w:rFonts w:ascii="Calibri" w:hAnsi="Calibri"/>
                <w:b w:val="0"/>
                <w:i w:val="0"/>
                <w:color w:val="222222"/>
                <w:sz w:val="19"/>
              </w:rPr>
              <w:t>of fraud. The Member State receiving the notification shall take appropriate measures to follow it up in accordance with</w:t>
            </w:r>
          </w:p>
          <w:p>
            <w:pPr>
              <w:spacing w:after="0" w:before="20"/>
              <w:ind w:right="80" w:left="80" w:firstLine="0"/>
            </w:pPr>
            <w:r>
              <w:rPr>
                <w:rFonts w:ascii="Calibri" w:hAnsi="Calibri"/>
                <w:b w:val="0"/>
                <w:i w:val="0"/>
                <w:color w:val="222222"/>
                <w:sz w:val="19"/>
              </w:rPr>
              <w:t>Article 105(2) of Regulation (EU) 2017/625.</w:t>
            </w:r>
          </w:p>
          <w:p>
            <w:pPr>
              <w:spacing w:after="0" w:before="140"/>
              <w:ind w:right="80" w:left="80" w:firstLine="0"/>
            </w:pPr>
            <w:r>
              <w:rPr>
                <w:rFonts w:ascii="Calibri" w:hAnsi="Calibri"/>
                <w:b w:val="0"/>
                <w:i w:val="0"/>
                <w:color w:val="222222"/>
                <w:sz w:val="19"/>
              </w:rPr>
              <w:t>The Commission shall by 31 August 2034 adopt implementing acts laying down detailed arrangements for the following:</w:t>
            </w:r>
          </w:p>
          <w:p>
            <w:pPr>
              <w:spacing w:after="0" w:before="100"/>
              <w:ind w:right="80" w:left="360" w:hanging="280"/>
            </w:pPr>
            <w:r>
              <w:rPr>
                <w:rFonts w:ascii="Calibri" w:hAnsi="Calibri"/>
                <w:b w:val="0"/>
                <w:i w:val="0"/>
                <w:color w:val="222222"/>
                <w:sz w:val="19"/>
              </w:rPr>
              <w:t>(i) the information to be pre-notified by owners in accordance with paragraph (4) of this Article in the Union pet traveller</w:t>
            </w:r>
          </w:p>
          <w:p>
            <w:pPr>
              <w:spacing w:after="0" w:before="20"/>
              <w:ind w:right="80" w:left="80" w:firstLine="0"/>
            </w:pPr>
            <w:r>
              <w:rPr>
                <w:rFonts w:ascii="Calibri" w:hAnsi="Calibri"/>
                <w:b w:val="0"/>
                <w:i w:val="0"/>
                <w:color w:val="222222"/>
                <w:sz w:val="19"/>
              </w:rPr>
              <w:t>database, taking into account the personal data protection requirements of Regulations (EU) 2018/1725 and (EU)</w:t>
            </w:r>
          </w:p>
          <w:p>
            <w:pPr>
              <w:spacing w:after="0" w:before="20"/>
              <w:ind w:right="80" w:left="80" w:firstLine="0"/>
            </w:pPr>
            <w:r>
              <w:rPr>
                <w:rFonts w:ascii="Calibri" w:hAnsi="Calibri"/>
                <w:b w:val="0"/>
                <w:i w:val="0"/>
                <w:color w:val="222222"/>
                <w:sz w:val="19"/>
              </w:rPr>
              <w:t>2016/679;</w:t>
            </w:r>
          </w:p>
          <w:p>
            <w:pPr>
              <w:spacing w:after="0" w:before="100"/>
              <w:ind w:right="80" w:left="360" w:hanging="280"/>
            </w:pPr>
            <w:r>
              <w:rPr>
                <w:rFonts w:ascii="Calibri" w:hAnsi="Calibri"/>
                <w:b w:val="0"/>
                <w:i w:val="0"/>
                <w:color w:val="222222"/>
                <w:sz w:val="19"/>
              </w:rPr>
              <w:t>(ii) the procedure by which the risk of fraud is to be established, which is to take into account the activities carried out by</w:t>
            </w:r>
          </w:p>
          <w:p>
            <w:pPr>
              <w:spacing w:after="0" w:before="20"/>
              <w:ind w:right="80" w:left="80" w:firstLine="0"/>
            </w:pPr>
            <w:r>
              <w:rPr>
                <w:rFonts w:ascii="Calibri" w:hAnsi="Calibri"/>
                <w:b w:val="0"/>
                <w:i w:val="0"/>
                <w:color w:val="222222"/>
                <w:sz w:val="19"/>
              </w:rPr>
              <w:t>the AAC network.</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140"/>
              <w:ind w:right="80" w:left="80" w:firstLine="0"/>
            </w:pPr>
            <w:r>
              <w:rPr>
                <w:rFonts w:ascii="Calibri" w:hAnsi="Calibri"/>
                <w:b w:val="0"/>
                <w:i w:val="0"/>
                <w:color w:val="222222"/>
                <w:sz w:val="19"/>
              </w:rPr>
              <w:t>CHAPTER VI</w:t>
            </w:r>
          </w:p>
          <w:p>
            <w:pPr>
              <w:spacing w:after="0" w:before="140"/>
              <w:ind w:right="80" w:left="80" w:firstLine="0"/>
            </w:pPr>
            <w:r>
              <w:rPr>
                <w:rFonts w:ascii="Calibri" w:hAnsi="Calibri"/>
                <w:b w:val="0"/>
                <w:i w:val="0"/>
                <w:color w:val="222222"/>
                <w:sz w:val="19"/>
              </w:rPr>
              <w:t>Procedural provisions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26.º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cães e os gatos podem ser introduzidos na União para efeitos de colocação no mercado da União apenas se estiverem cumpridas as seguintes condições:</w:t>
            </w:r>
          </w:p>
          <w:p>
            <w:pPr>
              <w:spacing w:after="0" w:before="20"/>
              <w:ind w:right="80" w:left="360" w:hanging="280"/>
            </w:pPr>
            <w:r>
              <w:rPr>
                <w:rFonts w:ascii="Calibri" w:hAnsi="Calibri"/>
                <w:b w:val="0"/>
                <w:i/>
                <w:color w:val="222222"/>
                <w:sz w:val="19"/>
              </w:rPr>
              <w:t>(a)</w:t>
              <w:tab/>
              <w:t>tenham sido criados e mantidos em conformidade com qualquer das seguintes situações:</w:t>
            </w:r>
          </w:p>
          <w:p>
            <w:pPr>
              <w:spacing w:after="0" w:before="20"/>
              <w:ind w:right="80" w:left="360" w:hanging="280"/>
            </w:pPr>
            <w:r>
              <w:rPr>
                <w:rFonts w:ascii="Calibri" w:hAnsi="Calibri"/>
                <w:b w:val="0"/>
                <w:i/>
                <w:color w:val="222222"/>
                <w:sz w:val="19"/>
              </w:rPr>
              <w:t>(i)</w:t>
              <w:tab/>
              <w:t>os requisitos do Capítulo II do presente Regulamento;</w:t>
            </w:r>
          </w:p>
          <w:p>
            <w:pPr>
              <w:spacing w:after="0" w:before="20"/>
              <w:ind w:right="80" w:left="360" w:hanging="280"/>
            </w:pPr>
            <w:r>
              <w:rPr>
                <w:rFonts w:ascii="Calibri" w:hAnsi="Calibri"/>
                <w:b w:val="0"/>
                <w:i/>
                <w:color w:val="222222"/>
                <w:sz w:val="19"/>
              </w:rPr>
              <w:t>(ii)</w:t>
              <w:tab/>
              <w:t>requisitos reconhecidos pela União, em conformidade com o artigo 129.º do Regulamento (UE) 2017/625, como equivalentes aos estabelecidos no Capítulo II do presente Regulamento; ou</w:t>
            </w:r>
          </w:p>
          <w:p>
            <w:pPr>
              <w:spacing w:after="0" w:before="20"/>
              <w:ind w:right="80" w:left="360" w:hanging="280"/>
            </w:pPr>
            <w:r>
              <w:rPr>
                <w:rFonts w:ascii="Calibri" w:hAnsi="Calibri"/>
                <w:b w:val="0"/>
                <w:i/>
                <w:color w:val="222222"/>
                <w:sz w:val="19"/>
              </w:rPr>
              <w:t>(iii)</w:t>
              <w:tab/>
              <w:t>quando aplicável, requisitos constantes de um acordo específico entre a União e o país exportador.</w:t>
            </w:r>
          </w:p>
          <w:p>
            <w:pPr>
              <w:spacing w:after="0" w:before="20"/>
              <w:ind w:right="80" w:left="360" w:hanging="280"/>
            </w:pPr>
            <w:r>
              <w:rPr>
                <w:rFonts w:ascii="Calibri" w:hAnsi="Calibri"/>
                <w:b w:val="0"/>
                <w:i/>
                <w:color w:val="222222"/>
                <w:sz w:val="19"/>
              </w:rPr>
              <w:t>(b)</w:t>
              <w:tab/>
              <w:t>provenham de um país terceiro ou território e de um estabelecimento incluído em lista em conformidade com os artigos 126.º e 127.º do Regulamento (UE) 2017/625.</w:t>
            </w:r>
          </w:p>
          <w:p>
            <w:pPr>
              <w:spacing w:after="0" w:before="20"/>
              <w:ind w:right="80" w:left="80" w:firstLine="0"/>
            </w:pPr>
            <w:r>
              <w:rPr>
                <w:rFonts w:ascii="Calibri" w:hAnsi="Calibri"/>
                <w:b w:val="0"/>
                <w:i/>
                <w:color w:val="222222"/>
                <w:sz w:val="19"/>
              </w:rPr>
              <w:t>2.</w:t>
              <w:tab/>
              <w:t>O certificado oficial referido no artigo 126.º, n.º 2, alínea c), do Regulamento (UE) 2017/625 que acompanha os cães e gatos introduzidos na União desde países terceiros e territórios para efeitos de colocação no mercado da União deve conter uma atestação certificando a conformidade com o n.º 1 do presente artigo.</w:t>
            </w:r>
          </w:p>
          <w:p>
            <w:pPr>
              <w:spacing w:after="0" w:before="20"/>
              <w:ind w:right="80" w:left="80" w:firstLine="0"/>
            </w:pPr>
            <w:r>
              <w:rPr>
                <w:rFonts w:ascii="Calibri" w:hAnsi="Calibri"/>
                <w:b w:val="0"/>
                <w:i/>
                <w:color w:val="222222"/>
                <w:sz w:val="19"/>
              </w:rPr>
              <w:t>3.</w:t>
              <w:tab/>
              <w:t>Os cães e gatos introduzidos na União para efeitos de colocação no mercado da União devem ser identificados antes da sua entrada na União por um médico veterinário por meio de um transponder injetável contendo um microchip legível em conformidade com os requisitos estabelecidos no Anexo II.</w:t>
            </w:r>
          </w:p>
          <w:p>
            <w:pPr>
              <w:spacing w:after="0" w:before="20"/>
              <w:ind w:right="80" w:left="80" w:firstLine="0"/>
            </w:pPr>
            <w:r>
              <w:rPr>
                <w:rFonts w:ascii="Calibri" w:hAnsi="Calibri"/>
                <w:b w:val="0"/>
                <w:i/>
                <w:color w:val="222222"/>
                <w:sz w:val="19"/>
              </w:rPr>
              <w:t>O operador responsável pela importação dos cães ou gatos para a União deve assegurar que estes são registados por um médico veterinário numa base de dados nacional referida no artigo 23.º, n.º 1, no prazo de cinco dias úteis após a sua introdução na União. Os Estados-Membros podem permitir o registo por pessoas que não sejam médicos veterinários, desde que disponham de medidas para assegurar a exatidão das informações que essas pessoas introduzem na base de dados.</w:t>
            </w:r>
          </w:p>
          <w:p>
            <w:pPr>
              <w:spacing w:after="0" w:before="20"/>
              <w:ind w:right="80" w:left="80" w:firstLine="0"/>
            </w:pPr>
            <w:r>
              <w:rPr>
                <w:rFonts w:ascii="Calibri" w:hAnsi="Calibri"/>
                <w:b w:val="0"/>
                <w:i/>
                <w:color w:val="222222"/>
                <w:sz w:val="19"/>
              </w:rPr>
              <w:t>4.</w:t>
              <w:tab/>
              <w:t>O movimento não comercial de um cão ou gato desde um país terceiro ou território para a União deve ser pré-notificado pelo seu proprietário a uma base de dados online de viajantes da União com animais de estimação, pelo menos cinco dias úteis antes de o cão ou gato atravessar a fronteira da União, exceto nos seguintes casos:</w:t>
            </w:r>
          </w:p>
          <w:p>
            <w:pPr>
              <w:spacing w:after="0" w:before="20"/>
              <w:ind w:right="80" w:left="360" w:hanging="280"/>
            </w:pPr>
            <w:r>
              <w:rPr>
                <w:rFonts w:ascii="Calibri" w:hAnsi="Calibri"/>
                <w:b w:val="0"/>
                <w:i/>
                <w:color w:val="222222"/>
                <w:sz w:val="19"/>
              </w:rPr>
              <w:t>(a)</w:t>
              <w:tab/>
              <w:t>quando o cão ou gato é introduzido na União diretamente desde países terceiros ou territórios que satisfazem as condições estabelecidas no artigo 17.º, n.º 1, alínea a), do Regulamento Delegado (UE) …/… da Comissão; e</w:t>
            </w:r>
          </w:p>
          <w:p>
            <w:pPr>
              <w:spacing w:after="0" w:before="20"/>
              <w:ind w:right="80" w:left="360" w:hanging="280"/>
            </w:pPr>
            <w:r>
              <w:rPr>
                <w:rFonts w:ascii="Calibri" w:hAnsi="Calibri"/>
                <w:b w:val="0"/>
                <w:i/>
                <w:color w:val="222222"/>
                <w:sz w:val="19"/>
              </w:rPr>
              <w:t>(b)</w:t>
              <w:tab/>
              <w:t>quando o cão ou gato está registado numa base de dados de um Estado-Membro referida no artigo 23.º, n.º 1, do presente Regulamento.</w:t>
            </w:r>
          </w:p>
          <w:p>
            <w:pPr>
              <w:spacing w:after="0" w:before="20"/>
              <w:ind w:right="80" w:left="80" w:firstLine="0"/>
            </w:pPr>
            <w:r>
              <w:rPr>
                <w:rFonts w:ascii="Calibri" w:hAnsi="Calibri"/>
                <w:b w:val="0"/>
                <w:i/>
                <w:color w:val="222222"/>
                <w:sz w:val="19"/>
              </w:rPr>
              <w:t>Caso o cão ou gato permaneça mais de seis meses na União, o proprietário deve assegurar o seu registo por um médico veterinário na base de dados do Estado-Membro de residência referida no artigo 23.º, n.º 1, no prazo de cinco dias úteis após o termo do sexto mês desde a sua entrada na União. Os Estados-Membros podem permitir o registo por pessoas que não sejam médicos veterinários, desde que disponham de medidas para assegurar a exatidão das informações que essas pessoas introduzem na base de dados.</w:t>
            </w:r>
          </w:p>
          <w:p>
            <w:pPr>
              <w:spacing w:after="0" w:before="20"/>
              <w:ind w:right="80" w:left="80" w:firstLine="0"/>
            </w:pPr>
            <w:r>
              <w:rPr>
                <w:rFonts w:ascii="Calibri" w:hAnsi="Calibri"/>
                <w:b w:val="0"/>
                <w:i/>
                <w:color w:val="222222"/>
                <w:sz w:val="19"/>
              </w:rPr>
              <w:t>A Comissão estabelece e mantém a base de dados de viajantes da União com animais de estimação referida no primeiro parágrafo. A Comissão pode confiar o desenvolvimento, a manutenção e o funcionamento dessa base de dados a uma entidade independente, na sequência de um processo de seleção pública. O acesso a essa base de dados fica restrito às autoridades competentes dos Estados-Membros e à Comissão.</w:t>
            </w:r>
          </w:p>
          <w:p>
            <w:pPr>
              <w:spacing w:after="0" w:before="20"/>
              <w:ind w:right="80" w:left="80" w:firstLine="0"/>
            </w:pPr>
            <w:r>
              <w:rPr>
                <w:rFonts w:ascii="Calibri" w:hAnsi="Calibri"/>
                <w:b w:val="0"/>
                <w:i/>
                <w:color w:val="222222"/>
                <w:sz w:val="19"/>
              </w:rPr>
              <w:t>A Comissão assegura que a base de dados aciona notificações iRASFF para os movimentos pré-notificados que apresentem um risco de fraude. O Estado-Membro que recebe a notificação toma as medidas adequadas para dar seguimento à notificação, em conformidade com o artigo 105.º, n.º 2, do Regulamento (UE) 2017/625.</w:t>
            </w:r>
          </w:p>
          <w:p>
            <w:pPr>
              <w:spacing w:after="0" w:before="20"/>
              <w:ind w:right="80" w:left="80" w:firstLine="0"/>
            </w:pPr>
            <w:r>
              <w:rPr>
                <w:rFonts w:ascii="Calibri" w:hAnsi="Calibri"/>
                <w:b w:val="0"/>
                <w:i/>
                <w:color w:val="222222"/>
                <w:sz w:val="19"/>
              </w:rPr>
              <w:t>A Comissão adota, até … [8 anos após a data de entrada em vigor do presente Regulamento], atos de execução que estabelecem regras pormenorizadas relativas a:</w:t>
            </w:r>
          </w:p>
          <w:p>
            <w:pPr>
              <w:spacing w:after="0" w:before="20"/>
              <w:ind w:right="80" w:left="360" w:hanging="280"/>
            </w:pPr>
            <w:r>
              <w:rPr>
                <w:rFonts w:ascii="Calibri" w:hAnsi="Calibri"/>
                <w:b w:val="0"/>
                <w:i/>
                <w:color w:val="222222"/>
                <w:sz w:val="19"/>
              </w:rPr>
              <w:t>(i)</w:t>
              <w:tab/>
              <w:t>as informações a pré-notificar pelos proprietários em conformidade com o n.º 4 do presente artigo na base de dados de viajantes da União com animais de estimação, tendo em conta os requisitos de proteção de dados pessoais do Regulamento (UE) 2018/1725 e do Regulamento (UE) 2016/679;</w:t>
            </w:r>
          </w:p>
          <w:p>
            <w:pPr>
              <w:spacing w:after="0" w:before="20"/>
              <w:ind w:right="80" w:left="360" w:hanging="280"/>
            </w:pPr>
            <w:r>
              <w:rPr>
                <w:rFonts w:ascii="Calibri" w:hAnsi="Calibri"/>
                <w:b w:val="0"/>
                <w:i/>
                <w:color w:val="222222"/>
                <w:sz w:val="19"/>
              </w:rPr>
              <w:t>(ii)</w:t>
              <w:tab/>
              <w:t>o procedimento pelo qual o risco de fraude deve ser determinado, tendo em conta as atividades realizadas pela rede CAA.</w:t>
            </w:r>
          </w:p>
          <w:p>
            <w:pPr>
              <w:spacing w:after="0" w:before="20"/>
              <w:ind w:right="80" w:left="80" w:firstLine="0"/>
            </w:pPr>
            <w:r>
              <w:rPr>
                <w:rFonts w:ascii="Calibri" w:hAnsi="Calibri"/>
                <w:b w:val="0"/>
                <w:i/>
                <w:color w:val="222222"/>
                <w:sz w:val="19"/>
              </w:rPr>
              <w:t>Esses atos de execução são adotados em conformidade com o procedimento de exame referido no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114.º e Art.º 96.º do RGBEAC (proposta, jun. 2025)</w:t>
            </w:r>
          </w:p>
          <w:p>
            <w:pPr>
              <w:spacing w:after="0" w:before="140"/>
              <w:ind w:right="80" w:left="80" w:firstLine="0"/>
            </w:pPr>
            <w:r>
              <w:rPr>
                <w:rFonts w:ascii="Calibri" w:hAnsi="Calibri"/>
                <w:b/>
                <w:i w:val="0"/>
                <w:color w:val="333333"/>
                <w:sz w:val="18"/>
              </w:rPr>
              <w:t>Artigo 114.º - Entrada no Território Nacional</w:t>
            </w:r>
          </w:p>
          <w:p>
            <w:pPr>
              <w:spacing w:after="0" w:before="20"/>
              <w:ind w:right="80" w:left="80" w:firstLine="0"/>
            </w:pPr>
            <w:r>
              <w:rPr>
                <w:rFonts w:ascii="Calibri" w:hAnsi="Calibri"/>
                <w:b w:val="0"/>
                <w:i w:val="0"/>
                <w:color w:val="222222"/>
                <w:sz w:val="19"/>
              </w:rPr>
              <w:t>1 - A entrada no território nacional, por compra, cedência ou troca direta, de cães classificados como potencialmente perigosos pode ser condicionada.</w:t>
            </w:r>
          </w:p>
          <w:p>
            <w:pPr>
              <w:spacing w:after="0" w:before="20"/>
              <w:ind w:right="80" w:left="80" w:firstLine="0"/>
            </w:pPr>
            <w:r>
              <w:rPr>
                <w:rFonts w:ascii="Calibri" w:hAnsi="Calibri"/>
                <w:b w:val="0"/>
                <w:i w:val="0"/>
                <w:color w:val="222222"/>
                <w:sz w:val="19"/>
              </w:rPr>
              <w:t>2 - Os cães referidos no número anterior que não estejam inscritos em livro de origens oficialmente reconhecido, que permaneçam em território nacional por mais de quatro meses, são obrigatoriamente esterilizados nos termos do disposto no n.º 5.º do artigo 102.º.</w:t>
            </w:r>
          </w:p>
          <w:p>
            <w:pPr>
              <w:spacing w:after="0" w:before="20"/>
              <w:ind w:right="80" w:left="80" w:firstLine="0"/>
            </w:pPr>
            <w:r>
              <w:rPr>
                <w:rFonts w:ascii="Calibri" w:hAnsi="Calibri"/>
                <w:b w:val="0"/>
                <w:i w:val="0"/>
                <w:color w:val="222222"/>
                <w:sz w:val="19"/>
              </w:rPr>
              <w:t>3 - A introdução no território nacional por compra, cedência ou troca direta, tendo em vista a sua reprodução, de cães potencialmente perigosos é sujeita a autorização da DGAV requerida com sete dias de antecedência, decorridos os quais a mesma é tacitamente deferida.</w:t>
            </w:r>
          </w:p>
          <w:p>
            <w:pPr>
              <w:spacing w:after="0" w:before="20"/>
              <w:ind w:right="80" w:left="80" w:firstLine="0"/>
            </w:pPr>
            <w:r>
              <w:rPr>
                <w:rFonts w:ascii="Calibri" w:hAnsi="Calibri"/>
                <w:b/>
                <w:i w:val="0"/>
                <w:color w:val="333333"/>
                <w:sz w:val="18"/>
              </w:rPr>
              <w:t>Artigo 96.º - Importação de Animais de Companhia</w:t>
            </w:r>
          </w:p>
          <w:p>
            <w:pPr>
              <w:spacing w:after="0" w:before="20"/>
              <w:ind w:right="80" w:left="80" w:firstLine="0"/>
            </w:pPr>
            <w:r>
              <w:rPr>
                <w:rFonts w:ascii="Calibri" w:hAnsi="Calibri"/>
                <w:b w:val="0"/>
                <w:i w:val="0"/>
                <w:color w:val="222222"/>
                <w:sz w:val="19"/>
              </w:rPr>
              <w:t>A importação de animais que constem da lista nacional de animais de companhia provenientes de outros Estados é admitida desde que sejam cumpridas as regras sanitárias e de bem-estar animal portuguesas e comunitárias.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62.º do Código do Animal (DL 214/2013)</w:t>
            </w:r>
          </w:p>
          <w:p>
            <w:pPr>
              <w:spacing w:after="0" w:before="140"/>
              <w:ind w:right="80" w:left="80" w:firstLine="0"/>
            </w:pPr>
            <w:r>
              <w:rPr>
                <w:rFonts w:ascii="Calibri" w:hAnsi="Calibri"/>
                <w:b/>
                <w:i w:val="0"/>
                <w:color w:val="333333"/>
                <w:sz w:val="18"/>
              </w:rPr>
              <w:t>Artigo 62.º - Entrada de Animais de Companhia Suscetíveis à Raiva em Território Nacional</w:t>
            </w:r>
          </w:p>
          <w:p>
            <w:pPr>
              <w:spacing w:after="0" w:before="20"/>
              <w:ind w:right="80" w:left="80" w:firstLine="0"/>
            </w:pPr>
            <w:r>
              <w:rPr>
                <w:rFonts w:ascii="Calibri" w:hAnsi="Calibri"/>
                <w:b w:val="0"/>
                <w:i w:val="0"/>
                <w:color w:val="222222"/>
                <w:sz w:val="19"/>
              </w:rPr>
              <w:t>1 - A entrada em território nacional de animais de companhia suscetíveis à raiva destinados ao comércio, provenientes de outros Estados-membros ou de países terceiros, depende do cumprimento das condições fixadas no Decreto-Lei n.º 79/2001, de 20 de junho, alterado pelo Decreto-Lei n.º 260/2012, de 12 de dezembro, e noutras normas de polícia sanitária que regem o comércio e as importações de animais vivos na comunidade.</w:t>
            </w:r>
          </w:p>
          <w:p>
            <w:pPr>
              <w:spacing w:after="0" w:before="20"/>
              <w:ind w:right="80" w:left="80" w:firstLine="0"/>
            </w:pPr>
            <w:r>
              <w:rPr>
                <w:rFonts w:ascii="Calibri" w:hAnsi="Calibri"/>
                <w:b w:val="0"/>
                <w:i w:val="0"/>
                <w:color w:val="222222"/>
                <w:sz w:val="19"/>
              </w:rPr>
              <w:t>2 - No caso das importações, deve ainda ser cumprido o regime dos controlos veterinários previsto no Decreto-Lei n.º 79/2011, de 20 de junho.</w:t>
            </w:r>
          </w:p>
          <w:p>
            <w:pPr>
              <w:spacing w:after="0" w:before="20"/>
              <w:ind w:right="80" w:left="80" w:firstLine="0"/>
            </w:pPr>
            <w:r>
              <w:rPr>
                <w:rFonts w:ascii="Calibri" w:hAnsi="Calibri"/>
                <w:b w:val="0"/>
                <w:i w:val="0"/>
                <w:color w:val="222222"/>
                <w:sz w:val="19"/>
              </w:rPr>
              <w:t>3 - A entrada em território nacional de furões destinados ao comércio ou sem carácter comercial, para além do cumprimento do disposto nos números anteriores, depende de autorização prévia do ICNF, I.P.</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2.º</w:t>
            </w:r>
          </w:p>
          <w:p>
            <w:pPr>
              <w:spacing w:after="0" w:before="140"/>
              <w:ind w:right="80" w:left="80" w:firstLine="0"/>
            </w:pPr>
            <w:r>
              <w:rPr>
                <w:rFonts w:ascii="Calibri" w:hAnsi="Calibri"/>
                <w:b w:val="0"/>
                <w:i w:val="0"/>
                <w:color w:val="222222"/>
                <w:sz w:val="19"/>
              </w:rPr>
              <w:t>Vários artigos</w:t>
            </w:r>
          </w:p>
          <w:p>
            <w:pPr>
              <w:spacing w:after="0" w:before="140"/>
              <w:ind w:right="80" w:left="80" w:firstLine="0"/>
            </w:pPr>
            <w:r>
              <w:rPr>
                <w:rFonts w:ascii="Calibri" w:hAnsi="Calibri"/>
                <w:b w:val="0"/>
                <w:i w:val="0"/>
                <w:color w:val="222222"/>
                <w:sz w:val="19"/>
              </w:rPr>
              <w:t>(…)</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Cobre entrada no território nacional com condições, não cobre movimento não-comercial pré-notificação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Implementa controlos sanitários e requisitos de identificação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database online de viajantes pré-notificação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 legislação portuguesa implementa os requisitos essenciais de entrada e identificação pré-entrada, referenciando os Regulamentos EU 576/2013 e 2016/429. Faltam: (1) Sistema de base de dados online de viajantes com pré-notificação obrigatória para movimento não-comercial; (2) Sistema iRASFF integrado para notificações de risco de fraude.</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Alteração dos Anexos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Amendment to the Annexes  ·  Art.º 27.º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27</w:t>
            </w:r>
          </w:p>
          <w:p>
            <w:pPr>
              <w:spacing w:after="0" w:before="20"/>
              <w:ind w:right="80" w:left="80" w:firstLine="0"/>
            </w:pPr>
            <w:r>
              <w:rPr>
                <w:rFonts w:ascii="Calibri" w:hAnsi="Calibri"/>
                <w:b w:val="0"/>
                <w:i w:val="0"/>
                <w:color w:val="222222"/>
                <w:sz w:val="19"/>
              </w:rPr>
              <w:t>Amendment to the Annexes</w:t>
            </w:r>
          </w:p>
          <w:p>
            <w:pPr>
              <w:spacing w:after="0" w:before="140"/>
              <w:ind w:right="80" w:left="80" w:firstLine="0"/>
            </w:pPr>
            <w:r>
              <w:rPr>
                <w:rFonts w:ascii="Calibri" w:hAnsi="Calibri"/>
                <w:b w:val="0"/>
                <w:i w:val="0"/>
                <w:color w:val="222222"/>
                <w:sz w:val="19"/>
              </w:rPr>
              <w:t>The Commission is empowered to adopt delegated acts in accordance with</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27.º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A Comissão fica habilitada a adotar atos delegados em conformidade com o artigo 28.º que alterem os anexos do presente Regulamento para ter em conta o progresso científico e técnico, incluindo, quando relevante, pareceres científicos da Autoridade Europeia para a Segurança dos Alimentos, nos seguintes aspetos:</w:t>
            </w:r>
          </w:p>
          <w:p>
            <w:pPr>
              <w:spacing w:after="0" w:before="20"/>
              <w:ind w:right="80" w:left="360" w:hanging="280"/>
            </w:pPr>
            <w:r>
              <w:rPr>
                <w:rFonts w:ascii="Calibri" w:hAnsi="Calibri"/>
                <w:b w:val="0"/>
                <w:i/>
                <w:color w:val="222222"/>
                <w:sz w:val="19"/>
              </w:rPr>
              <w:t>(a) Um número adequado de cuidadores de animais em estabelecimentos de criação e venda;</w:t>
            </w:r>
          </w:p>
          <w:p>
            <w:pPr>
              <w:spacing w:after="0" w:before="20"/>
              <w:ind w:right="80" w:left="360" w:hanging="280"/>
            </w:pPr>
            <w:r>
              <w:rPr>
                <w:rFonts w:ascii="Calibri" w:hAnsi="Calibri"/>
                <w:b w:val="0"/>
                <w:i/>
                <w:color w:val="222222"/>
                <w:sz w:val="19"/>
              </w:rPr>
              <w:t>(b) Requisitos de abastecimento de água e alimentação e processo de desmame;</w:t>
            </w:r>
          </w:p>
          <w:p>
            <w:pPr>
              <w:spacing w:after="0" w:before="20"/>
              <w:ind w:right="80" w:left="360" w:hanging="280"/>
            </w:pPr>
            <w:r>
              <w:rPr>
                <w:rFonts w:ascii="Calibri" w:hAnsi="Calibri"/>
                <w:b w:val="0"/>
                <w:i/>
                <w:color w:val="222222"/>
                <w:sz w:val="19"/>
              </w:rPr>
              <w:t>(c) Gamas de temperatura;</w:t>
            </w:r>
          </w:p>
          <w:p>
            <w:pPr>
              <w:spacing w:after="0" w:before="20"/>
              <w:ind w:right="80" w:left="360" w:hanging="280"/>
            </w:pPr>
            <w:r>
              <w:rPr>
                <w:rFonts w:ascii="Calibri" w:hAnsi="Calibri"/>
                <w:b w:val="0"/>
                <w:i/>
                <w:color w:val="222222"/>
                <w:sz w:val="19"/>
              </w:rPr>
              <w:t>(d) Requisitos de iluminação;</w:t>
            </w:r>
          </w:p>
          <w:p>
            <w:pPr>
              <w:spacing w:after="0" w:before="20"/>
              <w:ind w:right="80" w:left="360" w:hanging="280"/>
            </w:pPr>
            <w:r>
              <w:rPr>
                <w:rFonts w:ascii="Calibri" w:hAnsi="Calibri"/>
                <w:b w:val="0"/>
                <w:i/>
                <w:color w:val="222222"/>
                <w:sz w:val="19"/>
              </w:rPr>
              <w:t>(e) Níveis de amoníaco e monóxido de carbono;</w:t>
            </w:r>
          </w:p>
          <w:p>
            <w:pPr>
              <w:spacing w:after="0" w:before="20"/>
              <w:ind w:right="80" w:left="360" w:hanging="280"/>
            </w:pPr>
            <w:r>
              <w:rPr>
                <w:rFonts w:ascii="Calibri" w:hAnsi="Calibri"/>
                <w:b w:val="0"/>
                <w:i/>
                <w:color w:val="222222"/>
                <w:sz w:val="19"/>
              </w:rPr>
              <w:t>(f) Conceção de canis e gatis;</w:t>
            </w:r>
          </w:p>
          <w:p>
            <w:pPr>
              <w:spacing w:after="0" w:before="20"/>
              <w:ind w:right="80" w:left="360" w:hanging="280"/>
            </w:pPr>
            <w:r>
              <w:rPr>
                <w:rFonts w:ascii="Calibri" w:hAnsi="Calibri"/>
                <w:b w:val="0"/>
                <w:i/>
                <w:color w:val="222222"/>
                <w:sz w:val="19"/>
              </w:rPr>
              <w:t>(g) Alojamento em grupo;</w:t>
            </w:r>
          </w:p>
          <w:p>
            <w:pPr>
              <w:spacing w:after="0" w:before="20"/>
              <w:ind w:right="80" w:left="360" w:hanging="280"/>
            </w:pPr>
            <w:r>
              <w:rPr>
                <w:rFonts w:ascii="Calibri" w:hAnsi="Calibri"/>
                <w:b w:val="0"/>
                <w:i/>
                <w:color w:val="222222"/>
                <w:sz w:val="19"/>
              </w:rPr>
              <w:t>(h) Espaços permitidos para diferentes categorias de cães e gatos;</w:t>
            </w:r>
          </w:p>
          <w:p>
            <w:pPr>
              <w:spacing w:after="0" w:before="20"/>
              <w:ind w:right="80" w:left="360" w:hanging="280"/>
            </w:pPr>
            <w:r>
              <w:rPr>
                <w:rFonts w:ascii="Calibri" w:hAnsi="Calibri"/>
                <w:b w:val="0"/>
                <w:i/>
                <w:color w:val="222222"/>
                <w:sz w:val="19"/>
              </w:rPr>
              <w:t>(i) Frequência de gestações;</w:t>
            </w:r>
          </w:p>
          <w:p>
            <w:pPr>
              <w:spacing w:after="0" w:before="20"/>
              <w:ind w:right="80" w:left="360" w:hanging="280"/>
            </w:pPr>
            <w:r>
              <w:rPr>
                <w:rFonts w:ascii="Calibri" w:hAnsi="Calibri"/>
                <w:b w:val="0"/>
                <w:i/>
                <w:color w:val="222222"/>
                <w:sz w:val="19"/>
              </w:rPr>
              <w:t>(j) Idade mínima e máxima de cadelas e gatas para reprodução;</w:t>
            </w:r>
          </w:p>
          <w:p>
            <w:pPr>
              <w:spacing w:after="0" w:before="20"/>
              <w:ind w:right="80" w:left="360" w:hanging="280"/>
            </w:pPr>
            <w:r>
              <w:rPr>
                <w:rFonts w:ascii="Calibri" w:hAnsi="Calibri"/>
                <w:b w:val="0"/>
                <w:i/>
                <w:color w:val="222222"/>
                <w:sz w:val="19"/>
              </w:rPr>
              <w:t>(k) Socialização, enriquecimento e outras medidas para satisfazer as necessidades comportamentais de cães e gatos;</w:t>
            </w:r>
          </w:p>
          <w:p>
            <w:pPr>
              <w:spacing w:after="0" w:before="20"/>
              <w:ind w:right="80" w:left="360" w:hanging="280"/>
            </w:pPr>
            <w:r>
              <w:rPr>
                <w:rFonts w:ascii="Calibri" w:hAnsi="Calibri"/>
                <w:b w:val="0"/>
                <w:i/>
                <w:color w:val="222222"/>
                <w:sz w:val="19"/>
              </w:rPr>
              <w:t>(l) Requisitos para transponders utilizados na identificação individual de cães e gatos;</w:t>
            </w:r>
          </w:p>
          <w:p>
            <w:pPr>
              <w:spacing w:after="0" w:before="20"/>
              <w:ind w:right="80" w:left="360" w:hanging="280"/>
            </w:pPr>
            <w:r>
              <w:rPr>
                <w:rFonts w:ascii="Calibri" w:hAnsi="Calibri"/>
                <w:b w:val="0"/>
                <w:i/>
                <w:color w:val="222222"/>
                <w:sz w:val="19"/>
              </w:rPr>
              <w:t>(m) Dados a recolher para avaliação e monitorização de políticas.</w:t>
            </w:r>
          </w:p>
          <w:p>
            <w:pPr>
              <w:spacing w:after="0" w:before="20"/>
              <w:ind w:right="80" w:left="80" w:firstLine="0"/>
            </w:pPr>
            <w:r>
              <w:rPr>
                <w:rFonts w:ascii="Calibri" w:hAnsi="Calibri"/>
                <w:b w:val="0"/>
                <w:i/>
                <w:color w:val="222222"/>
                <w:sz w:val="19"/>
              </w:rPr>
              <w:t>Qualquer complemento de requisitos nos Anexos deve ser baseado em evidência científica ou técnica atualizada, em particular no que diz respeito às condições específicas necessárias para assegurar o bem-estar dos cães e gatos abrangidos pelo âmbito do presente Regulamento. Quando relevante, esses atos delegados devem levar em conta impactos sociais, económicos e ambientais e prever períodos de transição suficientes para permitir aos operadores envolvidos a adaptação aos novos requisitos.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 — artigo de habilitação delegada da Comissão Europeia, sem correspondência em proposta nacional.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 — artigo de habilitação delegada da Comissão Europeia, sem correspondência em proposta nacional.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 — artigo de habilitação delegada da Comissão Europeia, sem correspondência em legislação nacional.</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Sem necessidade de alteração directa — obrigação de acompanhamento e transposição das actualizações dos Anexos.</w:t>
            </w:r>
          </w:p>
          <w:p>
            <w:pPr>
              <w:spacing w:after="0" w:before="40"/>
              <w:ind w:right="80" w:left="80" w:firstLine="0"/>
            </w:pPr>
            <w:r>
              <w:rPr>
                <w:rFonts w:ascii="Calibri" w:hAnsi="Calibri"/>
                <w:b w:val="0"/>
                <w:i w:val="0"/>
                <w:color w:val="222222"/>
                <w:sz w:val="18"/>
              </w:rPr>
              <w:t>Artigo de habilitação delegada — confere poderes à Comissão para actualizar os Anexos com base em evidência científica. Implica que os requisitos técnicos dos Anexos (espaço por animal, temperatura, iluminação, etc.) poderão ser actualizados sem necessidade de co-decisão do Parlamento/Conselho. Para Portugal, implica monitorização contínua das actualizações dos Anexos e adaptação da legislação complementar (portarias) sempre que os Anexos forem alterados.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Exercício da Delegação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Exercise of the delegation  ·  Art.º 28.º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28 supplementing this Regulation</w:t>
            </w:r>
          </w:p>
          <w:p>
            <w:pPr>
              <w:spacing w:after="0" w:before="20"/>
              <w:ind w:right="80" w:left="80" w:firstLine="0"/>
            </w:pPr>
            <w:r>
              <w:rPr>
                <w:rFonts w:ascii="Calibri" w:hAnsi="Calibri"/>
                <w:b w:val="0"/>
                <w:i w:val="0"/>
                <w:color w:val="222222"/>
                <w:sz w:val="19"/>
              </w:rPr>
              <w:t>by laying down the animal-based indicators concerning behaviour and physical appearance that operators are to use for</w:t>
            </w:r>
          </w:p>
          <w:p>
            <w:pPr>
              <w:spacing w:after="0" w:before="20"/>
              <w:ind w:right="80" w:left="80" w:firstLine="0"/>
            </w:pPr>
            <w:r>
              <w:rPr>
                <w:rFonts w:ascii="Calibri" w:hAnsi="Calibri"/>
                <w:b w:val="0"/>
                <w:i w:val="0"/>
                <w:color w:val="222222"/>
                <w:sz w:val="19"/>
              </w:rPr>
              <w:t>monitoring, in accordance with paragraph 7 of this Article, and the methods by which operators are to measure them.</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Article 8</w:t>
            </w:r>
          </w:p>
          <w:p>
            <w:pPr>
              <w:spacing w:after="0" w:before="20"/>
              <w:ind w:right="80" w:left="80" w:firstLine="0"/>
            </w:pPr>
            <w:r>
              <w:rPr>
                <w:rFonts w:ascii="Calibri" w:hAnsi="Calibri"/>
                <w:b w:val="0"/>
                <w:i w:val="0"/>
                <w:color w:val="222222"/>
                <w:sz w:val="19"/>
              </w:rPr>
              <w:t>Breeding strategy obligations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of breeding establishments shall ensure that their breeding strategies minimise the risk of producing dogs</w:t>
            </w:r>
          </w:p>
          <w:p>
            <w:pPr>
              <w:spacing w:after="0" w:before="20"/>
              <w:ind w:right="80" w:left="80" w:firstLine="0"/>
            </w:pPr>
            <w:r>
              <w:rPr>
                <w:rFonts w:ascii="Calibri" w:hAnsi="Calibri"/>
                <w:b w:val="0"/>
                <w:i w:val="0"/>
                <w:color w:val="222222"/>
                <w:sz w:val="19"/>
              </w:rPr>
              <w:t>or cats with genotypes associated with detrimental effects on the health and welfare of those animals.</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Operators of breeding establishments shall not use dogs or cats for reproduction that have excessive conformational</w:t>
            </w:r>
          </w:p>
          <w:p>
            <w:pPr>
              <w:spacing w:after="0" w:before="20"/>
              <w:ind w:right="80" w:left="80" w:firstLine="0"/>
            </w:pPr>
            <w:r>
              <w:rPr>
                <w:rFonts w:ascii="Calibri" w:hAnsi="Calibri"/>
                <w:b w:val="0"/>
                <w:i w:val="0"/>
                <w:color w:val="222222"/>
                <w:sz w:val="19"/>
              </w:rPr>
              <w:t>traits leading to a high risk of detrimental effects on the welfare of such dogs or cats, or of their offspring. Before selecting</w:t>
            </w:r>
          </w:p>
          <w:p>
            <w:pPr>
              <w:spacing w:after="0" w:before="20"/>
              <w:ind w:right="80" w:left="80" w:firstLine="0"/>
            </w:pPr>
            <w:r>
              <w:rPr>
                <w:rFonts w:ascii="Calibri" w:hAnsi="Calibri"/>
                <w:b w:val="0"/>
                <w:i w:val="0"/>
                <w:color w:val="222222"/>
                <w:sz w:val="19"/>
              </w:rPr>
              <w:t>a dog or cat that might have an excessive conformational trait for breeding, the operator shall consult a veterinarian or an</w:t>
            </w:r>
          </w:p>
          <w:p>
            <w:pPr>
              <w:spacing w:after="0" w:before="20"/>
              <w:ind w:right="80" w:left="80" w:firstLine="0"/>
            </w:pPr>
            <w:r>
              <w:rPr>
                <w:rFonts w:ascii="Calibri" w:hAnsi="Calibri"/>
                <w:b w:val="0"/>
                <w:i w:val="0"/>
                <w:color w:val="222222"/>
                <w:sz w:val="19"/>
              </w:rPr>
              <w:t>independent qualified person acting under the responsibility of a veterinarian. That veterinarian or independent qualified</w:t>
            </w:r>
          </w:p>
          <w:p>
            <w:pPr>
              <w:spacing w:after="0" w:before="20"/>
              <w:ind w:right="80" w:left="80" w:firstLine="0"/>
            </w:pPr>
            <w:r>
              <w:rPr>
                <w:rFonts w:ascii="Calibri" w:hAnsi="Calibri"/>
                <w:b w:val="0"/>
                <w:i w:val="0"/>
                <w:color w:val="222222"/>
                <w:sz w:val="19"/>
              </w:rPr>
              <w:t>person shall assess whether the dog or cat has an excessive conformational trait.</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by:</w:t>
            </w:r>
          </w:p>
          <w:p>
            <w:pPr>
              <w:spacing w:after="0" w:before="140"/>
              <w:ind w:right="80" w:left="80" w:firstLine="0"/>
            </w:pPr>
            <w:r>
              <w:rPr>
                <w:rFonts w:ascii="Calibri" w:hAnsi="Calibri"/>
                <w:b w:val="0"/>
                <w:i w:val="0"/>
                <w:color w:val="222222"/>
                <w:sz w:val="19"/>
              </w:rPr>
              <w:t>The Commission is empowered to adopt delegated acts in accordance with Article 28 supplementing this Regulation</w:t>
            </w:r>
          </w:p>
          <w:p>
            <w:pPr>
              <w:spacing w:after="0" w:before="100"/>
              <w:ind w:right="80" w:left="360" w:hanging="280"/>
            </w:pPr>
            <w:r>
              <w:rPr>
                <w:rFonts w:ascii="Calibri" w:hAnsi="Calibri"/>
                <w:b w:val="0"/>
                <w:i w:val="0"/>
                <w:color w:val="222222"/>
                <w:sz w:val="19"/>
              </w:rPr>
              <w:t>(a) defining characteristics of the genotypes referred to in paragraph 1 of this Article that are to be excluded from</w:t>
            </w:r>
          </w:p>
          <w:p>
            <w:pPr>
              <w:spacing w:after="0" w:before="20"/>
              <w:ind w:right="80" w:left="80" w:firstLine="0"/>
            </w:pPr>
            <w:r>
              <w:rPr>
                <w:rFonts w:ascii="Calibri" w:hAnsi="Calibri"/>
                <w:b w:val="0"/>
                <w:i w:val="0"/>
                <w:color w:val="222222"/>
                <w:sz w:val="19"/>
              </w:rPr>
              <w:t>reproduction, the methods for their assessment and the record keeping requirements;</w:t>
            </w:r>
          </w:p>
          <w:p>
            <w:pPr>
              <w:spacing w:after="0" w:before="100"/>
              <w:ind w:right="80" w:left="360" w:hanging="280"/>
            </w:pPr>
            <w:r>
              <w:rPr>
                <w:rFonts w:ascii="Calibri" w:hAnsi="Calibri"/>
                <w:b w:val="0"/>
                <w:i w:val="0"/>
                <w:color w:val="222222"/>
                <w:sz w:val="19"/>
              </w:rPr>
              <w:t>(b) defining excessive conformational traits referred to in paragraph 2 of this Article that are to be excluded from</w:t>
            </w:r>
          </w:p>
          <w:p>
            <w:pPr>
              <w:spacing w:after="0" w:before="20"/>
              <w:ind w:right="80" w:left="80" w:firstLine="0"/>
            </w:pPr>
            <w:r>
              <w:rPr>
                <w:rFonts w:ascii="Calibri" w:hAnsi="Calibri"/>
                <w:b w:val="0"/>
                <w:i w:val="0"/>
                <w:color w:val="222222"/>
                <w:sz w:val="19"/>
              </w:rPr>
              <w:t>reproduction, the methods for their assessment and the record keeping requirements.</w:t>
            </w:r>
          </w:p>
          <w:p>
            <w:pPr>
              <w:spacing w:after="0" w:before="140"/>
              <w:ind w:right="80" w:left="80" w:firstLine="0"/>
            </w:pPr>
            <w:r>
              <w:rPr>
                <w:rFonts w:ascii="Calibri" w:hAnsi="Calibri"/>
                <w:b w:val="0"/>
                <w:i w:val="0"/>
                <w:color w:val="222222"/>
                <w:sz w:val="19"/>
              </w:rPr>
              <w:t>When adopting those delegated acts, the Commission shall take into account the scientific opinion of the European Food</w:t>
            </w:r>
          </w:p>
          <w:p>
            <w:pPr>
              <w:spacing w:after="0" w:before="20"/>
              <w:ind w:right="80" w:left="80" w:firstLine="0"/>
            </w:pPr>
            <w:r>
              <w:rPr>
                <w:rFonts w:ascii="Calibri" w:hAnsi="Calibri"/>
                <w:b w:val="0"/>
                <w:i w:val="0"/>
                <w:color w:val="222222"/>
                <w:sz w:val="19"/>
              </w:rPr>
              <w:t>Safety Authority (EFSA), as well as any social and economic impacts of those delegated acts.</w:t>
            </w:r>
          </w:p>
          <w:p>
            <w:pPr>
              <w:spacing w:after="0" w:before="140"/>
              <w:ind w:right="80" w:left="80" w:firstLine="0"/>
            </w:pPr>
            <w:r>
              <w:rPr>
                <w:rFonts w:ascii="Calibri" w:hAnsi="Calibri"/>
                <w:b w:val="0"/>
                <w:i w:val="0"/>
                <w:color w:val="222222"/>
                <w:sz w:val="19"/>
              </w:rPr>
              <w:t>The delegated acts concerning the excessive conformational traits shall be adopted by 30 June 2030. The delegated acts</w:t>
            </w:r>
          </w:p>
          <w:p>
            <w:pPr>
              <w:spacing w:after="0" w:before="20"/>
              <w:ind w:right="80" w:left="80" w:firstLine="0"/>
            </w:pPr>
            <w:r>
              <w:rPr>
                <w:rFonts w:ascii="Calibri" w:hAnsi="Calibri"/>
                <w:b w:val="0"/>
                <w:i w:val="0"/>
                <w:color w:val="222222"/>
                <w:sz w:val="19"/>
              </w:rPr>
              <w:t>concerning the genotypes shall be adopted by 30 June 2036.</w:t>
            </w:r>
          </w:p>
          <w:p>
            <w:pPr>
              <w:spacing w:after="0" w:before="14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The following shall be prohibited when managing the reproduction of dogs and cats:</w:t>
            </w:r>
          </w:p>
          <w:p>
            <w:pPr>
              <w:spacing w:after="0" w:before="100"/>
              <w:ind w:right="80" w:left="360" w:hanging="280"/>
            </w:pPr>
            <w:r>
              <w:rPr>
                <w:rFonts w:ascii="Calibri" w:hAnsi="Calibri"/>
                <w:b w:val="0"/>
                <w:i w:val="0"/>
                <w:color w:val="222222"/>
                <w:sz w:val="19"/>
              </w:rPr>
              <w:t>(a) breeding between parents and offspring, between siblings, between half-siblings or between grandparents and</w:t>
            </w:r>
          </w:p>
          <w:p>
            <w:pPr>
              <w:spacing w:after="0" w:before="20"/>
              <w:ind w:right="80" w:left="80" w:firstLine="0"/>
            </w:pPr>
            <w:r>
              <w:rPr>
                <w:rFonts w:ascii="Calibri" w:hAnsi="Calibri"/>
                <w:b w:val="0"/>
                <w:i w:val="0"/>
                <w:color w:val="222222"/>
                <w:sz w:val="19"/>
              </w:rPr>
              <w:t>grandchildren, unless approved by the competent authority based on a specific need to preserve local breeds with</w:t>
            </w:r>
          </w:p>
          <w:p>
            <w:pPr>
              <w:spacing w:after="0" w:before="20"/>
              <w:ind w:right="80" w:left="80" w:firstLine="0"/>
            </w:pPr>
            <w:r>
              <w:rPr>
                <w:rFonts w:ascii="Calibri" w:hAnsi="Calibri"/>
                <w:b w:val="0"/>
                <w:i w:val="0"/>
                <w:color w:val="222222"/>
                <w:sz w:val="19"/>
              </w:rPr>
              <w:t>a limited genetic pool;</w:t>
            </w:r>
          </w:p>
          <w:p>
            <w:pPr>
              <w:spacing w:after="0" w:before="100"/>
              <w:ind w:right="80" w:left="360" w:hanging="280"/>
            </w:pPr>
            <w:r>
              <w:rPr>
                <w:rFonts w:ascii="Calibri" w:hAnsi="Calibri"/>
                <w:b w:val="0"/>
                <w:i w:val="0"/>
                <w:color w:val="222222"/>
                <w:sz w:val="19"/>
              </w:rPr>
              <w:t>(b) breeding for the purpose of producing hybrids.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Article 9</w:t>
            </w:r>
          </w:p>
          <w:p>
            <w:pPr>
              <w:spacing w:after="0" w:before="20"/>
              <w:ind w:right="80" w:left="80" w:firstLine="0"/>
            </w:pPr>
            <w:r>
              <w:rPr>
                <w:rFonts w:ascii="Calibri" w:hAnsi="Calibri"/>
                <w:b w:val="0"/>
                <w:i w:val="0"/>
                <w:color w:val="222222"/>
                <w:sz w:val="19"/>
              </w:rPr>
              <w:t>Notification and registration of establishments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notify the competent authorities of their activity, providing at least the following information for each</w:t>
            </w:r>
          </w:p>
          <w:p>
            <w:pPr>
              <w:spacing w:after="0" w:before="20"/>
              <w:ind w:right="80" w:left="80" w:firstLine="0"/>
            </w:pPr>
            <w:r>
              <w:rPr>
                <w:rFonts w:ascii="Calibri" w:hAnsi="Calibri"/>
                <w:b w:val="0"/>
                <w:i w:val="0"/>
                <w:color w:val="222222"/>
                <w:sz w:val="19"/>
              </w:rPr>
              <w:t>of their establishments:</w:t>
            </w:r>
          </w:p>
          <w:p>
            <w:pPr>
              <w:spacing w:after="0" w:before="100"/>
              <w:ind w:right="80" w:left="360" w:hanging="280"/>
            </w:pPr>
            <w:r>
              <w:rPr>
                <w:rFonts w:ascii="Calibri" w:hAnsi="Calibri"/>
                <w:b w:val="0"/>
                <w:i w:val="0"/>
                <w:color w:val="222222"/>
                <w:sz w:val="19"/>
              </w:rPr>
              <w:t>(a) the name, address and contact details of the operator;</w:t>
            </w:r>
          </w:p>
          <w:p>
            <w:pPr>
              <w:spacing w:after="0" w:before="100"/>
              <w:ind w:right="80" w:left="360" w:hanging="280"/>
            </w:pPr>
            <w:r>
              <w:rPr>
                <w:rFonts w:ascii="Calibri" w:hAnsi="Calibri"/>
                <w:b w:val="0"/>
                <w:i w:val="0"/>
                <w:color w:val="222222"/>
                <w:sz w:val="19"/>
              </w:rPr>
              <w:t>(b) the location of the establishment;</w:t>
            </w:r>
          </w:p>
          <w:p>
            <w:pPr>
              <w:spacing w:after="0" w:before="100"/>
              <w:ind w:right="80" w:left="360" w:hanging="280"/>
            </w:pPr>
            <w:r>
              <w:rPr>
                <w:rFonts w:ascii="Calibri" w:hAnsi="Calibri"/>
                <w:b w:val="0"/>
                <w:i w:val="0"/>
                <w:color w:val="222222"/>
                <w:sz w:val="19"/>
              </w:rPr>
              <w:t>(c) the type of establishment: breeding establishment, selling establishment, shelter or foster home;</w:t>
            </w:r>
          </w:p>
          <w:p>
            <w:pPr>
              <w:spacing w:after="0" w:before="100"/>
              <w:ind w:right="80" w:left="360" w:hanging="280"/>
            </w:pPr>
            <w:r>
              <w:rPr>
                <w:rFonts w:ascii="Calibri" w:hAnsi="Calibri"/>
                <w:b w:val="0"/>
                <w:i w:val="0"/>
                <w:color w:val="222222"/>
                <w:sz w:val="19"/>
              </w:rPr>
              <w:t>(d) the species and, for breeding establishments, the breeds of the dogs or cats kept in the establishment;</w:t>
            </w:r>
          </w:p>
          <w:p>
            <w:pPr>
              <w:spacing w:after="0" w:before="100"/>
              <w:ind w:right="80" w:left="360" w:hanging="280"/>
            </w:pPr>
            <w:r>
              <w:rPr>
                <w:rFonts w:ascii="Calibri" w:hAnsi="Calibri"/>
                <w:b w:val="0"/>
                <w:i w:val="0"/>
                <w:color w:val="222222"/>
                <w:sz w:val="19"/>
              </w:rPr>
              <w:t>(e) the capacity of the establishment, expressed as the maximum number of dogs and cats which can be kept in the</w:t>
            </w:r>
          </w:p>
          <w:p>
            <w:pPr>
              <w:spacing w:after="0" w:before="20"/>
              <w:ind w:right="80" w:left="80" w:firstLine="0"/>
            </w:pPr>
            <w:r>
              <w:rPr>
                <w:rFonts w:ascii="Calibri" w:hAnsi="Calibri"/>
                <w:b w:val="0"/>
                <w:i w:val="0"/>
                <w:color w:val="222222"/>
                <w:sz w:val="19"/>
              </w:rPr>
              <w:t>establishment;</w:t>
            </w:r>
          </w:p>
          <w:p>
            <w:pPr>
              <w:spacing w:after="0" w:before="100"/>
              <w:ind w:right="80" w:left="360" w:hanging="280"/>
            </w:pPr>
            <w:r>
              <w:rPr>
                <w:rFonts w:ascii="Calibri" w:hAnsi="Calibri"/>
                <w:b w:val="0"/>
                <w:i w:val="0"/>
                <w:color w:val="222222"/>
                <w:sz w:val="19"/>
              </w:rPr>
              <w:t>(f) for breeding establishments, the estimated number of litters to be placed on the market per year.</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Operators shall notify the competent authority of:</w:t>
            </w:r>
          </w:p>
          <w:p>
            <w:pPr>
              <w:spacing w:after="0" w:before="100"/>
              <w:ind w:right="80" w:left="360" w:hanging="280"/>
            </w:pPr>
            <w:r>
              <w:rPr>
                <w:rFonts w:ascii="Calibri" w:hAnsi="Calibri"/>
                <w:b w:val="0"/>
                <w:i w:val="0"/>
                <w:color w:val="222222"/>
                <w:sz w:val="19"/>
              </w:rPr>
              <w:t>(a) any changes concerning the information referred to in paragraph 1;</w:t>
            </w:r>
          </w:p>
          <w:p>
            <w:pPr>
              <w:spacing w:after="0" w:before="100"/>
              <w:ind w:right="80" w:left="360" w:hanging="280"/>
            </w:pPr>
            <w:r>
              <w:rPr>
                <w:rFonts w:ascii="Calibri" w:hAnsi="Calibri"/>
                <w:b w:val="0"/>
                <w:i w:val="0"/>
                <w:color w:val="222222"/>
                <w:sz w:val="19"/>
              </w:rPr>
              <w:t>(b) where applicable, the planned date of a cessation of their activities, at the latest five working days before that date.</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Member States shall use the information provided for in accordance with Article 84 of Regulation (EU) 2016/429.</w:t>
            </w:r>
          </w:p>
          <w:p>
            <w:pPr>
              <w:spacing w:after="0" w:before="20"/>
              <w:ind w:right="80" w:left="80" w:firstLine="0"/>
            </w:pPr>
            <w:r>
              <w:rPr>
                <w:rFonts w:ascii="Calibri" w:hAnsi="Calibri"/>
                <w:b w:val="0"/>
                <w:i w:val="0"/>
                <w:color w:val="222222"/>
                <w:sz w:val="19"/>
              </w:rPr>
              <w:t>Operators shall not be required to notify the information already submitted in accordance with that Article again.</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The competent authority shall keep a register of establishments. The competent authority may, for that purpose, use</w:t>
            </w:r>
          </w:p>
          <w:p>
            <w:pPr>
              <w:spacing w:after="0" w:before="20"/>
              <w:ind w:right="80" w:left="80" w:firstLine="0"/>
            </w:pPr>
            <w:r>
              <w:rPr>
                <w:rFonts w:ascii="Calibri" w:hAnsi="Calibri"/>
                <w:b w:val="0"/>
                <w:i w:val="0"/>
                <w:color w:val="222222"/>
                <w:sz w:val="19"/>
              </w:rPr>
              <w:t>the register established pursuant to Article 101(1), point (a), of Regulation (EU) 2016/429.</w:t>
            </w:r>
          </w:p>
          <w:p>
            <w:pPr>
              <w:spacing w:after="0" w:before="140"/>
              <w:ind w:right="80" w:left="80" w:firstLine="0"/>
            </w:pPr>
            <w:r>
              <w:rPr>
                <w:rFonts w:ascii="Calibri" w:hAnsi="Calibri"/>
                <w:b w:val="0"/>
                <w:i w:val="0"/>
                <w:color w:val="222222"/>
                <w:sz w:val="19"/>
              </w:rPr>
              <w:t>Article 10</w:t>
            </w:r>
          </w:p>
          <w:p>
            <w:pPr>
              <w:spacing w:after="0" w:before="20"/>
              <w:ind w:right="80" w:left="80" w:firstLine="0"/>
            </w:pPr>
            <w:r>
              <w:rPr>
                <w:rFonts w:ascii="Calibri" w:hAnsi="Calibri"/>
                <w:b w:val="0"/>
                <w:i w:val="0"/>
                <w:color w:val="222222"/>
                <w:sz w:val="19"/>
              </w:rPr>
              <w:t>Obligation to obtain approval for certain breeding establishments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of breeding establishments that either produce or intend to produce more than five litters per calendar year</w:t>
            </w:r>
          </w:p>
          <w:p>
            <w:pPr>
              <w:spacing w:after="0" w:before="20"/>
              <w:ind w:right="80" w:left="80" w:firstLine="0"/>
            </w:pPr>
            <w:r>
              <w:rPr>
                <w:rFonts w:ascii="Calibri" w:hAnsi="Calibri"/>
                <w:b w:val="0"/>
                <w:i w:val="0"/>
                <w:color w:val="222222"/>
                <w:sz w:val="19"/>
              </w:rPr>
              <w:t>or that keep more than a combined total of five bitches or queens at any given time shall place dogs or cats on the market</w:t>
            </w:r>
          </w:p>
          <w:p>
            <w:pPr>
              <w:spacing w:after="0" w:before="20"/>
              <w:ind w:right="80" w:left="80" w:firstLine="0"/>
            </w:pPr>
            <w:r>
              <w:rPr>
                <w:rFonts w:ascii="Calibri" w:hAnsi="Calibri"/>
                <w:b w:val="0"/>
                <w:i w:val="0"/>
                <w:color w:val="222222"/>
                <w:sz w:val="19"/>
              </w:rPr>
              <w:t>only after their breeding establishment has been approved by the competent authority.</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competent authority shall perform on-site inspections to verify that the breeding establishment meets the</w:t>
            </w:r>
          </w:p>
          <w:p>
            <w:pPr>
              <w:spacing w:after="0" w:before="20"/>
              <w:ind w:right="80" w:left="80" w:firstLine="0"/>
            </w:pPr>
            <w:r>
              <w:rPr>
                <w:rFonts w:ascii="Calibri" w:hAnsi="Calibri"/>
                <w:b w:val="0"/>
                <w:i w:val="0"/>
                <w:color w:val="222222"/>
                <w:sz w:val="19"/>
              </w:rPr>
              <w:t>requirements of this Regulation. Member States may allow such inspections to be carried out remotely, provided that the</w:t>
            </w:r>
          </w:p>
          <w:p>
            <w:pPr>
              <w:spacing w:after="0" w:before="20"/>
              <w:ind w:right="80" w:left="80" w:firstLine="0"/>
            </w:pPr>
            <w:r>
              <w:rPr>
                <w:rFonts w:ascii="Calibri" w:hAnsi="Calibri"/>
                <w:b w:val="0"/>
                <w:i w:val="0"/>
                <w:color w:val="222222"/>
                <w:sz w:val="19"/>
              </w:rPr>
              <w:t>means of distance communication used provides sufficient evidence for the competent authority to perform reliable</w:t>
            </w:r>
          </w:p>
          <w:p>
            <w:pPr>
              <w:spacing w:after="0" w:before="20"/>
              <w:ind w:right="80" w:left="80" w:firstLine="0"/>
            </w:pPr>
            <w:r>
              <w:rPr>
                <w:rFonts w:ascii="Calibri" w:hAnsi="Calibri"/>
                <w:b w:val="0"/>
                <w:i w:val="0"/>
                <w:color w:val="222222"/>
                <w:sz w:val="19"/>
              </w:rPr>
              <w:t>inspections. The competent authority shall grant certificates of approval only to breeding establishments that meet the</w:t>
            </w:r>
          </w:p>
          <w:p>
            <w:pPr>
              <w:spacing w:after="0" w:before="20"/>
              <w:ind w:right="80" w:left="80" w:firstLine="0"/>
            </w:pPr>
            <w:r>
              <w:rPr>
                <w:rFonts w:ascii="Calibri" w:hAnsi="Calibri"/>
                <w:b w:val="0"/>
                <w:i w:val="0"/>
                <w:color w:val="222222"/>
                <w:sz w:val="19"/>
              </w:rPr>
              <w:t>requirements of this Regulation.</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The competent authority shall maintain a publicly available list including the following information for each approved</w:t>
            </w:r>
          </w:p>
          <w:p>
            <w:pPr>
              <w:spacing w:after="0" w:before="20"/>
              <w:ind w:right="80" w:left="80" w:firstLine="0"/>
            </w:pPr>
            <w:r>
              <w:rPr>
                <w:rFonts w:ascii="Calibri" w:hAnsi="Calibri"/>
                <w:b w:val="0"/>
                <w:i w:val="0"/>
                <w:color w:val="222222"/>
                <w:sz w:val="19"/>
              </w:rPr>
              <w:t>breeding establishment:</w:t>
            </w:r>
          </w:p>
          <w:p>
            <w:pPr>
              <w:spacing w:after="0" w:before="100"/>
              <w:ind w:right="80" w:left="360" w:hanging="280"/>
            </w:pPr>
            <w:r>
              <w:rPr>
                <w:rFonts w:ascii="Calibri" w:hAnsi="Calibri"/>
                <w:b w:val="0"/>
                <w:i w:val="0"/>
                <w:color w:val="222222"/>
                <w:sz w:val="19"/>
              </w:rPr>
              <w:t>(a) the name, contact details and, where available, the URL of the website of the establishment;</w:t>
            </w:r>
          </w:p>
          <w:p>
            <w:pPr>
              <w:spacing w:after="0" w:before="100"/>
              <w:ind w:right="80" w:left="360" w:hanging="280"/>
            </w:pPr>
            <w:r>
              <w:rPr>
                <w:rFonts w:ascii="Calibri" w:hAnsi="Calibri"/>
                <w:b w:val="0"/>
                <w:i w:val="0"/>
                <w:color w:val="222222"/>
                <w:sz w:val="19"/>
              </w:rPr>
              <w:t>(b) the address of the establishment;</w:t>
            </w:r>
          </w:p>
          <w:p>
            <w:pPr>
              <w:spacing w:after="0" w:before="100"/>
              <w:ind w:right="80" w:left="360" w:hanging="280"/>
            </w:pPr>
            <w:r>
              <w:rPr>
                <w:rFonts w:ascii="Calibri" w:hAnsi="Calibri"/>
                <w:b w:val="0"/>
                <w:i w:val="0"/>
                <w:color w:val="222222"/>
                <w:sz w:val="19"/>
              </w:rPr>
              <w:t>(c) the name of the operator;</w:t>
            </w:r>
          </w:p>
          <w:p>
            <w:pPr>
              <w:spacing w:after="0" w:before="100"/>
              <w:ind w:right="80" w:left="360" w:hanging="280"/>
            </w:pPr>
            <w:r>
              <w:rPr>
                <w:rFonts w:ascii="Calibri" w:hAnsi="Calibri"/>
                <w:b w:val="0"/>
                <w:i w:val="0"/>
                <w:color w:val="222222"/>
                <w:sz w:val="19"/>
              </w:rPr>
              <w:t>(d) the species and, if relevant, the breeds related to the establishment activities approved;</w:t>
            </w:r>
          </w:p>
          <w:p>
            <w:pPr>
              <w:spacing w:after="0" w:before="100"/>
              <w:ind w:right="80" w:left="360" w:hanging="280"/>
            </w:pPr>
            <w:r>
              <w:rPr>
                <w:rFonts w:ascii="Calibri" w:hAnsi="Calibri"/>
                <w:b w:val="0"/>
                <w:i w:val="0"/>
                <w:color w:val="222222"/>
                <w:sz w:val="19"/>
              </w:rPr>
              <w:t>(e) the unique approval number assigned to the establishment by the competent authority and the date of the approval and</w:t>
            </w:r>
          </w:p>
          <w:p>
            <w:pPr>
              <w:spacing w:after="0" w:before="20"/>
              <w:ind w:right="80" w:left="80" w:firstLine="0"/>
            </w:pPr>
            <w:r>
              <w:rPr>
                <w:rFonts w:ascii="Calibri" w:hAnsi="Calibri"/>
                <w:b w:val="0"/>
                <w:i w:val="0"/>
                <w:color w:val="222222"/>
                <w:sz w:val="19"/>
              </w:rPr>
              <w:t>cessation of activities.</w:t>
            </w:r>
          </w:p>
          <w:p>
            <w:pPr>
              <w:spacing w:after="0" w:before="140"/>
              <w:ind w:right="80" w:left="80" w:firstLine="0"/>
            </w:pPr>
            <w:r>
              <w:rPr>
                <w:rFonts w:ascii="Calibri" w:hAnsi="Calibri"/>
                <w:b w:val="0"/>
                <w:i w:val="0"/>
                <w:color w:val="222222"/>
                <w:sz w:val="19"/>
              </w:rPr>
              <w:t>Article 11</w:t>
            </w:r>
          </w:p>
          <w:p>
            <w:pPr>
              <w:spacing w:after="0" w:before="20"/>
              <w:ind w:right="80" w:left="80" w:firstLine="0"/>
            </w:pPr>
            <w:r>
              <w:rPr>
                <w:rFonts w:ascii="Calibri" w:hAnsi="Calibri"/>
                <w:b w:val="0"/>
                <w:i w:val="0"/>
                <w:color w:val="222222"/>
                <w:sz w:val="19"/>
              </w:rPr>
              <w:t>Obligation of informing on responsible ownership</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Operators shall provide to the acquirer of a dog or cat written information necessary to enable the acquirer to ensure</w:t>
            </w:r>
          </w:p>
          <w:p>
            <w:pPr>
              <w:spacing w:after="0" w:before="20"/>
              <w:ind w:right="80" w:left="80" w:firstLine="0"/>
            </w:pPr>
            <w:r>
              <w:rPr>
                <w:rFonts w:ascii="Calibri" w:hAnsi="Calibri"/>
                <w:b w:val="0"/>
                <w:i w:val="0"/>
                <w:color w:val="222222"/>
                <w:sz w:val="19"/>
              </w:rPr>
              <w:t>the animal’s welfare, including information on responsible ownership and on the specific needs of the animal in terms of</w:t>
            </w:r>
          </w:p>
          <w:p>
            <w:pPr>
              <w:spacing w:after="0" w:before="20"/>
              <w:ind w:right="80" w:left="80" w:firstLine="0"/>
            </w:pPr>
            <w:r>
              <w:rPr>
                <w:rFonts w:ascii="Calibri" w:hAnsi="Calibri"/>
                <w:b w:val="0"/>
                <w:i w:val="0"/>
                <w:color w:val="222222"/>
                <w:sz w:val="19"/>
              </w:rPr>
              <w:t>feeding, care, health and housing, as well as information on its behavioural needs and health history.</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The written information on the dog or cat’s health history referred to in paragraph 1 shall include at least:</w:t>
            </w:r>
          </w:p>
          <w:p>
            <w:pPr>
              <w:spacing w:after="0" w:before="100"/>
              <w:ind w:right="80" w:left="360" w:hanging="280"/>
            </w:pPr>
            <w:r>
              <w:rPr>
                <w:rFonts w:ascii="Calibri" w:hAnsi="Calibri"/>
                <w:b w:val="0"/>
                <w:i w:val="0"/>
                <w:color w:val="222222"/>
                <w:sz w:val="19"/>
              </w:rPr>
              <w:t>(a) the animal’s vaccination status;</w:t>
            </w:r>
          </w:p>
          <w:p>
            <w:pPr>
              <w:spacing w:after="0" w:before="100"/>
              <w:ind w:right="80" w:left="360" w:hanging="280"/>
            </w:pPr>
            <w:r>
              <w:rPr>
                <w:rFonts w:ascii="Calibri" w:hAnsi="Calibri"/>
                <w:b w:val="0"/>
                <w:i w:val="0"/>
                <w:color w:val="222222"/>
                <w:sz w:val="19"/>
              </w:rPr>
              <w:t>(b) any medical conditions or predispositions to diseases, including allergies, that are known to the operator, and any</w:t>
            </w:r>
          </w:p>
          <w:p>
            <w:pPr>
              <w:spacing w:after="0" w:before="20"/>
              <w:ind w:right="80" w:left="80" w:firstLine="0"/>
            </w:pPr>
            <w:r>
              <w:rPr>
                <w:rFonts w:ascii="Calibri" w:hAnsi="Calibri"/>
                <w:b w:val="0"/>
                <w:i w:val="0"/>
                <w:color w:val="222222"/>
                <w:sz w:val="19"/>
              </w:rPr>
              <w:t>diagnostic test results for the dog or cat that are available to the operator.</w:t>
            </w:r>
          </w:p>
          <w:p>
            <w:pPr>
              <w:spacing w:after="0" w:before="140"/>
              <w:ind w:right="80" w:left="80" w:firstLine="0"/>
            </w:pPr>
            <w:r>
              <w:rPr>
                <w:rFonts w:ascii="Calibri" w:hAnsi="Calibri"/>
                <w:b w:val="0"/>
                <w:i w:val="0"/>
                <w:color w:val="222222"/>
                <w:sz w:val="19"/>
              </w:rPr>
              <w:t>Where the information on the dog’s or cat’s health history is set out in a document required under Regulation (EU)</w:t>
            </w:r>
          </w:p>
          <w:p>
            <w:pPr>
              <w:spacing w:after="0" w:before="20"/>
              <w:ind w:right="80" w:left="80" w:firstLine="0"/>
            </w:pPr>
            <w:r>
              <w:rPr>
                <w:rFonts w:ascii="Calibri" w:hAnsi="Calibri"/>
                <w:b w:val="0"/>
                <w:i w:val="0"/>
                <w:color w:val="222222"/>
                <w:sz w:val="19"/>
              </w:rPr>
              <w:t>2016/429, the operator shall transmit that document to the acquirer.</w:t>
            </w:r>
          </w:p>
          <w:p>
            <w:pPr>
              <w:spacing w:after="0" w:before="140"/>
              <w:ind w:right="80" w:left="80" w:firstLine="0"/>
            </w:pPr>
            <w:r>
              <w:rPr>
                <w:rFonts w:ascii="Calibri" w:hAnsi="Calibri"/>
                <w:b w:val="0"/>
                <w:i w:val="0"/>
                <w:color w:val="222222"/>
                <w:sz w:val="19"/>
              </w:rPr>
              <w:t>Article 12</w:t>
            </w:r>
          </w:p>
          <w:p>
            <w:pPr>
              <w:spacing w:after="0" w:before="20"/>
              <w:ind w:right="80" w:left="80" w:firstLine="0"/>
            </w:pPr>
            <w:r>
              <w:rPr>
                <w:rFonts w:ascii="Calibri" w:hAnsi="Calibri"/>
                <w:b w:val="0"/>
                <w:i w:val="0"/>
                <w:color w:val="222222"/>
                <w:sz w:val="19"/>
              </w:rPr>
              <w:t>Animal welfare competences of animal carers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Animal carers, other than volunteers in shelters and interns who act under the responsibility of a competent animal</w:t>
            </w:r>
          </w:p>
          <w:p>
            <w:pPr>
              <w:spacing w:after="0" w:before="20"/>
              <w:ind w:right="80" w:left="80" w:firstLine="0"/>
            </w:pPr>
            <w:r>
              <w:rPr>
                <w:rFonts w:ascii="Calibri" w:hAnsi="Calibri"/>
                <w:b w:val="0"/>
                <w:i w:val="0"/>
                <w:color w:val="222222"/>
                <w:sz w:val="19"/>
              </w:rPr>
              <w:t>carer, shall have the following competences as regards the dogs and cats they are handling:</w:t>
            </w:r>
          </w:p>
          <w:p>
            <w:pPr>
              <w:spacing w:after="0" w:before="100"/>
              <w:ind w:right="80" w:left="360" w:hanging="280"/>
            </w:pPr>
            <w:r>
              <w:rPr>
                <w:rFonts w:ascii="Calibri" w:hAnsi="Calibri"/>
                <w:b w:val="0"/>
                <w:i w:val="0"/>
                <w:color w:val="222222"/>
                <w:sz w:val="19"/>
              </w:rPr>
              <w:t>(a) an understanding of the animals’ biological behaviour and their physiological and ethological needs;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(b) the ability to recognise the animals’ expressions, including any sign of suffering, and to identify and to take the</w:t>
            </w:r>
          </w:p>
          <w:p>
            <w:pPr>
              <w:spacing w:after="0" w:before="20"/>
              <w:ind w:right="80" w:left="80" w:firstLine="0"/>
            </w:pPr>
            <w:r>
              <w:rPr>
                <w:rFonts w:ascii="Calibri" w:hAnsi="Calibri"/>
                <w:b w:val="0"/>
                <w:i w:val="0"/>
                <w:color w:val="222222"/>
                <w:sz w:val="19"/>
              </w:rPr>
              <w:t>appropriate mitigating measures in such cases;</w:t>
            </w:r>
          </w:p>
          <w:p>
            <w:pPr>
              <w:spacing w:after="0" w:before="100"/>
              <w:ind w:right="80" w:left="360" w:hanging="280"/>
            </w:pPr>
            <w:r>
              <w:rPr>
                <w:rFonts w:ascii="Calibri" w:hAnsi="Calibri"/>
                <w:b w:val="0"/>
                <w:i w:val="0"/>
                <w:color w:val="222222"/>
                <w:sz w:val="19"/>
              </w:rPr>
              <w:t>(c) the ability to apply good animal management practices, including operant conditioning and positive reinforcement, to</w:t>
            </w:r>
          </w:p>
          <w:p>
            <w:pPr>
              <w:spacing w:after="0" w:before="20"/>
              <w:ind w:right="80" w:left="80" w:firstLine="0"/>
            </w:pPr>
            <w:r>
              <w:rPr>
                <w:rFonts w:ascii="Calibri" w:hAnsi="Calibri"/>
                <w:b w:val="0"/>
                <w:i w:val="0"/>
                <w:color w:val="222222"/>
                <w:sz w:val="19"/>
              </w:rPr>
              <w:t>use and maintain the equipment used for the dogs or cats under their care and to minimise any risks to the welfare of</w:t>
            </w:r>
          </w:p>
          <w:p>
            <w:pPr>
              <w:spacing w:after="0" w:before="20"/>
              <w:ind w:right="80" w:left="80" w:firstLine="0"/>
            </w:pPr>
            <w:r>
              <w:rPr>
                <w:rFonts w:ascii="Calibri" w:hAnsi="Calibri"/>
                <w:b w:val="0"/>
                <w:i w:val="0"/>
                <w:color w:val="222222"/>
                <w:sz w:val="19"/>
              </w:rPr>
              <w:t>those dogs or cats, preventing them from suffering;</w:t>
            </w:r>
          </w:p>
          <w:p>
            <w:pPr>
              <w:spacing w:after="0" w:before="100"/>
              <w:ind w:right="80" w:left="360" w:hanging="280"/>
            </w:pPr>
            <w:r>
              <w:rPr>
                <w:rFonts w:ascii="Calibri" w:hAnsi="Calibri"/>
                <w:b w:val="0"/>
                <w:i w:val="0"/>
                <w:color w:val="222222"/>
                <w:sz w:val="19"/>
              </w:rPr>
              <w:t>(d) knowledge of the carers’ obligations under this Regulation.</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competences referred to in paragraph 1 may be acquired through education, training or professional experience.</w:t>
            </w:r>
          </w:p>
          <w:p>
            <w:pPr>
              <w:spacing w:after="0" w:before="20"/>
              <w:ind w:right="80" w:left="80" w:firstLine="0"/>
            </w:pPr>
            <w:r>
              <w:rPr>
                <w:rFonts w:ascii="Calibri" w:hAnsi="Calibri"/>
                <w:b w:val="0"/>
                <w:i w:val="0"/>
                <w:color w:val="222222"/>
                <w:sz w:val="19"/>
              </w:rPr>
              <w:t>Only documented education, training or professional experience shall be taken into account when determining whether an</w:t>
            </w:r>
          </w:p>
          <w:p>
            <w:pPr>
              <w:spacing w:after="0" w:before="20"/>
              <w:ind w:right="80" w:left="80" w:firstLine="0"/>
            </w:pPr>
            <w:r>
              <w:rPr>
                <w:rFonts w:ascii="Calibri" w:hAnsi="Calibri"/>
                <w:b w:val="0"/>
                <w:i w:val="0"/>
                <w:color w:val="222222"/>
                <w:sz w:val="19"/>
              </w:rPr>
              <w:t>animal carer has those competences.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Operators shall ensure that at least one animal carer, other than a volunteer or intern, of the establishment has</w:t>
            </w:r>
          </w:p>
          <w:p>
            <w:pPr>
              <w:spacing w:after="0" w:before="20"/>
              <w:ind w:right="80" w:left="80" w:firstLine="0"/>
            </w:pPr>
            <w:r>
              <w:rPr>
                <w:rFonts w:ascii="Calibri" w:hAnsi="Calibri"/>
                <w:b w:val="0"/>
                <w:i w:val="0"/>
                <w:color w:val="222222"/>
                <w:sz w:val="19"/>
              </w:rPr>
              <w:t>completed the training courses referred to in Article 22. Operators shall ensure that that animal carer transfers his or her</w:t>
            </w:r>
          </w:p>
          <w:p>
            <w:pPr>
              <w:spacing w:after="0" w:before="20"/>
              <w:ind w:right="80" w:left="80" w:firstLine="0"/>
            </w:pPr>
            <w:r>
              <w:rPr>
                <w:rFonts w:ascii="Calibri" w:hAnsi="Calibri"/>
                <w:b w:val="0"/>
                <w:i w:val="0"/>
                <w:color w:val="222222"/>
                <w:sz w:val="19"/>
              </w:rPr>
              <w:t>knowledge to the other animal carers of the establishment.</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The Commission shall adopt implementing acts laying down minimum requirements concerning the formal</w:t>
            </w:r>
          </w:p>
          <w:p>
            <w:pPr>
              <w:spacing w:after="0" w:before="20"/>
              <w:ind w:right="80" w:left="80" w:firstLine="0"/>
            </w:pPr>
            <w:r>
              <w:rPr>
                <w:rFonts w:ascii="Calibri" w:hAnsi="Calibri"/>
                <w:b w:val="0"/>
                <w:i w:val="0"/>
                <w:color w:val="222222"/>
                <w:sz w:val="19"/>
              </w:rPr>
              <w:t>education, training or professional experience referred to in paragraph 2 necessary to determine whether an animal carer</w:t>
            </w:r>
          </w:p>
          <w:p>
            <w:pPr>
              <w:spacing w:after="0" w:before="20"/>
              <w:ind w:right="80" w:left="80" w:firstLine="0"/>
            </w:pPr>
            <w:r>
              <w:rPr>
                <w:rFonts w:ascii="Calibri" w:hAnsi="Calibri"/>
                <w:b w:val="0"/>
                <w:i w:val="0"/>
                <w:color w:val="222222"/>
                <w:sz w:val="19"/>
              </w:rPr>
              <w:t>has the competences referred to in paragraph 1 and concerning the training courses referred to in paragraph 3.</w:t>
            </w:r>
          </w:p>
          <w:p>
            <w:pPr>
              <w:spacing w:after="0" w:before="140"/>
              <w:ind w:right="80" w:left="80" w:firstLine="0"/>
            </w:pPr>
            <w:r>
              <w:rPr>
                <w:rFonts w:ascii="Calibri" w:hAnsi="Calibri"/>
                <w:b w:val="0"/>
                <w:i w:val="0"/>
                <w:color w:val="222222"/>
                <w:sz w:val="19"/>
              </w:rPr>
              <w:t>The implementing act concerning the training courses referred to in paragraph 3 shall be adopted by 31 August 2029.</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28.º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 poder de adotar atos delegados é conferido à Comissão nas condições estabelecidas no presente artigo.</w:t>
            </w:r>
          </w:p>
          <w:p>
            <w:pPr>
              <w:spacing w:after="0" w:before="20"/>
              <w:ind w:right="80" w:left="80" w:firstLine="0"/>
            </w:pPr>
            <w:r>
              <w:rPr>
                <w:rFonts w:ascii="Calibri" w:hAnsi="Calibri"/>
                <w:b w:val="0"/>
                <w:i/>
                <w:color w:val="222222"/>
                <w:sz w:val="19"/>
              </w:rPr>
              <w:t>2. O poder de adotar atos delegados referido no artigo 7.º, n.º 8, no artigo 8.º-A, n.º 3, no artigo 13.º, n.º 2, e no artigo 27.º é conferido à Comissão por tempo indeterminado a partir de [data de entrada em vigor do presente regulamento].</w:t>
            </w:r>
          </w:p>
          <w:p>
            <w:pPr>
              <w:spacing w:after="0" w:before="20"/>
              <w:ind w:right="80" w:left="80" w:firstLine="0"/>
            </w:pPr>
            <w:r>
              <w:rPr>
                <w:rFonts w:ascii="Calibri" w:hAnsi="Calibri"/>
                <w:b w:val="0"/>
                <w:i/>
                <w:color w:val="222222"/>
                <w:sz w:val="19"/>
              </w:rPr>
              <w:t>3. A delegação de poderes referida no artigo 7.º, n.º 8, no artigo 8.º-A,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p>
            <w:pPr>
              <w:spacing w:after="0" w:before="20"/>
              <w:ind w:right="80" w:left="80" w:firstLine="0"/>
            </w:pPr>
            <w:r>
              <w:rPr>
                <w:rFonts w:ascii="Calibri" w:hAnsi="Calibri"/>
                <w:b w:val="0"/>
                <w:i/>
                <w:color w:val="222222"/>
                <w:sz w:val="19"/>
              </w:rPr>
              <w:t>4. Antes de adotar um ato delegado, a Comissão consulta os peritos designados por cada Estado-Membro de acordo com os princípios estabelecidos no Acordo Interinstitucional, de 13 de abril de 2016, sobre legislar melhor.</w:t>
            </w:r>
          </w:p>
          <w:p>
            <w:pPr>
              <w:spacing w:after="0" w:before="20"/>
              <w:ind w:right="80" w:left="80" w:firstLine="0"/>
            </w:pPr>
            <w:r>
              <w:rPr>
                <w:rFonts w:ascii="Calibri" w:hAnsi="Calibri"/>
                <w:b w:val="0"/>
                <w:i/>
                <w:color w:val="222222"/>
                <w:sz w:val="19"/>
              </w:rPr>
              <w:t>5. Assim que adotar um ato delegado, a Comissão notifica-o simultaneamente ao Parlamento Europeu e ao Conselho.</w:t>
            </w:r>
          </w:p>
          <w:p>
            <w:pPr>
              <w:spacing w:after="0" w:before="20"/>
              <w:ind w:right="80" w:left="80" w:firstLine="0"/>
            </w:pPr>
            <w:r>
              <w:rPr>
                <w:rFonts w:ascii="Calibri" w:hAnsi="Calibri"/>
                <w:b w:val="0"/>
                <w:i/>
                <w:color w:val="222222"/>
                <w:sz w:val="19"/>
              </w:rPr>
              <w:t>6. Os atos delegados adotados nos termos do artigo 7.º, n.º 8, do artigo 8.º-A, n.º 3, do artigo 13.º, n.º 2, ou do artigo 27.º só entram em vigor se não tiverem sido formuladas objeções pelo Parlamento Europeu ou pelo Conselho no prazo de dois meses a contar da notificação desse ato ao Parlamento Europeu e ao Conselho, ou se, antes do termo desse prazo, o Parlamento Europeu e o Conselho tiverem informado a Comissão de que não têm objeções a formular. O referido prazo é prorrogado por dois meses por iniciativa do Parlamento Europeu ou do Conselho.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processual do Regulamento europeu — sem correspondência em legislação portuguesa.</w:t>
            </w:r>
          </w:p>
          <w:p>
            <w:pPr>
              <w:spacing w:after="0" w:before="20"/>
              <w:ind w:right="80" w:left="80" w:firstLine="0"/>
            </w:pPr>
            <w:r>
              <w:rPr>
                <w:rFonts w:ascii="Calibri" w:hAnsi="Calibri"/>
                <w:b w:val="0"/>
                <w:i w:val="0"/>
                <w:color w:val="222222"/>
                <w:sz w:val="18"/>
              </w:rPr>
              <w:t>O regulamento principal fixa as regras de base, mas deixa alguns aspetos mais técnicos ou de pormenor para a Comissão completar mais tarde através de atos delegados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Procedimento de Comité</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Committee procedure  ·  Art.º 29.º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29</w:t>
            </w:r>
          </w:p>
          <w:p>
            <w:pPr>
              <w:spacing w:after="0" w:before="20"/>
              <w:ind w:right="80" w:left="80" w:firstLine="0"/>
            </w:pPr>
            <w:r>
              <w:rPr>
                <w:rFonts w:ascii="Calibri" w:hAnsi="Calibri"/>
                <w:b w:val="0"/>
                <w:i w:val="0"/>
                <w:color w:val="222222"/>
                <w:sz w:val="19"/>
              </w:rPr>
              <w:t>Committee procedure</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The Commission shall be assisted by the Standing Committee on Plants, Animals, Food and Feed established by</w:t>
            </w:r>
          </w:p>
          <w:p>
            <w:pPr>
              <w:spacing w:after="0" w:before="20"/>
              <w:ind w:right="80" w:left="80" w:firstLine="0"/>
            </w:pPr>
            <w:r>
              <w:rPr>
                <w:rFonts w:ascii="Calibri" w:hAnsi="Calibri"/>
                <w:b w:val="0"/>
                <w:i w:val="0"/>
                <w:color w:val="222222"/>
                <w:sz w:val="19"/>
              </w:rPr>
              <w:t>Article 58(1) of Regulation (EC) No 178/2002. That Committee shall be a committee within the meaning of Regulation</w:t>
            </w:r>
          </w:p>
          <w:p>
            <w:pPr>
              <w:spacing w:after="0" w:before="20"/>
              <w:ind w:right="80" w:left="80" w:firstLine="0"/>
            </w:pPr>
            <w:r>
              <w:rPr>
                <w:rFonts w:ascii="Calibri" w:hAnsi="Calibri"/>
                <w:b w:val="0"/>
                <w:i w:val="0"/>
                <w:color w:val="222222"/>
                <w:sz w:val="19"/>
              </w:rPr>
              <w:t>(EU) No 182/2011.</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Where reference is made to this paragraph, Article 5 of Regulation (EU) No 182/2011 shall apply.</w:t>
            </w:r>
          </w:p>
          <w:p>
            <w:pPr>
              <w:spacing w:after="0" w:before="140"/>
              <w:ind w:right="80" w:left="80" w:firstLine="0"/>
            </w:pPr>
            <w:r>
              <w:rPr>
                <w:rFonts w:ascii="Calibri" w:hAnsi="Calibri"/>
                <w:b w:val="0"/>
                <w:i w:val="0"/>
                <w:color w:val="222222"/>
                <w:sz w:val="19"/>
              </w:rPr>
              <w:t>Where the Committee delivers no opinion, the Commission shall not adopt the draft implementing act, and Article 5(4),</w:t>
            </w:r>
          </w:p>
          <w:p>
            <w:pPr>
              <w:spacing w:after="0" w:before="20"/>
              <w:ind w:right="80" w:left="80" w:firstLine="0"/>
            </w:pPr>
            <w:r>
              <w:rPr>
                <w:rFonts w:ascii="Calibri" w:hAnsi="Calibri"/>
                <w:b w:val="0"/>
                <w:i w:val="0"/>
                <w:color w:val="222222"/>
                <w:sz w:val="19"/>
              </w:rPr>
              <w:t>third subparagraph, of Regulation (EU) No 182/2011 shall apply.</w:t>
            </w:r>
          </w:p>
          <w:p>
            <w:pPr>
              <w:spacing w:after="0" w:before="140"/>
              <w:ind w:right="80" w:left="80" w:firstLine="0"/>
            </w:pPr>
            <w:r>
              <w:rPr>
                <w:rFonts w:ascii="Calibri" w:hAnsi="Calibri"/>
                <w:b w:val="0"/>
                <w:i w:val="0"/>
                <w:color w:val="222222"/>
                <w:sz w:val="19"/>
              </w:rPr>
              <w:t>CHAPTER VII</w:t>
            </w:r>
          </w:p>
          <w:p>
            <w:pPr>
              <w:spacing w:after="0" w:before="140"/>
              <w:ind w:right="80" w:left="80" w:firstLine="0"/>
            </w:pPr>
            <w:r>
              <w:rPr>
                <w:rFonts w:ascii="Calibri" w:hAnsi="Calibri"/>
                <w:b w:val="0"/>
                <w:i w:val="0"/>
                <w:color w:val="222222"/>
                <w:sz w:val="19"/>
              </w:rPr>
              <w:t>Stricter national rules and final provisions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29.º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A Comissão é assistida pelo Comité Permanente dos Vegetais, Animais e dos Alimentos para Consumo Humano e Animal criado pelo artigo 58.º, n.º 1, do Regulamento (CE) n.º 178/2002. Este comité deve ser entendido como comité na aceção do Regulamento (UE) n.º 182/2011.</w:t>
            </w:r>
          </w:p>
          <w:p>
            <w:pPr>
              <w:spacing w:after="0" w:before="20"/>
              <w:ind w:right="80" w:left="80" w:firstLine="0"/>
            </w:pPr>
            <w:r>
              <w:rPr>
                <w:rFonts w:ascii="Calibri" w:hAnsi="Calibri"/>
                <w:b w:val="0"/>
                <w:i/>
                <w:color w:val="222222"/>
                <w:sz w:val="19"/>
              </w:rPr>
              <w:t>2 — Caso se faça referência ao presente número, aplica-se o artigo 5.º do Regulamento (UE) n.º 182/2011.</w:t>
            </w:r>
          </w:p>
          <w:p>
            <w:pPr>
              <w:spacing w:after="0" w:before="20"/>
              <w:ind w:right="80" w:left="80" w:firstLine="0"/>
            </w:pPr>
            <w:r>
              <w:rPr>
                <w:rFonts w:ascii="Calibri" w:hAnsi="Calibri"/>
                <w:b w:val="0"/>
                <w:i/>
                <w:color w:val="222222"/>
                <w:sz w:val="19"/>
              </w:rPr>
              <w:t>3 — Na falta de parecer do comité, a Comissão não adota o projeto de ato de execução, aplicando-se o artigo 5.º, n.º 4, terceiro parágrafo, do Regulamento (UE) n.º 182/2011.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 — artigo de procedimento institucional europeu.</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 — artigo de procedimento institucional europeu.</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 — artigo de procedimento institucional europeu.</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 — artigo processual sobre procedimento de comité europeu.</w:t>
            </w:r>
          </w:p>
          <w:p>
            <w:pPr>
              <w:spacing w:after="0" w:before="40"/>
              <w:ind w:right="80" w:left="80" w:firstLine="0"/>
            </w:pPr>
            <w:r>
              <w:rPr>
                <w:rFonts w:ascii="Calibri" w:hAnsi="Calibri"/>
                <w:b w:val="0"/>
                <w:i w:val="0"/>
                <w:color w:val="222222"/>
                <w:sz w:val="18"/>
              </w:rPr>
              <w:t>Artigo processual sobre procedimento de comité — designa o Comité Permanente dos Vegetais, Animais e dos Alimentos para Consumo Humano e Animal como comité assistente da Comissão para atos de execução do Regulamento. Sem impacto directo na legislação nacional.</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Medidas Nacionais Mais Restritivas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Stricter national rules  ·  Art.º 30.º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30</w:t>
            </w:r>
          </w:p>
          <w:p>
            <w:pPr>
              <w:spacing w:after="0" w:before="20"/>
              <w:ind w:right="80" w:left="80" w:firstLine="0"/>
            </w:pPr>
            <w:r>
              <w:rPr>
                <w:rFonts w:ascii="Calibri" w:hAnsi="Calibri"/>
                <w:b w:val="0"/>
                <w:i w:val="0"/>
                <w:color w:val="222222"/>
                <w:sz w:val="19"/>
              </w:rPr>
              <w:t>Stricter national rules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This Regulation shall not prevent Member States from maintaining or adopting stricter national rules aimed at</w:t>
            </w:r>
          </w:p>
          <w:p>
            <w:pPr>
              <w:spacing w:after="0" w:before="20"/>
              <w:ind w:right="80" w:left="80" w:firstLine="0"/>
            </w:pPr>
            <w:r>
              <w:rPr>
                <w:rFonts w:ascii="Calibri" w:hAnsi="Calibri"/>
                <w:b w:val="0"/>
                <w:i w:val="0"/>
                <w:color w:val="222222"/>
                <w:sz w:val="19"/>
              </w:rPr>
              <w:t>providing more extensive protection of the welfare of dogs and cats kept in establishments, and a greater traceability of</w:t>
            </w:r>
          </w:p>
          <w:p>
            <w:pPr>
              <w:spacing w:after="0" w:before="20"/>
              <w:ind w:right="80" w:left="80" w:firstLine="0"/>
            </w:pPr>
            <w:r>
              <w:rPr>
                <w:rFonts w:ascii="Calibri" w:hAnsi="Calibri"/>
                <w:b w:val="0"/>
                <w:i w:val="0"/>
                <w:color w:val="222222"/>
                <w:sz w:val="19"/>
              </w:rPr>
              <w:t>dogs and cats, provided that those rules are not inconsistent with this Regulation and do not interfere with the proper</w:t>
            </w:r>
          </w:p>
          <w:p>
            <w:pPr>
              <w:spacing w:after="0" w:before="20"/>
              <w:ind w:right="80" w:left="80" w:firstLine="0"/>
            </w:pPr>
            <w:r>
              <w:rPr>
                <w:rFonts w:ascii="Calibri" w:hAnsi="Calibri"/>
                <w:b w:val="0"/>
                <w:i w:val="0"/>
                <w:color w:val="222222"/>
                <w:sz w:val="19"/>
              </w:rPr>
              <w:t>functioning of the internal market.</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Member States shall, by 31 August 2028, inform the Commission about any existing stricter national rules that they</w:t>
            </w:r>
          </w:p>
          <w:p>
            <w:pPr>
              <w:spacing w:after="0" w:before="20"/>
              <w:ind w:right="80" w:left="80" w:firstLine="0"/>
            </w:pPr>
            <w:r>
              <w:rPr>
                <w:rFonts w:ascii="Calibri" w:hAnsi="Calibri"/>
                <w:b w:val="0"/>
                <w:i w:val="0"/>
                <w:color w:val="222222"/>
                <w:sz w:val="19"/>
              </w:rPr>
              <w:t>intend to maintain in accordance with paragraph 1 of this Article. Thereafter, Member States shall inform the Commission</w:t>
            </w:r>
          </w:p>
          <w:p>
            <w:pPr>
              <w:spacing w:after="0" w:before="20"/>
              <w:ind w:right="80" w:left="80" w:firstLine="0"/>
            </w:pPr>
            <w:r>
              <w:rPr>
                <w:rFonts w:ascii="Calibri" w:hAnsi="Calibri"/>
                <w:b w:val="0"/>
                <w:i w:val="0"/>
                <w:color w:val="222222"/>
                <w:sz w:val="19"/>
              </w:rPr>
              <w:t>about stricter national rules before their adoption, unless the Member States have already notified the draft national rules as</w:t>
            </w:r>
          </w:p>
          <w:p>
            <w:pPr>
              <w:spacing w:after="0" w:before="20"/>
              <w:ind w:right="80" w:left="80" w:firstLine="0"/>
            </w:pPr>
            <w:r>
              <w:rPr>
                <w:rFonts w:ascii="Calibri" w:hAnsi="Calibri"/>
                <w:b w:val="0"/>
                <w:i w:val="0"/>
                <w:color w:val="222222"/>
                <w:sz w:val="19"/>
              </w:rPr>
              <w:t>a draft technical regulation under Article 5 of Directive (EU) 2015/1535. The Commission shall bring them to the attention</w:t>
            </w:r>
          </w:p>
          <w:p>
            <w:pPr>
              <w:spacing w:after="0" w:before="20"/>
              <w:ind w:right="80" w:left="80" w:firstLine="0"/>
            </w:pPr>
            <w:r>
              <w:rPr>
                <w:rFonts w:ascii="Calibri" w:hAnsi="Calibri"/>
                <w:b w:val="0"/>
                <w:i w:val="0"/>
                <w:color w:val="222222"/>
                <w:sz w:val="19"/>
              </w:rPr>
              <w:t>of the other Member States.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A Member State that has stricter national rules referred to in paragraph 1 shall not prohibit or impede the placing on</w:t>
            </w:r>
          </w:p>
          <w:p>
            <w:pPr>
              <w:spacing w:after="0" w:before="20"/>
              <w:ind w:right="80" w:left="80" w:firstLine="0"/>
            </w:pPr>
            <w:r>
              <w:rPr>
                <w:rFonts w:ascii="Calibri" w:hAnsi="Calibri"/>
                <w:b w:val="0"/>
                <w:i w:val="0"/>
                <w:color w:val="222222"/>
                <w:sz w:val="19"/>
              </w:rPr>
              <w:t>the market within its territory of dogs and cats kept in another Member State on the grounds that the dogs and cats</w:t>
            </w:r>
          </w:p>
          <w:p>
            <w:pPr>
              <w:spacing w:after="0" w:before="20"/>
              <w:ind w:right="80" w:left="80" w:firstLine="0"/>
            </w:pPr>
            <w:r>
              <w:rPr>
                <w:rFonts w:ascii="Calibri" w:hAnsi="Calibri"/>
                <w:b w:val="0"/>
                <w:i w:val="0"/>
                <w:color w:val="222222"/>
                <w:sz w:val="19"/>
              </w:rPr>
              <w:t>concerned have not been kept in accordance with its stricter national rules.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30.º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 presente regulamento não obsta a que os Estados-Membros mantenham disposições nacionais mais restritivas que visem uma proteção mais ampla do bem-estar dos cães e gatos detidos em estabelecimentos e a rastreabilidade dos cães e gatos, desde que essas disposições não sejam incompatíveis com o presente regulamento e não interfiram com o bom funcionamento do mercado interno.</w:t>
            </w:r>
          </w:p>
          <w:p>
            <w:pPr>
              <w:spacing w:after="0" w:before="20"/>
              <w:ind w:right="80" w:left="80" w:firstLine="0"/>
            </w:pPr>
            <w:r>
              <w:rPr>
                <w:rFonts w:ascii="Calibri" w:hAnsi="Calibri"/>
                <w:b w:val="0"/>
                <w:i/>
                <w:color w:val="222222"/>
                <w:sz w:val="19"/>
              </w:rPr>
              <w:t>2. Os Estados-Membros devem informar a Comissão acerca de tais disposições nacionais existentes até [data de aplicação do presente regulamento] e devem informar a Comissão acerca de tais disposições nacionais novas antes da sua adoção, salvo se os Estados-Membros tiverem notificado os projetos de disposições nacionais em conformidade com a Diretiva (UE) 2015/1535. A Comissão transmite essas informações aos outros Estados-Membros.</w:t>
            </w:r>
          </w:p>
          <w:p>
            <w:pPr>
              <w:spacing w:after="0" w:before="20"/>
              <w:ind w:right="80" w:left="80" w:firstLine="0"/>
            </w:pPr>
            <w:r>
              <w:rPr>
                <w:rFonts w:ascii="Calibri" w:hAnsi="Calibri"/>
                <w:b w:val="0"/>
                <w:i/>
                <w:color w:val="222222"/>
                <w:sz w:val="19"/>
              </w:rPr>
              <w:t>3. Um Estado-Membro que tenha disposições nacionais mais restritivas referidas no n.º 1 não pode proibir ou impedir a colocação no mercado, no seu território, de cães e gatos detidos noutro Estado-Membro com o fundamento de que os cães e gatos em causa não estiveram detidos em conformidade com as suas disposições nacionais mais rigorosas.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Relevante: o @rgbeac (Art.º 12.º, als. m) a r)) proíbe a venda online de cães, gatos e furões — medida mais restritiva que o Regulamento, que apenas exige requisitos de informação para venda em linha. Portugal poderá manter esta proibição ao abrigo do n.º 1.</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Relevante: o @codigo (Art.º 80.º) proíbe a venda de animais de companhia pela Internet — medida mais restritiva que o Regulamento. Portugal poderá manter esta proibição ao abrigo do n.º 1.</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Relevante: o DL n.º 276/2001 (Art.º 57.º) permite publicitar animais na Internet mas proíbe a venda online — medida mais restritiva que o Regulamento. Portugal deverá notificar a Comissão desta disposição nacional mais restritiva ao abrigo do n.º 2 do Art.º 30.º do Regulamento.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 — mas obrigação de notificação das medidas nacionais mais restritivas à Comissão nos termos do n.º 2.</w:t>
            </w:r>
          </w:p>
          <w:p>
            <w:pPr>
              <w:spacing w:after="0" w:before="40"/>
              <w:ind w:right="80" w:left="80" w:firstLine="0"/>
            </w:pPr>
            <w:r>
              <w:rPr>
                <w:rFonts w:ascii="Calibri" w:hAnsi="Calibri"/>
                <w:b w:val="0"/>
                <w:i w:val="0"/>
                <w:color w:val="222222"/>
                <w:sz w:val="18"/>
              </w:rPr>
              <w:t>Portugal detém várias disposições nacionais mais restritivas que o Regulamento — nomeadamente a proibição de venda online de cães, gatos e furões (DL 276/2001, Art.º 57.º; @codigo Art.º 80.º; @rgbeac Art.º 12.º). Estas disposições são compatíveis com o Regulamento ao abrigo do n.º 1. Obrigação de notificação à Comissão Europeia nos termos do n.º 2: Portugal deve comunicar as medidas mais restritivas que pretenda manter no prazo de dois anos após a entrada em vigor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Relatórios e Avaliação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Reporting and evaluation  ·  Art.º 31.º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31 of Regulation (EU) 2022/2065, providers of online platforms shall ensure that their online</w:t>
            </w:r>
          </w:p>
          <w:p>
            <w:pPr>
              <w:spacing w:after="0" w:before="20"/>
              <w:ind w:right="80" w:left="80" w:firstLine="0"/>
            </w:pPr>
            <w:r>
              <w:rPr>
                <w:rFonts w:ascii="Calibri" w:hAnsi="Calibri"/>
                <w:b w:val="0"/>
                <w:i w:val="0"/>
                <w:color w:val="222222"/>
                <w:sz w:val="19"/>
              </w:rPr>
              <w:t>interface is designed and organised in such a way that facilitates compliance by the operators or other natural or legal</w:t>
            </w:r>
          </w:p>
          <w:p>
            <w:pPr>
              <w:spacing w:after="0" w:before="20"/>
              <w:ind w:right="80" w:left="80" w:firstLine="0"/>
            </w:pPr>
            <w:r>
              <w:rPr>
                <w:rFonts w:ascii="Calibri" w:hAnsi="Calibri"/>
                <w:b w:val="0"/>
                <w:i w:val="0"/>
                <w:color w:val="222222"/>
                <w:sz w:val="19"/>
              </w:rPr>
              <w:t>persons placing dogs or cats on the market with their obligations under paragraphs 1, 2 and 3 of this Article, and shall</w:t>
            </w:r>
          </w:p>
          <w:p>
            <w:pPr>
              <w:spacing w:after="0" w:before="20"/>
              <w:ind w:right="80" w:left="80" w:firstLine="0"/>
            </w:pPr>
            <w:r>
              <w:rPr>
                <w:rFonts w:ascii="Calibri" w:hAnsi="Calibri"/>
                <w:b w:val="0"/>
                <w:i w:val="0"/>
                <w:color w:val="222222"/>
                <w:sz w:val="19"/>
              </w:rPr>
              <w:t>inform acquirers, in a visible manner, of the possibility to verify the authenticity of the identification, registration and</w:t>
            </w:r>
          </w:p>
          <w:p>
            <w:pPr>
              <w:spacing w:after="0" w:before="20"/>
              <w:ind w:right="80" w:left="80" w:firstLine="0"/>
            </w:pPr>
            <w:r>
              <w:rPr>
                <w:rFonts w:ascii="Calibri" w:hAnsi="Calibri"/>
                <w:b w:val="0"/>
                <w:i w:val="0"/>
                <w:color w:val="222222"/>
                <w:sz w:val="19"/>
              </w:rPr>
              <w:t>ownership of the dog or cat on the online verification system referred to in paragraph 5 of this Article accessed via</w:t>
            </w:r>
          </w:p>
          <w:p>
            <w:pPr>
              <w:spacing w:after="0" w:before="20"/>
              <w:ind w:right="80" w:left="80" w:firstLine="0"/>
            </w:pPr>
            <w:r>
              <w:rPr>
                <w:rFonts w:ascii="Calibri" w:hAnsi="Calibri"/>
                <w:b w:val="0"/>
                <w:i w:val="0"/>
                <w:color w:val="222222"/>
                <w:sz w:val="19"/>
              </w:rPr>
              <w:t>a weblink.</w:t>
            </w:r>
          </w:p>
          <w:p>
            <w:pPr>
              <w:spacing w:after="0" w:before="140"/>
              <w:ind w:right="80" w:left="80" w:firstLine="0"/>
            </w:pPr>
            <w:r>
              <w:rPr>
                <w:rFonts w:ascii="Calibri" w:hAnsi="Calibri"/>
                <w:b w:val="0"/>
                <w:i w:val="0"/>
                <w:color w:val="222222"/>
                <w:sz w:val="19"/>
              </w:rPr>
              <w:t>OJ L, 10.8.2026</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Only the natural or legal person placing dogs or cats on the market shall be responsible for the accuracy of the information</w:t>
            </w:r>
          </w:p>
          <w:p>
            <w:pPr>
              <w:spacing w:after="0" w:before="20"/>
              <w:ind w:right="80" w:left="80" w:firstLine="0"/>
            </w:pPr>
            <w:r>
              <w:rPr>
                <w:rFonts w:ascii="Calibri" w:hAnsi="Calibri"/>
                <w:b w:val="0"/>
                <w:i w:val="0"/>
                <w:color w:val="222222"/>
                <w:sz w:val="19"/>
              </w:rPr>
              <w:t>provided through the interface of the online platform. Nothing in this paragraph shall be construed as imposing a general</w:t>
            </w:r>
          </w:p>
          <w:p>
            <w:pPr>
              <w:spacing w:after="0" w:before="20"/>
              <w:ind w:right="80" w:left="80" w:firstLine="0"/>
            </w:pPr>
            <w:r>
              <w:rPr>
                <w:rFonts w:ascii="Calibri" w:hAnsi="Calibri"/>
                <w:b w:val="0"/>
                <w:i w:val="0"/>
                <w:color w:val="222222"/>
                <w:sz w:val="19"/>
              </w:rPr>
              <w:t>monitoring obligation on the provider of the online platform within the meaning of Article 8 of Regulation</w:t>
            </w:r>
          </w:p>
          <w:p>
            <w:pPr>
              <w:spacing w:after="0" w:before="20"/>
              <w:ind w:right="80" w:left="80" w:firstLine="0"/>
            </w:pPr>
            <w:r>
              <w:rPr>
                <w:rFonts w:ascii="Calibri" w:hAnsi="Calibri"/>
                <w:b w:val="0"/>
                <w:i w:val="0"/>
                <w:color w:val="222222"/>
                <w:sz w:val="19"/>
              </w:rPr>
              <w:t>(EU) 2022/2065.</w:t>
            </w:r>
          </w:p>
          <w:p>
            <w:pPr>
              <w:spacing w:after="0" w:before="140"/>
              <w:ind w:right="80" w:left="80" w:firstLine="0"/>
            </w:pPr>
            <w:r>
              <w:rPr>
                <w:rFonts w:ascii="Calibri" w:hAnsi="Calibri"/>
                <w:b w:val="0"/>
                <w:i w:val="0"/>
                <w:color w:val="222222"/>
                <w:sz w:val="19"/>
              </w:rPr>
              <w:t>5.</w:t>
            </w:r>
          </w:p>
          <w:p>
            <w:pPr>
              <w:spacing w:after="0" w:before="20"/>
              <w:ind w:right="80" w:left="80" w:firstLine="0"/>
            </w:pPr>
            <w:r>
              <w:rPr>
                <w:rFonts w:ascii="Calibri" w:hAnsi="Calibri"/>
                <w:b w:val="0"/>
                <w:i w:val="0"/>
                <w:color w:val="222222"/>
                <w:sz w:val="19"/>
              </w:rPr>
              <w:t>The Commission shall ensure that an online verification system for performing automated checks of the authenticity</w:t>
            </w:r>
          </w:p>
          <w:p>
            <w:pPr>
              <w:spacing w:after="0" w:before="20"/>
              <w:ind w:right="80" w:left="80" w:firstLine="0"/>
            </w:pPr>
            <w:r>
              <w:rPr>
                <w:rFonts w:ascii="Calibri" w:hAnsi="Calibri"/>
                <w:b w:val="0"/>
                <w:i w:val="0"/>
                <w:color w:val="222222"/>
                <w:sz w:val="19"/>
              </w:rPr>
              <w:t>of the identification, registration and ownership of dogs or cats advertised online, using the database referred to in</w:t>
            </w:r>
          </w:p>
          <w:p>
            <w:pPr>
              <w:spacing w:after="0" w:before="20"/>
              <w:ind w:right="80" w:left="80" w:firstLine="0"/>
            </w:pPr>
            <w:r>
              <w:rPr>
                <w:rFonts w:ascii="Calibri" w:hAnsi="Calibri"/>
                <w:b w:val="0"/>
                <w:i w:val="0"/>
                <w:color w:val="222222"/>
                <w:sz w:val="19"/>
              </w:rPr>
              <w:t>Article 23, is publicly available online, free of charge and generates the unique verification token referred to in paragraph 3,</w:t>
            </w:r>
          </w:p>
          <w:p>
            <w:pPr>
              <w:spacing w:after="0" w:before="20"/>
              <w:ind w:right="80" w:left="80" w:firstLine="0"/>
            </w:pPr>
            <w:r>
              <w:rPr>
                <w:rFonts w:ascii="Calibri" w:hAnsi="Calibri"/>
                <w:b w:val="0"/>
                <w:i w:val="0"/>
                <w:color w:val="222222"/>
                <w:sz w:val="19"/>
              </w:rPr>
              <w:t>second subparagraph, of this Article. The Commission may entrust the development, maintenance and operation of this</w:t>
            </w:r>
          </w:p>
          <w:p>
            <w:pPr>
              <w:spacing w:after="0" w:before="20"/>
              <w:ind w:right="80" w:left="80" w:firstLine="0"/>
            </w:pPr>
            <w:r>
              <w:rPr>
                <w:rFonts w:ascii="Calibri" w:hAnsi="Calibri"/>
                <w:b w:val="0"/>
                <w:i w:val="0"/>
                <w:color w:val="222222"/>
                <w:sz w:val="19"/>
              </w:rPr>
              <w:t>system to an independent entity. That independent entity shall be chosen for that task following a public selection process,</w:t>
            </w:r>
          </w:p>
          <w:p>
            <w:pPr>
              <w:spacing w:after="0" w:before="20"/>
              <w:ind w:right="80" w:left="80" w:firstLine="0"/>
            </w:pPr>
            <w:r>
              <w:rPr>
                <w:rFonts w:ascii="Calibri" w:hAnsi="Calibri"/>
                <w:b w:val="0"/>
                <w:i w:val="0"/>
                <w:color w:val="222222"/>
                <w:sz w:val="19"/>
              </w:rPr>
              <w:t>pursuant to the relevant provisions of Title VII of Regulation (EU, Euratom) 2024/2509 of the European Parliament and of</w:t>
            </w:r>
          </w:p>
          <w:p>
            <w:pPr>
              <w:spacing w:after="0" w:before="20"/>
              <w:ind w:right="80" w:left="80" w:firstLine="0"/>
            </w:pPr>
            <w:r>
              <w:rPr>
                <w:rFonts w:ascii="Calibri" w:hAnsi="Calibri"/>
                <w:b w:val="0"/>
                <w:i w:val="0"/>
                <w:color w:val="222222"/>
                <w:sz w:val="19"/>
              </w:rPr>
              <w:t>the Council (16).The system shall ensure the following:</w:t>
            </w:r>
          </w:p>
          <w:p>
            <w:pPr>
              <w:spacing w:after="0" w:before="100"/>
              <w:ind w:right="80" w:left="360" w:hanging="280"/>
            </w:pPr>
            <w:r>
              <w:rPr>
                <w:rFonts w:ascii="Calibri" w:hAnsi="Calibri"/>
                <w:b w:val="0"/>
                <w:i w:val="0"/>
                <w:color w:val="222222"/>
                <w:sz w:val="19"/>
              </w:rPr>
              <w:t>(a) reliable verification of the authenticity of the identification, registration and ownership of the dog or cat using the</w:t>
            </w:r>
          </w:p>
          <w:p>
            <w:pPr>
              <w:spacing w:after="0" w:before="20"/>
              <w:ind w:right="80" w:left="80" w:firstLine="0"/>
            </w:pPr>
            <w:r>
              <w:rPr>
                <w:rFonts w:ascii="Calibri" w:hAnsi="Calibri"/>
                <w:b w:val="0"/>
                <w:i w:val="0"/>
                <w:color w:val="222222"/>
                <w:sz w:val="19"/>
              </w:rPr>
              <w:t>national databases referred to in Article 23 of this Regulation;</w:t>
            </w:r>
          </w:p>
          <w:p>
            <w:pPr>
              <w:spacing w:after="0" w:before="100"/>
              <w:ind w:right="80" w:left="360" w:hanging="280"/>
            </w:pPr>
            <w:r>
              <w:rPr>
                <w:rFonts w:ascii="Calibri" w:hAnsi="Calibri"/>
                <w:b w:val="0"/>
                <w:i w:val="0"/>
                <w:color w:val="222222"/>
                <w:sz w:val="19"/>
              </w:rPr>
              <w:t>(b) compliance with data protection in accordance with Regulations (EU) 2016/679 and (EU) 2018/1725.</w:t>
            </w:r>
          </w:p>
          <w:p>
            <w:pPr>
              <w:spacing w:after="0" w:before="140"/>
              <w:ind w:right="80" w:left="80" w:firstLine="0"/>
            </w:pPr>
            <w:r>
              <w:rPr>
                <w:rFonts w:ascii="Calibri" w:hAnsi="Calibri"/>
                <w:b w:val="0"/>
                <w:i w:val="0"/>
                <w:color w:val="222222"/>
                <w:sz w:val="19"/>
              </w:rPr>
              <w:t>6.</w:t>
            </w:r>
          </w:p>
          <w:p>
            <w:pPr>
              <w:spacing w:after="0" w:before="140"/>
              <w:ind w:right="80" w:left="80" w:firstLine="0"/>
            </w:pPr>
            <w:r>
              <w:rPr>
                <w:rFonts w:ascii="Calibri" w:hAnsi="Calibri"/>
                <w:b w:val="0"/>
                <w:i w:val="0"/>
                <w:color w:val="222222"/>
                <w:sz w:val="19"/>
              </w:rPr>
              <w:t>The Commission shall adopt implementing acts laying down:</w:t>
            </w:r>
          </w:p>
          <w:p>
            <w:pPr>
              <w:spacing w:after="0" w:before="100"/>
              <w:ind w:right="80" w:left="360" w:hanging="280"/>
            </w:pPr>
            <w:r>
              <w:rPr>
                <w:rFonts w:ascii="Calibri" w:hAnsi="Calibri"/>
                <w:b w:val="0"/>
                <w:i w:val="0"/>
                <w:color w:val="222222"/>
                <w:sz w:val="19"/>
              </w:rPr>
              <w:t>(a) the information to be provided by natural and legal persons placing dogs or cats on the market as proof of identification</w:t>
            </w:r>
          </w:p>
          <w:p>
            <w:pPr>
              <w:spacing w:after="0" w:before="20"/>
              <w:ind w:right="80" w:left="80" w:firstLine="0"/>
            </w:pPr>
            <w:r>
              <w:rPr>
                <w:rFonts w:ascii="Calibri" w:hAnsi="Calibri"/>
                <w:b w:val="0"/>
                <w:i w:val="0"/>
                <w:color w:val="222222"/>
                <w:sz w:val="19"/>
              </w:rPr>
              <w:t>and registration of the dogs and cats in accordance with paragraph 3, point (a);</w:t>
            </w:r>
          </w:p>
          <w:p>
            <w:pPr>
              <w:spacing w:after="0" w:before="100"/>
              <w:ind w:right="80" w:left="360" w:hanging="280"/>
            </w:pPr>
            <w:r>
              <w:rPr>
                <w:rFonts w:ascii="Calibri" w:hAnsi="Calibri"/>
                <w:b w:val="0"/>
                <w:i w:val="0"/>
                <w:color w:val="222222"/>
                <w:sz w:val="19"/>
              </w:rPr>
              <w:t>(b) the information to be provided by natural and legal persons advertising dogs or cats to the verification system referred</w:t>
            </w:r>
          </w:p>
          <w:p>
            <w:pPr>
              <w:spacing w:after="0" w:before="20"/>
              <w:ind w:right="80" w:left="80" w:firstLine="0"/>
            </w:pPr>
            <w:r>
              <w:rPr>
                <w:rFonts w:ascii="Calibri" w:hAnsi="Calibri"/>
                <w:b w:val="0"/>
                <w:i w:val="0"/>
                <w:color w:val="222222"/>
                <w:sz w:val="19"/>
              </w:rPr>
              <w:t>to in paragraph 5 for the purpose of demonstrating the authenticity of the identification, registration and ownership of</w:t>
            </w:r>
          </w:p>
          <w:p>
            <w:pPr>
              <w:spacing w:after="0" w:before="20"/>
              <w:ind w:right="80" w:left="80" w:firstLine="0"/>
            </w:pPr>
            <w:r>
              <w:rPr>
                <w:rFonts w:ascii="Calibri" w:hAnsi="Calibri"/>
                <w:b w:val="0"/>
                <w:i w:val="0"/>
                <w:color w:val="222222"/>
                <w:sz w:val="19"/>
              </w:rPr>
              <w:t>the dog or cat advertised;</w:t>
            </w:r>
          </w:p>
          <w:p>
            <w:pPr>
              <w:spacing w:after="0" w:before="100"/>
              <w:ind w:right="80" w:left="360" w:hanging="280"/>
            </w:pPr>
            <w:r>
              <w:rPr>
                <w:rFonts w:ascii="Calibri" w:hAnsi="Calibri"/>
                <w:b w:val="0"/>
                <w:i w:val="0"/>
                <w:color w:val="222222"/>
                <w:sz w:val="19"/>
              </w:rPr>
              <w:t>(c) the following characteristics of the system referred to in paragraph 5:</w:t>
            </w:r>
          </w:p>
          <w:p>
            <w:pPr>
              <w:spacing w:after="0" w:before="100"/>
              <w:ind w:right="80" w:left="360" w:hanging="280"/>
            </w:pPr>
            <w:r>
              <w:rPr>
                <w:rFonts w:ascii="Calibri" w:hAnsi="Calibri"/>
                <w:b w:val="0"/>
                <w:i w:val="0"/>
                <w:color w:val="222222"/>
                <w:sz w:val="19"/>
              </w:rPr>
              <w:t>(i) the key functions of the system;</w:t>
            </w:r>
          </w:p>
          <w:p>
            <w:pPr>
              <w:spacing w:after="0" w:before="100"/>
              <w:ind w:right="80" w:left="360" w:hanging="280"/>
            </w:pPr>
            <w:r>
              <w:rPr>
                <w:rFonts w:ascii="Calibri" w:hAnsi="Calibri"/>
                <w:b w:val="0"/>
                <w:i w:val="0"/>
                <w:color w:val="222222"/>
                <w:sz w:val="19"/>
              </w:rPr>
              <w:t>(ii) the technical, electronic and cryptographic requirements for the system;</w:t>
            </w:r>
          </w:p>
          <w:p>
            <w:pPr>
              <w:spacing w:after="0" w:before="100"/>
              <w:ind w:right="80" w:left="360" w:hanging="280"/>
            </w:pPr>
            <w:r>
              <w:rPr>
                <w:rFonts w:ascii="Calibri" w:hAnsi="Calibri"/>
                <w:b w:val="0"/>
                <w:i w:val="0"/>
                <w:color w:val="222222"/>
                <w:sz w:val="19"/>
              </w:rPr>
              <w:t>(iii) the procedural steps to be followed, and the information to be provided, by the natural or legal person placing the</w:t>
            </w:r>
          </w:p>
          <w:p>
            <w:pPr>
              <w:spacing w:after="0" w:before="20"/>
              <w:ind w:right="80" w:left="80" w:firstLine="0"/>
            </w:pPr>
            <w:r>
              <w:rPr>
                <w:rFonts w:ascii="Calibri" w:hAnsi="Calibri"/>
                <w:b w:val="0"/>
                <w:i w:val="0"/>
                <w:color w:val="222222"/>
                <w:sz w:val="19"/>
              </w:rPr>
              <w:t>dog or cat on the market, and the steps and information required of the acquirer, in order for the online verification</w:t>
            </w:r>
          </w:p>
          <w:p>
            <w:pPr>
              <w:spacing w:after="0" w:before="20"/>
              <w:ind w:right="80" w:left="80" w:firstLine="0"/>
            </w:pPr>
            <w:r>
              <w:rPr>
                <w:rFonts w:ascii="Calibri" w:hAnsi="Calibri"/>
                <w:b w:val="0"/>
                <w:i w:val="0"/>
                <w:color w:val="222222"/>
                <w:sz w:val="19"/>
              </w:rPr>
              <w:t>system to work.</w:t>
            </w:r>
          </w:p>
          <w:p>
            <w:pPr>
              <w:spacing w:after="0" w:before="140"/>
              <w:ind w:right="80" w:left="80" w:firstLine="0"/>
            </w:pPr>
            <w:r>
              <w:rPr>
                <w:rFonts w:ascii="Calibri" w:hAnsi="Calibri"/>
                <w:b w:val="0"/>
                <w:i w:val="0"/>
                <w:color w:val="222222"/>
                <w:sz w:val="19"/>
              </w:rPr>
              <w:t>The implementing acts referred to in point (a) shall be adopted by 31 August 2028 and the implementing act referred to in</w:t>
            </w:r>
          </w:p>
          <w:p>
            <w:pPr>
              <w:spacing w:after="0" w:before="20"/>
              <w:ind w:right="80" w:left="80" w:firstLine="0"/>
            </w:pPr>
            <w:r>
              <w:rPr>
                <w:rFonts w:ascii="Calibri" w:hAnsi="Calibri"/>
                <w:b w:val="0"/>
                <w:i w:val="0"/>
                <w:color w:val="222222"/>
                <w:sz w:val="19"/>
              </w:rPr>
              <w:t>points (b) and (c) shall be adopted by 31 August 2029.</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20"/>
              <w:ind w:right="80" w:left="80" w:firstLine="0"/>
            </w:pPr>
            <w:r>
              <w:rPr>
                <w:rFonts w:ascii="Calibri" w:hAnsi="Calibri"/>
                <w:b w:val="0"/>
                <w:i w:val="0"/>
                <w:color w:val="222222"/>
                <w:sz w:val="19"/>
              </w:rPr>
              <w:t>(16)</w:t>
            </w:r>
          </w:p>
          <w:p>
            <w:pPr>
              <w:spacing w:after="0" w:before="140"/>
              <w:ind w:right="80" w:left="80" w:firstLine="0"/>
            </w:pPr>
            <w:r>
              <w:rPr>
                <w:rFonts w:ascii="Calibri" w:hAnsi="Calibri"/>
                <w:b w:val="0"/>
                <w:i w:val="0"/>
                <w:color w:val="222222"/>
                <w:sz w:val="19"/>
              </w:rPr>
              <w:t>Regulation (EU, Euratom) 2024/2509 of the European Parliament and of the Council of 23 September 2024 on the financial rules</w:t>
            </w:r>
          </w:p>
          <w:p>
            <w:pPr>
              <w:spacing w:after="0" w:before="20"/>
              <w:ind w:right="80" w:left="80" w:firstLine="0"/>
            </w:pPr>
            <w:r>
              <w:rPr>
                <w:rFonts w:ascii="Calibri" w:hAnsi="Calibri"/>
                <w:b w:val="0"/>
                <w:i w:val="0"/>
                <w:color w:val="222222"/>
                <w:sz w:val="19"/>
              </w:rPr>
              <w:t>applicable to the general budget of the Union (OJ L, 2024/2509, 26.9.2024,</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CHAPTER IV</w:t>
            </w:r>
          </w:p>
          <w:p>
            <w:pPr>
              <w:spacing w:after="0" w:before="140"/>
              <w:ind w:right="80" w:left="80" w:firstLine="0"/>
            </w:pPr>
            <w:r>
              <w:rPr>
                <w:rFonts w:ascii="Calibri" w:hAnsi="Calibri"/>
                <w:b w:val="0"/>
                <w:i w:val="0"/>
                <w:color w:val="222222"/>
                <w:sz w:val="19"/>
              </w:rPr>
              <w:t>Competent authorities</w:t>
            </w:r>
          </w:p>
          <w:p>
            <w:pPr>
              <w:spacing w:after="0" w:before="140"/>
              <w:ind w:right="80" w:left="80" w:firstLine="0"/>
            </w:pPr>
            <w:r>
              <w:rPr>
                <w:rFonts w:ascii="Calibri" w:hAnsi="Calibri"/>
                <w:b w:val="0"/>
                <w:i w:val="0"/>
                <w:color w:val="222222"/>
                <w:sz w:val="19"/>
              </w:rPr>
              <w:t>Article 22</w:t>
            </w:r>
          </w:p>
          <w:p>
            <w:pPr>
              <w:spacing w:after="0" w:before="20"/>
              <w:ind w:right="80" w:left="80" w:firstLine="0"/>
            </w:pPr>
            <w:r>
              <w:rPr>
                <w:rFonts w:ascii="Calibri" w:hAnsi="Calibri"/>
                <w:b w:val="0"/>
                <w:i w:val="0"/>
                <w:color w:val="222222"/>
                <w:sz w:val="19"/>
              </w:rPr>
              <w:t>Training</w:t>
            </w:r>
          </w:p>
          <w:p>
            <w:pPr>
              <w:spacing w:after="0" w:before="14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For the purposes of Article 12, the competent authorities shall be responsible for:</w:t>
            </w:r>
          </w:p>
          <w:p>
            <w:pPr>
              <w:spacing w:after="0" w:before="100"/>
              <w:ind w:right="80" w:left="360" w:hanging="280"/>
            </w:pPr>
            <w:r>
              <w:rPr>
                <w:rFonts w:ascii="Calibri" w:hAnsi="Calibri"/>
                <w:b w:val="0"/>
                <w:i w:val="0"/>
                <w:color w:val="222222"/>
                <w:sz w:val="19"/>
              </w:rPr>
              <w:t>(a) ensuring that training courses are available for animal carers;</w:t>
            </w:r>
          </w:p>
          <w:p>
            <w:pPr>
              <w:spacing w:after="0" w:before="100"/>
              <w:ind w:right="80" w:left="360" w:hanging="280"/>
            </w:pPr>
            <w:r>
              <w:rPr>
                <w:rFonts w:ascii="Calibri" w:hAnsi="Calibri"/>
                <w:b w:val="0"/>
                <w:i w:val="0"/>
                <w:color w:val="222222"/>
                <w:sz w:val="19"/>
              </w:rPr>
              <w:t>(b) approving the content of the training courses referred to in point (a), in accordance with the minimum requirements</w:t>
            </w:r>
          </w:p>
          <w:p>
            <w:pPr>
              <w:spacing w:after="0" w:before="20"/>
              <w:ind w:right="80" w:left="80" w:firstLine="0"/>
            </w:pPr>
            <w:r>
              <w:rPr>
                <w:rFonts w:ascii="Calibri" w:hAnsi="Calibri"/>
                <w:b w:val="0"/>
                <w:i w:val="0"/>
                <w:color w:val="222222"/>
                <w:sz w:val="19"/>
              </w:rPr>
              <w:t>laid down by the implementing acts referred to in Article 12(4);</w:t>
            </w:r>
          </w:p>
          <w:p>
            <w:pPr>
              <w:spacing w:after="0" w:before="100"/>
              <w:ind w:right="80" w:left="360" w:hanging="280"/>
            </w:pPr>
            <w:r>
              <w:rPr>
                <w:rFonts w:ascii="Calibri" w:hAnsi="Calibri"/>
                <w:b w:val="0"/>
                <w:i w:val="0"/>
                <w:color w:val="222222"/>
                <w:sz w:val="19"/>
              </w:rPr>
              <w:t>(c) certifying animal carers who have successfully completed the training courses referred to in point (a).</w:t>
            </w:r>
          </w:p>
          <w:p>
            <w:pPr>
              <w:spacing w:after="0" w:before="140"/>
              <w:ind w:right="80" w:left="80" w:firstLine="0"/>
            </w:pPr>
            <w:r>
              <w:rPr>
                <w:rFonts w:ascii="Calibri" w:hAnsi="Calibri"/>
                <w:b w:val="0"/>
                <w:i w:val="0"/>
                <w:color w:val="222222"/>
                <w:sz w:val="19"/>
              </w:rPr>
              <w:t>The competent authorities may delegate the task referred to in point (c) of the first subparagraph to providers of training</w:t>
            </w:r>
          </w:p>
          <w:p>
            <w:pPr>
              <w:spacing w:after="0" w:before="20"/>
              <w:ind w:right="80" w:left="80" w:firstLine="0"/>
            </w:pPr>
            <w:r>
              <w:rPr>
                <w:rFonts w:ascii="Calibri" w:hAnsi="Calibri"/>
                <w:b w:val="0"/>
                <w:i w:val="0"/>
                <w:color w:val="222222"/>
                <w:sz w:val="19"/>
              </w:rPr>
              <w:t>courses.</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A European Union Reference Centre for Animal Welfare designated in accordance with Article 95 of Regulation (EU)</w:t>
            </w:r>
          </w:p>
          <w:p>
            <w:pPr>
              <w:spacing w:after="0" w:before="20"/>
              <w:ind w:right="80" w:left="80" w:firstLine="0"/>
            </w:pPr>
            <w:r>
              <w:rPr>
                <w:rFonts w:ascii="Calibri" w:hAnsi="Calibri"/>
                <w:b w:val="0"/>
                <w:i w:val="0"/>
                <w:color w:val="222222"/>
                <w:sz w:val="19"/>
              </w:rPr>
              <w:t>2017/625 may develop models of training materials and recommendations for the competent authorities or other</w:t>
            </w:r>
          </w:p>
          <w:p>
            <w:pPr>
              <w:spacing w:after="0" w:before="20"/>
              <w:ind w:right="80" w:left="80" w:firstLine="0"/>
            </w:pPr>
            <w:r>
              <w:rPr>
                <w:rFonts w:ascii="Calibri" w:hAnsi="Calibri"/>
                <w:b w:val="0"/>
                <w:i w:val="0"/>
                <w:color w:val="222222"/>
                <w:sz w:val="19"/>
              </w:rPr>
              <w:t>providers of training courses.</w:t>
            </w:r>
          </w:p>
          <w:p>
            <w:pPr>
              <w:spacing w:after="0" w:before="140"/>
              <w:ind w:right="80" w:left="80" w:firstLine="0"/>
            </w:pPr>
            <w:r>
              <w:rPr>
                <w:rFonts w:ascii="Calibri" w:hAnsi="Calibri"/>
                <w:b w:val="0"/>
                <w:i w:val="0"/>
                <w:color w:val="222222"/>
                <w:sz w:val="19"/>
              </w:rPr>
              <w:t>Article 23</w:t>
            </w:r>
          </w:p>
          <w:p>
            <w:pPr>
              <w:spacing w:after="0" w:before="20"/>
              <w:ind w:right="80" w:left="80" w:firstLine="0"/>
            </w:pPr>
            <w:r>
              <w:rPr>
                <w:rFonts w:ascii="Calibri" w:hAnsi="Calibri"/>
                <w:b w:val="0"/>
                <w:i w:val="0"/>
                <w:color w:val="222222"/>
                <w:sz w:val="19"/>
              </w:rPr>
              <w:t>Databases of dogs and cats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Member States shall be responsible for establishing and maintaining databases for the registration of identified dogs</w:t>
            </w:r>
          </w:p>
          <w:p>
            <w:pPr>
              <w:spacing w:after="0" w:before="20"/>
              <w:ind w:right="80" w:left="80" w:firstLine="0"/>
            </w:pPr>
            <w:r>
              <w:rPr>
                <w:rFonts w:ascii="Calibri" w:hAnsi="Calibri"/>
                <w:b w:val="0"/>
                <w:i w:val="0"/>
                <w:color w:val="222222"/>
                <w:sz w:val="19"/>
              </w:rPr>
              <w:t>and cats in accordance with Article 20(1) and (2), Article 26(3) and Article 26(4), second subparagraph.</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For that purpose, the Member States may use databases maintained by another Member State, on the basis of</w:t>
            </w:r>
          </w:p>
          <w:p>
            <w:pPr>
              <w:spacing w:after="0" w:before="20"/>
              <w:ind w:right="80" w:left="80" w:firstLine="0"/>
            </w:pPr>
            <w:r>
              <w:rPr>
                <w:rFonts w:ascii="Calibri" w:hAnsi="Calibri"/>
                <w:b w:val="0"/>
                <w:i w:val="0"/>
                <w:color w:val="222222"/>
                <w:sz w:val="19"/>
              </w:rPr>
              <w:t>appropriate arrangements between those Member States.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Member States shall ensure that their databases, as referred to in paragraph 1, comply with the requirements laid</w:t>
            </w:r>
          </w:p>
          <w:p>
            <w:pPr>
              <w:spacing w:after="0" w:before="20"/>
              <w:ind w:right="80" w:left="80" w:firstLine="0"/>
            </w:pPr>
            <w:r>
              <w:rPr>
                <w:rFonts w:ascii="Calibri" w:hAnsi="Calibri"/>
                <w:b w:val="0"/>
                <w:i w:val="0"/>
                <w:color w:val="222222"/>
                <w:sz w:val="19"/>
              </w:rPr>
              <w:t>down by the implementing act referred to in paragraph 4, second subparagraph, point (b), to ensure their interoperability.</w:t>
            </w:r>
          </w:p>
          <w:p>
            <w:pPr>
              <w:spacing w:after="0" w:before="14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The Commission shall establish and maintain an index database containing the minimum set of fields laid down in the</w:t>
            </w:r>
          </w:p>
          <w:p>
            <w:pPr>
              <w:spacing w:after="0" w:before="20"/>
              <w:ind w:right="80" w:left="80" w:firstLine="0"/>
            </w:pPr>
            <w:r>
              <w:rPr>
                <w:rFonts w:ascii="Calibri" w:hAnsi="Calibri"/>
                <w:b w:val="0"/>
                <w:i w:val="0"/>
                <w:color w:val="222222"/>
                <w:sz w:val="19"/>
              </w:rPr>
              <w:t>implementing acts referred to in the second subparagraph, point (b), of this paragraph. The Commission may entrust the</w:t>
            </w:r>
          </w:p>
          <w:p>
            <w:pPr>
              <w:spacing w:after="0" w:before="20"/>
              <w:ind w:right="80" w:left="80" w:firstLine="0"/>
            </w:pPr>
            <w:r>
              <w:rPr>
                <w:rFonts w:ascii="Calibri" w:hAnsi="Calibri"/>
                <w:b w:val="0"/>
                <w:i w:val="0"/>
                <w:color w:val="222222"/>
                <w:sz w:val="19"/>
              </w:rPr>
              <w:t>development, maintenance and operation of that index database to an independent entity, following a public selection</w:t>
            </w:r>
          </w:p>
          <w:p>
            <w:pPr>
              <w:spacing w:after="0" w:before="20"/>
              <w:ind w:right="80" w:left="80" w:firstLine="0"/>
            </w:pPr>
            <w:r>
              <w:rPr>
                <w:rFonts w:ascii="Calibri" w:hAnsi="Calibri"/>
                <w:b w:val="0"/>
                <w:i w:val="0"/>
                <w:color w:val="222222"/>
                <w:sz w:val="19"/>
              </w:rPr>
              <w:t>process pursuant to the relevant provisions of Title VII of Regulation (EU, Euratom) 2024/2509.</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The Commission shall adopt implementing acts laying down detailed arrangements concerning:</w:t>
            </w:r>
          </w:p>
          <w:p>
            <w:pPr>
              <w:spacing w:after="0" w:before="100"/>
              <w:ind w:right="80" w:left="360" w:hanging="280"/>
            </w:pPr>
            <w:r>
              <w:rPr>
                <w:rFonts w:ascii="Calibri" w:hAnsi="Calibri"/>
                <w:b w:val="0"/>
                <w:i w:val="0"/>
                <w:color w:val="222222"/>
                <w:sz w:val="19"/>
              </w:rPr>
              <w:t>(a) the minimum content of the databases referred to in paragraph 1;</w:t>
            </w:r>
          </w:p>
          <w:p>
            <w:pPr>
              <w:spacing w:after="0" w:before="100"/>
              <w:ind w:right="80" w:left="360" w:hanging="280"/>
            </w:pPr>
            <w:r>
              <w:rPr>
                <w:rFonts w:ascii="Calibri" w:hAnsi="Calibri"/>
                <w:b w:val="0"/>
                <w:i w:val="0"/>
                <w:color w:val="222222"/>
                <w:sz w:val="19"/>
              </w:rPr>
              <w:t>(b) the interoperability between Member States’ databases and the index database, including the minimum set of fields to be</w:t>
            </w:r>
          </w:p>
          <w:p>
            <w:pPr>
              <w:spacing w:after="0" w:before="20"/>
              <w:ind w:right="80" w:left="80" w:firstLine="0"/>
            </w:pPr>
            <w:r>
              <w:rPr>
                <w:rFonts w:ascii="Calibri" w:hAnsi="Calibri"/>
                <w:b w:val="0"/>
                <w:i w:val="0"/>
                <w:color w:val="222222"/>
                <w:sz w:val="19"/>
              </w:rPr>
              <w:t>transmitted to the index database and the intervals of the transmission;</w:t>
            </w:r>
          </w:p>
          <w:p>
            <w:pPr>
              <w:spacing w:after="0" w:before="100"/>
              <w:ind w:right="80" w:left="360" w:hanging="280"/>
            </w:pPr>
            <w:r>
              <w:rPr>
                <w:rFonts w:ascii="Calibri" w:hAnsi="Calibri"/>
                <w:b w:val="0"/>
                <w:i w:val="0"/>
                <w:color w:val="222222"/>
                <w:sz w:val="19"/>
              </w:rPr>
              <w:t>(c) the functionality for providing proof of the identification and registration of a dog or a cat, as referred to in</w:t>
            </w:r>
          </w:p>
          <w:p>
            <w:pPr>
              <w:spacing w:after="0" w:before="20"/>
              <w:ind w:right="80" w:left="80" w:firstLine="0"/>
            </w:pPr>
            <w:r>
              <w:rPr>
                <w:rFonts w:ascii="Calibri" w:hAnsi="Calibri"/>
                <w:b w:val="0"/>
                <w:i w:val="0"/>
                <w:color w:val="222222"/>
                <w:sz w:val="19"/>
              </w:rPr>
              <w:t>Article 21(3), point (a);</w:t>
            </w:r>
          </w:p>
          <w:p>
            <w:pPr>
              <w:spacing w:after="0" w:before="100"/>
              <w:ind w:right="80" w:left="360" w:hanging="280"/>
            </w:pPr>
            <w:r>
              <w:rPr>
                <w:rFonts w:ascii="Calibri" w:hAnsi="Calibri"/>
                <w:b w:val="0"/>
                <w:i w:val="0"/>
                <w:color w:val="222222"/>
                <w:sz w:val="19"/>
              </w:rPr>
              <w:t>(d) the registry where Member States will declare their databases, and the necessary parameters for connecting those</w:t>
            </w:r>
          </w:p>
          <w:p>
            <w:pPr>
              <w:spacing w:after="0" w:before="20"/>
              <w:ind w:right="80" w:left="80" w:firstLine="0"/>
            </w:pPr>
            <w:r>
              <w:rPr>
                <w:rFonts w:ascii="Calibri" w:hAnsi="Calibri"/>
                <w:b w:val="0"/>
                <w:i w:val="0"/>
                <w:color w:val="222222"/>
                <w:sz w:val="19"/>
              </w:rPr>
              <w:t>databases with one another in accordance with the arrangements established pursuant to point (b);</w:t>
            </w:r>
          </w:p>
          <w:p>
            <w:pPr>
              <w:spacing w:after="0" w:before="100"/>
              <w:ind w:right="80" w:left="360" w:hanging="280"/>
            </w:pPr>
            <w:r>
              <w:rPr>
                <w:rFonts w:ascii="Calibri" w:hAnsi="Calibri"/>
                <w:b w:val="0"/>
                <w:i w:val="0"/>
                <w:color w:val="222222"/>
                <w:sz w:val="19"/>
              </w:rPr>
              <w:t>(e) the interconnection between the Member States’ databases referred to in paragraph 1 of this Article, the Union pet</w:t>
            </w:r>
          </w:p>
          <w:p>
            <w:pPr>
              <w:spacing w:after="0" w:before="20"/>
              <w:ind w:right="80" w:left="80" w:firstLine="0"/>
            </w:pPr>
            <w:r>
              <w:rPr>
                <w:rFonts w:ascii="Calibri" w:hAnsi="Calibri"/>
                <w:b w:val="0"/>
                <w:i w:val="0"/>
                <w:color w:val="222222"/>
                <w:sz w:val="19"/>
              </w:rPr>
              <w:t>traveller database referred to in Article 26 (4), and the Information Management System for Official Controls (IMSOC),</w:t>
            </w:r>
          </w:p>
          <w:p>
            <w:pPr>
              <w:spacing w:after="0" w:before="20"/>
              <w:ind w:right="80" w:left="80" w:firstLine="0"/>
            </w:pPr>
            <w:r>
              <w:rPr>
                <w:rFonts w:ascii="Calibri" w:hAnsi="Calibri"/>
                <w:b w:val="0"/>
                <w:i w:val="0"/>
                <w:color w:val="222222"/>
                <w:sz w:val="19"/>
              </w:rPr>
              <w:t>where relevant.</w:t>
            </w:r>
          </w:p>
          <w:p>
            <w:pPr>
              <w:spacing w:after="0" w:before="140"/>
              <w:ind w:right="80" w:left="80" w:firstLine="0"/>
            </w:pPr>
            <w:r>
              <w:rPr>
                <w:rFonts w:ascii="Calibri" w:hAnsi="Calibri"/>
                <w:b w:val="0"/>
                <w:i w:val="0"/>
                <w:color w:val="222222"/>
                <w:sz w:val="19"/>
              </w:rPr>
              <w:t>The Commission shall adopt the implementing acts referred to in the second subparagraph, points (a) and (c), by 31 August</w:t>
            </w:r>
          </w:p>
          <w:p>
            <w:pPr>
              <w:spacing w:after="0" w:before="20"/>
              <w:ind w:right="80" w:left="80" w:firstLine="0"/>
            </w:pPr>
            <w:r>
              <w:rPr>
                <w:rFonts w:ascii="Calibri" w:hAnsi="Calibri"/>
                <w:b w:val="0"/>
                <w:i w:val="0"/>
                <w:color w:val="222222"/>
                <w:sz w:val="19"/>
              </w:rPr>
              <w:t>2028. It shall adopt the implementing acts referred to in the second subparagraph, points (b), (d) and (e), by 31 August</w:t>
            </w:r>
          </w:p>
          <w:p>
            <w:pPr>
              <w:spacing w:after="0" w:before="20"/>
              <w:ind w:right="80" w:left="80" w:firstLine="0"/>
            </w:pPr>
            <w:r>
              <w:rPr>
                <w:rFonts w:ascii="Calibri" w:hAnsi="Calibri"/>
                <w:b w:val="0"/>
                <w:i w:val="0"/>
                <w:color w:val="222222"/>
                <w:sz w:val="19"/>
              </w:rPr>
              <w:t>2029.</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140"/>
              <w:ind w:right="80" w:left="80" w:firstLine="0"/>
            </w:pPr>
            <w:r>
              <w:rPr>
                <w:rFonts w:ascii="Calibri" w:hAnsi="Calibri"/>
                <w:b w:val="0"/>
                <w:i w:val="0"/>
                <w:color w:val="222222"/>
                <w:sz w:val="19"/>
              </w:rPr>
              <w:t>Article 24</w:t>
            </w:r>
          </w:p>
          <w:p>
            <w:pPr>
              <w:spacing w:after="0" w:before="20"/>
              <w:ind w:right="80" w:left="80" w:firstLine="0"/>
            </w:pPr>
            <w:r>
              <w:rPr>
                <w:rFonts w:ascii="Calibri" w:hAnsi="Calibri"/>
                <w:b w:val="0"/>
                <w:i w:val="0"/>
                <w:color w:val="222222"/>
                <w:sz w:val="19"/>
              </w:rPr>
              <w:t>Collection of data on animal welfare and reporting</w:t>
            </w:r>
          </w:p>
          <w:p>
            <w:pPr>
              <w:spacing w:after="0" w:before="14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The competent authorities shall collect, analyse and publish the data on animal welfare set out in Annex III.</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competent authorities shall draw up and transmit to the Commission a report in electronic form on the data on</w:t>
            </w:r>
          </w:p>
          <w:p>
            <w:pPr>
              <w:spacing w:after="0" w:before="20"/>
              <w:ind w:right="80" w:left="80" w:firstLine="0"/>
            </w:pPr>
            <w:r>
              <w:rPr>
                <w:rFonts w:ascii="Calibri" w:hAnsi="Calibri"/>
                <w:b w:val="0"/>
                <w:i w:val="0"/>
                <w:color w:val="222222"/>
                <w:sz w:val="19"/>
              </w:rPr>
              <w:t>animal welfare set out in Annex III, by 31 August at three-yearly intervals. The first such report shall be drawn up and</w:t>
            </w:r>
          </w:p>
          <w:p>
            <w:pPr>
              <w:spacing w:after="0" w:before="20"/>
              <w:ind w:right="80" w:left="80" w:firstLine="0"/>
            </w:pPr>
            <w:r>
              <w:rPr>
                <w:rFonts w:ascii="Calibri" w:hAnsi="Calibri"/>
                <w:b w:val="0"/>
                <w:i w:val="0"/>
                <w:color w:val="222222"/>
                <w:sz w:val="19"/>
              </w:rPr>
              <w:t>transmitted to the Commission by 31 August 2032. Each report shall contain a summary of the data collected during the</w:t>
            </w:r>
          </w:p>
          <w:p>
            <w:pPr>
              <w:spacing w:after="0" w:before="20"/>
              <w:ind w:right="80" w:left="80" w:firstLine="0"/>
            </w:pPr>
            <w:r>
              <w:rPr>
                <w:rFonts w:ascii="Calibri" w:hAnsi="Calibri"/>
                <w:b w:val="0"/>
                <w:i w:val="0"/>
                <w:color w:val="222222"/>
                <w:sz w:val="19"/>
              </w:rPr>
              <w:t>previous three years.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The Commission may adopt implementing acts, establishing a harmonised methodology for collecting the data on</w:t>
            </w:r>
          </w:p>
          <w:p>
            <w:pPr>
              <w:spacing w:after="0" w:before="20"/>
              <w:ind w:right="80" w:left="80" w:firstLine="0"/>
            </w:pPr>
            <w:r>
              <w:rPr>
                <w:rFonts w:ascii="Calibri" w:hAnsi="Calibri"/>
                <w:b w:val="0"/>
                <w:i w:val="0"/>
                <w:color w:val="222222"/>
                <w:sz w:val="19"/>
              </w:rPr>
              <w:t>animal welfare set out in Annex III and establishing a template for the report referred to in paragraph 2 of this Article.</w:t>
            </w:r>
          </w:p>
          <w:p>
            <w:pPr>
              <w:spacing w:after="0" w:before="2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Article 25</w:t>
            </w:r>
          </w:p>
          <w:p>
            <w:pPr>
              <w:spacing w:after="0" w:before="20"/>
              <w:ind w:right="80" w:left="80" w:firstLine="0"/>
            </w:pPr>
            <w:r>
              <w:rPr>
                <w:rFonts w:ascii="Calibri" w:hAnsi="Calibri"/>
                <w:b w:val="0"/>
                <w:i w:val="0"/>
                <w:color w:val="222222"/>
                <w:sz w:val="19"/>
              </w:rPr>
              <w:t>Data protection</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The competent authorities of the Member States shall be controllers within the meaning of Regulation (EU) 2016/679</w:t>
            </w:r>
          </w:p>
          <w:p>
            <w:pPr>
              <w:spacing w:after="0" w:before="20"/>
              <w:ind w:right="80" w:left="80" w:firstLine="0"/>
            </w:pPr>
            <w:r>
              <w:rPr>
                <w:rFonts w:ascii="Calibri" w:hAnsi="Calibri"/>
                <w:b w:val="0"/>
                <w:i w:val="0"/>
                <w:color w:val="222222"/>
                <w:sz w:val="19"/>
              </w:rPr>
              <w:t>in relation to the processing of personal data collected under Articles 9 and 10 of this Regulation, as well as under</w:t>
            </w:r>
          </w:p>
          <w:p>
            <w:pPr>
              <w:spacing w:after="0" w:before="20"/>
              <w:ind w:right="80" w:left="80" w:firstLine="0"/>
            </w:pPr>
            <w:r>
              <w:rPr>
                <w:rFonts w:ascii="Calibri" w:hAnsi="Calibri"/>
                <w:b w:val="0"/>
                <w:i w:val="0"/>
                <w:color w:val="222222"/>
                <w:sz w:val="19"/>
              </w:rPr>
              <w:t>Article 23(1) of this Regulation when used for the purposes of official control.</w:t>
            </w:r>
          </w:p>
          <w:p>
            <w:pPr>
              <w:spacing w:after="0" w:before="140"/>
              <w:ind w:right="80" w:left="80" w:firstLine="0"/>
            </w:pPr>
            <w:r>
              <w:rPr>
                <w:rFonts w:ascii="Calibri" w:hAnsi="Calibri"/>
                <w:b w:val="0"/>
                <w:i w:val="0"/>
                <w:color w:val="222222"/>
                <w:sz w:val="19"/>
              </w:rPr>
              <w:t>The Commission shall be a controller within the meaning of Regulation (EU) 2018/1725 in relation to the processing of</w:t>
            </w:r>
          </w:p>
          <w:p>
            <w:pPr>
              <w:spacing w:after="0" w:before="20"/>
              <w:ind w:right="80" w:left="80" w:firstLine="0"/>
            </w:pPr>
            <w:r>
              <w:rPr>
                <w:rFonts w:ascii="Calibri" w:hAnsi="Calibri"/>
                <w:b w:val="0"/>
                <w:i w:val="0"/>
                <w:color w:val="222222"/>
                <w:sz w:val="19"/>
              </w:rPr>
              <w:t>personal data collected under Article 21(5), Article 23(1) and (4), and Article 26(4), third subparagraph, of this Regulation</w:t>
            </w:r>
          </w:p>
          <w:p>
            <w:pPr>
              <w:spacing w:after="0" w:before="20"/>
              <w:ind w:right="80" w:left="80" w:firstLine="0"/>
            </w:pPr>
            <w:r>
              <w:rPr>
                <w:rFonts w:ascii="Calibri" w:hAnsi="Calibri"/>
                <w:b w:val="0"/>
                <w:i w:val="0"/>
                <w:color w:val="222222"/>
                <w:sz w:val="19"/>
              </w:rPr>
              <w:t>when that data is used for the purposes of compliance with Article 108 of Regulation (EU) 2017/625 and the reporting</w:t>
            </w:r>
          </w:p>
          <w:p>
            <w:pPr>
              <w:spacing w:after="0" w:before="20"/>
              <w:ind w:right="80" w:left="80" w:firstLine="0"/>
            </w:pPr>
            <w:r>
              <w:rPr>
                <w:rFonts w:ascii="Calibri" w:hAnsi="Calibri"/>
                <w:b w:val="0"/>
                <w:i w:val="0"/>
                <w:color w:val="222222"/>
                <w:sz w:val="19"/>
              </w:rPr>
              <w:t>obligations under this Regulation.</w:t>
            </w:r>
          </w:p>
          <w:p>
            <w:pPr>
              <w:spacing w:after="0" w:before="140"/>
              <w:ind w:right="80" w:left="80" w:firstLine="0"/>
            </w:pPr>
            <w:r>
              <w:rPr>
                <w:rFonts w:ascii="Calibri" w:hAnsi="Calibri"/>
                <w:b w:val="0"/>
                <w:i w:val="0"/>
                <w:color w:val="222222"/>
                <w:sz w:val="19"/>
              </w:rPr>
              <w:t>It shall be prohibited for any person with access to the personal data referred to in the first and second subparagraphs to</w:t>
            </w:r>
          </w:p>
          <w:p>
            <w:pPr>
              <w:spacing w:after="0" w:before="20"/>
              <w:ind w:right="80" w:left="80" w:firstLine="0"/>
            </w:pPr>
            <w:r>
              <w:rPr>
                <w:rFonts w:ascii="Calibri" w:hAnsi="Calibri"/>
                <w:b w:val="0"/>
                <w:i w:val="0"/>
                <w:color w:val="222222"/>
                <w:sz w:val="19"/>
              </w:rPr>
              <w:t>divulge any personal data the knowledge of which was acquired in the exercise of his or her duties or otherwise incidentally</w:t>
            </w:r>
          </w:p>
          <w:p>
            <w:pPr>
              <w:spacing w:after="0" w:before="20"/>
              <w:ind w:right="80" w:left="80" w:firstLine="0"/>
            </w:pPr>
            <w:r>
              <w:rPr>
                <w:rFonts w:ascii="Calibri" w:hAnsi="Calibri"/>
                <w:b w:val="0"/>
                <w:i w:val="0"/>
                <w:color w:val="222222"/>
                <w:sz w:val="19"/>
              </w:rPr>
              <w:t>to such exercise. Member States and the Commission shall take all appropriate measures to enforce that prohibition.</w:t>
            </w:r>
          </w:p>
          <w:p>
            <w:pPr>
              <w:spacing w:after="0" w:before="140"/>
              <w:ind w:right="80" w:left="80" w:firstLine="0"/>
            </w:pPr>
            <w:r>
              <w:rPr>
                <w:rFonts w:ascii="Calibri" w:hAnsi="Calibri"/>
                <w:b w:val="0"/>
                <w:i w:val="0"/>
                <w:color w:val="222222"/>
                <w:sz w:val="19"/>
              </w:rPr>
              <w:t>The personal data collected under the first and second subparagraphs shall not be used for purposes other than:</w:t>
            </w:r>
          </w:p>
          <w:p>
            <w:pPr>
              <w:spacing w:after="0" w:before="100"/>
              <w:ind w:right="80" w:left="360" w:hanging="280"/>
            </w:pPr>
            <w:r>
              <w:rPr>
                <w:rFonts w:ascii="Calibri" w:hAnsi="Calibri"/>
                <w:b w:val="0"/>
                <w:i w:val="0"/>
                <w:color w:val="222222"/>
                <w:sz w:val="19"/>
              </w:rPr>
              <w:t>(a) official controls by Member States’ competent authorities of compliance with the welfare and traceability requirements</w:t>
            </w:r>
          </w:p>
          <w:p>
            <w:pPr>
              <w:spacing w:after="0" w:before="20"/>
              <w:ind w:right="80" w:left="80" w:firstLine="0"/>
            </w:pPr>
            <w:r>
              <w:rPr>
                <w:rFonts w:ascii="Calibri" w:hAnsi="Calibri"/>
                <w:b w:val="0"/>
                <w:i w:val="0"/>
                <w:color w:val="222222"/>
                <w:sz w:val="19"/>
              </w:rPr>
              <w:t>of this Regulation and of compliance with Regulation (EU) 2016/429, including the detection of fraudulent practices;</w:t>
            </w:r>
          </w:p>
          <w:p>
            <w:pPr>
              <w:spacing w:after="0" w:before="20"/>
              <w:ind w:right="80" w:left="80" w:firstLine="0"/>
            </w:pPr>
            <w:r>
              <w:rPr>
                <w:rFonts w:ascii="Calibri" w:hAnsi="Calibri"/>
                <w:b w:val="0"/>
                <w:i w:val="0"/>
                <w:color w:val="222222"/>
                <w:sz w:val="19"/>
              </w:rPr>
              <w:t>and</w:t>
            </w:r>
          </w:p>
          <w:p>
            <w:pPr>
              <w:spacing w:after="0" w:before="100"/>
              <w:ind w:right="80" w:left="360" w:hanging="280"/>
            </w:pPr>
            <w:r>
              <w:rPr>
                <w:rFonts w:ascii="Calibri" w:hAnsi="Calibri"/>
                <w:b w:val="0"/>
                <w:i w:val="0"/>
                <w:color w:val="222222"/>
                <w:sz w:val="19"/>
              </w:rPr>
              <w:t>(b) compliance by the Commission with its obligations under Article 108 of Regulation (EU) 2017/625 and with the</w:t>
            </w:r>
          </w:p>
          <w:p>
            <w:pPr>
              <w:spacing w:after="0" w:before="20"/>
              <w:ind w:right="80" w:left="80" w:firstLine="0"/>
            </w:pPr>
            <w:r>
              <w:rPr>
                <w:rFonts w:ascii="Calibri" w:hAnsi="Calibri"/>
                <w:b w:val="0"/>
                <w:i w:val="0"/>
                <w:color w:val="222222"/>
                <w:sz w:val="19"/>
              </w:rPr>
              <w:t>Commission’s reporting obligations under this Regulation.</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The personal data referred to in paragraph 1 of this Article shall be retained for the following periods:</w:t>
            </w:r>
          </w:p>
          <w:p>
            <w:pPr>
              <w:spacing w:after="0" w:before="100"/>
              <w:ind w:right="80" w:left="360" w:hanging="280"/>
            </w:pPr>
            <w:r>
              <w:rPr>
                <w:rFonts w:ascii="Calibri" w:hAnsi="Calibri"/>
                <w:b w:val="0"/>
                <w:i w:val="0"/>
                <w:color w:val="222222"/>
                <w:sz w:val="19"/>
              </w:rPr>
              <w:t>(a) in the case of Articles 9 and 10, 10 years after the date of cessation of the activity of the establishment;</w:t>
            </w:r>
          </w:p>
          <w:p>
            <w:pPr>
              <w:spacing w:after="0" w:before="100"/>
              <w:ind w:right="80" w:left="360" w:hanging="280"/>
            </w:pPr>
            <w:r>
              <w:rPr>
                <w:rFonts w:ascii="Calibri" w:hAnsi="Calibri"/>
                <w:b w:val="0"/>
                <w:i w:val="0"/>
                <w:color w:val="222222"/>
                <w:sz w:val="19"/>
              </w:rPr>
              <w:t>(b) in the case of Article 21(5), 18 months after the generation of the token referred to in Article 21(3), second</w:t>
            </w:r>
          </w:p>
          <w:p>
            <w:pPr>
              <w:spacing w:after="0" w:before="20"/>
              <w:ind w:right="80" w:left="80" w:firstLine="0"/>
            </w:pPr>
            <w:r>
              <w:rPr>
                <w:rFonts w:ascii="Calibri" w:hAnsi="Calibri"/>
                <w:b w:val="0"/>
                <w:i w:val="0"/>
                <w:color w:val="222222"/>
                <w:sz w:val="19"/>
              </w:rPr>
              <w:t>subparagraph;</w:t>
            </w:r>
          </w:p>
          <w:p>
            <w:pPr>
              <w:spacing w:after="0" w:before="100"/>
              <w:ind w:right="80" w:left="360" w:hanging="280"/>
            </w:pPr>
            <w:r>
              <w:rPr>
                <w:rFonts w:ascii="Calibri" w:hAnsi="Calibri"/>
                <w:b w:val="0"/>
                <w:i w:val="0"/>
                <w:color w:val="222222"/>
                <w:sz w:val="19"/>
              </w:rPr>
              <w:t>(c) in the case of Article 23(1) and (4), 25 years after the first registration of the dog or cat in the database referred to in</w:t>
            </w:r>
          </w:p>
          <w:p>
            <w:pPr>
              <w:spacing w:after="0" w:before="20"/>
              <w:ind w:right="80" w:left="80" w:firstLine="0"/>
            </w:pPr>
            <w:r>
              <w:rPr>
                <w:rFonts w:ascii="Calibri" w:hAnsi="Calibri"/>
                <w:b w:val="0"/>
                <w:i w:val="0"/>
                <w:color w:val="222222"/>
                <w:sz w:val="19"/>
              </w:rPr>
              <w:t>that Article or five years after the recording of the death of the dog or cat in that database;</w:t>
            </w:r>
          </w:p>
          <w:p>
            <w:pPr>
              <w:spacing w:after="0" w:before="100"/>
              <w:ind w:right="80" w:left="360" w:hanging="280"/>
            </w:pPr>
            <w:r>
              <w:rPr>
                <w:rFonts w:ascii="Calibri" w:hAnsi="Calibri"/>
                <w:b w:val="0"/>
                <w:i w:val="0"/>
                <w:color w:val="222222"/>
                <w:sz w:val="19"/>
              </w:rPr>
              <w:t>(d) in the case of Article 26(4), third subparagraph, five years after the date of pre-notification.</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CHAPTER V</w:t>
            </w:r>
          </w:p>
          <w:p>
            <w:pPr>
              <w:spacing w:after="0" w:before="140"/>
              <w:ind w:right="80" w:left="80" w:firstLine="0"/>
            </w:pPr>
            <w:r>
              <w:rPr>
                <w:rFonts w:ascii="Calibri" w:hAnsi="Calibri"/>
                <w:b w:val="0"/>
                <w:i w:val="0"/>
                <w:color w:val="222222"/>
                <w:sz w:val="19"/>
              </w:rPr>
              <w:t>Entry of dogs and cats into the Union</w:t>
            </w:r>
          </w:p>
          <w:p>
            <w:pPr>
              <w:spacing w:after="0" w:before="140"/>
              <w:ind w:right="80" w:left="80" w:firstLine="0"/>
            </w:pPr>
            <w:r>
              <w:rPr>
                <w:rFonts w:ascii="Calibri" w:hAnsi="Calibri"/>
                <w:b w:val="0"/>
                <w:i w:val="0"/>
                <w:color w:val="222222"/>
                <w:sz w:val="19"/>
              </w:rPr>
              <w:t>Article 26</w:t>
            </w:r>
          </w:p>
          <w:p>
            <w:pPr>
              <w:spacing w:after="0" w:before="20"/>
              <w:ind w:right="80" w:left="80" w:firstLine="0"/>
            </w:pPr>
            <w:r>
              <w:rPr>
                <w:rFonts w:ascii="Calibri" w:hAnsi="Calibri"/>
                <w:b w:val="0"/>
                <w:i w:val="0"/>
                <w:color w:val="222222"/>
                <w:sz w:val="19"/>
              </w:rPr>
              <w:t>Entry of dogs and cats into the Union</w:t>
            </w:r>
          </w:p>
          <w:p>
            <w:pPr>
              <w:spacing w:after="0" w:before="2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Dogs and cats may be brought into the Union for the purpose of being placed on the Union market only if the</w:t>
            </w:r>
          </w:p>
          <w:p>
            <w:pPr>
              <w:spacing w:after="0" w:before="20"/>
              <w:ind w:right="80" w:left="80" w:firstLine="0"/>
            </w:pPr>
            <w:r>
              <w:rPr>
                <w:rFonts w:ascii="Calibri" w:hAnsi="Calibri"/>
                <w:b w:val="0"/>
                <w:i w:val="0"/>
                <w:color w:val="222222"/>
                <w:sz w:val="19"/>
              </w:rPr>
              <w:t>following conditions are met:</w:t>
            </w:r>
          </w:p>
          <w:p>
            <w:pPr>
              <w:spacing w:after="0" w:before="20"/>
              <w:ind w:right="80" w:left="360" w:hanging="280"/>
            </w:pPr>
            <w:r>
              <w:rPr>
                <w:rFonts w:ascii="Calibri" w:hAnsi="Calibri"/>
                <w:b w:val="0"/>
                <w:i w:val="0"/>
                <w:color w:val="222222"/>
                <w:sz w:val="19"/>
              </w:rPr>
              <w:t>(a) they have been bred and kept in compliance with any of the following requirements:</w:t>
            </w:r>
          </w:p>
          <w:p>
            <w:pPr>
              <w:spacing w:after="0" w:before="20"/>
              <w:ind w:right="80" w:left="360" w:hanging="280"/>
            </w:pPr>
            <w:r>
              <w:rPr>
                <w:rFonts w:ascii="Calibri" w:hAnsi="Calibri"/>
                <w:b w:val="0"/>
                <w:i w:val="0"/>
                <w:color w:val="222222"/>
                <w:sz w:val="19"/>
              </w:rPr>
              <w:t>(i) the requirements contained in Chapter II of this Regulation;</w:t>
            </w:r>
          </w:p>
          <w:p>
            <w:pPr>
              <w:spacing w:after="0" w:before="20"/>
              <w:ind w:right="80" w:left="360" w:hanging="280"/>
            </w:pPr>
            <w:r>
              <w:rPr>
                <w:rFonts w:ascii="Calibri" w:hAnsi="Calibri"/>
                <w:b w:val="0"/>
                <w:i w:val="0"/>
                <w:color w:val="222222"/>
                <w:sz w:val="19"/>
              </w:rPr>
              <w:t>(ii) requirements recognised by the Union, in accordance with Article 129 of Regulation (EU) 2017/625, as being</w:t>
            </w:r>
          </w:p>
          <w:p>
            <w:pPr>
              <w:spacing w:after="0" w:before="20"/>
              <w:ind w:right="80" w:left="80" w:firstLine="0"/>
            </w:pPr>
            <w:r>
              <w:rPr>
                <w:rFonts w:ascii="Calibri" w:hAnsi="Calibri"/>
                <w:b w:val="0"/>
                <w:i w:val="0"/>
                <w:color w:val="222222"/>
                <w:sz w:val="19"/>
              </w:rPr>
              <w:t>equivalent to those set out by Chapter II of this Regulation; or</w:t>
            </w:r>
          </w:p>
          <w:p>
            <w:pPr>
              <w:spacing w:after="0" w:before="20"/>
              <w:ind w:right="80" w:left="360" w:hanging="280"/>
            </w:pPr>
            <w:r>
              <w:rPr>
                <w:rFonts w:ascii="Calibri" w:hAnsi="Calibri"/>
                <w:b w:val="0"/>
                <w:i w:val="0"/>
                <w:color w:val="222222"/>
                <w:sz w:val="19"/>
              </w:rPr>
              <w:t>(iii) where applicable, requirements contained in a specific agreement between the Union and the exporting country;</w:t>
            </w:r>
          </w:p>
          <w:p>
            <w:pPr>
              <w:spacing w:after="0" w:before="20"/>
              <w:ind w:right="80" w:left="360" w:hanging="280"/>
            </w:pPr>
            <w:r>
              <w:rPr>
                <w:rFonts w:ascii="Calibri" w:hAnsi="Calibri"/>
                <w:b w:val="0"/>
                <w:i w:val="0"/>
                <w:color w:val="222222"/>
                <w:sz w:val="19"/>
              </w:rPr>
              <w:t>(b) they come from a third country or territory and from an establishment listed in accordance with Articles 126 and 127</w:t>
            </w:r>
          </w:p>
          <w:p>
            <w:pPr>
              <w:spacing w:after="0" w:before="20"/>
              <w:ind w:right="80" w:left="80" w:firstLine="0"/>
            </w:pPr>
            <w:r>
              <w:rPr>
                <w:rFonts w:ascii="Calibri" w:hAnsi="Calibri"/>
                <w:b w:val="0"/>
                <w:i w:val="0"/>
                <w:color w:val="222222"/>
                <w:sz w:val="19"/>
              </w:rPr>
              <w:t>of Regulation (EU) 2017/625.</w:t>
            </w:r>
          </w:p>
          <w:p>
            <w:pPr>
              <w:spacing w:after="0" w:before="2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official certificate referred to in Article 126(2), point (c), of Regulation (EU) 2017/625 accompanying dogs and</w:t>
            </w:r>
          </w:p>
          <w:p>
            <w:pPr>
              <w:spacing w:after="0" w:before="20"/>
              <w:ind w:right="80" w:left="80" w:firstLine="0"/>
            </w:pPr>
            <w:r>
              <w:rPr>
                <w:rFonts w:ascii="Calibri" w:hAnsi="Calibri"/>
                <w:b w:val="0"/>
                <w:i w:val="0"/>
                <w:color w:val="222222"/>
                <w:sz w:val="19"/>
              </w:rPr>
              <w:t>cats brought into the Union from third countries and territories for the purpose of being placed on the Union market, shall</w:t>
            </w:r>
          </w:p>
          <w:p>
            <w:pPr>
              <w:spacing w:after="0" w:before="20"/>
              <w:ind w:right="80" w:left="80" w:firstLine="0"/>
            </w:pPr>
            <w:r>
              <w:rPr>
                <w:rFonts w:ascii="Calibri" w:hAnsi="Calibri"/>
                <w:b w:val="0"/>
                <w:i w:val="0"/>
                <w:color w:val="222222"/>
                <w:sz w:val="19"/>
              </w:rPr>
              <w:t>contain an attestation certifying compliance with paragraph 1 of this Article.</w:t>
            </w:r>
          </w:p>
          <w:p>
            <w:pPr>
              <w:spacing w:after="0" w:before="2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Dogs and cats brought into the Union for the purpose of being placed on the Union market shall be identified before</w:t>
            </w:r>
          </w:p>
          <w:p>
            <w:pPr>
              <w:spacing w:after="0" w:before="20"/>
              <w:ind w:right="80" w:left="80" w:firstLine="0"/>
            </w:pPr>
            <w:r>
              <w:rPr>
                <w:rFonts w:ascii="Calibri" w:hAnsi="Calibri"/>
                <w:b w:val="0"/>
                <w:i w:val="0"/>
                <w:color w:val="222222"/>
                <w:sz w:val="19"/>
              </w:rPr>
              <w:t>their entry into the Union by a veterinarian by means of an injectable transponder containing a readable microchip that</w:t>
            </w:r>
          </w:p>
          <w:p>
            <w:pPr>
              <w:spacing w:after="0" w:before="20"/>
              <w:ind w:right="80" w:left="80" w:firstLine="0"/>
            </w:pPr>
            <w:r>
              <w:rPr>
                <w:rFonts w:ascii="Calibri" w:hAnsi="Calibri"/>
                <w:b w:val="0"/>
                <w:i w:val="0"/>
                <w:color w:val="222222"/>
                <w:sz w:val="19"/>
              </w:rPr>
              <w:t>complies with the requirements set out in Annex II.</w:t>
            </w:r>
          </w:p>
          <w:p>
            <w:pPr>
              <w:spacing w:after="0" w:before="20"/>
              <w:ind w:right="80" w:left="80" w:firstLine="0"/>
            </w:pPr>
            <w:r>
              <w:rPr>
                <w:rFonts w:ascii="Calibri" w:hAnsi="Calibri"/>
                <w:b w:val="0"/>
                <w:i w:val="0"/>
                <w:color w:val="222222"/>
                <w:sz w:val="19"/>
              </w:rPr>
              <w:t>The operator responsible for the import of the dogs or cats into the Union shall ensure that they are registered in a national</w:t>
            </w:r>
          </w:p>
          <w:p>
            <w:pPr>
              <w:spacing w:after="0" w:before="20"/>
              <w:ind w:right="80" w:left="80" w:firstLine="0"/>
            </w:pPr>
            <w:r>
              <w:rPr>
                <w:rFonts w:ascii="Calibri" w:hAnsi="Calibri"/>
                <w:b w:val="0"/>
                <w:i w:val="0"/>
                <w:color w:val="222222"/>
                <w:sz w:val="19"/>
              </w:rPr>
              <w:t>database referred to in Article 23(1), by a veterinarian, within five working days after they were brought into the Union.</w:t>
            </w:r>
          </w:p>
          <w:p>
            <w:pPr>
              <w:spacing w:after="0" w:before="20"/>
              <w:ind w:right="80" w:left="80" w:firstLine="0"/>
            </w:pPr>
            <w:r>
              <w:rPr>
                <w:rFonts w:ascii="Calibri" w:hAnsi="Calibri"/>
                <w:b w:val="0"/>
                <w:i w:val="0"/>
                <w:color w:val="222222"/>
                <w:sz w:val="19"/>
              </w:rPr>
              <w:t>Member States may allow registration by persons other than veterinarians, provided that they have measures in place to</w:t>
            </w:r>
          </w:p>
          <w:p>
            <w:pPr>
              <w:spacing w:after="0" w:before="20"/>
              <w:ind w:right="80" w:left="80" w:firstLine="0"/>
            </w:pPr>
            <w:r>
              <w:rPr>
                <w:rFonts w:ascii="Calibri" w:hAnsi="Calibri"/>
                <w:b w:val="0"/>
                <w:i w:val="0"/>
                <w:color w:val="222222"/>
                <w:sz w:val="19"/>
              </w:rPr>
              <w:t>ensure the accuracy of information that those persons enter in the database.</w:t>
            </w:r>
          </w:p>
          <w:p>
            <w:pPr>
              <w:spacing w:after="0" w:before="2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The non-commercial movement of a dog or cat from a third country or territory to the Union shall be pre-notified by</w:t>
            </w:r>
          </w:p>
          <w:p>
            <w:pPr>
              <w:spacing w:after="0" w:before="20"/>
              <w:ind w:right="80" w:left="80" w:firstLine="0"/>
            </w:pPr>
            <w:r>
              <w:rPr>
                <w:rFonts w:ascii="Calibri" w:hAnsi="Calibri"/>
                <w:b w:val="0"/>
                <w:i w:val="0"/>
                <w:color w:val="222222"/>
                <w:sz w:val="19"/>
              </w:rPr>
              <w:t>its owner to the Union pet traveller database at least five working days before the dog or cat crosses the Union border,</w:t>
            </w:r>
          </w:p>
          <w:p>
            <w:pPr>
              <w:spacing w:after="0" w:before="20"/>
              <w:ind w:right="80" w:left="80" w:firstLine="0"/>
            </w:pPr>
            <w:r>
              <w:rPr>
                <w:rFonts w:ascii="Calibri" w:hAnsi="Calibri"/>
                <w:b w:val="0"/>
                <w:i w:val="0"/>
                <w:color w:val="222222"/>
                <w:sz w:val="19"/>
              </w:rPr>
              <w:t>except in the following cases:</w:t>
            </w:r>
          </w:p>
          <w:p>
            <w:pPr>
              <w:spacing w:after="0" w:before="20"/>
              <w:ind w:right="80" w:left="360" w:hanging="280"/>
            </w:pPr>
            <w:r>
              <w:rPr>
                <w:rFonts w:ascii="Calibri" w:hAnsi="Calibri"/>
                <w:b w:val="0"/>
                <w:i w:val="0"/>
                <w:color w:val="222222"/>
                <w:sz w:val="19"/>
              </w:rPr>
              <w:t>(a) where the dog or cat is brought into the Union directly from third countries or from territories fulfilling the conditions</w:t>
            </w:r>
          </w:p>
          <w:p>
            <w:pPr>
              <w:spacing w:after="0" w:before="20"/>
              <w:ind w:right="80" w:left="80" w:firstLine="0"/>
            </w:pPr>
            <w:r>
              <w:rPr>
                <w:rFonts w:ascii="Calibri" w:hAnsi="Calibri"/>
                <w:b w:val="0"/>
                <w:i w:val="0"/>
                <w:color w:val="222222"/>
                <w:sz w:val="19"/>
              </w:rPr>
              <w:t>set out in Article 17(1), point (a), of Commission Delegated Regulation (EU) 2026/131 (17); and</w:t>
            </w:r>
          </w:p>
          <w:p>
            <w:pPr>
              <w:spacing w:after="0" w:before="20"/>
              <w:ind w:right="80" w:left="360" w:hanging="280"/>
            </w:pPr>
            <w:r>
              <w:rPr>
                <w:rFonts w:ascii="Calibri" w:hAnsi="Calibri"/>
                <w:b w:val="0"/>
                <w:i w:val="0"/>
                <w:color w:val="222222"/>
                <w:sz w:val="19"/>
              </w:rPr>
              <w:t>(b) where the dog or cat is registered in a Member State database referred to in Article 23(1) of this Regulation.</w:t>
            </w:r>
          </w:p>
          <w:p>
            <w:pPr>
              <w:spacing w:after="0" w:before="20"/>
              <w:ind w:right="80" w:left="80" w:firstLine="0"/>
            </w:pPr>
            <w:r>
              <w:rPr>
                <w:rFonts w:ascii="Calibri" w:hAnsi="Calibri"/>
                <w:b w:val="0"/>
                <w:i w:val="0"/>
                <w:color w:val="222222"/>
                <w:sz w:val="19"/>
              </w:rPr>
              <w:t>Where the dog or cat stays more than six months in the Union, the owner shall ensure that it is registered in the database of</w:t>
            </w:r>
          </w:p>
          <w:p>
            <w:pPr>
              <w:spacing w:after="0" w:before="20"/>
              <w:ind w:right="80" w:left="80" w:firstLine="0"/>
            </w:pPr>
            <w:r>
              <w:rPr>
                <w:rFonts w:ascii="Calibri" w:hAnsi="Calibri"/>
                <w:b w:val="0"/>
                <w:i w:val="0"/>
                <w:color w:val="222222"/>
                <w:sz w:val="19"/>
              </w:rPr>
              <w:t>the Member State of residence referred to in Article 23(1), by a veterinarian, within five working days after the expiry of the</w:t>
            </w:r>
          </w:p>
          <w:p>
            <w:pPr>
              <w:spacing w:after="0" w:before="20"/>
              <w:ind w:right="80" w:left="80" w:firstLine="0"/>
            </w:pPr>
            <w:r>
              <w:rPr>
                <w:rFonts w:ascii="Calibri" w:hAnsi="Calibri"/>
                <w:b w:val="0"/>
                <w:i w:val="0"/>
                <w:color w:val="222222"/>
                <w:sz w:val="19"/>
              </w:rPr>
              <w:t>sixth month since it entered the Union. Member States may allow registration by persons other than veterinarians, provided</w:t>
            </w:r>
          </w:p>
          <w:p>
            <w:pPr>
              <w:spacing w:after="0" w:before="20"/>
              <w:ind w:right="80" w:left="80" w:firstLine="0"/>
            </w:pPr>
            <w:r>
              <w:rPr>
                <w:rFonts w:ascii="Calibri" w:hAnsi="Calibri"/>
                <w:b w:val="0"/>
                <w:i w:val="0"/>
                <w:color w:val="222222"/>
                <w:sz w:val="19"/>
              </w:rPr>
              <w:t>that they have measures in place to ensure the accuracy of information that those persons enter in the database.</w:t>
            </w:r>
          </w:p>
          <w:p>
            <w:pPr>
              <w:spacing w:after="0" w:before="20"/>
              <w:ind w:right="80" w:left="80" w:firstLine="0"/>
            </w:pPr>
            <w:r>
              <w:rPr>
                <w:rFonts w:ascii="Calibri" w:hAnsi="Calibri"/>
                <w:b w:val="0"/>
                <w:i w:val="0"/>
                <w:color w:val="222222"/>
                <w:sz w:val="19"/>
              </w:rPr>
              <w:t>(17)</w:t>
            </w:r>
          </w:p>
          <w:p>
            <w:pPr>
              <w:spacing w:after="0" w:before="140"/>
              <w:ind w:right="80" w:left="80" w:firstLine="0"/>
            </w:pPr>
            <w:r>
              <w:rPr>
                <w:rFonts w:ascii="Calibri" w:hAnsi="Calibri"/>
                <w:b w:val="0"/>
                <w:i w:val="0"/>
                <w:color w:val="222222"/>
                <w:sz w:val="19"/>
              </w:rPr>
              <w:t>Commission Delegated Regulation (EU) 2026/131 of 20 January 2026 supplementing Regulation (EU) 2016/429 of the European</w:t>
            </w:r>
          </w:p>
          <w:p>
            <w:pPr>
              <w:spacing w:after="0" w:before="20"/>
              <w:ind w:right="80" w:left="80" w:firstLine="0"/>
            </w:pPr>
            <w:r>
              <w:rPr>
                <w:rFonts w:ascii="Calibri" w:hAnsi="Calibri"/>
                <w:b w:val="0"/>
                <w:i w:val="0"/>
                <w:color w:val="222222"/>
                <w:sz w:val="19"/>
              </w:rPr>
              <w:t>Parliament and of the Council, as regards animal health requirements for non-commercial movement of pet animals (OJ L,</w:t>
            </w:r>
          </w:p>
          <w:p>
            <w:pPr>
              <w:spacing w:after="0" w:before="20"/>
              <w:ind w:right="80" w:left="80" w:firstLine="0"/>
            </w:pPr>
            <w:r>
              <w:rPr>
                <w:rFonts w:ascii="Calibri" w:hAnsi="Calibri"/>
                <w:b w:val="0"/>
                <w:i w:val="0"/>
                <w:color w:val="222222"/>
                <w:sz w:val="19"/>
              </w:rPr>
              <w:t>2026/131, 27.3.2026,</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The Commission shall establish and maintain the Union pet traveller database referred to in the first subparagraph of this</w:t>
            </w:r>
          </w:p>
          <w:p>
            <w:pPr>
              <w:spacing w:after="0" w:before="20"/>
              <w:ind w:right="80" w:left="80" w:firstLine="0"/>
            </w:pPr>
            <w:r>
              <w:rPr>
                <w:rFonts w:ascii="Calibri" w:hAnsi="Calibri"/>
                <w:b w:val="0"/>
                <w:i w:val="0"/>
                <w:color w:val="222222"/>
                <w:sz w:val="19"/>
              </w:rPr>
              <w:t>paragraph. The Commission may entrust the development, maintenance and operation of that database to an independent</w:t>
            </w:r>
          </w:p>
          <w:p>
            <w:pPr>
              <w:spacing w:after="0" w:before="20"/>
              <w:ind w:right="80" w:left="80" w:firstLine="0"/>
            </w:pPr>
            <w:r>
              <w:rPr>
                <w:rFonts w:ascii="Calibri" w:hAnsi="Calibri"/>
                <w:b w:val="0"/>
                <w:i w:val="0"/>
                <w:color w:val="222222"/>
                <w:sz w:val="19"/>
              </w:rPr>
              <w:t>entity, following a public selection process pursuant to the relevant provisions of Title VII of Regulation</w:t>
            </w:r>
          </w:p>
          <w:p>
            <w:pPr>
              <w:spacing w:after="0" w:before="20"/>
              <w:ind w:right="80" w:left="80" w:firstLine="0"/>
            </w:pPr>
            <w:r>
              <w:rPr>
                <w:rFonts w:ascii="Calibri" w:hAnsi="Calibri"/>
                <w:b w:val="0"/>
                <w:i w:val="0"/>
                <w:color w:val="222222"/>
                <w:sz w:val="19"/>
              </w:rPr>
              <w:t>(EU, Euratom) 2024/2509. Access to that database shall be restricted to Member States’ competent authorities and to</w:t>
            </w:r>
          </w:p>
          <w:p>
            <w:pPr>
              <w:spacing w:after="0" w:before="20"/>
              <w:ind w:right="80" w:left="80" w:firstLine="0"/>
            </w:pPr>
            <w:r>
              <w:rPr>
                <w:rFonts w:ascii="Calibri" w:hAnsi="Calibri"/>
                <w:b w:val="0"/>
                <w:i w:val="0"/>
                <w:color w:val="222222"/>
                <w:sz w:val="19"/>
              </w:rPr>
              <w:t>the Commission.</w:t>
            </w:r>
          </w:p>
          <w:p>
            <w:pPr>
              <w:spacing w:after="0" w:before="140"/>
              <w:ind w:right="80" w:left="80" w:firstLine="0"/>
            </w:pPr>
            <w:r>
              <w:rPr>
                <w:rFonts w:ascii="Calibri" w:hAnsi="Calibri"/>
                <w:b w:val="0"/>
                <w:i w:val="0"/>
                <w:color w:val="222222"/>
                <w:sz w:val="19"/>
              </w:rPr>
              <w:t>The Commission shall ensure that the database triggers iRASFF notifications for pre-notified movements that present a risk</w:t>
            </w:r>
          </w:p>
          <w:p>
            <w:pPr>
              <w:spacing w:after="0" w:before="20"/>
              <w:ind w:right="80" w:left="80" w:firstLine="0"/>
            </w:pPr>
            <w:r>
              <w:rPr>
                <w:rFonts w:ascii="Calibri" w:hAnsi="Calibri"/>
                <w:b w:val="0"/>
                <w:i w:val="0"/>
                <w:color w:val="222222"/>
                <w:sz w:val="19"/>
              </w:rPr>
              <w:t>of fraud. The Member State receiving the notification shall take appropriate measures to follow it up in accordance with</w:t>
            </w:r>
          </w:p>
          <w:p>
            <w:pPr>
              <w:spacing w:after="0" w:before="20"/>
              <w:ind w:right="80" w:left="80" w:firstLine="0"/>
            </w:pPr>
            <w:r>
              <w:rPr>
                <w:rFonts w:ascii="Calibri" w:hAnsi="Calibri"/>
                <w:b w:val="0"/>
                <w:i w:val="0"/>
                <w:color w:val="222222"/>
                <w:sz w:val="19"/>
              </w:rPr>
              <w:t>Article 105(2) of Regulation (EU) 2017/625.</w:t>
            </w:r>
          </w:p>
          <w:p>
            <w:pPr>
              <w:spacing w:after="0" w:before="140"/>
              <w:ind w:right="80" w:left="80" w:firstLine="0"/>
            </w:pPr>
            <w:r>
              <w:rPr>
                <w:rFonts w:ascii="Calibri" w:hAnsi="Calibri"/>
                <w:b w:val="0"/>
                <w:i w:val="0"/>
                <w:color w:val="222222"/>
                <w:sz w:val="19"/>
              </w:rPr>
              <w:t>The Commission shall by 31 August 2034 adopt implementing acts laying down detailed arrangements for the following:</w:t>
            </w:r>
          </w:p>
          <w:p>
            <w:pPr>
              <w:spacing w:after="0" w:before="100"/>
              <w:ind w:right="80" w:left="360" w:hanging="280"/>
            </w:pPr>
            <w:r>
              <w:rPr>
                <w:rFonts w:ascii="Calibri" w:hAnsi="Calibri"/>
                <w:b w:val="0"/>
                <w:i w:val="0"/>
                <w:color w:val="222222"/>
                <w:sz w:val="19"/>
              </w:rPr>
              <w:t>(i) the information to be pre-notified by owners in accordance with paragraph (4) of this Article in the Union pet traveller</w:t>
            </w:r>
          </w:p>
          <w:p>
            <w:pPr>
              <w:spacing w:after="0" w:before="20"/>
              <w:ind w:right="80" w:left="80" w:firstLine="0"/>
            </w:pPr>
            <w:r>
              <w:rPr>
                <w:rFonts w:ascii="Calibri" w:hAnsi="Calibri"/>
                <w:b w:val="0"/>
                <w:i w:val="0"/>
                <w:color w:val="222222"/>
                <w:sz w:val="19"/>
              </w:rPr>
              <w:t>database, taking into account the personal data protection requirements of Regulations (EU) 2018/1725 and (EU)</w:t>
            </w:r>
          </w:p>
          <w:p>
            <w:pPr>
              <w:spacing w:after="0" w:before="20"/>
              <w:ind w:right="80" w:left="80" w:firstLine="0"/>
            </w:pPr>
            <w:r>
              <w:rPr>
                <w:rFonts w:ascii="Calibri" w:hAnsi="Calibri"/>
                <w:b w:val="0"/>
                <w:i w:val="0"/>
                <w:color w:val="222222"/>
                <w:sz w:val="19"/>
              </w:rPr>
              <w:t>2016/679;</w:t>
            </w:r>
          </w:p>
          <w:p>
            <w:pPr>
              <w:spacing w:after="0" w:before="100"/>
              <w:ind w:right="80" w:left="360" w:hanging="280"/>
            </w:pPr>
            <w:r>
              <w:rPr>
                <w:rFonts w:ascii="Calibri" w:hAnsi="Calibri"/>
                <w:b w:val="0"/>
                <w:i w:val="0"/>
                <w:color w:val="222222"/>
                <w:sz w:val="19"/>
              </w:rPr>
              <w:t>(ii) the procedure by which the risk of fraud is to be established, which is to take into account the activities carried out by</w:t>
            </w:r>
          </w:p>
          <w:p>
            <w:pPr>
              <w:spacing w:after="0" w:before="20"/>
              <w:ind w:right="80" w:left="80" w:firstLine="0"/>
            </w:pPr>
            <w:r>
              <w:rPr>
                <w:rFonts w:ascii="Calibri" w:hAnsi="Calibri"/>
                <w:b w:val="0"/>
                <w:i w:val="0"/>
                <w:color w:val="222222"/>
                <w:sz w:val="19"/>
              </w:rPr>
              <w:t>the AAC network.</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p>
            <w:pPr>
              <w:spacing w:after="0" w:before="140"/>
              <w:ind w:right="80" w:left="80" w:firstLine="0"/>
            </w:pPr>
            <w:r>
              <w:rPr>
                <w:rFonts w:ascii="Calibri" w:hAnsi="Calibri"/>
                <w:b w:val="0"/>
                <w:i w:val="0"/>
                <w:color w:val="222222"/>
                <w:sz w:val="19"/>
              </w:rPr>
              <w:t>CHAPTER VI</w:t>
            </w:r>
          </w:p>
          <w:p>
            <w:pPr>
              <w:spacing w:after="0" w:before="140"/>
              <w:ind w:right="80" w:left="80" w:firstLine="0"/>
            </w:pPr>
            <w:r>
              <w:rPr>
                <w:rFonts w:ascii="Calibri" w:hAnsi="Calibri"/>
                <w:b w:val="0"/>
                <w:i w:val="0"/>
                <w:color w:val="222222"/>
                <w:sz w:val="19"/>
              </w:rPr>
              <w:t>Procedural provisions</w:t>
            </w:r>
          </w:p>
          <w:p>
            <w:pPr>
              <w:spacing w:after="0" w:before="140"/>
              <w:ind w:right="80" w:left="80" w:firstLine="0"/>
            </w:pPr>
            <w:r>
              <w:rPr>
                <w:rFonts w:ascii="Calibri" w:hAnsi="Calibri"/>
                <w:b w:val="0"/>
                <w:i w:val="0"/>
                <w:color w:val="222222"/>
                <w:sz w:val="19"/>
              </w:rPr>
              <w:t>Article 27</w:t>
            </w:r>
          </w:p>
          <w:p>
            <w:pPr>
              <w:spacing w:after="0" w:before="20"/>
              <w:ind w:right="80" w:left="80" w:firstLine="0"/>
            </w:pPr>
            <w:r>
              <w:rPr>
                <w:rFonts w:ascii="Calibri" w:hAnsi="Calibri"/>
                <w:b w:val="0"/>
                <w:i w:val="0"/>
                <w:color w:val="222222"/>
                <w:sz w:val="19"/>
              </w:rPr>
              <w:t>Amendment to the Annexes</w:t>
            </w:r>
          </w:p>
          <w:p>
            <w:pPr>
              <w:spacing w:after="0" w:before="140"/>
              <w:ind w:right="80" w:left="80" w:firstLine="0"/>
            </w:pPr>
            <w:r>
              <w:rPr>
                <w:rFonts w:ascii="Calibri" w:hAnsi="Calibri"/>
                <w:b w:val="0"/>
                <w:i w:val="0"/>
                <w:color w:val="222222"/>
                <w:sz w:val="19"/>
              </w:rPr>
              <w:t>The Commission is empowered to adopt delegated acts in accordance with Article 28 to amend the Annexes to this</w:t>
            </w:r>
          </w:p>
          <w:p>
            <w:pPr>
              <w:spacing w:after="0" w:before="20"/>
              <w:ind w:right="80" w:left="80" w:firstLine="0"/>
            </w:pPr>
            <w:r>
              <w:rPr>
                <w:rFonts w:ascii="Calibri" w:hAnsi="Calibri"/>
                <w:b w:val="0"/>
                <w:i w:val="0"/>
                <w:color w:val="222222"/>
                <w:sz w:val="19"/>
              </w:rPr>
              <w:t>Regulation to take account of scientific and technical progress, including, where relevant, the scientific opinions of EFSA, as</w:t>
            </w:r>
          </w:p>
          <w:p>
            <w:pPr>
              <w:spacing w:after="0" w:before="20"/>
              <w:ind w:right="80" w:left="80" w:firstLine="0"/>
            </w:pPr>
            <w:r>
              <w:rPr>
                <w:rFonts w:ascii="Calibri" w:hAnsi="Calibri"/>
                <w:b w:val="0"/>
                <w:i w:val="0"/>
                <w:color w:val="222222"/>
                <w:sz w:val="19"/>
              </w:rPr>
              <w:t>regards:</w:t>
            </w:r>
          </w:p>
          <w:p>
            <w:pPr>
              <w:spacing w:after="0" w:before="100"/>
              <w:ind w:right="80" w:left="360" w:hanging="280"/>
            </w:pPr>
            <w:r>
              <w:rPr>
                <w:rFonts w:ascii="Calibri" w:hAnsi="Calibri"/>
                <w:b w:val="0"/>
                <w:i w:val="0"/>
                <w:color w:val="222222"/>
                <w:sz w:val="19"/>
              </w:rPr>
              <w:t>(a) a suitable number of animal carers in breeding establishments and selling establishments;</w:t>
            </w:r>
          </w:p>
          <w:p>
            <w:pPr>
              <w:spacing w:after="0" w:before="100"/>
              <w:ind w:right="80" w:left="360" w:hanging="280"/>
            </w:pPr>
            <w:r>
              <w:rPr>
                <w:rFonts w:ascii="Calibri" w:hAnsi="Calibri"/>
                <w:b w:val="0"/>
                <w:i w:val="0"/>
                <w:color w:val="222222"/>
                <w:sz w:val="19"/>
              </w:rPr>
              <w:t>(b) watering and feeding requirements and weaning process;</w:t>
            </w:r>
          </w:p>
          <w:p>
            <w:pPr>
              <w:spacing w:after="0" w:before="100"/>
              <w:ind w:right="80" w:left="360" w:hanging="280"/>
            </w:pPr>
            <w:r>
              <w:rPr>
                <w:rFonts w:ascii="Calibri" w:hAnsi="Calibri"/>
                <w:b w:val="0"/>
                <w:i w:val="0"/>
                <w:color w:val="222222"/>
                <w:sz w:val="19"/>
              </w:rPr>
              <w:t>(c) temperature ranges;</w:t>
            </w:r>
          </w:p>
          <w:p>
            <w:pPr>
              <w:spacing w:after="0" w:before="100"/>
              <w:ind w:right="80" w:left="360" w:hanging="280"/>
            </w:pPr>
            <w:r>
              <w:rPr>
                <w:rFonts w:ascii="Calibri" w:hAnsi="Calibri"/>
                <w:b w:val="0"/>
                <w:i w:val="0"/>
                <w:color w:val="222222"/>
                <w:sz w:val="19"/>
              </w:rPr>
              <w:t>(d) lighting requirements;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(e) ammonia and carbon monoxide levels;</w:t>
            </w:r>
          </w:p>
          <w:p>
            <w:pPr>
              <w:spacing w:after="0" w:before="100"/>
              <w:ind w:right="80" w:left="360" w:hanging="280"/>
            </w:pPr>
            <w:r>
              <w:rPr>
                <w:rFonts w:ascii="Calibri" w:hAnsi="Calibri"/>
                <w:b w:val="0"/>
                <w:i w:val="0"/>
                <w:color w:val="222222"/>
                <w:sz w:val="19"/>
              </w:rPr>
              <w:t>(f) kennel and cattery designs;</w:t>
            </w:r>
          </w:p>
          <w:p>
            <w:pPr>
              <w:spacing w:after="0" w:before="100"/>
              <w:ind w:right="80" w:left="360" w:hanging="280"/>
            </w:pPr>
            <w:r>
              <w:rPr>
                <w:rFonts w:ascii="Calibri" w:hAnsi="Calibri"/>
                <w:b w:val="0"/>
                <w:i w:val="0"/>
                <w:color w:val="222222"/>
                <w:sz w:val="19"/>
              </w:rPr>
              <w:t>(g) group housing;</w:t>
            </w:r>
          </w:p>
          <w:p>
            <w:pPr>
              <w:spacing w:after="0" w:before="100"/>
              <w:ind w:right="80" w:left="360" w:hanging="280"/>
            </w:pPr>
            <w:r>
              <w:rPr>
                <w:rFonts w:ascii="Calibri" w:hAnsi="Calibri"/>
                <w:b w:val="0"/>
                <w:i w:val="0"/>
                <w:color w:val="222222"/>
                <w:sz w:val="19"/>
              </w:rPr>
              <w:t>(h) space allowances for various categories of dogs and cats;</w:t>
            </w:r>
          </w:p>
          <w:p>
            <w:pPr>
              <w:spacing w:after="0" w:before="100"/>
              <w:ind w:right="80" w:left="360" w:hanging="280"/>
            </w:pPr>
            <w:r>
              <w:rPr>
                <w:rFonts w:ascii="Calibri" w:hAnsi="Calibri"/>
                <w:b w:val="0"/>
                <w:i w:val="0"/>
                <w:color w:val="222222"/>
                <w:sz w:val="19"/>
              </w:rPr>
              <w:t>(i)</w:t>
            </w:r>
          </w:p>
          <w:p>
            <w:pPr>
              <w:spacing w:after="0" w:before="140"/>
              <w:ind w:right="80" w:left="80" w:firstLine="0"/>
            </w:pPr>
            <w:r>
              <w:rPr>
                <w:rFonts w:ascii="Calibri" w:hAnsi="Calibri"/>
                <w:b w:val="0"/>
                <w:i w:val="0"/>
                <w:color w:val="222222"/>
                <w:sz w:val="19"/>
              </w:rPr>
              <w:t>the frequency of pregnancies;</w:t>
            </w:r>
          </w:p>
          <w:p>
            <w:pPr>
              <w:spacing w:after="0" w:before="100"/>
              <w:ind w:right="80" w:left="360" w:hanging="280"/>
            </w:pPr>
            <w:r>
              <w:rPr>
                <w:rFonts w:ascii="Calibri" w:hAnsi="Calibri"/>
                <w:b w:val="0"/>
                <w:i w:val="0"/>
                <w:color w:val="222222"/>
                <w:sz w:val="19"/>
              </w:rPr>
              <w:t>(j)</w:t>
            </w:r>
          </w:p>
          <w:p>
            <w:pPr>
              <w:spacing w:after="0" w:before="140"/>
              <w:ind w:right="80" w:left="80" w:firstLine="0"/>
            </w:pPr>
            <w:r>
              <w:rPr>
                <w:rFonts w:ascii="Calibri" w:hAnsi="Calibri"/>
                <w:b w:val="0"/>
                <w:i w:val="0"/>
                <w:color w:val="222222"/>
                <w:sz w:val="19"/>
              </w:rPr>
              <w:t>the minimum and maximum age of bitches and queens for breeding;</w:t>
            </w:r>
          </w:p>
          <w:p>
            <w:pPr>
              <w:spacing w:after="0" w:before="100"/>
              <w:ind w:right="80" w:left="360" w:hanging="280"/>
            </w:pPr>
            <w:r>
              <w:rPr>
                <w:rFonts w:ascii="Calibri" w:hAnsi="Calibri"/>
                <w:b w:val="0"/>
                <w:i w:val="0"/>
                <w:color w:val="222222"/>
                <w:sz w:val="19"/>
              </w:rPr>
              <w:t>(k) socialisation, the provision of enrichments and other measures for meeting the behavioural needs of dogs and cats;</w:t>
            </w:r>
          </w:p>
          <w:p>
            <w:pPr>
              <w:spacing w:after="0" w:before="100"/>
              <w:ind w:right="80" w:left="360" w:hanging="280"/>
            </w:pPr>
            <w:r>
              <w:rPr>
                <w:rFonts w:ascii="Calibri" w:hAnsi="Calibri"/>
                <w:b w:val="0"/>
                <w:i w:val="0"/>
                <w:color w:val="222222"/>
                <w:sz w:val="19"/>
              </w:rPr>
              <w:t>(l)</w:t>
            </w:r>
          </w:p>
          <w:p>
            <w:pPr>
              <w:spacing w:after="0" w:before="140"/>
              <w:ind w:right="80" w:left="80" w:firstLine="0"/>
            </w:pPr>
            <w:r>
              <w:rPr>
                <w:rFonts w:ascii="Calibri" w:hAnsi="Calibri"/>
                <w:b w:val="0"/>
                <w:i w:val="0"/>
                <w:color w:val="222222"/>
                <w:sz w:val="19"/>
              </w:rPr>
              <w:t>the requirements for the transponders used to identify dogs and cats individually;</w:t>
            </w:r>
          </w:p>
          <w:p>
            <w:pPr>
              <w:spacing w:after="0" w:before="100"/>
              <w:ind w:right="80" w:left="360" w:hanging="280"/>
            </w:pPr>
            <w:r>
              <w:rPr>
                <w:rFonts w:ascii="Calibri" w:hAnsi="Calibri"/>
                <w:b w:val="0"/>
                <w:i w:val="0"/>
                <w:color w:val="222222"/>
                <w:sz w:val="19"/>
              </w:rPr>
              <w:t>(m) the data to be collected for policy monitoring and evaluation.</w:t>
            </w:r>
          </w:p>
          <w:p>
            <w:pPr>
              <w:spacing w:after="0" w:before="140"/>
              <w:ind w:right="80" w:left="80" w:firstLine="0"/>
            </w:pPr>
            <w:r>
              <w:rPr>
                <w:rFonts w:ascii="Calibri" w:hAnsi="Calibri"/>
                <w:b w:val="0"/>
                <w:i w:val="0"/>
                <w:color w:val="222222"/>
                <w:sz w:val="19"/>
              </w:rPr>
              <w:t>Any additions of requirements in the Annexes shall be based on updated scientific or technical evidence, in particular such</w:t>
            </w:r>
          </w:p>
          <w:p>
            <w:pPr>
              <w:spacing w:after="0" w:before="20"/>
              <w:ind w:right="80" w:left="80" w:firstLine="0"/>
            </w:pPr>
            <w:r>
              <w:rPr>
                <w:rFonts w:ascii="Calibri" w:hAnsi="Calibri"/>
                <w:b w:val="0"/>
                <w:i w:val="0"/>
                <w:color w:val="222222"/>
                <w:sz w:val="19"/>
              </w:rPr>
              <w:t>evidence regarding the specific conditions needed to ensure the welfare of the dogs and cats covered by the scope of this</w:t>
            </w:r>
          </w:p>
          <w:p>
            <w:pPr>
              <w:spacing w:after="0" w:before="20"/>
              <w:ind w:right="80" w:left="80" w:firstLine="0"/>
            </w:pPr>
            <w:r>
              <w:rPr>
                <w:rFonts w:ascii="Calibri" w:hAnsi="Calibri"/>
                <w:b w:val="0"/>
                <w:i w:val="0"/>
                <w:color w:val="222222"/>
                <w:sz w:val="19"/>
              </w:rPr>
              <w:t>Regulation. Where relevant, those delegated acts shall take into account social, economic and environmental impacts and</w:t>
            </w:r>
          </w:p>
          <w:p>
            <w:pPr>
              <w:spacing w:after="0" w:before="20"/>
              <w:ind w:right="80" w:left="80" w:firstLine="0"/>
            </w:pPr>
            <w:r>
              <w:rPr>
                <w:rFonts w:ascii="Calibri" w:hAnsi="Calibri"/>
                <w:b w:val="0"/>
                <w:i w:val="0"/>
                <w:color w:val="222222"/>
                <w:sz w:val="19"/>
              </w:rPr>
              <w:t>shall provide for sufficient transition periods to allow the operators concerned to adapt to the new requirements.</w:t>
            </w:r>
          </w:p>
          <w:p>
            <w:pPr>
              <w:spacing w:after="0" w:before="140"/>
              <w:ind w:right="80" w:left="80" w:firstLine="0"/>
            </w:pPr>
            <w:r>
              <w:rPr>
                <w:rFonts w:ascii="Calibri" w:hAnsi="Calibri"/>
                <w:b w:val="0"/>
                <w:i w:val="0"/>
                <w:color w:val="222222"/>
                <w:sz w:val="19"/>
              </w:rPr>
              <w:t>Article 28</w:t>
            </w:r>
          </w:p>
          <w:p>
            <w:pPr>
              <w:spacing w:after="0" w:before="20"/>
              <w:ind w:right="80" w:left="80" w:firstLine="0"/>
            </w:pPr>
            <w:r>
              <w:rPr>
                <w:rFonts w:ascii="Calibri" w:hAnsi="Calibri"/>
                <w:b w:val="0"/>
                <w:i w:val="0"/>
                <w:color w:val="222222"/>
                <w:sz w:val="19"/>
              </w:rPr>
              <w:t>Exercise of the delegation</w:t>
            </w:r>
          </w:p>
          <w:p>
            <w:pPr>
              <w:spacing w:after="0" w:before="14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The power to adopt delegated acts is conferred on the Commission subject to the conditions laid down in this Article.</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The power to adopt delegated acts referred to in Article 7(8), Article 8(3), Article 13(2) and Article 27 shall be</w:t>
            </w:r>
          </w:p>
          <w:p>
            <w:pPr>
              <w:spacing w:after="0" w:before="20"/>
              <w:ind w:right="80" w:left="80" w:firstLine="0"/>
            </w:pPr>
            <w:r>
              <w:rPr>
                <w:rFonts w:ascii="Calibri" w:hAnsi="Calibri"/>
                <w:b w:val="0"/>
                <w:i w:val="0"/>
                <w:color w:val="222222"/>
                <w:sz w:val="19"/>
              </w:rPr>
              <w:t>conferred on the Commission for an indeterminate period of time from 30 August 2026.</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The delegation of power referred to in Article 7(8), Article 8(3), Article 13(2) and Article 27 may be revoked at any</w:t>
            </w:r>
          </w:p>
          <w:p>
            <w:pPr>
              <w:spacing w:after="0" w:before="20"/>
              <w:ind w:right="80" w:left="80" w:firstLine="0"/>
            </w:pPr>
            <w:r>
              <w:rPr>
                <w:rFonts w:ascii="Calibri" w:hAnsi="Calibri"/>
                <w:b w:val="0"/>
                <w:i w:val="0"/>
                <w:color w:val="222222"/>
                <w:sz w:val="19"/>
              </w:rPr>
              <w:t>time by the European Parliament or by the Council. A decision to revoke shall put an end to the delegation of the power</w:t>
            </w:r>
          </w:p>
          <w:p>
            <w:pPr>
              <w:spacing w:after="0" w:before="20"/>
              <w:ind w:right="80" w:left="80" w:firstLine="0"/>
            </w:pPr>
            <w:r>
              <w:rPr>
                <w:rFonts w:ascii="Calibri" w:hAnsi="Calibri"/>
                <w:b w:val="0"/>
                <w:i w:val="0"/>
                <w:color w:val="222222"/>
                <w:sz w:val="19"/>
              </w:rPr>
              <w:t>specified in that decision. It shall take effect the day following the publication of the decision in the Official Journal of the</w:t>
            </w:r>
          </w:p>
          <w:p>
            <w:pPr>
              <w:spacing w:after="0" w:before="20"/>
              <w:ind w:right="80" w:left="80" w:firstLine="0"/>
            </w:pPr>
            <w:r>
              <w:rPr>
                <w:rFonts w:ascii="Calibri" w:hAnsi="Calibri"/>
                <w:b w:val="0"/>
                <w:i w:val="0"/>
                <w:color w:val="222222"/>
                <w:sz w:val="19"/>
              </w:rPr>
              <w:t>European Union or at a later date specified therein. It shall not affect the validity of any delegated acts already in force.</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4.</w:t>
            </w:r>
          </w:p>
          <w:p>
            <w:pPr>
              <w:spacing w:after="0" w:before="20"/>
              <w:ind w:right="80" w:left="80" w:firstLine="0"/>
            </w:pPr>
            <w:r>
              <w:rPr>
                <w:rFonts w:ascii="Calibri" w:hAnsi="Calibri"/>
                <w:b w:val="0"/>
                <w:i w:val="0"/>
                <w:color w:val="222222"/>
                <w:sz w:val="19"/>
              </w:rPr>
              <w:t>Before adopting a delegated act, the Commission shall consult experts designated by each Member State in accordance</w:t>
            </w:r>
          </w:p>
          <w:p>
            <w:pPr>
              <w:spacing w:after="0" w:before="20"/>
              <w:ind w:right="80" w:left="80" w:firstLine="0"/>
            </w:pPr>
            <w:r>
              <w:rPr>
                <w:rFonts w:ascii="Calibri" w:hAnsi="Calibri"/>
                <w:b w:val="0"/>
                <w:i w:val="0"/>
                <w:color w:val="222222"/>
                <w:sz w:val="19"/>
              </w:rPr>
              <w:t>with the principles laid down in the Interinstitutional Agreement of 13 April 2016 on Better Law-Making.</w:t>
            </w:r>
          </w:p>
          <w:p>
            <w:pPr>
              <w:spacing w:after="0" w:before="140"/>
              <w:ind w:right="80" w:left="80" w:firstLine="0"/>
            </w:pPr>
            <w:r>
              <w:rPr>
                <w:rFonts w:ascii="Calibri" w:hAnsi="Calibri"/>
                <w:b w:val="0"/>
                <w:i w:val="0"/>
                <w:color w:val="222222"/>
                <w:sz w:val="19"/>
              </w:rPr>
              <w:t>5.</w:t>
            </w:r>
          </w:p>
          <w:p>
            <w:pPr>
              <w:spacing w:after="0" w:before="20"/>
              <w:ind w:right="80" w:left="80" w:firstLine="0"/>
            </w:pPr>
            <w:r>
              <w:rPr>
                <w:rFonts w:ascii="Calibri" w:hAnsi="Calibri"/>
                <w:b w:val="0"/>
                <w:i w:val="0"/>
                <w:color w:val="222222"/>
                <w:sz w:val="19"/>
              </w:rPr>
              <w:t>As soon as it adopts a delegated act, the Commission shall notify it simultaneously to the European Parliament and to</w:t>
            </w:r>
          </w:p>
          <w:p>
            <w:pPr>
              <w:spacing w:after="0" w:before="20"/>
              <w:ind w:right="80" w:left="80" w:firstLine="0"/>
            </w:pPr>
            <w:r>
              <w:rPr>
                <w:rFonts w:ascii="Calibri" w:hAnsi="Calibri"/>
                <w:b w:val="0"/>
                <w:i w:val="0"/>
                <w:color w:val="222222"/>
                <w:sz w:val="19"/>
              </w:rPr>
              <w:t>the Council.</w:t>
            </w:r>
          </w:p>
          <w:p>
            <w:pPr>
              <w:spacing w:after="0" w:before="140"/>
              <w:ind w:right="80" w:left="80" w:firstLine="0"/>
            </w:pPr>
            <w:r>
              <w:rPr>
                <w:rFonts w:ascii="Calibri" w:hAnsi="Calibri"/>
                <w:b w:val="0"/>
                <w:i w:val="0"/>
                <w:color w:val="222222"/>
                <w:sz w:val="19"/>
              </w:rPr>
              <w:t>6.</w:t>
            </w:r>
          </w:p>
          <w:p>
            <w:pPr>
              <w:spacing w:after="0" w:before="20"/>
              <w:ind w:right="80" w:left="80" w:firstLine="0"/>
            </w:pPr>
            <w:r>
              <w:rPr>
                <w:rFonts w:ascii="Calibri" w:hAnsi="Calibri"/>
                <w:b w:val="0"/>
                <w:i w:val="0"/>
                <w:color w:val="222222"/>
                <w:sz w:val="19"/>
              </w:rPr>
              <w:t>A delegated act adopted pursuant to Article 7(8), Article 8(3), Article 13(2) or Article 27 shall enter into force only if</w:t>
            </w:r>
          </w:p>
          <w:p>
            <w:pPr>
              <w:spacing w:after="0" w:before="20"/>
              <w:ind w:right="80" w:left="80" w:firstLine="0"/>
            </w:pPr>
            <w:r>
              <w:rPr>
                <w:rFonts w:ascii="Calibri" w:hAnsi="Calibri"/>
                <w:b w:val="0"/>
                <w:i w:val="0"/>
                <w:color w:val="222222"/>
                <w:sz w:val="19"/>
              </w:rPr>
              <w:t>no objection has been expressed either by the European Parliament or by the Council within a period of two months of</w:t>
            </w:r>
          </w:p>
          <w:p>
            <w:pPr>
              <w:spacing w:after="0" w:before="20"/>
              <w:ind w:right="80" w:left="80" w:firstLine="0"/>
            </w:pPr>
            <w:r>
              <w:rPr>
                <w:rFonts w:ascii="Calibri" w:hAnsi="Calibri"/>
                <w:b w:val="0"/>
                <w:i w:val="0"/>
                <w:color w:val="222222"/>
                <w:sz w:val="19"/>
              </w:rPr>
              <w:t>notification of that act to the European Parliament and the Council or if, before the expiry of that period, the European</w:t>
            </w:r>
          </w:p>
          <w:p>
            <w:pPr>
              <w:spacing w:after="0" w:before="20"/>
              <w:ind w:right="80" w:left="80" w:firstLine="0"/>
            </w:pPr>
            <w:r>
              <w:rPr>
                <w:rFonts w:ascii="Calibri" w:hAnsi="Calibri"/>
                <w:b w:val="0"/>
                <w:i w:val="0"/>
                <w:color w:val="222222"/>
                <w:sz w:val="19"/>
              </w:rPr>
              <w:t>Parliament and the Council have both informed the Commission that they will not object. That period shall be extended by</w:t>
            </w:r>
          </w:p>
          <w:p>
            <w:pPr>
              <w:spacing w:after="0" w:before="20"/>
              <w:ind w:right="80" w:left="80" w:firstLine="0"/>
            </w:pPr>
            <w:r>
              <w:rPr>
                <w:rFonts w:ascii="Calibri" w:hAnsi="Calibri"/>
                <w:b w:val="0"/>
                <w:i w:val="0"/>
                <w:color w:val="222222"/>
                <w:sz w:val="19"/>
              </w:rPr>
              <w:t>two months at the initiative of the European Parliament or of the Council.</w:t>
            </w:r>
          </w:p>
          <w:p>
            <w:pPr>
              <w:spacing w:after="0" w:before="140"/>
              <w:ind w:right="80" w:left="80" w:firstLine="0"/>
            </w:pPr>
            <w:r>
              <w:rPr>
                <w:rFonts w:ascii="Calibri" w:hAnsi="Calibri"/>
                <w:b w:val="0"/>
                <w:i w:val="0"/>
                <w:color w:val="222222"/>
                <w:sz w:val="19"/>
              </w:rPr>
              <w:t>Article 29</w:t>
            </w:r>
          </w:p>
          <w:p>
            <w:pPr>
              <w:spacing w:after="0" w:before="20"/>
              <w:ind w:right="80" w:left="80" w:firstLine="0"/>
            </w:pPr>
            <w:r>
              <w:rPr>
                <w:rFonts w:ascii="Calibri" w:hAnsi="Calibri"/>
                <w:b w:val="0"/>
                <w:i w:val="0"/>
                <w:color w:val="222222"/>
                <w:sz w:val="19"/>
              </w:rPr>
              <w:t>Committee procedure</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The Commission shall be assisted by the Standing Committee on Plants, Animals, Food and Feed established by</w:t>
            </w:r>
          </w:p>
          <w:p>
            <w:pPr>
              <w:spacing w:after="0" w:before="20"/>
              <w:ind w:right="80" w:left="80" w:firstLine="0"/>
            </w:pPr>
            <w:r>
              <w:rPr>
                <w:rFonts w:ascii="Calibri" w:hAnsi="Calibri"/>
                <w:b w:val="0"/>
                <w:i w:val="0"/>
                <w:color w:val="222222"/>
                <w:sz w:val="19"/>
              </w:rPr>
              <w:t>Article 58(1) of Regulation (EC) No 178/2002. That Committee shall be a committee within the meaning of Regulation</w:t>
            </w:r>
          </w:p>
          <w:p>
            <w:pPr>
              <w:spacing w:after="0" w:before="20"/>
              <w:ind w:right="80" w:left="80" w:firstLine="0"/>
            </w:pPr>
            <w:r>
              <w:rPr>
                <w:rFonts w:ascii="Calibri" w:hAnsi="Calibri"/>
                <w:b w:val="0"/>
                <w:i w:val="0"/>
                <w:color w:val="222222"/>
                <w:sz w:val="19"/>
              </w:rPr>
              <w:t>(EU) No 182/2011.</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Where reference is made to this paragraph, Article 5 of Regulation (EU) No 182/2011 shall apply.</w:t>
            </w:r>
          </w:p>
          <w:p>
            <w:pPr>
              <w:spacing w:after="0" w:before="140"/>
              <w:ind w:right="80" w:left="80" w:firstLine="0"/>
            </w:pPr>
            <w:r>
              <w:rPr>
                <w:rFonts w:ascii="Calibri" w:hAnsi="Calibri"/>
                <w:b w:val="0"/>
                <w:i w:val="0"/>
                <w:color w:val="222222"/>
                <w:sz w:val="19"/>
              </w:rPr>
              <w:t>Where the Committee delivers no opinion, the Commission shall not adopt the draft implementing act, and Article 5(4),</w:t>
            </w:r>
          </w:p>
          <w:p>
            <w:pPr>
              <w:spacing w:after="0" w:before="20"/>
              <w:ind w:right="80" w:left="80" w:firstLine="0"/>
            </w:pPr>
            <w:r>
              <w:rPr>
                <w:rFonts w:ascii="Calibri" w:hAnsi="Calibri"/>
                <w:b w:val="0"/>
                <w:i w:val="0"/>
                <w:color w:val="222222"/>
                <w:sz w:val="19"/>
              </w:rPr>
              <w:t>third subparagraph, of Regulation (EU) No 182/2011 shall apply.</w:t>
            </w:r>
          </w:p>
          <w:p>
            <w:pPr>
              <w:spacing w:after="0" w:before="140"/>
              <w:ind w:right="80" w:left="80" w:firstLine="0"/>
            </w:pPr>
            <w:r>
              <w:rPr>
                <w:rFonts w:ascii="Calibri" w:hAnsi="Calibri"/>
                <w:b w:val="0"/>
                <w:i w:val="0"/>
                <w:color w:val="222222"/>
                <w:sz w:val="19"/>
              </w:rPr>
              <w:t>CHAPTER VII</w:t>
            </w:r>
          </w:p>
          <w:p>
            <w:pPr>
              <w:spacing w:after="0" w:before="140"/>
              <w:ind w:right="80" w:left="80" w:firstLine="0"/>
            </w:pPr>
            <w:r>
              <w:rPr>
                <w:rFonts w:ascii="Calibri" w:hAnsi="Calibri"/>
                <w:b w:val="0"/>
                <w:i w:val="0"/>
                <w:color w:val="222222"/>
                <w:sz w:val="19"/>
              </w:rPr>
              <w:t>Stricter national rules and final provisions</w:t>
            </w:r>
          </w:p>
          <w:p>
            <w:pPr>
              <w:spacing w:after="0" w:before="140"/>
              <w:ind w:right="80" w:left="80" w:firstLine="0"/>
            </w:pPr>
            <w:r>
              <w:rPr>
                <w:rFonts w:ascii="Calibri" w:hAnsi="Calibri"/>
                <w:b w:val="0"/>
                <w:i w:val="0"/>
                <w:color w:val="222222"/>
                <w:sz w:val="19"/>
              </w:rPr>
              <w:t>Article 30</w:t>
            </w:r>
          </w:p>
          <w:p>
            <w:pPr>
              <w:spacing w:after="0" w:before="20"/>
              <w:ind w:right="80" w:left="80" w:firstLine="0"/>
            </w:pPr>
            <w:r>
              <w:rPr>
                <w:rFonts w:ascii="Calibri" w:hAnsi="Calibri"/>
                <w:b w:val="0"/>
                <w:i w:val="0"/>
                <w:color w:val="222222"/>
                <w:sz w:val="19"/>
              </w:rPr>
              <w:t>Stricter national rules</w:t>
            </w:r>
          </w:p>
          <w:p>
            <w:pPr>
              <w:spacing w:after="0" w:before="14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This Regulation shall not prevent Member States from maintaining or adopting stricter national rules aimed at</w:t>
            </w:r>
          </w:p>
          <w:p>
            <w:pPr>
              <w:spacing w:after="0" w:before="20"/>
              <w:ind w:right="80" w:left="80" w:firstLine="0"/>
            </w:pPr>
            <w:r>
              <w:rPr>
                <w:rFonts w:ascii="Calibri" w:hAnsi="Calibri"/>
                <w:b w:val="0"/>
                <w:i w:val="0"/>
                <w:color w:val="222222"/>
                <w:sz w:val="19"/>
              </w:rPr>
              <w:t>providing more extensive protection of the welfare of dogs and cats kept in establishments, and a greater traceability of</w:t>
            </w:r>
          </w:p>
          <w:p>
            <w:pPr>
              <w:spacing w:after="0" w:before="20"/>
              <w:ind w:right="80" w:left="80" w:firstLine="0"/>
            </w:pPr>
            <w:r>
              <w:rPr>
                <w:rFonts w:ascii="Calibri" w:hAnsi="Calibri"/>
                <w:b w:val="0"/>
                <w:i w:val="0"/>
                <w:color w:val="222222"/>
                <w:sz w:val="19"/>
              </w:rPr>
              <w:t>dogs and cats, provided that those rules are not inconsistent with this Regulation and do not interfere with the proper</w:t>
            </w:r>
          </w:p>
          <w:p>
            <w:pPr>
              <w:spacing w:after="0" w:before="20"/>
              <w:ind w:right="80" w:left="80" w:firstLine="0"/>
            </w:pPr>
            <w:r>
              <w:rPr>
                <w:rFonts w:ascii="Calibri" w:hAnsi="Calibri"/>
                <w:b w:val="0"/>
                <w:i w:val="0"/>
                <w:color w:val="222222"/>
                <w:sz w:val="19"/>
              </w:rPr>
              <w:t>functioning of the internal market.</w:t>
            </w:r>
          </w:p>
          <w:p>
            <w:pPr>
              <w:spacing w:after="0" w:before="14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Member States shall, by 31 August 2028, inform the Commission about any existing stricter national rules that they</w:t>
            </w:r>
          </w:p>
          <w:p>
            <w:pPr>
              <w:spacing w:after="0" w:before="20"/>
              <w:ind w:right="80" w:left="80" w:firstLine="0"/>
            </w:pPr>
            <w:r>
              <w:rPr>
                <w:rFonts w:ascii="Calibri" w:hAnsi="Calibri"/>
                <w:b w:val="0"/>
                <w:i w:val="0"/>
                <w:color w:val="222222"/>
                <w:sz w:val="19"/>
              </w:rPr>
              <w:t>intend to maintain in accordance with paragraph 1 of this Article. Thereafter, Member States shall inform the Commission</w:t>
            </w:r>
          </w:p>
          <w:p>
            <w:pPr>
              <w:spacing w:after="0" w:before="20"/>
              <w:ind w:right="80" w:left="80" w:firstLine="0"/>
            </w:pPr>
            <w:r>
              <w:rPr>
                <w:rFonts w:ascii="Calibri" w:hAnsi="Calibri"/>
                <w:b w:val="0"/>
                <w:i w:val="0"/>
                <w:color w:val="222222"/>
                <w:sz w:val="19"/>
              </w:rPr>
              <w:t>about stricter national rules before their adoption, unless the Member States have already notified the draft national rules as</w:t>
            </w:r>
          </w:p>
          <w:p>
            <w:pPr>
              <w:spacing w:after="0" w:before="20"/>
              <w:ind w:right="80" w:left="80" w:firstLine="0"/>
            </w:pPr>
            <w:r>
              <w:rPr>
                <w:rFonts w:ascii="Calibri" w:hAnsi="Calibri"/>
                <w:b w:val="0"/>
                <w:i w:val="0"/>
                <w:color w:val="222222"/>
                <w:sz w:val="19"/>
              </w:rPr>
              <w:t>a draft technical regulation under Article 5 of Directive (EU) 2015/1535. The Commission shall bring them to the attention</w:t>
            </w:r>
          </w:p>
          <w:p>
            <w:pPr>
              <w:spacing w:after="0" w:before="20"/>
              <w:ind w:right="80" w:left="80" w:firstLine="0"/>
            </w:pPr>
            <w:r>
              <w:rPr>
                <w:rFonts w:ascii="Calibri" w:hAnsi="Calibri"/>
                <w:b w:val="0"/>
                <w:i w:val="0"/>
                <w:color w:val="222222"/>
                <w:sz w:val="19"/>
              </w:rPr>
              <w:t>of the other Member States.</w:t>
            </w:r>
          </w:p>
          <w:p>
            <w:pPr>
              <w:spacing w:after="0" w:before="14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A Member State that has stricter national rules referred to in paragraph 1 shall not prohibit or impede the placing on</w:t>
            </w:r>
          </w:p>
          <w:p>
            <w:pPr>
              <w:spacing w:after="0" w:before="20"/>
              <w:ind w:right="80" w:left="80" w:firstLine="0"/>
            </w:pPr>
            <w:r>
              <w:rPr>
                <w:rFonts w:ascii="Calibri" w:hAnsi="Calibri"/>
                <w:b w:val="0"/>
                <w:i w:val="0"/>
                <w:color w:val="222222"/>
                <w:sz w:val="19"/>
              </w:rPr>
              <w:t>the market within its territory of dogs and cats kept in another Member State on the grounds that the dogs and cats</w:t>
            </w:r>
          </w:p>
          <w:p>
            <w:pPr>
              <w:spacing w:after="0" w:before="20"/>
              <w:ind w:right="80" w:left="80" w:firstLine="0"/>
            </w:pPr>
            <w:r>
              <w:rPr>
                <w:rFonts w:ascii="Calibri" w:hAnsi="Calibri"/>
                <w:b w:val="0"/>
                <w:i w:val="0"/>
                <w:color w:val="222222"/>
                <w:sz w:val="19"/>
              </w:rPr>
              <w:t>concerned have not been kept in accordance with its stricter national rules.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Article 31</w:t>
            </w:r>
          </w:p>
          <w:p>
            <w:pPr>
              <w:spacing w:after="0" w:before="20"/>
              <w:ind w:right="80" w:left="80" w:firstLine="0"/>
            </w:pPr>
            <w:r>
              <w:rPr>
                <w:rFonts w:ascii="Calibri" w:hAnsi="Calibri"/>
                <w:b w:val="0"/>
                <w:i w:val="0"/>
                <w:color w:val="222222"/>
                <w:sz w:val="19"/>
              </w:rPr>
              <w:t>Reporting and evaluation</w:t>
            </w:r>
          </w:p>
          <w:p>
            <w:pPr>
              <w:spacing w:after="0" w:before="20"/>
              <w:ind w:right="80" w:left="80" w:firstLine="0"/>
            </w:pPr>
            <w:r>
              <w:rPr>
                <w:rFonts w:ascii="Calibri" w:hAnsi="Calibri"/>
                <w:b w:val="0"/>
                <w:i w:val="0"/>
                <w:color w:val="222222"/>
                <w:sz w:val="19"/>
              </w:rPr>
              <w:t>1.</w:t>
            </w:r>
          </w:p>
          <w:p>
            <w:pPr>
              <w:spacing w:after="0" w:before="20"/>
              <w:ind w:right="80" w:left="80" w:firstLine="0"/>
            </w:pPr>
            <w:r>
              <w:rPr>
                <w:rFonts w:ascii="Calibri" w:hAnsi="Calibri"/>
                <w:b w:val="0"/>
                <w:i w:val="0"/>
                <w:color w:val="222222"/>
                <w:sz w:val="19"/>
              </w:rPr>
              <w:t>On the basis of the reports received in accordance with Article 24 and any additional relevant information, the</w:t>
            </w:r>
          </w:p>
          <w:p>
            <w:pPr>
              <w:spacing w:after="0" w:before="20"/>
              <w:ind w:right="80" w:left="80" w:firstLine="0"/>
            </w:pPr>
            <w:r>
              <w:rPr>
                <w:rFonts w:ascii="Calibri" w:hAnsi="Calibri"/>
                <w:b w:val="0"/>
                <w:i w:val="0"/>
                <w:color w:val="222222"/>
                <w:sz w:val="19"/>
              </w:rPr>
              <w:t>Commission shall publish, by 31 August 2033 and thereafter at three-yearly intervals, a monitoring report on the welfare</w:t>
            </w:r>
          </w:p>
          <w:p>
            <w:pPr>
              <w:spacing w:after="0" w:before="20"/>
              <w:ind w:right="80" w:left="80" w:firstLine="0"/>
            </w:pPr>
            <w:r>
              <w:rPr>
                <w:rFonts w:ascii="Calibri" w:hAnsi="Calibri"/>
                <w:b w:val="0"/>
                <w:i w:val="0"/>
                <w:color w:val="222222"/>
                <w:sz w:val="19"/>
              </w:rPr>
              <w:t>of dogs and cats placed on the market in the Union.</w:t>
            </w:r>
          </w:p>
          <w:p>
            <w:pPr>
              <w:spacing w:after="0" w:before="20"/>
              <w:ind w:right="80" w:left="80" w:firstLine="0"/>
            </w:pPr>
            <w:r>
              <w:rPr>
                <w:rFonts w:ascii="Calibri" w:hAnsi="Calibri"/>
                <w:b w:val="0"/>
                <w:i w:val="0"/>
                <w:color w:val="222222"/>
                <w:sz w:val="19"/>
              </w:rPr>
              <w:t>2.</w:t>
            </w:r>
          </w:p>
          <w:p>
            <w:pPr>
              <w:spacing w:after="0" w:before="20"/>
              <w:ind w:right="80" w:left="80" w:firstLine="0"/>
            </w:pPr>
            <w:r>
              <w:rPr>
                <w:rFonts w:ascii="Calibri" w:hAnsi="Calibri"/>
                <w:b w:val="0"/>
                <w:i w:val="0"/>
                <w:color w:val="222222"/>
                <w:sz w:val="19"/>
              </w:rPr>
              <w:t>By 31 August 2040, the Commission shall carry out an evaluation of this Regulation and present a report on the</w:t>
            </w:r>
          </w:p>
          <w:p>
            <w:pPr>
              <w:spacing w:after="0" w:before="20"/>
              <w:ind w:right="80" w:left="80" w:firstLine="0"/>
            </w:pPr>
            <w:r>
              <w:rPr>
                <w:rFonts w:ascii="Calibri" w:hAnsi="Calibri"/>
                <w:b w:val="0"/>
                <w:i w:val="0"/>
                <w:color w:val="222222"/>
                <w:sz w:val="19"/>
              </w:rPr>
              <w:t>main findings to the European Parliament, the Council, the European Economic and Social Committee, and the Committee</w:t>
            </w:r>
          </w:p>
          <w:p>
            <w:pPr>
              <w:spacing w:after="0" w:before="20"/>
              <w:ind w:right="80" w:left="80" w:firstLine="0"/>
            </w:pPr>
            <w:r>
              <w:rPr>
                <w:rFonts w:ascii="Calibri" w:hAnsi="Calibri"/>
                <w:b w:val="0"/>
                <w:i w:val="0"/>
                <w:color w:val="222222"/>
                <w:sz w:val="19"/>
              </w:rPr>
              <w:t>of the Regions. In that evaluation and report the Commission shall assess, in particular:</w:t>
            </w:r>
          </w:p>
          <w:p>
            <w:pPr>
              <w:spacing w:after="0" w:before="20"/>
              <w:ind w:right="80" w:left="360" w:hanging="280"/>
            </w:pPr>
            <w:r>
              <w:rPr>
                <w:rFonts w:ascii="Calibri" w:hAnsi="Calibri"/>
                <w:b w:val="0"/>
                <w:i w:val="0"/>
                <w:color w:val="222222"/>
                <w:sz w:val="19"/>
              </w:rPr>
              <w:t>(a) the extent to which this Regulation has contributed to ensuring a high level of welfare for dogs and cats, improving their</w:t>
            </w:r>
          </w:p>
          <w:p>
            <w:pPr>
              <w:spacing w:after="0" w:before="20"/>
              <w:ind w:right="80" w:left="80" w:firstLine="0"/>
            </w:pPr>
            <w:r>
              <w:rPr>
                <w:rFonts w:ascii="Calibri" w:hAnsi="Calibri"/>
                <w:b w:val="0"/>
                <w:i w:val="0"/>
                <w:color w:val="222222"/>
                <w:sz w:val="19"/>
              </w:rPr>
              <w:t>traceability, and reducing the illegal trade in them;</w:t>
            </w:r>
          </w:p>
          <w:p>
            <w:pPr>
              <w:spacing w:after="0" w:before="20"/>
              <w:ind w:right="80" w:left="360" w:hanging="280"/>
            </w:pPr>
            <w:r>
              <w:rPr>
                <w:rFonts w:ascii="Calibri" w:hAnsi="Calibri"/>
                <w:b w:val="0"/>
                <w:i w:val="0"/>
                <w:color w:val="222222"/>
                <w:sz w:val="19"/>
              </w:rPr>
              <w:t>(b) the impact that this Regulation has had on operators of breeding establishments and selling establishments and shelters,</w:t>
            </w:r>
          </w:p>
          <w:p>
            <w:pPr>
              <w:spacing w:after="0" w:before="20"/>
              <w:ind w:right="80" w:left="80" w:firstLine="0"/>
            </w:pPr>
            <w:r>
              <w:rPr>
                <w:rFonts w:ascii="Calibri" w:hAnsi="Calibri"/>
                <w:b w:val="0"/>
                <w:i w:val="0"/>
                <w:color w:val="222222"/>
                <w:sz w:val="19"/>
              </w:rPr>
              <w:t>and of operators who place dogs and cats in foster homes, taking into account inter alia the administrative burden and</w:t>
            </w:r>
          </w:p>
          <w:p>
            <w:pPr>
              <w:spacing w:after="0" w:before="20"/>
              <w:ind w:right="80" w:left="80" w:firstLine="0"/>
            </w:pPr>
            <w:r>
              <w:rPr>
                <w:rFonts w:ascii="Calibri" w:hAnsi="Calibri"/>
                <w:b w:val="0"/>
                <w:i w:val="0"/>
                <w:color w:val="222222"/>
                <w:sz w:val="19"/>
              </w:rPr>
              <w:t>compliance costs.</w:t>
            </w:r>
          </w:p>
          <w:p>
            <w:pPr>
              <w:spacing w:after="0" w:before="20"/>
              <w:ind w:right="80" w:left="80" w:firstLine="0"/>
            </w:pPr>
            <w:r>
              <w:rPr>
                <w:rFonts w:ascii="Calibri" w:hAnsi="Calibri"/>
                <w:b w:val="0"/>
                <w:i w:val="0"/>
                <w:color w:val="222222"/>
                <w:sz w:val="19"/>
              </w:rPr>
              <w:t>3.</w:t>
            </w:r>
          </w:p>
          <w:p>
            <w:pPr>
              <w:spacing w:after="0" w:before="20"/>
              <w:ind w:right="80" w:left="80" w:firstLine="0"/>
            </w:pPr>
            <w:r>
              <w:rPr>
                <w:rFonts w:ascii="Calibri" w:hAnsi="Calibri"/>
                <w:b w:val="0"/>
                <w:i w:val="0"/>
                <w:color w:val="222222"/>
                <w:sz w:val="19"/>
              </w:rPr>
              <w:t>For the purposes of the reporting referred to in paragraph 2, Member States shall provide the Commission with the</w:t>
            </w:r>
          </w:p>
          <w:p>
            <w:pPr>
              <w:spacing w:after="0" w:before="20"/>
              <w:ind w:right="80" w:left="80" w:firstLine="0"/>
            </w:pPr>
            <w:r>
              <w:rPr>
                <w:rFonts w:ascii="Calibri" w:hAnsi="Calibri"/>
                <w:b w:val="0"/>
                <w:i w:val="0"/>
                <w:color w:val="222222"/>
                <w:sz w:val="19"/>
              </w:rPr>
              <w:t>information necessary for the preparation of its report.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31.º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Com base nos relatórios recebidos em conformidade com o artigo 24.º e em informações adicionais pertinentes, a Comissão publica, até [7 anos após a data de entrada em vigor do presente regulamento] e, posteriormente, de três em três anos, um relatório de monitorização sobre o bem-estar dos cães e gatos colocados no mercado da União.</w:t>
            </w:r>
          </w:p>
          <w:p>
            <w:pPr>
              <w:spacing w:after="0" w:before="20"/>
              <w:ind w:right="80" w:left="80" w:firstLine="0"/>
            </w:pPr>
            <w:r>
              <w:rPr>
                <w:rFonts w:ascii="Calibri" w:hAnsi="Calibri"/>
                <w:b w:val="0"/>
                <w:i/>
                <w:color w:val="222222"/>
                <w:sz w:val="19"/>
              </w:rPr>
              <w:t>2. Até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Em particular, a Comissão avalia:</w:t>
            </w:r>
          </w:p>
          <w:p>
            <w:pPr>
              <w:spacing w:after="0" w:before="20"/>
              <w:ind w:right="80" w:left="360" w:hanging="280"/>
            </w:pPr>
            <w:r>
              <w:rPr>
                <w:rFonts w:ascii="Calibri" w:hAnsi="Calibri"/>
                <w:b w:val="0"/>
                <w:i/>
                <w:color w:val="222222"/>
                <w:sz w:val="19"/>
              </w:rPr>
              <w:t>a) O grau em que o presente regulamento contribuiu para assegurar um elevado nível de bem-estar dos cães e gatos, melhorando a rastreabilidade, reduzindo o comércio ilegal;</w:t>
            </w:r>
          </w:p>
          <w:p>
            <w:pPr>
              <w:spacing w:after="0" w:before="20"/>
              <w:ind w:right="80" w:left="360" w:hanging="280"/>
            </w:pPr>
            <w:r>
              <w:rPr>
                <w:rFonts w:ascii="Calibri" w:hAnsi="Calibri"/>
                <w:b w:val="0"/>
                <w:i/>
                <w:color w:val="222222"/>
                <w:sz w:val="19"/>
              </w:rPr>
              <w:t>b) O impacto do presente regulamento nos operadores de estabelecimentos de criação e venda e de abrigos, e nos operadores que colocam cães e gatos em lares de acolhimento, incluindo o encargo administrativo e os custos de conformidade.</w:t>
            </w:r>
          </w:p>
          <w:p>
            <w:pPr>
              <w:spacing w:after="0" w:before="20"/>
              <w:ind w:right="80" w:left="80" w:firstLine="0"/>
            </w:pPr>
            <w:r>
              <w:rPr>
                <w:rFonts w:ascii="Calibri" w:hAnsi="Calibri"/>
                <w:b w:val="0"/>
                <w:i/>
                <w:color w:val="222222"/>
                <w:sz w:val="19"/>
              </w:rPr>
              <w:t>3. Para efeitos dos relatórios referidos no n.º 2, os Estados-Membros devem fornecer à Comissão as informações necessárias para a elaboração dos mesmos.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sobre obrigações de relatório e avaliação pela Comissão Europeia. Impõe que Estados-Membros contribuam para o relatório a produzir 14 anos após a entrada em vigor.</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Sanções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Penalties  ·  Art.º 32.º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Article 32</w:t>
            </w:r>
          </w:p>
          <w:p>
            <w:pPr>
              <w:spacing w:after="0" w:before="20"/>
              <w:ind w:right="80" w:left="80" w:firstLine="0"/>
            </w:pPr>
            <w:r>
              <w:rPr>
                <w:rFonts w:ascii="Calibri" w:hAnsi="Calibri"/>
                <w:b w:val="0"/>
                <w:i w:val="0"/>
                <w:color w:val="222222"/>
                <w:sz w:val="19"/>
              </w:rPr>
              <w:t>Penalties</w:t>
            </w:r>
          </w:p>
          <w:p>
            <w:pPr>
              <w:spacing w:after="0" w:before="20"/>
              <w:ind w:right="80" w:left="80" w:firstLine="0"/>
            </w:pPr>
            <w:r>
              <w:rPr>
                <w:rFonts w:ascii="Calibri" w:hAnsi="Calibri"/>
                <w:b w:val="0"/>
                <w:i w:val="0"/>
                <w:color w:val="222222"/>
                <w:sz w:val="19"/>
              </w:rPr>
              <w:t>Member States shall lay down the rules on penalties applicable to infringements of this Regulation, including those resulting</w:t>
            </w:r>
          </w:p>
          <w:p>
            <w:pPr>
              <w:spacing w:after="0" w:before="20"/>
              <w:ind w:right="80" w:left="80" w:firstLine="0"/>
            </w:pPr>
            <w:r>
              <w:rPr>
                <w:rFonts w:ascii="Calibri" w:hAnsi="Calibri"/>
                <w:b w:val="0"/>
                <w:i w:val="0"/>
                <w:color w:val="222222"/>
                <w:sz w:val="19"/>
              </w:rPr>
              <w:t>from the abandonment by operators of dogs and cats, and shall take all measures necessary to ensure that they are</w:t>
            </w:r>
          </w:p>
          <w:p>
            <w:pPr>
              <w:spacing w:after="0" w:before="20"/>
              <w:ind w:right="80" w:left="80" w:firstLine="0"/>
            </w:pPr>
            <w:r>
              <w:rPr>
                <w:rFonts w:ascii="Calibri" w:hAnsi="Calibri"/>
                <w:b w:val="0"/>
                <w:i w:val="0"/>
                <w:color w:val="222222"/>
                <w:sz w:val="19"/>
              </w:rPr>
              <w:t>implemented. The penalties provided for shall be effective, proportionate and dissuasive.</w:t>
            </w:r>
          </w:p>
          <w:p>
            <w:pPr>
              <w:spacing w:after="0" w:before="20"/>
              <w:ind w:right="80" w:left="80" w:firstLine="0"/>
            </w:pPr>
            <w:r>
              <w:rPr>
                <w:rFonts w:ascii="Calibri" w:hAnsi="Calibri"/>
                <w:b w:val="0"/>
                <w:i w:val="0"/>
                <w:color w:val="222222"/>
                <w:sz w:val="19"/>
              </w:rPr>
              <w:t>Member States shall notify the Commission of those rules and of those measures and shall notify it, without delay, of any</w:t>
            </w:r>
          </w:p>
          <w:p>
            <w:pPr>
              <w:spacing w:after="0" w:before="20"/>
              <w:ind w:right="80" w:left="80" w:firstLine="0"/>
            </w:pPr>
            <w:r>
              <w:rPr>
                <w:rFonts w:ascii="Calibri" w:hAnsi="Calibri"/>
                <w:b w:val="0"/>
                <w:i w:val="0"/>
                <w:color w:val="222222"/>
                <w:sz w:val="19"/>
              </w:rPr>
              <w:t>subsequent amendments affecting them.</w:t>
            </w:r>
          </w:p>
          <w:p>
            <w:pPr>
              <w:spacing w:after="0" w:before="140"/>
              <w:ind w:right="80" w:left="80" w:firstLine="0"/>
            </w:pPr>
            <w:r>
              <w:rPr>
                <w:rFonts w:ascii="Calibri" w:hAnsi="Calibri"/>
                <w:b w:val="0"/>
                <w:i w:val="0"/>
                <w:color w:val="222222"/>
                <w:sz w:val="19"/>
              </w:rPr>
              <w:t>Article 33</w:t>
            </w:r>
          </w:p>
          <w:p>
            <w:pPr>
              <w:spacing w:after="0" w:before="20"/>
              <w:ind w:right="80" w:left="80" w:firstLine="0"/>
            </w:pPr>
            <w:r>
              <w:rPr>
                <w:rFonts w:ascii="Calibri" w:hAnsi="Calibri"/>
                <w:b w:val="0"/>
                <w:i w:val="0"/>
                <w:color w:val="222222"/>
                <w:sz w:val="19"/>
              </w:rPr>
              <w:t>Entry into force and application</w:t>
            </w:r>
          </w:p>
          <w:p>
            <w:pPr>
              <w:spacing w:after="0" w:before="20"/>
              <w:ind w:right="80" w:left="80" w:firstLine="0"/>
            </w:pPr>
            <w:r>
              <w:rPr>
                <w:rFonts w:ascii="Calibri" w:hAnsi="Calibri"/>
                <w:b w:val="0"/>
                <w:i w:val="0"/>
                <w:color w:val="222222"/>
                <w:sz w:val="19"/>
              </w:rPr>
              <w:t>This Regulation shall enter into force on the twentieth day following that of its publication in the Official Journal of the</w:t>
            </w:r>
          </w:p>
          <w:p>
            <w:pPr>
              <w:spacing w:after="0" w:before="20"/>
              <w:ind w:right="80" w:left="80" w:firstLine="0"/>
            </w:pPr>
            <w:r>
              <w:rPr>
                <w:rFonts w:ascii="Calibri" w:hAnsi="Calibri"/>
                <w:b w:val="0"/>
                <w:i w:val="0"/>
                <w:color w:val="222222"/>
                <w:sz w:val="19"/>
              </w:rPr>
              <w:t>European Union.</w:t>
            </w:r>
          </w:p>
          <w:p>
            <w:pPr>
              <w:spacing w:after="0" w:before="20"/>
              <w:ind w:right="80" w:left="80" w:firstLine="0"/>
            </w:pPr>
            <w:r>
              <w:rPr>
                <w:rFonts w:ascii="Calibri" w:hAnsi="Calibri"/>
                <w:b w:val="0"/>
                <w:i w:val="0"/>
                <w:color w:val="222222"/>
                <w:sz w:val="19"/>
              </w:rPr>
              <w:t>It shall apply from 31 August 2028. However,</w:t>
            </w:r>
          </w:p>
          <w:p>
            <w:pPr>
              <w:spacing w:after="0" w:before="20"/>
              <w:ind w:right="80" w:left="360" w:hanging="280"/>
            </w:pPr>
            <w:r>
              <w:rPr>
                <w:rFonts w:ascii="Calibri" w:hAnsi="Calibri"/>
                <w:b w:val="0"/>
                <w:i w:val="0"/>
                <w:color w:val="222222"/>
                <w:sz w:val="19"/>
              </w:rPr>
              <w:t>(a) Article 16 shall apply from 31 August 2029;</w:t>
            </w:r>
          </w:p>
          <w:p>
            <w:pPr>
              <w:spacing w:after="0" w:before="20"/>
              <w:ind w:right="80" w:left="360" w:hanging="280"/>
            </w:pPr>
            <w:r>
              <w:rPr>
                <w:rFonts w:ascii="Calibri" w:hAnsi="Calibri"/>
                <w:b w:val="0"/>
                <w:i w:val="0"/>
                <w:color w:val="222222"/>
                <w:sz w:val="19"/>
              </w:rPr>
              <w:t>(b) Article 21(3) and Article 23(1) shall apply from 31 August 2030;</w:t>
            </w:r>
          </w:p>
          <w:p>
            <w:pPr>
              <w:spacing w:after="0" w:before="20"/>
              <w:ind w:right="80" w:left="360" w:hanging="280"/>
            </w:pPr>
            <w:r>
              <w:rPr>
                <w:rFonts w:ascii="Calibri" w:hAnsi="Calibri"/>
                <w:b w:val="0"/>
                <w:i w:val="0"/>
                <w:color w:val="222222"/>
                <w:sz w:val="19"/>
              </w:rPr>
              <w:t>(c) Article 8(1) shall apply from 1 July 2036 and Article 8(2) shall apply from 1 July 2030;</w:t>
            </w:r>
          </w:p>
          <w:p>
            <w:pPr>
              <w:spacing w:after="0" w:before="20"/>
              <w:ind w:right="80" w:left="360" w:hanging="280"/>
            </w:pPr>
            <w:r>
              <w:rPr>
                <w:rFonts w:ascii="Calibri" w:hAnsi="Calibri"/>
                <w:b w:val="0"/>
                <w:i w:val="0"/>
                <w:color w:val="222222"/>
                <w:sz w:val="19"/>
              </w:rPr>
              <w:t>(d) Article 15, Article 21(3), second subparagraph, Article 21(4) and (5), Article 22(1), points (a), (b) and (c), Article 23(3)</w:t>
            </w:r>
          </w:p>
          <w:p>
            <w:pPr>
              <w:spacing w:after="0" w:before="20"/>
              <w:ind w:right="80" w:left="80" w:firstLine="0"/>
            </w:pPr>
            <w:r>
              <w:rPr>
                <w:rFonts w:ascii="Calibri" w:hAnsi="Calibri"/>
                <w:b w:val="0"/>
                <w:i w:val="0"/>
                <w:color w:val="222222"/>
                <w:sz w:val="19"/>
              </w:rPr>
              <w:t>and (4), and Article 26(1), (2) and (3) shall apply from 31 August 2031;</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360" w:hanging="280"/>
            </w:pPr>
            <w:r>
              <w:rPr>
                <w:rFonts w:ascii="Calibri" w:hAnsi="Calibri"/>
                <w:b w:val="0"/>
                <w:i w:val="0"/>
                <w:color w:val="222222"/>
                <w:sz w:val="19"/>
              </w:rPr>
              <w:t>(e) Article 12(2) and (3) shall apply from 31 August 2033;</w:t>
            </w:r>
          </w:p>
          <w:p>
            <w:pPr>
              <w:spacing w:after="0" w:before="20"/>
              <w:ind w:right="80" w:left="360" w:hanging="280"/>
            </w:pPr>
            <w:r>
              <w:rPr>
                <w:rFonts w:ascii="Calibri" w:hAnsi="Calibri"/>
                <w:b w:val="0"/>
                <w:i w:val="0"/>
                <w:color w:val="222222"/>
                <w:sz w:val="19"/>
              </w:rPr>
              <w:t>(f) Article 10 shall apply from 31 August 2034; and</w:t>
            </w:r>
          </w:p>
          <w:p>
            <w:pPr>
              <w:spacing w:after="0" w:before="20"/>
              <w:ind w:right="80" w:left="360" w:hanging="280"/>
            </w:pPr>
            <w:r>
              <w:rPr>
                <w:rFonts w:ascii="Calibri" w:hAnsi="Calibri"/>
                <w:b w:val="0"/>
                <w:i w:val="0"/>
                <w:color w:val="222222"/>
                <w:sz w:val="19"/>
              </w:rPr>
              <w:t>(g) Article 26(4) shall apply from 31 August 2036.</w:t>
            </w:r>
          </w:p>
          <w:p>
            <w:pPr>
              <w:spacing w:after="0" w:before="20"/>
              <w:ind w:right="80" w:left="80" w:firstLine="0"/>
            </w:pPr>
            <w:r>
              <w:rPr>
                <w:rFonts w:ascii="Calibri" w:hAnsi="Calibri"/>
                <w:b w:val="0"/>
                <w:i w:val="0"/>
                <w:color w:val="222222"/>
                <w:sz w:val="19"/>
              </w:rPr>
              <w:t>This Regulation shall be binding in its entirety and directly applicable in all Member States.</w:t>
            </w:r>
          </w:p>
          <w:p>
            <w:pPr>
              <w:spacing w:after="0" w:before="20"/>
              <w:ind w:right="80" w:left="80" w:firstLine="0"/>
            </w:pPr>
            <w:r>
              <w:rPr>
                <w:rFonts w:ascii="Calibri" w:hAnsi="Calibri"/>
                <w:b w:val="0"/>
                <w:i w:val="0"/>
                <w:color w:val="222222"/>
                <w:sz w:val="19"/>
              </w:rPr>
              <w:t>Done at Strasbourg, 17 June 2026.</w:t>
            </w:r>
          </w:p>
          <w:p>
            <w:pPr>
              <w:spacing w:after="0" w:before="140"/>
              <w:ind w:right="80" w:left="80" w:firstLine="0"/>
            </w:pPr>
            <w:r>
              <w:rPr>
                <w:rFonts w:ascii="Calibri" w:hAnsi="Calibri"/>
                <w:b w:val="0"/>
                <w:i w:val="0"/>
                <w:color w:val="222222"/>
                <w:sz w:val="19"/>
              </w:rPr>
              <w:t>For the European Parliament</w:t>
            </w:r>
          </w:p>
          <w:p>
            <w:pPr>
              <w:spacing w:after="0" w:before="140"/>
              <w:ind w:right="80" w:left="80" w:firstLine="0"/>
            </w:pPr>
            <w:r>
              <w:rPr>
                <w:rFonts w:ascii="Calibri" w:hAnsi="Calibri"/>
                <w:b w:val="0"/>
                <w:i w:val="0"/>
                <w:color w:val="222222"/>
                <w:sz w:val="19"/>
              </w:rPr>
              <w:t>For the Council</w:t>
            </w:r>
          </w:p>
          <w:p>
            <w:pPr>
              <w:spacing w:after="0" w:before="140"/>
              <w:ind w:right="80" w:left="80" w:firstLine="0"/>
            </w:pPr>
            <w:r>
              <w:rPr>
                <w:rFonts w:ascii="Calibri" w:hAnsi="Calibri"/>
                <w:b w:val="0"/>
                <w:i w:val="0"/>
                <w:color w:val="222222"/>
                <w:sz w:val="19"/>
              </w:rPr>
              <w:t>The President</w:t>
            </w:r>
          </w:p>
          <w:p>
            <w:pPr>
              <w:spacing w:after="0" w:before="140"/>
              <w:ind w:right="80" w:left="80" w:firstLine="0"/>
            </w:pPr>
            <w:r>
              <w:rPr>
                <w:rFonts w:ascii="Calibri" w:hAnsi="Calibri"/>
                <w:b w:val="0"/>
                <w:i w:val="0"/>
                <w:color w:val="222222"/>
                <w:sz w:val="19"/>
              </w:rPr>
              <w:t>The President</w:t>
            </w:r>
          </w:p>
          <w:p>
            <w:pPr>
              <w:spacing w:after="0" w:before="140"/>
              <w:ind w:right="80" w:left="80" w:firstLine="0"/>
            </w:pPr>
            <w:r>
              <w:rPr>
                <w:rFonts w:ascii="Calibri" w:hAnsi="Calibri"/>
                <w:b w:val="0"/>
                <w:i w:val="0"/>
                <w:color w:val="222222"/>
                <w:sz w:val="19"/>
              </w:rPr>
              <w:t>R. METSOLA</w:t>
            </w:r>
          </w:p>
          <w:p>
            <w:pPr>
              <w:spacing w:after="0" w:before="140"/>
              <w:ind w:right="80" w:left="80" w:firstLine="0"/>
            </w:pPr>
            <w:r>
              <w:rPr>
                <w:rFonts w:ascii="Calibri" w:hAnsi="Calibri"/>
                <w:b w:val="0"/>
                <w:i w:val="0"/>
                <w:color w:val="222222"/>
                <w:sz w:val="19"/>
              </w:rPr>
              <w:t>M. RAOUNA</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ANNEX I</w:t>
            </w:r>
          </w:p>
          <w:p>
            <w:pPr>
              <w:spacing w:after="0" w:before="20"/>
              <w:ind w:right="80" w:left="80" w:firstLine="0"/>
            </w:pPr>
            <w:r>
              <w:rPr>
                <w:rFonts w:ascii="Calibri" w:hAnsi="Calibri"/>
                <w:b w:val="0"/>
                <w:i w:val="0"/>
                <w:color w:val="222222"/>
                <w:sz w:val="19"/>
              </w:rPr>
              <w:t>REQUIREMENTS APPLICABLE TO ESTABLISHMENTS PURSUANT TO ARTICLES 14 TO 17</w:t>
            </w:r>
          </w:p>
          <w:p>
            <w:pPr>
              <w:spacing w:after="0" w:before="140"/>
              <w:ind w:right="80" w:left="80" w:firstLine="0"/>
            </w:pPr>
            <w:r>
              <w:rPr>
                <w:rFonts w:ascii="Calibri" w:hAnsi="Calibri"/>
                <w:b w:val="0"/>
                <w:i w:val="0"/>
                <w:color w:val="222222"/>
                <w:sz w:val="19"/>
              </w:rPr>
              <w:t>1.</w:t>
            </w:r>
          </w:p>
          <w:p>
            <w:pPr>
              <w:spacing w:after="0" w:before="140"/>
              <w:ind w:right="80" w:left="80" w:firstLine="0"/>
            </w:pPr>
            <w:r>
              <w:rPr>
                <w:rFonts w:ascii="Calibri" w:hAnsi="Calibri"/>
                <w:b w:val="0"/>
                <w:i w:val="0"/>
                <w:color w:val="222222"/>
                <w:sz w:val="19"/>
              </w:rPr>
              <w:t>Feeding and watering</w:t>
            </w:r>
          </w:p>
          <w:p>
            <w:pPr>
              <w:spacing w:after="0" w:before="140"/>
              <w:ind w:right="80" w:left="80" w:firstLine="0"/>
            </w:pPr>
            <w:r>
              <w:rPr>
                <w:rFonts w:ascii="Calibri" w:hAnsi="Calibri"/>
                <w:b w:val="0"/>
                <w:i w:val="0"/>
                <w:color w:val="222222"/>
                <w:sz w:val="19"/>
              </w:rPr>
              <w:t>1.1. Dogs and cats shall be fed at least twice per day. Puppies and kittens shall be fed more frequently.</w:t>
            </w:r>
          </w:p>
          <w:p>
            <w:pPr>
              <w:spacing w:after="0" w:before="140"/>
              <w:ind w:right="80" w:left="80" w:firstLine="0"/>
            </w:pPr>
            <w:r>
              <w:rPr>
                <w:rFonts w:ascii="Calibri" w:hAnsi="Calibri"/>
                <w:b w:val="0"/>
                <w:i w:val="0"/>
                <w:color w:val="222222"/>
                <w:sz w:val="19"/>
              </w:rPr>
              <w:t>However, those requirements shall not apply to livestock guardian dogs kept in breeding establishments during the</w:t>
            </w:r>
          </w:p>
          <w:p>
            <w:pPr>
              <w:spacing w:after="0" w:before="20"/>
              <w:ind w:right="80" w:left="80" w:firstLine="0"/>
            </w:pPr>
            <w:r>
              <w:rPr>
                <w:rFonts w:ascii="Calibri" w:hAnsi="Calibri"/>
                <w:b w:val="0"/>
                <w:i w:val="0"/>
                <w:color w:val="222222"/>
                <w:sz w:val="19"/>
              </w:rPr>
              <w:t>periods when such dogs are used for guarding or training purposes.</w:t>
            </w:r>
          </w:p>
          <w:p>
            <w:pPr>
              <w:spacing w:after="0" w:before="140"/>
              <w:ind w:right="80" w:left="80" w:firstLine="0"/>
            </w:pPr>
            <w:r>
              <w:rPr>
                <w:rFonts w:ascii="Calibri" w:hAnsi="Calibri"/>
                <w:b w:val="0"/>
                <w:i w:val="0"/>
                <w:color w:val="222222"/>
                <w:sz w:val="19"/>
              </w:rPr>
              <w:t>1.2. Each puppy or kitten shall be fed with colostrum during at least the first two days of its life. Thereafter, it shall be fed</w:t>
            </w:r>
          </w:p>
          <w:p>
            <w:pPr>
              <w:spacing w:after="0" w:before="20"/>
              <w:ind w:right="80" w:left="80" w:firstLine="0"/>
            </w:pPr>
            <w:r>
              <w:rPr>
                <w:rFonts w:ascii="Calibri" w:hAnsi="Calibri"/>
                <w:b w:val="0"/>
                <w:i w:val="0"/>
                <w:color w:val="222222"/>
                <w:sz w:val="19"/>
              </w:rPr>
              <w:t>with milk from its mother or a lactating bitch or queen. If that is not possible, because the mother is ill or is otherwise</w:t>
            </w:r>
          </w:p>
          <w:p>
            <w:pPr>
              <w:spacing w:after="0" w:before="20"/>
              <w:ind w:right="80" w:left="80" w:firstLine="0"/>
            </w:pPr>
            <w:r>
              <w:rPr>
                <w:rFonts w:ascii="Calibri" w:hAnsi="Calibri"/>
                <w:b w:val="0"/>
                <w:i w:val="0"/>
                <w:color w:val="222222"/>
                <w:sz w:val="19"/>
              </w:rPr>
              <w:t>unable to feed her offspring or unable to provide sufficient milk, the puppy or kitten shall be fed with a milk replacer</w:t>
            </w:r>
          </w:p>
          <w:p>
            <w:pPr>
              <w:spacing w:after="0" w:before="20"/>
              <w:ind w:right="80" w:left="80" w:firstLine="0"/>
            </w:pPr>
            <w:r>
              <w:rPr>
                <w:rFonts w:ascii="Calibri" w:hAnsi="Calibri"/>
                <w:b w:val="0"/>
                <w:i w:val="0"/>
                <w:color w:val="222222"/>
                <w:sz w:val="19"/>
              </w:rPr>
              <w:t>that has been designed for puppies and kittens. The frequency of such feeding shall comply with the manufacturer’s</w:t>
            </w:r>
          </w:p>
          <w:p>
            <w:pPr>
              <w:spacing w:after="0" w:before="20"/>
              <w:ind w:right="80" w:left="80" w:firstLine="0"/>
            </w:pPr>
            <w:r>
              <w:rPr>
                <w:rFonts w:ascii="Calibri" w:hAnsi="Calibri"/>
                <w:b w:val="0"/>
                <w:i w:val="0"/>
                <w:color w:val="222222"/>
                <w:sz w:val="19"/>
              </w:rPr>
              <w:t>instructions or those of a veterinarian.</w:t>
            </w:r>
          </w:p>
          <w:p>
            <w:pPr>
              <w:spacing w:after="0" w:before="140"/>
              <w:ind w:right="80" w:left="80" w:firstLine="0"/>
            </w:pPr>
            <w:r>
              <w:rPr>
                <w:rFonts w:ascii="Calibri" w:hAnsi="Calibri"/>
                <w:b w:val="0"/>
                <w:i w:val="0"/>
                <w:color w:val="222222"/>
                <w:sz w:val="19"/>
              </w:rPr>
              <w:t>1.3. All unweaned puppies and kittens shall be fed enough milk, milk replacer or a combination of both to allow them to</w:t>
            </w:r>
          </w:p>
          <w:p>
            <w:pPr>
              <w:spacing w:after="0" w:before="20"/>
              <w:ind w:right="80" w:left="80" w:firstLine="0"/>
            </w:pPr>
            <w:r>
              <w:rPr>
                <w:rFonts w:ascii="Calibri" w:hAnsi="Calibri"/>
                <w:b w:val="0"/>
                <w:i w:val="0"/>
                <w:color w:val="222222"/>
                <w:sz w:val="19"/>
              </w:rPr>
              <w:t>gain bodyweight steadily.</w:t>
            </w:r>
          </w:p>
          <w:p>
            <w:pPr>
              <w:spacing w:after="0" w:before="140"/>
              <w:ind w:right="80" w:left="80" w:firstLine="0"/>
            </w:pPr>
            <w:r>
              <w:rPr>
                <w:rFonts w:ascii="Calibri" w:hAnsi="Calibri"/>
                <w:b w:val="0"/>
                <w:i w:val="0"/>
                <w:color w:val="222222"/>
                <w:sz w:val="19"/>
              </w:rPr>
              <w:t>1.4. Weaning shall be performed by the gradual introduction of solid feed over a period that is not shorter than seven days</w:t>
            </w:r>
          </w:p>
          <w:p>
            <w:pPr>
              <w:spacing w:after="0" w:before="20"/>
              <w:ind w:right="80" w:left="80" w:firstLine="0"/>
            </w:pPr>
            <w:r>
              <w:rPr>
                <w:rFonts w:ascii="Calibri" w:hAnsi="Calibri"/>
                <w:b w:val="0"/>
                <w:i w:val="0"/>
                <w:color w:val="222222"/>
                <w:sz w:val="19"/>
              </w:rPr>
              <w:t>and shall not be completed before the age of six weeks for puppies and kittens alike.</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Housing</w:t>
            </w:r>
          </w:p>
          <w:p>
            <w:pPr>
              <w:spacing w:after="0" w:before="140"/>
              <w:ind w:right="80" w:left="80" w:firstLine="0"/>
            </w:pPr>
            <w:r>
              <w:rPr>
                <w:rFonts w:ascii="Calibri" w:hAnsi="Calibri"/>
                <w:b w:val="0"/>
                <w:i w:val="0"/>
                <w:color w:val="222222"/>
                <w:sz w:val="19"/>
              </w:rPr>
              <w:t>2.1. Temperature:</w:t>
            </w:r>
          </w:p>
          <w:p>
            <w:pPr>
              <w:spacing w:after="0" w:before="140"/>
              <w:ind w:right="80" w:left="80" w:firstLine="0"/>
            </w:pPr>
            <w:r>
              <w:rPr>
                <w:rFonts w:ascii="Calibri" w:hAnsi="Calibri"/>
                <w:b w:val="0"/>
                <w:i w:val="0"/>
                <w:color w:val="222222"/>
                <w:sz w:val="19"/>
              </w:rPr>
              <w:t>In breeding establishments, the temperature shall be maintained within a range of:</w:t>
            </w:r>
          </w:p>
          <w:p>
            <w:pPr>
              <w:spacing w:after="0" w:before="100"/>
              <w:ind w:right="80" w:left="360" w:hanging="280"/>
            </w:pPr>
            <w:r>
              <w:rPr>
                <w:rFonts w:ascii="Calibri" w:hAnsi="Calibri"/>
                <w:b w:val="0"/>
                <w:i w:val="0"/>
                <w:color w:val="222222"/>
                <w:sz w:val="19"/>
              </w:rPr>
              <w:t>(a) 22 to 28 °C in whelping areas for the first 10 days of puppies’ lives;</w:t>
            </w:r>
          </w:p>
          <w:p>
            <w:pPr>
              <w:spacing w:after="0" w:before="100"/>
              <w:ind w:right="80" w:left="360" w:hanging="280"/>
            </w:pPr>
            <w:r>
              <w:rPr>
                <w:rFonts w:ascii="Calibri" w:hAnsi="Calibri"/>
                <w:b w:val="0"/>
                <w:i w:val="0"/>
                <w:color w:val="222222"/>
                <w:sz w:val="19"/>
              </w:rPr>
              <w:t>(b) 18 to 27 °C in kittening areas for the first 21 days of kittens’ lives.</w:t>
            </w:r>
          </w:p>
          <w:p>
            <w:pPr>
              <w:spacing w:after="0" w:before="140"/>
              <w:ind w:right="80" w:left="80" w:firstLine="0"/>
            </w:pPr>
            <w:r>
              <w:rPr>
                <w:rFonts w:ascii="Calibri" w:hAnsi="Calibri"/>
                <w:b w:val="0"/>
                <w:i w:val="0"/>
                <w:color w:val="222222"/>
                <w:sz w:val="19"/>
              </w:rPr>
              <w:t>2.2. Lighting</w:t>
            </w:r>
          </w:p>
          <w:p>
            <w:pPr>
              <w:spacing w:after="0" w:before="20"/>
              <w:ind w:right="80" w:left="80" w:firstLine="0"/>
            </w:pPr>
            <w:r>
              <w:rPr>
                <w:rFonts w:ascii="Calibri" w:hAnsi="Calibri"/>
                <w:b w:val="0"/>
                <w:i w:val="0"/>
                <w:color w:val="222222"/>
                <w:sz w:val="19"/>
              </w:rPr>
              <w:t>2.2.1. Dogs and cats shall be exposed to light for at least seven hours per day.</w:t>
            </w:r>
          </w:p>
          <w:p>
            <w:pPr>
              <w:spacing w:after="0" w:before="140"/>
              <w:ind w:right="80" w:left="80" w:firstLine="0"/>
            </w:pPr>
            <w:r>
              <w:rPr>
                <w:rFonts w:ascii="Calibri" w:hAnsi="Calibri"/>
                <w:b w:val="0"/>
                <w:i w:val="0"/>
                <w:color w:val="222222"/>
                <w:sz w:val="19"/>
              </w:rPr>
              <w:t>2.2.2. Artificial light shall be broad spectrum or full spectrum with a frequency of at least 80 Hertz.</w:t>
            </w:r>
          </w:p>
          <w:p>
            <w:pPr>
              <w:spacing w:after="0" w:before="140"/>
              <w:ind w:right="80" w:left="80" w:firstLine="0"/>
            </w:pPr>
            <w:r>
              <w:rPr>
                <w:rFonts w:ascii="Calibri" w:hAnsi="Calibri"/>
                <w:b w:val="0"/>
                <w:i w:val="0"/>
                <w:color w:val="222222"/>
                <w:sz w:val="19"/>
              </w:rPr>
              <w:t>2.2.3. Dogs and cats shall have the possibility to be without artificial lighting for at least eight hours per day.</w:t>
            </w:r>
          </w:p>
          <w:p>
            <w:pPr>
              <w:spacing w:after="0" w:before="140"/>
              <w:ind w:right="80" w:left="80" w:firstLine="0"/>
            </w:pPr>
            <w:r>
              <w:rPr>
                <w:rFonts w:ascii="Calibri" w:hAnsi="Calibri"/>
                <w:b w:val="0"/>
                <w:i w:val="0"/>
                <w:color w:val="222222"/>
                <w:sz w:val="19"/>
              </w:rPr>
              <w:t>2.3. Space allowances</w:t>
            </w:r>
          </w:p>
          <w:p>
            <w:pPr>
              <w:spacing w:after="0" w:before="20"/>
              <w:ind w:right="80" w:left="80" w:firstLine="0"/>
            </w:pPr>
            <w:r>
              <w:rPr>
                <w:rFonts w:ascii="Calibri" w:hAnsi="Calibri"/>
                <w:b w:val="0"/>
                <w:i w:val="0"/>
                <w:color w:val="222222"/>
                <w:sz w:val="19"/>
              </w:rPr>
              <w:t>2.3.1. Whelping and kittening areas shall be designed to allow the mother to move away from her offspring.</w:t>
            </w:r>
          </w:p>
          <w:p>
            <w:pPr>
              <w:spacing w:after="0" w:before="140"/>
              <w:ind w:right="80" w:left="80" w:firstLine="0"/>
            </w:pPr>
            <w:r>
              <w:rPr>
                <w:rFonts w:ascii="Calibri" w:hAnsi="Calibri"/>
                <w:b w:val="0"/>
                <w:i w:val="0"/>
                <w:color w:val="222222"/>
                <w:sz w:val="19"/>
              </w:rPr>
              <w:t>2.3.2. In the case of breeding establishments and selling establishments, the following minimum space allowances for</w:t>
            </w:r>
          </w:p>
          <w:p>
            <w:pPr>
              <w:spacing w:after="0" w:before="20"/>
              <w:ind w:right="80" w:left="80" w:firstLine="0"/>
            </w:pPr>
            <w:r>
              <w:rPr>
                <w:rFonts w:ascii="Calibri" w:hAnsi="Calibri"/>
                <w:b w:val="0"/>
                <w:i w:val="0"/>
                <w:color w:val="222222"/>
                <w:sz w:val="19"/>
              </w:rPr>
              <w:t>dogs and cats shall apply, based on the total permanently accessible area for the dogs or cats:</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140"/>
              <w:ind w:right="80" w:left="80" w:firstLine="0"/>
            </w:pPr>
            <w:r>
              <w:rPr>
                <w:rFonts w:ascii="Calibri" w:hAnsi="Calibri"/>
                <w:b w:val="0"/>
                <w:i w:val="0"/>
                <w:color w:val="222222"/>
                <w:sz w:val="19"/>
              </w:rPr>
              <w:t>Space allowance for dogs with or without litters</w:t>
            </w:r>
          </w:p>
          <w:p>
            <w:pPr>
              <w:spacing w:after="0" w:before="140"/>
              <w:ind w:right="80" w:left="80" w:firstLine="0"/>
            </w:pPr>
            <w:r>
              <w:rPr>
                <w:rFonts w:ascii="Calibri" w:hAnsi="Calibri"/>
                <w:b w:val="0"/>
                <w:i w:val="0"/>
                <w:color w:val="222222"/>
                <w:sz w:val="19"/>
              </w:rPr>
              <w:t>Minimum surface area (*)</w:t>
            </w:r>
          </w:p>
          <w:p>
            <w:pPr>
              <w:spacing w:after="0" w:before="140"/>
              <w:ind w:right="80" w:left="80" w:firstLine="0"/>
            </w:pPr>
            <w:r>
              <w:rPr>
                <w:rFonts w:ascii="Calibri" w:hAnsi="Calibri"/>
                <w:b w:val="0"/>
                <w:i w:val="0"/>
                <w:color w:val="222222"/>
                <w:sz w:val="19"/>
              </w:rPr>
              <w:t>Minimum height (m)</w:t>
            </w:r>
          </w:p>
          <w:p>
            <w:pPr>
              <w:spacing w:after="0" w:before="140"/>
              <w:ind w:right="80" w:left="80" w:firstLine="0"/>
            </w:pPr>
            <w:r>
              <w:rPr>
                <w:rFonts w:ascii="Calibri" w:hAnsi="Calibri"/>
                <w:b w:val="0"/>
                <w:i w:val="0"/>
                <w:color w:val="222222"/>
                <w:sz w:val="19"/>
              </w:rPr>
              <w:t>Wither height (cm)</w:t>
            </w:r>
          </w:p>
          <w:p>
            <w:pPr>
              <w:spacing w:after="0" w:before="140"/>
              <w:ind w:right="80" w:left="80" w:firstLine="0"/>
            </w:pPr>
            <w:r>
              <w:rPr>
                <w:rFonts w:ascii="Calibri" w:hAnsi="Calibri"/>
                <w:b w:val="0"/>
                <w:i w:val="0"/>
                <w:color w:val="222222"/>
                <w:sz w:val="19"/>
              </w:rPr>
              <w:t>&lt; 30</w:t>
            </w:r>
          </w:p>
          <w:p>
            <w:pPr>
              <w:spacing w:after="0" w:before="140"/>
              <w:ind w:right="80" w:left="80" w:firstLine="0"/>
            </w:pPr>
            <w:r>
              <w:rPr>
                <w:rFonts w:ascii="Calibri" w:hAnsi="Calibri"/>
                <w:b w:val="0"/>
                <w:i w:val="0"/>
                <w:color w:val="222222"/>
                <w:sz w:val="19"/>
              </w:rPr>
              <w:t>30-39</w:t>
            </w:r>
          </w:p>
          <w:p>
            <w:pPr>
              <w:spacing w:after="0" w:before="140"/>
              <w:ind w:right="80" w:left="80" w:firstLine="0"/>
            </w:pPr>
            <w:r>
              <w:rPr>
                <w:rFonts w:ascii="Calibri" w:hAnsi="Calibri"/>
                <w:b w:val="0"/>
                <w:i w:val="0"/>
                <w:color w:val="222222"/>
                <w:sz w:val="19"/>
              </w:rPr>
              <w:t>40-59</w:t>
            </w:r>
          </w:p>
          <w:p>
            <w:pPr>
              <w:spacing w:after="0" w:before="140"/>
              <w:ind w:right="80" w:left="80" w:firstLine="0"/>
            </w:pPr>
            <w:r>
              <w:rPr>
                <w:rFonts w:ascii="Calibri" w:hAnsi="Calibri"/>
                <w:b w:val="0"/>
                <w:i w:val="0"/>
                <w:color w:val="222222"/>
                <w:sz w:val="19"/>
              </w:rPr>
              <w:t>60-70</w:t>
            </w:r>
          </w:p>
          <w:p>
            <w:pPr>
              <w:spacing w:after="0" w:before="140"/>
              <w:ind w:right="80" w:left="80" w:firstLine="0"/>
            </w:pPr>
            <w:r>
              <w:rPr>
                <w:rFonts w:ascii="Calibri" w:hAnsi="Calibri"/>
                <w:b w:val="0"/>
                <w:i w:val="0"/>
                <w:color w:val="222222"/>
                <w:sz w:val="19"/>
              </w:rPr>
              <w:t>&gt; 70</w:t>
            </w:r>
          </w:p>
          <w:p>
            <w:pPr>
              <w:spacing w:after="0" w:before="140"/>
              <w:ind w:right="80" w:left="80" w:firstLine="0"/>
            </w:pPr>
            <w:r>
              <w:rPr>
                <w:rFonts w:ascii="Calibri" w:hAnsi="Calibri"/>
                <w:b w:val="0"/>
                <w:i w:val="0"/>
                <w:color w:val="222222"/>
                <w:sz w:val="19"/>
              </w:rPr>
              <w:t>Area for one dog (m2)</w:t>
            </w:r>
          </w:p>
          <w:p>
            <w:pPr>
              <w:spacing w:after="0" w:before="14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5</w:t>
            </w:r>
          </w:p>
          <w:p>
            <w:pPr>
              <w:spacing w:after="0" w:before="140"/>
              <w:ind w:right="80" w:left="80" w:firstLine="0"/>
            </w:pPr>
            <w:r>
              <w:rPr>
                <w:rFonts w:ascii="Calibri" w:hAnsi="Calibri"/>
                <w:b w:val="0"/>
                <w:i w:val="0"/>
                <w:color w:val="222222"/>
                <w:sz w:val="19"/>
              </w:rPr>
              <w:t>8</w:t>
            </w:r>
          </w:p>
          <w:p>
            <w:pPr>
              <w:spacing w:after="0" w:before="140"/>
              <w:ind w:right="80" w:left="80" w:firstLine="0"/>
            </w:pPr>
            <w:r>
              <w:rPr>
                <w:rFonts w:ascii="Calibri" w:hAnsi="Calibri"/>
                <w:b w:val="0"/>
                <w:i w:val="0"/>
                <w:color w:val="222222"/>
                <w:sz w:val="19"/>
              </w:rPr>
              <w:t>10</w:t>
            </w:r>
          </w:p>
          <w:p>
            <w:pPr>
              <w:spacing w:after="0" w:before="140"/>
              <w:ind w:right="80" w:left="80" w:firstLine="0"/>
            </w:pPr>
            <w:r>
              <w:rPr>
                <w:rFonts w:ascii="Calibri" w:hAnsi="Calibri"/>
                <w:b w:val="0"/>
                <w:i w:val="0"/>
                <w:color w:val="222222"/>
                <w:sz w:val="19"/>
              </w:rPr>
              <w:t>Area for each additional dog (m2)</w:t>
            </w:r>
          </w:p>
          <w:p>
            <w:pPr>
              <w:spacing w:after="0" w:before="140"/>
              <w:ind w:right="80" w:left="80" w:firstLine="0"/>
            </w:pPr>
            <w:r>
              <w:rPr>
                <w:rFonts w:ascii="Calibri" w:hAnsi="Calibri"/>
                <w:b w:val="0"/>
                <w:i w:val="0"/>
                <w:color w:val="222222"/>
                <w:sz w:val="19"/>
              </w:rPr>
              <w:t>3</w:t>
            </w:r>
          </w:p>
          <w:p>
            <w:pPr>
              <w:spacing w:after="0" w:before="140"/>
              <w:ind w:right="80" w:left="80" w:firstLine="0"/>
            </w:pPr>
            <w:r>
              <w:rPr>
                <w:rFonts w:ascii="Calibri" w:hAnsi="Calibri"/>
                <w:b w:val="0"/>
                <w:i w:val="0"/>
                <w:color w:val="222222"/>
                <w:sz w:val="19"/>
              </w:rPr>
              <w:t>3,5</w:t>
            </w:r>
          </w:p>
          <w:p>
            <w:pPr>
              <w:spacing w:after="0" w:before="14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5</w:t>
            </w:r>
          </w:p>
          <w:p>
            <w:pPr>
              <w:spacing w:after="0" w:before="140"/>
              <w:ind w:right="80" w:left="80" w:firstLine="0"/>
            </w:pPr>
            <w:r>
              <w:rPr>
                <w:rFonts w:ascii="Calibri" w:hAnsi="Calibri"/>
                <w:b w:val="0"/>
                <w:i w:val="0"/>
                <w:color w:val="222222"/>
                <w:sz w:val="19"/>
              </w:rPr>
              <w:t>6</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Space allowance for cats with or without litters</w:t>
            </w:r>
          </w:p>
          <w:p>
            <w:pPr>
              <w:spacing w:after="0" w:before="140"/>
              <w:ind w:right="80" w:left="80" w:firstLine="0"/>
            </w:pPr>
            <w:r>
              <w:rPr>
                <w:rFonts w:ascii="Calibri" w:hAnsi="Calibri"/>
                <w:b w:val="0"/>
                <w:i w:val="0"/>
                <w:color w:val="222222"/>
                <w:sz w:val="19"/>
              </w:rPr>
              <w:t>Minimum ground surface area (**)</w:t>
            </w:r>
          </w:p>
          <w:p>
            <w:pPr>
              <w:spacing w:after="0" w:before="140"/>
              <w:ind w:right="80" w:left="80" w:firstLine="0"/>
            </w:pPr>
            <w:r>
              <w:rPr>
                <w:rFonts w:ascii="Calibri" w:hAnsi="Calibri"/>
                <w:b w:val="0"/>
                <w:i w:val="0"/>
                <w:color w:val="222222"/>
                <w:sz w:val="19"/>
              </w:rPr>
              <w:t>Minimum height (m)</w:t>
            </w:r>
          </w:p>
          <w:p>
            <w:pPr>
              <w:spacing w:after="0" w:before="140"/>
              <w:ind w:right="80" w:left="80" w:firstLine="0"/>
            </w:pPr>
            <w:r>
              <w:rPr>
                <w:rFonts w:ascii="Calibri" w:hAnsi="Calibri"/>
                <w:b w:val="0"/>
                <w:i w:val="0"/>
                <w:color w:val="222222"/>
                <w:sz w:val="19"/>
              </w:rPr>
              <w:t>Area for one cat (m2)</w:t>
            </w:r>
          </w:p>
          <w:p>
            <w:pPr>
              <w:spacing w:after="0" w:before="140"/>
              <w:ind w:right="80" w:left="80" w:firstLine="0"/>
            </w:pPr>
            <w:r>
              <w:rPr>
                <w:rFonts w:ascii="Calibri" w:hAnsi="Calibri"/>
                <w:b w:val="0"/>
                <w:i w:val="0"/>
                <w:color w:val="222222"/>
                <w:sz w:val="19"/>
              </w:rPr>
              <w:t>3</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Area for each additional cat (m2)</w:t>
            </w:r>
          </w:p>
          <w:p>
            <w:pPr>
              <w:spacing w:after="0" w:before="140"/>
              <w:ind w:right="80" w:left="80" w:firstLine="0"/>
            </w:pPr>
            <w:r>
              <w:rPr>
                <w:rFonts w:ascii="Calibri" w:hAnsi="Calibri"/>
                <w:b w:val="0"/>
                <w:i w:val="0"/>
                <w:color w:val="222222"/>
                <w:sz w:val="19"/>
              </w:rPr>
              <w:t>2</w:t>
            </w:r>
          </w:p>
          <w:p>
            <w:pPr>
              <w:spacing w:after="0" w:before="140"/>
              <w:ind w:right="80" w:left="80" w:firstLine="0"/>
            </w:pPr>
            <w:r>
              <w:rPr>
                <w:rFonts w:ascii="Calibri" w:hAnsi="Calibri"/>
                <w:b w:val="0"/>
                <w:i w:val="0"/>
                <w:color w:val="222222"/>
                <w:sz w:val="19"/>
              </w:rPr>
              <w:t>(*)</w:t>
            </w:r>
          </w:p>
          <w:p>
            <w:pPr>
              <w:spacing w:after="0" w:before="20"/>
              <w:ind w:right="80" w:left="80" w:firstLine="0"/>
            </w:pPr>
            <w:r>
              <w:rPr>
                <w:rFonts w:ascii="Calibri" w:hAnsi="Calibri"/>
                <w:b w:val="0"/>
                <w:i w:val="0"/>
                <w:color w:val="222222"/>
                <w:sz w:val="19"/>
              </w:rPr>
              <w:t>(**)</w:t>
            </w:r>
          </w:p>
          <w:p>
            <w:pPr>
              <w:spacing w:after="0" w:before="140"/>
              <w:ind w:right="80" w:left="80" w:firstLine="0"/>
            </w:pPr>
            <w:r>
              <w:rPr>
                <w:rFonts w:ascii="Calibri" w:hAnsi="Calibri"/>
                <w:b w:val="0"/>
                <w:i w:val="0"/>
                <w:color w:val="222222"/>
                <w:sz w:val="19"/>
              </w:rPr>
              <w:t>3.</w:t>
            </w:r>
          </w:p>
          <w:p>
            <w:pPr>
              <w:spacing w:after="0" w:before="140"/>
              <w:ind w:right="80" w:left="80" w:firstLine="0"/>
            </w:pPr>
            <w:r>
              <w:rPr>
                <w:rFonts w:ascii="Calibri" w:hAnsi="Calibri"/>
                <w:b w:val="0"/>
                <w:i w:val="0"/>
                <w:color w:val="222222"/>
                <w:sz w:val="19"/>
              </w:rPr>
              <w:t>In the case of purebred dogs, wither heights can be calculated on the basis of the standard wither height of the breed.</w:t>
            </w:r>
          </w:p>
          <w:p>
            <w:pPr>
              <w:spacing w:after="0" w:before="20"/>
              <w:ind w:right="80" w:left="80" w:firstLine="0"/>
            </w:pPr>
            <w:r>
              <w:rPr>
                <w:rFonts w:ascii="Calibri" w:hAnsi="Calibri"/>
                <w:b w:val="0"/>
                <w:i w:val="0"/>
                <w:color w:val="222222"/>
                <w:sz w:val="19"/>
              </w:rPr>
              <w:t>When dogs of differing wither heights are kept in one enclosure, only the column for the minimum surface area for the</w:t>
            </w:r>
          </w:p>
          <w:p>
            <w:pPr>
              <w:spacing w:after="0" w:before="20"/>
              <w:ind w:right="80" w:left="80" w:firstLine="0"/>
            </w:pPr>
            <w:r>
              <w:rPr>
                <w:rFonts w:ascii="Calibri" w:hAnsi="Calibri"/>
                <w:b w:val="0"/>
                <w:i w:val="0"/>
                <w:color w:val="222222"/>
                <w:sz w:val="19"/>
              </w:rPr>
              <w:t>dog with the highest wither shall be used for the space allowance calculation for all dogs.</w:t>
            </w:r>
          </w:p>
          <w:p>
            <w:pPr>
              <w:spacing w:after="0" w:before="20"/>
              <w:ind w:right="80" w:left="80" w:firstLine="0"/>
            </w:pPr>
            <w:r>
              <w:rPr>
                <w:rFonts w:ascii="Calibri" w:hAnsi="Calibri"/>
                <w:b w:val="0"/>
                <w:i w:val="0"/>
                <w:color w:val="222222"/>
                <w:sz w:val="19"/>
              </w:rPr>
              <w:t>The surface of the enrichment for cats is not included in the minimum ground surface area.</w:t>
            </w:r>
          </w:p>
          <w:p>
            <w:pPr>
              <w:spacing w:after="0" w:before="140"/>
              <w:ind w:right="80" w:left="80" w:firstLine="0"/>
            </w:pPr>
            <w:r>
              <w:rPr>
                <w:rFonts w:ascii="Calibri" w:hAnsi="Calibri"/>
                <w:b w:val="0"/>
                <w:i w:val="0"/>
                <w:color w:val="222222"/>
                <w:sz w:val="19"/>
              </w:rPr>
              <w:t>Health</w:t>
            </w:r>
          </w:p>
          <w:p>
            <w:pPr>
              <w:spacing w:after="0" w:before="140"/>
              <w:ind w:right="80" w:left="80" w:firstLine="0"/>
            </w:pPr>
            <w:r>
              <w:rPr>
                <w:rFonts w:ascii="Calibri" w:hAnsi="Calibri"/>
                <w:b w:val="0"/>
                <w:i w:val="0"/>
                <w:color w:val="222222"/>
                <w:sz w:val="19"/>
              </w:rPr>
              <w:t>3.1. Female cats shall be bred from only if their age is at least 10 months.</w:t>
            </w:r>
          </w:p>
          <w:p>
            <w:pPr>
              <w:spacing w:after="0" w:before="20"/>
              <w:ind w:right="80" w:left="80" w:firstLine="0"/>
            </w:pPr>
            <w:r>
              <w:rPr>
                <w:rFonts w:ascii="Calibri" w:hAnsi="Calibri"/>
                <w:b w:val="0"/>
                <w:i w:val="0"/>
                <w:color w:val="222222"/>
                <w:sz w:val="19"/>
              </w:rPr>
              <w:t>3.2. Female dogs shall not be used for breeding from before their second oestrus.</w:t>
            </w:r>
          </w:p>
          <w:p>
            <w:pPr>
              <w:spacing w:after="0" w:before="20"/>
              <w:ind w:right="80" w:left="80" w:firstLine="0"/>
            </w:pPr>
            <w:r>
              <w:rPr>
                <w:rFonts w:ascii="Calibri" w:hAnsi="Calibri"/>
                <w:b w:val="0"/>
                <w:i w:val="0"/>
                <w:color w:val="222222"/>
                <w:sz w:val="19"/>
              </w:rPr>
              <w:t>3.3. A bitch or queen shall not produce more than three litters within a period of two years.</w:t>
            </w:r>
          </w:p>
          <w:p>
            <w:pPr>
              <w:spacing w:after="0" w:before="20"/>
              <w:ind w:right="80" w:left="80" w:firstLine="0"/>
            </w:pPr>
            <w:r>
              <w:rPr>
                <w:rFonts w:ascii="Calibri" w:hAnsi="Calibri"/>
                <w:b w:val="0"/>
                <w:i w:val="0"/>
                <w:color w:val="222222"/>
                <w:sz w:val="19"/>
              </w:rPr>
              <w:t>3.4. For bitches and queens that have produced 3 litters, including stillborns, within a period of two years, there shall be</w:t>
            </w:r>
          </w:p>
          <w:p>
            <w:pPr>
              <w:spacing w:after="0" w:before="20"/>
              <w:ind w:right="80" w:left="80" w:firstLine="0"/>
            </w:pPr>
            <w:r>
              <w:rPr>
                <w:rFonts w:ascii="Calibri" w:hAnsi="Calibri"/>
                <w:b w:val="0"/>
                <w:i w:val="0"/>
                <w:color w:val="222222"/>
                <w:sz w:val="19"/>
              </w:rPr>
              <w:t>a recuperation period of at least one year.</w:t>
            </w:r>
          </w:p>
          <w:p>
            <w:pPr>
              <w:spacing w:after="0" w:before="20"/>
              <w:ind w:right="80" w:left="80" w:firstLine="0"/>
            </w:pPr>
            <w:r>
              <w:rPr>
                <w:rFonts w:ascii="Calibri" w:hAnsi="Calibri"/>
                <w:b w:val="0"/>
                <w:i w:val="0"/>
                <w:color w:val="222222"/>
                <w:sz w:val="19"/>
              </w:rPr>
              <w:t>3.5. Any bitch or queen that has undergone two caesarean sections shall no longer be used for breeding.</w:t>
            </w:r>
          </w:p>
          <w:p>
            <w:pPr>
              <w:spacing w:after="0" w:before="20"/>
              <w:ind w:right="80" w:left="80" w:firstLine="0"/>
            </w:pPr>
            <w:r>
              <w:rPr>
                <w:rFonts w:ascii="Calibri" w:hAnsi="Calibri"/>
                <w:b w:val="0"/>
                <w:i w:val="0"/>
                <w:color w:val="222222"/>
                <w:sz w:val="19"/>
              </w:rPr>
              <w:t>3.6. Before any bitch aged eight years or more, or any queen aged six years or more, is used for breeding, it must be</w:t>
            </w:r>
          </w:p>
          <w:p>
            <w:pPr>
              <w:spacing w:after="0" w:before="20"/>
              <w:ind w:right="80" w:left="80" w:firstLine="0"/>
            </w:pPr>
            <w:r>
              <w:rPr>
                <w:rFonts w:ascii="Calibri" w:hAnsi="Calibri"/>
                <w:b w:val="0"/>
                <w:i w:val="0"/>
                <w:color w:val="222222"/>
                <w:sz w:val="19"/>
              </w:rPr>
              <w:t>physically examined by a veterinarian who confirms in writing that, at the time of the examination, there are no</w:t>
            </w:r>
          </w:p>
          <w:p>
            <w:pPr>
              <w:spacing w:after="0" w:before="20"/>
              <w:ind w:right="80" w:left="80" w:firstLine="0"/>
            </w:pPr>
            <w:r>
              <w:rPr>
                <w:rFonts w:ascii="Calibri" w:hAnsi="Calibri"/>
                <w:b w:val="0"/>
                <w:i w:val="0"/>
                <w:color w:val="222222"/>
                <w:sz w:val="19"/>
              </w:rPr>
              <w:t>medical indications that argue against the use of that bitch or queen for breeding.</w:t>
            </w:r>
          </w:p>
          <w:p>
            <w:pPr>
              <w:spacing w:after="0" w:before="20"/>
              <w:ind w:right="80" w:left="80" w:firstLine="0"/>
            </w:pPr>
            <w:r>
              <w:rPr>
                <w:rFonts w:ascii="Calibri" w:hAnsi="Calibri"/>
                <w:b w:val="0"/>
                <w:i w:val="0"/>
                <w:color w:val="222222"/>
                <w:sz w:val="19"/>
              </w:rPr>
              <w:t>3.7 The operator shall keep the written confirmation referred to in point 3.6 for a period of at least three years.</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4.</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Behavioural needs</w:t>
            </w:r>
          </w:p>
          <w:p>
            <w:pPr>
              <w:spacing w:after="0" w:before="140"/>
              <w:ind w:right="80" w:left="80" w:firstLine="0"/>
            </w:pPr>
            <w:r>
              <w:rPr>
                <w:rFonts w:ascii="Calibri" w:hAnsi="Calibri"/>
                <w:b w:val="0"/>
                <w:i w:val="0"/>
                <w:color w:val="222222"/>
                <w:sz w:val="19"/>
              </w:rPr>
              <w:t>4.1. Socialisation</w:t>
            </w:r>
          </w:p>
          <w:p>
            <w:pPr>
              <w:spacing w:after="0" w:before="20"/>
              <w:ind w:right="80" w:left="80" w:firstLine="0"/>
            </w:pPr>
            <w:r>
              <w:rPr>
                <w:rFonts w:ascii="Calibri" w:hAnsi="Calibri"/>
                <w:b w:val="0"/>
                <w:i w:val="0"/>
                <w:color w:val="222222"/>
                <w:sz w:val="19"/>
              </w:rPr>
              <w:t>4.1.1. From three weeks of age, dogs and cats shall be gradually provided with daily opportunities for social contact</w:t>
            </w:r>
          </w:p>
          <w:p>
            <w:pPr>
              <w:spacing w:after="0" w:before="20"/>
              <w:ind w:right="80" w:left="80" w:firstLine="0"/>
            </w:pPr>
            <w:r>
              <w:rPr>
                <w:rFonts w:ascii="Calibri" w:hAnsi="Calibri"/>
                <w:b w:val="0"/>
                <w:i w:val="0"/>
                <w:color w:val="222222"/>
                <w:sz w:val="19"/>
              </w:rPr>
              <w:t>with other animals of the same species and humans, and, where possible, with animals of other species.</w:t>
            </w:r>
          </w:p>
          <w:p>
            <w:pPr>
              <w:spacing w:after="0" w:before="20"/>
              <w:ind w:right="80" w:left="80" w:firstLine="0"/>
            </w:pPr>
            <w:r>
              <w:rPr>
                <w:rFonts w:ascii="Calibri" w:hAnsi="Calibri"/>
                <w:b w:val="0"/>
                <w:i w:val="0"/>
                <w:color w:val="222222"/>
                <w:sz w:val="19"/>
              </w:rPr>
              <w:t>4.1.2. Dogs or cats that pose a threat to each other due to aggressive behaviour, or that cause each other undue stress</w:t>
            </w:r>
          </w:p>
          <w:p>
            <w:pPr>
              <w:spacing w:after="0" w:before="20"/>
              <w:ind w:right="80" w:left="80" w:firstLine="0"/>
            </w:pPr>
            <w:r>
              <w:rPr>
                <w:rFonts w:ascii="Calibri" w:hAnsi="Calibri"/>
                <w:b w:val="0"/>
                <w:i w:val="0"/>
                <w:color w:val="222222"/>
                <w:sz w:val="19"/>
              </w:rPr>
              <w:t>or discomfort, shall be kept separate.</w:t>
            </w:r>
          </w:p>
          <w:p>
            <w:pPr>
              <w:spacing w:after="0" w:before="20"/>
              <w:ind w:right="80" w:left="80" w:firstLine="0"/>
            </w:pPr>
            <w:r>
              <w:rPr>
                <w:rFonts w:ascii="Calibri" w:hAnsi="Calibri"/>
                <w:b w:val="0"/>
                <w:i w:val="0"/>
                <w:color w:val="222222"/>
                <w:sz w:val="19"/>
              </w:rPr>
              <w:t>4.2. Enrichment</w:t>
            </w:r>
          </w:p>
          <w:p>
            <w:pPr>
              <w:spacing w:after="0" w:before="20"/>
              <w:ind w:right="80" w:left="80" w:firstLine="0"/>
            </w:pPr>
            <w:r>
              <w:rPr>
                <w:rFonts w:ascii="Calibri" w:hAnsi="Calibri"/>
                <w:b w:val="0"/>
                <w:i w:val="0"/>
                <w:color w:val="222222"/>
                <w:sz w:val="19"/>
              </w:rPr>
              <w:t>4.2.1. Cats shall be provided with a sufficient number of scratching posts, hiding places and shelves to ensure that</w:t>
            </w:r>
          </w:p>
          <w:p>
            <w:pPr>
              <w:spacing w:after="0" w:before="20"/>
              <w:ind w:right="80" w:left="80" w:firstLine="0"/>
            </w:pPr>
            <w:r>
              <w:rPr>
                <w:rFonts w:ascii="Calibri" w:hAnsi="Calibri"/>
                <w:b w:val="0"/>
                <w:i w:val="0"/>
                <w:color w:val="222222"/>
                <w:sz w:val="19"/>
              </w:rPr>
              <w:t>each cat can climb, rest, observe and withdraw.</w:t>
            </w:r>
          </w:p>
          <w:p>
            <w:pPr>
              <w:spacing w:after="0" w:before="20"/>
              <w:ind w:right="80" w:left="80" w:firstLine="0"/>
            </w:pPr>
            <w:r>
              <w:rPr>
                <w:rFonts w:ascii="Calibri" w:hAnsi="Calibri"/>
                <w:b w:val="0"/>
                <w:i w:val="0"/>
                <w:color w:val="222222"/>
                <w:sz w:val="19"/>
              </w:rPr>
              <w:t>4.3. Separation</w:t>
            </w:r>
          </w:p>
          <w:p>
            <w:pPr>
              <w:spacing w:after="0" w:before="20"/>
              <w:ind w:right="80" w:left="80" w:firstLine="0"/>
            </w:pPr>
            <w:r>
              <w:rPr>
                <w:rFonts w:ascii="Calibri" w:hAnsi="Calibri"/>
                <w:b w:val="0"/>
                <w:i w:val="0"/>
                <w:color w:val="222222"/>
                <w:sz w:val="19"/>
              </w:rPr>
              <w:t>4.3.1. Puppies kept in establishments shall not be permanently separated from their mothers before the age of eight</w:t>
            </w:r>
          </w:p>
          <w:p>
            <w:pPr>
              <w:spacing w:after="0" w:before="20"/>
              <w:ind w:right="80" w:left="80" w:firstLine="0"/>
            </w:pPr>
            <w:r>
              <w:rPr>
                <w:rFonts w:ascii="Calibri" w:hAnsi="Calibri"/>
                <w:b w:val="0"/>
                <w:i w:val="0"/>
                <w:color w:val="222222"/>
                <w:sz w:val="19"/>
              </w:rPr>
              <w:t>weeks.</w:t>
            </w:r>
          </w:p>
          <w:p>
            <w:pPr>
              <w:spacing w:after="0" w:before="20"/>
              <w:ind w:right="80" w:left="80" w:firstLine="0"/>
            </w:pPr>
            <w:r>
              <w:rPr>
                <w:rFonts w:ascii="Calibri" w:hAnsi="Calibri"/>
                <w:b w:val="0"/>
                <w:i w:val="0"/>
                <w:color w:val="222222"/>
                <w:sz w:val="19"/>
              </w:rPr>
              <w:t>4.3.2. Kittens kept in shelters and foster homes shall not be permanently separated from their mothers before the age</w:t>
            </w:r>
          </w:p>
          <w:p>
            <w:pPr>
              <w:spacing w:after="0" w:before="20"/>
              <w:ind w:right="80" w:left="80" w:firstLine="0"/>
            </w:pPr>
            <w:r>
              <w:rPr>
                <w:rFonts w:ascii="Calibri" w:hAnsi="Calibri"/>
                <w:b w:val="0"/>
                <w:i w:val="0"/>
                <w:color w:val="222222"/>
                <w:sz w:val="19"/>
              </w:rPr>
              <w:t>of eight weeks. Kittens kept in breeding establishments shall not be permanently separated from their mothers</w:t>
            </w:r>
          </w:p>
          <w:p>
            <w:pPr>
              <w:spacing w:after="0" w:before="20"/>
              <w:ind w:right="80" w:left="80" w:firstLine="0"/>
            </w:pPr>
            <w:r>
              <w:rPr>
                <w:rFonts w:ascii="Calibri" w:hAnsi="Calibri"/>
                <w:b w:val="0"/>
                <w:i w:val="0"/>
                <w:color w:val="222222"/>
                <w:sz w:val="19"/>
              </w:rPr>
              <w:t>before the age of 12 weeks.</w:t>
            </w:r>
          </w:p>
          <w:p>
            <w:pPr>
              <w:spacing w:after="0" w:before="20"/>
              <w:ind w:right="80" w:left="80" w:firstLine="0"/>
            </w:pPr>
            <w:r>
              <w:rPr>
                <w:rFonts w:ascii="Calibri" w:hAnsi="Calibri"/>
                <w:b w:val="0"/>
                <w:i w:val="0"/>
                <w:color w:val="222222"/>
                <w:sz w:val="19"/>
              </w:rPr>
              <w:t>4.3.3. However, earlier separation from mothers shall be possible for medical reasons based on the written advice of</w:t>
            </w:r>
          </w:p>
          <w:p>
            <w:pPr>
              <w:spacing w:after="0" w:before="20"/>
              <w:ind w:right="80" w:left="80" w:firstLine="0"/>
            </w:pPr>
            <w:r>
              <w:rPr>
                <w:rFonts w:ascii="Calibri" w:hAnsi="Calibri"/>
                <w:b w:val="0"/>
                <w:i w:val="0"/>
                <w:color w:val="222222"/>
                <w:sz w:val="19"/>
              </w:rPr>
              <w:t>a veterinarian. The operator shall keep a record of such advice until the last puppy or kitten of the litter</w:t>
            </w:r>
          </w:p>
          <w:p>
            <w:pPr>
              <w:spacing w:after="0" w:before="20"/>
              <w:ind w:right="80" w:left="80" w:firstLine="0"/>
            </w:pPr>
            <w:r>
              <w:rPr>
                <w:rFonts w:ascii="Calibri" w:hAnsi="Calibri"/>
                <w:b w:val="0"/>
                <w:i w:val="0"/>
                <w:color w:val="222222"/>
                <w:sz w:val="19"/>
              </w:rPr>
              <w:t>concerned is placed on the market.</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ANNEX II</w:t>
            </w:r>
          </w:p>
          <w:p>
            <w:pPr>
              <w:spacing w:after="0" w:before="20"/>
              <w:ind w:right="80" w:left="80" w:firstLine="0"/>
            </w:pPr>
            <w:r>
              <w:rPr>
                <w:rFonts w:ascii="Calibri" w:hAnsi="Calibri"/>
                <w:b w:val="0"/>
                <w:i w:val="0"/>
                <w:color w:val="222222"/>
                <w:sz w:val="19"/>
              </w:rPr>
              <w:t>IDENTIFICATION AND REGISTRATION OF DOGS AND CATS</w:t>
            </w:r>
          </w:p>
          <w:p>
            <w:pPr>
              <w:spacing w:after="0" w:before="140"/>
              <w:ind w:right="80" w:left="80" w:firstLine="0"/>
            </w:pPr>
            <w:r>
              <w:rPr>
                <w:rFonts w:ascii="Calibri" w:hAnsi="Calibri"/>
                <w:b w:val="0"/>
                <w:i w:val="0"/>
                <w:color w:val="222222"/>
                <w:sz w:val="19"/>
              </w:rPr>
              <w:t>Transponders used to individually identify dogs and cats as required in Article 20 and Article 26 shall meet the following</w:t>
            </w:r>
          </w:p>
          <w:p>
            <w:pPr>
              <w:spacing w:after="0" w:before="20"/>
              <w:ind w:right="80" w:left="80" w:firstLine="0"/>
            </w:pPr>
            <w:r>
              <w:rPr>
                <w:rFonts w:ascii="Calibri" w:hAnsi="Calibri"/>
                <w:b w:val="0"/>
                <w:i w:val="0"/>
                <w:color w:val="222222"/>
                <w:sz w:val="19"/>
              </w:rPr>
              <w:t>requirements:</w:t>
            </w:r>
          </w:p>
          <w:p>
            <w:pPr>
              <w:spacing w:after="0" w:before="20"/>
              <w:ind w:right="80" w:left="360" w:hanging="280"/>
            </w:pPr>
            <w:r>
              <w:rPr>
                <w:rFonts w:ascii="Calibri" w:hAnsi="Calibri"/>
                <w:b w:val="0"/>
                <w:i w:val="0"/>
                <w:color w:val="222222"/>
                <w:sz w:val="19"/>
              </w:rPr>
              <w:t>(a) the microchip shall contain an individual, non-repeatable and non-reprogrammable identification number;</w:t>
            </w:r>
          </w:p>
          <w:p>
            <w:pPr>
              <w:spacing w:after="0" w:before="20"/>
              <w:ind w:right="80" w:left="360" w:hanging="280"/>
            </w:pPr>
            <w:r>
              <w:rPr>
                <w:rFonts w:ascii="Calibri" w:hAnsi="Calibri"/>
                <w:b w:val="0"/>
                <w:i w:val="0"/>
                <w:color w:val="222222"/>
                <w:sz w:val="19"/>
              </w:rPr>
              <w:t>(b) the identification number shall start with the country of identification of the dog or cat identified in accordance with</w:t>
            </w:r>
          </w:p>
          <w:p>
            <w:pPr>
              <w:spacing w:after="0" w:before="20"/>
              <w:ind w:right="80" w:left="80" w:firstLine="0"/>
            </w:pPr>
            <w:r>
              <w:rPr>
                <w:rFonts w:ascii="Calibri" w:hAnsi="Calibri"/>
                <w:b w:val="0"/>
                <w:i w:val="0"/>
                <w:color w:val="222222"/>
                <w:sz w:val="19"/>
              </w:rPr>
              <w:t>ISO standard 3166;</w:t>
            </w:r>
          </w:p>
          <w:p>
            <w:pPr>
              <w:spacing w:after="0" w:before="20"/>
              <w:ind w:right="80" w:left="360" w:hanging="280"/>
            </w:pPr>
            <w:r>
              <w:rPr>
                <w:rFonts w:ascii="Calibri" w:hAnsi="Calibri"/>
                <w:b w:val="0"/>
                <w:i w:val="0"/>
                <w:color w:val="222222"/>
                <w:sz w:val="19"/>
              </w:rPr>
              <w:t>(c) the code structure and technical concept of the radio frequency identification shall be in compliance with ISO standards</w:t>
            </w:r>
          </w:p>
          <w:p>
            <w:pPr>
              <w:spacing w:after="0" w:before="20"/>
              <w:ind w:right="80" w:left="80" w:firstLine="0"/>
            </w:pPr>
            <w:r>
              <w:rPr>
                <w:rFonts w:ascii="Calibri" w:hAnsi="Calibri"/>
                <w:b w:val="0"/>
                <w:i w:val="0"/>
                <w:color w:val="222222"/>
                <w:sz w:val="19"/>
              </w:rPr>
              <w:t>11784 and 11785;</w:t>
            </w:r>
          </w:p>
          <w:p>
            <w:pPr>
              <w:spacing w:after="0" w:before="20"/>
              <w:ind w:right="80" w:left="360" w:hanging="280"/>
            </w:pPr>
            <w:r>
              <w:rPr>
                <w:rFonts w:ascii="Calibri" w:hAnsi="Calibri"/>
                <w:b w:val="0"/>
                <w:i w:val="0"/>
                <w:color w:val="222222"/>
                <w:sz w:val="19"/>
              </w:rPr>
              <w:t>(d) compliance with ISO standards 11784 and 11785 shall be evaluated in accordance with ISO standard 24631-1.</w:t>
            </w:r>
          </w:p>
          <w:p>
            <w:pPr>
              <w:spacing w:after="0" w:before="140"/>
              <w:ind w:right="80" w:left="80" w:firstLine="0"/>
            </w:pPr>
            <w:r>
              <w:rPr>
                <w:rFonts w:ascii="Calibri" w:hAnsi="Calibri"/>
                <w:b w:val="0"/>
                <w:i w:val="0"/>
                <w:color w:val="222222"/>
                <w:sz w:val="19"/>
              </w:rPr>
              <w:t>EN</w:t>
            </w:r>
          </w:p>
          <w:p>
            <w:pPr>
              <w:spacing w:after="0" w:before="140"/>
              <w:ind w:right="80" w:left="80" w:firstLine="0"/>
            </w:pPr>
            <w:r>
              <w:rPr>
                <w:rFonts w:ascii="Calibri" w:hAnsi="Calibri"/>
                <w:b w:val="0"/>
                <w:i w:val="0"/>
                <w:color w:val="222222"/>
                <w:sz w:val="19"/>
              </w:rPr>
              <w:t>OJ L, 10.8.2026</w:t>
            </w:r>
          </w:p>
          <w:p>
            <w:pPr>
              <w:spacing w:after="0" w:before="20"/>
              <w:ind w:right="80" w:left="80" w:firstLine="0"/>
            </w:pPr>
            <w:r>
              <w:rPr>
                <w:rFonts w:ascii="Calibri" w:hAnsi="Calibri"/>
                <w:b w:val="0"/>
                <w:i w:val="0"/>
                <w:color w:val="222222"/>
                <w:sz w:val="19"/>
              </w:rPr>
              <w:t>ANNEX III</w:t>
            </w:r>
          </w:p>
          <w:p>
            <w:pPr>
              <w:spacing w:after="0" w:before="20"/>
              <w:ind w:right="80" w:left="80" w:firstLine="0"/>
            </w:pPr>
            <w:r>
              <w:rPr>
                <w:rFonts w:ascii="Calibri" w:hAnsi="Calibri"/>
                <w:b w:val="0"/>
                <w:i w:val="0"/>
                <w:color w:val="222222"/>
                <w:sz w:val="19"/>
              </w:rPr>
              <w:t>DATA ON ANIMAL WELFARE</w:t>
            </w:r>
          </w:p>
          <w:p>
            <w:pPr>
              <w:spacing w:after="0" w:before="140"/>
              <w:ind w:right="80" w:left="80" w:firstLine="0"/>
            </w:pPr>
            <w:r>
              <w:rPr>
                <w:rFonts w:ascii="Calibri" w:hAnsi="Calibri"/>
                <w:b w:val="0"/>
                <w:i w:val="0"/>
                <w:color w:val="222222"/>
                <w:sz w:val="19"/>
              </w:rPr>
              <w:t>1. The number of dogs and cats registered per year, as referred to in Article 20 and Article 26(3).</w:t>
            </w:r>
          </w:p>
          <w:p>
            <w:pPr>
              <w:spacing w:after="0" w:before="20"/>
              <w:ind w:right="80" w:left="80" w:firstLine="0"/>
            </w:pPr>
            <w:r>
              <w:rPr>
                <w:rFonts w:ascii="Calibri" w:hAnsi="Calibri"/>
                <w:b w:val="0"/>
                <w:i w:val="0"/>
                <w:color w:val="222222"/>
                <w:sz w:val="19"/>
              </w:rPr>
              <w:t>2. The number of breeding establishments, selling establishments, shelters and foster homes registered per year in</w:t>
            </w:r>
          </w:p>
          <w:p>
            <w:pPr>
              <w:spacing w:after="0" w:before="20"/>
              <w:ind w:right="80" w:left="80" w:firstLine="0"/>
            </w:pPr>
            <w:r>
              <w:rPr>
                <w:rFonts w:ascii="Calibri" w:hAnsi="Calibri"/>
                <w:b w:val="0"/>
                <w:i w:val="0"/>
                <w:color w:val="222222"/>
                <w:sz w:val="19"/>
              </w:rPr>
              <w:t>accordance with Article 9.</w:t>
            </w:r>
          </w:p>
          <w:p>
            <w:pPr>
              <w:spacing w:after="0" w:before="20"/>
              <w:ind w:right="80" w:left="80" w:firstLine="0"/>
            </w:pPr>
            <w:r>
              <w:rPr>
                <w:rFonts w:ascii="Calibri" w:hAnsi="Calibri"/>
                <w:b w:val="0"/>
                <w:i w:val="0"/>
                <w:color w:val="222222"/>
                <w:sz w:val="19"/>
              </w:rPr>
              <w:t>3. The number of breeding establishments approved per year, as referred to in Article 10.</w:t>
            </w:r>
          </w:p>
          <w:p>
            <w:pPr>
              <w:spacing w:after="0" w:before="20"/>
              <w:ind w:right="80" w:left="80" w:firstLine="0"/>
            </w:pPr>
            <w:r>
              <w:rPr>
                <w:rFonts w:ascii="Calibri" w:hAnsi="Calibri"/>
                <w:b w:val="0"/>
                <w:i w:val="0"/>
                <w:color w:val="222222"/>
                <w:sz w:val="19"/>
              </w:rPr>
              <w:t>4. The number of breeding establishments the approval of which has been suspended or withdrawn per year.</w:t>
            </w:r>
          </w:p>
          <w:p>
            <w:pPr>
              <w:spacing w:after="0" w:before="140"/>
              <w:ind w:right="80" w:left="80" w:firstLine="0"/>
            </w:pPr>
            <w:r>
              <w:rPr>
                <w:rFonts w:ascii="Calibri" w:hAnsi="Calibri"/>
                <w:b w:val="0"/>
                <w:i w:val="0"/>
                <w:color w:val="222222"/>
                <w:sz w:val="19"/>
              </w:rPr>
              <w:t>49/49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32.º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Estados-Membros estabelecem as regras relativas às sanções aplicáveis em caso de violação do disposto no presente regulamento, incluindo as resultantes do abandono de cães e gatos por parte de operadores, e tomam todas as medidas necessárias para garantir a sua aplicação. As sanções previstas devem ser efetivas, proporcionadas e dissuasivas.</w:t>
            </w:r>
          </w:p>
          <w:p>
            <w:pPr>
              <w:spacing w:after="0" w:before="20"/>
              <w:ind w:right="80" w:left="80" w:firstLine="0"/>
            </w:pPr>
            <w:r>
              <w:rPr>
                <w:rFonts w:ascii="Calibri" w:hAnsi="Calibri"/>
                <w:b w:val="0"/>
                <w:i/>
                <w:color w:val="222222"/>
                <w:sz w:val="19"/>
              </w:rPr>
              <w:t>Os Estados-Membros notificam a Comissão dessas regras e dessas medidas e também, sem demora, de qualquer alteração ulterior das mesmas.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Artigo de habilitação nacional — o @rgbeac (Arts. 138.º a 160.º) contém o regime sancionatório nacional. O Regulamento não fixa sanções — remete para os Estados-Membros a obrigação de estabelecerem sanções efetivas, proporcionadas e dissuasivas.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(Arts. 88.º a 97.º) estabelece o regime de contraordenações e sanções para infracções à legislação de bem-estar animal. O Regulamento não fixa os montantes — remete para os Estados-Membros.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(Arts. 66.º a 72.º) estabelece o regime de contraordenações e coimas para infracções. Portugal já dispõe de regime sancionatório aplicável — necessidade de verificar se as sanções existentes são suficientemente efetivas, proporcionadas e dissuasivas para as infracções ao Regulamento, e de notificar a Comissão.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Verificar cobertura completa e notificar a Comissão das sanções nacionais aplicáveis.</w:t>
            </w:r>
          </w:p>
          <w:p>
            <w:pPr>
              <w:spacing w:after="0" w:before="40"/>
              <w:ind w:right="80" w:left="80" w:firstLine="0"/>
            </w:pPr>
            <w:r>
              <w:rPr>
                <w:rFonts w:ascii="Calibri" w:hAnsi="Calibri"/>
                <w:b w:val="0"/>
                <w:i w:val="0"/>
                <w:color w:val="222222"/>
                <w:sz w:val="18"/>
              </w:rPr>
              <w:t>Artigo de habilitação nacional para sanções. Portugal dispõe de regime sancionatório no DL 276/2001 (Arts. 66.º-72.º), @codigo (Arts. 88.º-97.º) e @rgbeac (Arts. 138.º-160.º). Obrigação de: (1) verificar se as sanções existentes cobrem todas as infracções ao Regulamento, em particular o abandono por operadores; (2) garantir proporcionalidade e carácter dissuasivo; (3) notificar a Comissão das regras de sanções e de qualquer alteração ulterior.</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Entrada em Vigor e Aplicação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Entry into force and application  ·  Art.º 33.º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This Regulation shall enter into force on the twentieth day following that of its publication in the Official Journal of the European Union.</w:t>
            </w:r>
          </w:p>
          <w:p>
            <w:pPr>
              <w:spacing w:after="0" w:before="20"/>
              <w:ind w:right="80" w:left="80" w:firstLine="0"/>
            </w:pPr>
            <w:r>
              <w:rPr>
                <w:rFonts w:ascii="Calibri" w:hAnsi="Calibri"/>
                <w:b w:val="0"/>
                <w:i w:val="0"/>
                <w:color w:val="222222"/>
                <w:sz w:val="19"/>
              </w:rPr>
              <w:t>It shall apply from ... [two years from the date of entry into force of this Regulation]. However,</w:t>
            </w:r>
          </w:p>
          <w:p>
            <w:pPr>
              <w:spacing w:after="0" w:before="20"/>
              <w:ind w:right="80" w:left="80" w:firstLine="0"/>
            </w:pPr>
            <w:r>
              <w:rPr>
                <w:rFonts w:ascii="Calibri" w:hAnsi="Calibri"/>
                <w:b w:val="0"/>
                <w:i w:val="0"/>
                <w:color w:val="222222"/>
                <w:sz w:val="19"/>
              </w:rPr>
              <w:t>i. Article 16 shall apply from … [three years from the date of entry into force of this Regulation];</w:t>
            </w:r>
          </w:p>
          <w:p>
            <w:pPr>
              <w:spacing w:after="0" w:before="20"/>
              <w:ind w:right="80" w:left="80" w:firstLine="0"/>
            </w:pPr>
            <w:r>
              <w:rPr>
                <w:rFonts w:ascii="Calibri" w:hAnsi="Calibri"/>
                <w:b w:val="0"/>
                <w:i w:val="0"/>
                <w:color w:val="222222"/>
                <w:sz w:val="19"/>
              </w:rPr>
              <w:t>ii. Article 21(3) and Article 23(1) shall apply from … [four years from entry into force of this Regulation];</w:t>
            </w:r>
          </w:p>
          <w:p>
            <w:pPr>
              <w:spacing w:after="0" w:before="20"/>
              <w:ind w:right="80" w:left="80" w:firstLine="0"/>
            </w:pPr>
            <w:r>
              <w:rPr>
                <w:rFonts w:ascii="Calibri" w:hAnsi="Calibri"/>
                <w:b w:val="0"/>
                <w:i w:val="0"/>
                <w:color w:val="222222"/>
                <w:sz w:val="19"/>
              </w:rPr>
              <w:t>iii. Article 8(1) shall apply from 1 July 2036 and Article 8(2) shall apply from 1 July 2030;</w:t>
            </w:r>
          </w:p>
          <w:p>
            <w:pPr>
              <w:spacing w:after="0" w:before="20"/>
              <w:ind w:right="80" w:left="80" w:firstLine="0"/>
            </w:pPr>
            <w:r>
              <w:rPr>
                <w:rFonts w:ascii="Calibri" w:hAnsi="Calibri"/>
                <w:b w:val="0"/>
                <w:i w:val="0"/>
                <w:color w:val="222222"/>
                <w:sz w:val="19"/>
              </w:rPr>
              <w:t>iv. Article 15, Article 21(3), second subparagraph, (4) and (5), Article 22(1), points (a),(b) and (c), Article 23(3) and (4), and Article 26(1), (2) and (3) shall apply from … [five years from the date of entry into force of this Regulation];</w:t>
            </w:r>
          </w:p>
          <w:p>
            <w:pPr>
              <w:spacing w:after="0" w:before="20"/>
              <w:ind w:right="80" w:left="80" w:firstLine="0"/>
            </w:pPr>
            <w:r>
              <w:rPr>
                <w:rFonts w:ascii="Calibri" w:hAnsi="Calibri"/>
                <w:b w:val="0"/>
                <w:i w:val="0"/>
                <w:color w:val="222222"/>
                <w:sz w:val="19"/>
              </w:rPr>
              <w:t>v. Article 12(2) and (3) shall apply from … [seven years from the date of entry into force of this Regulation];</w:t>
            </w:r>
          </w:p>
          <w:p>
            <w:pPr>
              <w:spacing w:after="0" w:before="20"/>
              <w:ind w:right="80" w:left="80" w:firstLine="0"/>
            </w:pPr>
            <w:r>
              <w:rPr>
                <w:rFonts w:ascii="Calibri" w:hAnsi="Calibri"/>
                <w:b w:val="0"/>
                <w:i w:val="0"/>
                <w:color w:val="222222"/>
                <w:sz w:val="19"/>
              </w:rPr>
              <w:t>vi. Article 10 shall apply from … [eight years from the date of entry into force of this Regulation]; and</w:t>
            </w:r>
          </w:p>
          <w:p>
            <w:pPr>
              <w:spacing w:after="0" w:before="20"/>
              <w:ind w:right="80" w:left="80" w:firstLine="0"/>
            </w:pPr>
            <w:r>
              <w:rPr>
                <w:rFonts w:ascii="Calibri" w:hAnsi="Calibri"/>
                <w:b w:val="0"/>
                <w:i w:val="0"/>
                <w:color w:val="222222"/>
                <w:sz w:val="19"/>
              </w:rPr>
              <w:t>vii. Article 26(4) shall apply from … [10 years from the entry into force of the Regulation].</w:t>
            </w:r>
          </w:p>
          <w:p>
            <w:pPr>
              <w:spacing w:after="0" w:before="20"/>
              <w:ind w:right="80" w:left="80" w:firstLine="0"/>
            </w:pPr>
            <w:r>
              <w:rPr>
                <w:rFonts w:ascii="Calibri" w:hAnsi="Calibri"/>
                <w:b w:val="0"/>
                <w:i w:val="0"/>
                <w:color w:val="222222"/>
                <w:sz w:val="19"/>
              </w:rPr>
              <w:t>This Regulation shall be binding in its entirety and directly applicable in all Member States.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33.º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 presente regulamento entra em vigor no vigésimo dia seguinte ao da sua publicação no Jornal Oficial da União Europeia.</w:t>
            </w:r>
          </w:p>
          <w:p>
            <w:pPr>
              <w:spacing w:after="0" w:before="20"/>
              <w:ind w:right="80" w:left="80" w:firstLine="0"/>
            </w:pPr>
            <w:r>
              <w:rPr>
                <w:rFonts w:ascii="Calibri" w:hAnsi="Calibri"/>
                <w:b w:val="0"/>
                <w:i/>
                <w:color w:val="222222"/>
                <w:sz w:val="19"/>
              </w:rPr>
              <w:t>É aplicável a partir de … [dois anos após a data de entrada em vigor do presente Regulamento]. Todavia:</w:t>
            </w:r>
          </w:p>
          <w:p>
            <w:pPr>
              <w:spacing w:after="0" w:before="20"/>
              <w:ind w:right="80" w:left="80" w:firstLine="0"/>
            </w:pPr>
            <w:r>
              <w:rPr>
                <w:rFonts w:ascii="Calibri" w:hAnsi="Calibri"/>
                <w:b w:val="0"/>
                <w:i/>
                <w:color w:val="222222"/>
                <w:sz w:val="19"/>
              </w:rPr>
              <w:t>i. o artigo 16.º é aplicável a partir de … [três anos após a data de entrada em vigor do presente Regulamento];</w:t>
            </w:r>
          </w:p>
          <w:p>
            <w:pPr>
              <w:spacing w:after="0" w:before="20"/>
              <w:ind w:right="80" w:left="80" w:firstLine="0"/>
            </w:pPr>
            <w:r>
              <w:rPr>
                <w:rFonts w:ascii="Calibri" w:hAnsi="Calibri"/>
                <w:b w:val="0"/>
                <w:i/>
                <w:color w:val="222222"/>
                <w:sz w:val="19"/>
              </w:rPr>
              <w:t>ii. o artigo 21.º, n.º 3, e o artigo 23.º, n.º 1, são aplicáveis a partir de … [quatro anos após a entrada em vigor do presente Regulamento];</w:t>
            </w:r>
          </w:p>
          <w:p>
            <w:pPr>
              <w:spacing w:after="0" w:before="20"/>
              <w:ind w:right="80" w:left="80" w:firstLine="0"/>
            </w:pPr>
            <w:r>
              <w:rPr>
                <w:rFonts w:ascii="Calibri" w:hAnsi="Calibri"/>
                <w:b w:val="0"/>
                <w:i/>
                <w:color w:val="222222"/>
                <w:sz w:val="19"/>
              </w:rPr>
              <w:t>iii. o artigo 8.º-A, n.º 1, é aplicável a partir de 1 de julho de 2036 e o artigo 8.º-A, n.º 2, é aplicável a partir de 1 de julho de 2030;</w:t>
            </w:r>
          </w:p>
          <w:p>
            <w:pPr>
              <w:spacing w:after="0" w:before="20"/>
              <w:ind w:right="80" w:left="80" w:firstLine="0"/>
            </w:pPr>
            <w:r>
              <w:rPr>
                <w:rFonts w:ascii="Calibri" w:hAnsi="Calibri"/>
                <w:b w:val="0"/>
                <w:i/>
                <w:color w:val="222222"/>
                <w:sz w:val="19"/>
              </w:rPr>
              <w:t>iv. o artigo 15.º, o artigo 21.º, n.º 3, segundo parágrafo, n.ºs 4 e 5, o artigo 22.º, n.º 1, alíneas a), b) e c), o artigo 23.º, n.ºs 3 e 4, e o artigo 26.º, n.ºs 1, 2 e 3, são aplicáveis a partir de … [cinco anos após a data de entrada em vigor do presente Regulamento];</w:t>
            </w:r>
          </w:p>
          <w:p>
            <w:pPr>
              <w:spacing w:after="0" w:before="20"/>
              <w:ind w:right="80" w:left="80" w:firstLine="0"/>
            </w:pPr>
            <w:r>
              <w:rPr>
                <w:rFonts w:ascii="Calibri" w:hAnsi="Calibri"/>
                <w:b w:val="0"/>
                <w:i/>
                <w:color w:val="222222"/>
                <w:sz w:val="19"/>
              </w:rPr>
              <w:t>v. o artigo 12.º, n.ºs 2 e 3, é aplicável a partir de … [sete anos após a data de entrada em vigor do presente Regulamento];</w:t>
            </w:r>
          </w:p>
          <w:p>
            <w:pPr>
              <w:spacing w:after="0" w:before="20"/>
              <w:ind w:right="80" w:left="80" w:firstLine="0"/>
            </w:pPr>
            <w:r>
              <w:rPr>
                <w:rFonts w:ascii="Calibri" w:hAnsi="Calibri"/>
                <w:b w:val="0"/>
                <w:i/>
                <w:color w:val="222222"/>
                <w:sz w:val="19"/>
              </w:rPr>
              <w:t>vi. o artigo 10.º é aplicável a partir de … [oito anos após a data de entrada em vigor do presente Regulamento]; e</w:t>
            </w:r>
          </w:p>
          <w:p>
            <w:pPr>
              <w:spacing w:after="0" w:before="20"/>
              <w:ind w:right="80" w:left="80" w:firstLine="0"/>
            </w:pPr>
            <w:r>
              <w:rPr>
                <w:rFonts w:ascii="Calibri" w:hAnsi="Calibri"/>
                <w:b w:val="0"/>
                <w:i/>
                <w:color w:val="222222"/>
                <w:sz w:val="19"/>
              </w:rPr>
              <w:t>vii. o artigo 26.º, n.º 4, é aplicável a partir de … [10 anos após a entrada em vigor do presente Regulamento].</w:t>
            </w:r>
          </w:p>
          <w:p>
            <w:pPr>
              <w:spacing w:after="0" w:before="20"/>
              <w:ind w:right="80" w:left="80" w:firstLine="0"/>
            </w:pPr>
            <w:r>
              <w:rPr>
                <w:rFonts w:ascii="Calibri" w:hAnsi="Calibri"/>
                <w:b w:val="0"/>
                <w:i/>
                <w:color w:val="222222"/>
                <w:sz w:val="19"/>
              </w:rPr>
              <w:t>O presente regulamento é obrigatório em todos os seus elementos e diretamente aplicável em todos os Estados-Membros.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Entrada em vigor, períodos de aplicação escalonados e obrigatoriedade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Alimentação e Abeberamento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Feeding and watering  ·  Annex I, Ponto 1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Requirements applicable to establishments</w:t>
            </w:r>
          </w:p>
          <w:p>
            <w:pPr>
              <w:spacing w:after="0" w:before="20"/>
              <w:ind w:right="80" w:left="80" w:firstLine="0"/>
            </w:pPr>
            <w:r>
              <w:rPr>
                <w:rFonts w:ascii="Calibri" w:hAnsi="Calibri"/>
                <w:b w:val="0"/>
                <w:i w:val="0"/>
                <w:color w:val="222222"/>
                <w:sz w:val="19"/>
              </w:rPr>
              <w:t>1. Feeding and watering</w:t>
            </w:r>
          </w:p>
          <w:p>
            <w:pPr>
              <w:spacing w:after="0" w:before="20"/>
              <w:ind w:right="80" w:left="80" w:firstLine="0"/>
            </w:pPr>
            <w:r>
              <w:rPr>
                <w:rFonts w:ascii="Calibri" w:hAnsi="Calibri"/>
                <w:b w:val="0"/>
                <w:i w:val="0"/>
                <w:color w:val="222222"/>
                <w:sz w:val="19"/>
              </w:rPr>
              <w:t>1.1 Dogs and cats shall be fed at least twice per day. Puppies and kittens shall be fed more frequently.</w:t>
            </w:r>
          </w:p>
          <w:p>
            <w:pPr>
              <w:spacing w:after="0" w:before="20"/>
              <w:ind w:right="80" w:left="80" w:firstLine="0"/>
            </w:pPr>
            <w:r>
              <w:rPr>
                <w:rFonts w:ascii="Calibri" w:hAnsi="Calibri"/>
                <w:b w:val="0"/>
                <w:i w:val="0"/>
                <w:color w:val="222222"/>
                <w:sz w:val="19"/>
              </w:rPr>
              <w:t>However, those requirements shall not apply to livestock guardian dogs kept in breeding establishments during the periods when such dogs are used for guarding or training purposes.</w:t>
            </w:r>
          </w:p>
          <w:p>
            <w:pPr>
              <w:spacing w:after="0" w:before="20"/>
              <w:ind w:right="80" w:left="80" w:firstLine="0"/>
            </w:pPr>
            <w:r>
              <w:rPr>
                <w:rFonts w:ascii="Calibri" w:hAnsi="Calibri"/>
                <w:b w:val="0"/>
                <w:i w:val="0"/>
                <w:color w:val="222222"/>
                <w:sz w:val="19"/>
              </w:rPr>
              <w:t>2.2 Each puppy or kitten shall be fed with colostrum during at least the first two days of its life. Thereafter, it shall be fed with milk from its mother or a lactating bitch or queen. If that is not possible, because the mother is ill or is otherwise unable to feed her offspring or unable to provide sufficient milk, the puppy or kitten shall be fed with a milk replacer that has been designed for puppies and kittens. The frequency of such feeding shall comply with the manufacturer’s instructions or those of a veterinarian.</w:t>
            </w:r>
          </w:p>
          <w:p>
            <w:pPr>
              <w:spacing w:after="0" w:before="20"/>
              <w:ind w:right="80" w:left="80" w:firstLine="0"/>
            </w:pPr>
            <w:r>
              <w:rPr>
                <w:rFonts w:ascii="Calibri" w:hAnsi="Calibri"/>
                <w:b w:val="0"/>
                <w:i w:val="0"/>
                <w:color w:val="222222"/>
                <w:sz w:val="19"/>
              </w:rPr>
              <w:t>3.3 All unweaned puppies and kittens shall be fed enough milk, milk replacer or a combination of both, to allow them to gain bodyweight steadily.</w:t>
            </w:r>
          </w:p>
          <w:p>
            <w:pPr>
              <w:spacing w:after="0" w:before="20"/>
              <w:ind w:right="80" w:left="80" w:firstLine="0"/>
            </w:pPr>
            <w:r>
              <w:rPr>
                <w:rFonts w:ascii="Calibri" w:hAnsi="Calibri"/>
                <w:b w:val="0"/>
                <w:i w:val="0"/>
                <w:color w:val="222222"/>
                <w:sz w:val="19"/>
              </w:rPr>
              <w:t>4.4 Weaning shall be performed by the gradual introduction of solid feed over a period that is not shorter than seven days and shall not be completed before the age of six weeks for puppies and kittens alike.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Annex I, Ponto 1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Alimentação e abeberamento</w:t>
            </w:r>
          </w:p>
          <w:p>
            <w:pPr>
              <w:spacing w:after="0" w:before="20"/>
              <w:ind w:right="80" w:left="80" w:firstLine="0"/>
            </w:pPr>
            <w:r>
              <w:rPr>
                <w:rFonts w:ascii="Calibri" w:hAnsi="Calibri"/>
                <w:b w:val="0"/>
                <w:i/>
                <w:color w:val="222222"/>
                <w:sz w:val="19"/>
              </w:rPr>
              <w:t>1.1 Os cães e gatos devem ser alimentados, pelo menos, duas vezes por dia. Os cachorros e gatinhos devem ser alimentados com maior frequência.</w:t>
            </w:r>
          </w:p>
          <w:p>
            <w:pPr>
              <w:spacing w:after="0" w:before="20"/>
              <w:ind w:right="80" w:left="80" w:firstLine="0"/>
            </w:pPr>
            <w:r>
              <w:rPr>
                <w:rFonts w:ascii="Calibri" w:hAnsi="Calibri"/>
                <w:b w:val="0"/>
                <w:i/>
                <w:color w:val="222222"/>
                <w:sz w:val="19"/>
              </w:rPr>
              <w:t>No entanto, estes requisitos não se aplicam aos cães de proteção de gado mantidos em estabelecimentos de criação durante os períodos em que esses cães sejam utilizados para fins de guarda ou de treino.</w:t>
            </w:r>
          </w:p>
          <w:p>
            <w:pPr>
              <w:spacing w:after="0" w:before="20"/>
              <w:ind w:right="80" w:left="80" w:firstLine="0"/>
            </w:pPr>
            <w:r>
              <w:rPr>
                <w:rFonts w:ascii="Calibri" w:hAnsi="Calibri"/>
                <w:b w:val="0"/>
                <w:i/>
                <w:color w:val="222222"/>
                <w:sz w:val="19"/>
              </w:rPr>
              <w:t>2.2 Cada cachorro ou gatinho deve ser alimentado com colostro, pelo menos, durante os dois primeiros dias de vida. Posteriormente, deve ser alimentado com leite da progenitora ou de uma cadela ou gata lactante. Se tal não for possível, por a progenitora estar doente ou estar de outro modo impossibilitada de alimentar a sua ninhada ou de fornecer leite em quantidade suficiente, o cachorro ou gatinho deve ser alimentado com um sucedâneo de leite concebido para cachorros e gatinhos. A frequência dessa alimentação deve respeitar as instruções do fabricante ou de um médico veterinário.</w:t>
            </w:r>
          </w:p>
          <w:p>
            <w:pPr>
              <w:spacing w:after="0" w:before="20"/>
              <w:ind w:right="80" w:left="80" w:firstLine="0"/>
            </w:pPr>
            <w:r>
              <w:rPr>
                <w:rFonts w:ascii="Calibri" w:hAnsi="Calibri"/>
                <w:b w:val="0"/>
                <w:i/>
                <w:color w:val="222222"/>
                <w:sz w:val="19"/>
              </w:rPr>
              <w:t>3.3 Todos os cachorros e gatinhos não desmamados devem receber leite, sucedâneo de leite ou uma combinação de ambos em quantidade suficiente para lhes permitir aumentar de peso de forma constante</w:t>
            </w:r>
          </w:p>
          <w:p>
            <w:pPr>
              <w:spacing w:after="0" w:before="20"/>
              <w:ind w:right="80" w:left="80" w:firstLine="0"/>
            </w:pPr>
            <w:r>
              <w:rPr>
                <w:rFonts w:ascii="Calibri" w:hAnsi="Calibri"/>
                <w:b w:val="0"/>
                <w:i/>
                <w:color w:val="222222"/>
                <w:sz w:val="19"/>
              </w:rPr>
              <w:t>4.4 O desmame deve ser efetuado através da introdução gradual de alimentos sólidos durante um período não inferior a sete dias e não deve estar concluído antes das seis semanas de idade, tanto para os cachorros como para os gatinhos.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33.º, Arts. 38-40 do RGBEAC (proposta, jun. 2025)</w:t>
            </w:r>
          </w:p>
          <w:p>
            <w:pPr>
              <w:spacing w:after="0" w:before="140"/>
              <w:ind w:right="80" w:left="80" w:firstLine="0"/>
            </w:pPr>
            <w:r>
              <w:rPr>
                <w:rFonts w:ascii="Calibri" w:hAnsi="Calibri"/>
                <w:b/>
                <w:i w:val="0"/>
                <w:color w:val="333333"/>
                <w:sz w:val="18"/>
              </w:rPr>
              <w:t>Artigo 33.º - Alimentação</w:t>
            </w:r>
          </w:p>
          <w:p>
            <w:pPr>
              <w:spacing w:after="0" w:before="20"/>
              <w:ind w:right="80" w:left="80" w:firstLine="0"/>
            </w:pPr>
            <w:r>
              <w:rPr>
                <w:rFonts w:ascii="Calibri" w:hAnsi="Calibri"/>
                <w:b w:val="0"/>
                <w:i w:val="0"/>
                <w:color w:val="222222"/>
                <w:sz w:val="19"/>
              </w:rPr>
              <w:t>1. Deve existir um programa de alimentação bem definido, de valor nutritivo adequado e distribuído em quantidade suficiente para satisfazer as necessidades fisiológicas, nutricionais e metabólicas dos cães e gatos, consoante a idade, raça, categoria, nível de atividade e estado de saúde.</w:t>
            </w:r>
          </w:p>
          <w:p>
            <w:pPr>
              <w:spacing w:after="0" w:before="20"/>
              <w:ind w:right="80" w:left="80" w:firstLine="0"/>
            </w:pPr>
            <w:r>
              <w:rPr>
                <w:rFonts w:ascii="Calibri" w:hAnsi="Calibri"/>
                <w:b w:val="0"/>
                <w:i w:val="0"/>
                <w:color w:val="222222"/>
                <w:sz w:val="19"/>
              </w:rPr>
              <w:t>2. Os animais devem receber alimentos saudáveis, adequados e convenientes ao seu normal desenvolvimento e acesso permanente a água potável.</w:t>
            </w:r>
          </w:p>
          <w:p>
            <w:pPr>
              <w:spacing w:after="0" w:before="20"/>
              <w:ind w:right="80" w:left="80" w:firstLine="0"/>
            </w:pPr>
            <w:r>
              <w:rPr>
                <w:rFonts w:ascii="Calibri" w:hAnsi="Calibri"/>
                <w:b w:val="0"/>
                <w:i w:val="0"/>
                <w:color w:val="222222"/>
                <w:sz w:val="19"/>
              </w:rPr>
              <w:t>3. As refeições devem ser variadas, sendo distribuídas segundo a rotina que mais se adequar à espécie.</w:t>
            </w:r>
          </w:p>
          <w:p>
            <w:pPr>
              <w:spacing w:after="0" w:before="20"/>
              <w:ind w:right="80" w:left="80" w:firstLine="0"/>
            </w:pPr>
            <w:r>
              <w:rPr>
                <w:rFonts w:ascii="Calibri" w:hAnsi="Calibri"/>
                <w:b w:val="0"/>
                <w:i w:val="0"/>
                <w:color w:val="222222"/>
                <w:sz w:val="19"/>
              </w:rPr>
              <w:t>4. Os alimentos devem ser preparados e armazenados de acordo com padrões estritos de higiene, em locais secos, limpos, livres de agentes patogénicos e de produtos tóxicos.</w:t>
            </w:r>
          </w:p>
          <w:p>
            <w:pPr>
              <w:spacing w:after="0" w:before="20"/>
              <w:ind w:right="80" w:left="80" w:firstLine="0"/>
            </w:pPr>
            <w:r>
              <w:rPr>
                <w:rFonts w:ascii="Calibri" w:hAnsi="Calibri"/>
                <w:b w:val="0"/>
                <w:i w:val="0"/>
                <w:color w:val="222222"/>
                <w:sz w:val="19"/>
              </w:rPr>
              <w:t>5. Sempre que se justifique, devem existir aparelhos de frio para uma eficiente conservação dos alimentos.</w:t>
            </w:r>
          </w:p>
          <w:p>
            <w:pPr>
              <w:spacing w:after="0" w:before="20"/>
              <w:ind w:right="80" w:left="80" w:firstLine="0"/>
            </w:pPr>
            <w:r>
              <w:rPr>
                <w:rFonts w:ascii="Calibri" w:hAnsi="Calibri"/>
                <w:b w:val="0"/>
                <w:i w:val="0"/>
                <w:color w:val="222222"/>
                <w:sz w:val="19"/>
              </w:rPr>
              <w:t>6. Os animais devem dispor de água potável e sem qualquer restrição, salvo por razões médico-veterinárias.</w:t>
            </w:r>
          </w:p>
          <w:p>
            <w:pPr>
              <w:spacing w:after="0" w:before="140"/>
              <w:ind w:right="80" w:left="80" w:firstLine="0"/>
            </w:pPr>
            <w:r>
              <w:rPr>
                <w:rFonts w:ascii="Calibri" w:hAnsi="Calibri"/>
                <w:b w:val="0"/>
                <w:i w:val="0"/>
                <w:color w:val="222222"/>
                <w:sz w:val="19"/>
              </w:rPr>
              <w:t>Art.º 70.º - Reprodução de cães e gatos</w:t>
            </w:r>
          </w:p>
          <w:p>
            <w:pPr>
              <w:spacing w:after="0" w:before="20"/>
              <w:ind w:right="80" w:left="80" w:firstLine="0"/>
            </w:pPr>
            <w:r>
              <w:rPr>
                <w:rFonts w:ascii="Calibri" w:hAnsi="Calibri"/>
                <w:b w:val="0"/>
                <w:i w:val="0"/>
                <w:color w:val="222222"/>
                <w:sz w:val="19"/>
              </w:rPr>
              <w:t>5 - As crias não podem ser separadas da progenitora antes da décima semana de idade, no caso dos cães, e antes da décima segunda semana de idade, no caso dos gatos, salvaguardado um período de desmame gradual.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18.º (n.º 1), Art.º 46.º do Código do Animal (DL 214/2013)</w:t>
            </w:r>
          </w:p>
          <w:p>
            <w:pPr>
              <w:spacing w:after="0" w:before="140"/>
              <w:ind w:right="80" w:left="80" w:firstLine="0"/>
            </w:pPr>
            <w:r>
              <w:rPr>
                <w:rFonts w:ascii="Calibri" w:hAnsi="Calibri"/>
                <w:b/>
                <w:i w:val="0"/>
                <w:color w:val="333333"/>
                <w:sz w:val="18"/>
              </w:rPr>
              <w:t>Artigo 46.º - Alimentação e abeberamento</w:t>
            </w:r>
          </w:p>
          <w:p>
            <w:pPr>
              <w:spacing w:after="0" w:before="20"/>
              <w:ind w:right="80" w:left="80" w:firstLine="0"/>
            </w:pPr>
            <w:r>
              <w:rPr>
                <w:rFonts w:ascii="Calibri" w:hAnsi="Calibri"/>
                <w:b w:val="0"/>
                <w:i w:val="0"/>
                <w:color w:val="222222"/>
                <w:sz w:val="19"/>
              </w:rPr>
              <w:t>1. A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As refeições devem ainda ser variadas, sendo distribuídas segundo a rotina que mais se adequar à espécie.</w:t>
            </w:r>
          </w:p>
          <w:p>
            <w:pPr>
              <w:spacing w:after="0" w:before="20"/>
              <w:ind w:right="80" w:left="80" w:firstLine="0"/>
            </w:pPr>
            <w:r>
              <w:rPr>
                <w:rFonts w:ascii="Calibri" w:hAnsi="Calibri"/>
                <w:b w:val="0"/>
                <w:i w:val="0"/>
                <w:color w:val="222222"/>
                <w:sz w:val="19"/>
              </w:rPr>
              <w:t>3. O número, formato e distribuição de comedouros e bebedouros deve ser tal que permita aos animais satisfazerem as suas necessidades sem que haja competição excessiva dentro do grupo.</w:t>
            </w:r>
          </w:p>
          <w:p>
            <w:pPr>
              <w:spacing w:after="0" w:before="20"/>
              <w:ind w:right="80" w:left="80" w:firstLine="0"/>
            </w:pPr>
            <w:r>
              <w:rPr>
                <w:rFonts w:ascii="Calibri" w:hAnsi="Calibri"/>
                <w:b w:val="0"/>
                <w:i w:val="0"/>
                <w:color w:val="222222"/>
                <w:sz w:val="19"/>
              </w:rPr>
              <w:t>4.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pPr>
              <w:spacing w:after="0" w:before="20"/>
              <w:ind w:right="80" w:left="80" w:firstLine="0"/>
            </w:pPr>
            <w:r>
              <w:rPr>
                <w:rFonts w:ascii="Calibri" w:hAnsi="Calibri"/>
                <w:b w:val="0"/>
                <w:i w:val="0"/>
                <w:color w:val="222222"/>
                <w:sz w:val="19"/>
              </w:rPr>
              <w:t>5. Devem existir aparelhos de frio para uma eficiente conservação dos alimentos.</w:t>
            </w:r>
          </w:p>
          <w:p>
            <w:pPr>
              <w:spacing w:after="0" w:before="20"/>
              <w:ind w:right="80" w:left="80" w:firstLine="0"/>
            </w:pPr>
            <w:r>
              <w:rPr>
                <w:rFonts w:ascii="Calibri" w:hAnsi="Calibri"/>
                <w:b w:val="0"/>
                <w:i w:val="0"/>
                <w:color w:val="222222"/>
                <w:sz w:val="19"/>
              </w:rPr>
              <w:t>6. Os animais devem dispor de água potável e sem qualquer restrição, salvo por razões médico-veterinárias.</w:t>
            </w:r>
          </w:p>
          <w:p>
            <w:pPr>
              <w:spacing w:after="0" w:before="20"/>
              <w:ind w:right="80" w:left="80" w:firstLine="0"/>
            </w:pPr>
            <w:r>
              <w:rPr>
                <w:rFonts w:ascii="Calibri" w:hAnsi="Calibri"/>
                <w:b w:val="0"/>
                <w:i w:val="0"/>
                <w:color w:val="222222"/>
                <w:sz w:val="19"/>
              </w:rPr>
              <w:t>7. É proibido alimentar animais com restos de comida, produtos de pastelaria e desperdícios da indústria alimentar e de restauração.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12.º, Art.º 49.º do DL n.º 276-2001, de 17 de outubro;</w:t>
            </w:r>
          </w:p>
          <w:p>
            <w:pPr>
              <w:spacing w:after="0" w:before="140"/>
              <w:ind w:right="80" w:left="80" w:firstLine="0"/>
            </w:pPr>
            <w:r>
              <w:rPr>
                <w:rFonts w:ascii="Calibri" w:hAnsi="Calibri"/>
                <w:b/>
                <w:i w:val="0"/>
                <w:color w:val="333333"/>
                <w:sz w:val="18"/>
              </w:rPr>
              <w:t>Artigo 12.º — Alimentação e abeberamento</w:t>
            </w:r>
          </w:p>
          <w:p>
            <w:pPr>
              <w:spacing w:after="0" w:before="2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 As refeições devem ainda ser variadas, sendo distribuídas segundo a rotina que mais se adequar à espécie e de forma a manter, tanto quanto possível, aspetos do seu comportamento alimentar natural.</w:t>
            </w:r>
          </w:p>
          <w:p>
            <w:pPr>
              <w:spacing w:after="0" w:before="2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excessiva dentro do grupo.</w:t>
            </w:r>
          </w:p>
          <w:p>
            <w:pPr>
              <w:spacing w:after="0" w:before="2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pPr>
              <w:spacing w:after="0" w:before="20"/>
              <w:ind w:right="80" w:left="80" w:firstLine="0"/>
            </w:pPr>
            <w:r>
              <w:rPr>
                <w:rFonts w:ascii="Calibri" w:hAnsi="Calibri"/>
                <w:b w:val="0"/>
                <w:i w:val="0"/>
                <w:color w:val="222222"/>
                <w:sz w:val="19"/>
              </w:rPr>
              <w:t>5 - Devem existir aparelhos de frio para uma eficiente conservação dos alimentos.</w:t>
            </w:r>
          </w:p>
          <w:p>
            <w:pPr>
              <w:spacing w:after="0" w:before="20"/>
              <w:ind w:right="80" w:left="80" w:firstLine="0"/>
            </w:pPr>
            <w:r>
              <w:rPr>
                <w:rFonts w:ascii="Calibri" w:hAnsi="Calibri"/>
                <w:b w:val="0"/>
                <w:i w:val="0"/>
                <w:color w:val="222222"/>
                <w:sz w:val="19"/>
              </w:rPr>
              <w:t>6 - Os animais devem dispor de água potável e sem qualquer restrição, salvo por razões médico-veterinárias.</w:t>
            </w:r>
          </w:p>
          <w:p>
            <w:pPr>
              <w:spacing w:after="0" w:before="140"/>
              <w:ind w:right="80" w:left="80" w:firstLine="0"/>
            </w:pPr>
            <w:r>
              <w:rPr>
                <w:rFonts w:ascii="Calibri" w:hAnsi="Calibri"/>
                <w:b w:val="0"/>
                <w:i w:val="0"/>
                <w:color w:val="222222"/>
                <w:sz w:val="19"/>
              </w:rPr>
              <w:t>Normas para a hospedagem com fins médico-veterinários – Artigo 49.º — Alimentação e abeberamento</w:t>
            </w:r>
          </w:p>
          <w:p>
            <w:pPr>
              <w:spacing w:after="0" w:before="20"/>
              <w:ind w:right="80" w:left="80" w:firstLine="0"/>
            </w:pPr>
            <w:r>
              <w:rPr>
                <w:rFonts w:ascii="Calibri" w:hAnsi="Calibri"/>
                <w:b w:val="0"/>
                <w:i w:val="0"/>
                <w:color w:val="222222"/>
                <w:sz w:val="19"/>
              </w:rPr>
              <w:t>Deve ser mantida comida suficiente e de boa qualidade e água potável, a administrar de acordo com a prescrição do médico veterinário.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Frequências, padrões de higiene, água potável, refrigeração, alimentos saudáveis e adequados.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detalhes de armazenamento ou alojamento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FALTAM especificidades do Regulamento: frequência mínima (2x/dia para cães e gatos), colostro (mínimo 2 dias), leite materno, desmame gradual (mínimo 7 dias, não antes 6 semanas), disposições específicas para filhotes.</w:t>
            </w:r>
          </w:p>
          <w:p>
            <w:pPr>
              <w:spacing w:after="0" w:before="20"/>
              <w:ind w:right="80" w:left="80" w:firstLine="0"/>
            </w:pPr>
            <w:r>
              <w:rPr>
                <w:rFonts w:ascii="Calibri" w:hAnsi="Calibri"/>
                <w:b w:val="0"/>
                <w:i w:val="0"/>
                <w:color w:val="222222"/>
                <w:sz w:val="18"/>
              </w:rPr>
              <w:t>Cão de guarda de gado = «Cão de proteção de gado contra ataques de lobo» na nossa legislação, conforme al. c) do n.º 2 do art.º 2.º do Decreto-Lei n.º 54/2016, de 25 de Agosto (desenvolvimento dos princípios da proteção e conservação do lobo-ibérico).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Alojamento (Housing)</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Housing  ·  ANEXO I, Ponto 2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2.Housing</w:t>
            </w:r>
          </w:p>
          <w:p>
            <w:pPr>
              <w:spacing w:after="0" w:before="20"/>
              <w:ind w:right="80" w:left="80" w:firstLine="0"/>
            </w:pPr>
            <w:r>
              <w:rPr>
                <w:rFonts w:ascii="Calibri" w:hAnsi="Calibri"/>
                <w:b w:val="0"/>
                <w:i w:val="0"/>
                <w:color w:val="222222"/>
                <w:sz w:val="19"/>
              </w:rPr>
              <w:t>2.1 Temperature</w:t>
            </w:r>
          </w:p>
          <w:p>
            <w:pPr>
              <w:spacing w:after="0" w:before="20"/>
              <w:ind w:right="80" w:left="80" w:firstLine="0"/>
            </w:pPr>
            <w:r>
              <w:rPr>
                <w:rFonts w:ascii="Calibri" w:hAnsi="Calibri"/>
                <w:b w:val="0"/>
                <w:i w:val="0"/>
                <w:color w:val="222222"/>
                <w:sz w:val="19"/>
              </w:rPr>
              <w:t>In breeding establishments the temperature shall be maintained within a range of:</w:t>
            </w:r>
          </w:p>
          <w:p>
            <w:pPr>
              <w:spacing w:after="0" w:before="20"/>
              <w:ind w:right="80" w:left="360" w:hanging="280"/>
            </w:pPr>
            <w:r>
              <w:rPr>
                <w:rFonts w:ascii="Calibri" w:hAnsi="Calibri"/>
                <w:b w:val="0"/>
                <w:i w:val="0"/>
                <w:color w:val="222222"/>
                <w:sz w:val="19"/>
              </w:rPr>
              <w:t>(a) 22 to 28°C in whelping areas for the first 10 days of puppies' lives;</w:t>
            </w:r>
          </w:p>
          <w:p>
            <w:pPr>
              <w:spacing w:after="0" w:before="20"/>
              <w:ind w:right="80" w:left="360" w:hanging="280"/>
            </w:pPr>
            <w:r>
              <w:rPr>
                <w:rFonts w:ascii="Calibri" w:hAnsi="Calibri"/>
                <w:b w:val="0"/>
                <w:i w:val="0"/>
                <w:color w:val="222222"/>
                <w:sz w:val="19"/>
              </w:rPr>
              <w:t>(b) 18 to 27°C in kittening areas for the first 21 days of kittens' lives.</w:t>
            </w:r>
          </w:p>
          <w:p>
            <w:pPr>
              <w:spacing w:after="0" w:before="140"/>
              <w:ind w:right="80" w:left="80" w:firstLine="0"/>
            </w:pPr>
            <w:r>
              <w:rPr>
                <w:rFonts w:ascii="Calibri" w:hAnsi="Calibri"/>
                <w:b w:val="0"/>
                <w:i w:val="0"/>
                <w:color w:val="222222"/>
                <w:sz w:val="19"/>
              </w:rPr>
              <w:t>2.2 Lighting</w:t>
            </w:r>
          </w:p>
          <w:p>
            <w:pPr>
              <w:spacing w:after="0" w:before="20"/>
              <w:ind w:right="80" w:left="80" w:firstLine="0"/>
            </w:pPr>
            <w:r>
              <w:rPr>
                <w:rFonts w:ascii="Calibri" w:hAnsi="Calibri"/>
                <w:b w:val="0"/>
                <w:i w:val="0"/>
                <w:color w:val="222222"/>
                <w:sz w:val="19"/>
              </w:rPr>
              <w:t>Dogs and cats shall be exposed to light for at least 7 hours per day. Artificial light shall be broad spectrum or full spectrum with a frequency of at least 80 Hertz.</w:t>
            </w:r>
          </w:p>
          <w:p>
            <w:pPr>
              <w:spacing w:after="0" w:before="20"/>
              <w:ind w:right="80" w:left="80" w:firstLine="0"/>
            </w:pPr>
            <w:r>
              <w:rPr>
                <w:rFonts w:ascii="Calibri" w:hAnsi="Calibri"/>
                <w:b w:val="0"/>
                <w:i w:val="0"/>
                <w:color w:val="222222"/>
                <w:sz w:val="19"/>
              </w:rPr>
              <w:t>Dogs and cats shall have the possibility to be without artificial lights for at least 8 hours per day.</w:t>
            </w:r>
          </w:p>
          <w:p>
            <w:pPr>
              <w:spacing w:after="0" w:before="140"/>
              <w:ind w:right="80" w:left="80" w:firstLine="0"/>
            </w:pPr>
            <w:r>
              <w:rPr>
                <w:rFonts w:ascii="Calibri" w:hAnsi="Calibri"/>
                <w:b w:val="0"/>
                <w:i w:val="0"/>
                <w:color w:val="222222"/>
                <w:sz w:val="19"/>
              </w:rPr>
              <w:t>2.3 Space allowances</w:t>
            </w:r>
          </w:p>
          <w:p>
            <w:pPr>
              <w:spacing w:after="0" w:before="20"/>
              <w:ind w:right="80" w:left="80" w:firstLine="0"/>
            </w:pPr>
            <w:r>
              <w:rPr>
                <w:rFonts w:ascii="Calibri" w:hAnsi="Calibri"/>
                <w:b w:val="0"/>
                <w:i w:val="0"/>
                <w:color w:val="222222"/>
                <w:sz w:val="19"/>
              </w:rPr>
              <w:t>2.3.1 Whelping and kittening areas shall be designed to permit the mother to move away from her offspring.</w:t>
            </w:r>
          </w:p>
          <w:p>
            <w:pPr>
              <w:spacing w:after="0" w:before="20"/>
              <w:ind w:right="80" w:left="80" w:firstLine="0"/>
            </w:pPr>
            <w:r>
              <w:rPr>
                <w:rFonts w:ascii="Calibri" w:hAnsi="Calibri"/>
                <w:b w:val="0"/>
                <w:i w:val="0"/>
                <w:color w:val="222222"/>
                <w:sz w:val="19"/>
              </w:rPr>
              <w:t>2.3.2 In case of breeding and selling establishments, the following minimum space allowances for dogs and cats shall apply, which shall be calculated based on the total permanently accessible area for the dogs or cats.</w:t>
            </w:r>
          </w:p>
          <w:p>
            <w:pPr>
              <w:spacing w:after="0" w:before="20"/>
              <w:ind w:right="80" w:left="80" w:firstLine="0"/>
            </w:pPr>
            <w:r>
              <w:rPr>
                <w:rFonts w:ascii="Calibri" w:hAnsi="Calibri"/>
                <w:b w:val="0"/>
                <w:i w:val="0"/>
                <w:color w:val="222222"/>
                <w:sz w:val="19"/>
              </w:rPr>
              <w:t>2.3.3</w:t>
            </w:r>
          </w:p>
          <w:p>
            <w:pPr>
              <w:spacing w:after="0" w:before="20"/>
              <w:ind w:right="80" w:left="80" w:firstLine="0"/>
            </w:pPr>
            <w:r>
              <w:rPr>
                <w:rFonts w:ascii="Calibri" w:hAnsi="Calibri"/>
                <w:b w:val="0"/>
                <w:i w:val="0"/>
                <w:color w:val="222222"/>
                <w:sz w:val="19"/>
              </w:rPr>
              <w:t>Espaço para cães com ou sem crias</w:t>
            </w:r>
          </w:p>
          <w:p>
            <w:pPr>
              <w:spacing w:after="0" w:before="20"/>
              <w:ind w:right="80" w:left="80" w:firstLine="0"/>
            </w:pPr>
            <w:r>
              <w:rPr>
                <w:rFonts w:ascii="Calibri" w:hAnsi="Calibri"/>
                <w:b w:val="0"/>
                <w:i w:val="0"/>
                <w:color w:val="222222"/>
                <w:sz w:val="19"/>
              </w:rPr>
              <w:t>Altura do var (cm):</w:t>
            </w:r>
          </w:p>
          <w:p>
            <w:pPr>
              <w:spacing w:after="0" w:before="20"/>
              <w:ind w:right="80" w:left="80" w:firstLine="0"/>
            </w:pPr>
            <w:r>
              <w:rPr>
                <w:rFonts w:ascii="Calibri" w:hAnsi="Calibri"/>
                <w:b w:val="0"/>
                <w:i w:val="0"/>
                <w:color w:val="222222"/>
                <w:sz w:val="19"/>
              </w:rPr>
              <w:t>&lt; 30 → Área mínima: 4 m², Altura: 200 cm</w:t>
            </w:r>
          </w:p>
          <w:p>
            <w:pPr>
              <w:spacing w:after="0" w:before="20"/>
              <w:ind w:right="80" w:left="80" w:firstLine="0"/>
            </w:pPr>
            <w:r>
              <w:rPr>
                <w:rFonts w:ascii="Calibri" w:hAnsi="Calibri"/>
                <w:b w:val="0"/>
                <w:i w:val="0"/>
                <w:color w:val="222222"/>
                <w:sz w:val="19"/>
              </w:rPr>
              <w:t>30-40 → 5 m², 200 cm</w:t>
            </w:r>
          </w:p>
          <w:p>
            <w:pPr>
              <w:spacing w:after="0" w:before="20"/>
              <w:ind w:right="80" w:left="80" w:firstLine="0"/>
            </w:pPr>
            <w:r>
              <w:rPr>
                <w:rFonts w:ascii="Calibri" w:hAnsi="Calibri"/>
                <w:b w:val="0"/>
                <w:i w:val="0"/>
                <w:color w:val="222222"/>
                <w:sz w:val="19"/>
              </w:rPr>
              <w:t>40-60 → 8 m², 200 cm</w:t>
            </w:r>
          </w:p>
          <w:p>
            <w:pPr>
              <w:spacing w:after="0" w:before="20"/>
              <w:ind w:right="80" w:left="80" w:firstLine="0"/>
            </w:pPr>
            <w:r>
              <w:rPr>
                <w:rFonts w:ascii="Calibri" w:hAnsi="Calibri"/>
                <w:b w:val="0"/>
                <w:i w:val="0"/>
                <w:color w:val="222222"/>
                <w:sz w:val="19"/>
              </w:rPr>
              <w:t>60-70 → 10 m², 200 cm</w:t>
            </w:r>
          </w:p>
          <w:p>
            <w:pPr>
              <w:spacing w:after="0" w:before="20"/>
              <w:ind w:right="80" w:left="80" w:firstLine="0"/>
            </w:pPr>
            <w:r>
              <w:rPr>
                <w:rFonts w:ascii="Calibri" w:hAnsi="Calibri"/>
                <w:b w:val="0"/>
                <w:i w:val="0"/>
                <w:color w:val="222222"/>
                <w:sz w:val="19"/>
              </w:rPr>
              <w:t>&gt;70 → 10 m², 200 cm</w:t>
            </w:r>
          </w:p>
          <w:p>
            <w:pPr>
              <w:spacing w:after="0" w:before="140"/>
              <w:ind w:right="80" w:left="80" w:firstLine="0"/>
            </w:pPr>
            <w:r>
              <w:rPr>
                <w:rFonts w:ascii="Calibri" w:hAnsi="Calibri"/>
                <w:b w:val="0"/>
                <w:i w:val="0"/>
                <w:color w:val="222222"/>
                <w:sz w:val="19"/>
              </w:rPr>
              <w:t>Cada cão adicional: 3/3.5/4/5/6 m² respetivamente.</w:t>
            </w:r>
          </w:p>
          <w:p>
            <w:pPr>
              <w:spacing w:after="0" w:before="140"/>
              <w:ind w:right="80" w:left="80" w:firstLine="0"/>
            </w:pPr>
            <w:r>
              <w:rPr>
                <w:rFonts w:ascii="Calibri" w:hAnsi="Calibri"/>
                <w:b w:val="0"/>
                <w:i w:val="0"/>
                <w:color w:val="222222"/>
                <w:sz w:val="19"/>
              </w:rPr>
              <w:t>Espaço para gatos com ou sem crias</w:t>
            </w:r>
          </w:p>
          <w:p>
            <w:pPr>
              <w:spacing w:after="0" w:before="20"/>
              <w:ind w:right="80" w:left="80" w:firstLine="0"/>
            </w:pPr>
            <w:r>
              <w:rPr>
                <w:rFonts w:ascii="Calibri" w:hAnsi="Calibri"/>
                <w:b w:val="0"/>
                <w:i w:val="0"/>
                <w:color w:val="222222"/>
                <w:sz w:val="19"/>
              </w:rPr>
              <w:t>Um gato: 3 m² solo, 200 cm altura</w:t>
            </w:r>
          </w:p>
          <w:p>
            <w:pPr>
              <w:spacing w:after="0" w:before="20"/>
              <w:ind w:right="80" w:left="80" w:firstLine="0"/>
            </w:pPr>
            <w:r>
              <w:rPr>
                <w:rFonts w:ascii="Calibri" w:hAnsi="Calibri"/>
                <w:b w:val="0"/>
                <w:i w:val="0"/>
                <w:color w:val="222222"/>
                <w:sz w:val="19"/>
              </w:rPr>
              <w:t>Cada adicional: 2 m².</w:t>
            </w:r>
          </w:p>
          <w:p>
            <w:pPr>
              <w:spacing w:after="0" w:before="140"/>
              <w:ind w:right="80" w:left="80" w:firstLine="0"/>
            </w:pPr>
            <w:r>
              <w:rPr>
                <w:rFonts w:ascii="Calibri" w:hAnsi="Calibri"/>
                <w:b w:val="0"/>
                <w:i w:val="0"/>
                <w:color w:val="222222"/>
                <w:sz w:val="19"/>
              </w:rPr>
              <w:t>* No caso de cães de raça pura, as alturas do var podem ser calculadas com base no cercado individual; mantêm-se apenas as colunas para área de superfície mínima para a altura.</w:t>
            </w:r>
          </w:p>
          <w:p>
            <w:pPr>
              <w:spacing w:after="0" w:before="20"/>
              <w:ind w:right="80" w:left="80" w:firstLine="0"/>
            </w:pPr>
            <w:r>
              <w:rPr>
                <w:rFonts w:ascii="Calibri" w:hAnsi="Calibri"/>
                <w:b w:val="0"/>
                <w:i w:val="0"/>
                <w:color w:val="222222"/>
                <w:sz w:val="19"/>
              </w:rPr>
              <w:t>** A superfície com enriquecimento para gatos não é incluída na área mínima do solo.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2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 Alojamento</w:t>
            </w:r>
          </w:p>
          <w:p>
            <w:pPr>
              <w:spacing w:after="0" w:before="20"/>
              <w:ind w:right="80" w:left="80" w:firstLine="0"/>
            </w:pPr>
            <w:r>
              <w:rPr>
                <w:rFonts w:ascii="Calibri" w:hAnsi="Calibri"/>
                <w:b w:val="0"/>
                <w:i/>
                <w:color w:val="222222"/>
                <w:sz w:val="19"/>
              </w:rPr>
              <w:t>2.1 Temperatura</w:t>
            </w:r>
          </w:p>
          <w:p>
            <w:pPr>
              <w:spacing w:after="0" w:before="20"/>
              <w:ind w:right="80" w:left="80" w:firstLine="0"/>
            </w:pPr>
            <w:r>
              <w:rPr>
                <w:rFonts w:ascii="Calibri" w:hAnsi="Calibri"/>
                <w:b w:val="0"/>
                <w:i/>
                <w:color w:val="222222"/>
                <w:sz w:val="19"/>
              </w:rPr>
              <w:t>Em estabelecimentos de criação, a temperatura deve ser mantida dentro de uma gama de:</w:t>
            </w:r>
          </w:p>
          <w:p>
            <w:pPr>
              <w:spacing w:after="0" w:before="20"/>
              <w:ind w:right="80" w:left="680" w:hanging="280"/>
            </w:pPr>
            <w:r>
              <w:rPr>
                <w:rFonts w:ascii="Calibri" w:hAnsi="Calibri"/>
                <w:b w:val="0"/>
                <w:i/>
                <w:color w:val="222222"/>
                <w:sz w:val="19"/>
              </w:rPr>
              <w:t>— 22 a 28°C em áreas de parto de cães durante os primeiros 10 dias de vida dos filhotes;</w:t>
            </w:r>
          </w:p>
          <w:p>
            <w:pPr>
              <w:spacing w:after="0" w:before="20"/>
              <w:ind w:right="80" w:left="680" w:hanging="280"/>
            </w:pPr>
            <w:r>
              <w:rPr>
                <w:rFonts w:ascii="Calibri" w:hAnsi="Calibri"/>
                <w:b w:val="0"/>
                <w:i/>
                <w:color w:val="222222"/>
                <w:sz w:val="19"/>
              </w:rPr>
              <w:t>— 18 a 27°C em áreas de parto de gatos durante os primeiros 21 dias de vida dos gatinhos.</w:t>
            </w:r>
          </w:p>
          <w:p>
            <w:pPr>
              <w:spacing w:after="0" w:before="20"/>
              <w:ind w:right="80" w:left="80" w:firstLine="0"/>
            </w:pPr>
            <w:r>
              <w:rPr>
                <w:rFonts w:ascii="Calibri" w:hAnsi="Calibri"/>
                <w:b w:val="0"/>
                <w:i/>
                <w:color w:val="222222"/>
                <w:sz w:val="19"/>
              </w:rPr>
              <w:t>2.2 Iluminação</w:t>
            </w:r>
          </w:p>
          <w:p>
            <w:pPr>
              <w:spacing w:after="0" w:before="20"/>
              <w:ind w:right="80" w:left="80" w:firstLine="0"/>
            </w:pPr>
            <w:r>
              <w:rPr>
                <w:rFonts w:ascii="Calibri" w:hAnsi="Calibri"/>
                <w:b w:val="0"/>
                <w:i/>
                <w:color w:val="222222"/>
                <w:sz w:val="19"/>
              </w:rPr>
              <w:t>Cães e gatos devem ser expostos a luz durante pelo menos 7 horas por dia. A luz artificial deve ser de espectro amplo ou espectro completo com uma frequência de pelo menos 80 Hz.</w:t>
            </w:r>
          </w:p>
          <w:p>
            <w:pPr>
              <w:spacing w:after="0" w:before="20"/>
              <w:ind w:right="80" w:left="80" w:firstLine="0"/>
            </w:pPr>
            <w:r>
              <w:rPr>
                <w:rFonts w:ascii="Calibri" w:hAnsi="Calibri"/>
                <w:b w:val="0"/>
                <w:i/>
                <w:color w:val="222222"/>
                <w:sz w:val="19"/>
              </w:rPr>
              <w:t>Cães e gatos devem ter a possibilidade de estar sem luzes artificiais durante pelo menos 8 horas por dia.</w:t>
            </w:r>
          </w:p>
          <w:p>
            <w:pPr>
              <w:spacing w:after="0" w:before="20"/>
              <w:ind w:right="80" w:left="80" w:firstLine="0"/>
            </w:pPr>
            <w:r>
              <w:rPr>
                <w:rFonts w:ascii="Calibri" w:hAnsi="Calibri"/>
                <w:b w:val="0"/>
                <w:i/>
                <w:color w:val="222222"/>
                <w:sz w:val="19"/>
              </w:rPr>
              <w:t>2.3 Espaço adequado</w:t>
            </w:r>
          </w:p>
          <w:p>
            <w:pPr>
              <w:spacing w:after="0" w:before="20"/>
              <w:ind w:right="80" w:left="80" w:firstLine="0"/>
            </w:pPr>
            <w:r>
              <w:rPr>
                <w:rFonts w:ascii="Calibri" w:hAnsi="Calibri"/>
                <w:b w:val="0"/>
                <w:i/>
                <w:color w:val="222222"/>
                <w:sz w:val="19"/>
              </w:rPr>
              <w:t>2.3.1 As áreas de parto devem ser concebidas de modo a permitir que a progenitora se afaste da sua prole.</w:t>
            </w:r>
          </w:p>
          <w:p>
            <w:pPr>
              <w:spacing w:after="0" w:before="20"/>
              <w:ind w:right="80" w:left="80" w:firstLine="0"/>
            </w:pPr>
            <w:r>
              <w:rPr>
                <w:rFonts w:ascii="Calibri" w:hAnsi="Calibri"/>
                <w:b w:val="0"/>
                <w:i/>
                <w:color w:val="222222"/>
                <w:sz w:val="19"/>
              </w:rPr>
              <w:t>2.3.2 No caso dos estabelecimentos de criação e de venda, aplicam-se as seguintes superfícies mínimas para cães e gatos, as quais devem ser calculadas com base na área total permanentemente acessível aos cães ou gatos.</w:t>
            </w:r>
          </w:p>
          <w:p>
            <w:pPr>
              <w:spacing w:after="0" w:before="20"/>
              <w:ind w:right="80" w:left="80" w:firstLine="0"/>
            </w:pPr>
            <w:r>
              <w:rPr>
                <w:rFonts w:ascii="Calibri" w:hAnsi="Calibri"/>
                <w:b w:val="0"/>
                <w:i/>
                <w:color w:val="222222"/>
                <w:sz w:val="19"/>
              </w:rPr>
              <w:t>2.3.3</w:t>
            </w:r>
          </w:p>
          <w:p>
            <w:pPr>
              <w:spacing w:after="0" w:before="20"/>
              <w:ind w:right="80" w:left="80" w:firstLine="0"/>
            </w:pPr>
            <w:r>
              <w:rPr>
                <w:rFonts w:ascii="Calibri" w:hAnsi="Calibri"/>
                <w:b w:val="0"/>
                <w:i/>
                <w:color w:val="222222"/>
                <w:sz w:val="19"/>
              </w:rPr>
              <w:t>Espaço para cães com ou sem crias</w:t>
            </w:r>
          </w:p>
          <w:p>
            <w:pPr>
              <w:spacing w:after="0" w:before="20"/>
              <w:ind w:right="80" w:left="80" w:firstLine="0"/>
            </w:pPr>
            <w:r>
              <w:rPr>
                <w:rFonts w:ascii="Calibri" w:hAnsi="Calibri"/>
                <w:b w:val="0"/>
                <w:i/>
                <w:color w:val="222222"/>
                <w:sz w:val="19"/>
              </w:rPr>
              <w:t>Altura do var (cm):</w:t>
            </w:r>
          </w:p>
          <w:p>
            <w:pPr>
              <w:spacing w:after="0" w:before="20"/>
              <w:ind w:right="80" w:left="80" w:firstLine="0"/>
            </w:pPr>
            <w:r>
              <w:rPr>
                <w:rFonts w:ascii="Calibri" w:hAnsi="Calibri"/>
                <w:b w:val="0"/>
                <w:i/>
                <w:color w:val="222222"/>
                <w:sz w:val="19"/>
              </w:rPr>
              <w:t>&lt; 30 → Área mínima: 4 m², Altura: 200 cm</w:t>
            </w:r>
          </w:p>
          <w:p>
            <w:pPr>
              <w:spacing w:after="0" w:before="20"/>
              <w:ind w:right="80" w:left="80" w:firstLine="0"/>
            </w:pPr>
            <w:r>
              <w:rPr>
                <w:rFonts w:ascii="Calibri" w:hAnsi="Calibri"/>
                <w:b w:val="0"/>
                <w:i/>
                <w:color w:val="222222"/>
                <w:sz w:val="19"/>
              </w:rPr>
              <w:t>30-40 → 5 m², 200 cm</w:t>
            </w:r>
          </w:p>
          <w:p>
            <w:pPr>
              <w:spacing w:after="0" w:before="20"/>
              <w:ind w:right="80" w:left="80" w:firstLine="0"/>
            </w:pPr>
            <w:r>
              <w:rPr>
                <w:rFonts w:ascii="Calibri" w:hAnsi="Calibri"/>
                <w:b w:val="0"/>
                <w:i/>
                <w:color w:val="222222"/>
                <w:sz w:val="19"/>
              </w:rPr>
              <w:t>40-60 → 8 m², 200 cm</w:t>
            </w:r>
          </w:p>
          <w:p>
            <w:pPr>
              <w:spacing w:after="0" w:before="20"/>
              <w:ind w:right="80" w:left="80" w:firstLine="0"/>
            </w:pPr>
            <w:r>
              <w:rPr>
                <w:rFonts w:ascii="Calibri" w:hAnsi="Calibri"/>
                <w:b w:val="0"/>
                <w:i/>
                <w:color w:val="222222"/>
                <w:sz w:val="19"/>
              </w:rPr>
              <w:t>60-70 → 10 m², 200 cm</w:t>
            </w:r>
          </w:p>
          <w:p>
            <w:pPr>
              <w:spacing w:after="0" w:before="20"/>
              <w:ind w:right="80" w:left="80" w:firstLine="0"/>
            </w:pPr>
            <w:r>
              <w:rPr>
                <w:rFonts w:ascii="Calibri" w:hAnsi="Calibri"/>
                <w:b w:val="0"/>
                <w:i/>
                <w:color w:val="222222"/>
                <w:sz w:val="19"/>
              </w:rPr>
              <w:t>&gt;70 → 10 m², 200 cm</w:t>
            </w:r>
          </w:p>
          <w:p>
            <w:pPr>
              <w:spacing w:after="0" w:before="140"/>
              <w:ind w:right="80" w:left="80" w:firstLine="0"/>
            </w:pPr>
            <w:r>
              <w:rPr>
                <w:rFonts w:ascii="Calibri" w:hAnsi="Calibri"/>
                <w:b w:val="0"/>
                <w:i/>
                <w:color w:val="222222"/>
                <w:sz w:val="19"/>
              </w:rPr>
              <w:t>Cada cão adicional: 3/3.5/4/5/6 m² respetivamente.</w:t>
            </w:r>
          </w:p>
          <w:p>
            <w:pPr>
              <w:spacing w:after="0" w:before="140"/>
              <w:ind w:right="80" w:left="80" w:firstLine="0"/>
            </w:pPr>
            <w:r>
              <w:rPr>
                <w:rFonts w:ascii="Calibri" w:hAnsi="Calibri"/>
                <w:b w:val="0"/>
                <w:i/>
                <w:color w:val="222222"/>
                <w:sz w:val="19"/>
              </w:rPr>
              <w:t>Espaço para gatos com ou sem crias</w:t>
            </w:r>
          </w:p>
          <w:p>
            <w:pPr>
              <w:spacing w:after="0" w:before="20"/>
              <w:ind w:right="80" w:left="80" w:firstLine="0"/>
            </w:pPr>
            <w:r>
              <w:rPr>
                <w:rFonts w:ascii="Calibri" w:hAnsi="Calibri"/>
                <w:b w:val="0"/>
                <w:i/>
                <w:color w:val="222222"/>
                <w:sz w:val="19"/>
              </w:rPr>
              <w:t>Um gato: 3 m² solo, 200 cm altura</w:t>
            </w:r>
          </w:p>
          <w:p>
            <w:pPr>
              <w:spacing w:after="0" w:before="20"/>
              <w:ind w:right="80" w:left="80" w:firstLine="0"/>
            </w:pPr>
            <w:r>
              <w:rPr>
                <w:rFonts w:ascii="Calibri" w:hAnsi="Calibri"/>
                <w:b w:val="0"/>
                <w:i/>
                <w:color w:val="222222"/>
                <w:sz w:val="19"/>
              </w:rPr>
              <w:t>Cada adicional: 2 m².</w:t>
            </w:r>
          </w:p>
          <w:p>
            <w:pPr>
              <w:spacing w:after="0" w:before="140"/>
              <w:ind w:right="80" w:left="80" w:firstLine="0"/>
            </w:pPr>
            <w:r>
              <w:rPr>
                <w:rFonts w:ascii="Calibri" w:hAnsi="Calibri"/>
                <w:b w:val="0"/>
                <w:i/>
                <w:color w:val="222222"/>
                <w:sz w:val="19"/>
              </w:rPr>
              <w:t>* No caso de cães de raça pura, as alturas do var podem ser calculadas com base no cercado individual; mantêm-se apenas as colunas para área de superfície mínima para a altura.</w:t>
            </w:r>
          </w:p>
          <w:p>
            <w:pPr>
              <w:spacing w:after="0" w:before="20"/>
              <w:ind w:right="80" w:left="80" w:firstLine="0"/>
            </w:pPr>
            <w:r>
              <w:rPr>
                <w:rFonts w:ascii="Calibri" w:hAnsi="Calibri"/>
                <w:b w:val="0"/>
                <w:i/>
                <w:color w:val="222222"/>
                <w:sz w:val="19"/>
              </w:rPr>
              <w:t>** A superfície com enriquecimento para gatos não é incluída na área mínima do solo.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 específica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Verificar Anexo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Anexo ao DL n.º 260/2012</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Faltam: temperatura específica, iluminação quantificada (7h luz/80Hz, 8h sem luz), espaço mínimo por tamanho/idade.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FALTAM especificidades do Regulamento: temperatura exata (22-28°C para parto de cães; 18-27°C para parto de gatos), iluminação mínima (7 horas luz, 8 horas sem luz, espectro 80 Hz), espaço mínimo quantificado, áreas de parto separadas.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ANNEX I, Ponto 2 do Regulamento especifica requisitos técnicos detalhados: temperatura por fase (parto de cães 22-28°C; gatos 18-27°C), iluminação (7h luz + 80Hz, 8h sem luz), espaço mínimo quantificado, áreas de parto separadas.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Reprodução (Health)</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Health  ·  ANEXO I, Ponto 3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 Health</w:t>
            </w:r>
          </w:p>
          <w:p>
            <w:pPr>
              <w:spacing w:after="0" w:before="20"/>
              <w:ind w:right="80" w:left="80" w:firstLine="0"/>
            </w:pPr>
            <w:r>
              <w:rPr>
                <w:rFonts w:ascii="Calibri" w:hAnsi="Calibri"/>
                <w:b w:val="0"/>
                <w:i w:val="0"/>
                <w:color w:val="222222"/>
                <w:sz w:val="19"/>
              </w:rPr>
              <w:t>1.1 Queens shall only be bred if their age is at least 10 months.</w:t>
            </w:r>
          </w:p>
          <w:p>
            <w:pPr>
              <w:spacing w:after="0" w:before="20"/>
              <w:ind w:right="80" w:left="80" w:firstLine="0"/>
            </w:pPr>
            <w:r>
              <w:rPr>
                <w:rFonts w:ascii="Calibri" w:hAnsi="Calibri"/>
                <w:b w:val="0"/>
                <w:i w:val="0"/>
                <w:color w:val="222222"/>
                <w:sz w:val="19"/>
              </w:rPr>
              <w:t>2.2 Bitches shall only be bred as of their second oestrus.</w:t>
            </w:r>
          </w:p>
          <w:p>
            <w:pPr>
              <w:spacing w:after="0" w:before="20"/>
              <w:ind w:right="80" w:left="80" w:firstLine="0"/>
            </w:pPr>
            <w:r>
              <w:rPr>
                <w:rFonts w:ascii="Calibri" w:hAnsi="Calibri"/>
                <w:b w:val="0"/>
                <w:i w:val="0"/>
                <w:color w:val="222222"/>
                <w:sz w:val="19"/>
              </w:rPr>
              <w:t>3.3 A bitch or queen shall not deliver more than 3 litters within a period of 2 years.</w:t>
            </w:r>
          </w:p>
          <w:p>
            <w:pPr>
              <w:spacing w:after="0" w:before="20"/>
              <w:ind w:right="80" w:left="80" w:firstLine="0"/>
            </w:pPr>
            <w:r>
              <w:rPr>
                <w:rFonts w:ascii="Calibri" w:hAnsi="Calibri"/>
                <w:b w:val="0"/>
                <w:i w:val="0"/>
                <w:color w:val="222222"/>
                <w:sz w:val="19"/>
              </w:rPr>
              <w:t>4.4 For bitches and queens that have delivered 3 litters, including stillborns within a period of 2 years, there shall be a recuperation period of at least 1 year.</w:t>
            </w:r>
          </w:p>
          <w:p>
            <w:pPr>
              <w:spacing w:after="0" w:before="20"/>
              <w:ind w:right="80" w:left="80" w:firstLine="0"/>
            </w:pPr>
            <w:r>
              <w:rPr>
                <w:rFonts w:ascii="Calibri" w:hAnsi="Calibri"/>
                <w:b w:val="0"/>
                <w:i w:val="0"/>
                <w:color w:val="222222"/>
                <w:sz w:val="19"/>
              </w:rPr>
              <w:t>5.5 Any bitch or queen that underwent two cesarean sections shall not be used for breeding.</w:t>
            </w:r>
          </w:p>
          <w:p>
            <w:pPr>
              <w:spacing w:after="0" w:before="20"/>
              <w:ind w:right="80" w:left="80" w:firstLine="0"/>
            </w:pPr>
            <w:r>
              <w:rPr>
                <w:rFonts w:ascii="Calibri" w:hAnsi="Calibri"/>
                <w:b w:val="0"/>
                <w:i w:val="0"/>
                <w:color w:val="222222"/>
                <w:sz w:val="19"/>
              </w:rPr>
              <w:t>6.6 Before any bitch aged 8 years or more and any queen aged 6 years or more, is used for breeding, it must have been physically examined by a veterinarian who confirms in writing that, at the time of the examination, there are no counter-indications to pregnancy.</w:t>
            </w:r>
          </w:p>
          <w:p>
            <w:pPr>
              <w:spacing w:after="0" w:before="20"/>
              <w:ind w:right="80" w:left="80" w:firstLine="0"/>
            </w:pPr>
            <w:r>
              <w:rPr>
                <w:rFonts w:ascii="Calibri" w:hAnsi="Calibri"/>
                <w:b w:val="0"/>
                <w:i w:val="0"/>
                <w:color w:val="222222"/>
                <w:sz w:val="19"/>
              </w:rPr>
              <w:t>The operator shall keep the written confirmation referred to in point 3.4.b for a period of at least 3 years.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3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 Saúde</w:t>
            </w:r>
          </w:p>
          <w:p>
            <w:pPr>
              <w:spacing w:after="0" w:before="20"/>
              <w:ind w:right="80" w:left="80" w:firstLine="0"/>
            </w:pPr>
            <w:r>
              <w:rPr>
                <w:rFonts w:ascii="Calibri" w:hAnsi="Calibri"/>
                <w:b w:val="0"/>
                <w:i/>
                <w:color w:val="222222"/>
                <w:sz w:val="19"/>
              </w:rPr>
              <w:t>1.1 As gatas só devem ser utilizadas para reprodução se tiverem, pelo menos, 10 meses de idade.</w:t>
            </w:r>
          </w:p>
          <w:p>
            <w:pPr>
              <w:spacing w:after="0" w:before="20"/>
              <w:ind w:right="80" w:left="80" w:firstLine="0"/>
            </w:pPr>
            <w:r>
              <w:rPr>
                <w:rFonts w:ascii="Calibri" w:hAnsi="Calibri"/>
                <w:b w:val="0"/>
                <w:i/>
                <w:color w:val="222222"/>
                <w:sz w:val="19"/>
              </w:rPr>
              <w:t>2.2 As cadelas só devem ser utilizadas para reprodução a partir do seu segundo estro.</w:t>
            </w:r>
          </w:p>
          <w:p>
            <w:pPr>
              <w:spacing w:after="0" w:before="20"/>
              <w:ind w:right="80" w:left="80" w:firstLine="0"/>
            </w:pPr>
            <w:r>
              <w:rPr>
                <w:rFonts w:ascii="Calibri" w:hAnsi="Calibri"/>
                <w:b w:val="0"/>
                <w:i/>
                <w:color w:val="222222"/>
                <w:sz w:val="19"/>
              </w:rPr>
              <w:t>3.3 Uma cadela ou gata não deve ter mais de 3 ninhadas num período de 2 anos.</w:t>
            </w:r>
          </w:p>
          <w:p>
            <w:pPr>
              <w:spacing w:after="0" w:before="20"/>
              <w:ind w:right="80" w:left="80" w:firstLine="0"/>
            </w:pPr>
            <w:r>
              <w:rPr>
                <w:rFonts w:ascii="Calibri" w:hAnsi="Calibri"/>
                <w:b w:val="0"/>
                <w:i/>
                <w:color w:val="222222"/>
                <w:sz w:val="19"/>
              </w:rPr>
              <w:t>4.4 No caso de cadelas e gatas que tenham tido 3 ninhadas num período de 2 anos, incluindo nascimortos, deve ser respeitado um período de recuperação de, pelo menos, 1 ano.</w:t>
            </w:r>
          </w:p>
          <w:p>
            <w:pPr>
              <w:spacing w:after="0" w:before="20"/>
              <w:ind w:right="80" w:left="80" w:firstLine="0"/>
            </w:pPr>
            <w:r>
              <w:rPr>
                <w:rFonts w:ascii="Calibri" w:hAnsi="Calibri"/>
                <w:b w:val="0"/>
                <w:i/>
                <w:color w:val="222222"/>
                <w:sz w:val="19"/>
              </w:rPr>
              <w:t>5.5 Qualquer cadela ou gata que tenha sido submetida a duas cesarianas não pode ser utilizada para reprodução.</w:t>
            </w:r>
          </w:p>
          <w:p>
            <w:pPr>
              <w:spacing w:after="0" w:before="20"/>
              <w:ind w:right="80" w:left="80" w:firstLine="0"/>
            </w:pPr>
            <w:r>
              <w:rPr>
                <w:rFonts w:ascii="Calibri" w:hAnsi="Calibri"/>
                <w:b w:val="0"/>
                <w:i/>
                <w:color w:val="222222"/>
                <w:sz w:val="19"/>
              </w:rPr>
              <w:t>6.6 Antes de qualquer cadela com 8 ou mais anos de idade e de qualquer gata com 6 ou mais anos de idade serem utilizadas para reprodução, devem ser submetidas a um exame físico por um médico veterinário que confirme, por escrito, que, à data do exame, não existem contraindicações para a gestação.</w:t>
            </w:r>
          </w:p>
          <w:p>
            <w:pPr>
              <w:spacing w:after="0" w:before="20"/>
              <w:ind w:right="80" w:left="80" w:firstLine="0"/>
            </w:pPr>
            <w:r>
              <w:rPr>
                <w:rFonts w:ascii="Calibri" w:hAnsi="Calibri"/>
                <w:b w:val="0"/>
                <w:i/>
                <w:color w:val="222222"/>
                <w:sz w:val="19"/>
              </w:rPr>
              <w:t>O operador deve conservar a confirmação escrita referida no ponto 3.4.b por um período de, pelo menos, 3 anos.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Ver análise do art.º 8º do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Ver análise do art.º 8º do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Ver análise do art.º 8º do @regulamento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Ver análise do art.º 8º do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Ver análise do art.º 8º do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Ver análise do art.º 8º do @regulamento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Bem-Estar Comportamental (Behavioural Needs)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Behavioural needs  ·  ANEXO I, Ponto 4 do Regulamento (UE) 2026/1818 (17.06.2026)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 Behavioural needs</w:t>
            </w:r>
          </w:p>
          <w:p>
            <w:pPr>
              <w:spacing w:after="0" w:before="20"/>
              <w:ind w:right="80" w:left="80" w:firstLine="0"/>
            </w:pPr>
            <w:r>
              <w:rPr>
                <w:rFonts w:ascii="Calibri" w:hAnsi="Calibri"/>
                <w:b w:val="0"/>
                <w:i w:val="0"/>
                <w:color w:val="222222"/>
                <w:sz w:val="19"/>
              </w:rPr>
              <w:t>1.1 Socialisation</w:t>
            </w:r>
          </w:p>
          <w:p>
            <w:pPr>
              <w:spacing w:after="0" w:before="20"/>
              <w:ind w:right="80" w:left="80" w:firstLine="0"/>
            </w:pPr>
            <w:r>
              <w:rPr>
                <w:rFonts w:ascii="Calibri" w:hAnsi="Calibri"/>
                <w:b w:val="0"/>
                <w:i w:val="0"/>
                <w:color w:val="222222"/>
                <w:sz w:val="19"/>
              </w:rPr>
              <w:t>From three weeks of age, dogs and cats shall be gradually provided with daily opportunities for social contact with their conspecifics and humans, and, where possible, with other animal species.</w:t>
            </w:r>
          </w:p>
          <w:p>
            <w:pPr>
              <w:spacing w:after="0" w:before="20"/>
              <w:ind w:right="80" w:left="80" w:firstLine="0"/>
            </w:pPr>
            <w:r>
              <w:rPr>
                <w:rFonts w:ascii="Calibri" w:hAnsi="Calibri"/>
                <w:b w:val="0"/>
                <w:i w:val="0"/>
                <w:color w:val="222222"/>
                <w:sz w:val="19"/>
              </w:rPr>
              <w:t>Dogs and cats that pose a threat to each other due to aggressive behaviour or cause each other undue stress or discomfort shall be kept separate.</w:t>
            </w:r>
          </w:p>
          <w:p>
            <w:pPr>
              <w:spacing w:after="0" w:before="20"/>
              <w:ind w:right="80" w:left="80" w:firstLine="0"/>
            </w:pPr>
            <w:r>
              <w:rPr>
                <w:rFonts w:ascii="Calibri" w:hAnsi="Calibri"/>
                <w:b w:val="0"/>
                <w:i w:val="0"/>
                <w:color w:val="222222"/>
                <w:sz w:val="19"/>
              </w:rPr>
              <w:t>2.2 Enrichment</w:t>
            </w:r>
          </w:p>
          <w:p>
            <w:pPr>
              <w:spacing w:after="0" w:before="20"/>
              <w:ind w:right="80" w:left="80" w:firstLine="0"/>
            </w:pPr>
            <w:r>
              <w:rPr>
                <w:rFonts w:ascii="Calibri" w:hAnsi="Calibri"/>
                <w:b w:val="0"/>
                <w:i w:val="0"/>
                <w:color w:val="222222"/>
                <w:sz w:val="19"/>
              </w:rPr>
              <w:t>Where cats are kept, there shall be a sufficient number of scratching posts, hiding places and shelves to ensure that each cat can climb, rest, observe and withdraw.</w:t>
            </w:r>
          </w:p>
          <w:p>
            <w:pPr>
              <w:spacing w:after="0" w:before="20"/>
              <w:ind w:right="80" w:left="80" w:firstLine="0"/>
            </w:pPr>
            <w:r>
              <w:rPr>
                <w:rFonts w:ascii="Calibri" w:hAnsi="Calibri"/>
                <w:b w:val="0"/>
                <w:i w:val="0"/>
                <w:color w:val="222222"/>
                <w:sz w:val="19"/>
              </w:rPr>
              <w:t>3.3 Separation</w:t>
            </w:r>
          </w:p>
          <w:p>
            <w:pPr>
              <w:spacing w:after="0" w:before="20"/>
              <w:ind w:right="80" w:left="80" w:firstLine="0"/>
            </w:pPr>
            <w:r>
              <w:rPr>
                <w:rFonts w:ascii="Calibri" w:hAnsi="Calibri"/>
                <w:b w:val="0"/>
                <w:i w:val="0"/>
                <w:color w:val="222222"/>
                <w:sz w:val="19"/>
              </w:rPr>
              <w:t>Puppies kept in establishments shall not be permanently separated from their mothers before the age of 8 weeks.</w:t>
            </w:r>
          </w:p>
          <w:p>
            <w:pPr>
              <w:spacing w:after="0" w:before="20"/>
              <w:ind w:right="80" w:left="80" w:firstLine="0"/>
            </w:pPr>
            <w:r>
              <w:rPr>
                <w:rFonts w:ascii="Calibri" w:hAnsi="Calibri"/>
                <w:b w:val="0"/>
                <w:i w:val="0"/>
                <w:color w:val="222222"/>
                <w:sz w:val="19"/>
              </w:rPr>
              <w:t>Kittens kept in shelters and foster homes shall not be permanently separated from their mothers before the age of 8 weeks. Kittens kept in breeding establishments shall not be permanently separated from their mothers before the age of 12 weeks.</w:t>
            </w:r>
          </w:p>
          <w:p>
            <w:pPr>
              <w:spacing w:after="0" w:before="20"/>
              <w:ind w:right="80" w:left="80" w:firstLine="0"/>
            </w:pPr>
            <w:r>
              <w:rPr>
                <w:rFonts w:ascii="Calibri" w:hAnsi="Calibri"/>
                <w:b w:val="0"/>
                <w:i w:val="0"/>
                <w:color w:val="222222"/>
                <w:sz w:val="19"/>
              </w:rPr>
              <w:t>By way of derogation, earlier separation shall be possible due to medical reasons based on written advice of a veterinarian. The operator shall keep a record of the advice until the last puppy or kitten of the litter concerned is placed on the market.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4 do Regulamento (UE) 2026/1818 (17.06.2026)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Bem-Estar Comportamental</w:t>
            </w:r>
          </w:p>
          <w:p>
            <w:pPr>
              <w:spacing w:after="0" w:before="20"/>
              <w:ind w:right="80" w:left="80" w:firstLine="0"/>
            </w:pPr>
            <w:r>
              <w:rPr>
                <w:rFonts w:ascii="Calibri" w:hAnsi="Calibri"/>
                <w:b w:val="0"/>
                <w:i/>
                <w:color w:val="222222"/>
                <w:sz w:val="19"/>
              </w:rPr>
              <w:t>1.1 Socialização</w:t>
            </w:r>
          </w:p>
          <w:p>
            <w:pPr>
              <w:spacing w:after="0" w:before="20"/>
              <w:ind w:right="80" w:left="80" w:firstLine="0"/>
            </w:pPr>
            <w:r>
              <w:rPr>
                <w:rFonts w:ascii="Calibri" w:hAnsi="Calibri"/>
                <w:b w:val="0"/>
                <w:i/>
                <w:color w:val="222222"/>
                <w:sz w:val="19"/>
              </w:rPr>
              <w:t>A partir das três semanas de idade, cães e gatos devem ser gradualmente fornecidos com oportunidades diárias de contato social com seus congêneres e humanos, e, sempre que possível, com outras espécies animais.</w:t>
            </w:r>
          </w:p>
          <w:p>
            <w:pPr>
              <w:spacing w:after="0" w:before="20"/>
              <w:ind w:right="80" w:left="80" w:firstLine="0"/>
            </w:pPr>
            <w:r>
              <w:rPr>
                <w:rFonts w:ascii="Calibri" w:hAnsi="Calibri"/>
                <w:b w:val="0"/>
                <w:i/>
                <w:color w:val="222222"/>
                <w:sz w:val="19"/>
              </w:rPr>
              <w:t>Cães e gatos que representam uma ameaça um ao outro devido a comportamento agressivo ou causam um ao outro stress excessivo ou desconforto devem ser mantidos separados.</w:t>
            </w:r>
          </w:p>
          <w:p>
            <w:pPr>
              <w:spacing w:after="0" w:before="20"/>
              <w:ind w:right="80" w:left="80" w:firstLine="0"/>
            </w:pPr>
            <w:r>
              <w:rPr>
                <w:rFonts w:ascii="Calibri" w:hAnsi="Calibri"/>
                <w:b w:val="0"/>
                <w:i/>
                <w:color w:val="222222"/>
                <w:sz w:val="19"/>
              </w:rPr>
              <w:t>2.2 Enriquecimento</w:t>
            </w:r>
          </w:p>
          <w:p>
            <w:pPr>
              <w:spacing w:after="0" w:before="20"/>
              <w:ind w:right="80" w:left="80" w:firstLine="0"/>
            </w:pPr>
            <w:r>
              <w:rPr>
                <w:rFonts w:ascii="Calibri" w:hAnsi="Calibri"/>
                <w:b w:val="0"/>
                <w:i/>
                <w:color w:val="222222"/>
                <w:sz w:val="19"/>
              </w:rPr>
              <w:t>Onde gatos são mantidos, deve haver um número suficiente de postes de arranhadura, locais de abrigo e prateleiras para garantir que cada gato pode subir, descansar, observar e retirar-se.</w:t>
            </w:r>
          </w:p>
          <w:p>
            <w:pPr>
              <w:spacing w:after="0" w:before="20"/>
              <w:ind w:right="80" w:left="80" w:firstLine="0"/>
            </w:pPr>
            <w:r>
              <w:rPr>
                <w:rFonts w:ascii="Calibri" w:hAnsi="Calibri"/>
                <w:b w:val="0"/>
                <w:i/>
                <w:color w:val="222222"/>
                <w:sz w:val="19"/>
              </w:rPr>
              <w:t>3.3 Separação</w:t>
            </w:r>
          </w:p>
          <w:p>
            <w:pPr>
              <w:spacing w:after="0" w:before="20"/>
              <w:ind w:right="80" w:left="80" w:firstLine="0"/>
            </w:pPr>
            <w:r>
              <w:rPr>
                <w:rFonts w:ascii="Calibri" w:hAnsi="Calibri"/>
                <w:b w:val="0"/>
                <w:i/>
                <w:color w:val="222222"/>
                <w:sz w:val="19"/>
              </w:rPr>
              <w:t>Cachorros mantidos em estabelecimentos não devem ser permanentemente separados das suas mães antes das 8 semanas de idade.</w:t>
            </w:r>
          </w:p>
          <w:p>
            <w:pPr>
              <w:spacing w:after="0" w:before="20"/>
              <w:ind w:right="80" w:left="80" w:firstLine="0"/>
            </w:pPr>
            <w:r>
              <w:rPr>
                <w:rFonts w:ascii="Calibri" w:hAnsi="Calibri"/>
                <w:b w:val="0"/>
                <w:i/>
                <w:color w:val="222222"/>
                <w:sz w:val="19"/>
              </w:rPr>
              <w:t>Gatinhos mantidos em abrigos e casas de acolhimento não devem ser permanentemente separados das suas mães antes das 8 semanas de idade. Gatinhos mantidos em estabelecimentos de criação não devem ser permanentemente separados das suas mães antes das 12 semanas de idade.</w:t>
            </w:r>
          </w:p>
          <w:p>
            <w:pPr>
              <w:spacing w:after="0" w:before="20"/>
              <w:ind w:right="80" w:left="80" w:firstLine="0"/>
            </w:pPr>
            <w:r>
              <w:rPr>
                <w:rFonts w:ascii="Calibri" w:hAnsi="Calibri"/>
                <w:b w:val="0"/>
                <w:i/>
                <w:color w:val="222222"/>
                <w:sz w:val="19"/>
              </w:rPr>
              <w:t>Por derrogação, separação anterior é possível por razões médicas com base em parecer escrito de um veterinário. O operador deve conservar o parecer até o último cachorro ou gatinho da ninhada em questão ser colocado no mercado.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10.º, 12.º, 47.º, 52.º, 68.º do RGBEAC (proposta, jun. 2025)</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i w:val="0"/>
                <w:color w:val="333333"/>
                <w:sz w:val="18"/>
              </w:rPr>
              <w:t>Artigo 52.º — Maneio</w:t>
            </w:r>
          </w:p>
          <w:p>
            <w:pPr>
              <w:spacing w:after="0" w:before="20"/>
              <w:ind w:right="80" w:left="80" w:firstLine="0"/>
            </w:pPr>
            <w:r>
              <w:rPr>
                <w:rFonts w:ascii="Calibri" w:hAnsi="Calibri"/>
                <w:b w:val="0"/>
                <w:i w:val="0"/>
                <w:color w:val="222222"/>
                <w:sz w:val="19"/>
              </w:rPr>
              <w:t>7 — Todos os alojamentos para hospedagem de cães e gatos devem dispor de um plano de socialização e enriquecimento ambiental.</w:t>
            </w:r>
          </w:p>
          <w:p>
            <w:pPr>
              <w:spacing w:after="0" w:before="20"/>
              <w:ind w:right="80" w:left="80" w:firstLine="0"/>
            </w:pPr>
            <w:r>
              <w:rPr>
                <w:rFonts w:ascii="Calibri" w:hAnsi="Calibri"/>
                <w:b w:val="0"/>
                <w:i w:val="0"/>
                <w:color w:val="222222"/>
                <w:sz w:val="19"/>
              </w:rPr>
              <w:t>SUBSECÇÃO 4.2 (ENRIQUECIMENTO):</w:t>
            </w:r>
          </w:p>
          <w:p>
            <w:pPr>
              <w:spacing w:after="0" w:before="20"/>
              <w:ind w:right="80" w:left="80" w:firstLine="0"/>
            </w:pPr>
            <w:r>
              <w:rPr>
                <w:rFonts w:ascii="Calibri" w:hAnsi="Calibri"/>
                <w:b/>
                <w:i w:val="0"/>
                <w:color w:val="333333"/>
                <w:sz w:val="18"/>
              </w:rPr>
              <w:t>Artigo 47.º — Condições dos alojamentos</w:t>
            </w:r>
          </w:p>
          <w:p>
            <w:pPr>
              <w:spacing w:after="0" w:before="20"/>
              <w:ind w:right="80" w:left="80" w:firstLine="0"/>
            </w:pPr>
            <w:r>
              <w:rPr>
                <w:rFonts w:ascii="Calibri" w:hAnsi="Calibri"/>
                <w:b w:val="0"/>
                <w:i w:val="0"/>
                <w:color w:val="222222"/>
                <w:sz w:val="19"/>
              </w:rPr>
              <w:t>4 — As instalações devem providenciar um enriquecimento ambiental complexo e estimulante [...] incluindo [...] postes de arranhadura [a confirmar], esconderijos, prateleiras, [...] brinquedos e outros adequados ao fim em vista.</w:t>
            </w:r>
          </w:p>
          <w:p>
            <w:pPr>
              <w:spacing w:after="0" w:before="20"/>
              <w:ind w:right="80" w:left="80" w:firstLine="0"/>
            </w:pPr>
            <w:r>
              <w:rPr>
                <w:rFonts w:ascii="Calibri" w:hAnsi="Calibri"/>
                <w:b w:val="0"/>
                <w:i w:val="0"/>
                <w:color w:val="222222"/>
                <w:sz w:val="19"/>
              </w:rPr>
              <w:t>SUBSECÇÃO 4.3 (SEPARAÇÃO):</w:t>
            </w:r>
          </w:p>
          <w:p>
            <w:pPr>
              <w:spacing w:after="0" w:before="20"/>
              <w:ind w:right="80" w:left="80" w:firstLine="0"/>
            </w:pPr>
            <w:r>
              <w:rPr>
                <w:rFonts w:ascii="Calibri" w:hAnsi="Calibri"/>
                <w:b/>
                <w:i w:val="0"/>
                <w:color w:val="333333"/>
                <w:sz w:val="18"/>
              </w:rPr>
              <w:t>Artigo 70.º — Reprodução de cães e gatos</w:t>
            </w:r>
          </w:p>
          <w:p>
            <w:pPr>
              <w:spacing w:after="0" w:before="20"/>
              <w:ind w:right="80" w:left="80" w:firstLine="0"/>
            </w:pPr>
            <w:r>
              <w:rPr>
                <w:rFonts w:ascii="Calibri" w:hAnsi="Calibri"/>
                <w:b w:val="0"/>
                <w:i w:val="0"/>
                <w:color w:val="222222"/>
                <w:sz w:val="19"/>
              </w:rPr>
              <w:t>5 — As crias não podem ser separadas da progenitora antes da décima semana de idade, no caso dos cães, e antes da décima segunda semana de idade, no caso dos gatos, salvaguardado um período de desmame gradual.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13.º, 18.º, e outros do Código do Animal (DL 214/2013)</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val="0"/>
                <w:i w:val="0"/>
                <w:color w:val="222222"/>
                <w:sz w:val="19"/>
              </w:rPr>
              <w:t>[Código do Animal não contém disposições específicas sobre socialização]</w:t>
            </w:r>
          </w:p>
          <w:p>
            <w:pPr>
              <w:spacing w:after="0" w:before="20"/>
              <w:ind w:right="80" w:left="80" w:firstLine="0"/>
            </w:pPr>
            <w:r>
              <w:rPr>
                <w:rFonts w:ascii="Calibri" w:hAnsi="Calibri"/>
                <w:b w:val="0"/>
                <w:i w:val="0"/>
                <w:color w:val="222222"/>
                <w:sz w:val="19"/>
              </w:rPr>
              <w:t>SUBSECÇÃO 4.2 (ENRIQUECIMENTO):</w:t>
            </w:r>
          </w:p>
          <w:p>
            <w:pPr>
              <w:spacing w:after="0" w:before="20"/>
              <w:ind w:right="80" w:left="80" w:firstLine="0"/>
            </w:pPr>
            <w:r>
              <w:rPr>
                <w:rFonts w:ascii="Calibri" w:hAnsi="Calibri"/>
                <w:b/>
                <w:i w:val="0"/>
                <w:color w:val="333333"/>
                <w:sz w:val="18"/>
              </w:rPr>
              <w:t>Artigo 13.º(5) — Condições dos alojamentos</w:t>
            </w:r>
          </w:p>
          <w:p>
            <w:pPr>
              <w:spacing w:after="0" w:before="20"/>
              <w:ind w:right="80" w:left="80" w:firstLine="0"/>
            </w:pPr>
            <w:r>
              <w:rPr>
                <w:rFonts w:ascii="Calibri" w:hAnsi="Calibri"/>
                <w:b w:val="0"/>
                <w:i w:val="0"/>
                <w:color w:val="222222"/>
                <w:sz w:val="19"/>
              </w:rPr>
              <w:t>5 — As instalações devem ser equipadas [...] com materiais e equipamento que estimulem a expressão dos comportamentos naturais, nomeadamente [...] ramos, buracos, locais para banhos e outros.</w:t>
            </w:r>
          </w:p>
          <w:p>
            <w:pPr>
              <w:spacing w:after="0" w:before="20"/>
              <w:ind w:right="80" w:left="80" w:firstLine="0"/>
            </w:pPr>
            <w:r>
              <w:rPr>
                <w:rFonts w:ascii="Calibri" w:hAnsi="Calibri"/>
                <w:b/>
                <w:i w:val="0"/>
                <w:color w:val="333333"/>
                <w:sz w:val="18"/>
              </w:rPr>
              <w:t>Artigo 18.º(6) — Instalações</w:t>
            </w:r>
          </w:p>
          <w:p>
            <w:pPr>
              <w:spacing w:after="0" w:before="20"/>
              <w:ind w:right="80" w:left="80" w:firstLine="0"/>
            </w:pPr>
            <w:r>
              <w:rPr>
                <w:rFonts w:ascii="Calibri" w:hAnsi="Calibri"/>
                <w:b w:val="0"/>
                <w:i w:val="0"/>
                <w:color w:val="222222"/>
                <w:sz w:val="19"/>
              </w:rPr>
              <w:t>6 — Os alojamentos devem possuir estruturas e objetos [...] nomeadamente prateleiras, poleiros, ninhos, esconderijos e material para entretenimento.</w:t>
            </w:r>
          </w:p>
          <w:p>
            <w:pPr>
              <w:spacing w:after="0" w:before="20"/>
              <w:ind w:right="80" w:left="80" w:firstLine="0"/>
            </w:pPr>
            <w:r>
              <w:rPr>
                <w:rFonts w:ascii="Calibri" w:hAnsi="Calibri"/>
                <w:b w:val="0"/>
                <w:i w:val="0"/>
                <w:color w:val="222222"/>
                <w:sz w:val="19"/>
              </w:rPr>
              <w:t>SUBSECÇÃO 4.3 (SEPARAÇÃO):</w:t>
            </w:r>
          </w:p>
          <w:p>
            <w:pPr>
              <w:spacing w:after="0" w:before="20"/>
              <w:ind w:right="80" w:left="80" w:firstLine="0"/>
            </w:pPr>
            <w:r>
              <w:rPr>
                <w:rFonts w:ascii="Calibri" w:hAnsi="Calibri"/>
                <w:b/>
                <w:i w:val="0"/>
                <w:color w:val="333333"/>
                <w:sz w:val="18"/>
              </w:rPr>
              <w:t>Artigo 23.º — Condições particulares para a manutenção de cães e gatos</w:t>
            </w:r>
          </w:p>
          <w:p>
            <w:pPr>
              <w:spacing w:after="0" w:before="20"/>
              <w:ind w:right="80" w:left="80" w:firstLine="0"/>
            </w:pPr>
            <w:r>
              <w:rPr>
                <w:rFonts w:ascii="Calibri" w:hAnsi="Calibri"/>
                <w:b w:val="0"/>
                <w:i w:val="0"/>
                <w:color w:val="222222"/>
                <w:sz w:val="19"/>
              </w:rPr>
              <w:t>2 — Os cães e gatos só podem ser expostos nos locais de venda a partir da oitava semana de idade e devem encontrar-se identificados eletronicamente em nome do criador.</w:t>
            </w:r>
          </w:p>
          <w:p>
            <w:pPr>
              <w:spacing w:after="0" w:before="20"/>
              <w:ind w:right="80" w:left="80" w:firstLine="0"/>
            </w:pPr>
            <w:r>
              <w:rPr>
                <w:rFonts w:ascii="Calibri" w:hAnsi="Calibri"/>
                <w:b/>
                <w:i w:val="0"/>
                <w:color w:val="333333"/>
                <w:sz w:val="18"/>
              </w:rPr>
              <w:t>Artigo 82.º — Venda em feiras e mercados</w:t>
            </w:r>
          </w:p>
          <w:p>
            <w:pPr>
              <w:spacing w:after="0" w:before="20"/>
              <w:ind w:right="80" w:left="80" w:firstLine="0"/>
            </w:pPr>
            <w:r>
              <w:rPr>
                <w:rFonts w:ascii="Calibri" w:hAnsi="Calibri"/>
                <w:b w:val="0"/>
                <w:i w:val="0"/>
                <w:color w:val="222222"/>
                <w:sz w:val="19"/>
              </w:rPr>
              <w:t>2 — [...] devendo os animais: [...] Ter idade superior a oito semanas.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DL n.º 276-2001</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val="0"/>
                <w:i w:val="0"/>
                <w:color w:val="222222"/>
                <w:sz w:val="19"/>
              </w:rPr>
              <w:t>[DL 276/2001 não contém disposições específicas sobre socialização]</w:t>
            </w:r>
          </w:p>
          <w:p>
            <w:pPr>
              <w:spacing w:after="0" w:before="20"/>
              <w:ind w:right="80" w:left="80" w:firstLine="0"/>
            </w:pPr>
            <w:r>
              <w:rPr>
                <w:rFonts w:ascii="Calibri" w:hAnsi="Calibri"/>
                <w:b w:val="0"/>
                <w:i w:val="0"/>
                <w:color w:val="222222"/>
                <w:sz w:val="19"/>
              </w:rPr>
              <w:t>SUBSECÇÃO 4.2 (ENRIQUECIMENTO):</w:t>
            </w:r>
          </w:p>
          <w:p>
            <w:pPr>
              <w:spacing w:after="0" w:before="20"/>
              <w:ind w:right="80" w:left="80" w:firstLine="0"/>
            </w:pPr>
            <w:r>
              <w:rPr>
                <w:rFonts w:ascii="Calibri" w:hAnsi="Calibri"/>
                <w:b/>
                <w:i w:val="0"/>
                <w:color w:val="333333"/>
                <w:sz w:val="18"/>
              </w:rPr>
              <w:t>Artigo 8.º(5) — Condições dos alojamentos</w:t>
            </w:r>
          </w:p>
          <w:p>
            <w:pPr>
              <w:spacing w:after="0" w:before="20"/>
              <w:ind w:right="80" w:left="80" w:firstLine="0"/>
            </w:pPr>
            <w:r>
              <w:rPr>
                <w:rFonts w:ascii="Calibri" w:hAnsi="Calibri"/>
                <w:b w:val="0"/>
                <w:i w:val="0"/>
                <w:color w:val="222222"/>
                <w:sz w:val="19"/>
              </w:rPr>
              <w:t>5 — As instalações devem ser equipadas [...] com materiais e equipamento que estimulem a expressão do repertório de comportamentos naturais, nomeadamente [...] ramos, buracos, locais para banhos e outros quaisquer adequados ao fim em vista.</w:t>
            </w:r>
          </w:p>
          <w:p>
            <w:pPr>
              <w:spacing w:after="0" w:before="20"/>
              <w:ind w:right="80" w:left="80" w:firstLine="0"/>
            </w:pPr>
            <w:r>
              <w:rPr>
                <w:rFonts w:ascii="Calibri" w:hAnsi="Calibri"/>
                <w:b w:val="0"/>
                <w:i w:val="0"/>
                <w:color w:val="222222"/>
                <w:sz w:val="19"/>
              </w:rPr>
              <w:t>SUBSECÇÃO 4.3 (SEPARAÇÃO):</w:t>
            </w:r>
          </w:p>
          <w:p>
            <w:pPr>
              <w:spacing w:after="0" w:before="20"/>
              <w:ind w:right="80" w:left="80" w:firstLine="0"/>
            </w:pPr>
            <w:r>
              <w:rPr>
                <w:rFonts w:ascii="Calibri" w:hAnsi="Calibri"/>
                <w:b w:val="0"/>
                <w:i w:val="0"/>
                <w:color w:val="222222"/>
                <w:sz w:val="19"/>
              </w:rPr>
              <w:t>[DL 276/2001 não contém disposições específicas sobre idade mínima de separação de mãe ou exposição em locais de venda]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CONVERGÊNCIA PARCIAL — exige 'plano de socialização' (Art. 52.7) mas sem especificação de: idade 3 semanas, frequência diária, tipos de contato, separação de animais agressivos</w:t>
            </w:r>
          </w:p>
          <w:p>
            <w:pPr>
              <w:spacing w:after="0" w:before="20"/>
              <w:ind w:right="80" w:left="80" w:firstLine="0"/>
            </w:pPr>
            <w:r>
              <w:rPr>
                <w:rFonts w:ascii="Calibri" w:hAnsi="Calibri"/>
                <w:b w:val="0"/>
                <w:i w:val="0"/>
                <w:color w:val="222222"/>
                <w:sz w:val="19"/>
              </w:rPr>
              <w:t>4.2 ENRIQUECIMENTO: menciona enriquecimento 'complexo', inclui 'brinquedos', mas omite 'postes de arranhadura'</w:t>
            </w:r>
          </w:p>
          <w:p>
            <w:pPr>
              <w:spacing w:after="0" w:before="20"/>
              <w:ind w:right="80" w:left="80" w:firstLine="0"/>
            </w:pPr>
            <w:r>
              <w:rPr>
                <w:rFonts w:ascii="Calibri" w:hAnsi="Calibri"/>
                <w:b w:val="0"/>
                <w:i w:val="0"/>
                <w:color w:val="222222"/>
                <w:sz w:val="19"/>
              </w:rPr>
              <w:t>4.3 SEPARAÇÃO: @RGBEAC (Art. 70.5) exige 10 semanas (cães) / 12 semanas (gatos) com desmame gradual (mais restritivo que Regulamento 8-12 semanas)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DIVERGÊNCIA SIGNIFICATIVA — Código menciona contato social mas sem detalhe (idade, frequência, documentação)</w:t>
            </w:r>
          </w:p>
          <w:p>
            <w:pPr>
              <w:spacing w:after="0" w:before="20"/>
              <w:ind w:right="80" w:left="80" w:firstLine="0"/>
            </w:pPr>
            <w:r>
              <w:rPr>
                <w:rFonts w:ascii="Calibri" w:hAnsi="Calibri"/>
                <w:b w:val="0"/>
                <w:i w:val="0"/>
                <w:color w:val="222222"/>
                <w:sz w:val="19"/>
              </w:rPr>
              <w:t>4.2 ENRIQUECIMENTO: PARCIAL — menciona prateleiras/poleiros mas omite 'postes de arranhadura'</w:t>
            </w:r>
          </w:p>
          <w:p>
            <w:pPr>
              <w:spacing w:after="0" w:before="20"/>
              <w:ind w:right="80" w:left="80" w:firstLine="0"/>
            </w:pPr>
            <w:r>
              <w:rPr>
                <w:rFonts w:ascii="Calibri" w:hAnsi="Calibri"/>
                <w:b w:val="0"/>
                <w:i w:val="0"/>
                <w:color w:val="222222"/>
                <w:sz w:val="19"/>
              </w:rPr>
              <w:t>4.3 SEPARAÇÃO: DIVERGÊNCIA SIGNIFICATIVA — Código exige 8 semanas (Arts. 23.º, 82.º) para EXPOSIÇÃO em venda; Regulamento exige 8 semanas (puppies, kittens abrigos) e 12 semanas (kittens breeding) para SEPARAÇÃO de mãe — conceitos distintos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DIVERGÊNCIA TOTAL — DL 276/2001 omisso completamente</w:t>
            </w:r>
          </w:p>
          <w:p>
            <w:pPr>
              <w:spacing w:after="0" w:before="20"/>
              <w:ind w:right="80" w:left="80" w:firstLine="0"/>
            </w:pPr>
            <w:r>
              <w:rPr>
                <w:rFonts w:ascii="Calibri" w:hAnsi="Calibri"/>
                <w:b w:val="0"/>
                <w:i w:val="0"/>
                <w:color w:val="222222"/>
                <w:sz w:val="19"/>
              </w:rPr>
              <w:t>4.2 ENRIQUECIMENTO: PARCIAL — cobre genérico (substrato, ninhos, buracos) mas omite 'postes de arranhadura' (crítico para gatos)</w:t>
            </w:r>
          </w:p>
          <w:p>
            <w:pPr>
              <w:spacing w:after="0" w:before="20"/>
              <w:ind w:right="80" w:left="80" w:firstLine="0"/>
            </w:pPr>
            <w:r>
              <w:rPr>
                <w:rFonts w:ascii="Calibri" w:hAnsi="Calibri"/>
                <w:b w:val="0"/>
                <w:i w:val="0"/>
                <w:color w:val="222222"/>
                <w:sz w:val="19"/>
              </w:rPr>
              <w:t>4.3 SEPARAÇÃO: DIVERGÊNCIA TOTAL — DL 276/2001 omisso; Regulamento exige mínimo 8-12 semanas, DL não especifica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Harmonização fundamental (4.1) + clarificação (4.2 postes arranhadura) + ajuste (4.3 separação vs. exposição)</w:t>
            </w:r>
          </w:p>
          <w:p>
            <w:pPr>
              <w:spacing w:after="0" w:before="40"/>
              <w:ind w:right="80" w:left="80" w:firstLine="0"/>
            </w:pPr>
            <w:r>
              <w:rPr>
                <w:rFonts w:ascii="Calibri" w:hAnsi="Calibri"/>
                <w:b w:val="0"/>
                <w:i w:val="0"/>
                <w:color w:val="222222"/>
                <w:sz w:val="18"/>
              </w:rPr>
              <w:t>ANNEX I, Ponto 4 (Behavioural Needs) tem três subsecções: (i) 4.1 Socialização — contato social diário desde 3 semanas (NOVO); (ii) 4.2 Enriquecimento — postes de arranhadura, abrigos, prateleiras para gatos (PARCIAL na legislação); (iii) 4.3 Separação — 8 semanas (puppies, kittens abrigos), 12 semanas (kittens breeding).</w:t>
            </w:r>
          </w:p>
          <w:p>
            <w:pPr>
              <w:spacing w:after="0" w:before="20"/>
              <w:ind w:right="80" w:left="80" w:firstLine="0"/>
            </w:pPr>
            <w:r>
              <w:rPr>
                <w:rFonts w:ascii="Calibri" w:hAnsi="Calibri"/>
                <w:b w:val="0"/>
                <w:i w:val="0"/>
                <w:color w:val="222222"/>
                <w:sz w:val="18"/>
              </w:rPr>
              <w:t>DL 276/2001 é omisso em 4.1 e 4.3, parcial em 4.2.</w:t>
            </w:r>
          </w:p>
          <w:p>
            <w:pPr>
              <w:spacing w:after="0" w:before="20"/>
              <w:ind w:right="80" w:left="80" w:firstLine="0"/>
            </w:pPr>
            <w:r>
              <w:rPr>
                <w:rFonts w:ascii="Calibri" w:hAnsi="Calibri"/>
                <w:b w:val="0"/>
                <w:i w:val="0"/>
                <w:color w:val="222222"/>
                <w:sz w:val="18"/>
              </w:rPr>
              <w:t>@Código implementa 8 semanas para exposição (4.3) mas não separação maternal.</w:t>
            </w:r>
          </w:p>
          <w:p>
            <w:pPr>
              <w:spacing w:after="0" w:before="20"/>
              <w:ind w:right="80" w:left="80" w:firstLine="0"/>
            </w:pPr>
            <w:r>
              <w:rPr>
                <w:rFonts w:ascii="Calibri" w:hAnsi="Calibri"/>
                <w:b w:val="0"/>
                <w:i w:val="0"/>
                <w:color w:val="222222"/>
                <w:sz w:val="18"/>
              </w:rPr>
              <w:t>@RGBEAC é mais restritivo (10-12 semanas separação) e cobre 4.1 (plano) e 4.2 (enriquecimento) com gaps específicos.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ANNEX-II-NUMERO-1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Identificação e Registo de Cães e Gatos - Requisitos Técnicos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Identification and registration of dogs and cats  ·  ANEXO II do Regulamento (UE) 2026/1818 (17.06.2026) (conforme Articles 20 e 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Identification and registration of dogs and cats</w:t>
            </w:r>
          </w:p>
          <w:p>
            <w:pPr>
              <w:spacing w:after="0" w:before="20"/>
              <w:ind w:right="80" w:left="80" w:firstLine="0"/>
            </w:pPr>
            <w:r>
              <w:rPr>
                <w:rFonts w:ascii="Calibri" w:hAnsi="Calibri"/>
                <w:b w:val="0"/>
                <w:i w:val="0"/>
                <w:color w:val="222222"/>
                <w:sz w:val="19"/>
              </w:rPr>
              <w:t>Transponders used to individually identify dogs and cats as required in Article 20 and Article 26 shall meet the following requirements:</w:t>
            </w:r>
          </w:p>
          <w:p>
            <w:pPr>
              <w:spacing w:after="0" w:before="20"/>
              <w:ind w:right="80" w:left="360" w:hanging="280"/>
            </w:pPr>
            <w:r>
              <w:rPr>
                <w:rFonts w:ascii="Calibri" w:hAnsi="Calibri"/>
                <w:b w:val="0"/>
                <w:i w:val="0"/>
                <w:color w:val="222222"/>
                <w:sz w:val="19"/>
              </w:rPr>
              <w:t>(a) the microchip shall contain an individual, non-repeatable and non-reprogrammable identification number;</w:t>
            </w:r>
          </w:p>
          <w:p>
            <w:pPr>
              <w:spacing w:after="0" w:before="20"/>
              <w:ind w:right="80" w:left="360" w:hanging="280"/>
            </w:pPr>
            <w:r>
              <w:rPr>
                <w:rFonts w:ascii="Calibri" w:hAnsi="Calibri"/>
                <w:b w:val="0"/>
                <w:i w:val="0"/>
                <w:color w:val="222222"/>
                <w:sz w:val="19"/>
              </w:rPr>
              <w:t>(b) the identification number shall start with the country of identification of the dog or cat identified in accordance with ISO standard 3166;</w:t>
            </w:r>
          </w:p>
          <w:p>
            <w:pPr>
              <w:spacing w:after="0" w:before="20"/>
              <w:ind w:right="80" w:left="360" w:hanging="280"/>
            </w:pPr>
            <w:r>
              <w:rPr>
                <w:rFonts w:ascii="Calibri" w:hAnsi="Calibri"/>
                <w:b w:val="0"/>
                <w:i w:val="0"/>
                <w:color w:val="222222"/>
                <w:sz w:val="19"/>
              </w:rPr>
              <w:t>(c) the code structure and technical concept of the radio frequency identification shall be in compliance with ISO standards 11784 and 11785;</w:t>
            </w:r>
          </w:p>
          <w:p>
            <w:pPr>
              <w:spacing w:after="0" w:before="20"/>
              <w:ind w:right="80" w:left="360" w:hanging="280"/>
            </w:pPr>
            <w:r>
              <w:rPr>
                <w:rFonts w:ascii="Calibri" w:hAnsi="Calibri"/>
                <w:b w:val="0"/>
                <w:i w:val="0"/>
                <w:color w:val="222222"/>
                <w:sz w:val="19"/>
              </w:rPr>
              <w:t>(d) compliance with ISO standards 11784 and 11785 shall be evaluated in accordance with ISO standard 24631-1.</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II do Regulamento (UE) 2026/1818 (17.06.2026) (conforme Articles 20 e 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Identificação e registo de cães e gatos</w:t>
            </w:r>
          </w:p>
          <w:p>
            <w:pPr>
              <w:spacing w:after="0" w:before="20"/>
              <w:ind w:right="80" w:left="80" w:firstLine="0"/>
            </w:pPr>
            <w:r>
              <w:rPr>
                <w:rFonts w:ascii="Calibri" w:hAnsi="Calibri"/>
                <w:b w:val="0"/>
                <w:i/>
                <w:color w:val="222222"/>
                <w:sz w:val="19"/>
              </w:rPr>
              <w:t>Os transponders utilizados para identificar individualmente cães e gatos, tal como exigido nos artigos 20.º e 26.º, devem cumprir os seguintes requisitos:</w:t>
            </w:r>
          </w:p>
          <w:p>
            <w:pPr>
              <w:spacing w:after="0" w:before="20"/>
              <w:ind w:right="80" w:left="360" w:hanging="280"/>
            </w:pPr>
            <w:r>
              <w:rPr>
                <w:rFonts w:ascii="Calibri" w:hAnsi="Calibri"/>
                <w:b w:val="0"/>
                <w:i/>
                <w:color w:val="222222"/>
                <w:sz w:val="19"/>
              </w:rPr>
              <w:t>(a) O microchip deve conter um número de identificação individual, não repetível e não reprogramável;</w:t>
            </w:r>
          </w:p>
          <w:p>
            <w:pPr>
              <w:spacing w:after="0" w:before="20"/>
              <w:ind w:right="80" w:left="360" w:hanging="280"/>
            </w:pPr>
            <w:r>
              <w:rPr>
                <w:rFonts w:ascii="Calibri" w:hAnsi="Calibri"/>
                <w:b w:val="0"/>
                <w:i/>
                <w:color w:val="222222"/>
                <w:sz w:val="19"/>
              </w:rPr>
              <w:t>(b) O número de identificação deve começar pelo país de identificação do cão ou gato, identificado em conformidade com a norma ISO 3166;</w:t>
            </w:r>
          </w:p>
          <w:p>
            <w:pPr>
              <w:spacing w:after="0" w:before="20"/>
              <w:ind w:right="80" w:left="360" w:hanging="280"/>
            </w:pPr>
            <w:r>
              <w:rPr>
                <w:rFonts w:ascii="Calibri" w:hAnsi="Calibri"/>
                <w:b w:val="0"/>
                <w:i/>
                <w:color w:val="222222"/>
                <w:sz w:val="19"/>
              </w:rPr>
              <w:t>(c) A estrutura do código e o conceito técnico da identificação por radiofrequência devem estar em conformidade com as normas ISO 11784 e 11785;</w:t>
            </w:r>
          </w:p>
          <w:p>
            <w:pPr>
              <w:spacing w:after="0" w:before="20"/>
              <w:ind w:right="80" w:left="360" w:hanging="280"/>
            </w:pPr>
            <w:r>
              <w:rPr>
                <w:rFonts w:ascii="Calibri" w:hAnsi="Calibri"/>
                <w:b w:val="0"/>
                <w:i/>
                <w:color w:val="222222"/>
                <w:sz w:val="19"/>
              </w:rPr>
              <w:t>(d) a conformidade com as normas ISO 11784 e 11785 deve ser avaliada de acordo com a norma ISO 24631-1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18.º e 19.º do RGBEAC (proposta, jun. 2025)</w:t>
            </w:r>
          </w:p>
          <w:p>
            <w:pPr>
              <w:spacing w:after="0" w:before="140"/>
              <w:ind w:right="80" w:left="80" w:firstLine="0"/>
            </w:pPr>
            <w:r>
              <w:rPr>
                <w:rFonts w:ascii="Calibri" w:hAnsi="Calibri"/>
                <w:b/>
                <w:i w:val="0"/>
                <w:color w:val="333333"/>
                <w:sz w:val="18"/>
              </w:rPr>
              <w:t>Artigo 18.º- Métodos de marcação</w:t>
            </w:r>
          </w:p>
          <w:p>
            <w:pPr>
              <w:spacing w:after="0" w:before="20"/>
              <w:ind w:right="80" w:left="80" w:firstLine="0"/>
            </w:pPr>
            <w:r>
              <w:rPr>
                <w:rFonts w:ascii="Calibri" w:hAnsi="Calibri"/>
                <w:b w:val="0"/>
                <w:i w:val="0"/>
                <w:color w:val="222222"/>
                <w:sz w:val="19"/>
              </w:rPr>
              <w:t>1 – Os métodos de marcação devem atender às melhoras práticas internacionais vigentes e salvaguardar o bem-estar animal.</w:t>
            </w:r>
          </w:p>
          <w:p>
            <w:pPr>
              <w:spacing w:after="0" w:before="20"/>
              <w:ind w:right="80" w:left="80" w:firstLine="0"/>
            </w:pPr>
            <w:r>
              <w:rPr>
                <w:rFonts w:ascii="Calibri" w:hAnsi="Calibri"/>
                <w:b w:val="0"/>
                <w:i w:val="0"/>
                <w:color w:val="222222"/>
                <w:sz w:val="19"/>
              </w:rPr>
              <w:t>2 – Os cães, gatos e furões devem ser marcados por implantação de um transponder, que assegure os requisitos estabelecidos no anexo II do Regulamento (UE) n.º 576/2013, do Parlamento Europeu e do Conselho, de 12 de junho de 2013.</w:t>
            </w:r>
          </w:p>
          <w:p>
            <w:pPr>
              <w:spacing w:after="0" w:before="20"/>
              <w:ind w:right="80" w:left="80" w:firstLine="0"/>
            </w:pPr>
            <w:r>
              <w:rPr>
                <w:rFonts w:ascii="Calibri" w:hAnsi="Calibri"/>
                <w:b w:val="0"/>
                <w:i w:val="0"/>
                <w:color w:val="222222"/>
                <w:sz w:val="19"/>
              </w:rPr>
              <w:t>3 - Os demais animais de companhia devem ser marcados através do método determinado para cada espécie por deliberação da DGAV, publicitado no respetivo sítio na Internet.</w:t>
            </w:r>
          </w:p>
          <w:p>
            <w:pPr>
              <w:spacing w:after="0" w:before="20"/>
              <w:ind w:right="80" w:left="80" w:firstLine="0"/>
            </w:pPr>
            <w:r>
              <w:rPr>
                <w:rFonts w:ascii="Calibri" w:hAnsi="Calibri"/>
                <w:b w:val="0"/>
                <w:i w:val="0"/>
                <w:color w:val="222222"/>
                <w:sz w:val="19"/>
              </w:rPr>
              <w:t>4 - A implantação do transponder referido no n.º 2 deve ser efetuada por médico veterinário, no centro da face lateral esquerda do pescoço, após verificação de que o animal não se encontra já marcado por outro dispositivo de identificação.</w:t>
            </w:r>
          </w:p>
          <w:p>
            <w:pPr>
              <w:spacing w:after="0" w:before="20"/>
              <w:ind w:right="80" w:left="80" w:firstLine="0"/>
            </w:pPr>
            <w:r>
              <w:rPr>
                <w:rFonts w:ascii="Calibri" w:hAnsi="Calibri"/>
                <w:b w:val="0"/>
                <w:i w:val="0"/>
                <w:color w:val="222222"/>
                <w:sz w:val="19"/>
              </w:rPr>
              <w:t>5 - Se não for possível, por motivo justificado, aplicar o transponder no local referido no número anterior, deve o mesmo ser aplicado num local alternativo, devendo o médico veterinário inserir essa informação no documento de identificação do animal e no SIAC.</w:t>
            </w:r>
          </w:p>
          <w:p>
            <w:pPr>
              <w:spacing w:after="0" w:before="20"/>
              <w:ind w:right="80" w:left="80" w:firstLine="0"/>
            </w:pPr>
            <w:r>
              <w:rPr>
                <w:rFonts w:ascii="Calibri" w:hAnsi="Calibri"/>
                <w:b w:val="0"/>
                <w:i w:val="0"/>
                <w:color w:val="222222"/>
                <w:sz w:val="19"/>
              </w:rPr>
              <w:t>6 – Caso a marcação não seja tecnicamente possível ou exista alguma contraindicação que por motivos de saúde temporariamente não permita a sua marcação, o registo deve ser realizado no SIAC pelo médico veterinário, com a emissão de uma declaração, conforme modelo aprovado pela DGAV, publicitado no respetivo sítio na Internet.</w:t>
            </w:r>
          </w:p>
          <w:p>
            <w:pPr>
              <w:spacing w:after="0" w:before="20"/>
              <w:ind w:right="80" w:left="80" w:firstLine="0"/>
            </w:pPr>
            <w:r>
              <w:rPr>
                <w:rFonts w:ascii="Calibri" w:hAnsi="Calibri"/>
                <w:b w:val="0"/>
                <w:i w:val="0"/>
                <w:color w:val="222222"/>
                <w:sz w:val="19"/>
              </w:rPr>
              <w:t>7 – A emissão de declaração prevista no número anterior é igualmente aplicável aos casos em que não exista ainda a deliberação prevista no n.º 3 do presente artigo.</w:t>
            </w:r>
          </w:p>
          <w:p>
            <w:pPr>
              <w:spacing w:after="0" w:before="200"/>
              <w:ind w:right="80" w:left="80" w:firstLine="0"/>
            </w:pPr>
            <w:r>
              <w:rPr>
                <w:rFonts w:ascii="Calibri" w:hAnsi="Calibri"/>
                <w:b/>
                <w:i w:val="0"/>
                <w:color w:val="333333"/>
                <w:sz w:val="18"/>
              </w:rPr>
              <w:t>Artigo 19º- Dispositivos de identificação</w:t>
            </w:r>
          </w:p>
          <w:p>
            <w:pPr>
              <w:spacing w:after="0" w:before="20"/>
              <w:ind w:right="80" w:left="80" w:firstLine="0"/>
            </w:pPr>
            <w:r>
              <w:rPr>
                <w:rFonts w:ascii="Calibri" w:hAnsi="Calibri"/>
                <w:b w:val="0"/>
                <w:i w:val="0"/>
                <w:color w:val="222222"/>
                <w:sz w:val="19"/>
              </w:rPr>
              <w:t>1 - A colocação no mercado nacional de transponders e outros dispositivos de identificação individual invioláveis depende de acreditação prévia para efeitos do seu registo e autorização da sua comercialização, de acordo com os procedimentos estabelecidos pela DGAV.</w:t>
            </w:r>
          </w:p>
          <w:p>
            <w:pPr>
              <w:spacing w:after="0" w:before="20"/>
              <w:ind w:right="80" w:left="80" w:firstLine="0"/>
            </w:pPr>
            <w:r>
              <w:rPr>
                <w:rFonts w:ascii="Calibri" w:hAnsi="Calibri"/>
                <w:b w:val="0"/>
                <w:i w:val="0"/>
                <w:color w:val="222222"/>
                <w:sz w:val="19"/>
              </w:rPr>
              <w:t>2 - Às entidades autorizadas a comercializar transponders e outros dispositivos de identificação individual invioláveis para animais de companhia é atribuído um acesso único ao SIAC, para que estas registem todos os dispositivos que tenham comercializado para cada médico veterinário ou entidade autorizada perante o SIAC a deter meios de identificação, de acordo com procedimento a determinar pela DGAV</w:t>
            </w:r>
          </w:p>
          <w:p>
            <w:pPr>
              <w:spacing w:after="0" w:before="20"/>
              <w:ind w:right="80" w:left="80" w:firstLine="0"/>
            </w:pPr>
            <w:r>
              <w:rPr>
                <w:rFonts w:ascii="Calibri" w:hAnsi="Calibri"/>
                <w:b w:val="0"/>
                <w:i w:val="0"/>
                <w:color w:val="222222"/>
                <w:sz w:val="19"/>
              </w:rPr>
              <w:t>3 - Para a marcação só pode ser utilizado um transponder ou outro dispositivo de identificação individual que tenha sido previamente registado no SIAC pela empresa comercializadora, e atribuído ao médico veterinário ou a uma entidade autorizada a identificar animais de companhia.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53.º do Código do Animal (DL 214/2013)</w:t>
            </w:r>
          </w:p>
          <w:p>
            <w:pPr>
              <w:spacing w:after="0" w:before="140"/>
              <w:ind w:right="80" w:left="80" w:firstLine="0"/>
            </w:pPr>
            <w:r>
              <w:rPr>
                <w:rFonts w:ascii="Calibri" w:hAnsi="Calibri"/>
                <w:b/>
                <w:i w:val="0"/>
                <w:color w:val="333333"/>
                <w:sz w:val="18"/>
              </w:rPr>
              <w:t>Artigo 53.º — Identificação e registo na base de dados</w:t>
            </w:r>
          </w:p>
          <w:p>
            <w:pPr>
              <w:spacing w:after="0" w:before="20"/>
              <w:ind w:right="80" w:left="80" w:firstLine="0"/>
            </w:pPr>
            <w:r>
              <w:rPr>
                <w:rFonts w:ascii="Calibri" w:hAnsi="Calibri"/>
                <w:b w:val="0"/>
                <w:i w:val="0"/>
                <w:color w:val="222222"/>
                <w:sz w:val="19"/>
              </w:rPr>
              <w:t>(…)</w:t>
            </w:r>
          </w:p>
          <w:p>
            <w:pPr>
              <w:spacing w:after="0" w:before="20"/>
              <w:ind w:right="80" w:left="80" w:firstLine="0"/>
            </w:pPr>
            <w:r>
              <w:rPr>
                <w:rFonts w:ascii="Calibri" w:hAnsi="Calibri"/>
                <w:b w:val="0"/>
                <w:i w:val="0"/>
                <w:color w:val="222222"/>
                <w:sz w:val="19"/>
              </w:rPr>
              <w:t>5 - A identificação electrónica é efetuada através da aplicação subcutânea de um microchip no centro da face lateral esquerda do pescoço.</w:t>
            </w:r>
          </w:p>
          <w:p>
            <w:pPr>
              <w:spacing w:after="0" w:before="20"/>
              <w:ind w:right="80" w:left="80" w:firstLine="0"/>
            </w:pPr>
            <w:r>
              <w:rPr>
                <w:rFonts w:ascii="Calibri" w:hAnsi="Calibri"/>
                <w:b w:val="0"/>
                <w:i w:val="0"/>
                <w:color w:val="222222"/>
                <w:sz w:val="19"/>
              </w:rPr>
              <w:t>6 - Para efeito de registo na base de dados, só podem ser aplicados os microchips que estejam em conformidade com as normas ISO 11784.</w:t>
            </w:r>
          </w:p>
          <w:p>
            <w:pPr>
              <w:spacing w:after="0" w:before="20"/>
              <w:ind w:right="80" w:left="80" w:firstLine="0"/>
            </w:pPr>
            <w:r>
              <w:rPr>
                <w:rFonts w:ascii="Calibri" w:hAnsi="Calibri"/>
                <w:b w:val="0"/>
                <w:i w:val="0"/>
                <w:color w:val="222222"/>
                <w:sz w:val="19"/>
              </w:rPr>
              <w:t>7 - A aplicação do microchip apenas pode ser efetuada por médico veterinário, enfermeiro ou outro técnico habilitado.</w:t>
            </w:r>
          </w:p>
          <w:p>
            <w:pPr>
              <w:spacing w:after="0" w:before="2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a informação resultante do registo do animal é coligida numa aplicação informática nacional.</w:t>
            </w:r>
          </w:p>
          <w:p>
            <w:pPr>
              <w:spacing w:after="0" w:before="20"/>
              <w:ind w:right="80" w:left="80" w:firstLine="0"/>
            </w:pPr>
            <w:r>
              <w:rPr>
                <w:rFonts w:ascii="Calibri" w:hAnsi="Calibri"/>
                <w:b w:val="0"/>
                <w:i w:val="0"/>
                <w:color w:val="222222"/>
                <w:sz w:val="19"/>
              </w:rPr>
              <w:t>2 - A DGAV detém, define e coordena o acesso à base de dados.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de 27 de junho (LEGISLAÇÃO VIGENTE) + DL n.º 276-2001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ANNEX II (Identification and Registration) estabelece quatro requisitos técnicos de transponders: (i) número individual não-repetível; (ii) ISO 3166 (país); (iii) ISO 11784/11785 (radiofrequência); (iv) ISO 24631-1 (avaliação).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ANNEX-III</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Recolha de Dados sobre Bem-Estar Animal — Relatório Trienal à Comissão UE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Collection of data  ·  ANEXO III do Regulamento (UE) 2026/1818 (17.06.2026) (conforme Article 24)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The number of dogs and cats registered per year, as referred to in Article 20 and Article 26(3).</w:t>
            </w:r>
          </w:p>
          <w:p>
            <w:pPr>
              <w:spacing w:after="0" w:before="20"/>
              <w:ind w:right="80" w:left="80" w:firstLine="0"/>
            </w:pPr>
            <w:r>
              <w:rPr>
                <w:rFonts w:ascii="Calibri" w:hAnsi="Calibri"/>
                <w:b w:val="0"/>
                <w:i w:val="0"/>
                <w:color w:val="222222"/>
                <w:sz w:val="19"/>
              </w:rPr>
              <w:t>2. The number of breeding establishments, selling establishments, shelters and foster homes registered per year in accordance with Article 9.</w:t>
            </w:r>
          </w:p>
          <w:p>
            <w:pPr>
              <w:spacing w:after="0" w:before="20"/>
              <w:ind w:right="80" w:left="80" w:firstLine="0"/>
            </w:pPr>
            <w:r>
              <w:rPr>
                <w:rFonts w:ascii="Calibri" w:hAnsi="Calibri"/>
                <w:b w:val="0"/>
                <w:i w:val="0"/>
                <w:color w:val="222222"/>
                <w:sz w:val="19"/>
              </w:rPr>
              <w:t>3. The number of breeding establishments approved per year, as referred to in Article 10.</w:t>
            </w:r>
          </w:p>
          <w:p>
            <w:pPr>
              <w:spacing w:after="0" w:before="20"/>
              <w:ind w:right="80" w:left="80" w:firstLine="0"/>
            </w:pPr>
            <w:r>
              <w:rPr>
                <w:rFonts w:ascii="Calibri" w:hAnsi="Calibri"/>
                <w:b w:val="0"/>
                <w:i w:val="0"/>
                <w:color w:val="222222"/>
                <w:sz w:val="19"/>
              </w:rPr>
              <w:t>4. The number of breeding establishments approval of which has been suspended or withdrawn per year.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III do Regulamento (UE) 2026/1818 (17.06.2026) (conforme Article 24)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 número de cães e gatos registados por ano, conforme referido no artigo 20.º e no artigo 26.º, n.º 3.</w:t>
            </w:r>
          </w:p>
          <w:p>
            <w:pPr>
              <w:spacing w:after="0" w:before="20"/>
              <w:ind w:right="80" w:left="80" w:firstLine="0"/>
            </w:pPr>
            <w:r>
              <w:rPr>
                <w:rFonts w:ascii="Calibri" w:hAnsi="Calibri"/>
                <w:b w:val="0"/>
                <w:i/>
                <w:color w:val="222222"/>
                <w:sz w:val="19"/>
              </w:rPr>
              <w:t>2.  O número de estabelecimentos de criação, estabelecimentos de venda, abrigos e famílias de acolhimento registados por ano em conformidade com o artigo 9.º.</w:t>
            </w:r>
          </w:p>
          <w:p>
            <w:pPr>
              <w:spacing w:after="0" w:before="20"/>
              <w:ind w:right="80" w:left="80" w:firstLine="0"/>
            </w:pPr>
            <w:r>
              <w:rPr>
                <w:rFonts w:ascii="Calibri" w:hAnsi="Calibri"/>
                <w:b w:val="0"/>
                <w:i/>
                <w:color w:val="222222"/>
                <w:sz w:val="19"/>
              </w:rPr>
              <w:t>3. O número de estabelecimentos de criação aprovados por ano, conforme referido no artigo 10.º.</w:t>
            </w:r>
          </w:p>
          <w:p>
            <w:pPr>
              <w:spacing w:after="0" w:before="20"/>
              <w:ind w:right="80" w:left="80" w:firstLine="0"/>
            </w:pPr>
            <w:r>
              <w:rPr>
                <w:rFonts w:ascii="Calibri" w:hAnsi="Calibri"/>
                <w:b w:val="0"/>
                <w:i/>
                <w:color w:val="222222"/>
                <w:sz w:val="19"/>
              </w:rPr>
              <w:t>4. O número de estabelecimentos de criação cuja aprovação tenha sido suspensa ou retirada por ano.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RGBEAC (Regime Geral do Bem-Estar dos Animais de Companhia, proposta jun. 2025) — Arts. 20.º, 46.º</w:t>
            </w:r>
          </w:p>
          <w:p>
            <w:pPr>
              <w:spacing w:after="0" w:before="140"/>
              <w:ind w:right="80" w:left="80" w:firstLine="0"/>
            </w:pPr>
            <w:r>
              <w:rPr>
                <w:rFonts w:ascii="Calibri" w:hAnsi="Calibri"/>
                <w:b/>
                <w:i w:val="0"/>
                <w:color w:val="333333"/>
                <w:sz w:val="18"/>
              </w:rPr>
              <w:t>Artigo 20.º — Sistema de Informação de Animais de Companhia (SIAC)</w:t>
            </w:r>
          </w:p>
          <w:p>
            <w:pPr>
              <w:spacing w:after="0" w:before="20"/>
              <w:ind w:right="80" w:left="80" w:firstLine="0"/>
            </w:pPr>
            <w:r>
              <w:rPr>
                <w:rFonts w:ascii="Calibri" w:hAnsi="Calibri"/>
                <w:b w:val="0"/>
                <w:i w:val="0"/>
                <w:color w:val="222222"/>
                <w:sz w:val="19"/>
              </w:rPr>
              <w:t>1. O SIAC reúne informação relativa à: a) Rastreabilidade de dispositivos de identificação; b) Identificação dos animais de companhia; c) Sua titularidade ou detenção; d) Informação de saúde pública, saúde animal e bem-estar animal.</w:t>
            </w:r>
          </w:p>
          <w:p>
            <w:pPr>
              <w:spacing w:after="0" w:before="20"/>
              <w:ind w:right="80" w:left="80" w:firstLine="0"/>
            </w:pPr>
            <w:r>
              <w:rPr>
                <w:rFonts w:ascii="Calibri" w:hAnsi="Calibri"/>
                <w:b w:val="0"/>
                <w:i w:val="0"/>
                <w:color w:val="222222"/>
                <w:sz w:val="19"/>
              </w:rPr>
              <w:t>2. A DGAV é a entidade responsável pelo SIAC, assegurando seu funcionamento e tratamento seguro de informação.</w:t>
            </w:r>
          </w:p>
          <w:p>
            <w:pPr>
              <w:spacing w:after="0" w:before="20"/>
              <w:ind w:right="80" w:left="80" w:firstLine="0"/>
            </w:pPr>
            <w:r>
              <w:rPr>
                <w:rFonts w:ascii="Calibri" w:hAnsi="Calibri"/>
                <w:b w:val="0"/>
                <w:i w:val="0"/>
                <w:color w:val="222222"/>
                <w:sz w:val="19"/>
              </w:rPr>
              <w:t>3. A DGAV pode atribuir gestão do SIAC a outras entidades, mediante protocolo e parecer da Comissão Nacional de Proteção de Dados.</w:t>
            </w:r>
          </w:p>
          <w:p>
            <w:pPr>
              <w:spacing w:after="0" w:before="20"/>
              <w:ind w:right="80" w:left="80" w:firstLine="0"/>
            </w:pPr>
            <w:r>
              <w:rPr>
                <w:rFonts w:ascii="Calibri" w:hAnsi="Calibri"/>
                <w:b w:val="0"/>
                <w:i w:val="0"/>
                <w:color w:val="222222"/>
                <w:sz w:val="19"/>
              </w:rPr>
              <w:t>4. Normas e procedimentos constam de Manual de Procedimentos SIAC, aprovado pelo diretor-geral de alimentação e veterinária.</w:t>
            </w:r>
          </w:p>
          <w:p>
            <w:pPr>
              <w:spacing w:after="0" w:before="20"/>
              <w:ind w:right="80" w:left="80" w:firstLine="0"/>
            </w:pPr>
            <w:r>
              <w:rPr>
                <w:rFonts w:ascii="Calibri" w:hAnsi="Calibri"/>
                <w:b/>
                <w:i w:val="0"/>
                <w:color w:val="333333"/>
                <w:sz w:val="18"/>
              </w:rPr>
              <w:t>Artigo 46.º — Relatório Nacional Anual</w:t>
            </w:r>
          </w:p>
          <w:p>
            <w:pPr>
              <w:spacing w:after="0" w:before="20"/>
              <w:ind w:right="80" w:left="80" w:firstLine="0"/>
            </w:pPr>
            <w:r>
              <w:rPr>
                <w:rFonts w:ascii="Calibri" w:hAnsi="Calibri"/>
                <w:b w:val="0"/>
                <w:i w:val="0"/>
                <w:color w:val="222222"/>
                <w:sz w:val="19"/>
              </w:rPr>
              <w:t>1. Para efeitos de monitorização, os centros de bem-estar animal e alojamentos com fins de promoção do bem-estar animal remetem à DGAV no primeiro mês de cada ano civil, os relatórios de gestão do ano anterior, com os números de animais de companhia recolhidos, restituídos aos detentores, eutanasiados, cedidos a associações zoófilas, adotados, devolvidos após adoção, vacinados, esterilizados e intervencionados no âmbito de programas CED.</w:t>
            </w:r>
          </w:p>
          <w:p>
            <w:pPr>
              <w:spacing w:after="0" w:before="20"/>
              <w:ind w:right="80" w:left="80" w:firstLine="0"/>
            </w:pPr>
            <w:r>
              <w:rPr>
                <w:rFonts w:ascii="Calibri" w:hAnsi="Calibri"/>
                <w:b w:val="0"/>
                <w:i w:val="0"/>
                <w:color w:val="222222"/>
                <w:sz w:val="19"/>
              </w:rPr>
              <w:t>2. A DGVA consolida a informação a nível nacional sobre bem-estar animal em cada ano, incluindo o acompanhamento da política internacional do Estado Português na área do bem-estar dos animais de companhia, a prestação dos apoios públicos, a atividade do SIAC, os resultados dos planos de controlo, os processos contraordenacionais instaurados e coimas e sanções acessórias aplicadas, a atividade dos centros de bem-estar animal e dos alojamentos com fins de promoção de bem-estar animal, bem como os programas e ações de interesse nacional em matéria do bem-estar dos animais de companhia, incluindo ações informativas, formativas, educativas e estudos desenvolvidos, para efeitos de elaboração do Relatório Anual sobre a situação do Bem-Estar Animal previsto na alínea i) do n.º 1 do artigo 3.º do Decreto-Regulamentar n.º 3/2021, de 25 de junho;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Código do Animal (DL 214/2013) — Arts. 55.º, 141.º-145.º</w:t>
            </w:r>
          </w:p>
          <w:p>
            <w:pPr>
              <w:spacing w:after="0" w:before="14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informação de registo coligida numa aplicação informática nacional.</w:t>
            </w:r>
          </w:p>
          <w:p>
            <w:pPr>
              <w:spacing w:after="0" w:before="20"/>
              <w:ind w:right="80" w:left="80" w:firstLine="0"/>
            </w:pPr>
            <w:r>
              <w:rPr>
                <w:rFonts w:ascii="Calibri" w:hAnsi="Calibri"/>
                <w:b w:val="0"/>
                <w:i w:val="0"/>
                <w:color w:val="222222"/>
                <w:sz w:val="19"/>
              </w:rPr>
              <w:t>2 - A DGAV detém, define e coordena acesso à BD, podendo autorizar gestão em outras entidades mediante protocolos e parecer da Comissão Nacional de Proteção de Dados.</w:t>
            </w:r>
          </w:p>
          <w:p>
            <w:pPr>
              <w:spacing w:after="0" w:before="20"/>
              <w:ind w:right="80" w:left="80" w:firstLine="0"/>
            </w:pPr>
            <w:r>
              <w:rPr>
                <w:rFonts w:ascii="Calibri" w:hAnsi="Calibri"/>
                <w:b w:val="0"/>
                <w:i w:val="0"/>
                <w:color w:val="222222"/>
                <w:sz w:val="19"/>
              </w:rPr>
              <w:t>3 - Só entidades autorizadas pela DGAV têm acesso.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Decreto-Regulamentar n.º 3/2021 e Lei 27/2016</w:t>
            </w:r>
          </w:p>
          <w:p>
            <w:pPr>
              <w:spacing w:after="0" w:before="140"/>
              <w:ind w:right="80" w:left="80" w:firstLine="0"/>
            </w:pPr>
            <w:r>
              <w:rPr>
                <w:rFonts w:ascii="Calibri" w:hAnsi="Calibri"/>
                <w:b w:val="0"/>
                <w:i w:val="0"/>
                <w:color w:val="222222"/>
                <w:sz w:val="19"/>
              </w:rPr>
              <w:t>Decreto-Regulamentar 3/2021 (Art. 3.º) requer Relatório Anual sobre situação do Bem-Estar Animal.</w:t>
            </w:r>
          </w:p>
          <w:p>
            <w:pPr>
              <w:spacing w:after="0" w:before="140"/>
              <w:ind w:right="80" w:left="80" w:firstLine="0"/>
            </w:pPr>
            <w:r>
              <w:rPr>
                <w:rFonts w:ascii="Calibri" w:hAnsi="Calibri"/>
                <w:b w:val="0"/>
                <w:i w:val="0"/>
                <w:color w:val="222222"/>
                <w:sz w:val="19"/>
              </w:rPr>
              <w:t>nº 9 e 10, artigo 3.º da Lei nº 27/2016, de 23 de agosto</w:t>
            </w:r>
          </w:p>
          <w:p>
            <w:pPr>
              <w:spacing w:after="0" w:before="20"/>
              <w:ind w:right="80" w:left="80" w:firstLine="0"/>
            </w:pPr>
            <w:r>
              <w:rPr>
                <w:rFonts w:ascii="Calibri" w:hAnsi="Calibri"/>
                <w:b w:val="0"/>
                <w:i w:val="0"/>
                <w:color w:val="222222"/>
                <w:sz w:val="19"/>
              </w:rPr>
              <w:t>9 - Para efeitos de monitorização, todos os centros de recolha oficial de animais publicitam, no primeiro mês de cada ano civil, os relatórios de gestão do ano anterior, com os números de recolhas, abates ou occisões, eutanásias, adoções, vacinações e esterilizações efetuadas.</w:t>
            </w:r>
          </w:p>
          <w:p>
            <w:pPr>
              <w:spacing w:after="0" w:before="20"/>
              <w:ind w:right="80" w:left="80" w:firstLine="0"/>
            </w:pPr>
            <w:r>
              <w:rPr>
                <w:rFonts w:ascii="Calibri" w:hAnsi="Calibri"/>
                <w:b w:val="0"/>
                <w:i w:val="0"/>
                <w:color w:val="222222"/>
                <w:sz w:val="19"/>
              </w:rPr>
              <w:t>10 - Com base nos relatórios referidos no número anterior, a Direção-Geral de Alimentação e Veterinária elabora e publicita um relatório anual sobre a situação ao nível nacional, até ao fim do primeiro trimestre de cada ano civil.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Estabelecer sistema de aprovação, suspensão e revogação de estabelecimentos de criação + codificar famílias de acolhimento</w:t>
            </w:r>
          </w:p>
          <w:p>
            <w:pPr>
              <w:spacing w:after="0" w:before="40"/>
              <w:ind w:right="80" w:left="80" w:firstLine="0"/>
            </w:pPr>
            <w:r>
              <w:rPr>
                <w:rFonts w:ascii="Calibri" w:hAnsi="Calibri"/>
                <w:b w:val="0"/>
                <w:i w:val="0"/>
                <w:color w:val="222222"/>
                <w:sz w:val="18"/>
              </w:rPr>
              <w:t>ANNEX III define dados obrigatórios para relatório trienal à Comissão UE (Art. 20 do Regulamento). SIAC português fornece dados para ponto 1 (cães/gatos registados) — sistema operacional desde 2019. Pontos 2 e 2a requerem regulação complementar: aprovação formal de criadores (vs. apenas registo) + procedimentos de suspensão/revogação. Ponto 1a (estabelecimentos) — codificação explícita de "famílias de acolhimento" como categoria administrativa.</w:t>
            </w:r>
          </w:p>
          <w:p>
            <w:pPr>
              <w:spacing w:after="0" w:before="20"/>
              <w:ind w:right="80" w:left="80" w:firstLine="0"/>
            </w:pPr>
            <w:r>
              <w:rPr>
                <w:rFonts w:ascii="Calibri" w:hAnsi="Calibri"/>
                <w:b w:val="0"/>
                <w:i w:val="0"/>
                <w:color w:val="222222"/>
                <w:sz w:val="18"/>
              </w:rPr>
              <w:t>Integrar dados coletados em relatório trienal da Comissão UE (conforme Art. 20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