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o sentido de «alojamento» e o peso dos elementos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