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A6C12" w14:textId="77777777" w:rsidR="003A2079" w:rsidRPr="003A2079" w:rsidRDefault="003A2079" w:rsidP="003A2079">
      <w:pPr>
        <w:rPr>
          <w:lang w:val="en-GB"/>
        </w:rPr>
      </w:pPr>
      <w:r w:rsidRPr="003A2079">
        <w:rPr>
          <w:lang w:val="en-GB"/>
        </w:rPr>
        <w:t>Autonomous University of Barcelona</w:t>
      </w:r>
    </w:p>
    <w:p w14:paraId="24966054" w14:textId="77777777" w:rsidR="003A2079" w:rsidRPr="003A2079" w:rsidRDefault="003A2079" w:rsidP="003A2079">
      <w:pPr>
        <w:rPr>
          <w:lang w:val="en-GB"/>
        </w:rPr>
      </w:pPr>
    </w:p>
    <w:p w14:paraId="684FCBC4" w14:textId="0280DC77" w:rsidR="0003752E" w:rsidRPr="00F2136E" w:rsidRDefault="003A2079" w:rsidP="003A2079">
      <w:pPr>
        <w:rPr>
          <w:lang w:val="en-GB"/>
        </w:rPr>
      </w:pPr>
      <w:r w:rsidRPr="003A2079">
        <w:rPr>
          <w:lang w:val="en-GB"/>
        </w:rPr>
        <w:t xml:space="preserve">Pros and Cons of Surgical Castration of Dogs: a behavioural medicine perspective The decision to surgically castrate dogs is often motivated by the intention to manage or mitigate certain behaviors that can be problematic or undesirable. </w:t>
      </w:r>
      <w:r w:rsidRPr="003A2079">
        <w:t>Surgical castration has been recognized for its benefits in reducing aggression, roaming, and marking behaviors in male dogs. However, recent advancements in our understanding of the complex interplay between behavior and endocrine disorders necessitate a nuanced approach to the consideration of castration, particularly from a behavioral perspective. Emerging evidence suggests that while surgical castration can reduce certain behaviors, it may inadvertently exacerbate or increase others, notably those related to fear and anxiety. The decision to apply surgical castration should be based on information coming from five axes or domains: behavior, traits, health, environment, and functioning. By evaluating an animal across these dimensions, we can appreciate how surgical castration may influence not only the expression of behavior and temperament traits but also the animal's physical health, environmental interactions, and overall functioning within its social and familial contexts. The decision to proceed with surgical castration should be made on an individual basis, taking into account the specific characteristics and needs of each patient. Factors such as the dog's behavior, temperament traits, physical health, and environmental conditions should be thoroughly assessed to predict how castration might impact their behavior and well-being. In instances where surgical castration may not be the optimal choice, due to potential increases in fear-related and anxious behaviors, medical castration emerges as a viable alternative. This approach allows for the temporary suppression of sexual hormones, providing an opportunity to evaluate the behavioral outcomes without committing to the permanence of surgery. In conclusion, while surgical castration remains a valuable tool for managing certain behaviors in dogs and for population control, its application must be carefully considered within a broader clinical and behavioral context.</w:t>
      </w:r>
    </w:p>
    <w:sectPr w:rsidR="0003752E" w:rsidRPr="00F2136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52E"/>
    <w:rsid w:val="0003752E"/>
    <w:rsid w:val="00276B53"/>
    <w:rsid w:val="00375023"/>
    <w:rsid w:val="003A2079"/>
    <w:rsid w:val="006100CB"/>
    <w:rsid w:val="007344E4"/>
    <w:rsid w:val="009F6EFA"/>
    <w:rsid w:val="00A01115"/>
    <w:rsid w:val="00A94EF0"/>
    <w:rsid w:val="00A97950"/>
    <w:rsid w:val="00BC591D"/>
    <w:rsid w:val="00C363F7"/>
    <w:rsid w:val="00E07DE4"/>
    <w:rsid w:val="00E410D1"/>
    <w:rsid w:val="00F2136E"/>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304F6"/>
  <w15:chartTrackingRefBased/>
  <w15:docId w15:val="{B6CF7528-8925-4285-BFAB-9DFD2B5D5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0375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semiHidden/>
    <w:unhideWhenUsed/>
    <w:qFormat/>
    <w:rsid w:val="000375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semiHidden/>
    <w:unhideWhenUsed/>
    <w:qFormat/>
    <w:rsid w:val="0003752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semiHidden/>
    <w:unhideWhenUsed/>
    <w:qFormat/>
    <w:rsid w:val="0003752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03752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03752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03752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03752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03752E"/>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03752E"/>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semiHidden/>
    <w:rsid w:val="0003752E"/>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semiHidden/>
    <w:rsid w:val="0003752E"/>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03752E"/>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03752E"/>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03752E"/>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03752E"/>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03752E"/>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03752E"/>
    <w:rPr>
      <w:rFonts w:eastAsiaTheme="majorEastAsia" w:cstheme="majorBidi"/>
      <w:color w:val="272727" w:themeColor="text1" w:themeTint="D8"/>
    </w:rPr>
  </w:style>
  <w:style w:type="paragraph" w:styleId="Ttulo">
    <w:name w:val="Title"/>
    <w:basedOn w:val="Normal"/>
    <w:next w:val="Normal"/>
    <w:link w:val="TtuloCarter"/>
    <w:uiPriority w:val="10"/>
    <w:qFormat/>
    <w:rsid w:val="000375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03752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03752E"/>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03752E"/>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03752E"/>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03752E"/>
    <w:rPr>
      <w:i/>
      <w:iCs/>
      <w:color w:val="404040" w:themeColor="text1" w:themeTint="BF"/>
    </w:rPr>
  </w:style>
  <w:style w:type="paragraph" w:styleId="PargrafodaLista">
    <w:name w:val="List Paragraph"/>
    <w:basedOn w:val="Normal"/>
    <w:uiPriority w:val="34"/>
    <w:qFormat/>
    <w:rsid w:val="0003752E"/>
    <w:pPr>
      <w:ind w:left="720"/>
      <w:contextualSpacing/>
    </w:pPr>
  </w:style>
  <w:style w:type="character" w:styleId="nfaseIntensa">
    <w:name w:val="Intense Emphasis"/>
    <w:basedOn w:val="Tipodeletrapredefinidodopargrafo"/>
    <w:uiPriority w:val="21"/>
    <w:qFormat/>
    <w:rsid w:val="0003752E"/>
    <w:rPr>
      <w:i/>
      <w:iCs/>
      <w:color w:val="0F4761" w:themeColor="accent1" w:themeShade="BF"/>
    </w:rPr>
  </w:style>
  <w:style w:type="paragraph" w:styleId="CitaoIntensa">
    <w:name w:val="Intense Quote"/>
    <w:basedOn w:val="Normal"/>
    <w:next w:val="Normal"/>
    <w:link w:val="CitaoIntensaCarter"/>
    <w:uiPriority w:val="30"/>
    <w:qFormat/>
    <w:rsid w:val="000375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03752E"/>
    <w:rPr>
      <w:i/>
      <w:iCs/>
      <w:color w:val="0F4761" w:themeColor="accent1" w:themeShade="BF"/>
    </w:rPr>
  </w:style>
  <w:style w:type="character" w:styleId="RefernciaIntensa">
    <w:name w:val="Intense Reference"/>
    <w:basedOn w:val="Tipodeletrapredefinidodopargrafo"/>
    <w:uiPriority w:val="32"/>
    <w:qFormat/>
    <w:rsid w:val="0003752E"/>
    <w:rPr>
      <w:b/>
      <w:bCs/>
      <w:smallCaps/>
      <w:color w:val="0F4761" w:themeColor="accent1" w:themeShade="BF"/>
      <w:spacing w:val="5"/>
    </w:rPr>
  </w:style>
  <w:style w:type="character" w:styleId="Hiperligao">
    <w:name w:val="Hyperlink"/>
    <w:basedOn w:val="Tipodeletrapredefinidodopargrafo"/>
    <w:uiPriority w:val="99"/>
    <w:unhideWhenUsed/>
    <w:rsid w:val="009F6EFA"/>
    <w:rPr>
      <w:color w:val="467886" w:themeColor="hyperlink"/>
      <w:u w:val="single"/>
    </w:rPr>
  </w:style>
  <w:style w:type="character" w:styleId="MenoNoResolvida">
    <w:name w:val="Unresolved Mention"/>
    <w:basedOn w:val="Tipodeletrapredefinidodopargrafo"/>
    <w:uiPriority w:val="99"/>
    <w:semiHidden/>
    <w:unhideWhenUsed/>
    <w:rsid w:val="009F6E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348</Words>
  <Characters>1883</Characters>
  <Application>Microsoft Office Word</Application>
  <DocSecurity>0</DocSecurity>
  <Lines>15</Lines>
  <Paragraphs>4</Paragraphs>
  <ScaleCrop>false</ScaleCrop>
  <Company/>
  <LinksUpToDate>false</LinksUpToDate>
  <CharactersWithSpaces>2227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Rui André Vidal</dc:creator>
  <cp:keywords/>
  <dc:description/>
  <cp:lastModifiedBy>Rui André Vidal</cp:lastModifiedBy>
  <cp:revision>2</cp:revision>
  <dcterms:created xsi:type="dcterms:W3CDTF">2026-03-16T15:42:00Z</dcterms:created>
  <dcterms:modified xsi:type="dcterms:W3CDTF">2026-03-16T15:42:00Z</dcterms:modified>
</cp:coreProperties>
</file>