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A6C12" w14:textId="77777777" w:rsidR="003A2079" w:rsidRPr="003A2079" w:rsidRDefault="003A2079" w:rsidP="003A2079">
      <w:pPr>
        <w:rPr>
          <w:lang w:val="en-GB"/>
        </w:rPr>
      </w:pPr>
      <w:r w:rsidRPr="003A2079">
        <w:rPr>
          <w:lang w:val="en-GB"/>
        </w:rPr>
        <w:t>Autonomous University of Barcelona</w:t>
      </w:r>
    </w:p>
    <w:p w14:paraId="24966054" w14:textId="77777777" w:rsidR="003A2079" w:rsidRPr="003A2079" w:rsidRDefault="003A2079" w:rsidP="003A2079">
      <w:pPr>
        <w:rPr>
          <w:lang w:val="en-GB"/>
        </w:rPr>
      </w:pPr>
    </w:p>
    <w:p w14:paraId="644FE171" w14:textId="77777777" w:rsidR="003D23AA" w:rsidRPr="003D23AA" w:rsidRDefault="003D23AA" w:rsidP="003D23AA">
      <w:pPr>
        <w:rPr>
          <w:lang w:val="en"/>
        </w:rPr>
      </w:pPr>
      <w:r w:rsidRPr="003D23AA">
        <w:rPr>
          <w:lang w:val="en"/>
        </w:rPr>
        <w:t xml:space="preserve">Thank you for the opportunity to give feedback to the Proposal for a REGULATION OF THE EUROPEAN PARLIAMENT AND OF THE COUNCIL on the welfare of dogs and cats and their traceability. </w:t>
      </w:r>
      <w:proofErr w:type="gramStart"/>
      <w:r w:rsidRPr="003D23AA">
        <w:rPr>
          <w:lang w:val="en"/>
        </w:rPr>
        <w:t>First of all</w:t>
      </w:r>
      <w:proofErr w:type="gramEnd"/>
      <w:r w:rsidRPr="003D23AA">
        <w:rPr>
          <w:lang w:val="en"/>
        </w:rPr>
        <w:t xml:space="preserve">; two some very positive suggestions, that the Norwegian Society for Protection of Animals support: - the suggested compulsory ID-registration for both cats and dogs. - Prohibition of </w:t>
      </w:r>
      <w:proofErr w:type="spellStart"/>
      <w:r w:rsidRPr="003D23AA">
        <w:rPr>
          <w:lang w:val="en"/>
        </w:rPr>
        <w:t>earcropping</w:t>
      </w:r>
      <w:proofErr w:type="spellEnd"/>
      <w:r w:rsidRPr="003D23AA">
        <w:rPr>
          <w:lang w:val="en"/>
        </w:rPr>
        <w:t xml:space="preserve"> We would also like to provide some comments </w:t>
      </w:r>
      <w:proofErr w:type="gramStart"/>
      <w:r w:rsidRPr="003D23AA">
        <w:rPr>
          <w:lang w:val="en"/>
        </w:rPr>
        <w:t>to</w:t>
      </w:r>
      <w:proofErr w:type="gramEnd"/>
      <w:r w:rsidRPr="003D23AA">
        <w:rPr>
          <w:lang w:val="en"/>
        </w:rPr>
        <w:t xml:space="preserve"> the suggestions concerning breeding in the proposal: - This is not enough! Much more is needed for the necessary changes to occur. - There should be a separate chapter dedicated to breeding - The regulation must apply to everyone, not only the ones having three or more litters. Most breeders only have one litter. - EU`s own Dog Breeding guidelines should be followed, and estimated breeding values should be used with geneticists in charge - Breeding must be supervised and measured at a population level - Pedigrees don´t say anything about the genomic coefficient of </w:t>
      </w:r>
      <w:proofErr w:type="gramStart"/>
      <w:r w:rsidRPr="003D23AA">
        <w:rPr>
          <w:lang w:val="en"/>
        </w:rPr>
        <w:t>inbreeding, and</w:t>
      </w:r>
      <w:proofErr w:type="gramEnd"/>
      <w:r w:rsidRPr="003D23AA">
        <w:rPr>
          <w:lang w:val="en"/>
        </w:rPr>
        <w:t xml:space="preserve"> does not take account of neither </w:t>
      </w:r>
      <w:proofErr w:type="spellStart"/>
      <w:r w:rsidRPr="003D23AA">
        <w:rPr>
          <w:lang w:val="en"/>
        </w:rPr>
        <w:t>histoical</w:t>
      </w:r>
      <w:proofErr w:type="spellEnd"/>
      <w:r w:rsidRPr="003D23AA">
        <w:rPr>
          <w:lang w:val="en"/>
        </w:rPr>
        <w:t xml:space="preserve"> bottle necks nor founder populations. Approximately 2/3 of our breeds have a COI at over 25% at an international level. Measuring and using genomic inbreeding in breeding is therefore vital. - There is a huge need for a pan-European </w:t>
      </w:r>
      <w:proofErr w:type="gramStart"/>
      <w:r w:rsidRPr="003D23AA">
        <w:rPr>
          <w:lang w:val="en"/>
        </w:rPr>
        <w:t>diagnose</w:t>
      </w:r>
      <w:proofErr w:type="gramEnd"/>
      <w:r w:rsidRPr="003D23AA">
        <w:rPr>
          <w:lang w:val="en"/>
        </w:rPr>
        <w:t xml:space="preserve"> register for pets. This is possible for all </w:t>
      </w:r>
      <w:proofErr w:type="gramStart"/>
      <w:r w:rsidRPr="003D23AA">
        <w:rPr>
          <w:lang w:val="en"/>
        </w:rPr>
        <w:t>countries, and</w:t>
      </w:r>
      <w:proofErr w:type="gramEnd"/>
      <w:r w:rsidRPr="003D23AA">
        <w:rPr>
          <w:lang w:val="en"/>
        </w:rPr>
        <w:t xml:space="preserve"> would give the authorities a good overview of zoonoses and pandemics. In Norway, over 90% of the vets already register all diagnoses on all pets in a register owned by the Norwegian Veterinary Association. - Scientific cross breeding must be a part of all breeding plans - </w:t>
      </w:r>
      <w:proofErr w:type="gramStart"/>
      <w:r w:rsidRPr="003D23AA">
        <w:rPr>
          <w:lang w:val="en"/>
        </w:rPr>
        <w:t>Trading of</w:t>
      </w:r>
      <w:proofErr w:type="gramEnd"/>
      <w:r w:rsidRPr="003D23AA">
        <w:rPr>
          <w:lang w:val="en"/>
        </w:rPr>
        <w:t xml:space="preserve"> dogs should be regulated by the authorities. - Technology and science </w:t>
      </w:r>
      <w:proofErr w:type="gramStart"/>
      <w:r w:rsidRPr="003D23AA">
        <w:rPr>
          <w:lang w:val="en"/>
        </w:rPr>
        <w:t>is</w:t>
      </w:r>
      <w:proofErr w:type="gramEnd"/>
      <w:r w:rsidRPr="003D23AA">
        <w:rPr>
          <w:lang w:val="en"/>
        </w:rPr>
        <w:t xml:space="preserve"> the </w:t>
      </w:r>
      <w:proofErr w:type="gramStart"/>
      <w:r w:rsidRPr="003D23AA">
        <w:rPr>
          <w:lang w:val="en"/>
        </w:rPr>
        <w:t>solution</w:t>
      </w:r>
      <w:proofErr w:type="gramEnd"/>
      <w:r w:rsidRPr="003D23AA">
        <w:rPr>
          <w:lang w:val="en"/>
        </w:rPr>
        <w:t>. Traceability facilitates to prepare for the future - The bitch should be brought in to the vet when the puppies are ID-chipped - Both bitch and sire should be registered when the puppies are ID-chipped Best of luck with this important work!</w:t>
      </w:r>
    </w:p>
    <w:p w14:paraId="67888A89" w14:textId="77777777" w:rsidR="003D23AA" w:rsidRPr="003D23AA" w:rsidRDefault="003D23AA" w:rsidP="003D23AA">
      <w:pPr>
        <w:rPr>
          <w:lang w:val="en-GB"/>
        </w:rPr>
      </w:pPr>
      <w:hyperlink r:id="rId4" w:tooltip="Report an issue with this feedback" w:history="1">
        <w:r w:rsidRPr="003D23AA">
          <w:rPr>
            <w:rStyle w:val="Hiperligao"/>
            <w:lang w:val="en-GB"/>
          </w:rPr>
          <w:t>Report an issue with this feedback</w:t>
        </w:r>
      </w:hyperlink>
    </w:p>
    <w:p w14:paraId="7C37857A" w14:textId="77777777" w:rsidR="003D23AA" w:rsidRPr="003D23AA" w:rsidRDefault="003D23AA" w:rsidP="003D23AA">
      <w:proofErr w:type="spellStart"/>
      <w:r w:rsidRPr="003D23AA">
        <w:t>All</w:t>
      </w:r>
      <w:proofErr w:type="spellEnd"/>
      <w:r w:rsidRPr="003D23AA">
        <w:t xml:space="preserve"> feedback</w:t>
      </w:r>
    </w:p>
    <w:p w14:paraId="684FCBC4" w14:textId="14142804" w:rsidR="0003752E" w:rsidRPr="00F2136E" w:rsidRDefault="0003752E" w:rsidP="003D23AA">
      <w:pPr>
        <w:rPr>
          <w:lang w:val="en-GB"/>
        </w:rPr>
      </w:pPr>
    </w:p>
    <w:sectPr w:rsidR="0003752E" w:rsidRPr="00F213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2E"/>
    <w:rsid w:val="0003752E"/>
    <w:rsid w:val="00276B53"/>
    <w:rsid w:val="00375023"/>
    <w:rsid w:val="003A2079"/>
    <w:rsid w:val="003D23AA"/>
    <w:rsid w:val="006100CB"/>
    <w:rsid w:val="007344E4"/>
    <w:rsid w:val="009F6EFA"/>
    <w:rsid w:val="00A01115"/>
    <w:rsid w:val="00A94EF0"/>
    <w:rsid w:val="00A97950"/>
    <w:rsid w:val="00BC591D"/>
    <w:rsid w:val="00C363F7"/>
    <w:rsid w:val="00E07DE4"/>
    <w:rsid w:val="00E410D1"/>
    <w:rsid w:val="00F2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304F6"/>
  <w15:chartTrackingRefBased/>
  <w15:docId w15:val="{B6CF7528-8925-4285-BFAB-9DFD2B5D5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3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3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3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3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3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7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7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7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7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3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3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3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3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3752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752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37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3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3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3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3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3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752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3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3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3752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3752E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9F6EFA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F6E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c.europa.eu/info/law/better-regulation/have-your-say/initiatives/14061-Welfare-and-traceability-of-dogs-and-cats-new-rules-/F3458624/report_en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355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André Vidal</dc:creator>
  <cp:keywords/>
  <dc:description/>
  <cp:lastModifiedBy>Rui André Vidal</cp:lastModifiedBy>
  <cp:revision>2</cp:revision>
  <dcterms:created xsi:type="dcterms:W3CDTF">2026-03-16T15:43:00Z</dcterms:created>
  <dcterms:modified xsi:type="dcterms:W3CDTF">2026-03-16T15:43:00Z</dcterms:modified>
</cp:coreProperties>
</file>