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89981" w14:textId="77777777" w:rsidR="00B907AB" w:rsidRPr="00B907AB" w:rsidRDefault="00B907AB" w:rsidP="003D23AA">
      <w:pPr>
        <w:rPr>
          <w:lang w:val="en-GB"/>
        </w:rPr>
      </w:pPr>
      <w:r w:rsidRPr="00B907AB">
        <w:rPr>
          <w:lang w:val="en-GB"/>
        </w:rPr>
        <w:t xml:space="preserve">VETO </w:t>
      </w:r>
      <w:proofErr w:type="spellStart"/>
      <w:r w:rsidRPr="00B907AB">
        <w:rPr>
          <w:lang w:val="en-GB"/>
        </w:rPr>
        <w:t>Vereinigung</w:t>
      </w:r>
      <w:proofErr w:type="spellEnd"/>
      <w:r w:rsidRPr="00B907AB">
        <w:rPr>
          <w:lang w:val="en-GB"/>
        </w:rPr>
        <w:t xml:space="preserve"> </w:t>
      </w:r>
      <w:proofErr w:type="spellStart"/>
      <w:r w:rsidRPr="00B907AB">
        <w:rPr>
          <w:lang w:val="en-GB"/>
        </w:rPr>
        <w:t>europäischer</w:t>
      </w:r>
      <w:proofErr w:type="spellEnd"/>
      <w:r w:rsidRPr="00B907AB">
        <w:rPr>
          <w:lang w:val="en-GB"/>
        </w:rPr>
        <w:t xml:space="preserve"> </w:t>
      </w:r>
      <w:proofErr w:type="spellStart"/>
      <w:r w:rsidRPr="00B907AB">
        <w:rPr>
          <w:lang w:val="en-GB"/>
        </w:rPr>
        <w:t>Tierschutzorganisationen</w:t>
      </w:r>
      <w:proofErr w:type="spellEnd"/>
    </w:p>
    <w:p w14:paraId="2D5601D9" w14:textId="77777777" w:rsidR="00B907AB" w:rsidRDefault="00B907AB" w:rsidP="003D23AA">
      <w:pPr>
        <w:rPr>
          <w:lang w:val="en-GB"/>
        </w:rPr>
      </w:pPr>
    </w:p>
    <w:p w14:paraId="684FCBC4" w14:textId="6AD5F647" w:rsidR="0003752E" w:rsidRPr="005C51B7" w:rsidRDefault="00B907AB" w:rsidP="003D23AA">
      <w:pPr>
        <w:rPr>
          <w:lang w:val="en"/>
        </w:rPr>
      </w:pPr>
      <w:r w:rsidRPr="00B907AB">
        <w:rPr>
          <w:lang w:val="en-GB"/>
        </w:rPr>
        <w:t>A</w:t>
      </w:r>
      <w:r w:rsidRPr="00B907AB">
        <w:rPr>
          <w:lang w:val="en-GB"/>
        </w:rPr>
        <w:t xml:space="preserve">s an association of European animal welfare organisations, we would also like to comment on this issue from VETO. As a non-profit organisation, we are committed to the welfare of animal shelter and stray animals. More than 350 animal welfare associations have been connected to us across Europe, many of them in Spain have been supporting us for years, where dogs are deliberately exploited for people’s profits. Traditional hunting of </w:t>
      </w:r>
      <w:proofErr w:type="spellStart"/>
      <w:r w:rsidRPr="00B907AB">
        <w:rPr>
          <w:lang w:val="en-GB"/>
        </w:rPr>
        <w:t>galgos</w:t>
      </w:r>
      <w:proofErr w:type="spellEnd"/>
      <w:r w:rsidRPr="00B907AB">
        <w:rPr>
          <w:lang w:val="en-GB"/>
        </w:rPr>
        <w:t xml:space="preserve"> and other dogs is widespread in Spain and with it the qual and mistreatment of these animals. </w:t>
      </w:r>
      <w:proofErr w:type="spellStart"/>
      <w:r w:rsidRPr="00B907AB">
        <w:rPr>
          <w:lang w:val="en-GB"/>
        </w:rPr>
        <w:t>Mouthwears</w:t>
      </w:r>
      <w:proofErr w:type="spellEnd"/>
      <w:r w:rsidRPr="00B907AB">
        <w:rPr>
          <w:lang w:val="en-GB"/>
        </w:rPr>
        <w:t xml:space="preserve"> must give birth to puppies every year, of which only those with a pronounced hunting shoot remain with the hunter. Unfit dogs, old or injured animals are suspended or handed in killing centres. Around 50.000 </w:t>
      </w:r>
      <w:proofErr w:type="spellStart"/>
      <w:r w:rsidRPr="00B907AB">
        <w:rPr>
          <w:lang w:val="en-GB"/>
        </w:rPr>
        <w:t>gigagos</w:t>
      </w:r>
      <w:proofErr w:type="spellEnd"/>
      <w:r w:rsidRPr="00B907AB">
        <w:rPr>
          <w:lang w:val="en-GB"/>
        </w:rPr>
        <w:t xml:space="preserve"> sort the hunters in this way each year. Her life also seems to be worthless by law. The Spanish Animal Welfare Act provides protection for </w:t>
      </w:r>
      <w:proofErr w:type="gramStart"/>
      <w:r w:rsidRPr="00B907AB">
        <w:rPr>
          <w:lang w:val="en-GB"/>
        </w:rPr>
        <w:t>pets, but</w:t>
      </w:r>
      <w:proofErr w:type="gramEnd"/>
      <w:r w:rsidRPr="00B907AB">
        <w:rPr>
          <w:lang w:val="en-GB"/>
        </w:rPr>
        <w:t xml:space="preserve"> does not apply to hunting dogs. We call for the legal protection of all dogs from exploitation and ill-treatment. The uncontrolled breeding of hunting dogs must be prohibited. All dogs must be subject to registration </w:t>
      </w:r>
      <w:proofErr w:type="gramStart"/>
      <w:r w:rsidRPr="00B907AB">
        <w:rPr>
          <w:lang w:val="en-GB"/>
        </w:rPr>
        <w:t>in order to</w:t>
      </w:r>
      <w:proofErr w:type="gramEnd"/>
      <w:r w:rsidRPr="00B907AB">
        <w:rPr>
          <w:lang w:val="en-GB"/>
        </w:rPr>
        <w:t xml:space="preserve"> prevent illegal breeding and trafficking. We consider the killing of healthy and often young dogs in killing centres to be unethical. Instead, we advocate state support for public and private animal shelters. The animal welfare associations that we support in Spain supply thousands of sorted </w:t>
      </w:r>
      <w:proofErr w:type="spellStart"/>
      <w:r w:rsidRPr="00B907AB">
        <w:rPr>
          <w:lang w:val="en-GB"/>
        </w:rPr>
        <w:t>gigagos</w:t>
      </w:r>
      <w:proofErr w:type="spellEnd"/>
      <w:r w:rsidRPr="00B907AB">
        <w:rPr>
          <w:lang w:val="en-GB"/>
        </w:rPr>
        <w:t xml:space="preserve"> and help them to live safe and healthy lives. But without legal protection and social change, the suffering of these dogs will not end</w:t>
      </w:r>
    </w:p>
    <w:sectPr w:rsidR="0003752E" w:rsidRPr="005C51B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52E"/>
    <w:rsid w:val="0003752E"/>
    <w:rsid w:val="00276B53"/>
    <w:rsid w:val="00375023"/>
    <w:rsid w:val="003A2079"/>
    <w:rsid w:val="003D23AA"/>
    <w:rsid w:val="005C51B7"/>
    <w:rsid w:val="006100CB"/>
    <w:rsid w:val="007344E4"/>
    <w:rsid w:val="009F6EFA"/>
    <w:rsid w:val="00A01115"/>
    <w:rsid w:val="00A94EF0"/>
    <w:rsid w:val="00A97950"/>
    <w:rsid w:val="00B907AB"/>
    <w:rsid w:val="00BC591D"/>
    <w:rsid w:val="00C363F7"/>
    <w:rsid w:val="00E07DE4"/>
    <w:rsid w:val="00E410D1"/>
    <w:rsid w:val="00F2136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304F6"/>
  <w15:chartTrackingRefBased/>
  <w15:docId w15:val="{B6CF7528-8925-4285-BFAB-9DFD2B5D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03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03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0375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0375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0375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0375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0375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0375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03752E"/>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3752E"/>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03752E"/>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03752E"/>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03752E"/>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03752E"/>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03752E"/>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03752E"/>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03752E"/>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03752E"/>
    <w:rPr>
      <w:rFonts w:eastAsiaTheme="majorEastAsia" w:cstheme="majorBidi"/>
      <w:color w:val="272727" w:themeColor="text1" w:themeTint="D8"/>
    </w:rPr>
  </w:style>
  <w:style w:type="paragraph" w:styleId="Ttulo">
    <w:name w:val="Title"/>
    <w:basedOn w:val="Normal"/>
    <w:next w:val="Normal"/>
    <w:link w:val="TtuloCarter"/>
    <w:uiPriority w:val="10"/>
    <w:qFormat/>
    <w:rsid w:val="00037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0375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03752E"/>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03752E"/>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03752E"/>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03752E"/>
    <w:rPr>
      <w:i/>
      <w:iCs/>
      <w:color w:val="404040" w:themeColor="text1" w:themeTint="BF"/>
    </w:rPr>
  </w:style>
  <w:style w:type="paragraph" w:styleId="PargrafodaLista">
    <w:name w:val="List Paragraph"/>
    <w:basedOn w:val="Normal"/>
    <w:uiPriority w:val="34"/>
    <w:qFormat/>
    <w:rsid w:val="0003752E"/>
    <w:pPr>
      <w:ind w:left="720"/>
      <w:contextualSpacing/>
    </w:pPr>
  </w:style>
  <w:style w:type="character" w:styleId="nfaseIntensa">
    <w:name w:val="Intense Emphasis"/>
    <w:basedOn w:val="Tipodeletrapredefinidodopargrafo"/>
    <w:uiPriority w:val="21"/>
    <w:qFormat/>
    <w:rsid w:val="0003752E"/>
    <w:rPr>
      <w:i/>
      <w:iCs/>
      <w:color w:val="0F4761" w:themeColor="accent1" w:themeShade="BF"/>
    </w:rPr>
  </w:style>
  <w:style w:type="paragraph" w:styleId="CitaoIntensa">
    <w:name w:val="Intense Quote"/>
    <w:basedOn w:val="Normal"/>
    <w:next w:val="Normal"/>
    <w:link w:val="CitaoIntensaCarter"/>
    <w:uiPriority w:val="30"/>
    <w:qFormat/>
    <w:rsid w:val="0003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03752E"/>
    <w:rPr>
      <w:i/>
      <w:iCs/>
      <w:color w:val="0F4761" w:themeColor="accent1" w:themeShade="BF"/>
    </w:rPr>
  </w:style>
  <w:style w:type="character" w:styleId="RefernciaIntensa">
    <w:name w:val="Intense Reference"/>
    <w:basedOn w:val="Tipodeletrapredefinidodopargrafo"/>
    <w:uiPriority w:val="32"/>
    <w:qFormat/>
    <w:rsid w:val="0003752E"/>
    <w:rPr>
      <w:b/>
      <w:bCs/>
      <w:smallCaps/>
      <w:color w:val="0F4761" w:themeColor="accent1" w:themeShade="BF"/>
      <w:spacing w:val="5"/>
    </w:rPr>
  </w:style>
  <w:style w:type="character" w:styleId="Hiperligao">
    <w:name w:val="Hyperlink"/>
    <w:basedOn w:val="Tipodeletrapredefinidodopargrafo"/>
    <w:uiPriority w:val="99"/>
    <w:unhideWhenUsed/>
    <w:rsid w:val="009F6EFA"/>
    <w:rPr>
      <w:color w:val="467886" w:themeColor="hyperlink"/>
      <w:u w:val="single"/>
    </w:rPr>
  </w:style>
  <w:style w:type="character" w:styleId="MenoNoResolvida">
    <w:name w:val="Unresolved Mention"/>
    <w:basedOn w:val="Tipodeletrapredefinidodopargrafo"/>
    <w:uiPriority w:val="99"/>
    <w:semiHidden/>
    <w:unhideWhenUsed/>
    <w:rsid w:val="009F6E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255</Words>
  <Characters>1380</Characters>
  <Application>Microsoft Office Word</Application>
  <DocSecurity>0</DocSecurity>
  <Lines>11</Lines>
  <Paragraphs>3</Paragraphs>
  <ScaleCrop>false</ScaleCrop>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André Vidal</dc:creator>
  <cp:keywords/>
  <dc:description/>
  <cp:lastModifiedBy>Rui André Vidal</cp:lastModifiedBy>
  <cp:revision>2</cp:revision>
  <dcterms:created xsi:type="dcterms:W3CDTF">2026-03-16T15:44:00Z</dcterms:created>
  <dcterms:modified xsi:type="dcterms:W3CDTF">2026-03-16T15:44:00Z</dcterms:modified>
</cp:coreProperties>
</file>