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48BC3" w14:textId="77777777" w:rsidR="009C02A9" w:rsidRDefault="009C02A9" w:rsidP="00FC7244">
      <w:pPr>
        <w:ind w:left="-284" w:firstLine="0"/>
        <w:jc w:val="both"/>
      </w:pPr>
    </w:p>
    <w:p w14:paraId="04702A8A" w14:textId="24789FDA" w:rsidR="002A7893" w:rsidRPr="00311C67" w:rsidRDefault="002A7893" w:rsidP="008A3AC5">
      <w:pPr>
        <w:ind w:left="-142" w:firstLine="0"/>
        <w:jc w:val="center"/>
        <w:rPr>
          <w:rFonts w:cs="Segoe UI"/>
          <w:b/>
          <w:bCs/>
        </w:rPr>
      </w:pPr>
      <w:r w:rsidRPr="00311C67">
        <w:rPr>
          <w:rFonts w:cs="Segoe UI"/>
          <w:b/>
          <w:bCs/>
        </w:rPr>
        <w:t xml:space="preserve">Contributos dos Médicos Veterinários Municipais no âmbito da Gestão Integrada da População de Animais Errantes, </w:t>
      </w:r>
      <w:r w:rsidR="008A3AC5" w:rsidRPr="00311C67">
        <w:rPr>
          <w:rFonts w:cs="Segoe UI"/>
          <w:b/>
          <w:bCs/>
        </w:rPr>
        <w:t>n</w:t>
      </w:r>
      <w:r w:rsidRPr="00311C67">
        <w:rPr>
          <w:rFonts w:cs="Segoe UI"/>
          <w:b/>
          <w:bCs/>
        </w:rPr>
        <w:t xml:space="preserve">a sequência da reunião Geral de </w:t>
      </w:r>
      <w:r w:rsidR="008A3AC5" w:rsidRPr="00311C67">
        <w:rPr>
          <w:rFonts w:cs="Segoe UI"/>
          <w:b/>
          <w:bCs/>
        </w:rPr>
        <w:t xml:space="preserve">06.03.2026, na </w:t>
      </w:r>
      <w:r w:rsidR="00903CE6" w:rsidRPr="00311C67">
        <w:rPr>
          <w:rFonts w:cs="Segoe UI"/>
          <w:b/>
          <w:bCs/>
        </w:rPr>
        <w:t>Q</w:t>
      </w:r>
      <w:r w:rsidR="008A3AC5" w:rsidRPr="00311C67">
        <w:rPr>
          <w:rFonts w:cs="Segoe UI"/>
          <w:b/>
          <w:bCs/>
        </w:rPr>
        <w:t xml:space="preserve">uinta da Fonte boa, em </w:t>
      </w:r>
      <w:r w:rsidR="00903CE6" w:rsidRPr="00311C67">
        <w:rPr>
          <w:rFonts w:cs="Segoe UI"/>
          <w:b/>
          <w:bCs/>
        </w:rPr>
        <w:t>S</w:t>
      </w:r>
      <w:r w:rsidR="008A3AC5" w:rsidRPr="00311C67">
        <w:rPr>
          <w:rFonts w:cs="Segoe UI"/>
          <w:b/>
          <w:bCs/>
        </w:rPr>
        <w:t>antarém</w:t>
      </w:r>
    </w:p>
    <w:p w14:paraId="55623260" w14:textId="77777777" w:rsidR="008A3AC5" w:rsidRPr="00311C67" w:rsidRDefault="008A3AC5" w:rsidP="008A3AC5">
      <w:pPr>
        <w:ind w:left="-142" w:firstLine="0"/>
        <w:jc w:val="center"/>
        <w:rPr>
          <w:rFonts w:cs="Segoe UI"/>
          <w:b/>
          <w:bCs/>
        </w:rPr>
      </w:pPr>
    </w:p>
    <w:tbl>
      <w:tblPr>
        <w:tblStyle w:val="Tablaconcuadrcula"/>
        <w:tblW w:w="8501" w:type="dxa"/>
        <w:tblInd w:w="421" w:type="dxa"/>
        <w:tblLook w:val="04A0" w:firstRow="1" w:lastRow="0" w:firstColumn="1" w:lastColumn="0" w:noHBand="0" w:noVBand="1"/>
      </w:tblPr>
      <w:tblGrid>
        <w:gridCol w:w="1390"/>
        <w:gridCol w:w="7111"/>
      </w:tblGrid>
      <w:tr w:rsidR="008A3AC5" w:rsidRPr="00311C67" w14:paraId="3C7BBA06" w14:textId="77777777" w:rsidTr="005179DC">
        <w:tc>
          <w:tcPr>
            <w:tcW w:w="1390" w:type="dxa"/>
          </w:tcPr>
          <w:p w14:paraId="6D318A26" w14:textId="77777777" w:rsidR="009F1EB3" w:rsidRPr="00311C67" w:rsidRDefault="008A3AC5" w:rsidP="00F73D6A">
            <w:pPr>
              <w:ind w:firstLine="0"/>
              <w:jc w:val="center"/>
              <w:rPr>
                <w:rFonts w:cs="Segoe UI"/>
                <w:b/>
                <w:bCs/>
              </w:rPr>
            </w:pPr>
            <w:bookmarkStart w:id="0" w:name="_Hlk224913360"/>
            <w:r w:rsidRPr="00311C67">
              <w:rPr>
                <w:rFonts w:cs="Segoe UI"/>
                <w:b/>
                <w:bCs/>
              </w:rPr>
              <w:t>Município</w:t>
            </w:r>
            <w:r w:rsidR="00A92D7F" w:rsidRPr="00311C67">
              <w:rPr>
                <w:rFonts w:cs="Segoe UI"/>
                <w:b/>
                <w:bCs/>
              </w:rPr>
              <w:t>/</w:t>
            </w:r>
          </w:p>
          <w:p w14:paraId="619B93E8" w14:textId="29EFBCFA" w:rsidR="008A3AC5" w:rsidRPr="00311C67" w:rsidRDefault="00A92D7F" w:rsidP="00F73D6A">
            <w:pPr>
              <w:ind w:firstLine="0"/>
              <w:jc w:val="center"/>
              <w:rPr>
                <w:rFonts w:cs="Segoe UI"/>
                <w:b/>
                <w:bCs/>
              </w:rPr>
            </w:pPr>
            <w:r w:rsidRPr="00311C67">
              <w:rPr>
                <w:rFonts w:cs="Segoe UI"/>
                <w:b/>
                <w:bCs/>
              </w:rPr>
              <w:t>MVM</w:t>
            </w:r>
          </w:p>
        </w:tc>
        <w:tc>
          <w:tcPr>
            <w:tcW w:w="7111" w:type="dxa"/>
          </w:tcPr>
          <w:p w14:paraId="28861FB9" w14:textId="5CDF5C9B" w:rsidR="008A3AC5" w:rsidRPr="00311C67" w:rsidRDefault="00A92D7F" w:rsidP="00F73D6A">
            <w:pPr>
              <w:ind w:firstLine="0"/>
              <w:jc w:val="center"/>
              <w:rPr>
                <w:rFonts w:cs="Segoe UI"/>
                <w:b/>
                <w:bCs/>
              </w:rPr>
            </w:pPr>
            <w:r w:rsidRPr="00311C67">
              <w:rPr>
                <w:rFonts w:cs="Segoe UI"/>
                <w:b/>
                <w:bCs/>
              </w:rPr>
              <w:t>Contributos</w:t>
            </w:r>
          </w:p>
        </w:tc>
      </w:tr>
      <w:tr w:rsidR="008A3AC5" w:rsidRPr="00311C67" w14:paraId="6E389E13" w14:textId="77777777" w:rsidTr="005179DC">
        <w:tc>
          <w:tcPr>
            <w:tcW w:w="1390" w:type="dxa"/>
          </w:tcPr>
          <w:p w14:paraId="17DAE3B8" w14:textId="77777777" w:rsidR="008A3AC5" w:rsidRPr="00311C67" w:rsidRDefault="008A3AC5" w:rsidP="00F73D6A">
            <w:pPr>
              <w:ind w:firstLine="0"/>
              <w:jc w:val="both"/>
              <w:rPr>
                <w:rFonts w:cs="Segoe UI"/>
              </w:rPr>
            </w:pPr>
          </w:p>
          <w:p w14:paraId="28D06A95" w14:textId="77777777" w:rsidR="004E12AE" w:rsidRPr="00311C67" w:rsidRDefault="004E12AE" w:rsidP="00F73D6A">
            <w:pPr>
              <w:ind w:firstLine="0"/>
              <w:jc w:val="both"/>
              <w:rPr>
                <w:rFonts w:cs="Segoe UI"/>
              </w:rPr>
            </w:pPr>
          </w:p>
          <w:p w14:paraId="261870BC" w14:textId="77777777" w:rsidR="008A348B" w:rsidRPr="00311C67" w:rsidRDefault="008A348B" w:rsidP="00F73D6A">
            <w:pPr>
              <w:ind w:firstLine="0"/>
              <w:jc w:val="both"/>
              <w:rPr>
                <w:rFonts w:cs="Segoe UI"/>
              </w:rPr>
            </w:pPr>
          </w:p>
          <w:p w14:paraId="11F14315" w14:textId="77777777" w:rsidR="008A348B" w:rsidRPr="00311C67" w:rsidRDefault="008A348B" w:rsidP="00F73D6A">
            <w:pPr>
              <w:ind w:firstLine="0"/>
              <w:jc w:val="both"/>
              <w:rPr>
                <w:rFonts w:cs="Segoe UI"/>
              </w:rPr>
            </w:pPr>
          </w:p>
          <w:p w14:paraId="7CF001D6" w14:textId="77777777" w:rsidR="008A348B" w:rsidRPr="00311C67" w:rsidRDefault="008A348B" w:rsidP="00311C67">
            <w:pPr>
              <w:ind w:firstLine="0"/>
              <w:jc w:val="center"/>
              <w:rPr>
                <w:rFonts w:cs="Segoe UI"/>
              </w:rPr>
            </w:pPr>
          </w:p>
          <w:p w14:paraId="351B7674" w14:textId="77777777" w:rsidR="008A348B" w:rsidRPr="00311C67" w:rsidRDefault="008A348B" w:rsidP="00F73D6A">
            <w:pPr>
              <w:ind w:firstLine="0"/>
              <w:jc w:val="both"/>
              <w:rPr>
                <w:rFonts w:cs="Segoe UI"/>
              </w:rPr>
            </w:pPr>
          </w:p>
          <w:p w14:paraId="3A502335" w14:textId="1E837B3C" w:rsidR="004E12AE" w:rsidRPr="00311C67" w:rsidRDefault="004E12AE" w:rsidP="00C056E8">
            <w:pPr>
              <w:ind w:firstLine="0"/>
              <w:jc w:val="center"/>
              <w:rPr>
                <w:rFonts w:cs="Segoe UI"/>
              </w:rPr>
            </w:pPr>
            <w:r w:rsidRPr="00311C67">
              <w:rPr>
                <w:rFonts w:cs="Segoe UI"/>
              </w:rPr>
              <w:t>Castro Verde</w:t>
            </w:r>
          </w:p>
          <w:p w14:paraId="7F112E46" w14:textId="77777777" w:rsidR="00C056E8" w:rsidRPr="00311C67" w:rsidRDefault="00C056E8" w:rsidP="00C056E8">
            <w:pPr>
              <w:ind w:firstLine="0"/>
              <w:jc w:val="center"/>
              <w:rPr>
                <w:rFonts w:cs="Segoe UI"/>
              </w:rPr>
            </w:pPr>
          </w:p>
          <w:p w14:paraId="719C4C65" w14:textId="734DA90E" w:rsidR="004E12AE" w:rsidRPr="00311C67" w:rsidRDefault="004E12AE" w:rsidP="00C056E8">
            <w:pPr>
              <w:ind w:firstLine="0"/>
              <w:jc w:val="center"/>
              <w:rPr>
                <w:rFonts w:cs="Segoe UI"/>
              </w:rPr>
            </w:pPr>
            <w:r w:rsidRPr="00311C67">
              <w:rPr>
                <w:rFonts w:cs="Segoe UI"/>
              </w:rPr>
              <w:t>Nuno Rosa</w:t>
            </w:r>
          </w:p>
        </w:tc>
        <w:tc>
          <w:tcPr>
            <w:tcW w:w="7111" w:type="dxa"/>
          </w:tcPr>
          <w:p w14:paraId="405225EB" w14:textId="77777777" w:rsidR="004E12AE" w:rsidRPr="00311C67" w:rsidRDefault="004E12AE" w:rsidP="00F73D6A">
            <w:pPr>
              <w:pStyle w:val="Textosinformato"/>
              <w:jc w:val="both"/>
              <w:rPr>
                <w:rFonts w:ascii="Segoe UI" w:hAnsi="Segoe UI" w:cs="Segoe UI"/>
                <w:szCs w:val="22"/>
              </w:rPr>
            </w:pPr>
            <w:r w:rsidRPr="00311C67">
              <w:rPr>
                <w:rFonts w:ascii="Segoe UI" w:hAnsi="Segoe UI" w:cs="Segoe UI"/>
                <w:szCs w:val="22"/>
              </w:rPr>
              <w:t>1 - Esterilizações - deveria ser obrigatória. Entendendo a dificuldade em aplicar, poderia ser feita a diferenciação em termos do pagamento da licença anual paga nas juntas de freguesia. Animais não esterilizados licenças substancialmente mais caras.</w:t>
            </w:r>
          </w:p>
          <w:p w14:paraId="2A8587D5" w14:textId="77777777" w:rsidR="004E12AE" w:rsidRPr="00311C67" w:rsidRDefault="004E12AE" w:rsidP="00F73D6A">
            <w:pPr>
              <w:pStyle w:val="Textosinformato"/>
              <w:jc w:val="both"/>
              <w:rPr>
                <w:rFonts w:ascii="Segoe UI" w:hAnsi="Segoe UI" w:cs="Segoe UI"/>
                <w:szCs w:val="22"/>
              </w:rPr>
            </w:pPr>
            <w:r w:rsidRPr="00311C67">
              <w:rPr>
                <w:rFonts w:ascii="Segoe UI" w:hAnsi="Segoe UI" w:cs="Segoe UI"/>
                <w:szCs w:val="22"/>
              </w:rPr>
              <w:t>2 - Nas zonas rurais a maioria dos canídeos só são vacinados contra a raiva uma ou duas vezes na vida. Devido à vacinação cada 3 anos os proprietários "esquecem-se" de revacinar os animais. Uma vez que todos estes animais estão registados no SIAC a solução seria as freguesias acederem ao SIAC e enviar aos seus proprietários solicitação de pagamento anual da licença e isto obrigaria os proprietários a ir vacinar os animais com vacinação não válida.</w:t>
            </w:r>
          </w:p>
          <w:p w14:paraId="5FB8B997" w14:textId="45F3DDC3" w:rsidR="004E12AE" w:rsidRPr="00311C67" w:rsidRDefault="004E12AE" w:rsidP="00F73D6A">
            <w:pPr>
              <w:pStyle w:val="Textosinformato"/>
              <w:jc w:val="both"/>
              <w:rPr>
                <w:rFonts w:ascii="Segoe UI" w:hAnsi="Segoe UI" w:cs="Segoe UI"/>
                <w:szCs w:val="22"/>
              </w:rPr>
            </w:pPr>
            <w:r w:rsidRPr="00311C67">
              <w:rPr>
                <w:rFonts w:ascii="Segoe UI" w:hAnsi="Segoe UI" w:cs="Segoe UI"/>
                <w:szCs w:val="22"/>
              </w:rPr>
              <w:t xml:space="preserve">3 - Alimentadores - Se na situação dos canídeos errantes podemos falar de abandono, no caso dos gatos não existe </w:t>
            </w:r>
            <w:r w:rsidR="005E564B" w:rsidRPr="00311C67">
              <w:rPr>
                <w:rFonts w:ascii="Segoe UI" w:hAnsi="Segoe UI" w:cs="Segoe UI"/>
                <w:szCs w:val="22"/>
              </w:rPr>
              <w:t>abandono,</w:t>
            </w:r>
            <w:r w:rsidRPr="00311C67">
              <w:rPr>
                <w:rFonts w:ascii="Segoe UI" w:hAnsi="Segoe UI" w:cs="Segoe UI"/>
                <w:szCs w:val="22"/>
              </w:rPr>
              <w:t xml:space="preserve"> mas sim criação e multiplicação destes animais na via publica por parte de alimentadores irresponsáveis. Os programas CED não eliminam as colónias de gatos errantes das ruas, antes o programa mantém controlado o </w:t>
            </w:r>
            <w:r w:rsidR="005E564B" w:rsidRPr="00311C67">
              <w:rPr>
                <w:rFonts w:ascii="Segoe UI" w:hAnsi="Segoe UI" w:cs="Segoe UI"/>
                <w:szCs w:val="22"/>
              </w:rPr>
              <w:t>número</w:t>
            </w:r>
            <w:r w:rsidRPr="00311C67">
              <w:rPr>
                <w:rFonts w:ascii="Segoe UI" w:hAnsi="Segoe UI" w:cs="Segoe UI"/>
                <w:szCs w:val="22"/>
              </w:rPr>
              <w:t xml:space="preserve"> de gatos nas colónias que se mantêm durante décadas. Solução seria a aplicação de coimas a alimentadores, situação esta já proibida pela legislação. Se esta solução se mostrar impossível pelo menos </w:t>
            </w:r>
            <w:r w:rsidR="005E564B" w:rsidRPr="00311C67">
              <w:rPr>
                <w:rFonts w:ascii="Segoe UI" w:hAnsi="Segoe UI" w:cs="Segoe UI"/>
                <w:szCs w:val="22"/>
              </w:rPr>
              <w:t>considerá-los</w:t>
            </w:r>
            <w:r w:rsidRPr="00311C67">
              <w:rPr>
                <w:rFonts w:ascii="Segoe UI" w:hAnsi="Segoe UI" w:cs="Segoe UI"/>
                <w:szCs w:val="22"/>
              </w:rPr>
              <w:t xml:space="preserve"> responsáveis formalmente pelo bem</w:t>
            </w:r>
            <w:r w:rsidR="005E564B" w:rsidRPr="00311C67">
              <w:rPr>
                <w:rFonts w:ascii="Segoe UI" w:hAnsi="Segoe UI" w:cs="Segoe UI"/>
                <w:szCs w:val="22"/>
              </w:rPr>
              <w:t>-</w:t>
            </w:r>
            <w:r w:rsidRPr="00311C67">
              <w:rPr>
                <w:rFonts w:ascii="Segoe UI" w:hAnsi="Segoe UI" w:cs="Segoe UI"/>
                <w:szCs w:val="22"/>
              </w:rPr>
              <w:t>estar dos animais que criam.</w:t>
            </w:r>
          </w:p>
          <w:p w14:paraId="142BC531" w14:textId="77777777" w:rsidR="008A3AC5" w:rsidRPr="00311C67" w:rsidRDefault="008A3AC5" w:rsidP="00F73D6A">
            <w:pPr>
              <w:ind w:firstLine="0"/>
              <w:jc w:val="both"/>
              <w:rPr>
                <w:rFonts w:cs="Segoe UI"/>
              </w:rPr>
            </w:pPr>
          </w:p>
        </w:tc>
      </w:tr>
      <w:tr w:rsidR="008A3AC5" w:rsidRPr="00311C67" w14:paraId="29120599" w14:textId="77777777" w:rsidTr="005179DC">
        <w:tc>
          <w:tcPr>
            <w:tcW w:w="1390" w:type="dxa"/>
          </w:tcPr>
          <w:p w14:paraId="53BB28B5" w14:textId="77777777" w:rsidR="008A3AC5" w:rsidRPr="00311C67" w:rsidRDefault="008A3AC5" w:rsidP="00F73D6A">
            <w:pPr>
              <w:ind w:firstLine="0"/>
              <w:jc w:val="both"/>
              <w:rPr>
                <w:rFonts w:cs="Segoe UI"/>
              </w:rPr>
            </w:pPr>
          </w:p>
          <w:p w14:paraId="11FF10E9" w14:textId="77777777" w:rsidR="005E564B" w:rsidRPr="00311C67" w:rsidRDefault="005E564B" w:rsidP="00F73D6A">
            <w:pPr>
              <w:ind w:firstLine="0"/>
              <w:jc w:val="both"/>
              <w:rPr>
                <w:rFonts w:cs="Segoe UI"/>
              </w:rPr>
            </w:pPr>
          </w:p>
          <w:p w14:paraId="6FDF2AA9" w14:textId="77777777" w:rsidR="005E564B" w:rsidRPr="00311C67" w:rsidRDefault="005E564B" w:rsidP="00F73D6A">
            <w:pPr>
              <w:ind w:firstLine="0"/>
              <w:jc w:val="both"/>
              <w:rPr>
                <w:rFonts w:cs="Segoe UI"/>
              </w:rPr>
            </w:pPr>
          </w:p>
          <w:p w14:paraId="13DBAB7B" w14:textId="77777777" w:rsidR="005E564B" w:rsidRPr="00311C67" w:rsidRDefault="005E564B" w:rsidP="00F73D6A">
            <w:pPr>
              <w:ind w:firstLine="0"/>
              <w:jc w:val="both"/>
              <w:rPr>
                <w:rFonts w:cs="Segoe UI"/>
              </w:rPr>
            </w:pPr>
          </w:p>
          <w:p w14:paraId="67220F89" w14:textId="5F74833D" w:rsidR="000F1B17" w:rsidRPr="00311C67" w:rsidRDefault="000F1B17" w:rsidP="00C056E8">
            <w:pPr>
              <w:ind w:firstLine="0"/>
              <w:jc w:val="center"/>
              <w:rPr>
                <w:rFonts w:cs="Segoe UI"/>
              </w:rPr>
            </w:pPr>
            <w:r w:rsidRPr="00311C67">
              <w:rPr>
                <w:rFonts w:cs="Segoe UI"/>
              </w:rPr>
              <w:t>Leiria</w:t>
            </w:r>
          </w:p>
          <w:p w14:paraId="3186E404" w14:textId="77777777" w:rsidR="00C056E8" w:rsidRPr="00311C67" w:rsidRDefault="00C056E8" w:rsidP="00C056E8">
            <w:pPr>
              <w:ind w:firstLine="0"/>
              <w:jc w:val="center"/>
              <w:rPr>
                <w:rFonts w:cs="Segoe UI"/>
              </w:rPr>
            </w:pPr>
          </w:p>
          <w:p w14:paraId="0D151E5D" w14:textId="4424855C" w:rsidR="000F1B17" w:rsidRPr="00311C67" w:rsidRDefault="000F1B17" w:rsidP="00C056E8">
            <w:pPr>
              <w:ind w:firstLine="0"/>
              <w:jc w:val="center"/>
              <w:rPr>
                <w:rFonts w:cs="Segoe UI"/>
              </w:rPr>
            </w:pPr>
            <w:r w:rsidRPr="00311C67">
              <w:rPr>
                <w:rFonts w:cs="Segoe UI"/>
              </w:rPr>
              <w:t>Cláudia Bento</w:t>
            </w:r>
          </w:p>
        </w:tc>
        <w:tc>
          <w:tcPr>
            <w:tcW w:w="7111" w:type="dxa"/>
          </w:tcPr>
          <w:p w14:paraId="1659F0E8" w14:textId="77777777" w:rsidR="000F1B17" w:rsidRPr="00311C67" w:rsidRDefault="000F1B17" w:rsidP="00F73D6A">
            <w:pPr>
              <w:numPr>
                <w:ilvl w:val="0"/>
                <w:numId w:val="22"/>
              </w:numPr>
              <w:spacing w:before="100" w:beforeAutospacing="1" w:after="100" w:afterAutospacing="1"/>
              <w:jc w:val="both"/>
              <w:rPr>
                <w:rFonts w:eastAsia="Times New Roman" w:cs="Segoe UI"/>
                <w:color w:val="000000"/>
              </w:rPr>
            </w:pPr>
            <w:r w:rsidRPr="00311C67">
              <w:rPr>
                <w:rFonts w:eastAsia="Times New Roman" w:cs="Segoe UI"/>
                <w:color w:val="000000"/>
              </w:rPr>
              <w:t>Esterilização Obrigatória de todos os canídeos e felídeos que não pertençam a criadores, forças policiais/exército,</w:t>
            </w:r>
          </w:p>
          <w:p w14:paraId="137BC3EF" w14:textId="77777777" w:rsidR="000F1B17" w:rsidRPr="00311C67" w:rsidRDefault="000F1B17" w:rsidP="00F73D6A">
            <w:pPr>
              <w:spacing w:before="100" w:beforeAutospacing="1" w:after="100" w:afterAutospacing="1"/>
              <w:ind w:left="720"/>
              <w:jc w:val="both"/>
              <w:rPr>
                <w:rFonts w:cs="Segoe UI"/>
                <w:color w:val="000000"/>
              </w:rPr>
            </w:pPr>
            <w:r w:rsidRPr="00311C67">
              <w:rPr>
                <w:rFonts w:cs="Segoe UI"/>
                <w:i/>
                <w:iCs/>
                <w:color w:val="000000"/>
              </w:rPr>
              <w:t>Os caçadores/matilheiros teriam de se registar como criadores informais (mas com alojamento sem fins lucrativos REGISTADOS no SIAC)</w:t>
            </w:r>
          </w:p>
          <w:p w14:paraId="0E185E86" w14:textId="77777777" w:rsidR="000F1B17" w:rsidRPr="00311C67" w:rsidRDefault="000F1B17" w:rsidP="00F73D6A">
            <w:pPr>
              <w:spacing w:before="100" w:beforeAutospacing="1" w:after="100" w:afterAutospacing="1"/>
              <w:ind w:left="720"/>
              <w:jc w:val="both"/>
              <w:rPr>
                <w:rFonts w:cs="Segoe UI"/>
                <w:color w:val="000000"/>
              </w:rPr>
            </w:pPr>
            <w:r w:rsidRPr="00311C67">
              <w:rPr>
                <w:rFonts w:cs="Segoe UI"/>
                <w:i/>
                <w:iCs/>
                <w:color w:val="000000"/>
              </w:rPr>
              <w:t>Os detentores que não concordassem teriam de que se munir de declaração do médico veterinário assistente a declarar de que se responsabilizaria pelo controlo reprodutivo (seniores, animais doentes...) do animal e inserir no SIAC;</w:t>
            </w:r>
          </w:p>
          <w:p w14:paraId="2F8F78D5" w14:textId="77777777" w:rsidR="00C0565C" w:rsidRPr="00311C67" w:rsidRDefault="00C0565C" w:rsidP="00F73D6A">
            <w:pPr>
              <w:spacing w:before="100" w:beforeAutospacing="1" w:after="100" w:afterAutospacing="1"/>
              <w:ind w:left="720"/>
              <w:jc w:val="both"/>
              <w:rPr>
                <w:rFonts w:cs="Segoe UI"/>
                <w:i/>
                <w:iCs/>
                <w:color w:val="000000"/>
              </w:rPr>
            </w:pPr>
          </w:p>
          <w:p w14:paraId="6A4A0539" w14:textId="77777777" w:rsidR="00C0565C" w:rsidRPr="00311C67" w:rsidRDefault="00C0565C" w:rsidP="00F73D6A">
            <w:pPr>
              <w:spacing w:before="100" w:beforeAutospacing="1" w:after="100" w:afterAutospacing="1"/>
              <w:ind w:left="720"/>
              <w:jc w:val="both"/>
              <w:rPr>
                <w:rFonts w:cs="Segoe UI"/>
                <w:i/>
                <w:iCs/>
                <w:color w:val="000000"/>
              </w:rPr>
            </w:pPr>
          </w:p>
          <w:p w14:paraId="7462C3F5" w14:textId="77777777" w:rsidR="00C0565C" w:rsidRPr="00311C67" w:rsidRDefault="00C0565C" w:rsidP="00F73D6A">
            <w:pPr>
              <w:spacing w:before="100" w:beforeAutospacing="1" w:after="100" w:afterAutospacing="1"/>
              <w:ind w:left="720"/>
              <w:jc w:val="both"/>
              <w:rPr>
                <w:rFonts w:cs="Segoe UI"/>
                <w:i/>
                <w:iCs/>
                <w:color w:val="000000"/>
              </w:rPr>
            </w:pPr>
          </w:p>
          <w:p w14:paraId="07A2DEA2" w14:textId="34B73B17" w:rsidR="000F1B17" w:rsidRPr="00311C67" w:rsidRDefault="000F1B17" w:rsidP="00F73D6A">
            <w:pPr>
              <w:spacing w:before="100" w:beforeAutospacing="1" w:after="100" w:afterAutospacing="1"/>
              <w:ind w:left="720"/>
              <w:jc w:val="both"/>
              <w:rPr>
                <w:rFonts w:cs="Segoe UI"/>
                <w:color w:val="000000"/>
              </w:rPr>
            </w:pPr>
            <w:r w:rsidRPr="00311C67">
              <w:rPr>
                <w:rFonts w:cs="Segoe UI"/>
                <w:i/>
                <w:iCs/>
                <w:color w:val="000000"/>
              </w:rPr>
              <w:t>Esta medida teria 2 anos de período para entrar em vigor;</w:t>
            </w:r>
          </w:p>
          <w:p w14:paraId="11784445" w14:textId="44DDCBCC" w:rsidR="000F1B17" w:rsidRPr="00311C67" w:rsidRDefault="000F1B17" w:rsidP="00F73D6A">
            <w:pPr>
              <w:numPr>
                <w:ilvl w:val="0"/>
                <w:numId w:val="22"/>
              </w:numPr>
              <w:spacing w:before="100" w:beforeAutospacing="1" w:after="100" w:afterAutospacing="1"/>
              <w:jc w:val="both"/>
              <w:rPr>
                <w:rFonts w:eastAsia="Times New Roman" w:cs="Segoe UI"/>
                <w:color w:val="000000"/>
              </w:rPr>
            </w:pPr>
            <w:r w:rsidRPr="00311C67">
              <w:rPr>
                <w:rFonts w:eastAsia="Times New Roman" w:cs="Segoe UI"/>
                <w:color w:val="000000"/>
              </w:rPr>
              <w:t>A criação de termo legal de "Família de Acolhimento Temporário"</w:t>
            </w:r>
            <w:r w:rsidR="00C0565C" w:rsidRPr="00311C67">
              <w:rPr>
                <w:rFonts w:eastAsia="Times New Roman" w:cs="Segoe UI"/>
                <w:color w:val="000000"/>
              </w:rPr>
              <w:t xml:space="preserve"> </w:t>
            </w:r>
            <w:r w:rsidRPr="00311C67">
              <w:rPr>
                <w:rFonts w:cs="Segoe UI"/>
                <w:color w:val="000000"/>
              </w:rPr>
              <w:t>ou Fiel Depositário apenas em CROs e Associações para clarificar direitos e deveres de todos os intervenientes desta realidade perante a lei- A FAT tem o direito a ser reconhecida, pode restituir o animal  ao detentor (CRO ou associação) se entender; pode deter o privilégio de adoção; às FATs deve ser imputado o dever de vigilância acordado entre partes; a manutenção do animal seria algo definido entre as partes com acordos e documentos próprios.</w:t>
            </w:r>
          </w:p>
          <w:p w14:paraId="1D3E796B" w14:textId="57A4483B" w:rsidR="000F1B17" w:rsidRPr="00311C67" w:rsidRDefault="000F1B17" w:rsidP="00F73D6A">
            <w:pPr>
              <w:jc w:val="both"/>
              <w:rPr>
                <w:rFonts w:cs="Segoe UI"/>
                <w:color w:val="000000"/>
              </w:rPr>
            </w:pPr>
            <w:r w:rsidRPr="00311C67">
              <w:rPr>
                <w:rFonts w:cs="Segoe UI"/>
                <w:color w:val="000000"/>
              </w:rPr>
              <w:t>Sugestões que acredito que seriam exequíveis mas que implicam contributos de outros organismos públicos:</w:t>
            </w:r>
          </w:p>
          <w:p w14:paraId="00C4C129" w14:textId="5473F213" w:rsidR="000F1B17" w:rsidRPr="00311C67" w:rsidRDefault="000F1B17" w:rsidP="00F73D6A">
            <w:pPr>
              <w:numPr>
                <w:ilvl w:val="0"/>
                <w:numId w:val="23"/>
              </w:numPr>
              <w:spacing w:before="100" w:beforeAutospacing="1" w:after="100" w:afterAutospacing="1"/>
              <w:jc w:val="both"/>
              <w:rPr>
                <w:rFonts w:eastAsia="Times New Roman" w:cs="Segoe UI"/>
                <w:color w:val="000000"/>
              </w:rPr>
            </w:pPr>
            <w:r w:rsidRPr="00311C67">
              <w:rPr>
                <w:rFonts w:eastAsia="Times New Roman" w:cs="Segoe UI"/>
                <w:color w:val="000000"/>
              </w:rPr>
              <w:t>A comuni</w:t>
            </w:r>
            <w:r w:rsidR="00C11B80" w:rsidRPr="00311C67">
              <w:rPr>
                <w:rFonts w:eastAsia="Times New Roman" w:cs="Segoe UI"/>
                <w:color w:val="000000"/>
              </w:rPr>
              <w:t>c</w:t>
            </w:r>
            <w:r w:rsidRPr="00311C67">
              <w:rPr>
                <w:rFonts w:eastAsia="Times New Roman" w:cs="Segoe UI"/>
                <w:color w:val="000000"/>
              </w:rPr>
              <w:t>ação obrigatória dos tribunais com o Sistema de Identificação de animais de companhia (SIAC) da identificação de todos os indivíduos (através do NIF) com penas acessórias de impedimento de detenção de animais de companhia, para que esses detentores (NIFs) fossem impedidos no sistema de registar como detentores; </w:t>
            </w:r>
          </w:p>
          <w:p w14:paraId="19A2C7B0" w14:textId="1CF5C2A7" w:rsidR="000F1B17" w:rsidRPr="00311C67" w:rsidRDefault="000F1B17" w:rsidP="00F73D6A">
            <w:pPr>
              <w:numPr>
                <w:ilvl w:val="0"/>
                <w:numId w:val="23"/>
              </w:numPr>
              <w:spacing w:before="100" w:beforeAutospacing="1" w:after="100" w:afterAutospacing="1"/>
              <w:jc w:val="both"/>
              <w:rPr>
                <w:rFonts w:eastAsia="Times New Roman" w:cs="Segoe UI"/>
                <w:color w:val="000000"/>
              </w:rPr>
            </w:pPr>
            <w:r w:rsidRPr="00311C67">
              <w:rPr>
                <w:rFonts w:eastAsia="Times New Roman" w:cs="Segoe UI"/>
                <w:color w:val="000000"/>
              </w:rPr>
              <w:t xml:space="preserve">A criação no SIAC de lista </w:t>
            </w:r>
            <w:r w:rsidR="001D0328" w:rsidRPr="00311C67">
              <w:rPr>
                <w:rFonts w:eastAsia="Times New Roman" w:cs="Segoe UI"/>
                <w:color w:val="000000"/>
              </w:rPr>
              <w:t>de NIFs</w:t>
            </w:r>
            <w:r w:rsidRPr="00311C67">
              <w:rPr>
                <w:rFonts w:eastAsia="Times New Roman" w:cs="Segoe UI"/>
                <w:color w:val="000000"/>
              </w:rPr>
              <w:t xml:space="preserve"> com histórico negativo (adoções, acumuladores, pessoas com histórico de maus tratos, insalubridade) - esta lista só teria contributos inseridos pelos MVMs.</w:t>
            </w:r>
          </w:p>
          <w:p w14:paraId="14D360A0" w14:textId="77777777" w:rsidR="000F1B17" w:rsidRPr="00311C67" w:rsidRDefault="000F1B17" w:rsidP="00F73D6A">
            <w:pPr>
              <w:jc w:val="both"/>
              <w:rPr>
                <w:rFonts w:cs="Segoe UI"/>
                <w:color w:val="000000"/>
              </w:rPr>
            </w:pPr>
            <w:r w:rsidRPr="00311C67">
              <w:rPr>
                <w:rFonts w:cs="Segoe UI"/>
                <w:i/>
                <w:iCs/>
                <w:color w:val="000000"/>
              </w:rPr>
              <w:t>Estas duas situações permitiram a que todos os Veterinários conseguissem perceber, aquando da tentativa de registo, de que existem individuo com histórico pouco digno para deter animal de companhia</w:t>
            </w:r>
            <w:r w:rsidRPr="00311C67">
              <w:rPr>
                <w:rFonts w:cs="Segoe UI"/>
                <w:color w:val="000000"/>
              </w:rPr>
              <w:t>. A informação disponível seria apenas de que o NIF se encontrava bloqueado (para tentar proteger os dados das pessoas).</w:t>
            </w:r>
          </w:p>
          <w:p w14:paraId="0C2EA65E" w14:textId="77777777" w:rsidR="000F1B17" w:rsidRPr="00311C67" w:rsidRDefault="000F1B17" w:rsidP="00F73D6A">
            <w:pPr>
              <w:jc w:val="both"/>
              <w:rPr>
                <w:rFonts w:cs="Segoe UI"/>
                <w:color w:val="000000"/>
              </w:rPr>
            </w:pPr>
          </w:p>
          <w:p w14:paraId="74B123DF" w14:textId="627FD5E5" w:rsidR="000F1B17" w:rsidRPr="00311C67" w:rsidRDefault="000F1B17" w:rsidP="00F73D6A">
            <w:pPr>
              <w:jc w:val="both"/>
              <w:rPr>
                <w:rFonts w:cs="Segoe UI"/>
                <w:color w:val="000000"/>
              </w:rPr>
            </w:pPr>
            <w:r w:rsidRPr="00311C67">
              <w:rPr>
                <w:rFonts w:cs="Segoe UI"/>
                <w:color w:val="000000"/>
              </w:rPr>
              <w:t xml:space="preserve">         -Reforçar os quadros </w:t>
            </w:r>
            <w:r w:rsidR="001D0328" w:rsidRPr="00311C67">
              <w:rPr>
                <w:rFonts w:cs="Segoe UI"/>
                <w:color w:val="000000"/>
              </w:rPr>
              <w:t>sancionatórios com</w:t>
            </w:r>
            <w:r w:rsidRPr="00311C67">
              <w:rPr>
                <w:rFonts w:cs="Segoe UI"/>
                <w:color w:val="000000"/>
              </w:rPr>
              <w:t xml:space="preserve"> coimas para:</w:t>
            </w:r>
          </w:p>
          <w:p w14:paraId="4ABA21A7" w14:textId="77777777" w:rsidR="000F1B17" w:rsidRPr="00311C67" w:rsidRDefault="000F1B17" w:rsidP="00F73D6A">
            <w:pPr>
              <w:jc w:val="both"/>
              <w:rPr>
                <w:rFonts w:cs="Segoe UI"/>
                <w:color w:val="424242"/>
              </w:rPr>
            </w:pPr>
            <w:r w:rsidRPr="00311C67">
              <w:rPr>
                <w:rFonts w:cs="Segoe UI"/>
                <w:color w:val="424242"/>
              </w:rPr>
              <w:t>        -Insalubridade;</w:t>
            </w:r>
          </w:p>
          <w:p w14:paraId="61A9DAA8" w14:textId="6FD6895E" w:rsidR="000F1B17" w:rsidRPr="00311C67" w:rsidRDefault="000F1B17" w:rsidP="00F73D6A">
            <w:pPr>
              <w:numPr>
                <w:ilvl w:val="0"/>
                <w:numId w:val="24"/>
              </w:numPr>
              <w:spacing w:before="100" w:beforeAutospacing="1" w:after="100" w:afterAutospacing="1"/>
              <w:jc w:val="both"/>
              <w:rPr>
                <w:rFonts w:eastAsia="Times New Roman" w:cs="Segoe UI"/>
                <w:color w:val="424242"/>
              </w:rPr>
            </w:pPr>
            <w:r w:rsidRPr="00311C67">
              <w:rPr>
                <w:rFonts w:eastAsia="Times New Roman" w:cs="Segoe UI"/>
                <w:color w:val="424242"/>
              </w:rPr>
              <w:t>Existência de nº superior de animais permitido por lei, sem autorização do MVM;</w:t>
            </w:r>
          </w:p>
          <w:p w14:paraId="4C365AD0" w14:textId="62A95EFE" w:rsidR="000F1B17" w:rsidRPr="00311C67" w:rsidRDefault="00C272F8" w:rsidP="00F73D6A">
            <w:pPr>
              <w:numPr>
                <w:ilvl w:val="0"/>
                <w:numId w:val="24"/>
              </w:numPr>
              <w:spacing w:before="100" w:beforeAutospacing="1" w:after="100" w:afterAutospacing="1"/>
              <w:jc w:val="both"/>
              <w:rPr>
                <w:rFonts w:eastAsia="Times New Roman" w:cs="Segoe UI"/>
                <w:color w:val="000000"/>
              </w:rPr>
            </w:pPr>
            <w:r w:rsidRPr="00311C67">
              <w:rPr>
                <w:rFonts w:eastAsia="Times New Roman" w:cs="Segoe UI"/>
                <w:color w:val="000000"/>
              </w:rPr>
              <w:t>Maus-tratos</w:t>
            </w:r>
            <w:r w:rsidR="000F1B17" w:rsidRPr="00311C67">
              <w:rPr>
                <w:rFonts w:eastAsia="Times New Roman" w:cs="Segoe UI"/>
                <w:color w:val="000000"/>
              </w:rPr>
              <w:t>;</w:t>
            </w:r>
          </w:p>
          <w:p w14:paraId="5C46BA19" w14:textId="77777777" w:rsidR="000F1B17" w:rsidRPr="00311C67" w:rsidRDefault="000F1B17" w:rsidP="00F73D6A">
            <w:pPr>
              <w:numPr>
                <w:ilvl w:val="0"/>
                <w:numId w:val="24"/>
              </w:numPr>
              <w:spacing w:before="100" w:beforeAutospacing="1" w:after="100" w:afterAutospacing="1"/>
              <w:jc w:val="both"/>
              <w:rPr>
                <w:rFonts w:eastAsia="Times New Roman" w:cs="Segoe UI"/>
                <w:color w:val="000000"/>
              </w:rPr>
            </w:pPr>
            <w:r w:rsidRPr="00311C67">
              <w:rPr>
                <w:rFonts w:eastAsia="Times New Roman" w:cs="Segoe UI"/>
                <w:color w:val="000000"/>
              </w:rPr>
              <w:t>Incumprimento de Dever de vigilância;</w:t>
            </w:r>
          </w:p>
          <w:p w14:paraId="205E3770" w14:textId="77777777" w:rsidR="000F1B17" w:rsidRPr="00311C67" w:rsidRDefault="000F1B17" w:rsidP="00F73D6A">
            <w:pPr>
              <w:numPr>
                <w:ilvl w:val="0"/>
                <w:numId w:val="24"/>
              </w:numPr>
              <w:spacing w:before="100" w:beforeAutospacing="1" w:after="100" w:afterAutospacing="1"/>
              <w:jc w:val="both"/>
              <w:rPr>
                <w:rFonts w:eastAsia="Times New Roman" w:cs="Segoe UI"/>
                <w:color w:val="000000"/>
              </w:rPr>
            </w:pPr>
            <w:r w:rsidRPr="00311C67">
              <w:rPr>
                <w:rFonts w:eastAsia="Times New Roman" w:cs="Segoe UI"/>
                <w:color w:val="000000"/>
              </w:rPr>
              <w:t>Ausência de microchip!</w:t>
            </w:r>
          </w:p>
          <w:p w14:paraId="6D050CC3" w14:textId="77777777" w:rsidR="00C272F8" w:rsidRPr="00311C67" w:rsidRDefault="00C272F8" w:rsidP="00F73D6A">
            <w:pPr>
              <w:ind w:firstLine="0"/>
              <w:jc w:val="both"/>
              <w:rPr>
                <w:rFonts w:cs="Segoe UI"/>
                <w:color w:val="000000"/>
              </w:rPr>
            </w:pPr>
          </w:p>
          <w:p w14:paraId="59817BCF" w14:textId="0254D3DA" w:rsidR="000F1B17" w:rsidRPr="00311C67" w:rsidRDefault="000F1B17" w:rsidP="00F73D6A">
            <w:pPr>
              <w:ind w:firstLine="0"/>
              <w:jc w:val="both"/>
              <w:rPr>
                <w:rFonts w:cs="Segoe UI"/>
                <w:color w:val="000000"/>
              </w:rPr>
            </w:pPr>
            <w:r w:rsidRPr="00311C67">
              <w:rPr>
                <w:rFonts w:cs="Segoe UI"/>
                <w:color w:val="000000"/>
              </w:rPr>
              <w:lastRenderedPageBreak/>
              <w:t xml:space="preserve">Podendo nestes casos, existir perda do animal a favor do </w:t>
            </w:r>
            <w:r w:rsidR="00C272F8" w:rsidRPr="00311C67">
              <w:rPr>
                <w:rFonts w:cs="Segoe UI"/>
                <w:color w:val="000000"/>
              </w:rPr>
              <w:t>E</w:t>
            </w:r>
            <w:r w:rsidRPr="00311C67">
              <w:rPr>
                <w:rFonts w:cs="Segoe UI"/>
                <w:color w:val="000000"/>
              </w:rPr>
              <w:t>stado (CRO);</w:t>
            </w:r>
          </w:p>
          <w:p w14:paraId="57778FE9" w14:textId="77777777" w:rsidR="000F1B17" w:rsidRPr="00311C67" w:rsidRDefault="000F1B17" w:rsidP="00F73D6A">
            <w:pPr>
              <w:jc w:val="both"/>
              <w:rPr>
                <w:rFonts w:cs="Segoe UI"/>
                <w:color w:val="000000"/>
              </w:rPr>
            </w:pPr>
          </w:p>
          <w:p w14:paraId="20D8C413" w14:textId="0B4FFE2F" w:rsidR="000F1B17" w:rsidRPr="00311C67" w:rsidRDefault="000F1B17" w:rsidP="00F73D6A">
            <w:pPr>
              <w:jc w:val="both"/>
              <w:rPr>
                <w:rFonts w:cs="Segoe UI"/>
                <w:color w:val="000000"/>
              </w:rPr>
            </w:pPr>
            <w:r w:rsidRPr="00311C67">
              <w:rPr>
                <w:rFonts w:cs="Segoe UI"/>
                <w:color w:val="000000"/>
              </w:rPr>
              <w:t>Em casos de situações de ruido de vizinhança causados por animais de companhia, os detentores serem obrigados a cumprir pena acessória de levar durante 2 a 3 meses os animais a Escola canina/ ATL/petHotel registados e comprovar isso às autoridades.</w:t>
            </w:r>
          </w:p>
          <w:p w14:paraId="4F2CA6DD" w14:textId="77777777" w:rsidR="000F1B17" w:rsidRPr="00311C67" w:rsidRDefault="000F1B17" w:rsidP="00F73D6A">
            <w:pPr>
              <w:ind w:firstLine="0"/>
              <w:jc w:val="both"/>
              <w:rPr>
                <w:rFonts w:cs="Segoe UI"/>
                <w:color w:val="000000"/>
              </w:rPr>
            </w:pPr>
          </w:p>
          <w:p w14:paraId="4A2254EC" w14:textId="09928002" w:rsidR="000F1B17" w:rsidRPr="00311C67" w:rsidRDefault="000F1B17" w:rsidP="00F73D6A">
            <w:pPr>
              <w:jc w:val="both"/>
              <w:rPr>
                <w:rFonts w:cs="Segoe UI"/>
                <w:color w:val="000000"/>
              </w:rPr>
            </w:pPr>
            <w:r w:rsidRPr="00311C67">
              <w:rPr>
                <w:rFonts w:cs="Segoe UI"/>
                <w:color w:val="000000"/>
              </w:rPr>
              <w:t>Sugestões para o Sistema de Identificação de animais de</w:t>
            </w:r>
            <w:r w:rsidR="00C272F8" w:rsidRPr="00311C67">
              <w:rPr>
                <w:rFonts w:cs="Segoe UI"/>
                <w:color w:val="000000"/>
              </w:rPr>
              <w:t xml:space="preserve"> </w:t>
            </w:r>
            <w:r w:rsidRPr="00311C67">
              <w:rPr>
                <w:rFonts w:cs="Segoe UI"/>
                <w:color w:val="000000"/>
              </w:rPr>
              <w:t>companhia (SIAC):</w:t>
            </w:r>
          </w:p>
          <w:p w14:paraId="2220CB29" w14:textId="64D4C709" w:rsidR="000F1B17" w:rsidRPr="00311C67" w:rsidRDefault="000F1B17" w:rsidP="00F73D6A">
            <w:pPr>
              <w:numPr>
                <w:ilvl w:val="0"/>
                <w:numId w:val="25"/>
              </w:numPr>
              <w:spacing w:before="100" w:beforeAutospacing="1" w:after="100" w:afterAutospacing="1"/>
              <w:jc w:val="both"/>
              <w:rPr>
                <w:rFonts w:eastAsia="Times New Roman" w:cs="Segoe UI"/>
                <w:color w:val="000000"/>
              </w:rPr>
            </w:pPr>
            <w:r w:rsidRPr="00311C67">
              <w:rPr>
                <w:rFonts w:eastAsia="Times New Roman" w:cs="Segoe UI"/>
                <w:color w:val="000000"/>
              </w:rPr>
              <w:t>Envi</w:t>
            </w:r>
            <w:r w:rsidR="009F1EB3" w:rsidRPr="00311C67">
              <w:rPr>
                <w:rFonts w:eastAsia="Times New Roman" w:cs="Segoe UI"/>
                <w:color w:val="000000"/>
              </w:rPr>
              <w:t>o d</w:t>
            </w:r>
            <w:r w:rsidRPr="00311C67">
              <w:rPr>
                <w:rFonts w:eastAsia="Times New Roman" w:cs="Segoe UI"/>
                <w:color w:val="000000"/>
              </w:rPr>
              <w:t xml:space="preserve">e Comunicação através do sistema de email SIAC (por email/ mensagem </w:t>
            </w:r>
            <w:r w:rsidR="00C272F8" w:rsidRPr="00311C67">
              <w:rPr>
                <w:rFonts w:eastAsia="Times New Roman" w:cs="Segoe UI"/>
                <w:color w:val="000000"/>
              </w:rPr>
              <w:t>automatizada) a</w:t>
            </w:r>
            <w:r w:rsidRPr="00311C67">
              <w:rPr>
                <w:rFonts w:eastAsia="Times New Roman" w:cs="Segoe UI"/>
                <w:color w:val="000000"/>
              </w:rPr>
              <w:t xml:space="preserve"> todos os detentores de animais perigosos e potencialmente perigosos  a informar da situação irregular do mesmo</w:t>
            </w:r>
            <w:r w:rsidR="00C272F8" w:rsidRPr="00311C67">
              <w:rPr>
                <w:rFonts w:eastAsia="Times New Roman" w:cs="Segoe UI"/>
                <w:color w:val="000000"/>
              </w:rPr>
              <w:t xml:space="preserve"> </w:t>
            </w:r>
            <w:r w:rsidRPr="00311C67">
              <w:rPr>
                <w:rFonts w:eastAsia="Times New Roman" w:cs="Segoe UI"/>
                <w:color w:val="000000"/>
              </w:rPr>
              <w:t>- ausência de registo da esterilização obrigatória e /ou ausência de vacina raiva válida;</w:t>
            </w:r>
          </w:p>
          <w:p w14:paraId="5F1EAD2C" w14:textId="7D828113" w:rsidR="000F1B17" w:rsidRPr="00311C67" w:rsidRDefault="000F1B17" w:rsidP="00F73D6A">
            <w:pPr>
              <w:numPr>
                <w:ilvl w:val="0"/>
                <w:numId w:val="25"/>
              </w:numPr>
              <w:spacing w:before="100" w:beforeAutospacing="1" w:after="100" w:afterAutospacing="1"/>
              <w:jc w:val="both"/>
              <w:rPr>
                <w:rFonts w:eastAsia="Times New Roman" w:cs="Segoe UI"/>
                <w:color w:val="000000"/>
              </w:rPr>
            </w:pPr>
            <w:r w:rsidRPr="00311C67">
              <w:rPr>
                <w:rFonts w:eastAsia="Times New Roman" w:cs="Segoe UI"/>
                <w:color w:val="000000"/>
              </w:rPr>
              <w:t xml:space="preserve">Envio de </w:t>
            </w:r>
            <w:r w:rsidR="00C272F8" w:rsidRPr="00311C67">
              <w:rPr>
                <w:rFonts w:eastAsia="Times New Roman" w:cs="Segoe UI"/>
                <w:color w:val="000000"/>
              </w:rPr>
              <w:t>Comunicação através</w:t>
            </w:r>
            <w:r w:rsidRPr="00311C67">
              <w:rPr>
                <w:rFonts w:eastAsia="Times New Roman" w:cs="Segoe UI"/>
                <w:color w:val="000000"/>
              </w:rPr>
              <w:t xml:space="preserve"> do sistema de email SIAC(por email/ mensagem </w:t>
            </w:r>
            <w:r w:rsidR="00311C67" w:rsidRPr="00311C67">
              <w:rPr>
                <w:rFonts w:eastAsia="Times New Roman" w:cs="Segoe UI"/>
                <w:color w:val="000000"/>
              </w:rPr>
              <w:t>automatizada) a</w:t>
            </w:r>
            <w:r w:rsidRPr="00311C67">
              <w:rPr>
                <w:rFonts w:eastAsia="Times New Roman" w:cs="Segoe UI"/>
                <w:color w:val="000000"/>
              </w:rPr>
              <w:t xml:space="preserve"> todos os detentores de animais a informar da  ausência de vacina raiva válida;</w:t>
            </w:r>
          </w:p>
          <w:p w14:paraId="36E6638D" w14:textId="0EC66824" w:rsidR="000F1B17" w:rsidRPr="00311C67" w:rsidRDefault="000F1B17" w:rsidP="00F73D6A">
            <w:pPr>
              <w:numPr>
                <w:ilvl w:val="0"/>
                <w:numId w:val="25"/>
              </w:numPr>
              <w:spacing w:before="100" w:beforeAutospacing="1" w:after="100" w:afterAutospacing="1"/>
              <w:jc w:val="both"/>
              <w:rPr>
                <w:rFonts w:eastAsia="Times New Roman" w:cs="Segoe UI"/>
                <w:color w:val="000000"/>
              </w:rPr>
            </w:pPr>
            <w:r w:rsidRPr="00311C67">
              <w:rPr>
                <w:rFonts w:eastAsia="Times New Roman" w:cs="Segoe UI"/>
                <w:color w:val="000000"/>
              </w:rPr>
              <w:t xml:space="preserve">Envio de Listagem semestral a MVMs/ autoridades de cada concelho </w:t>
            </w:r>
            <w:r w:rsidR="00C272F8" w:rsidRPr="00311C67">
              <w:rPr>
                <w:rFonts w:eastAsia="Times New Roman" w:cs="Segoe UI"/>
                <w:color w:val="000000"/>
              </w:rPr>
              <w:t>com</w:t>
            </w:r>
            <w:r w:rsidRPr="00311C67">
              <w:rPr>
                <w:rFonts w:eastAsia="Times New Roman" w:cs="Segoe UI"/>
                <w:color w:val="000000"/>
              </w:rPr>
              <w:t xml:space="preserve"> lista de detentores de animais em incumprimento a avaliar e fiscalizar caso os seus detentores não retifiquem situação.</w:t>
            </w:r>
          </w:p>
          <w:p w14:paraId="7E3A9924" w14:textId="77777777" w:rsidR="008A3AC5" w:rsidRPr="00311C67" w:rsidRDefault="008A3AC5" w:rsidP="00F73D6A">
            <w:pPr>
              <w:ind w:firstLine="0"/>
              <w:jc w:val="both"/>
              <w:rPr>
                <w:rFonts w:cs="Segoe UI"/>
              </w:rPr>
            </w:pPr>
          </w:p>
        </w:tc>
      </w:tr>
      <w:tr w:rsidR="008A3AC5" w:rsidRPr="00311C67" w14:paraId="26F78168" w14:textId="77777777" w:rsidTr="005179DC">
        <w:tc>
          <w:tcPr>
            <w:tcW w:w="1390" w:type="dxa"/>
          </w:tcPr>
          <w:p w14:paraId="5DD3F828" w14:textId="77777777" w:rsidR="008A3AC5" w:rsidRPr="00311C67" w:rsidRDefault="008A3AC5" w:rsidP="00F73D6A">
            <w:pPr>
              <w:ind w:firstLine="0"/>
              <w:jc w:val="both"/>
              <w:rPr>
                <w:rFonts w:cs="Segoe UI"/>
              </w:rPr>
            </w:pPr>
          </w:p>
          <w:p w14:paraId="7171BCAF" w14:textId="77777777" w:rsidR="00AA366A" w:rsidRPr="00311C67" w:rsidRDefault="00AA366A" w:rsidP="00F73D6A">
            <w:pPr>
              <w:ind w:firstLine="0"/>
              <w:jc w:val="both"/>
              <w:rPr>
                <w:rFonts w:cs="Segoe UI"/>
              </w:rPr>
            </w:pPr>
          </w:p>
          <w:p w14:paraId="19ED49FA" w14:textId="77777777" w:rsidR="00AA366A" w:rsidRPr="00311C67" w:rsidRDefault="00AA366A" w:rsidP="00F73D6A">
            <w:pPr>
              <w:ind w:firstLine="0"/>
              <w:jc w:val="both"/>
              <w:rPr>
                <w:rFonts w:cs="Segoe UI"/>
              </w:rPr>
            </w:pPr>
          </w:p>
          <w:p w14:paraId="6EEEF1B8" w14:textId="77777777" w:rsidR="00AA366A" w:rsidRPr="00311C67" w:rsidRDefault="00AA366A" w:rsidP="00F73D6A">
            <w:pPr>
              <w:ind w:firstLine="0"/>
              <w:jc w:val="both"/>
              <w:rPr>
                <w:rFonts w:cs="Segoe UI"/>
              </w:rPr>
            </w:pPr>
          </w:p>
          <w:p w14:paraId="3BB6CDB1" w14:textId="77777777" w:rsidR="00AA366A" w:rsidRPr="00311C67" w:rsidRDefault="00AA366A" w:rsidP="00C056E8">
            <w:pPr>
              <w:ind w:firstLine="0"/>
              <w:jc w:val="center"/>
              <w:rPr>
                <w:rFonts w:cs="Segoe UI"/>
              </w:rPr>
            </w:pPr>
            <w:r w:rsidRPr="00311C67">
              <w:rPr>
                <w:rFonts w:cs="Segoe UI"/>
              </w:rPr>
              <w:t>Ponte de Sor</w:t>
            </w:r>
          </w:p>
          <w:p w14:paraId="00A09893" w14:textId="77777777" w:rsidR="00C056E8" w:rsidRPr="00311C67" w:rsidRDefault="00C056E8" w:rsidP="00C056E8">
            <w:pPr>
              <w:ind w:firstLine="0"/>
              <w:jc w:val="center"/>
              <w:rPr>
                <w:rFonts w:cs="Segoe UI"/>
              </w:rPr>
            </w:pPr>
          </w:p>
          <w:p w14:paraId="336D7A73" w14:textId="25EBAC43" w:rsidR="00AA366A" w:rsidRPr="00311C67" w:rsidRDefault="00AA366A" w:rsidP="00C056E8">
            <w:pPr>
              <w:ind w:firstLine="0"/>
              <w:jc w:val="center"/>
              <w:rPr>
                <w:rFonts w:cs="Segoe UI"/>
              </w:rPr>
            </w:pPr>
            <w:r w:rsidRPr="00311C67">
              <w:rPr>
                <w:rFonts w:cs="Segoe UI"/>
              </w:rPr>
              <w:t>Hugo Martins</w:t>
            </w:r>
          </w:p>
        </w:tc>
        <w:tc>
          <w:tcPr>
            <w:tcW w:w="7111" w:type="dxa"/>
          </w:tcPr>
          <w:p w14:paraId="0A800E37" w14:textId="77777777" w:rsidR="00AA366A" w:rsidRPr="00311C67" w:rsidRDefault="00AA366A" w:rsidP="00F73D6A">
            <w:pPr>
              <w:pStyle w:val="Prrafodelista"/>
              <w:numPr>
                <w:ilvl w:val="0"/>
                <w:numId w:val="26"/>
              </w:numPr>
              <w:contextualSpacing w:val="0"/>
              <w:jc w:val="both"/>
              <w:rPr>
                <w:rFonts w:eastAsia="Times New Roman" w:cs="Segoe UI"/>
              </w:rPr>
            </w:pPr>
            <w:r w:rsidRPr="00311C67">
              <w:rPr>
                <w:rFonts w:eastAsia="Times New Roman" w:cs="Segoe UI"/>
              </w:rPr>
              <w:t>Interdição de Detenção por Antecedentes de Maus-Tratos ou Abandono - Propõe-se a criação de um regime de inelegibilidade (temporária ou definitiva) para a detenção de novos animais por parte de indivíduos condenados ou arguido em processos de maus-tratos ou abandono. Atualmente, verifica-se uma lacuna que permite a infratores reincidentes adquirirem novos animais mesmo na pendência de processos judiciais, perpetuando ciclos de negligência.</w:t>
            </w:r>
          </w:p>
          <w:p w14:paraId="6DAE0E0C" w14:textId="77777777" w:rsidR="00AA366A" w:rsidRPr="00311C67" w:rsidRDefault="00AA366A" w:rsidP="00F73D6A">
            <w:pPr>
              <w:pStyle w:val="Prrafodelista"/>
              <w:numPr>
                <w:ilvl w:val="0"/>
                <w:numId w:val="26"/>
              </w:numPr>
              <w:contextualSpacing w:val="0"/>
              <w:jc w:val="both"/>
              <w:rPr>
                <w:rFonts w:eastAsia="Times New Roman" w:cs="Segoe UI"/>
              </w:rPr>
            </w:pPr>
            <w:r w:rsidRPr="00311C67">
              <w:rPr>
                <w:rFonts w:eastAsia="Times New Roman" w:cs="Segoe UI"/>
              </w:rPr>
              <w:t>Clarificação da Cadeia de Atuação na Via Pública - Defende-se que a primeira linha de intervenção perante um animal errante na via pública deve caber, obrigatoriamente, às autoridades policiais (GNR/SEPNA). Compete a estas a averiguação imediata da titularidade (leitura de microchip) e a distinção entre situações de perda, abandono ou vadiagem. Esta intervenção inicial por agentes da autoridade confere maior legitimidade jurídica ao processo, servindo como prova testemunhal crucial em caso de crime, antes da entrega do animal às estruturas municipais.</w:t>
            </w:r>
          </w:p>
          <w:p w14:paraId="495DE54C" w14:textId="77777777" w:rsidR="00AA366A" w:rsidRPr="00311C67" w:rsidRDefault="00AA366A" w:rsidP="00F73D6A">
            <w:pPr>
              <w:pStyle w:val="Prrafodelista"/>
              <w:numPr>
                <w:ilvl w:val="0"/>
                <w:numId w:val="26"/>
              </w:numPr>
              <w:contextualSpacing w:val="0"/>
              <w:jc w:val="both"/>
              <w:rPr>
                <w:rFonts w:eastAsia="Times New Roman" w:cs="Segoe UI"/>
              </w:rPr>
            </w:pPr>
            <w:r w:rsidRPr="00311C67">
              <w:rPr>
                <w:rFonts w:eastAsia="Times New Roman" w:cs="Segoe UI"/>
              </w:rPr>
              <w:lastRenderedPageBreak/>
              <w:t>Obrigatoriedade de Equipamento e Investigação de Crimes de Abandono - É imperativo que todos os postos policiais estejam dotados de leitores de microchip e que o abandono animal seja tratado com o rigor que a lei do crime prevê. Atualmente, o recolhimento em Centros de Recolha Oficial (CRO) é frequentemente visto como a solução imediata, sem que haja uma investigação sumária (inquirição de vizinhança ou comércio local) para identificar o autor do abandono, especialmente em casos de animais acorrentados ou em zonas de baixa densidade populacional.</w:t>
            </w:r>
          </w:p>
          <w:p w14:paraId="32326B4D" w14:textId="77777777" w:rsidR="00AA366A" w:rsidRPr="00311C67" w:rsidRDefault="00AA366A" w:rsidP="00F73D6A">
            <w:pPr>
              <w:pStyle w:val="Prrafodelista"/>
              <w:numPr>
                <w:ilvl w:val="0"/>
                <w:numId w:val="26"/>
              </w:numPr>
              <w:contextualSpacing w:val="0"/>
              <w:jc w:val="both"/>
              <w:rPr>
                <w:rFonts w:eastAsia="Times New Roman" w:cs="Segoe UI"/>
              </w:rPr>
            </w:pPr>
            <w:r w:rsidRPr="00311C67">
              <w:rPr>
                <w:rFonts w:eastAsia="Times New Roman" w:cs="Segoe UI"/>
              </w:rPr>
              <w:t>Presunção de Propriedade e Responsabilização de Detentores de Facto - O novo regime deve prever que a ausência de microchip não signifique, por si só, a ausência de proprietário. Existem situações recorrentes de particulares que mantêm colónias ou grupos de animais em propriedades privadas, alegando que os mesmos são errantes para que o Estado suporte os custos de alimentação e saúde. Deve-se instituir um mecanismo de responsabilização para detentores de facto que exerçam domínio sobre os animais.</w:t>
            </w:r>
          </w:p>
          <w:p w14:paraId="534B48E1" w14:textId="5D4E2784" w:rsidR="00AA366A" w:rsidRPr="00311C67" w:rsidRDefault="00AA366A" w:rsidP="00F73D6A">
            <w:pPr>
              <w:pStyle w:val="Prrafodelista"/>
              <w:numPr>
                <w:ilvl w:val="0"/>
                <w:numId w:val="26"/>
              </w:numPr>
              <w:contextualSpacing w:val="0"/>
              <w:jc w:val="both"/>
              <w:rPr>
                <w:rFonts w:eastAsia="Times New Roman" w:cs="Segoe UI"/>
              </w:rPr>
            </w:pPr>
            <w:r w:rsidRPr="00311C67">
              <w:rPr>
                <w:rFonts w:eastAsia="Times New Roman" w:cs="Segoe UI"/>
              </w:rPr>
              <w:t xml:space="preserve">Adoções Responsáveis e Figuras de Tutela Alternativa (Padrinhos) </w:t>
            </w:r>
            <w:r w:rsidR="00B30887" w:rsidRPr="00311C67">
              <w:rPr>
                <w:rFonts w:eastAsia="Times New Roman" w:cs="Segoe UI"/>
              </w:rPr>
              <w:t>- Considerando</w:t>
            </w:r>
            <w:r w:rsidRPr="00311C67">
              <w:rPr>
                <w:rFonts w:eastAsia="Times New Roman" w:cs="Segoe UI"/>
              </w:rPr>
              <w:t xml:space="preserve"> a esperança média de vida atual, propõe-se que a idade avançada (ex: +75 anos) não seja um impedimento automático para a adoção ou registo de animais. Sugere-se a criação da figura do "Padrinho de Responsabilidade", um co-tutor que assuma formalmente o compromisso de cuidar do animal caso o titular principal fique impossibilitado de o fazer por motivos de saúde ou longevidade.</w:t>
            </w:r>
          </w:p>
          <w:p w14:paraId="0A37CCC3" w14:textId="33DFF349" w:rsidR="00AA366A" w:rsidRPr="00311C67" w:rsidRDefault="00AA366A" w:rsidP="00F73D6A">
            <w:pPr>
              <w:pStyle w:val="Prrafodelista"/>
              <w:numPr>
                <w:ilvl w:val="0"/>
                <w:numId w:val="26"/>
              </w:numPr>
              <w:contextualSpacing w:val="0"/>
              <w:jc w:val="both"/>
              <w:rPr>
                <w:rFonts w:eastAsia="Times New Roman" w:cs="Segoe UI"/>
              </w:rPr>
            </w:pPr>
            <w:r w:rsidRPr="00311C67">
              <w:rPr>
                <w:rFonts w:eastAsia="Times New Roman" w:cs="Segoe UI"/>
              </w:rPr>
              <w:t xml:space="preserve">Estatuto e Carreira do Médico Veterinário Municipal (MVM) </w:t>
            </w:r>
            <w:r w:rsidR="001738B2" w:rsidRPr="00311C67">
              <w:rPr>
                <w:rFonts w:eastAsia="Times New Roman" w:cs="Segoe UI"/>
              </w:rPr>
              <w:t>- Urge</w:t>
            </w:r>
            <w:r w:rsidRPr="00311C67">
              <w:rPr>
                <w:rFonts w:eastAsia="Times New Roman" w:cs="Segoe UI"/>
              </w:rPr>
              <w:t xml:space="preserve"> a criação de um estatuto especial para a carreira de Médico Veterinário Municipal, dentro da função p</w:t>
            </w:r>
            <w:r w:rsidR="001738B2" w:rsidRPr="00311C67">
              <w:rPr>
                <w:rFonts w:eastAsia="Times New Roman" w:cs="Segoe UI"/>
              </w:rPr>
              <w:t>ú</w:t>
            </w:r>
            <w:r w:rsidRPr="00311C67">
              <w:rPr>
                <w:rFonts w:eastAsia="Times New Roman" w:cs="Segoe UI"/>
              </w:rPr>
              <w:t>blica. Este profissional acumula funções de veterinário, gestão de CRO, logística de aprovisionamento, fiscalização e inspeção sanitária e por vezes jurista, frequentemente sob condições de elevada insalubridade e sem horários definidos. Atualmente, a carreira de Técnico Superior não reflete a penosidade, o risco biológico e a responsabilidade civil e técnica inerente à função, sendo esta sobrecarga um fator de risco para a saúde mental e burnout na profissão.</w:t>
            </w:r>
          </w:p>
          <w:p w14:paraId="1189F804" w14:textId="77777777" w:rsidR="00C056E8" w:rsidRPr="00311C67" w:rsidRDefault="00C056E8" w:rsidP="00C056E8">
            <w:pPr>
              <w:ind w:firstLine="0"/>
              <w:jc w:val="both"/>
              <w:rPr>
                <w:rFonts w:eastAsia="Times New Roman" w:cs="Segoe UI"/>
              </w:rPr>
            </w:pPr>
          </w:p>
          <w:p w14:paraId="3353FEAC" w14:textId="77777777" w:rsidR="00C056E8" w:rsidRPr="00311C67" w:rsidRDefault="00C056E8" w:rsidP="00C056E8">
            <w:pPr>
              <w:ind w:firstLine="0"/>
              <w:jc w:val="both"/>
              <w:rPr>
                <w:rFonts w:eastAsia="Times New Roman" w:cs="Segoe UI"/>
              </w:rPr>
            </w:pPr>
          </w:p>
          <w:p w14:paraId="03DB8107" w14:textId="77777777" w:rsidR="00C056E8" w:rsidRPr="00311C67" w:rsidRDefault="00C056E8" w:rsidP="00C056E8">
            <w:pPr>
              <w:ind w:firstLine="0"/>
              <w:jc w:val="both"/>
              <w:rPr>
                <w:rFonts w:eastAsia="Times New Roman" w:cs="Segoe UI"/>
              </w:rPr>
            </w:pPr>
          </w:p>
          <w:p w14:paraId="09FF6CA4" w14:textId="77777777" w:rsidR="008A3AC5" w:rsidRPr="00311C67" w:rsidRDefault="008A3AC5" w:rsidP="00F73D6A">
            <w:pPr>
              <w:ind w:firstLine="0"/>
              <w:jc w:val="both"/>
              <w:rPr>
                <w:rFonts w:cs="Segoe UI"/>
              </w:rPr>
            </w:pPr>
          </w:p>
        </w:tc>
      </w:tr>
      <w:tr w:rsidR="008A3AC5" w:rsidRPr="00311C67" w14:paraId="5B60D66A" w14:textId="77777777" w:rsidTr="005179DC">
        <w:tc>
          <w:tcPr>
            <w:tcW w:w="1390" w:type="dxa"/>
          </w:tcPr>
          <w:p w14:paraId="660A1C56" w14:textId="77777777" w:rsidR="002143EF" w:rsidRPr="00311C67" w:rsidRDefault="002143EF" w:rsidP="00F73D6A">
            <w:pPr>
              <w:ind w:firstLine="0"/>
              <w:jc w:val="both"/>
              <w:rPr>
                <w:rFonts w:cs="Segoe UI"/>
              </w:rPr>
            </w:pPr>
          </w:p>
          <w:p w14:paraId="3EF6B216" w14:textId="77777777" w:rsidR="002143EF" w:rsidRPr="00311C67" w:rsidRDefault="002143EF" w:rsidP="00F73D6A">
            <w:pPr>
              <w:ind w:firstLine="0"/>
              <w:jc w:val="both"/>
              <w:rPr>
                <w:rFonts w:cs="Segoe UI"/>
              </w:rPr>
            </w:pPr>
          </w:p>
          <w:p w14:paraId="31C6F108" w14:textId="77777777" w:rsidR="002143EF" w:rsidRPr="00311C67" w:rsidRDefault="002143EF" w:rsidP="00F73D6A">
            <w:pPr>
              <w:ind w:firstLine="0"/>
              <w:jc w:val="both"/>
              <w:rPr>
                <w:rFonts w:cs="Segoe UI"/>
              </w:rPr>
            </w:pPr>
          </w:p>
          <w:p w14:paraId="5A42DD0F" w14:textId="77777777" w:rsidR="005C7D2A" w:rsidRPr="00311C67" w:rsidRDefault="005C7D2A" w:rsidP="00F73D6A">
            <w:pPr>
              <w:ind w:firstLine="0"/>
              <w:jc w:val="both"/>
              <w:rPr>
                <w:rFonts w:cs="Segoe UI"/>
              </w:rPr>
            </w:pPr>
          </w:p>
          <w:p w14:paraId="4DC9ED58" w14:textId="77777777" w:rsidR="005C7D2A" w:rsidRPr="00311C67" w:rsidRDefault="005C7D2A" w:rsidP="00F73D6A">
            <w:pPr>
              <w:ind w:firstLine="0"/>
              <w:jc w:val="both"/>
              <w:rPr>
                <w:rFonts w:cs="Segoe UI"/>
              </w:rPr>
            </w:pPr>
          </w:p>
          <w:p w14:paraId="0E526332" w14:textId="52276E93" w:rsidR="008A3AC5" w:rsidRPr="00311C67" w:rsidRDefault="002143EF" w:rsidP="00C056E8">
            <w:pPr>
              <w:ind w:firstLine="0"/>
              <w:jc w:val="center"/>
              <w:rPr>
                <w:rFonts w:cs="Segoe UI"/>
              </w:rPr>
            </w:pPr>
            <w:r w:rsidRPr="00311C67">
              <w:rPr>
                <w:rFonts w:cs="Segoe UI"/>
              </w:rPr>
              <w:t>Vila Verde</w:t>
            </w:r>
          </w:p>
          <w:p w14:paraId="4FB6E841" w14:textId="77777777" w:rsidR="00C056E8" w:rsidRPr="00311C67" w:rsidRDefault="00C056E8" w:rsidP="00C056E8">
            <w:pPr>
              <w:ind w:firstLine="0"/>
              <w:jc w:val="center"/>
              <w:rPr>
                <w:rFonts w:cs="Segoe UI"/>
              </w:rPr>
            </w:pPr>
          </w:p>
          <w:p w14:paraId="002C449B" w14:textId="7D62F3E9" w:rsidR="002143EF" w:rsidRPr="00311C67" w:rsidRDefault="002143EF" w:rsidP="00C056E8">
            <w:pPr>
              <w:ind w:firstLine="0"/>
              <w:jc w:val="center"/>
              <w:rPr>
                <w:rFonts w:cs="Segoe UI"/>
              </w:rPr>
            </w:pPr>
            <w:r w:rsidRPr="00311C67">
              <w:rPr>
                <w:rFonts w:cs="Segoe UI"/>
              </w:rPr>
              <w:t>Maria Antónia Fernandes</w:t>
            </w:r>
          </w:p>
        </w:tc>
        <w:tc>
          <w:tcPr>
            <w:tcW w:w="7111" w:type="dxa"/>
          </w:tcPr>
          <w:p w14:paraId="459CCF0E" w14:textId="77777777" w:rsidR="008A3AC5" w:rsidRPr="00311C67" w:rsidRDefault="008A3AC5" w:rsidP="00F73D6A">
            <w:pPr>
              <w:ind w:firstLine="0"/>
              <w:jc w:val="both"/>
              <w:rPr>
                <w:rFonts w:cs="Segoe UI"/>
              </w:rPr>
            </w:pPr>
          </w:p>
          <w:p w14:paraId="05B8240F" w14:textId="77777777" w:rsidR="002143EF" w:rsidRPr="00311C67" w:rsidRDefault="002143EF" w:rsidP="00F73D6A">
            <w:pPr>
              <w:ind w:firstLine="0"/>
              <w:jc w:val="both"/>
              <w:rPr>
                <w:rFonts w:cs="Segoe UI"/>
              </w:rPr>
            </w:pPr>
          </w:p>
          <w:p w14:paraId="4D9D584C" w14:textId="77777777" w:rsidR="005C7D2A" w:rsidRPr="00311C67" w:rsidRDefault="005C7D2A" w:rsidP="00F73D6A">
            <w:pPr>
              <w:jc w:val="both"/>
              <w:rPr>
                <w:rFonts w:cs="Segoe UI"/>
                <w:color w:val="000000"/>
              </w:rPr>
            </w:pPr>
          </w:p>
          <w:p w14:paraId="51CF282B" w14:textId="77777777" w:rsidR="005C7D2A" w:rsidRPr="00311C67" w:rsidRDefault="005C7D2A" w:rsidP="00F73D6A">
            <w:pPr>
              <w:jc w:val="both"/>
              <w:rPr>
                <w:rFonts w:cs="Segoe UI"/>
                <w:color w:val="000000"/>
              </w:rPr>
            </w:pPr>
          </w:p>
          <w:p w14:paraId="0B93C950" w14:textId="28514BA1" w:rsidR="00DE5E25" w:rsidRPr="00311C67" w:rsidRDefault="00DE5E25" w:rsidP="00F73D6A">
            <w:pPr>
              <w:jc w:val="both"/>
              <w:rPr>
                <w:rFonts w:cs="Segoe UI"/>
                <w:color w:val="000000"/>
              </w:rPr>
            </w:pPr>
            <w:r w:rsidRPr="00311C67">
              <w:rPr>
                <w:rFonts w:cs="Segoe UI"/>
                <w:color w:val="000000"/>
              </w:rPr>
              <w:t>Sou de opinião que os CRO devem ser proporcionais à população que servem. Haver um rácio entre população e capacidade de alojamento do CRO. Bem como um rácio entre o número de animais e o número de tratadores. Tal matéria deveria ser imposta por lei e não deixada ao critério de cada executivo municipal.</w:t>
            </w:r>
          </w:p>
          <w:p w14:paraId="3F9EC845" w14:textId="77777777" w:rsidR="00DE5E25" w:rsidRPr="00311C67" w:rsidRDefault="00DE5E25" w:rsidP="00F73D6A">
            <w:pPr>
              <w:jc w:val="both"/>
              <w:rPr>
                <w:rFonts w:cs="Segoe UI"/>
                <w:color w:val="000000"/>
              </w:rPr>
            </w:pPr>
            <w:r w:rsidRPr="00311C67">
              <w:rPr>
                <w:rFonts w:cs="Segoe UI"/>
                <w:color w:val="000000"/>
              </w:rPr>
              <w:t>Como ficou frisado na reunião, em que o médico veterinário tem função técnica e de gestão, na carreira da função pública, especial ou não, seria no mínimo a equivalência a chefe de divisão, algo que deveria ser encarado com normalidade, de acordo com as funções exercidas.</w:t>
            </w:r>
          </w:p>
          <w:p w14:paraId="4975E079" w14:textId="77777777" w:rsidR="00DE5E25" w:rsidRPr="00311C67" w:rsidRDefault="00DE5E25" w:rsidP="00F73D6A">
            <w:pPr>
              <w:jc w:val="both"/>
              <w:rPr>
                <w:rFonts w:cs="Segoe UI"/>
                <w:color w:val="000000"/>
              </w:rPr>
            </w:pPr>
          </w:p>
          <w:p w14:paraId="3D50AF46" w14:textId="77777777" w:rsidR="002143EF" w:rsidRPr="00311C67" w:rsidRDefault="002143EF" w:rsidP="00F73D6A">
            <w:pPr>
              <w:ind w:firstLine="0"/>
              <w:jc w:val="both"/>
              <w:rPr>
                <w:rFonts w:cs="Segoe UI"/>
              </w:rPr>
            </w:pPr>
          </w:p>
        </w:tc>
      </w:tr>
      <w:tr w:rsidR="008A3AC5" w:rsidRPr="00311C67" w14:paraId="73C71C38" w14:textId="77777777" w:rsidTr="005179DC">
        <w:tc>
          <w:tcPr>
            <w:tcW w:w="1390" w:type="dxa"/>
          </w:tcPr>
          <w:p w14:paraId="474F43AF" w14:textId="77777777" w:rsidR="008A3AC5" w:rsidRPr="00311C67" w:rsidRDefault="008A3AC5" w:rsidP="00F73D6A">
            <w:pPr>
              <w:ind w:firstLine="0"/>
              <w:jc w:val="both"/>
              <w:rPr>
                <w:rFonts w:cs="Segoe UI"/>
              </w:rPr>
            </w:pPr>
          </w:p>
          <w:p w14:paraId="45BEC011" w14:textId="77777777" w:rsidR="00DE5E25" w:rsidRPr="00311C67" w:rsidRDefault="00DE5E25" w:rsidP="00F73D6A">
            <w:pPr>
              <w:ind w:firstLine="0"/>
              <w:jc w:val="both"/>
              <w:rPr>
                <w:rFonts w:cs="Segoe UI"/>
              </w:rPr>
            </w:pPr>
          </w:p>
          <w:p w14:paraId="33DA9ADE" w14:textId="77777777" w:rsidR="007127FF" w:rsidRPr="00311C67" w:rsidRDefault="007127FF" w:rsidP="00F73D6A">
            <w:pPr>
              <w:ind w:firstLine="0"/>
              <w:jc w:val="both"/>
              <w:rPr>
                <w:rFonts w:cs="Segoe UI"/>
              </w:rPr>
            </w:pPr>
          </w:p>
          <w:p w14:paraId="53E5BA5E" w14:textId="77777777" w:rsidR="007127FF" w:rsidRPr="00311C67" w:rsidRDefault="007127FF" w:rsidP="00F73D6A">
            <w:pPr>
              <w:ind w:firstLine="0"/>
              <w:jc w:val="both"/>
              <w:rPr>
                <w:rFonts w:cs="Segoe UI"/>
              </w:rPr>
            </w:pPr>
          </w:p>
          <w:p w14:paraId="319CCA4D" w14:textId="77777777" w:rsidR="007127FF" w:rsidRPr="00311C67" w:rsidRDefault="007127FF" w:rsidP="00F73D6A">
            <w:pPr>
              <w:ind w:firstLine="0"/>
              <w:jc w:val="both"/>
              <w:rPr>
                <w:rFonts w:cs="Segoe UI"/>
              </w:rPr>
            </w:pPr>
          </w:p>
          <w:p w14:paraId="7287B483" w14:textId="77777777" w:rsidR="007127FF" w:rsidRPr="00311C67" w:rsidRDefault="007127FF" w:rsidP="00F73D6A">
            <w:pPr>
              <w:ind w:firstLine="0"/>
              <w:jc w:val="both"/>
              <w:rPr>
                <w:rFonts w:cs="Segoe UI"/>
              </w:rPr>
            </w:pPr>
          </w:p>
          <w:p w14:paraId="346AC4F1" w14:textId="77777777" w:rsidR="007127FF" w:rsidRPr="00311C67" w:rsidRDefault="007127FF" w:rsidP="00F73D6A">
            <w:pPr>
              <w:ind w:firstLine="0"/>
              <w:jc w:val="both"/>
              <w:rPr>
                <w:rFonts w:cs="Segoe UI"/>
              </w:rPr>
            </w:pPr>
          </w:p>
          <w:p w14:paraId="09FE57B5" w14:textId="5B24F8D4" w:rsidR="00DE5E25" w:rsidRPr="00311C67" w:rsidRDefault="00DE5E25" w:rsidP="00C056E8">
            <w:pPr>
              <w:ind w:firstLine="0"/>
              <w:jc w:val="center"/>
              <w:rPr>
                <w:rFonts w:cs="Segoe UI"/>
              </w:rPr>
            </w:pPr>
            <w:r w:rsidRPr="00311C67">
              <w:rPr>
                <w:rFonts w:cs="Segoe UI"/>
              </w:rPr>
              <w:t>Abrantes</w:t>
            </w:r>
          </w:p>
          <w:p w14:paraId="03B8614B" w14:textId="77777777" w:rsidR="00C056E8" w:rsidRPr="00311C67" w:rsidRDefault="00C056E8" w:rsidP="00C056E8">
            <w:pPr>
              <w:ind w:firstLine="0"/>
              <w:jc w:val="center"/>
              <w:rPr>
                <w:rFonts w:cs="Segoe UI"/>
              </w:rPr>
            </w:pPr>
          </w:p>
          <w:p w14:paraId="2D0E7B66" w14:textId="5D16F0A1" w:rsidR="00DE5E25" w:rsidRPr="00311C67" w:rsidRDefault="00DE5E25" w:rsidP="00C056E8">
            <w:pPr>
              <w:ind w:firstLine="0"/>
              <w:jc w:val="center"/>
              <w:rPr>
                <w:rFonts w:cs="Segoe UI"/>
              </w:rPr>
            </w:pPr>
            <w:r w:rsidRPr="00311C67">
              <w:rPr>
                <w:rFonts w:cs="Segoe UI"/>
              </w:rPr>
              <w:t>Inês Grilo</w:t>
            </w:r>
          </w:p>
        </w:tc>
        <w:tc>
          <w:tcPr>
            <w:tcW w:w="7111" w:type="dxa"/>
          </w:tcPr>
          <w:p w14:paraId="7B4481C2" w14:textId="77777777" w:rsidR="007127FF" w:rsidRPr="00311C67" w:rsidRDefault="007127FF" w:rsidP="00F73D6A">
            <w:pPr>
              <w:pStyle w:val="elementtoproof"/>
              <w:shd w:val="clear" w:color="auto" w:fill="FFFFFF"/>
              <w:ind w:left="600"/>
              <w:jc w:val="both"/>
              <w:rPr>
                <w:rFonts w:ascii="Segoe UI" w:hAnsi="Segoe UI" w:cs="Segoe UI"/>
                <w:color w:val="242424"/>
                <w:sz w:val="22"/>
                <w:szCs w:val="22"/>
              </w:rPr>
            </w:pPr>
          </w:p>
          <w:p w14:paraId="1786B1E9" w14:textId="77777777" w:rsidR="007127FF" w:rsidRPr="00311C67" w:rsidRDefault="007127FF" w:rsidP="00F73D6A">
            <w:pPr>
              <w:pStyle w:val="elementtoproof"/>
              <w:shd w:val="clear" w:color="auto" w:fill="FFFFFF"/>
              <w:ind w:left="600"/>
              <w:jc w:val="both"/>
              <w:rPr>
                <w:rFonts w:ascii="Segoe UI" w:hAnsi="Segoe UI" w:cs="Segoe UI"/>
                <w:color w:val="242424"/>
                <w:sz w:val="22"/>
                <w:szCs w:val="22"/>
              </w:rPr>
            </w:pPr>
          </w:p>
          <w:p w14:paraId="04E0FA35" w14:textId="77777777" w:rsidR="007127FF" w:rsidRPr="00311C67" w:rsidRDefault="007127FF" w:rsidP="00F73D6A">
            <w:pPr>
              <w:pStyle w:val="elementtoproof"/>
              <w:shd w:val="clear" w:color="auto" w:fill="FFFFFF"/>
              <w:ind w:left="600"/>
              <w:jc w:val="both"/>
              <w:rPr>
                <w:rFonts w:ascii="Segoe UI" w:hAnsi="Segoe UI" w:cs="Segoe UI"/>
                <w:color w:val="242424"/>
                <w:sz w:val="22"/>
                <w:szCs w:val="22"/>
              </w:rPr>
            </w:pPr>
          </w:p>
          <w:p w14:paraId="5E61641F" w14:textId="2563E8A6" w:rsidR="00DE5E25" w:rsidRPr="00311C67" w:rsidRDefault="00DE5E25" w:rsidP="00F73D6A">
            <w:pPr>
              <w:pStyle w:val="elementtoproof"/>
              <w:shd w:val="clear" w:color="auto" w:fill="FFFFFF"/>
              <w:ind w:left="600"/>
              <w:jc w:val="both"/>
              <w:rPr>
                <w:rFonts w:ascii="Segoe UI" w:hAnsi="Segoe UI" w:cs="Segoe UI"/>
                <w:sz w:val="22"/>
                <w:szCs w:val="22"/>
              </w:rPr>
            </w:pPr>
            <w:r w:rsidRPr="00311C67">
              <w:rPr>
                <w:rFonts w:ascii="Segoe UI" w:hAnsi="Segoe UI" w:cs="Segoe UI"/>
                <w:color w:val="242424"/>
                <w:sz w:val="22"/>
                <w:szCs w:val="22"/>
              </w:rPr>
              <w:t>A minha sugestão, partindo do pressuposto que jamais se colocará, sequer, a hipótese do abate de animais (felizmente) para o controle populacional decorrente do abandono, é:</w:t>
            </w:r>
          </w:p>
          <w:p w14:paraId="2A853099" w14:textId="46CB4FC3" w:rsidR="00DE5E25" w:rsidRPr="00311C67" w:rsidRDefault="00DE5E25" w:rsidP="00F73D6A">
            <w:pPr>
              <w:pStyle w:val="elementtoproof"/>
              <w:shd w:val="clear" w:color="auto" w:fill="FFFFFF"/>
              <w:ind w:left="600"/>
              <w:jc w:val="both"/>
              <w:rPr>
                <w:rFonts w:ascii="Segoe UI" w:hAnsi="Segoe UI" w:cs="Segoe UI"/>
                <w:sz w:val="22"/>
                <w:szCs w:val="22"/>
              </w:rPr>
            </w:pPr>
            <w:r w:rsidRPr="00311C67">
              <w:rPr>
                <w:rFonts w:ascii="Segoe UI" w:hAnsi="Segoe UI" w:cs="Segoe UI"/>
                <w:color w:val="242424"/>
                <w:sz w:val="22"/>
                <w:szCs w:val="22"/>
              </w:rPr>
              <w:t>- Continuar a esterilizar, colocar microchip e registar todos os animais;</w:t>
            </w:r>
          </w:p>
          <w:p w14:paraId="48EBF27B" w14:textId="3FA4FBEC" w:rsidR="00DE5E25" w:rsidRPr="00311C67" w:rsidRDefault="00DE5E25" w:rsidP="00F73D6A">
            <w:pPr>
              <w:pStyle w:val="elementtoproof"/>
              <w:shd w:val="clear" w:color="auto" w:fill="FFFFFF"/>
              <w:ind w:left="600"/>
              <w:jc w:val="both"/>
              <w:rPr>
                <w:rFonts w:ascii="Segoe UI" w:hAnsi="Segoe UI" w:cs="Segoe UI"/>
                <w:sz w:val="22"/>
                <w:szCs w:val="22"/>
              </w:rPr>
            </w:pPr>
            <w:r w:rsidRPr="00311C67">
              <w:rPr>
                <w:rFonts w:ascii="Segoe UI" w:hAnsi="Segoe UI" w:cs="Segoe UI"/>
                <w:color w:val="242424"/>
                <w:sz w:val="22"/>
                <w:szCs w:val="22"/>
              </w:rPr>
              <w:t>- Haver fiscalização efetiva, de autoridades policiais, de que os detentores têm o cuidado de proceder de acordo com o antes referido, sendo autuados os que não cumprem;</w:t>
            </w:r>
          </w:p>
          <w:p w14:paraId="1CF07B25" w14:textId="15DC1622" w:rsidR="00DE5E25" w:rsidRPr="00311C67" w:rsidRDefault="00DE5E25" w:rsidP="00F73D6A">
            <w:pPr>
              <w:pStyle w:val="elementtoproof"/>
              <w:shd w:val="clear" w:color="auto" w:fill="FFFFFF"/>
              <w:ind w:left="600"/>
              <w:jc w:val="both"/>
              <w:rPr>
                <w:rFonts w:ascii="Segoe UI" w:hAnsi="Segoe UI" w:cs="Segoe UI"/>
                <w:sz w:val="22"/>
                <w:szCs w:val="22"/>
              </w:rPr>
            </w:pPr>
            <w:r w:rsidRPr="00311C67">
              <w:rPr>
                <w:rFonts w:ascii="Segoe UI" w:hAnsi="Segoe UI" w:cs="Segoe UI"/>
                <w:color w:val="242424"/>
                <w:sz w:val="22"/>
                <w:szCs w:val="22"/>
              </w:rPr>
              <w:t>-Fazer ações de fiscalização nas estradas aquando da época de caça, aos animais dos caçadores, precavendo o abandono;</w:t>
            </w:r>
          </w:p>
          <w:p w14:paraId="30C64979" w14:textId="743F15B2" w:rsidR="00DE5E25" w:rsidRPr="00311C67" w:rsidRDefault="00DE5E25" w:rsidP="00F73D6A">
            <w:pPr>
              <w:pStyle w:val="elementtoproof"/>
              <w:shd w:val="clear" w:color="auto" w:fill="FFFFFF"/>
              <w:ind w:left="600"/>
              <w:jc w:val="both"/>
              <w:rPr>
                <w:rFonts w:ascii="Segoe UI" w:hAnsi="Segoe UI" w:cs="Segoe UI"/>
                <w:sz w:val="22"/>
                <w:szCs w:val="22"/>
              </w:rPr>
            </w:pPr>
            <w:r w:rsidRPr="00311C67">
              <w:rPr>
                <w:rFonts w:ascii="Segoe UI" w:hAnsi="Segoe UI" w:cs="Segoe UI"/>
                <w:color w:val="242424"/>
                <w:sz w:val="22"/>
                <w:szCs w:val="22"/>
              </w:rPr>
              <w:t>- Outras medidas que já temos implementadas – ter contratos com CAMV’s para tratamento e consultas de animais e esterilizações, sempre que tal não possa ter lugar nos CRO’s;</w:t>
            </w:r>
          </w:p>
          <w:p w14:paraId="32D5FFB7" w14:textId="3583A48F" w:rsidR="00DE5E25" w:rsidRPr="00311C67" w:rsidRDefault="00DE5E25" w:rsidP="00F73D6A">
            <w:pPr>
              <w:pStyle w:val="elementtoproof"/>
              <w:shd w:val="clear" w:color="auto" w:fill="FFFFFF"/>
              <w:ind w:left="600"/>
              <w:jc w:val="both"/>
              <w:rPr>
                <w:rFonts w:ascii="Segoe UI" w:hAnsi="Segoe UI" w:cs="Segoe UI"/>
                <w:sz w:val="22"/>
                <w:szCs w:val="22"/>
              </w:rPr>
            </w:pPr>
            <w:r w:rsidRPr="00311C67">
              <w:rPr>
                <w:rFonts w:ascii="Segoe UI" w:hAnsi="Segoe UI" w:cs="Segoe UI"/>
                <w:color w:val="242424"/>
                <w:sz w:val="22"/>
                <w:szCs w:val="22"/>
              </w:rPr>
              <w:t>- Ter Trabalhadores qualificados, tanto em formação como em sensibilidade, em número adequado, para cuidar dos animais alojados;</w:t>
            </w:r>
          </w:p>
          <w:p w14:paraId="1C8073CA" w14:textId="7FF33F14" w:rsidR="00DE5E25" w:rsidRPr="00311C67" w:rsidRDefault="00DE5E25" w:rsidP="00F73D6A">
            <w:pPr>
              <w:pStyle w:val="elementtoproof"/>
              <w:shd w:val="clear" w:color="auto" w:fill="FFFFFF"/>
              <w:ind w:left="600"/>
              <w:jc w:val="both"/>
              <w:rPr>
                <w:rFonts w:ascii="Segoe UI" w:hAnsi="Segoe UI" w:cs="Segoe UI"/>
                <w:sz w:val="22"/>
                <w:szCs w:val="22"/>
              </w:rPr>
            </w:pPr>
            <w:r w:rsidRPr="00311C67">
              <w:rPr>
                <w:rFonts w:ascii="Segoe UI" w:hAnsi="Segoe UI" w:cs="Segoe UI"/>
                <w:color w:val="242424"/>
                <w:sz w:val="22"/>
                <w:szCs w:val="22"/>
              </w:rPr>
              <w:t>- Ter instalações adequadas, bem como os equipamentos e meios para recolha e transporte dos animais;</w:t>
            </w:r>
          </w:p>
          <w:p w14:paraId="2A2506C0" w14:textId="77777777" w:rsidR="008A3AC5" w:rsidRPr="00311C67" w:rsidRDefault="00DE5E25" w:rsidP="00F73D6A">
            <w:pPr>
              <w:pStyle w:val="elementtoproof"/>
              <w:shd w:val="clear" w:color="auto" w:fill="FFFFFF"/>
              <w:ind w:left="600"/>
              <w:jc w:val="both"/>
              <w:rPr>
                <w:rFonts w:ascii="Segoe UI" w:hAnsi="Segoe UI" w:cs="Segoe UI"/>
                <w:color w:val="242424"/>
                <w:sz w:val="22"/>
                <w:szCs w:val="22"/>
              </w:rPr>
            </w:pPr>
            <w:r w:rsidRPr="00311C67">
              <w:rPr>
                <w:rFonts w:ascii="Segoe UI" w:hAnsi="Segoe UI" w:cs="Segoe UI"/>
                <w:color w:val="242424"/>
                <w:sz w:val="22"/>
                <w:szCs w:val="22"/>
              </w:rPr>
              <w:t>- Eventualmente, tentar fazer protocolos com Entidades Oficiais de Países da UE onde haja escassez de animais para adoção para que possam ser encaminhados animais dos CRO’s, de forma oficial para esses Países, responsabilizando-se os Governos respetivos por garantir que os animais são bem tratados e com adoção inquestionavelmente responsável.</w:t>
            </w:r>
          </w:p>
          <w:p w14:paraId="0A84AC40" w14:textId="77777777" w:rsidR="007127FF" w:rsidRPr="00311C67" w:rsidRDefault="007127FF" w:rsidP="00F73D6A">
            <w:pPr>
              <w:pStyle w:val="elementtoproof"/>
              <w:shd w:val="clear" w:color="auto" w:fill="FFFFFF"/>
              <w:ind w:left="600"/>
              <w:jc w:val="both"/>
              <w:rPr>
                <w:rFonts w:ascii="Segoe UI" w:hAnsi="Segoe UI" w:cs="Segoe UI"/>
                <w:color w:val="242424"/>
                <w:sz w:val="22"/>
                <w:szCs w:val="22"/>
              </w:rPr>
            </w:pPr>
          </w:p>
          <w:p w14:paraId="4B58F440" w14:textId="77777777" w:rsidR="007127FF" w:rsidRPr="00311C67" w:rsidRDefault="007127FF" w:rsidP="00F73D6A">
            <w:pPr>
              <w:pStyle w:val="elementtoproof"/>
              <w:shd w:val="clear" w:color="auto" w:fill="FFFFFF"/>
              <w:ind w:left="600"/>
              <w:jc w:val="both"/>
              <w:rPr>
                <w:rFonts w:ascii="Segoe UI" w:hAnsi="Segoe UI" w:cs="Segoe UI"/>
                <w:color w:val="242424"/>
                <w:sz w:val="22"/>
                <w:szCs w:val="22"/>
              </w:rPr>
            </w:pPr>
          </w:p>
          <w:p w14:paraId="27270E78" w14:textId="77777777" w:rsidR="007127FF" w:rsidRPr="00311C67" w:rsidRDefault="007127FF" w:rsidP="00F73D6A">
            <w:pPr>
              <w:pStyle w:val="elementtoproof"/>
              <w:shd w:val="clear" w:color="auto" w:fill="FFFFFF"/>
              <w:ind w:left="600"/>
              <w:jc w:val="both"/>
              <w:rPr>
                <w:rFonts w:ascii="Segoe UI" w:hAnsi="Segoe UI" w:cs="Segoe UI"/>
                <w:color w:val="242424"/>
                <w:sz w:val="22"/>
                <w:szCs w:val="22"/>
              </w:rPr>
            </w:pPr>
          </w:p>
          <w:p w14:paraId="0CF4BE40" w14:textId="77777777" w:rsidR="007127FF" w:rsidRPr="00311C67" w:rsidRDefault="007127FF" w:rsidP="00F73D6A">
            <w:pPr>
              <w:pStyle w:val="elementtoproof"/>
              <w:shd w:val="clear" w:color="auto" w:fill="FFFFFF"/>
              <w:ind w:left="600"/>
              <w:jc w:val="both"/>
              <w:rPr>
                <w:rFonts w:ascii="Segoe UI" w:hAnsi="Segoe UI" w:cs="Segoe UI"/>
                <w:color w:val="242424"/>
                <w:sz w:val="22"/>
                <w:szCs w:val="22"/>
              </w:rPr>
            </w:pPr>
          </w:p>
          <w:p w14:paraId="61984B20" w14:textId="77777777" w:rsidR="007127FF" w:rsidRPr="00311C67" w:rsidRDefault="007127FF" w:rsidP="00F73D6A">
            <w:pPr>
              <w:pStyle w:val="elementtoproof"/>
              <w:shd w:val="clear" w:color="auto" w:fill="FFFFFF"/>
              <w:ind w:left="600"/>
              <w:jc w:val="both"/>
              <w:rPr>
                <w:rFonts w:ascii="Segoe UI" w:hAnsi="Segoe UI" w:cs="Segoe UI"/>
                <w:color w:val="242424"/>
                <w:sz w:val="22"/>
                <w:szCs w:val="22"/>
              </w:rPr>
            </w:pPr>
          </w:p>
          <w:p w14:paraId="1FA0B832" w14:textId="30F60C00" w:rsidR="007127FF" w:rsidRPr="00311C67" w:rsidRDefault="007127FF" w:rsidP="00F73D6A">
            <w:pPr>
              <w:pStyle w:val="elementtoproof"/>
              <w:shd w:val="clear" w:color="auto" w:fill="FFFFFF"/>
              <w:ind w:left="600"/>
              <w:jc w:val="both"/>
              <w:rPr>
                <w:rFonts w:ascii="Segoe UI" w:hAnsi="Segoe UI" w:cs="Segoe UI"/>
                <w:sz w:val="22"/>
                <w:szCs w:val="22"/>
              </w:rPr>
            </w:pPr>
          </w:p>
        </w:tc>
      </w:tr>
      <w:tr w:rsidR="008A3AC5" w:rsidRPr="00311C67" w14:paraId="2CA4F294" w14:textId="77777777" w:rsidTr="005179DC">
        <w:tc>
          <w:tcPr>
            <w:tcW w:w="1390" w:type="dxa"/>
          </w:tcPr>
          <w:p w14:paraId="5331B50B" w14:textId="77777777" w:rsidR="008A3AC5" w:rsidRPr="00311C67" w:rsidRDefault="008A3AC5" w:rsidP="00F73D6A">
            <w:pPr>
              <w:ind w:left="-142" w:firstLine="0"/>
              <w:jc w:val="both"/>
              <w:rPr>
                <w:rFonts w:cs="Segoe UI"/>
              </w:rPr>
            </w:pPr>
          </w:p>
          <w:p w14:paraId="28FE205E" w14:textId="77777777" w:rsidR="00716505" w:rsidRPr="00311C67" w:rsidRDefault="00716505" w:rsidP="00F73D6A">
            <w:pPr>
              <w:ind w:left="-142" w:firstLine="0"/>
              <w:jc w:val="both"/>
              <w:rPr>
                <w:rFonts w:cs="Segoe UI"/>
              </w:rPr>
            </w:pPr>
          </w:p>
          <w:p w14:paraId="1FE796BB" w14:textId="77777777" w:rsidR="00716505" w:rsidRPr="00311C67" w:rsidRDefault="00716505" w:rsidP="00F73D6A">
            <w:pPr>
              <w:ind w:left="-142" w:firstLine="0"/>
              <w:jc w:val="both"/>
              <w:rPr>
                <w:rFonts w:cs="Segoe UI"/>
              </w:rPr>
            </w:pPr>
          </w:p>
          <w:p w14:paraId="7948F6C4" w14:textId="77777777" w:rsidR="00716505" w:rsidRPr="00311C67" w:rsidRDefault="00716505" w:rsidP="00F73D6A">
            <w:pPr>
              <w:ind w:left="-142" w:firstLine="0"/>
              <w:jc w:val="both"/>
              <w:rPr>
                <w:rFonts w:cs="Segoe UI"/>
              </w:rPr>
            </w:pPr>
          </w:p>
          <w:p w14:paraId="6226971F" w14:textId="77777777" w:rsidR="00716505" w:rsidRPr="00311C67" w:rsidRDefault="00716505" w:rsidP="00F73D6A">
            <w:pPr>
              <w:ind w:left="-142" w:firstLine="0"/>
              <w:jc w:val="both"/>
              <w:rPr>
                <w:rFonts w:cs="Segoe UI"/>
              </w:rPr>
            </w:pPr>
          </w:p>
          <w:p w14:paraId="40AE61E0" w14:textId="77777777" w:rsidR="00716505" w:rsidRPr="00311C67" w:rsidRDefault="00716505" w:rsidP="00F73D6A">
            <w:pPr>
              <w:ind w:left="-142" w:firstLine="0"/>
              <w:jc w:val="both"/>
              <w:rPr>
                <w:rFonts w:cs="Segoe UI"/>
              </w:rPr>
            </w:pPr>
          </w:p>
          <w:p w14:paraId="44389934" w14:textId="77777777" w:rsidR="00716505" w:rsidRPr="00311C67" w:rsidRDefault="00716505" w:rsidP="00F73D6A">
            <w:pPr>
              <w:ind w:left="-142" w:firstLine="0"/>
              <w:jc w:val="both"/>
              <w:rPr>
                <w:rFonts w:cs="Segoe UI"/>
              </w:rPr>
            </w:pPr>
          </w:p>
          <w:p w14:paraId="37599727" w14:textId="77777777" w:rsidR="00C056E8" w:rsidRPr="00311C67" w:rsidRDefault="00C056E8" w:rsidP="00C056E8">
            <w:pPr>
              <w:ind w:left="-142" w:firstLine="0"/>
              <w:jc w:val="center"/>
              <w:rPr>
                <w:rFonts w:cs="Segoe UI"/>
              </w:rPr>
            </w:pPr>
          </w:p>
          <w:p w14:paraId="76C09DCE" w14:textId="77777777" w:rsidR="00C056E8" w:rsidRPr="00311C67" w:rsidRDefault="00C056E8" w:rsidP="00C056E8">
            <w:pPr>
              <w:ind w:left="-142" w:firstLine="0"/>
              <w:jc w:val="center"/>
              <w:rPr>
                <w:rFonts w:cs="Segoe UI"/>
              </w:rPr>
            </w:pPr>
          </w:p>
          <w:p w14:paraId="109E9780" w14:textId="77777777" w:rsidR="00C056E8" w:rsidRPr="00311C67" w:rsidRDefault="00C056E8" w:rsidP="00C056E8">
            <w:pPr>
              <w:ind w:left="-142" w:firstLine="0"/>
              <w:jc w:val="center"/>
              <w:rPr>
                <w:rFonts w:cs="Segoe UI"/>
              </w:rPr>
            </w:pPr>
          </w:p>
          <w:p w14:paraId="7B43BEF7" w14:textId="77777777" w:rsidR="00C056E8" w:rsidRPr="00311C67" w:rsidRDefault="00C056E8" w:rsidP="00C056E8">
            <w:pPr>
              <w:ind w:left="-142" w:firstLine="0"/>
              <w:jc w:val="center"/>
              <w:rPr>
                <w:rFonts w:cs="Segoe UI"/>
              </w:rPr>
            </w:pPr>
          </w:p>
          <w:p w14:paraId="42C22D6F" w14:textId="2F26B6E8" w:rsidR="00716505" w:rsidRPr="00311C67" w:rsidRDefault="00716505" w:rsidP="00C056E8">
            <w:pPr>
              <w:ind w:left="-142" w:firstLine="0"/>
              <w:jc w:val="center"/>
              <w:rPr>
                <w:rFonts w:cs="Segoe UI"/>
              </w:rPr>
            </w:pPr>
            <w:r w:rsidRPr="00311C67">
              <w:rPr>
                <w:rFonts w:cs="Segoe UI"/>
              </w:rPr>
              <w:t>Ílhavo</w:t>
            </w:r>
          </w:p>
          <w:p w14:paraId="7258D7F9" w14:textId="77777777" w:rsidR="00C056E8" w:rsidRPr="00311C67" w:rsidRDefault="00C056E8" w:rsidP="00C056E8">
            <w:pPr>
              <w:ind w:left="-142" w:firstLine="0"/>
              <w:jc w:val="center"/>
              <w:rPr>
                <w:rFonts w:cs="Segoe UI"/>
              </w:rPr>
            </w:pPr>
          </w:p>
          <w:p w14:paraId="14FCA738" w14:textId="6912D871" w:rsidR="00716505" w:rsidRPr="00311C67" w:rsidRDefault="00716505" w:rsidP="00C056E8">
            <w:pPr>
              <w:ind w:left="-142" w:firstLine="0"/>
              <w:jc w:val="center"/>
              <w:rPr>
                <w:rFonts w:cs="Segoe UI"/>
              </w:rPr>
            </w:pPr>
            <w:r w:rsidRPr="00311C67">
              <w:rPr>
                <w:rFonts w:cs="Segoe UI"/>
              </w:rPr>
              <w:t>João Silva</w:t>
            </w:r>
          </w:p>
        </w:tc>
        <w:tc>
          <w:tcPr>
            <w:tcW w:w="7111" w:type="dxa"/>
          </w:tcPr>
          <w:p w14:paraId="76B89144" w14:textId="77777777" w:rsidR="007127FF" w:rsidRPr="00311C67" w:rsidRDefault="007127FF" w:rsidP="00F73D6A">
            <w:pPr>
              <w:jc w:val="both"/>
              <w:rPr>
                <w:rFonts w:cs="Segoe UI"/>
              </w:rPr>
            </w:pPr>
          </w:p>
          <w:p w14:paraId="0A06BDD0" w14:textId="77777777" w:rsidR="007127FF" w:rsidRPr="00311C67" w:rsidRDefault="007127FF" w:rsidP="00F73D6A">
            <w:pPr>
              <w:jc w:val="both"/>
              <w:rPr>
                <w:rFonts w:cs="Segoe UI"/>
              </w:rPr>
            </w:pPr>
          </w:p>
          <w:p w14:paraId="00FBF6D7" w14:textId="21A9CC13" w:rsidR="00716505" w:rsidRPr="00311C67" w:rsidRDefault="00716505" w:rsidP="00F73D6A">
            <w:pPr>
              <w:jc w:val="both"/>
              <w:rPr>
                <w:rFonts w:cs="Segoe UI"/>
              </w:rPr>
            </w:pPr>
            <w:r w:rsidRPr="00311C67">
              <w:rPr>
                <w:rFonts w:cs="Segoe UI"/>
              </w:rPr>
              <w:t>PARTE 1 BEM-ESTAR E SAÚDE ANIMAL</w:t>
            </w:r>
          </w:p>
          <w:p w14:paraId="5D394948" w14:textId="77777777" w:rsidR="00716505" w:rsidRPr="00311C67" w:rsidRDefault="00716505" w:rsidP="00F73D6A">
            <w:pPr>
              <w:jc w:val="both"/>
              <w:rPr>
                <w:rFonts w:cs="Segoe UI"/>
              </w:rPr>
            </w:pPr>
          </w:p>
          <w:p w14:paraId="79BD2B51" w14:textId="77777777" w:rsidR="00716505" w:rsidRPr="00311C67" w:rsidRDefault="00716505" w:rsidP="00F73D6A">
            <w:pPr>
              <w:pStyle w:val="Prrafodelista"/>
              <w:numPr>
                <w:ilvl w:val="0"/>
                <w:numId w:val="27"/>
              </w:numPr>
              <w:contextualSpacing w:val="0"/>
              <w:jc w:val="both"/>
              <w:rPr>
                <w:rFonts w:eastAsia="Times New Roman" w:cs="Segoe UI"/>
              </w:rPr>
            </w:pPr>
            <w:r w:rsidRPr="00311C67">
              <w:rPr>
                <w:rFonts w:eastAsia="Times New Roman" w:cs="Segoe UI"/>
              </w:rPr>
              <w:t>Esterilização cirúrgica obrigatória de animais de companhia</w:t>
            </w:r>
          </w:p>
          <w:p w14:paraId="6933B7C3" w14:textId="77777777" w:rsidR="00716505" w:rsidRPr="00311C67" w:rsidRDefault="00716505" w:rsidP="00F73D6A">
            <w:pPr>
              <w:ind w:firstLine="360"/>
              <w:jc w:val="both"/>
              <w:rPr>
                <w:rFonts w:cs="Segoe UI"/>
              </w:rPr>
            </w:pPr>
            <w:r w:rsidRPr="00311C67">
              <w:rPr>
                <w:rFonts w:cs="Segoe UI"/>
              </w:rPr>
              <w:t>Propõe-se a obrigatoriedade de esterilização cirúrgica de todos os animais de companhia (canídeos, felídeos e mustelídeos), com aplicação de contraordenação significativa em caso de incumprimento, revertendo o respetivo valor parcialmente a favor da DGAV (Direção-Geral de Alimentação e Veterinária), para financiamento de políticas públicas de bem-estar animal, controlo populacional e fiscalização.</w:t>
            </w:r>
          </w:p>
          <w:p w14:paraId="001D9F11" w14:textId="77777777" w:rsidR="00716505" w:rsidRPr="00311C67" w:rsidRDefault="00716505" w:rsidP="00F73D6A">
            <w:pPr>
              <w:ind w:firstLine="360"/>
              <w:jc w:val="both"/>
              <w:rPr>
                <w:rFonts w:cs="Segoe UI"/>
              </w:rPr>
            </w:pPr>
            <w:r w:rsidRPr="00311C67">
              <w:rPr>
                <w:rFonts w:cs="Segoe UI"/>
              </w:rPr>
              <w:t>A reprodução deverá ser permitida apenas a animais reprodutores pertencentes a criadores registados (na DGAV), devidamente identificados e licenciados, mediante pagamento de taxa anual a favor da DGAV e em cumprimento das restantes normas legais aplicáveis. Os criadores de canídeos e felídeos deverão possuir LOP (Livro de Origens Português), registado no Clube Português de Canicultura (CPC) e no Clube Português de Felinicultura.</w:t>
            </w:r>
          </w:p>
          <w:p w14:paraId="0B6BFFE2" w14:textId="77777777" w:rsidR="00716505" w:rsidRPr="00311C67" w:rsidRDefault="00716505" w:rsidP="00F73D6A">
            <w:pPr>
              <w:jc w:val="both"/>
              <w:rPr>
                <w:rFonts w:cs="Segoe UI"/>
              </w:rPr>
            </w:pPr>
          </w:p>
          <w:p w14:paraId="49443720" w14:textId="77777777" w:rsidR="00716505" w:rsidRPr="00311C67" w:rsidRDefault="00716505" w:rsidP="00F73D6A">
            <w:pPr>
              <w:pStyle w:val="Prrafodelista"/>
              <w:numPr>
                <w:ilvl w:val="0"/>
                <w:numId w:val="27"/>
              </w:numPr>
              <w:contextualSpacing w:val="0"/>
              <w:jc w:val="both"/>
              <w:rPr>
                <w:rFonts w:eastAsia="Times New Roman" w:cs="Segoe UI"/>
              </w:rPr>
            </w:pPr>
            <w:r w:rsidRPr="00311C67">
              <w:rPr>
                <w:rFonts w:eastAsia="Times New Roman" w:cs="Segoe UI"/>
              </w:rPr>
              <w:t>Clarificação do conceito de esterilização na legislação</w:t>
            </w:r>
          </w:p>
          <w:p w14:paraId="5903AD6B" w14:textId="77777777" w:rsidR="00716505" w:rsidRPr="00311C67" w:rsidRDefault="00716505" w:rsidP="00F73D6A">
            <w:pPr>
              <w:ind w:firstLine="360"/>
              <w:jc w:val="both"/>
              <w:rPr>
                <w:rFonts w:cs="Segoe UI"/>
              </w:rPr>
            </w:pPr>
            <w:r w:rsidRPr="00311C67">
              <w:rPr>
                <w:rFonts w:cs="Segoe UI"/>
              </w:rPr>
              <w:t>Propõe-se a substituição do termo “esterilização” por “esterilização cirúrgica” na legislação aplicável ou a atualização do conceito de “esterilização” indicando que se trata de procedimento cirúrgico para remoção dos testículos (em machos) e dos ovários e útero (em fêmeas).</w:t>
            </w:r>
          </w:p>
          <w:p w14:paraId="7D20B483" w14:textId="77777777" w:rsidR="00716505" w:rsidRPr="00311C67" w:rsidRDefault="00716505" w:rsidP="00F73D6A">
            <w:pPr>
              <w:ind w:firstLine="360"/>
              <w:jc w:val="both"/>
              <w:rPr>
                <w:rFonts w:cs="Segoe UI"/>
              </w:rPr>
            </w:pPr>
            <w:r w:rsidRPr="00311C67">
              <w:rPr>
                <w:rFonts w:cs="Segoe UI"/>
              </w:rPr>
              <w:t>Esta clarificação é necessária, uma vez que têm ocorrido situações em que munícipes interpretam a norma como permitindo esterilização química, não estando atualmente especificado na lei o método de esterilização a aplicar.</w:t>
            </w:r>
          </w:p>
          <w:p w14:paraId="6ABA1334" w14:textId="77777777" w:rsidR="00716505" w:rsidRPr="00311C67" w:rsidRDefault="00716505" w:rsidP="00F73D6A">
            <w:pPr>
              <w:ind w:firstLine="360"/>
              <w:jc w:val="both"/>
              <w:rPr>
                <w:rFonts w:cs="Segoe UI"/>
              </w:rPr>
            </w:pPr>
          </w:p>
          <w:p w14:paraId="7F7F976A" w14:textId="77777777" w:rsidR="00716505" w:rsidRPr="00311C67" w:rsidRDefault="00716505" w:rsidP="00F73D6A">
            <w:pPr>
              <w:pStyle w:val="Prrafodelista"/>
              <w:numPr>
                <w:ilvl w:val="0"/>
                <w:numId w:val="27"/>
              </w:numPr>
              <w:contextualSpacing w:val="0"/>
              <w:jc w:val="both"/>
              <w:rPr>
                <w:rFonts w:eastAsia="Times New Roman" w:cs="Segoe UI"/>
              </w:rPr>
            </w:pPr>
            <w:r w:rsidRPr="00311C67">
              <w:rPr>
                <w:rFonts w:eastAsia="Times New Roman" w:cs="Segoe UI"/>
              </w:rPr>
              <w:t>Criação das figuras de cuidador, de família de acolhimento temporário e fiel depositário</w:t>
            </w:r>
          </w:p>
          <w:p w14:paraId="5CE0C26E" w14:textId="77777777" w:rsidR="00716505" w:rsidRPr="00311C67" w:rsidRDefault="00716505" w:rsidP="00F73D6A">
            <w:pPr>
              <w:ind w:firstLine="360"/>
              <w:jc w:val="both"/>
              <w:rPr>
                <w:rFonts w:cs="Segoe UI"/>
              </w:rPr>
            </w:pPr>
            <w:r w:rsidRPr="00311C67">
              <w:rPr>
                <w:rFonts w:cs="Segoe UI"/>
              </w:rPr>
              <w:t>Propõe-se a consagração legal das figuras de cuidador, de família de acolhimento temporário (FAT) e fiel depositário, definindo o respetivo enquadramento jurídico, responsabilidades e articulação com Centros de Recolha Oficial (CROs), associações zoófilas (AZ) e autoridades competentes.</w:t>
            </w:r>
          </w:p>
          <w:p w14:paraId="358FD8CB" w14:textId="77777777" w:rsidR="00716505" w:rsidRPr="00311C67" w:rsidRDefault="00716505" w:rsidP="00F73D6A">
            <w:pPr>
              <w:jc w:val="both"/>
              <w:rPr>
                <w:rFonts w:cs="Segoe UI"/>
              </w:rPr>
            </w:pPr>
          </w:p>
          <w:p w14:paraId="6A7CADA0" w14:textId="77777777" w:rsidR="00716505" w:rsidRPr="00311C67" w:rsidRDefault="00716505" w:rsidP="00F73D6A">
            <w:pPr>
              <w:pStyle w:val="Prrafodelista"/>
              <w:numPr>
                <w:ilvl w:val="0"/>
                <w:numId w:val="27"/>
              </w:numPr>
              <w:contextualSpacing w:val="0"/>
              <w:jc w:val="both"/>
              <w:rPr>
                <w:rFonts w:eastAsia="Times New Roman" w:cs="Segoe UI"/>
              </w:rPr>
            </w:pPr>
            <w:r w:rsidRPr="00311C67">
              <w:rPr>
                <w:rFonts w:eastAsia="Times New Roman" w:cs="Segoe UI"/>
              </w:rPr>
              <w:lastRenderedPageBreak/>
              <w:t>Criação da figura de animal comunitário</w:t>
            </w:r>
          </w:p>
          <w:p w14:paraId="4C1DB0B6" w14:textId="77777777" w:rsidR="00716505" w:rsidRPr="00311C67" w:rsidRDefault="00716505" w:rsidP="00F73D6A">
            <w:pPr>
              <w:ind w:firstLine="360"/>
              <w:jc w:val="both"/>
              <w:rPr>
                <w:rFonts w:cs="Segoe UI"/>
              </w:rPr>
            </w:pPr>
            <w:r w:rsidRPr="00311C67">
              <w:rPr>
                <w:rFonts w:cs="Segoe UI"/>
              </w:rPr>
              <w:t>Propõe-se a criação da figura legal de animal comunitário, aplicável a animais que, não tendo um detentor individual identificado, são cuidados de forma regular por uma comunidade, grupo de cidadãos ou cuidadores reconhecidos.~</w:t>
            </w:r>
          </w:p>
          <w:p w14:paraId="2A110AF0" w14:textId="77777777" w:rsidR="00716505" w:rsidRPr="00311C67" w:rsidRDefault="00716505" w:rsidP="00F73D6A">
            <w:pPr>
              <w:ind w:firstLine="360"/>
              <w:jc w:val="both"/>
              <w:rPr>
                <w:rFonts w:cs="Segoe UI"/>
              </w:rPr>
            </w:pPr>
            <w:r w:rsidRPr="00311C67">
              <w:rPr>
                <w:rFonts w:cs="Segoe UI"/>
              </w:rPr>
              <w:t>Deverá ser definido um enquadramento que permita:</w:t>
            </w:r>
          </w:p>
          <w:p w14:paraId="6ADD6457" w14:textId="77777777" w:rsidR="00716505" w:rsidRPr="00311C67" w:rsidRDefault="00716505" w:rsidP="00F73D6A">
            <w:pPr>
              <w:pStyle w:val="Prrafodelista"/>
              <w:numPr>
                <w:ilvl w:val="0"/>
                <w:numId w:val="28"/>
              </w:numPr>
              <w:contextualSpacing w:val="0"/>
              <w:jc w:val="both"/>
              <w:rPr>
                <w:rFonts w:eastAsia="Times New Roman" w:cs="Segoe UI"/>
              </w:rPr>
            </w:pPr>
            <w:r w:rsidRPr="00311C67">
              <w:rPr>
                <w:rFonts w:eastAsia="Times New Roman" w:cs="Segoe UI"/>
              </w:rPr>
              <w:t>a identificação e registo destes animais;</w:t>
            </w:r>
          </w:p>
          <w:p w14:paraId="4A5F3E90" w14:textId="77777777" w:rsidR="00716505" w:rsidRPr="00311C67" w:rsidRDefault="00716505" w:rsidP="00F73D6A">
            <w:pPr>
              <w:pStyle w:val="Prrafodelista"/>
              <w:numPr>
                <w:ilvl w:val="0"/>
                <w:numId w:val="28"/>
              </w:numPr>
              <w:contextualSpacing w:val="0"/>
              <w:jc w:val="both"/>
              <w:rPr>
                <w:rFonts w:eastAsia="Times New Roman" w:cs="Segoe UI"/>
              </w:rPr>
            </w:pPr>
            <w:r w:rsidRPr="00311C67">
              <w:rPr>
                <w:rFonts w:eastAsia="Times New Roman" w:cs="Segoe UI"/>
              </w:rPr>
              <w:t>a designação de um ou mais cuidadores responsáveis;</w:t>
            </w:r>
          </w:p>
          <w:p w14:paraId="42EFF5F3" w14:textId="77777777" w:rsidR="00716505" w:rsidRPr="00311C67" w:rsidRDefault="00716505" w:rsidP="00F73D6A">
            <w:pPr>
              <w:pStyle w:val="Prrafodelista"/>
              <w:numPr>
                <w:ilvl w:val="0"/>
                <w:numId w:val="28"/>
              </w:numPr>
              <w:contextualSpacing w:val="0"/>
              <w:jc w:val="both"/>
              <w:rPr>
                <w:rFonts w:eastAsia="Times New Roman" w:cs="Segoe UI"/>
              </w:rPr>
            </w:pPr>
            <w:r w:rsidRPr="00311C67">
              <w:rPr>
                <w:rFonts w:eastAsia="Times New Roman" w:cs="Segoe UI"/>
              </w:rPr>
              <w:t>a sua esterilização, identificação eletrónica e acompanhamento sanitário;</w:t>
            </w:r>
          </w:p>
          <w:p w14:paraId="0ABB4ABD" w14:textId="77777777" w:rsidR="00716505" w:rsidRPr="00311C67" w:rsidRDefault="00716505" w:rsidP="00F73D6A">
            <w:pPr>
              <w:pStyle w:val="Prrafodelista"/>
              <w:numPr>
                <w:ilvl w:val="0"/>
                <w:numId w:val="28"/>
              </w:numPr>
              <w:contextualSpacing w:val="0"/>
              <w:jc w:val="both"/>
              <w:rPr>
                <w:rFonts w:eastAsia="Times New Roman" w:cs="Segoe UI"/>
              </w:rPr>
            </w:pPr>
            <w:r w:rsidRPr="00311C67">
              <w:rPr>
                <w:rFonts w:eastAsia="Times New Roman" w:cs="Segoe UI"/>
              </w:rPr>
              <w:t>a garantia de condições mínimas de bem-estar.</w:t>
            </w:r>
          </w:p>
          <w:p w14:paraId="4E2EF7DF" w14:textId="77777777" w:rsidR="00716505" w:rsidRPr="00311C67" w:rsidRDefault="00716505" w:rsidP="00F73D6A">
            <w:pPr>
              <w:ind w:firstLine="360"/>
              <w:jc w:val="both"/>
              <w:rPr>
                <w:rFonts w:cs="Segoe UI"/>
              </w:rPr>
            </w:pPr>
            <w:r w:rsidRPr="00311C67">
              <w:rPr>
                <w:rFonts w:cs="Segoe UI"/>
              </w:rPr>
              <w:t>Esta medida permitirá regularizar situações já existentes em diversos territórios, prevenindo conflitos, abandono e recolhas desnecessárias.</w:t>
            </w:r>
          </w:p>
          <w:p w14:paraId="7AE7FD3A" w14:textId="77777777" w:rsidR="00716505" w:rsidRPr="00311C67" w:rsidRDefault="00716505" w:rsidP="00F73D6A">
            <w:pPr>
              <w:jc w:val="both"/>
              <w:rPr>
                <w:rFonts w:cs="Segoe UI"/>
              </w:rPr>
            </w:pPr>
          </w:p>
          <w:p w14:paraId="30EA8465" w14:textId="77777777" w:rsidR="00716505" w:rsidRPr="00311C67" w:rsidRDefault="00716505" w:rsidP="00F73D6A">
            <w:pPr>
              <w:pStyle w:val="Prrafodelista"/>
              <w:numPr>
                <w:ilvl w:val="0"/>
                <w:numId w:val="27"/>
              </w:numPr>
              <w:contextualSpacing w:val="0"/>
              <w:jc w:val="both"/>
              <w:rPr>
                <w:rFonts w:eastAsia="Times New Roman" w:cs="Segoe UI"/>
              </w:rPr>
            </w:pPr>
            <w:r w:rsidRPr="00311C67">
              <w:rPr>
                <w:rFonts w:eastAsia="Times New Roman" w:cs="Segoe UI"/>
              </w:rPr>
              <w:t>Atualização do enquadramento legal das atividades económicas relacionadas com animais de companhia</w:t>
            </w:r>
          </w:p>
          <w:p w14:paraId="2FE5E6F1" w14:textId="77777777" w:rsidR="00716505" w:rsidRPr="00311C67" w:rsidRDefault="00716505" w:rsidP="00F73D6A">
            <w:pPr>
              <w:ind w:firstLine="360"/>
              <w:jc w:val="both"/>
              <w:rPr>
                <w:rFonts w:cs="Segoe UI"/>
              </w:rPr>
            </w:pPr>
            <w:r w:rsidRPr="00311C67">
              <w:rPr>
                <w:rFonts w:cs="Segoe UI"/>
              </w:rPr>
              <w:t>Propõe-se a revisão da legislação relativa à prestação de serviços a animais de companhia, de forma a integrar as novas atividades e modelos de economia existentes no setor.</w:t>
            </w:r>
          </w:p>
          <w:p w14:paraId="21D973A2" w14:textId="77777777" w:rsidR="00716505" w:rsidRPr="00311C67" w:rsidRDefault="00716505" w:rsidP="00F73D6A">
            <w:pPr>
              <w:ind w:firstLine="360"/>
              <w:jc w:val="both"/>
              <w:rPr>
                <w:rFonts w:cs="Segoe UI"/>
              </w:rPr>
            </w:pPr>
            <w:r w:rsidRPr="00311C67">
              <w:rPr>
                <w:rFonts w:cs="Segoe UI"/>
              </w:rPr>
              <w:t>Deverão ser considerados, entre outros, os seguintes estabelecimentos ou serviços, para efeitos de registo e licenciamento:</w:t>
            </w:r>
          </w:p>
          <w:p w14:paraId="2E35DDA7" w14:textId="77777777" w:rsidR="00716505" w:rsidRPr="00311C67" w:rsidRDefault="00716505" w:rsidP="00F73D6A">
            <w:pPr>
              <w:pStyle w:val="Prrafodelista"/>
              <w:numPr>
                <w:ilvl w:val="0"/>
                <w:numId w:val="29"/>
              </w:numPr>
              <w:contextualSpacing w:val="0"/>
              <w:jc w:val="both"/>
              <w:rPr>
                <w:rFonts w:eastAsia="Times New Roman" w:cs="Segoe UI"/>
              </w:rPr>
            </w:pPr>
            <w:r w:rsidRPr="00311C67">
              <w:rPr>
                <w:rFonts w:eastAsia="Times New Roman" w:cs="Segoe UI"/>
              </w:rPr>
              <w:t>Estabelecimentos de higiene e estética animal (</w:t>
            </w:r>
            <w:r w:rsidRPr="00311C67">
              <w:rPr>
                <w:rFonts w:eastAsia="Times New Roman" w:cs="Segoe UI"/>
                <w:i/>
                <w:iCs/>
              </w:rPr>
              <w:t>Pet</w:t>
            </w:r>
            <w:r w:rsidRPr="00311C67">
              <w:rPr>
                <w:rFonts w:eastAsia="Times New Roman" w:cs="Segoe UI"/>
              </w:rPr>
              <w:t xml:space="preserve"> </w:t>
            </w:r>
            <w:r w:rsidRPr="00311C67">
              <w:rPr>
                <w:rFonts w:eastAsia="Times New Roman" w:cs="Segoe UI"/>
                <w:i/>
                <w:iCs/>
              </w:rPr>
              <w:t>grooming</w:t>
            </w:r>
            <w:r w:rsidRPr="00311C67">
              <w:rPr>
                <w:rFonts w:eastAsia="Times New Roman" w:cs="Segoe UI"/>
              </w:rPr>
              <w:t>);</w:t>
            </w:r>
          </w:p>
          <w:p w14:paraId="6385144D" w14:textId="77777777" w:rsidR="00716505" w:rsidRPr="00311C67" w:rsidRDefault="00716505" w:rsidP="00F73D6A">
            <w:pPr>
              <w:pStyle w:val="Prrafodelista"/>
              <w:numPr>
                <w:ilvl w:val="0"/>
                <w:numId w:val="29"/>
              </w:numPr>
              <w:contextualSpacing w:val="0"/>
              <w:jc w:val="both"/>
              <w:rPr>
                <w:rFonts w:eastAsia="Times New Roman" w:cs="Segoe UI"/>
              </w:rPr>
            </w:pPr>
            <w:r w:rsidRPr="00311C67">
              <w:rPr>
                <w:rFonts w:eastAsia="Times New Roman" w:cs="Segoe UI"/>
              </w:rPr>
              <w:t>Escolas e centros de treino ou educação animal;</w:t>
            </w:r>
          </w:p>
          <w:p w14:paraId="0368B680" w14:textId="77777777" w:rsidR="00716505" w:rsidRPr="00311C67" w:rsidRDefault="00716505" w:rsidP="00F73D6A">
            <w:pPr>
              <w:pStyle w:val="Prrafodelista"/>
              <w:numPr>
                <w:ilvl w:val="0"/>
                <w:numId w:val="29"/>
              </w:numPr>
              <w:contextualSpacing w:val="0"/>
              <w:jc w:val="both"/>
              <w:rPr>
                <w:rFonts w:eastAsia="Times New Roman" w:cs="Segoe UI"/>
              </w:rPr>
            </w:pPr>
            <w:r w:rsidRPr="00311C67">
              <w:rPr>
                <w:rFonts w:eastAsia="Times New Roman" w:cs="Segoe UI"/>
              </w:rPr>
              <w:t>Estabelecimentos de alojamento temporária (hotéis para animais, creches);</w:t>
            </w:r>
          </w:p>
          <w:p w14:paraId="632E0EE2" w14:textId="77777777" w:rsidR="00716505" w:rsidRPr="00311C67" w:rsidRDefault="00716505" w:rsidP="00F73D6A">
            <w:pPr>
              <w:pStyle w:val="Prrafodelista"/>
              <w:numPr>
                <w:ilvl w:val="0"/>
                <w:numId w:val="29"/>
              </w:numPr>
              <w:contextualSpacing w:val="0"/>
              <w:jc w:val="both"/>
              <w:rPr>
                <w:rFonts w:eastAsia="Times New Roman" w:cs="Segoe UI"/>
              </w:rPr>
            </w:pPr>
            <w:r w:rsidRPr="00311C67">
              <w:rPr>
                <w:rFonts w:eastAsia="Times New Roman" w:cs="Segoe UI"/>
              </w:rPr>
              <w:t xml:space="preserve">Serviços de </w:t>
            </w:r>
            <w:r w:rsidRPr="00311C67">
              <w:rPr>
                <w:rFonts w:eastAsia="Times New Roman" w:cs="Segoe UI"/>
                <w:i/>
                <w:iCs/>
              </w:rPr>
              <w:t>pet sitting</w:t>
            </w:r>
            <w:r w:rsidRPr="00311C67">
              <w:rPr>
                <w:rFonts w:eastAsia="Times New Roman" w:cs="Segoe UI"/>
              </w:rPr>
              <w:t xml:space="preserve"> e guarda domiciliária.</w:t>
            </w:r>
          </w:p>
          <w:p w14:paraId="78FDF1C1" w14:textId="77777777" w:rsidR="00716505" w:rsidRPr="00311C67" w:rsidRDefault="00716505" w:rsidP="00F73D6A">
            <w:pPr>
              <w:pStyle w:val="Prrafodelista"/>
              <w:numPr>
                <w:ilvl w:val="0"/>
                <w:numId w:val="29"/>
              </w:numPr>
              <w:contextualSpacing w:val="0"/>
              <w:jc w:val="both"/>
              <w:rPr>
                <w:rFonts w:eastAsia="Times New Roman" w:cs="Segoe UI"/>
              </w:rPr>
            </w:pPr>
            <w:r w:rsidRPr="00311C67">
              <w:rPr>
                <w:rFonts w:eastAsia="Times New Roman" w:cs="Segoe UI"/>
              </w:rPr>
              <w:t>Outras modalidades de prestação de serviços que possam surgir no setor.</w:t>
            </w:r>
          </w:p>
          <w:p w14:paraId="41306A68" w14:textId="77777777" w:rsidR="00716505" w:rsidRPr="00311C67" w:rsidRDefault="00716505" w:rsidP="00F73D6A">
            <w:pPr>
              <w:ind w:firstLine="708"/>
              <w:jc w:val="both"/>
              <w:rPr>
                <w:rFonts w:cs="Segoe UI"/>
              </w:rPr>
            </w:pPr>
            <w:r w:rsidRPr="00311C67">
              <w:rPr>
                <w:rFonts w:cs="Segoe UI"/>
              </w:rPr>
              <w:t>As taxas de registo, licenciamento e contraordenações aplicáveis deverão reverter a favor da DGAV, contribuindo para o financiamento das atividades de supervisão, fiscalização e promoção do bem-estar animal.</w:t>
            </w:r>
          </w:p>
          <w:p w14:paraId="796EE3D5" w14:textId="77777777" w:rsidR="00716505" w:rsidRPr="00311C67" w:rsidRDefault="00716505" w:rsidP="00F73D6A">
            <w:pPr>
              <w:jc w:val="both"/>
              <w:rPr>
                <w:rFonts w:cs="Segoe UI"/>
              </w:rPr>
            </w:pPr>
          </w:p>
          <w:p w14:paraId="2E274A3B" w14:textId="77777777" w:rsidR="00716505" w:rsidRPr="00311C67" w:rsidRDefault="00716505" w:rsidP="00F73D6A">
            <w:pPr>
              <w:pStyle w:val="Prrafodelista"/>
              <w:numPr>
                <w:ilvl w:val="0"/>
                <w:numId w:val="27"/>
              </w:numPr>
              <w:contextualSpacing w:val="0"/>
              <w:jc w:val="both"/>
              <w:rPr>
                <w:rFonts w:eastAsia="Times New Roman" w:cs="Segoe UI"/>
              </w:rPr>
            </w:pPr>
            <w:r w:rsidRPr="00311C67">
              <w:rPr>
                <w:rFonts w:eastAsia="Times New Roman" w:cs="Segoe UI"/>
              </w:rPr>
              <w:t>Ocisão de animais de companhia</w:t>
            </w:r>
          </w:p>
          <w:p w14:paraId="345789FC" w14:textId="77777777" w:rsidR="00716505" w:rsidRPr="00311C67" w:rsidRDefault="00716505" w:rsidP="00F73D6A">
            <w:pPr>
              <w:ind w:firstLine="360"/>
              <w:jc w:val="both"/>
              <w:rPr>
                <w:rFonts w:cs="Segoe UI"/>
              </w:rPr>
            </w:pPr>
            <w:r w:rsidRPr="00311C67">
              <w:rPr>
                <w:rFonts w:cs="Segoe UI"/>
              </w:rPr>
              <w:t>Considera-se importante que a legislação não reintroduza indiscriminadamente a prática da ocisão/eutanásia por sobrepopulação ou lotação, mas que também não limite a atuação médica veterinária. Existem situações clínicas, sanitárias ou comportamentais específicas que podem justificar esta decisão, devendo o enquadramento legal permitir avaliação caso a caso com base em critérios técnicos e de bem-estar animal.</w:t>
            </w:r>
          </w:p>
          <w:p w14:paraId="1D554624" w14:textId="77777777" w:rsidR="00716505" w:rsidRPr="00311C67" w:rsidRDefault="00716505" w:rsidP="00F73D6A">
            <w:pPr>
              <w:ind w:firstLine="360"/>
              <w:jc w:val="both"/>
              <w:rPr>
                <w:rFonts w:cs="Segoe UI"/>
              </w:rPr>
            </w:pPr>
            <w:r w:rsidRPr="00311C67">
              <w:rPr>
                <w:rFonts w:cs="Segoe UI"/>
              </w:rPr>
              <w:lastRenderedPageBreak/>
              <w:t>Caso a obrigatoriedade da esterilização cirúrgica de animais de companhia não seja considerada e/ou aprovada a, ter-se-á de avaliar a possibilidade de reintrodução da prática e, consequentemente, do retrocesso em matéria de legislação de bem-estar.</w:t>
            </w:r>
          </w:p>
          <w:p w14:paraId="6B709264" w14:textId="77777777" w:rsidR="00716505" w:rsidRPr="00311C67" w:rsidRDefault="00716505" w:rsidP="00F73D6A">
            <w:pPr>
              <w:ind w:firstLine="360"/>
              <w:jc w:val="both"/>
              <w:rPr>
                <w:rFonts w:cs="Segoe UI"/>
              </w:rPr>
            </w:pPr>
          </w:p>
          <w:p w14:paraId="58ACF2D3" w14:textId="77777777" w:rsidR="00716505" w:rsidRPr="00311C67" w:rsidRDefault="00716505" w:rsidP="00F73D6A">
            <w:pPr>
              <w:pStyle w:val="Prrafodelista"/>
              <w:numPr>
                <w:ilvl w:val="0"/>
                <w:numId w:val="27"/>
              </w:numPr>
              <w:contextualSpacing w:val="0"/>
              <w:jc w:val="both"/>
              <w:rPr>
                <w:rFonts w:eastAsia="Times New Roman" w:cs="Segoe UI"/>
              </w:rPr>
            </w:pPr>
            <w:r w:rsidRPr="00311C67">
              <w:rPr>
                <w:rFonts w:eastAsia="Times New Roman" w:cs="Segoe UI"/>
              </w:rPr>
              <w:t>Utilização de correntes em animais de companhia</w:t>
            </w:r>
          </w:p>
          <w:p w14:paraId="7DEC6316" w14:textId="77777777" w:rsidR="00716505" w:rsidRPr="00311C67" w:rsidRDefault="00716505" w:rsidP="00F73D6A">
            <w:pPr>
              <w:ind w:firstLine="360"/>
              <w:jc w:val="both"/>
              <w:rPr>
                <w:rFonts w:cs="Segoe UI"/>
              </w:rPr>
            </w:pPr>
            <w:r w:rsidRPr="00311C67">
              <w:rPr>
                <w:rFonts w:cs="Segoe UI"/>
              </w:rPr>
              <w:t>Considera-se que o uso de correntes não deve ser totalmente proibido. Deve antes ser amplamente recomendada e objeto de regulamentação e avaliada a sua utilização, caso a caso, tendo em conta:</w:t>
            </w:r>
          </w:p>
          <w:p w14:paraId="1979FB4A" w14:textId="77777777" w:rsidR="009646B0" w:rsidRPr="00311C67" w:rsidRDefault="009646B0" w:rsidP="00F73D6A">
            <w:pPr>
              <w:ind w:firstLine="360"/>
              <w:jc w:val="both"/>
              <w:rPr>
                <w:rFonts w:cs="Segoe UI"/>
              </w:rPr>
            </w:pPr>
          </w:p>
          <w:p w14:paraId="70A24C68" w14:textId="77777777" w:rsidR="00716505" w:rsidRPr="00311C67" w:rsidRDefault="00716505" w:rsidP="00F73D6A">
            <w:pPr>
              <w:numPr>
                <w:ilvl w:val="0"/>
                <w:numId w:val="30"/>
              </w:numPr>
              <w:jc w:val="both"/>
              <w:rPr>
                <w:rFonts w:eastAsia="Times New Roman" w:cs="Segoe UI"/>
              </w:rPr>
            </w:pPr>
            <w:r w:rsidRPr="00311C67">
              <w:rPr>
                <w:rFonts w:eastAsia="Times New Roman" w:cs="Segoe UI"/>
              </w:rPr>
              <w:t>Condições de mobilidade do animal;</w:t>
            </w:r>
          </w:p>
          <w:p w14:paraId="1D5A3715" w14:textId="77777777" w:rsidR="00716505" w:rsidRPr="00311C67" w:rsidRDefault="00716505" w:rsidP="00F73D6A">
            <w:pPr>
              <w:numPr>
                <w:ilvl w:val="0"/>
                <w:numId w:val="30"/>
              </w:numPr>
              <w:jc w:val="both"/>
              <w:rPr>
                <w:rFonts w:eastAsia="Times New Roman" w:cs="Segoe UI"/>
              </w:rPr>
            </w:pPr>
            <w:r w:rsidRPr="00311C67">
              <w:rPr>
                <w:rFonts w:eastAsia="Times New Roman" w:cs="Segoe UI"/>
              </w:rPr>
              <w:t>Condições de bem-estar do animal;</w:t>
            </w:r>
          </w:p>
          <w:p w14:paraId="28FFD980" w14:textId="77777777" w:rsidR="00716505" w:rsidRPr="00311C67" w:rsidRDefault="00716505" w:rsidP="00F73D6A">
            <w:pPr>
              <w:numPr>
                <w:ilvl w:val="0"/>
                <w:numId w:val="30"/>
              </w:numPr>
              <w:jc w:val="both"/>
              <w:rPr>
                <w:rFonts w:eastAsia="Times New Roman" w:cs="Segoe UI"/>
              </w:rPr>
            </w:pPr>
            <w:r w:rsidRPr="00311C67">
              <w:rPr>
                <w:rFonts w:eastAsia="Times New Roman" w:cs="Segoe UI"/>
              </w:rPr>
              <w:t>Condições socioeconómicas dos detentores;</w:t>
            </w:r>
          </w:p>
          <w:p w14:paraId="7A47D82A" w14:textId="77777777" w:rsidR="00716505" w:rsidRPr="00311C67" w:rsidRDefault="00716505" w:rsidP="00F73D6A">
            <w:pPr>
              <w:numPr>
                <w:ilvl w:val="0"/>
                <w:numId w:val="30"/>
              </w:numPr>
              <w:jc w:val="both"/>
              <w:rPr>
                <w:rFonts w:eastAsia="Times New Roman" w:cs="Segoe UI"/>
              </w:rPr>
            </w:pPr>
            <w:r w:rsidRPr="00311C67">
              <w:rPr>
                <w:rFonts w:eastAsia="Times New Roman" w:cs="Segoe UI"/>
              </w:rPr>
              <w:t>Segurança de pessoas e de outros animais.</w:t>
            </w:r>
          </w:p>
          <w:p w14:paraId="313CCD34" w14:textId="77777777" w:rsidR="00716505" w:rsidRPr="00311C67" w:rsidRDefault="00716505" w:rsidP="00F73D6A">
            <w:pPr>
              <w:jc w:val="both"/>
              <w:rPr>
                <w:rFonts w:cs="Segoe UI"/>
              </w:rPr>
            </w:pPr>
          </w:p>
          <w:p w14:paraId="049906CE" w14:textId="77777777" w:rsidR="00716505" w:rsidRPr="00311C67" w:rsidRDefault="00716505" w:rsidP="00F73D6A">
            <w:pPr>
              <w:pStyle w:val="Prrafodelista"/>
              <w:numPr>
                <w:ilvl w:val="0"/>
                <w:numId w:val="27"/>
              </w:numPr>
              <w:contextualSpacing w:val="0"/>
              <w:jc w:val="both"/>
              <w:rPr>
                <w:rFonts w:eastAsia="Times New Roman" w:cs="Segoe UI"/>
              </w:rPr>
            </w:pPr>
            <w:r w:rsidRPr="00311C67">
              <w:rPr>
                <w:rFonts w:eastAsia="Times New Roman" w:cs="Segoe UI"/>
              </w:rPr>
              <w:t>Enquadramento legal de Parques de acolhimento para matilhas e colónias</w:t>
            </w:r>
          </w:p>
          <w:p w14:paraId="7DA6C82D" w14:textId="77777777" w:rsidR="00716505" w:rsidRPr="00311C67" w:rsidRDefault="00716505" w:rsidP="00F73D6A">
            <w:pPr>
              <w:ind w:firstLine="360"/>
              <w:jc w:val="both"/>
              <w:rPr>
                <w:rFonts w:cs="Segoe UI"/>
              </w:rPr>
            </w:pPr>
            <w:r w:rsidRPr="00311C67">
              <w:rPr>
                <w:rFonts w:cs="Segoe UI"/>
              </w:rPr>
              <w:t>Considera-se pertinente a criação de enquadramento legal específico que permita a implementação de parques de acolhimento para matilhas e colónias de animais assilvestrados/ferais, como instrumento complementar às políticas de controlo populacional e bem-estar animal.</w:t>
            </w:r>
          </w:p>
          <w:p w14:paraId="025A6129" w14:textId="77777777" w:rsidR="00716505" w:rsidRPr="00311C67" w:rsidRDefault="00716505" w:rsidP="00F73D6A">
            <w:pPr>
              <w:ind w:firstLine="360"/>
              <w:jc w:val="both"/>
              <w:rPr>
                <w:rFonts w:cs="Segoe UI"/>
              </w:rPr>
            </w:pPr>
            <w:r w:rsidRPr="00311C67">
              <w:rPr>
                <w:rFonts w:cs="Segoe UI"/>
              </w:rPr>
              <w:t>A sua criação e funcionamento deverão ser avaliados e regulamentados tendo em conta:</w:t>
            </w:r>
          </w:p>
          <w:p w14:paraId="604E0A47" w14:textId="77777777" w:rsidR="00716505" w:rsidRPr="00311C67" w:rsidRDefault="00716505" w:rsidP="00F73D6A">
            <w:pPr>
              <w:pStyle w:val="Prrafodelista"/>
              <w:numPr>
                <w:ilvl w:val="0"/>
                <w:numId w:val="31"/>
              </w:numPr>
              <w:contextualSpacing w:val="0"/>
              <w:jc w:val="both"/>
              <w:rPr>
                <w:rFonts w:eastAsia="Times New Roman" w:cs="Segoe UI"/>
              </w:rPr>
            </w:pPr>
            <w:r w:rsidRPr="00311C67">
              <w:rPr>
                <w:rFonts w:eastAsia="Times New Roman" w:cs="Segoe UI"/>
              </w:rPr>
              <w:t>Existência de condições adequadas de espaço, abrigo e acesso permanente a água e alimentação;</w:t>
            </w:r>
          </w:p>
          <w:p w14:paraId="2CED4254" w14:textId="77777777" w:rsidR="00716505" w:rsidRPr="00311C67" w:rsidRDefault="00716505" w:rsidP="00F73D6A">
            <w:pPr>
              <w:pStyle w:val="Prrafodelista"/>
              <w:numPr>
                <w:ilvl w:val="0"/>
                <w:numId w:val="31"/>
              </w:numPr>
              <w:contextualSpacing w:val="0"/>
              <w:jc w:val="both"/>
              <w:rPr>
                <w:rFonts w:eastAsia="Times New Roman" w:cs="Segoe UI"/>
              </w:rPr>
            </w:pPr>
            <w:r w:rsidRPr="00311C67">
              <w:rPr>
                <w:rFonts w:eastAsia="Times New Roman" w:cs="Segoe UI"/>
              </w:rPr>
              <w:t>Implementação de programas de esterilização, vacinação e identificação dos animais;</w:t>
            </w:r>
          </w:p>
          <w:p w14:paraId="251656A7" w14:textId="77777777" w:rsidR="00716505" w:rsidRPr="00311C67" w:rsidRDefault="00716505" w:rsidP="00F73D6A">
            <w:pPr>
              <w:pStyle w:val="Prrafodelista"/>
              <w:numPr>
                <w:ilvl w:val="0"/>
                <w:numId w:val="31"/>
              </w:numPr>
              <w:contextualSpacing w:val="0"/>
              <w:jc w:val="both"/>
              <w:rPr>
                <w:rFonts w:eastAsia="Times New Roman" w:cs="Segoe UI"/>
              </w:rPr>
            </w:pPr>
            <w:r w:rsidRPr="00311C67">
              <w:rPr>
                <w:rFonts w:eastAsia="Times New Roman" w:cs="Segoe UI"/>
              </w:rPr>
              <w:t>Acompanhamento regular por médico veterinário municipal e monitorização sanitária;</w:t>
            </w:r>
          </w:p>
          <w:p w14:paraId="6506F8BE" w14:textId="77777777" w:rsidR="00716505" w:rsidRPr="00311C67" w:rsidRDefault="00716505" w:rsidP="00F73D6A">
            <w:pPr>
              <w:pStyle w:val="Prrafodelista"/>
              <w:numPr>
                <w:ilvl w:val="0"/>
                <w:numId w:val="31"/>
              </w:numPr>
              <w:contextualSpacing w:val="0"/>
              <w:jc w:val="both"/>
              <w:rPr>
                <w:rFonts w:eastAsia="Times New Roman" w:cs="Segoe UI"/>
              </w:rPr>
            </w:pPr>
            <w:r w:rsidRPr="00311C67">
              <w:rPr>
                <w:rFonts w:eastAsia="Times New Roman" w:cs="Segoe UI"/>
              </w:rPr>
              <w:t>Gestão por entidades competentes, nomeadamente pelos municípios, em articulação com AZ;</w:t>
            </w:r>
          </w:p>
          <w:p w14:paraId="57817414" w14:textId="77777777" w:rsidR="00716505" w:rsidRPr="00311C67" w:rsidRDefault="00716505" w:rsidP="00F73D6A">
            <w:pPr>
              <w:pStyle w:val="Prrafodelista"/>
              <w:numPr>
                <w:ilvl w:val="0"/>
                <w:numId w:val="31"/>
              </w:numPr>
              <w:contextualSpacing w:val="0"/>
              <w:jc w:val="both"/>
              <w:rPr>
                <w:rFonts w:eastAsia="Times New Roman" w:cs="Segoe UI"/>
              </w:rPr>
            </w:pPr>
            <w:r w:rsidRPr="00311C67">
              <w:rPr>
                <w:rFonts w:eastAsia="Times New Roman" w:cs="Segoe UI"/>
              </w:rPr>
              <w:t>Localização adequada que minimize conflitos com áreas residenciais e impactos ambientais;</w:t>
            </w:r>
          </w:p>
          <w:p w14:paraId="1C4F020D" w14:textId="77777777" w:rsidR="00716505" w:rsidRPr="00311C67" w:rsidRDefault="00716505" w:rsidP="00F73D6A">
            <w:pPr>
              <w:pStyle w:val="Prrafodelista"/>
              <w:numPr>
                <w:ilvl w:val="0"/>
                <w:numId w:val="31"/>
              </w:numPr>
              <w:contextualSpacing w:val="0"/>
              <w:jc w:val="both"/>
              <w:rPr>
                <w:rFonts w:eastAsia="Times New Roman" w:cs="Segoe UI"/>
              </w:rPr>
            </w:pPr>
            <w:r w:rsidRPr="00311C67">
              <w:rPr>
                <w:rFonts w:eastAsia="Times New Roman" w:cs="Segoe UI"/>
              </w:rPr>
              <w:t>Possibilidade de integração em programas de adoção responsável, sempre que possível.</w:t>
            </w:r>
          </w:p>
          <w:p w14:paraId="1E0E7DF3" w14:textId="77777777" w:rsidR="00716505" w:rsidRPr="00311C67" w:rsidRDefault="00716505" w:rsidP="00F73D6A">
            <w:pPr>
              <w:jc w:val="both"/>
              <w:rPr>
                <w:rFonts w:cs="Segoe UI"/>
              </w:rPr>
            </w:pPr>
          </w:p>
          <w:p w14:paraId="2D0282DC" w14:textId="77777777" w:rsidR="00716505" w:rsidRPr="00311C67" w:rsidRDefault="00716505" w:rsidP="00F73D6A">
            <w:pPr>
              <w:jc w:val="both"/>
              <w:rPr>
                <w:rFonts w:cs="Segoe UI"/>
              </w:rPr>
            </w:pPr>
            <w:r w:rsidRPr="00311C67">
              <w:rPr>
                <w:rFonts w:cs="Segoe UI"/>
              </w:rPr>
              <w:t>PARTE 2 GESTÃO, CONTROLO E BEM-ESTAR ANIMAL</w:t>
            </w:r>
          </w:p>
          <w:p w14:paraId="5462F282" w14:textId="77777777" w:rsidR="00716505" w:rsidRPr="00311C67" w:rsidRDefault="00716505" w:rsidP="00F73D6A">
            <w:pPr>
              <w:jc w:val="both"/>
              <w:rPr>
                <w:rFonts w:cs="Segoe UI"/>
              </w:rPr>
            </w:pPr>
          </w:p>
          <w:p w14:paraId="72FE5517" w14:textId="77777777" w:rsidR="00716505" w:rsidRPr="00311C67" w:rsidRDefault="00716505" w:rsidP="00F73D6A">
            <w:pPr>
              <w:pStyle w:val="Prrafodelista"/>
              <w:numPr>
                <w:ilvl w:val="0"/>
                <w:numId w:val="27"/>
              </w:numPr>
              <w:contextualSpacing w:val="0"/>
              <w:jc w:val="both"/>
              <w:rPr>
                <w:rFonts w:eastAsia="Times New Roman" w:cs="Segoe UI"/>
              </w:rPr>
            </w:pPr>
            <w:r w:rsidRPr="00311C67">
              <w:rPr>
                <w:rFonts w:eastAsia="Times New Roman" w:cs="Segoe UI"/>
              </w:rPr>
              <w:t>Plataforma de gestão integrada para CROs</w:t>
            </w:r>
          </w:p>
          <w:p w14:paraId="22135AD4" w14:textId="77777777" w:rsidR="00716505" w:rsidRPr="00311C67" w:rsidRDefault="00716505" w:rsidP="00F73D6A">
            <w:pPr>
              <w:ind w:firstLine="360"/>
              <w:jc w:val="both"/>
              <w:rPr>
                <w:rFonts w:cs="Segoe UI"/>
              </w:rPr>
            </w:pPr>
            <w:r w:rsidRPr="00311C67">
              <w:rPr>
                <w:rFonts w:cs="Segoe UI"/>
              </w:rPr>
              <w:t>Propõe-se a criação, junto da plataforma SIAC (Sistema de Informação de Animais de Companhia), de um módulo específico de gestão dos CROs.</w:t>
            </w:r>
          </w:p>
          <w:p w14:paraId="5B903A13" w14:textId="77777777" w:rsidR="00716505" w:rsidRPr="00311C67" w:rsidRDefault="00716505" w:rsidP="00F73D6A">
            <w:pPr>
              <w:ind w:firstLine="360"/>
              <w:jc w:val="both"/>
              <w:rPr>
                <w:rFonts w:cs="Segoe UI"/>
              </w:rPr>
            </w:pPr>
            <w:r w:rsidRPr="00311C67">
              <w:rPr>
                <w:rFonts w:cs="Segoe UI"/>
              </w:rPr>
              <w:lastRenderedPageBreak/>
              <w:t>Esta plataforma deverá permitir o registo de todas as intervenções realizadas nos animais, incluindo:</w:t>
            </w:r>
          </w:p>
          <w:p w14:paraId="4710DA8C" w14:textId="77777777" w:rsidR="00716505" w:rsidRPr="00311C67" w:rsidRDefault="00716505" w:rsidP="00F73D6A">
            <w:pPr>
              <w:numPr>
                <w:ilvl w:val="0"/>
                <w:numId w:val="32"/>
              </w:numPr>
              <w:jc w:val="both"/>
              <w:rPr>
                <w:rFonts w:eastAsia="Times New Roman" w:cs="Segoe UI"/>
              </w:rPr>
            </w:pPr>
            <w:r w:rsidRPr="00311C67">
              <w:rPr>
                <w:rFonts w:eastAsia="Times New Roman" w:cs="Segoe UI"/>
              </w:rPr>
              <w:t>Profilaxias sanitárias e cirúrgicas;</w:t>
            </w:r>
          </w:p>
          <w:p w14:paraId="6C9CF90F" w14:textId="77777777" w:rsidR="00716505" w:rsidRPr="00311C67" w:rsidRDefault="00716505" w:rsidP="00F73D6A">
            <w:pPr>
              <w:numPr>
                <w:ilvl w:val="0"/>
                <w:numId w:val="32"/>
              </w:numPr>
              <w:jc w:val="both"/>
              <w:rPr>
                <w:rFonts w:eastAsia="Times New Roman" w:cs="Segoe UI"/>
              </w:rPr>
            </w:pPr>
            <w:r w:rsidRPr="00311C67">
              <w:rPr>
                <w:rFonts w:eastAsia="Times New Roman" w:cs="Segoe UI"/>
              </w:rPr>
              <w:t>Cirurgias;</w:t>
            </w:r>
          </w:p>
          <w:p w14:paraId="5D0BAA3C" w14:textId="77777777" w:rsidR="00716505" w:rsidRPr="00311C67" w:rsidRDefault="00716505" w:rsidP="00F73D6A">
            <w:pPr>
              <w:numPr>
                <w:ilvl w:val="0"/>
                <w:numId w:val="32"/>
              </w:numPr>
              <w:jc w:val="both"/>
              <w:rPr>
                <w:rFonts w:eastAsia="Times New Roman" w:cs="Segoe UI"/>
              </w:rPr>
            </w:pPr>
            <w:r w:rsidRPr="00311C67">
              <w:rPr>
                <w:rFonts w:eastAsia="Times New Roman" w:cs="Segoe UI"/>
              </w:rPr>
              <w:t>Diagnósticos e problemas de saúde;</w:t>
            </w:r>
          </w:p>
          <w:p w14:paraId="238EAE51" w14:textId="77777777" w:rsidR="00716505" w:rsidRPr="00311C67" w:rsidRDefault="00716505" w:rsidP="00F73D6A">
            <w:pPr>
              <w:numPr>
                <w:ilvl w:val="0"/>
                <w:numId w:val="32"/>
              </w:numPr>
              <w:jc w:val="both"/>
              <w:rPr>
                <w:rFonts w:eastAsia="Times New Roman" w:cs="Segoe UI"/>
              </w:rPr>
            </w:pPr>
            <w:r w:rsidRPr="00311C67">
              <w:rPr>
                <w:rFonts w:eastAsia="Times New Roman" w:cs="Segoe UI"/>
              </w:rPr>
              <w:t>Terapêuticas realizadas.</w:t>
            </w:r>
          </w:p>
          <w:p w14:paraId="33C23032" w14:textId="77777777" w:rsidR="00716505" w:rsidRPr="00311C67" w:rsidRDefault="00716505" w:rsidP="00F73D6A">
            <w:pPr>
              <w:ind w:firstLine="360"/>
              <w:jc w:val="both"/>
              <w:rPr>
                <w:rFonts w:cs="Segoe UI"/>
              </w:rPr>
            </w:pPr>
            <w:r w:rsidRPr="00311C67">
              <w:rPr>
                <w:rFonts w:cs="Segoe UI"/>
              </w:rPr>
              <w:t>O objetivo é criar um historial clínico acessível aos profissionais médico-veterinários, garantindo melhor acompanhamento dos animais e maior rastreabilidade quando o os detentores perdem, por exemplo, o Boletim Sanitário.</w:t>
            </w:r>
          </w:p>
          <w:p w14:paraId="3BBFAEAE" w14:textId="77777777" w:rsidR="00716505" w:rsidRPr="00311C67" w:rsidRDefault="00716505" w:rsidP="00F73D6A">
            <w:pPr>
              <w:ind w:firstLine="360"/>
              <w:jc w:val="both"/>
              <w:rPr>
                <w:rFonts w:cs="Segoe UI"/>
              </w:rPr>
            </w:pPr>
          </w:p>
          <w:p w14:paraId="439D0BBF" w14:textId="77777777" w:rsidR="00716505" w:rsidRPr="00311C67" w:rsidRDefault="00716505" w:rsidP="00F73D6A">
            <w:pPr>
              <w:pStyle w:val="Prrafodelista"/>
              <w:numPr>
                <w:ilvl w:val="0"/>
                <w:numId w:val="27"/>
              </w:numPr>
              <w:contextualSpacing w:val="0"/>
              <w:jc w:val="both"/>
              <w:rPr>
                <w:rFonts w:eastAsia="Times New Roman" w:cs="Segoe UI"/>
              </w:rPr>
            </w:pPr>
            <w:r w:rsidRPr="00311C67">
              <w:rPr>
                <w:rFonts w:eastAsia="Times New Roman" w:cs="Segoe UI"/>
              </w:rPr>
              <w:t>Regulação das adoções de animais de companhia</w:t>
            </w:r>
          </w:p>
          <w:p w14:paraId="7AD8839D" w14:textId="77777777" w:rsidR="00716505" w:rsidRPr="00311C67" w:rsidRDefault="00716505" w:rsidP="00F73D6A">
            <w:pPr>
              <w:ind w:firstLine="360"/>
              <w:jc w:val="both"/>
              <w:rPr>
                <w:rFonts w:cs="Segoe UI"/>
              </w:rPr>
            </w:pPr>
            <w:r w:rsidRPr="00311C67">
              <w:rPr>
                <w:rFonts w:cs="Segoe UI"/>
              </w:rPr>
              <w:t>Sugere-se que todas as adoções de animais de companhia sejam realizadas exclusivamente através de CROs, de associações zoófilas legalmente reconhecidas ou cuidadores registados em articulação com CROs e AZ, garantindo:</w:t>
            </w:r>
          </w:p>
          <w:p w14:paraId="5F3E0715" w14:textId="77777777" w:rsidR="00716505" w:rsidRPr="00311C67" w:rsidRDefault="00716505" w:rsidP="00F73D6A">
            <w:pPr>
              <w:pStyle w:val="Prrafodelista"/>
              <w:numPr>
                <w:ilvl w:val="0"/>
                <w:numId w:val="33"/>
              </w:numPr>
              <w:contextualSpacing w:val="0"/>
              <w:jc w:val="both"/>
              <w:rPr>
                <w:rFonts w:eastAsia="Times New Roman" w:cs="Segoe UI"/>
              </w:rPr>
            </w:pPr>
            <w:r w:rsidRPr="00311C67">
              <w:rPr>
                <w:rFonts w:eastAsia="Times New Roman" w:cs="Segoe UI"/>
              </w:rPr>
              <w:t>Cumprimento das obrigações legais de detenção;</w:t>
            </w:r>
          </w:p>
          <w:p w14:paraId="69A2A3F1" w14:textId="77777777" w:rsidR="00716505" w:rsidRPr="00311C67" w:rsidRDefault="00716505" w:rsidP="00F73D6A">
            <w:pPr>
              <w:numPr>
                <w:ilvl w:val="0"/>
                <w:numId w:val="34"/>
              </w:numPr>
              <w:ind w:left="1080"/>
              <w:jc w:val="both"/>
              <w:rPr>
                <w:rFonts w:cs="Segoe UI"/>
              </w:rPr>
            </w:pPr>
            <w:r w:rsidRPr="00311C67">
              <w:rPr>
                <w:rFonts w:cs="Segoe UI"/>
              </w:rPr>
              <w:t>Rastreabilidade dos processos de adoção;</w:t>
            </w:r>
          </w:p>
          <w:p w14:paraId="1F78434C" w14:textId="77777777" w:rsidR="00716505" w:rsidRPr="00311C67" w:rsidRDefault="00716505" w:rsidP="00F73D6A">
            <w:pPr>
              <w:numPr>
                <w:ilvl w:val="0"/>
                <w:numId w:val="34"/>
              </w:numPr>
              <w:ind w:left="1080"/>
              <w:jc w:val="both"/>
              <w:rPr>
                <w:rFonts w:cs="Segoe UI"/>
              </w:rPr>
            </w:pPr>
            <w:r w:rsidRPr="00311C67">
              <w:rPr>
                <w:rFonts w:cs="Segoe UI"/>
              </w:rPr>
              <w:t>Maior controlo sobre o destino dos animais.</w:t>
            </w:r>
          </w:p>
          <w:p w14:paraId="63BA7FEB" w14:textId="77777777" w:rsidR="00716505" w:rsidRPr="00311C67" w:rsidRDefault="00716505" w:rsidP="00F73D6A">
            <w:pPr>
              <w:jc w:val="both"/>
              <w:rPr>
                <w:rFonts w:cs="Segoe UI"/>
              </w:rPr>
            </w:pPr>
          </w:p>
          <w:p w14:paraId="04CA34E3" w14:textId="77777777" w:rsidR="00716505" w:rsidRPr="00311C67" w:rsidRDefault="00716505" w:rsidP="00F73D6A">
            <w:pPr>
              <w:pStyle w:val="Prrafodelista"/>
              <w:numPr>
                <w:ilvl w:val="0"/>
                <w:numId w:val="27"/>
              </w:numPr>
              <w:contextualSpacing w:val="0"/>
              <w:jc w:val="both"/>
              <w:rPr>
                <w:rFonts w:eastAsia="Times New Roman" w:cs="Segoe UI"/>
              </w:rPr>
            </w:pPr>
            <w:r w:rsidRPr="00311C67">
              <w:rPr>
                <w:rFonts w:eastAsia="Times New Roman" w:cs="Segoe UI"/>
              </w:rPr>
              <w:t>Sistema de verificação de adotantes</w:t>
            </w:r>
          </w:p>
          <w:p w14:paraId="5C5BAC20" w14:textId="77777777" w:rsidR="00716505" w:rsidRPr="00311C67" w:rsidRDefault="00716505" w:rsidP="00F73D6A">
            <w:pPr>
              <w:ind w:firstLine="360"/>
              <w:jc w:val="both"/>
              <w:rPr>
                <w:rFonts w:cs="Segoe UI"/>
              </w:rPr>
            </w:pPr>
            <w:r w:rsidRPr="00311C67">
              <w:rPr>
                <w:rFonts w:cs="Segoe UI"/>
              </w:rPr>
              <w:t>Propõe-se a criação de uma plataforma/sistema de gestão de adoções integrada no SIAC, com registo do NIF do adotante, permitindo verificar se o mesmo se encontra sujeito a pena acessória de proibição de detenção de animais de companhia, resultante de condenação por crimes de maus-tratos ou abandono.</w:t>
            </w:r>
          </w:p>
          <w:p w14:paraId="43E7224A" w14:textId="77777777" w:rsidR="00716505" w:rsidRPr="00311C67" w:rsidRDefault="00716505" w:rsidP="00F73D6A">
            <w:pPr>
              <w:jc w:val="both"/>
              <w:rPr>
                <w:rFonts w:cs="Segoe UI"/>
              </w:rPr>
            </w:pPr>
          </w:p>
          <w:p w14:paraId="151B427C" w14:textId="77777777" w:rsidR="00716505" w:rsidRPr="00311C67" w:rsidRDefault="00716505" w:rsidP="00F73D6A">
            <w:pPr>
              <w:pStyle w:val="Prrafodelista"/>
              <w:numPr>
                <w:ilvl w:val="0"/>
                <w:numId w:val="27"/>
              </w:numPr>
              <w:contextualSpacing w:val="0"/>
              <w:jc w:val="both"/>
              <w:rPr>
                <w:rFonts w:eastAsia="Times New Roman" w:cs="Segoe UI"/>
              </w:rPr>
            </w:pPr>
            <w:r w:rsidRPr="00311C67">
              <w:rPr>
                <w:rFonts w:eastAsia="Times New Roman" w:cs="Segoe UI"/>
              </w:rPr>
              <w:t>Período de formação prévia à adoção</w:t>
            </w:r>
          </w:p>
          <w:p w14:paraId="51D23B1B" w14:textId="77777777" w:rsidR="00716505" w:rsidRPr="00311C67" w:rsidRDefault="00716505" w:rsidP="00F73D6A">
            <w:pPr>
              <w:ind w:firstLine="360"/>
              <w:jc w:val="both"/>
              <w:rPr>
                <w:rFonts w:cs="Segoe UI"/>
              </w:rPr>
            </w:pPr>
            <w:r w:rsidRPr="00311C67">
              <w:rPr>
                <w:rFonts w:cs="Segoe UI"/>
              </w:rPr>
              <w:t>Propõe-se a criação de um período obrigatório de informação e formação prévia para futuros detentores de animais de companhia, antes da adoção ou aquisição, à semelhança do que já ocorre em alguns países.</w:t>
            </w:r>
          </w:p>
          <w:p w14:paraId="09324D29" w14:textId="77777777" w:rsidR="00716505" w:rsidRPr="00311C67" w:rsidRDefault="00716505" w:rsidP="00F73D6A">
            <w:pPr>
              <w:ind w:firstLine="360"/>
              <w:jc w:val="both"/>
              <w:rPr>
                <w:rFonts w:cs="Segoe UI"/>
              </w:rPr>
            </w:pPr>
            <w:r w:rsidRPr="00311C67">
              <w:rPr>
                <w:rFonts w:cs="Segoe UI"/>
              </w:rPr>
              <w:t>Este processo deverá incluir informação básica sobre:</w:t>
            </w:r>
          </w:p>
          <w:p w14:paraId="69C6C2E8" w14:textId="77777777" w:rsidR="00716505" w:rsidRPr="00311C67" w:rsidRDefault="00716505" w:rsidP="00F73D6A">
            <w:pPr>
              <w:pStyle w:val="Prrafodelista"/>
              <w:numPr>
                <w:ilvl w:val="0"/>
                <w:numId w:val="33"/>
              </w:numPr>
              <w:contextualSpacing w:val="0"/>
              <w:jc w:val="both"/>
              <w:rPr>
                <w:rFonts w:eastAsia="Times New Roman" w:cs="Segoe UI"/>
              </w:rPr>
            </w:pPr>
            <w:r w:rsidRPr="00311C67">
              <w:rPr>
                <w:rFonts w:eastAsia="Times New Roman" w:cs="Segoe UI"/>
              </w:rPr>
              <w:t>Bem-estar, saúde e proteção animal;</w:t>
            </w:r>
          </w:p>
          <w:p w14:paraId="09303426" w14:textId="77777777" w:rsidR="00716505" w:rsidRPr="00311C67" w:rsidRDefault="00716505" w:rsidP="00F73D6A">
            <w:pPr>
              <w:pStyle w:val="Prrafodelista"/>
              <w:numPr>
                <w:ilvl w:val="0"/>
                <w:numId w:val="33"/>
              </w:numPr>
              <w:contextualSpacing w:val="0"/>
              <w:jc w:val="both"/>
              <w:rPr>
                <w:rFonts w:eastAsia="Times New Roman" w:cs="Segoe UI"/>
              </w:rPr>
            </w:pPr>
            <w:r w:rsidRPr="00311C67">
              <w:rPr>
                <w:rFonts w:eastAsia="Times New Roman" w:cs="Segoe UI"/>
              </w:rPr>
              <w:t>Necessidades específicas da espécie;</w:t>
            </w:r>
          </w:p>
          <w:p w14:paraId="194D3E92" w14:textId="77777777" w:rsidR="00716505" w:rsidRPr="00311C67" w:rsidRDefault="00716505" w:rsidP="00F73D6A">
            <w:pPr>
              <w:pStyle w:val="Prrafodelista"/>
              <w:numPr>
                <w:ilvl w:val="0"/>
                <w:numId w:val="33"/>
              </w:numPr>
              <w:contextualSpacing w:val="0"/>
              <w:jc w:val="both"/>
              <w:rPr>
                <w:rFonts w:eastAsia="Times New Roman" w:cs="Segoe UI"/>
              </w:rPr>
            </w:pPr>
            <w:r w:rsidRPr="00311C67">
              <w:rPr>
                <w:rFonts w:eastAsia="Times New Roman" w:cs="Segoe UI"/>
              </w:rPr>
              <w:t>Responsabilidades legais do detentor;</w:t>
            </w:r>
          </w:p>
          <w:p w14:paraId="43661352" w14:textId="77777777" w:rsidR="00716505" w:rsidRPr="00311C67" w:rsidRDefault="00716505" w:rsidP="00F73D6A">
            <w:pPr>
              <w:pStyle w:val="Prrafodelista"/>
              <w:numPr>
                <w:ilvl w:val="0"/>
                <w:numId w:val="33"/>
              </w:numPr>
              <w:contextualSpacing w:val="0"/>
              <w:jc w:val="both"/>
              <w:rPr>
                <w:rFonts w:eastAsia="Times New Roman" w:cs="Segoe UI"/>
              </w:rPr>
            </w:pPr>
            <w:r w:rsidRPr="00311C67">
              <w:rPr>
                <w:rFonts w:eastAsia="Times New Roman" w:cs="Segoe UI"/>
              </w:rPr>
              <w:t>Custos associados à manutenção do animal.</w:t>
            </w:r>
          </w:p>
          <w:p w14:paraId="3E00180A" w14:textId="77777777" w:rsidR="00716505" w:rsidRPr="00311C67" w:rsidRDefault="00716505" w:rsidP="00F73D6A">
            <w:pPr>
              <w:ind w:firstLine="348"/>
              <w:jc w:val="both"/>
              <w:rPr>
                <w:rFonts w:cs="Segoe UI"/>
              </w:rPr>
            </w:pPr>
            <w:r w:rsidRPr="00311C67">
              <w:rPr>
                <w:rFonts w:cs="Segoe UI"/>
              </w:rPr>
              <w:t>Esta medida contribuirá para decisões mais conscientes e para a redução das situações de adoção/aquisição impulsivas de animais e, consequentemente, de abandono.</w:t>
            </w:r>
          </w:p>
          <w:p w14:paraId="24A71D03" w14:textId="77777777" w:rsidR="00716505" w:rsidRPr="00311C67" w:rsidRDefault="00716505" w:rsidP="00F73D6A">
            <w:pPr>
              <w:ind w:firstLine="348"/>
              <w:jc w:val="both"/>
              <w:rPr>
                <w:rFonts w:cs="Segoe UI"/>
              </w:rPr>
            </w:pPr>
            <w:r w:rsidRPr="00311C67">
              <w:rPr>
                <w:rFonts w:cs="Segoe UI"/>
              </w:rPr>
              <w:t xml:space="preserve">Considerando o atual contexto nacional, deve existir um período derrogatório de 10-15 anos (por exemplo) em que a formação é </w:t>
            </w:r>
            <w:r w:rsidRPr="00311C67">
              <w:rPr>
                <w:rFonts w:cs="Segoe UI"/>
              </w:rPr>
              <w:lastRenderedPageBreak/>
              <w:t>optativa para todos os cidadãos (incluindo aqueles que já detém animais de companhia) para depois passar a ser obrigatória.</w:t>
            </w:r>
          </w:p>
          <w:p w14:paraId="3A10CCB7" w14:textId="77777777" w:rsidR="00716505" w:rsidRPr="00311C67" w:rsidRDefault="00716505" w:rsidP="00F73D6A">
            <w:pPr>
              <w:ind w:firstLine="348"/>
              <w:jc w:val="both"/>
              <w:rPr>
                <w:rFonts w:cs="Segoe UI"/>
              </w:rPr>
            </w:pPr>
          </w:p>
          <w:p w14:paraId="318A4D0B" w14:textId="77777777" w:rsidR="00716505" w:rsidRPr="00311C67" w:rsidRDefault="00716505" w:rsidP="00F73D6A">
            <w:pPr>
              <w:jc w:val="both"/>
              <w:rPr>
                <w:rFonts w:cs="Segoe UI"/>
              </w:rPr>
            </w:pPr>
            <w:r w:rsidRPr="00311C67">
              <w:rPr>
                <w:rFonts w:cs="Segoe UI"/>
              </w:rPr>
              <w:t>PARTE 3 ORGANIZAÇÃO INSTITUCIONAL E RESPOSTA PÚBLICA</w:t>
            </w:r>
          </w:p>
          <w:p w14:paraId="21BA5A31" w14:textId="77777777" w:rsidR="00716505" w:rsidRPr="00311C67" w:rsidRDefault="00716505" w:rsidP="00F73D6A">
            <w:pPr>
              <w:jc w:val="both"/>
              <w:rPr>
                <w:rFonts w:cs="Segoe UI"/>
              </w:rPr>
            </w:pPr>
          </w:p>
          <w:p w14:paraId="0522D050" w14:textId="77777777" w:rsidR="00716505" w:rsidRPr="00311C67" w:rsidRDefault="00716505" w:rsidP="00F73D6A">
            <w:pPr>
              <w:pStyle w:val="Prrafodelista"/>
              <w:numPr>
                <w:ilvl w:val="0"/>
                <w:numId w:val="27"/>
              </w:numPr>
              <w:contextualSpacing w:val="0"/>
              <w:jc w:val="both"/>
              <w:rPr>
                <w:rFonts w:eastAsia="Times New Roman" w:cs="Segoe UI"/>
              </w:rPr>
            </w:pPr>
            <w:r w:rsidRPr="00311C67">
              <w:rPr>
                <w:rFonts w:eastAsia="Times New Roman" w:cs="Segoe UI"/>
              </w:rPr>
              <w:t>Obrigatoriedade de existência de CROs em todos os municípios</w:t>
            </w:r>
          </w:p>
          <w:p w14:paraId="239E3D9E" w14:textId="77777777" w:rsidR="00716505" w:rsidRPr="00311C67" w:rsidRDefault="00716505" w:rsidP="00F73D6A">
            <w:pPr>
              <w:ind w:firstLine="360"/>
              <w:jc w:val="both"/>
              <w:rPr>
                <w:rFonts w:cs="Segoe UI"/>
              </w:rPr>
            </w:pPr>
            <w:r w:rsidRPr="00311C67">
              <w:rPr>
                <w:rFonts w:cs="Segoe UI"/>
              </w:rPr>
              <w:t>A legislação que obriga “as Câmara Municipais, de forma isolada ou em associação com outros municípios, […] a possuir e manter instalações destinadas a canis e gatis” (CROs) deve ser complementada com a aplicação de contraordenação a aplicar mensalmente ou anualmente para os municípios que não cumpram essa obrigação revertendo o respetivo produto a favor da DGAV.</w:t>
            </w:r>
          </w:p>
          <w:p w14:paraId="08AEA4DA" w14:textId="77777777" w:rsidR="00716505" w:rsidRPr="00311C67" w:rsidRDefault="00716505" w:rsidP="00F73D6A">
            <w:pPr>
              <w:ind w:firstLine="360"/>
              <w:jc w:val="both"/>
              <w:rPr>
                <w:rFonts w:cs="Segoe UI"/>
              </w:rPr>
            </w:pPr>
            <w:r w:rsidRPr="00311C67">
              <w:rPr>
                <w:rFonts w:cs="Segoe UI"/>
              </w:rPr>
              <w:t>Os municípios em incumprimento ficariam excluídos dos apoios aos Programas de Bem-Estar de Animais de Companhia.</w:t>
            </w:r>
          </w:p>
          <w:p w14:paraId="2EF6F97E" w14:textId="77777777" w:rsidR="00716505" w:rsidRPr="00311C67" w:rsidRDefault="00716505" w:rsidP="00F73D6A">
            <w:pPr>
              <w:jc w:val="both"/>
              <w:rPr>
                <w:rFonts w:cs="Segoe UI"/>
              </w:rPr>
            </w:pPr>
          </w:p>
          <w:p w14:paraId="53CE1663" w14:textId="77777777" w:rsidR="00716505" w:rsidRPr="00311C67" w:rsidRDefault="00716505" w:rsidP="00F73D6A">
            <w:pPr>
              <w:pStyle w:val="Prrafodelista"/>
              <w:numPr>
                <w:ilvl w:val="0"/>
                <w:numId w:val="27"/>
              </w:numPr>
              <w:contextualSpacing w:val="0"/>
              <w:jc w:val="both"/>
              <w:rPr>
                <w:rFonts w:eastAsia="Times New Roman" w:cs="Segoe UI"/>
              </w:rPr>
            </w:pPr>
            <w:r w:rsidRPr="00311C67">
              <w:rPr>
                <w:rFonts w:eastAsia="Times New Roman" w:cs="Segoe UI"/>
              </w:rPr>
              <w:t>Obrigatoriedade de Médico Veterinário Municipal</w:t>
            </w:r>
          </w:p>
          <w:p w14:paraId="243DB5F9" w14:textId="77777777" w:rsidR="00716505" w:rsidRPr="00311C67" w:rsidRDefault="00716505" w:rsidP="00F73D6A">
            <w:pPr>
              <w:ind w:firstLine="360"/>
              <w:jc w:val="both"/>
              <w:rPr>
                <w:rFonts w:cs="Segoe UI"/>
              </w:rPr>
            </w:pPr>
            <w:r w:rsidRPr="00311C67">
              <w:rPr>
                <w:rFonts w:cs="Segoe UI"/>
              </w:rPr>
              <w:t>A legislação que impõe a garantia da existência de Médico Veterinário Municipal em todos os municípios, por forma a assegurar o acompanhamento técnico adequado em matérias de saúde pública veterinária e bem-estar animal deve ser complementada com a aplicação de contraordenação a aplicar mensalmente ou anualmente para os municípios que não cumpram essa obrigação, revertendo o respetivo produto a favor da DGAV.</w:t>
            </w:r>
          </w:p>
          <w:p w14:paraId="6E7ADB69" w14:textId="77777777" w:rsidR="00716505" w:rsidRPr="00311C67" w:rsidRDefault="00716505" w:rsidP="00F73D6A">
            <w:pPr>
              <w:ind w:firstLine="360"/>
              <w:jc w:val="both"/>
              <w:rPr>
                <w:rFonts w:cs="Segoe UI"/>
              </w:rPr>
            </w:pPr>
            <w:r w:rsidRPr="00311C67">
              <w:rPr>
                <w:rFonts w:cs="Segoe UI"/>
              </w:rPr>
              <w:t>.</w:t>
            </w:r>
          </w:p>
          <w:p w14:paraId="7A402FB2" w14:textId="77777777" w:rsidR="00716505" w:rsidRPr="00311C67" w:rsidRDefault="00716505" w:rsidP="00F73D6A">
            <w:pPr>
              <w:pStyle w:val="Prrafodelista"/>
              <w:numPr>
                <w:ilvl w:val="0"/>
                <w:numId w:val="27"/>
              </w:numPr>
              <w:contextualSpacing w:val="0"/>
              <w:jc w:val="both"/>
              <w:rPr>
                <w:rFonts w:eastAsia="Times New Roman" w:cs="Segoe UI"/>
              </w:rPr>
            </w:pPr>
            <w:r w:rsidRPr="00311C67">
              <w:rPr>
                <w:rFonts w:eastAsia="Times New Roman" w:cs="Segoe UI"/>
              </w:rPr>
              <w:t>Integração dos médicos veterinários no sistema nacional de proteção civil</w:t>
            </w:r>
          </w:p>
          <w:p w14:paraId="0B72B6E1" w14:textId="77777777" w:rsidR="00716505" w:rsidRPr="00311C67" w:rsidRDefault="00716505" w:rsidP="00F73D6A">
            <w:pPr>
              <w:ind w:firstLine="360"/>
              <w:jc w:val="both"/>
              <w:rPr>
                <w:rFonts w:cs="Segoe UI"/>
              </w:rPr>
            </w:pPr>
            <w:r w:rsidRPr="00311C67">
              <w:rPr>
                <w:rFonts w:cs="Segoe UI"/>
              </w:rPr>
              <w:t>Propõe-se a integração formal dos médicos veterinários no sistema de proteção civil, alterando a lei de bases da proteção civil, SIOPS e demais legislação complementar, criando a figura de Coordenador Nacional de Operações de Socorro a Animais e incluindo a participação do Médico Veterinário Municipal na Comissão Municipal de Proteção Civil, reconhecendo o papel destes profissionais em situações de emergência, catástrofe ou evacuação envolvendo animais.</w:t>
            </w:r>
          </w:p>
          <w:p w14:paraId="4ADE88EA" w14:textId="77777777" w:rsidR="00716505" w:rsidRPr="00311C67" w:rsidRDefault="00716505" w:rsidP="00F73D6A">
            <w:pPr>
              <w:jc w:val="both"/>
              <w:rPr>
                <w:rFonts w:cs="Segoe UI"/>
              </w:rPr>
            </w:pPr>
          </w:p>
          <w:p w14:paraId="5637552B" w14:textId="77777777" w:rsidR="00716505" w:rsidRPr="00311C67" w:rsidRDefault="00716505" w:rsidP="00F73D6A">
            <w:pPr>
              <w:pStyle w:val="Prrafodelista"/>
              <w:numPr>
                <w:ilvl w:val="0"/>
                <w:numId w:val="27"/>
              </w:numPr>
              <w:contextualSpacing w:val="0"/>
              <w:jc w:val="both"/>
              <w:rPr>
                <w:rFonts w:eastAsia="Times New Roman" w:cs="Segoe UI"/>
              </w:rPr>
            </w:pPr>
            <w:r w:rsidRPr="00311C67">
              <w:rPr>
                <w:rFonts w:eastAsia="Times New Roman" w:cs="Segoe UI"/>
              </w:rPr>
              <w:t>Rede nacional de cuidadores e voluntários</w:t>
            </w:r>
          </w:p>
          <w:p w14:paraId="23CB3C7F" w14:textId="77777777" w:rsidR="00716505" w:rsidRPr="00311C67" w:rsidRDefault="00716505" w:rsidP="00F73D6A">
            <w:pPr>
              <w:ind w:firstLine="360"/>
              <w:jc w:val="both"/>
              <w:rPr>
                <w:rFonts w:cs="Segoe UI"/>
              </w:rPr>
            </w:pPr>
            <w:r w:rsidRPr="00311C67">
              <w:rPr>
                <w:rFonts w:cs="Segoe UI"/>
              </w:rPr>
              <w:t>Propõe-se a criação de uma rede nacional de cuidadores, FAT e voluntários, associado a plataforma de gestão da disponibilidade, destinada a:</w:t>
            </w:r>
          </w:p>
          <w:p w14:paraId="46DCA0DD" w14:textId="77777777" w:rsidR="00716505" w:rsidRPr="00311C67" w:rsidRDefault="00716505" w:rsidP="00F73D6A">
            <w:pPr>
              <w:pStyle w:val="Prrafodelista"/>
              <w:numPr>
                <w:ilvl w:val="0"/>
                <w:numId w:val="35"/>
              </w:numPr>
              <w:contextualSpacing w:val="0"/>
              <w:jc w:val="both"/>
              <w:rPr>
                <w:rFonts w:eastAsia="Times New Roman" w:cs="Segoe UI"/>
              </w:rPr>
            </w:pPr>
            <w:r w:rsidRPr="00311C67">
              <w:rPr>
                <w:rFonts w:eastAsia="Times New Roman" w:cs="Segoe UI"/>
              </w:rPr>
              <w:t>Apoiar situações de acolhimento temporário de animais em caso de lotação do CRO;</w:t>
            </w:r>
          </w:p>
          <w:p w14:paraId="19141820" w14:textId="77777777" w:rsidR="00716505" w:rsidRPr="00311C67" w:rsidRDefault="00716505" w:rsidP="00F73D6A">
            <w:pPr>
              <w:pStyle w:val="Prrafodelista"/>
              <w:numPr>
                <w:ilvl w:val="0"/>
                <w:numId w:val="35"/>
              </w:numPr>
              <w:contextualSpacing w:val="0"/>
              <w:jc w:val="both"/>
              <w:rPr>
                <w:rFonts w:eastAsia="Times New Roman" w:cs="Segoe UI"/>
              </w:rPr>
            </w:pPr>
            <w:r w:rsidRPr="00311C67">
              <w:rPr>
                <w:rFonts w:eastAsia="Times New Roman" w:cs="Segoe UI"/>
              </w:rPr>
              <w:t>Colaborar com CROS e associações;</w:t>
            </w:r>
          </w:p>
          <w:p w14:paraId="32EE554C" w14:textId="77777777" w:rsidR="00716505" w:rsidRPr="00311C67" w:rsidRDefault="00716505" w:rsidP="00F73D6A">
            <w:pPr>
              <w:pStyle w:val="Prrafodelista"/>
              <w:numPr>
                <w:ilvl w:val="0"/>
                <w:numId w:val="35"/>
              </w:numPr>
              <w:contextualSpacing w:val="0"/>
              <w:jc w:val="both"/>
              <w:rPr>
                <w:rFonts w:eastAsia="Times New Roman" w:cs="Segoe UI"/>
              </w:rPr>
            </w:pPr>
            <w:r w:rsidRPr="00311C67">
              <w:rPr>
                <w:rFonts w:eastAsia="Times New Roman" w:cs="Segoe UI"/>
              </w:rPr>
              <w:t>Mobilizar recursos humanos e/ou técnicos em situações de catástrofe ou evacuação.</w:t>
            </w:r>
          </w:p>
          <w:p w14:paraId="7C4B1DFF" w14:textId="77777777" w:rsidR="00716505" w:rsidRPr="00311C67" w:rsidRDefault="00716505" w:rsidP="00F73D6A">
            <w:pPr>
              <w:jc w:val="both"/>
              <w:rPr>
                <w:rFonts w:cs="Segoe UI"/>
              </w:rPr>
            </w:pPr>
          </w:p>
          <w:p w14:paraId="0BADA7D0" w14:textId="77777777" w:rsidR="00C056E8" w:rsidRPr="00311C67" w:rsidRDefault="00C056E8" w:rsidP="00C056E8">
            <w:pPr>
              <w:ind w:firstLine="0"/>
              <w:jc w:val="both"/>
              <w:rPr>
                <w:rFonts w:cs="Segoe UI"/>
              </w:rPr>
            </w:pPr>
          </w:p>
          <w:p w14:paraId="3BA7BA5A" w14:textId="77777777" w:rsidR="008A3AC5" w:rsidRPr="00311C67" w:rsidRDefault="008A3AC5" w:rsidP="00F73D6A">
            <w:pPr>
              <w:ind w:left="-142" w:firstLine="0"/>
              <w:jc w:val="both"/>
              <w:rPr>
                <w:rFonts w:cs="Segoe UI"/>
              </w:rPr>
            </w:pPr>
          </w:p>
        </w:tc>
      </w:tr>
      <w:tr w:rsidR="008A3AC5" w:rsidRPr="00311C67" w14:paraId="59EDC972" w14:textId="77777777" w:rsidTr="005179DC">
        <w:tc>
          <w:tcPr>
            <w:tcW w:w="1390" w:type="dxa"/>
          </w:tcPr>
          <w:p w14:paraId="6F90A60F" w14:textId="77777777" w:rsidR="008A3AC5" w:rsidRPr="00311C67" w:rsidRDefault="008A3AC5" w:rsidP="00F73D6A">
            <w:pPr>
              <w:ind w:left="-142" w:firstLine="0"/>
              <w:jc w:val="both"/>
              <w:rPr>
                <w:rFonts w:cs="Segoe UI"/>
              </w:rPr>
            </w:pPr>
          </w:p>
          <w:p w14:paraId="6C16A048" w14:textId="77777777" w:rsidR="00C744B7" w:rsidRPr="00311C67" w:rsidRDefault="00C744B7" w:rsidP="00F73D6A">
            <w:pPr>
              <w:ind w:left="-142" w:firstLine="0"/>
              <w:jc w:val="both"/>
              <w:rPr>
                <w:rFonts w:cs="Segoe UI"/>
              </w:rPr>
            </w:pPr>
          </w:p>
          <w:p w14:paraId="6C84BE68" w14:textId="77777777" w:rsidR="00C744B7" w:rsidRPr="00311C67" w:rsidRDefault="00C744B7" w:rsidP="00F73D6A">
            <w:pPr>
              <w:ind w:left="-142" w:firstLine="0"/>
              <w:jc w:val="both"/>
              <w:rPr>
                <w:rFonts w:cs="Segoe UI"/>
              </w:rPr>
            </w:pPr>
          </w:p>
          <w:p w14:paraId="747ADC0E" w14:textId="77777777" w:rsidR="00C056E8" w:rsidRPr="00311C67" w:rsidRDefault="00C056E8" w:rsidP="00C056E8">
            <w:pPr>
              <w:ind w:left="-142" w:firstLine="0"/>
              <w:jc w:val="center"/>
              <w:rPr>
                <w:rFonts w:cs="Segoe UI"/>
              </w:rPr>
            </w:pPr>
          </w:p>
          <w:p w14:paraId="7A9434F8" w14:textId="77777777" w:rsidR="00C056E8" w:rsidRPr="00311C67" w:rsidRDefault="00C056E8" w:rsidP="00C056E8">
            <w:pPr>
              <w:ind w:left="-142" w:firstLine="0"/>
              <w:jc w:val="center"/>
              <w:rPr>
                <w:rFonts w:cs="Segoe UI"/>
              </w:rPr>
            </w:pPr>
          </w:p>
          <w:p w14:paraId="650BD762" w14:textId="77777777" w:rsidR="00C056E8" w:rsidRPr="00311C67" w:rsidRDefault="00C056E8" w:rsidP="00C056E8">
            <w:pPr>
              <w:ind w:left="-142" w:firstLine="0"/>
              <w:jc w:val="center"/>
              <w:rPr>
                <w:rFonts w:cs="Segoe UI"/>
              </w:rPr>
            </w:pPr>
          </w:p>
          <w:p w14:paraId="0B83464C" w14:textId="77777777" w:rsidR="00C056E8" w:rsidRPr="00311C67" w:rsidRDefault="00C056E8" w:rsidP="00C056E8">
            <w:pPr>
              <w:ind w:left="-142" w:firstLine="0"/>
              <w:jc w:val="center"/>
              <w:rPr>
                <w:rFonts w:cs="Segoe UI"/>
              </w:rPr>
            </w:pPr>
          </w:p>
          <w:p w14:paraId="376A329A" w14:textId="77777777" w:rsidR="00C056E8" w:rsidRPr="00311C67" w:rsidRDefault="00C056E8" w:rsidP="00C056E8">
            <w:pPr>
              <w:ind w:left="-142" w:firstLine="0"/>
              <w:jc w:val="center"/>
              <w:rPr>
                <w:rFonts w:cs="Segoe UI"/>
              </w:rPr>
            </w:pPr>
          </w:p>
          <w:p w14:paraId="3EFF1F0F" w14:textId="462C9558" w:rsidR="00C744B7" w:rsidRPr="00311C67" w:rsidRDefault="00C744B7" w:rsidP="00C056E8">
            <w:pPr>
              <w:ind w:left="-142" w:firstLine="0"/>
              <w:jc w:val="center"/>
              <w:rPr>
                <w:rFonts w:cs="Segoe UI"/>
              </w:rPr>
            </w:pPr>
            <w:r w:rsidRPr="00311C67">
              <w:rPr>
                <w:rFonts w:cs="Segoe UI"/>
              </w:rPr>
              <w:t>Évora</w:t>
            </w:r>
          </w:p>
          <w:p w14:paraId="2546B181" w14:textId="77777777" w:rsidR="00C744B7" w:rsidRPr="00311C67" w:rsidRDefault="00C744B7" w:rsidP="00C056E8">
            <w:pPr>
              <w:ind w:left="-142" w:firstLine="0"/>
              <w:jc w:val="center"/>
              <w:rPr>
                <w:rFonts w:cs="Segoe UI"/>
              </w:rPr>
            </w:pPr>
          </w:p>
          <w:p w14:paraId="5216BA3E" w14:textId="77777777" w:rsidR="00C744B7" w:rsidRPr="00311C67" w:rsidRDefault="00C744B7" w:rsidP="00C056E8">
            <w:pPr>
              <w:ind w:left="-142" w:firstLine="0"/>
              <w:jc w:val="center"/>
              <w:rPr>
                <w:rFonts w:cs="Segoe UI"/>
              </w:rPr>
            </w:pPr>
            <w:r w:rsidRPr="00311C67">
              <w:rPr>
                <w:rFonts w:cs="Segoe UI"/>
              </w:rPr>
              <w:t>Margarida</w:t>
            </w:r>
          </w:p>
          <w:p w14:paraId="4EFAD01C" w14:textId="390B47C1" w:rsidR="00C744B7" w:rsidRPr="00311C67" w:rsidRDefault="00C744B7" w:rsidP="00C056E8">
            <w:pPr>
              <w:ind w:left="-142" w:firstLine="0"/>
              <w:jc w:val="center"/>
              <w:rPr>
                <w:rFonts w:cs="Segoe UI"/>
              </w:rPr>
            </w:pPr>
            <w:r w:rsidRPr="00311C67">
              <w:rPr>
                <w:rFonts w:cs="Segoe UI"/>
              </w:rPr>
              <w:t>Câmara</w:t>
            </w:r>
          </w:p>
        </w:tc>
        <w:tc>
          <w:tcPr>
            <w:tcW w:w="7111" w:type="dxa"/>
          </w:tcPr>
          <w:p w14:paraId="01D70109" w14:textId="77777777" w:rsidR="00C056E8" w:rsidRPr="00311C67" w:rsidRDefault="00C056E8" w:rsidP="00F73D6A">
            <w:pPr>
              <w:jc w:val="both"/>
              <w:rPr>
                <w:rFonts w:cs="Segoe UI"/>
              </w:rPr>
            </w:pPr>
          </w:p>
          <w:p w14:paraId="6FF21771" w14:textId="77777777" w:rsidR="00C056E8" w:rsidRPr="00311C67" w:rsidRDefault="00C056E8" w:rsidP="00F73D6A">
            <w:pPr>
              <w:jc w:val="both"/>
              <w:rPr>
                <w:rFonts w:cs="Segoe UI"/>
              </w:rPr>
            </w:pPr>
          </w:p>
          <w:p w14:paraId="2D86F805" w14:textId="77777777" w:rsidR="00C056E8" w:rsidRPr="00311C67" w:rsidRDefault="00C056E8" w:rsidP="00F73D6A">
            <w:pPr>
              <w:jc w:val="both"/>
              <w:rPr>
                <w:rFonts w:cs="Segoe UI"/>
              </w:rPr>
            </w:pPr>
          </w:p>
          <w:p w14:paraId="5F78B03A" w14:textId="77777777" w:rsidR="00C056E8" w:rsidRPr="00311C67" w:rsidRDefault="00C056E8" w:rsidP="00F73D6A">
            <w:pPr>
              <w:jc w:val="both"/>
              <w:rPr>
                <w:rFonts w:cs="Segoe UI"/>
              </w:rPr>
            </w:pPr>
          </w:p>
          <w:p w14:paraId="700AA0D7" w14:textId="2DE5AF09" w:rsidR="00C744B7" w:rsidRPr="00311C67" w:rsidRDefault="00C744B7" w:rsidP="00F73D6A">
            <w:pPr>
              <w:jc w:val="both"/>
              <w:rPr>
                <w:rFonts w:cs="Segoe UI"/>
              </w:rPr>
            </w:pPr>
            <w:r w:rsidRPr="00311C67">
              <w:rPr>
                <w:rFonts w:cs="Segoe UI"/>
              </w:rPr>
              <w:t>Relativamente à esterilização, partindo do consenso na literatura de medicina de abrigo:</w:t>
            </w:r>
          </w:p>
          <w:p w14:paraId="62C95622" w14:textId="7C230ABD" w:rsidR="00C744B7" w:rsidRPr="00311C67" w:rsidRDefault="00C744B7" w:rsidP="00F73D6A">
            <w:pPr>
              <w:jc w:val="both"/>
              <w:rPr>
                <w:rFonts w:cs="Segoe UI"/>
              </w:rPr>
            </w:pPr>
            <w:r w:rsidRPr="00311C67">
              <w:rPr>
                <w:rFonts w:cs="Segoe UI"/>
              </w:rPr>
              <w:t>reduzir a reprodução é a forma mais eficaz de reduzir abandono e eutanásia, para ser eficaz, tem de ser uma cirurgia acessível e em grande escala (subsidized / high-volume). Estes programas incluem, TNR para gatos comunitários, esterilização antes da adoção, e campanhas de esterilização públicas para acesso generalizado. A intensidade do programa é crucial, muitos animais em pouco tempo:</w:t>
            </w:r>
          </w:p>
          <w:p w14:paraId="60FA4445" w14:textId="77777777" w:rsidR="00C744B7" w:rsidRPr="00311C67" w:rsidRDefault="00C744B7" w:rsidP="00F73D6A">
            <w:pPr>
              <w:numPr>
                <w:ilvl w:val="1"/>
                <w:numId w:val="36"/>
              </w:numPr>
              <w:jc w:val="both"/>
              <w:rPr>
                <w:rFonts w:eastAsia="Times New Roman" w:cs="Segoe UI"/>
              </w:rPr>
            </w:pPr>
            <w:r w:rsidRPr="00311C67">
              <w:rPr>
                <w:rFonts w:eastAsia="Times New Roman" w:cs="Segoe UI"/>
              </w:rPr>
              <w:t>esterilizar 75 % dos animais produz redução clara da população</w:t>
            </w:r>
          </w:p>
          <w:p w14:paraId="7C19F6CF" w14:textId="77777777" w:rsidR="00C744B7" w:rsidRPr="00311C67" w:rsidRDefault="00C744B7" w:rsidP="00F73D6A">
            <w:pPr>
              <w:numPr>
                <w:ilvl w:val="1"/>
                <w:numId w:val="36"/>
              </w:numPr>
              <w:jc w:val="both"/>
              <w:rPr>
                <w:rFonts w:eastAsia="Times New Roman" w:cs="Segoe UI"/>
              </w:rPr>
            </w:pPr>
            <w:r w:rsidRPr="00311C67">
              <w:rPr>
                <w:rFonts w:eastAsia="Times New Roman" w:cs="Segoe UI"/>
              </w:rPr>
              <w:t xml:space="preserve">programas com apenas 25 % de cobertura praticamente não têm efeito. </w:t>
            </w:r>
          </w:p>
          <w:p w14:paraId="0B1E6B0C" w14:textId="77777777" w:rsidR="00C744B7" w:rsidRPr="00311C67" w:rsidRDefault="00C744B7" w:rsidP="00F73D6A">
            <w:pPr>
              <w:numPr>
                <w:ilvl w:val="1"/>
                <w:numId w:val="36"/>
              </w:numPr>
              <w:jc w:val="both"/>
              <w:rPr>
                <w:rFonts w:eastAsia="Times New Roman" w:cs="Segoe UI"/>
              </w:rPr>
            </w:pPr>
            <w:r w:rsidRPr="00311C67">
              <w:rPr>
                <w:rFonts w:eastAsia="Times New Roman" w:cs="Segoe UI"/>
              </w:rPr>
              <w:t>Incluir a esterilização pediátrica (mais rápida e mais barata)</w:t>
            </w:r>
          </w:p>
          <w:p w14:paraId="28FD6AFA" w14:textId="77777777" w:rsidR="00C744B7" w:rsidRPr="00311C67" w:rsidRDefault="00C744B7" w:rsidP="00F73D6A">
            <w:pPr>
              <w:numPr>
                <w:ilvl w:val="1"/>
                <w:numId w:val="36"/>
              </w:numPr>
              <w:jc w:val="both"/>
              <w:rPr>
                <w:rFonts w:eastAsia="Times New Roman" w:cs="Segoe UI"/>
              </w:rPr>
            </w:pPr>
            <w:r w:rsidRPr="00311C67">
              <w:rPr>
                <w:rFonts w:eastAsia="Times New Roman" w:cs="Segoe UI"/>
              </w:rPr>
              <w:t>Incluir identificação eletrónica, vacinação e desparasitação  </w:t>
            </w:r>
          </w:p>
          <w:p w14:paraId="1CFDB477" w14:textId="77777777" w:rsidR="00C744B7" w:rsidRPr="00311C67" w:rsidRDefault="00C744B7" w:rsidP="00F73D6A">
            <w:pPr>
              <w:numPr>
                <w:ilvl w:val="1"/>
                <w:numId w:val="36"/>
              </w:numPr>
              <w:jc w:val="both"/>
              <w:rPr>
                <w:rFonts w:eastAsia="Times New Roman" w:cs="Segoe UI"/>
              </w:rPr>
            </w:pPr>
            <w:r w:rsidRPr="00311C67">
              <w:rPr>
                <w:rFonts w:eastAsia="Times New Roman" w:cs="Segoe UI"/>
              </w:rPr>
              <w:t xml:space="preserve">Incluir educação e sensibilização nas ações </w:t>
            </w:r>
          </w:p>
          <w:p w14:paraId="4C01032F" w14:textId="77777777" w:rsidR="00C744B7" w:rsidRPr="00311C67" w:rsidRDefault="00C744B7" w:rsidP="00F73D6A">
            <w:pPr>
              <w:jc w:val="both"/>
              <w:rPr>
                <w:rFonts w:cs="Segoe UI"/>
              </w:rPr>
            </w:pPr>
            <w:r w:rsidRPr="00311C67">
              <w:rPr>
                <w:rFonts w:cs="Segoe UI"/>
              </w:rPr>
              <w:t xml:space="preserve">Sabendo que apenas um volume elevado de esterilizações altera a dinâmica populacional, apenas centros HQHVSN de alto volume permitem atingir escala populacional. Servem animais sem acesso prévio a cuidados veterinários, populações de baixo rendimento, gatos de rua, e animais comunitários.  Conseguem aumentar drasticamente o acesso à esterilização, que é o fator crítico para reduzir nascimentos. Possuem segurança e viabilidade da cirurgia em grande escala. Mortalidade peri operatória: 0,03 % (3,3 mortes por 10 000 cirurgias). Taxa mais baixa do que a reportada em clínicas de baixo volume. Para este efeito os veterinários de elevado volume são aqueles que utilizam técnicas minimamente invasivas, e que o treino intensivo lhes permite reduzir o tempo de cirurgias. </w:t>
            </w:r>
          </w:p>
          <w:p w14:paraId="5DE406A0" w14:textId="77777777" w:rsidR="00C744B7" w:rsidRPr="00311C67" w:rsidRDefault="00C744B7" w:rsidP="00F73D6A">
            <w:pPr>
              <w:jc w:val="both"/>
              <w:rPr>
                <w:rFonts w:cs="Segoe UI"/>
              </w:rPr>
            </w:pPr>
          </w:p>
          <w:p w14:paraId="0FDF1F30" w14:textId="77777777" w:rsidR="00C744B7" w:rsidRPr="00311C67" w:rsidRDefault="00C744B7" w:rsidP="00F73D6A">
            <w:pPr>
              <w:jc w:val="both"/>
              <w:rPr>
                <w:rFonts w:cs="Segoe UI"/>
              </w:rPr>
            </w:pPr>
            <w:r w:rsidRPr="00311C67">
              <w:rPr>
                <w:rFonts w:cs="Segoe UI"/>
              </w:rPr>
              <w:t xml:space="preserve">Tendo em conta este cenário, a minha proposta vai no sentido de a DGAV, desenvolver à semelhança do que faz com a CVAR, uma campanha de vacinação, identificação e esterilização, nomeando os médicos veterinários executores dos CRO. Desta forma, conseguimos o envolvimento necessário, de profissionais que estão assoberbados e mal pagos, e que não vêm o seu esforço na esterilização de elevado </w:t>
            </w:r>
            <w:r w:rsidRPr="00311C67">
              <w:rPr>
                <w:rFonts w:cs="Segoe UI"/>
              </w:rPr>
              <w:lastRenderedPageBreak/>
              <w:t>volume a ser compensado. Acredito que só desta forma o estado conseguirá pagar uma campanha nacional, por que conseguirá adquirir material em grandes quantidades, conseguirá compensar os veterinários executores pelo seu esforço diário, por que o treino de elevado volume só se faz com a motivação para aumentar os números diários de cirurgias.</w:t>
            </w:r>
          </w:p>
          <w:p w14:paraId="7DBC3FF6" w14:textId="77777777" w:rsidR="00C744B7" w:rsidRPr="00311C67" w:rsidRDefault="00C744B7" w:rsidP="00F73D6A">
            <w:pPr>
              <w:jc w:val="both"/>
              <w:rPr>
                <w:rFonts w:cs="Segoe UI"/>
              </w:rPr>
            </w:pPr>
          </w:p>
          <w:p w14:paraId="39EEC42B" w14:textId="77777777" w:rsidR="00C744B7" w:rsidRPr="00311C67" w:rsidRDefault="00C744B7" w:rsidP="00F73D6A">
            <w:pPr>
              <w:jc w:val="both"/>
              <w:rPr>
                <w:rFonts w:cs="Segoe UI"/>
              </w:rPr>
            </w:pPr>
            <w:r w:rsidRPr="00311C67">
              <w:rPr>
                <w:rFonts w:cs="Segoe UI"/>
              </w:rPr>
              <w:t xml:space="preserve">Devem ainda estar contempladas as devidas exceções legais para a execução de esterilizações de elevado volume em “hospitais de campanha”, castramóveis ou outros, que permitam a itinerância, sempre que a situação geo-socioecónomica o justificar. Estas ações devem estar disponíveis durante todo o ano, com priorização de animais de programas CED, animais institucionalizados e de munícipes em situação de carência económica. </w:t>
            </w:r>
          </w:p>
          <w:p w14:paraId="17E86C95" w14:textId="77777777" w:rsidR="00C744B7" w:rsidRPr="00311C67" w:rsidRDefault="00C744B7" w:rsidP="00F73D6A">
            <w:pPr>
              <w:jc w:val="both"/>
              <w:rPr>
                <w:rFonts w:cs="Segoe UI"/>
              </w:rPr>
            </w:pPr>
          </w:p>
          <w:p w14:paraId="4A9A4421" w14:textId="77777777" w:rsidR="00C744B7" w:rsidRPr="00311C67" w:rsidRDefault="00C744B7" w:rsidP="00F73D6A">
            <w:pPr>
              <w:jc w:val="both"/>
              <w:rPr>
                <w:rFonts w:cs="Segoe UI"/>
              </w:rPr>
            </w:pPr>
          </w:p>
          <w:p w14:paraId="1B348214" w14:textId="77777777" w:rsidR="00C744B7" w:rsidRPr="00311C67" w:rsidRDefault="00C744B7" w:rsidP="00F73D6A">
            <w:pPr>
              <w:jc w:val="both"/>
              <w:rPr>
                <w:rFonts w:cs="Segoe UI"/>
              </w:rPr>
            </w:pPr>
            <w:r w:rsidRPr="00311C67">
              <w:rPr>
                <w:rFonts w:cs="Segoe UI"/>
              </w:rPr>
              <w:t xml:space="preserve">Sendo a saúde publica uma competência do estado, o acesso a cuidados médico-veterinários dos animais de companhia não deve estar dependente da condição económica dos detentores ou de associações de proteção animal como acontece atualmente. Só garantindo esse acesso, conseguimos assegurar a saúde e bem-estar animal, evitando situações de negligência e maus tratos por falta de cuidados médico-veterinários. A existência de programas que permitam este acesso, promovendo o conceito de uma só saúde, deve estender-se a todo o território e desenvolvido em estreita colaboração com os municípios. Animais que recebem cuidados veterinários, vivem mais tempo e esse efeito é importante na redução do turn-over populacional, com efeitos positivos na sobrepopulação. </w:t>
            </w:r>
          </w:p>
          <w:p w14:paraId="486EF5CF" w14:textId="77777777" w:rsidR="00C744B7" w:rsidRPr="00311C67" w:rsidRDefault="00C744B7" w:rsidP="00F73D6A">
            <w:pPr>
              <w:jc w:val="both"/>
              <w:rPr>
                <w:rFonts w:cs="Segoe UI"/>
              </w:rPr>
            </w:pPr>
          </w:p>
          <w:p w14:paraId="63D8D70C" w14:textId="77777777" w:rsidR="00C744B7" w:rsidRPr="00311C67" w:rsidRDefault="00C744B7" w:rsidP="00F73D6A">
            <w:pPr>
              <w:jc w:val="both"/>
              <w:rPr>
                <w:rFonts w:cs="Segoe UI"/>
              </w:rPr>
            </w:pPr>
          </w:p>
          <w:p w14:paraId="10BEC0D4" w14:textId="77777777" w:rsidR="00C744B7" w:rsidRPr="00311C67" w:rsidRDefault="00C744B7" w:rsidP="00F73D6A">
            <w:pPr>
              <w:jc w:val="both"/>
              <w:rPr>
                <w:rFonts w:cs="Segoe UI"/>
              </w:rPr>
            </w:pPr>
            <w:r w:rsidRPr="00311C67">
              <w:rPr>
                <w:rFonts w:cs="Segoe UI"/>
              </w:rPr>
              <w:t>Acrescento ainda a importância da necessidade de santuários de cães e gatos, que deem resposta a animais não adotáveis. Os CRO não permitem garantir a saúde e bem-estar em estadias prolongadas. Devem ser um local de preparação e adoção, e não o local de alojamento até ao final de vida. Quando as normas atuais de bem-estar animal falam de “quality of life” e “capacity of care”, não pode o estado continuar a manter confinados, durante anos, animais sem estes parâmetros assegurados, em canis sobrelotados.</w:t>
            </w:r>
          </w:p>
          <w:p w14:paraId="00F833DA" w14:textId="77777777" w:rsidR="00C744B7" w:rsidRPr="00311C67" w:rsidRDefault="00C744B7" w:rsidP="00F73D6A">
            <w:pPr>
              <w:jc w:val="both"/>
              <w:rPr>
                <w:rFonts w:cs="Segoe UI"/>
              </w:rPr>
            </w:pPr>
          </w:p>
          <w:p w14:paraId="4CE9D377" w14:textId="77777777" w:rsidR="00C744B7" w:rsidRPr="00311C67" w:rsidRDefault="00C744B7" w:rsidP="00F73D6A">
            <w:pPr>
              <w:jc w:val="both"/>
              <w:rPr>
                <w:rFonts w:cs="Segoe UI"/>
              </w:rPr>
            </w:pPr>
            <w:r w:rsidRPr="00311C67">
              <w:rPr>
                <w:rFonts w:cs="Segoe UI"/>
              </w:rPr>
              <w:t xml:space="preserve">Em relação à Medicina Veterinária Forense e Direito Animal, muitas situações acabam por não merecer o devido encaminhamento técnico-legal com as consequências jurídicas necessárias, por incapacidade técnica e logísticas dos serviços que primeiramente abordam as </w:t>
            </w:r>
            <w:r w:rsidRPr="00311C67">
              <w:rPr>
                <w:rFonts w:cs="Segoe UI"/>
              </w:rPr>
              <w:lastRenderedPageBreak/>
              <w:t xml:space="preserve">situações. Seria importante a existência de um instituto medico legal animal, e um gabinete de apoio jurídico de direito animal que criasse um manual de procedimentos nacional, ágil e robusto, evitando a atual confusão entre as várias entidades, nomeadamente câmaras, forças de segurança, juristas e tribunais e se evitassem estadias longas de animais apreendidos que comprometem a saúde e bem-estar da “vitima”. </w:t>
            </w:r>
          </w:p>
          <w:p w14:paraId="41624895" w14:textId="77777777" w:rsidR="00C744B7" w:rsidRPr="00311C67" w:rsidRDefault="00C744B7" w:rsidP="00F73D6A">
            <w:pPr>
              <w:jc w:val="both"/>
              <w:rPr>
                <w:rFonts w:cs="Segoe UI"/>
              </w:rPr>
            </w:pPr>
          </w:p>
          <w:p w14:paraId="728764F3" w14:textId="77777777" w:rsidR="00C744B7" w:rsidRPr="00311C67" w:rsidRDefault="00C744B7" w:rsidP="00F73D6A">
            <w:pPr>
              <w:jc w:val="both"/>
              <w:rPr>
                <w:rFonts w:cs="Segoe UI"/>
              </w:rPr>
            </w:pPr>
          </w:p>
          <w:p w14:paraId="070EB2CB" w14:textId="77777777" w:rsidR="008A3AC5" w:rsidRPr="00311C67" w:rsidRDefault="008A3AC5" w:rsidP="00F73D6A">
            <w:pPr>
              <w:ind w:left="-142" w:firstLine="0"/>
              <w:jc w:val="both"/>
              <w:rPr>
                <w:rFonts w:cs="Segoe UI"/>
              </w:rPr>
            </w:pPr>
          </w:p>
        </w:tc>
      </w:tr>
      <w:tr w:rsidR="008A3AC5" w:rsidRPr="00311C67" w14:paraId="6CE6A252" w14:textId="77777777" w:rsidTr="005179DC">
        <w:tc>
          <w:tcPr>
            <w:tcW w:w="1390" w:type="dxa"/>
          </w:tcPr>
          <w:p w14:paraId="77315836" w14:textId="77777777" w:rsidR="008A3AC5" w:rsidRPr="00311C67" w:rsidRDefault="008A3AC5" w:rsidP="00F73D6A">
            <w:pPr>
              <w:ind w:left="-142" w:firstLine="0"/>
              <w:jc w:val="both"/>
              <w:rPr>
                <w:rFonts w:cs="Segoe UI"/>
              </w:rPr>
            </w:pPr>
          </w:p>
          <w:p w14:paraId="16C801FE" w14:textId="77777777" w:rsidR="00C056E8" w:rsidRPr="00311C67" w:rsidRDefault="00C056E8" w:rsidP="00C056E8">
            <w:pPr>
              <w:ind w:left="-142" w:firstLine="0"/>
              <w:jc w:val="center"/>
              <w:rPr>
                <w:rFonts w:cs="Segoe UI"/>
              </w:rPr>
            </w:pPr>
          </w:p>
          <w:p w14:paraId="52F2D929" w14:textId="77777777" w:rsidR="00C056E8" w:rsidRPr="00311C67" w:rsidRDefault="00C056E8" w:rsidP="00C056E8">
            <w:pPr>
              <w:ind w:left="-142" w:firstLine="0"/>
              <w:jc w:val="center"/>
              <w:rPr>
                <w:rFonts w:cs="Segoe UI"/>
              </w:rPr>
            </w:pPr>
          </w:p>
          <w:p w14:paraId="13CA2ECD" w14:textId="77777777" w:rsidR="00C056E8" w:rsidRPr="00311C67" w:rsidRDefault="00C056E8" w:rsidP="00C056E8">
            <w:pPr>
              <w:ind w:left="-142" w:firstLine="0"/>
              <w:jc w:val="center"/>
              <w:rPr>
                <w:rFonts w:cs="Segoe UI"/>
              </w:rPr>
            </w:pPr>
          </w:p>
          <w:p w14:paraId="0C6D6EDE" w14:textId="77777777" w:rsidR="00C056E8" w:rsidRPr="00311C67" w:rsidRDefault="00C056E8" w:rsidP="00C056E8">
            <w:pPr>
              <w:ind w:left="-142" w:firstLine="0"/>
              <w:jc w:val="center"/>
              <w:rPr>
                <w:rFonts w:cs="Segoe UI"/>
              </w:rPr>
            </w:pPr>
          </w:p>
          <w:p w14:paraId="69772D29" w14:textId="77777777" w:rsidR="00C056E8" w:rsidRPr="00311C67" w:rsidRDefault="00C056E8" w:rsidP="00C056E8">
            <w:pPr>
              <w:ind w:left="-142" w:firstLine="0"/>
              <w:jc w:val="center"/>
              <w:rPr>
                <w:rFonts w:cs="Segoe UI"/>
              </w:rPr>
            </w:pPr>
          </w:p>
          <w:p w14:paraId="234639AD" w14:textId="77777777" w:rsidR="00C056E8" w:rsidRPr="00311C67" w:rsidRDefault="00C056E8" w:rsidP="00C056E8">
            <w:pPr>
              <w:ind w:left="-142" w:firstLine="0"/>
              <w:jc w:val="center"/>
              <w:rPr>
                <w:rFonts w:cs="Segoe UI"/>
              </w:rPr>
            </w:pPr>
          </w:p>
          <w:p w14:paraId="450DA357" w14:textId="77777777" w:rsidR="00C056E8" w:rsidRPr="00311C67" w:rsidRDefault="00C056E8" w:rsidP="00C056E8">
            <w:pPr>
              <w:ind w:left="-142" w:firstLine="0"/>
              <w:jc w:val="center"/>
              <w:rPr>
                <w:rFonts w:cs="Segoe UI"/>
              </w:rPr>
            </w:pPr>
          </w:p>
          <w:p w14:paraId="33AA7D69" w14:textId="77777777" w:rsidR="00C056E8" w:rsidRPr="00311C67" w:rsidRDefault="00C056E8" w:rsidP="00C056E8">
            <w:pPr>
              <w:ind w:left="-142" w:firstLine="0"/>
              <w:jc w:val="center"/>
              <w:rPr>
                <w:rFonts w:cs="Segoe UI"/>
              </w:rPr>
            </w:pPr>
          </w:p>
          <w:p w14:paraId="22126DB1" w14:textId="37402A7B" w:rsidR="00AF7B0A" w:rsidRPr="00311C67" w:rsidRDefault="00AF7B0A" w:rsidP="00C056E8">
            <w:pPr>
              <w:ind w:left="-142" w:firstLine="0"/>
              <w:jc w:val="center"/>
              <w:rPr>
                <w:rFonts w:cs="Segoe UI"/>
              </w:rPr>
            </w:pPr>
            <w:r w:rsidRPr="00311C67">
              <w:rPr>
                <w:rFonts w:cs="Segoe UI"/>
              </w:rPr>
              <w:t>Beja</w:t>
            </w:r>
          </w:p>
          <w:p w14:paraId="64D7DB37" w14:textId="77777777" w:rsidR="00C056E8" w:rsidRPr="00311C67" w:rsidRDefault="00C056E8" w:rsidP="00C056E8">
            <w:pPr>
              <w:ind w:left="-142" w:firstLine="0"/>
              <w:jc w:val="center"/>
              <w:rPr>
                <w:rFonts w:cs="Segoe UI"/>
              </w:rPr>
            </w:pPr>
          </w:p>
          <w:p w14:paraId="125600FE" w14:textId="7DFE1B47" w:rsidR="00AF7B0A" w:rsidRPr="00311C67" w:rsidRDefault="00AF7B0A" w:rsidP="00C056E8">
            <w:pPr>
              <w:ind w:left="-142" w:firstLine="0"/>
              <w:jc w:val="center"/>
              <w:rPr>
                <w:rFonts w:cs="Segoe UI"/>
              </w:rPr>
            </w:pPr>
            <w:r w:rsidRPr="00311C67">
              <w:rPr>
                <w:rFonts w:cs="Segoe UI"/>
              </w:rPr>
              <w:t>Carolina Silva</w:t>
            </w:r>
          </w:p>
        </w:tc>
        <w:tc>
          <w:tcPr>
            <w:tcW w:w="7111" w:type="dxa"/>
          </w:tcPr>
          <w:p w14:paraId="371CC65F" w14:textId="77777777" w:rsidR="00B44015" w:rsidRPr="00311C67" w:rsidRDefault="00B44015" w:rsidP="00F73D6A">
            <w:pPr>
              <w:pStyle w:val="Default"/>
              <w:jc w:val="both"/>
              <w:rPr>
                <w:rFonts w:ascii="Segoe UI" w:hAnsi="Segoe UI" w:cs="Segoe UI"/>
                <w:sz w:val="22"/>
                <w:szCs w:val="22"/>
              </w:rPr>
            </w:pPr>
          </w:p>
          <w:p w14:paraId="65F301BA" w14:textId="77777777" w:rsidR="00B44015" w:rsidRPr="00311C67" w:rsidRDefault="00B44015" w:rsidP="00F73D6A">
            <w:pPr>
              <w:pStyle w:val="Default"/>
              <w:jc w:val="both"/>
              <w:rPr>
                <w:rFonts w:ascii="Segoe UI" w:hAnsi="Segoe UI" w:cs="Segoe UI"/>
                <w:sz w:val="22"/>
                <w:szCs w:val="22"/>
              </w:rPr>
            </w:pPr>
            <w:r w:rsidRPr="00311C67">
              <w:rPr>
                <w:rFonts w:ascii="Segoe UI" w:hAnsi="Segoe UI" w:cs="Segoe UI"/>
                <w:sz w:val="22"/>
                <w:szCs w:val="22"/>
              </w:rPr>
              <w:t xml:space="preserve"> PROPOSTAS DE ALTERAÇÕES LEGISLATIVAS - DGAV </w:t>
            </w:r>
          </w:p>
          <w:p w14:paraId="369626E5" w14:textId="77777777" w:rsidR="00B44015" w:rsidRPr="00311C67" w:rsidRDefault="00B44015" w:rsidP="00F73D6A">
            <w:pPr>
              <w:pStyle w:val="Default"/>
              <w:jc w:val="both"/>
              <w:rPr>
                <w:rFonts w:ascii="Segoe UI" w:hAnsi="Segoe UI" w:cs="Segoe UI"/>
                <w:sz w:val="22"/>
                <w:szCs w:val="22"/>
              </w:rPr>
            </w:pPr>
            <w:r w:rsidRPr="00311C67">
              <w:rPr>
                <w:rFonts w:ascii="Segoe UI" w:hAnsi="Segoe UI" w:cs="Segoe UI"/>
                <w:sz w:val="22"/>
                <w:szCs w:val="22"/>
              </w:rPr>
              <w:t xml:space="preserve">1. Carreira do Médico Veterinário na função pública </w:t>
            </w:r>
          </w:p>
          <w:p w14:paraId="395EEF5E" w14:textId="77777777" w:rsidR="00B44015" w:rsidRPr="00311C67" w:rsidRDefault="00B44015" w:rsidP="00F73D6A">
            <w:pPr>
              <w:pStyle w:val="Default"/>
              <w:jc w:val="both"/>
              <w:rPr>
                <w:rFonts w:ascii="Segoe UI" w:hAnsi="Segoe UI" w:cs="Segoe UI"/>
                <w:sz w:val="22"/>
                <w:szCs w:val="22"/>
              </w:rPr>
            </w:pPr>
          </w:p>
          <w:p w14:paraId="0A11AA44" w14:textId="77777777" w:rsidR="00B44015" w:rsidRPr="00311C67" w:rsidRDefault="00B44015" w:rsidP="00F73D6A">
            <w:pPr>
              <w:pStyle w:val="Default"/>
              <w:jc w:val="both"/>
              <w:rPr>
                <w:rFonts w:ascii="Segoe UI" w:hAnsi="Segoe UI" w:cs="Segoe UI"/>
                <w:sz w:val="22"/>
                <w:szCs w:val="22"/>
              </w:rPr>
            </w:pPr>
            <w:r w:rsidRPr="00311C67">
              <w:rPr>
                <w:rFonts w:ascii="Segoe UI" w:hAnsi="Segoe UI" w:cs="Segoe UI"/>
                <w:sz w:val="22"/>
                <w:szCs w:val="22"/>
              </w:rPr>
              <w:t xml:space="preserve">- Tendo já sido proposta uma carreira especial para o médico veterinário na função pública, e tendo esta sido rejeitada, considero pertinente a diferenciação entre os técnicos superiores afetos à área da Medicina Veterinária, nomeadamente entre Médicos Veterinários e Enfermeiros Veterinários; </w:t>
            </w:r>
          </w:p>
          <w:p w14:paraId="62BDA042" w14:textId="77777777" w:rsidR="00B44015" w:rsidRPr="00311C67" w:rsidRDefault="00B44015" w:rsidP="00F73D6A">
            <w:pPr>
              <w:pStyle w:val="Default"/>
              <w:jc w:val="both"/>
              <w:rPr>
                <w:rFonts w:ascii="Segoe UI" w:hAnsi="Segoe UI" w:cs="Segoe UI"/>
                <w:sz w:val="22"/>
                <w:szCs w:val="22"/>
              </w:rPr>
            </w:pPr>
            <w:r w:rsidRPr="00311C67">
              <w:rPr>
                <w:rFonts w:ascii="Segoe UI" w:hAnsi="Segoe UI" w:cs="Segoe UI"/>
                <w:sz w:val="22"/>
                <w:szCs w:val="22"/>
              </w:rPr>
              <w:t xml:space="preserve">- É sabido que as funções exercidas possuem graus de complexidade muito diferentes, bem como o grau de responsabilidade assumido por cada um, face àquilo que são as competências inerentes à função. É apenas justo que essa complexidade funcional, responsabilidade e competências sejam reconhecidas em termos de posição remuneratória. </w:t>
            </w:r>
          </w:p>
          <w:p w14:paraId="1FB9EE9A" w14:textId="77777777" w:rsidR="00B44015" w:rsidRPr="00311C67" w:rsidRDefault="00B44015" w:rsidP="00F73D6A">
            <w:pPr>
              <w:pStyle w:val="Default"/>
              <w:jc w:val="both"/>
              <w:rPr>
                <w:rFonts w:ascii="Segoe UI" w:hAnsi="Segoe UI" w:cs="Segoe UI"/>
                <w:sz w:val="22"/>
                <w:szCs w:val="22"/>
              </w:rPr>
            </w:pPr>
            <w:r w:rsidRPr="00311C67">
              <w:rPr>
                <w:rFonts w:ascii="Segoe UI" w:hAnsi="Segoe UI" w:cs="Segoe UI"/>
                <w:sz w:val="22"/>
                <w:szCs w:val="22"/>
              </w:rPr>
              <w:t xml:space="preserve">2. Obrigatoriedade de identificação eletrónica para realização de qualquer ato MV </w:t>
            </w:r>
          </w:p>
          <w:p w14:paraId="3B034FA1" w14:textId="77777777" w:rsidR="00B44015" w:rsidRPr="00311C67" w:rsidRDefault="00B44015" w:rsidP="00F73D6A">
            <w:pPr>
              <w:pStyle w:val="Default"/>
              <w:jc w:val="both"/>
              <w:rPr>
                <w:rFonts w:ascii="Segoe UI" w:hAnsi="Segoe UI" w:cs="Segoe UI"/>
                <w:sz w:val="22"/>
                <w:szCs w:val="22"/>
              </w:rPr>
            </w:pPr>
          </w:p>
          <w:p w14:paraId="0912AA7C" w14:textId="77777777" w:rsidR="00B44015" w:rsidRPr="00311C67" w:rsidRDefault="00B44015" w:rsidP="00F73D6A">
            <w:pPr>
              <w:pStyle w:val="Default"/>
              <w:jc w:val="both"/>
              <w:rPr>
                <w:rFonts w:ascii="Segoe UI" w:hAnsi="Segoe UI" w:cs="Segoe UI"/>
                <w:sz w:val="22"/>
                <w:szCs w:val="22"/>
              </w:rPr>
            </w:pPr>
            <w:r w:rsidRPr="00311C67">
              <w:rPr>
                <w:rFonts w:ascii="Segoe UI" w:hAnsi="Segoe UI" w:cs="Segoe UI"/>
                <w:sz w:val="22"/>
                <w:szCs w:val="22"/>
              </w:rPr>
              <w:t xml:space="preserve">- Uma vez que não existe obrigatoriedade de identificação eletrónica para administração de vacinas, exceto a antirrábica, ou outros procedimentos como desparasitação interna ou externa, proponho a obrigatoriedade de identificação eletrónica para execução de qualquer ato médico-veterinário, independentemente da idade do animal (legislação aplicável: Decreto-Lei nº82/2019, de 27 de junho); </w:t>
            </w:r>
          </w:p>
          <w:p w14:paraId="2C23061A" w14:textId="77777777" w:rsidR="00B44015" w:rsidRPr="00311C67" w:rsidRDefault="00B44015" w:rsidP="00F73D6A">
            <w:pPr>
              <w:pStyle w:val="Default"/>
              <w:jc w:val="both"/>
              <w:rPr>
                <w:rFonts w:ascii="Segoe UI" w:hAnsi="Segoe UI" w:cs="Segoe UI"/>
                <w:sz w:val="22"/>
                <w:szCs w:val="22"/>
              </w:rPr>
            </w:pPr>
            <w:r w:rsidRPr="00311C67">
              <w:rPr>
                <w:rFonts w:ascii="Segoe UI" w:hAnsi="Segoe UI" w:cs="Segoe UI"/>
                <w:sz w:val="22"/>
                <w:szCs w:val="22"/>
              </w:rPr>
              <w:t xml:space="preserve">- Não raras vezes, os animais de companhia são levados a um Centro de Atendimento Médico Veterinário (CAMV) ainda em idade jovem, cumprem o protocolo vacinal não obrigatório, e acabam por não cumprir com a obrigatoriedade da identificação eletrónica e vacinação antirrábica mais tarde. </w:t>
            </w:r>
          </w:p>
          <w:p w14:paraId="56ADEFFB" w14:textId="77777777" w:rsidR="00B44015" w:rsidRPr="00311C67" w:rsidRDefault="00B44015" w:rsidP="00F73D6A">
            <w:pPr>
              <w:pStyle w:val="Default"/>
              <w:jc w:val="both"/>
              <w:rPr>
                <w:rFonts w:ascii="Segoe UI" w:hAnsi="Segoe UI" w:cs="Segoe UI"/>
                <w:sz w:val="22"/>
                <w:szCs w:val="22"/>
              </w:rPr>
            </w:pPr>
            <w:r w:rsidRPr="00311C67">
              <w:rPr>
                <w:rFonts w:ascii="Segoe UI" w:hAnsi="Segoe UI" w:cs="Segoe UI"/>
                <w:sz w:val="22"/>
                <w:szCs w:val="22"/>
              </w:rPr>
              <w:t xml:space="preserve">3. Esterilização obrigatória para animais recolhidos ao Centro de Recolha Oficial (CRO) </w:t>
            </w:r>
          </w:p>
          <w:p w14:paraId="69DC5689" w14:textId="77777777" w:rsidR="00B44015" w:rsidRPr="00311C67" w:rsidRDefault="00B44015" w:rsidP="00F73D6A">
            <w:pPr>
              <w:pStyle w:val="Default"/>
              <w:jc w:val="both"/>
              <w:rPr>
                <w:rFonts w:ascii="Segoe UI" w:hAnsi="Segoe UI" w:cs="Segoe UI"/>
                <w:sz w:val="22"/>
                <w:szCs w:val="22"/>
              </w:rPr>
            </w:pPr>
          </w:p>
          <w:p w14:paraId="44F0A441" w14:textId="77777777" w:rsidR="00B44015" w:rsidRPr="00311C67" w:rsidRDefault="00B44015" w:rsidP="00F73D6A">
            <w:pPr>
              <w:pStyle w:val="Default"/>
              <w:jc w:val="both"/>
              <w:rPr>
                <w:rFonts w:ascii="Segoe UI" w:hAnsi="Segoe UI" w:cs="Segoe UI"/>
                <w:sz w:val="22"/>
                <w:szCs w:val="22"/>
              </w:rPr>
            </w:pPr>
            <w:r w:rsidRPr="00311C67">
              <w:rPr>
                <w:rFonts w:ascii="Segoe UI" w:hAnsi="Segoe UI" w:cs="Segoe UI"/>
                <w:sz w:val="22"/>
                <w:szCs w:val="22"/>
              </w:rPr>
              <w:t xml:space="preserve">- Atualmente, a legislação prevê um prazo de 15 dias para proceder à esterilização dos animais recolhidos a CRO, para eventual identificação do detentor e restituição do animal, no cumprimento do disposto no nº </w:t>
            </w:r>
            <w:r w:rsidRPr="00311C67">
              <w:rPr>
                <w:rFonts w:ascii="Segoe UI" w:hAnsi="Segoe UI" w:cs="Segoe UI"/>
                <w:sz w:val="22"/>
                <w:szCs w:val="22"/>
              </w:rPr>
              <w:lastRenderedPageBreak/>
              <w:t xml:space="preserve">4 do Artigo 8º da Portaria nº 146/2017, de 26 de abril, prevendo também a esterilização em CRO para animais com detentor que sejam capturados na via pública por mais de uma vez (nº 1 do Artigo 10º da mesma Portaria); </w:t>
            </w:r>
          </w:p>
          <w:p w14:paraId="5EDA2D53" w14:textId="77777777" w:rsidR="00B44015" w:rsidRPr="00311C67" w:rsidRDefault="00B44015" w:rsidP="00F73D6A">
            <w:pPr>
              <w:pStyle w:val="Default"/>
              <w:jc w:val="both"/>
              <w:rPr>
                <w:rFonts w:ascii="Segoe UI" w:hAnsi="Segoe UI" w:cs="Segoe UI"/>
                <w:sz w:val="22"/>
                <w:szCs w:val="22"/>
              </w:rPr>
            </w:pPr>
            <w:r w:rsidRPr="00311C67">
              <w:rPr>
                <w:rFonts w:ascii="Segoe UI" w:hAnsi="Segoe UI" w:cs="Segoe UI"/>
                <w:sz w:val="22"/>
                <w:szCs w:val="22"/>
              </w:rPr>
              <w:t xml:space="preserve">- Animais com detentor recolhidos a CRO pressupõe o incumprimento do acompanhamento do mesmo na via pública (nº 1 e nº 2 do Artigo 7º do Decreto-Lei nº314/2003, de 17 de dezembro), bem como, na grande maioria das vezes, a inexistência de identificação eletrónica, que impossibilita o contacto imediato com o detentor, circunstâncias que revelam negligência por parte do detentor; </w:t>
            </w:r>
          </w:p>
          <w:p w14:paraId="7309AF94" w14:textId="77777777" w:rsidR="00B44015" w:rsidRPr="00311C67" w:rsidRDefault="00B44015" w:rsidP="00F73D6A">
            <w:pPr>
              <w:pStyle w:val="Default"/>
              <w:jc w:val="both"/>
              <w:rPr>
                <w:rFonts w:ascii="Segoe UI" w:hAnsi="Segoe UI" w:cs="Segoe UI"/>
                <w:sz w:val="22"/>
                <w:szCs w:val="22"/>
              </w:rPr>
            </w:pPr>
            <w:r w:rsidRPr="00311C67">
              <w:rPr>
                <w:rFonts w:ascii="Segoe UI" w:hAnsi="Segoe UI" w:cs="Segoe UI"/>
                <w:sz w:val="22"/>
                <w:szCs w:val="22"/>
              </w:rPr>
              <w:t xml:space="preserve">- Assim, proponho a alteração desta legislação no sentido de implementar a obrigatoriedade de esterilização em animais de companhia recolhidos a CRO, sem aguardar o período de 15 dias, e sem que implique reincidência. </w:t>
            </w:r>
          </w:p>
          <w:p w14:paraId="55A1A638" w14:textId="77777777" w:rsidR="00B44015" w:rsidRPr="00311C67" w:rsidRDefault="00B44015" w:rsidP="00F73D6A">
            <w:pPr>
              <w:pStyle w:val="Default"/>
              <w:pageBreakBefore/>
              <w:jc w:val="both"/>
              <w:rPr>
                <w:rFonts w:ascii="Segoe UI" w:hAnsi="Segoe UI" w:cs="Segoe UI"/>
                <w:sz w:val="22"/>
                <w:szCs w:val="22"/>
              </w:rPr>
            </w:pPr>
          </w:p>
          <w:p w14:paraId="35728A16" w14:textId="77777777" w:rsidR="00B44015" w:rsidRPr="00311C67" w:rsidRDefault="00B44015" w:rsidP="00F73D6A">
            <w:pPr>
              <w:pStyle w:val="Default"/>
              <w:jc w:val="both"/>
              <w:rPr>
                <w:rFonts w:ascii="Segoe UI" w:hAnsi="Segoe UI" w:cs="Segoe UI"/>
                <w:sz w:val="22"/>
                <w:szCs w:val="22"/>
              </w:rPr>
            </w:pPr>
            <w:r w:rsidRPr="00311C67">
              <w:rPr>
                <w:rFonts w:ascii="Segoe UI" w:hAnsi="Segoe UI" w:cs="Segoe UI"/>
                <w:sz w:val="22"/>
                <w:szCs w:val="22"/>
              </w:rPr>
              <w:t xml:space="preserve">4. Alteração do conceito de “Abandono de animais de companhia” </w:t>
            </w:r>
          </w:p>
          <w:p w14:paraId="06283C5F" w14:textId="77777777" w:rsidR="00B44015" w:rsidRPr="00311C67" w:rsidRDefault="00B44015" w:rsidP="00F73D6A">
            <w:pPr>
              <w:pStyle w:val="Default"/>
              <w:jc w:val="both"/>
              <w:rPr>
                <w:rFonts w:ascii="Segoe UI" w:hAnsi="Segoe UI" w:cs="Segoe UI"/>
                <w:sz w:val="22"/>
                <w:szCs w:val="22"/>
              </w:rPr>
            </w:pPr>
          </w:p>
          <w:p w14:paraId="50A0BBD6" w14:textId="77777777" w:rsidR="00B44015" w:rsidRPr="00311C67" w:rsidRDefault="00B44015" w:rsidP="00F73D6A">
            <w:pPr>
              <w:pStyle w:val="Default"/>
              <w:jc w:val="both"/>
              <w:rPr>
                <w:rFonts w:ascii="Segoe UI" w:hAnsi="Segoe UI" w:cs="Segoe UI"/>
                <w:sz w:val="22"/>
                <w:szCs w:val="22"/>
              </w:rPr>
            </w:pPr>
            <w:r w:rsidRPr="00311C67">
              <w:rPr>
                <w:rFonts w:ascii="Segoe UI" w:hAnsi="Segoe UI" w:cs="Segoe UI"/>
                <w:sz w:val="22"/>
                <w:szCs w:val="22"/>
              </w:rPr>
              <w:t xml:space="preserve">- De acordo com o Artigo 388º do Código Penal, o conceito de abandono determina que “Quem, tendo o dever de guardar, vigiar ou assistir animal de companhia, o abandonar, pondo desse modo em perigo a sua alimentação e a prestação de cuidados que lhe são devidos é punido (…)”; </w:t>
            </w:r>
          </w:p>
          <w:p w14:paraId="4152EAD7" w14:textId="77777777" w:rsidR="00B44015" w:rsidRPr="00311C67" w:rsidRDefault="00B44015" w:rsidP="00F73D6A">
            <w:pPr>
              <w:pStyle w:val="Default"/>
              <w:jc w:val="both"/>
              <w:rPr>
                <w:rFonts w:ascii="Segoe UI" w:hAnsi="Segoe UI" w:cs="Segoe UI"/>
                <w:sz w:val="22"/>
                <w:szCs w:val="22"/>
              </w:rPr>
            </w:pPr>
            <w:r w:rsidRPr="00311C67">
              <w:rPr>
                <w:rFonts w:ascii="Segoe UI" w:hAnsi="Segoe UI" w:cs="Segoe UI"/>
                <w:sz w:val="22"/>
                <w:szCs w:val="22"/>
              </w:rPr>
              <w:t xml:space="preserve">- Esta definição pressupõe que quem, deliberadamente, deixe o seu animal de companhia em local onde sejam prestados cuidados veterinários, como seja o caso dos CAMV ou dos CRO, nunca poderá ser considerada a situação de abandono. Estas circunstâncias permitem que os detentores ponham termo à detenção do animal sem que possam ser penalizados por isso; </w:t>
            </w:r>
          </w:p>
          <w:p w14:paraId="0870DD4E" w14:textId="25081BBD" w:rsidR="008A3AC5" w:rsidRPr="00311C67" w:rsidRDefault="00B44015" w:rsidP="00F73D6A">
            <w:pPr>
              <w:ind w:left="-142" w:firstLine="0"/>
              <w:jc w:val="both"/>
              <w:rPr>
                <w:rFonts w:cs="Segoe UI"/>
              </w:rPr>
            </w:pPr>
            <w:r w:rsidRPr="00311C67">
              <w:rPr>
                <w:rFonts w:cs="Segoe UI"/>
              </w:rPr>
              <w:t>- Assim, proponho a seguinte alteração ou outra com o mesmo efeito prático “Quem, tendo o dever de guardar, vigiar ou assistir animal de companhia, o abandonar, deixando de o alimentar e de lhe prestar os cuidados que lhe são devidos, é punido (…)”.</w:t>
            </w:r>
          </w:p>
        </w:tc>
      </w:tr>
      <w:tr w:rsidR="008A3AC5" w:rsidRPr="00311C67" w14:paraId="0F6AFF05" w14:textId="77777777" w:rsidTr="005179DC">
        <w:tc>
          <w:tcPr>
            <w:tcW w:w="1390" w:type="dxa"/>
          </w:tcPr>
          <w:p w14:paraId="7A163348" w14:textId="77777777" w:rsidR="00FC755A" w:rsidRPr="00311C67" w:rsidRDefault="00FC755A" w:rsidP="00F73D6A">
            <w:pPr>
              <w:ind w:left="-142" w:firstLine="0"/>
              <w:jc w:val="both"/>
              <w:rPr>
                <w:rFonts w:cs="Segoe UI"/>
              </w:rPr>
            </w:pPr>
          </w:p>
          <w:p w14:paraId="6476144D" w14:textId="77777777" w:rsidR="00C056E8" w:rsidRPr="00311C67" w:rsidRDefault="00C056E8" w:rsidP="00C056E8">
            <w:pPr>
              <w:ind w:left="-142" w:firstLine="0"/>
              <w:jc w:val="center"/>
              <w:rPr>
                <w:rFonts w:cs="Segoe UI"/>
              </w:rPr>
            </w:pPr>
          </w:p>
          <w:p w14:paraId="0C41DC15" w14:textId="77777777" w:rsidR="00C056E8" w:rsidRPr="00311C67" w:rsidRDefault="00C056E8" w:rsidP="00C056E8">
            <w:pPr>
              <w:ind w:left="-142" w:firstLine="0"/>
              <w:jc w:val="center"/>
              <w:rPr>
                <w:rFonts w:cs="Segoe UI"/>
              </w:rPr>
            </w:pPr>
          </w:p>
          <w:p w14:paraId="2C8975B9" w14:textId="77777777" w:rsidR="00C056E8" w:rsidRPr="00311C67" w:rsidRDefault="00C056E8" w:rsidP="00C056E8">
            <w:pPr>
              <w:ind w:left="-142" w:firstLine="0"/>
              <w:jc w:val="center"/>
              <w:rPr>
                <w:rFonts w:cs="Segoe UI"/>
              </w:rPr>
            </w:pPr>
          </w:p>
          <w:p w14:paraId="3CF1A1C6" w14:textId="77777777" w:rsidR="00C056E8" w:rsidRPr="00311C67" w:rsidRDefault="00C056E8" w:rsidP="00C056E8">
            <w:pPr>
              <w:ind w:left="-142" w:firstLine="0"/>
              <w:jc w:val="center"/>
              <w:rPr>
                <w:rFonts w:cs="Segoe UI"/>
              </w:rPr>
            </w:pPr>
          </w:p>
          <w:p w14:paraId="382C25D4" w14:textId="30761432" w:rsidR="00AA17B9" w:rsidRPr="00311C67" w:rsidRDefault="00FC755A" w:rsidP="00C056E8">
            <w:pPr>
              <w:ind w:left="-142" w:right="-166" w:firstLine="0"/>
              <w:jc w:val="center"/>
              <w:rPr>
                <w:rFonts w:cs="Segoe UI"/>
              </w:rPr>
            </w:pPr>
            <w:r w:rsidRPr="00311C67">
              <w:rPr>
                <w:rFonts w:cs="Segoe UI"/>
              </w:rPr>
              <w:t xml:space="preserve">Vila </w:t>
            </w:r>
            <w:r w:rsidR="00A24EF2" w:rsidRPr="00311C67">
              <w:rPr>
                <w:rFonts w:cs="Segoe UI"/>
              </w:rPr>
              <w:t>R</w:t>
            </w:r>
            <w:r w:rsidRPr="00311C67">
              <w:rPr>
                <w:rFonts w:cs="Segoe UI"/>
              </w:rPr>
              <w:t>eal</w:t>
            </w:r>
          </w:p>
          <w:p w14:paraId="08181687" w14:textId="77777777" w:rsidR="00C056E8" w:rsidRPr="00311C67" w:rsidRDefault="00C056E8" w:rsidP="00C056E8">
            <w:pPr>
              <w:ind w:left="-142" w:firstLine="0"/>
              <w:jc w:val="center"/>
              <w:rPr>
                <w:rFonts w:cs="Segoe UI"/>
              </w:rPr>
            </w:pPr>
          </w:p>
          <w:p w14:paraId="7D69602A" w14:textId="77F0C720" w:rsidR="00FC755A" w:rsidRPr="00311C67" w:rsidRDefault="00FC755A" w:rsidP="00C056E8">
            <w:pPr>
              <w:ind w:left="-142" w:firstLine="0"/>
              <w:jc w:val="center"/>
              <w:rPr>
                <w:rFonts w:cs="Segoe UI"/>
              </w:rPr>
            </w:pPr>
            <w:r w:rsidRPr="00311C67">
              <w:rPr>
                <w:rFonts w:cs="Segoe UI"/>
              </w:rPr>
              <w:t>António Almeida</w:t>
            </w:r>
          </w:p>
          <w:p w14:paraId="66EE0B57" w14:textId="69B6C535" w:rsidR="00AA17B9" w:rsidRPr="00311C67" w:rsidRDefault="00AA17B9" w:rsidP="00F73D6A">
            <w:pPr>
              <w:ind w:left="-142" w:firstLine="0"/>
              <w:jc w:val="both"/>
              <w:rPr>
                <w:rFonts w:cs="Segoe UI"/>
              </w:rPr>
            </w:pPr>
          </w:p>
        </w:tc>
        <w:tc>
          <w:tcPr>
            <w:tcW w:w="7111" w:type="dxa"/>
          </w:tcPr>
          <w:p w14:paraId="6524C97F" w14:textId="77777777" w:rsidR="008A3AC5" w:rsidRPr="00311C67" w:rsidRDefault="008A3AC5" w:rsidP="00C056E8">
            <w:pPr>
              <w:ind w:firstLine="0"/>
              <w:jc w:val="both"/>
              <w:rPr>
                <w:rFonts w:cs="Segoe UI"/>
              </w:rPr>
            </w:pPr>
          </w:p>
          <w:p w14:paraId="70106FB8" w14:textId="77777777" w:rsidR="00A24EF2" w:rsidRPr="00311C67" w:rsidRDefault="00A24EF2" w:rsidP="00C056E8">
            <w:pPr>
              <w:ind w:firstLine="0"/>
              <w:jc w:val="both"/>
              <w:rPr>
                <w:rFonts w:cs="Segoe UI"/>
                <w:color w:val="000000"/>
              </w:rPr>
            </w:pPr>
            <w:r w:rsidRPr="00311C67">
              <w:rPr>
                <w:rFonts w:cs="Segoe UI"/>
                <w:color w:val="000000"/>
              </w:rPr>
              <w:t>Alternativa à sobrelotação dos CROS</w:t>
            </w:r>
          </w:p>
          <w:p w14:paraId="419AE6CC" w14:textId="77777777" w:rsidR="00A24EF2" w:rsidRPr="00311C67" w:rsidRDefault="00A24EF2" w:rsidP="00C056E8">
            <w:pPr>
              <w:ind w:firstLine="0"/>
              <w:jc w:val="both"/>
              <w:rPr>
                <w:rFonts w:cs="Segoe UI"/>
                <w:color w:val="000000"/>
              </w:rPr>
            </w:pPr>
          </w:p>
          <w:p w14:paraId="6E94EACF" w14:textId="77777777" w:rsidR="00A24EF2" w:rsidRPr="00311C67" w:rsidRDefault="00A24EF2" w:rsidP="00C056E8">
            <w:pPr>
              <w:ind w:firstLine="0"/>
              <w:jc w:val="both"/>
              <w:rPr>
                <w:rFonts w:cs="Segoe UI"/>
                <w:color w:val="000000"/>
              </w:rPr>
            </w:pPr>
            <w:r w:rsidRPr="00311C67">
              <w:rPr>
                <w:rFonts w:cs="Segoe UI"/>
                <w:color w:val="000000"/>
              </w:rPr>
              <w:t>Não considero que a manutenção de animais errantes na via pública, através de programas CED (Captura, Esterilização e Devolução), constitua uma solução adequada. O facto de os animais se encontrarem esterilizados, vacinados e identificados não os protege de riscos como atropelamentos, envenenamentos, armadilhas ou outros atos de maus-tratos.</w:t>
            </w:r>
          </w:p>
          <w:p w14:paraId="62010B12" w14:textId="77777777" w:rsidR="00A24EF2" w:rsidRPr="00311C67" w:rsidRDefault="00A24EF2" w:rsidP="00C056E8">
            <w:pPr>
              <w:ind w:firstLine="0"/>
              <w:jc w:val="both"/>
              <w:rPr>
                <w:rFonts w:cs="Segoe UI"/>
                <w:color w:val="000000"/>
              </w:rPr>
            </w:pPr>
            <w:r w:rsidRPr="00311C67">
              <w:rPr>
                <w:rFonts w:cs="Segoe UI"/>
                <w:color w:val="000000"/>
              </w:rPr>
              <w:t xml:space="preserve">Acresce que os animais de companhia, pela sua natureza, devem viver sob a guarda e responsabilidade de pessoas, não devendo ser tratados </w:t>
            </w:r>
            <w:r w:rsidRPr="00311C67">
              <w:rPr>
                <w:rFonts w:cs="Segoe UI"/>
                <w:color w:val="000000"/>
              </w:rPr>
              <w:lastRenderedPageBreak/>
              <w:t>como animais selvagens. Importa ainda considerar que a presença destes animais na via pública, em espaços públicos ou mesmo em áreas privadas, pode originar diversos incómodos sociais, decorrentes da sua circulação livre nesses locais.</w:t>
            </w:r>
          </w:p>
          <w:p w14:paraId="5D12A5C0" w14:textId="77777777" w:rsidR="00A24EF2" w:rsidRPr="00311C67" w:rsidRDefault="00A24EF2" w:rsidP="00C056E8">
            <w:pPr>
              <w:ind w:firstLine="0"/>
              <w:jc w:val="both"/>
              <w:rPr>
                <w:rFonts w:cs="Segoe UI"/>
                <w:color w:val="000000"/>
              </w:rPr>
            </w:pPr>
            <w:r w:rsidRPr="00311C67">
              <w:rPr>
                <w:rFonts w:cs="Segoe UI"/>
                <w:color w:val="000000"/>
              </w:rPr>
              <w:t>Uma das soluções que proponho para retirar animais das ruas, mesmo em contextos de sobrelotação dos Centros de Recolha Oficial (CRO), passa pela criação da figura do “detentor temporário”. Com efeito, existem muitos animais vadios que não são recolhidos de imediato e que permanecem semanas ou até meses na via pública, mesmo após comunicação da sua presença ao CRO por parte de cidadãos que residem nas proximidades.</w:t>
            </w:r>
          </w:p>
          <w:p w14:paraId="2F6DAC64" w14:textId="77777777" w:rsidR="00A24EF2" w:rsidRPr="00311C67" w:rsidRDefault="00A24EF2" w:rsidP="00C056E8">
            <w:pPr>
              <w:ind w:firstLine="0"/>
              <w:jc w:val="both"/>
              <w:rPr>
                <w:rFonts w:cs="Segoe UI"/>
                <w:color w:val="000000"/>
              </w:rPr>
            </w:pPr>
            <w:r w:rsidRPr="00311C67">
              <w:rPr>
                <w:rFonts w:cs="Segoe UI"/>
                <w:color w:val="000000"/>
              </w:rPr>
              <w:t>Em muitos destes casos, os próprios comunicantes, ou terceiros, manifestam disponibilidade para adotar o animal errante. Contudo, uma vez que o animal não é fisicamente recolhido para as instalações do CRO, não é possível cumprir formalmente o prazo de 15 dias previsto no n.º 1 do artigo 3.º da Lei n.º 27/2016, de 23 de agosto, destinado à eventual reclamação pelo seu detentor. Acresce que, não estando o animal esterilizado nem reunindo os restantes requisitos legais exigidos para adoção, o processo não pode prosseguir.</w:t>
            </w:r>
          </w:p>
          <w:p w14:paraId="1D7B328D" w14:textId="77777777" w:rsidR="00A24EF2" w:rsidRPr="00311C67" w:rsidRDefault="00A24EF2" w:rsidP="00C056E8">
            <w:pPr>
              <w:ind w:firstLine="0"/>
              <w:jc w:val="both"/>
              <w:rPr>
                <w:rFonts w:cs="Segoe UI"/>
                <w:color w:val="000000"/>
              </w:rPr>
            </w:pPr>
            <w:r w:rsidRPr="00311C67">
              <w:rPr>
                <w:rFonts w:cs="Segoe UI"/>
                <w:color w:val="000000"/>
              </w:rPr>
              <w:t>Face à situação de sobrelotação persistente dos CRO, torna-se necessário encontrar soluções alternativas que permitam retirar animais da via pública e encaminhá-los para famílias adotantes, sem prejuízo do cumprimento das obrigações legais aplicáveis.</w:t>
            </w:r>
          </w:p>
          <w:p w14:paraId="1A4F03DF" w14:textId="77777777" w:rsidR="00A24EF2" w:rsidRPr="00311C67" w:rsidRDefault="00A24EF2" w:rsidP="00C056E8">
            <w:pPr>
              <w:ind w:firstLine="0"/>
              <w:jc w:val="both"/>
              <w:rPr>
                <w:rFonts w:cs="Segoe UI"/>
                <w:color w:val="000000"/>
              </w:rPr>
            </w:pPr>
            <w:r w:rsidRPr="00311C67">
              <w:rPr>
                <w:rFonts w:cs="Segoe UI"/>
                <w:color w:val="000000"/>
              </w:rPr>
              <w:t>Assim, sugere-se que, sob supervisão do Médico Veterinário Municipal, os animais vadios ou presumivelmente perdidos que não possam ser recolhidos para o CRO possam cumprir o prazo de 15 dias previsto na lei à guarda de um detentor temporário.</w:t>
            </w:r>
          </w:p>
          <w:p w14:paraId="645441C6" w14:textId="77777777" w:rsidR="00A24EF2" w:rsidRPr="00311C67" w:rsidRDefault="00A24EF2" w:rsidP="00C056E8">
            <w:pPr>
              <w:ind w:firstLine="0"/>
              <w:jc w:val="both"/>
              <w:rPr>
                <w:rFonts w:cs="Segoe UI"/>
                <w:color w:val="000000"/>
              </w:rPr>
            </w:pPr>
            <w:r w:rsidRPr="00311C67">
              <w:rPr>
                <w:rFonts w:cs="Segoe UI"/>
                <w:color w:val="000000"/>
              </w:rPr>
              <w:t>Para o efeito, o Médico Veterinário Municipal deverá verificar a veracidade da situação reportada e a existência de um potencial adotante. O animal deverá ser fotografado e publicitado na plataforma informática do CRO como animal encontrado, de forma a possibilitar a sua identificação por eventuais detentores e a permitir a consulta por todos os utentes que se dirigem ao CRO à procura de animais desaparecidos.</w:t>
            </w:r>
          </w:p>
          <w:p w14:paraId="0F6C38E0" w14:textId="77777777" w:rsidR="00A24EF2" w:rsidRPr="00311C67" w:rsidRDefault="00A24EF2" w:rsidP="00C056E8">
            <w:pPr>
              <w:ind w:firstLine="0"/>
              <w:jc w:val="both"/>
              <w:rPr>
                <w:rFonts w:cs="Segoe UI"/>
                <w:color w:val="000000"/>
              </w:rPr>
            </w:pPr>
            <w:r w:rsidRPr="00311C67">
              <w:rPr>
                <w:rFonts w:cs="Segoe UI"/>
                <w:color w:val="000000"/>
              </w:rPr>
              <w:t>O detentor temporário deverá assinar um termo de responsabilidade, formalizando a aceitação das obrigações inerentes à guarda temporária do animal. Decorrido o prazo legal de 15 dias sem que o animal seja reclamado, este deverá dar entrada no CRO exclusivamente para efeitos de esterilização e cumprimento dos restantes requisitos legais de adoção, regressando posteriormente à guarda do adotante.</w:t>
            </w:r>
          </w:p>
          <w:p w14:paraId="45CEAB16" w14:textId="77777777" w:rsidR="00A24EF2" w:rsidRPr="00311C67" w:rsidRDefault="00A24EF2" w:rsidP="00C056E8">
            <w:pPr>
              <w:ind w:firstLine="0"/>
              <w:jc w:val="both"/>
              <w:rPr>
                <w:rFonts w:cs="Segoe UI"/>
                <w:color w:val="000000"/>
              </w:rPr>
            </w:pPr>
            <w:r w:rsidRPr="00311C67">
              <w:rPr>
                <w:rFonts w:cs="Segoe UI"/>
                <w:color w:val="000000"/>
              </w:rPr>
              <w:t xml:space="preserve">Com este procedimento, a permanência do animal nas instalações do CRO poderá ser reduzida a um período mínimo, eventualmente inferior a 48 horas, permitindo aumentar significativamente a capacidade de </w:t>
            </w:r>
            <w:r w:rsidRPr="00311C67">
              <w:rPr>
                <w:rFonts w:cs="Segoe UI"/>
                <w:color w:val="000000"/>
              </w:rPr>
              <w:lastRenderedPageBreak/>
              <w:t>resposta dos centros de recolha, sem necessidade de ampliação das infraestruturas existentes e garantindo, simultaneamente, o cumprimento do enquadramento legal em vigor.</w:t>
            </w:r>
          </w:p>
          <w:p w14:paraId="51544E31" w14:textId="77777777" w:rsidR="006F5DC3" w:rsidRPr="00311C67" w:rsidRDefault="006F5DC3" w:rsidP="00C056E8">
            <w:pPr>
              <w:ind w:firstLine="0"/>
              <w:jc w:val="both"/>
              <w:rPr>
                <w:rFonts w:cs="Segoe UI"/>
                <w:color w:val="000000"/>
              </w:rPr>
            </w:pPr>
          </w:p>
          <w:p w14:paraId="3A747CAA" w14:textId="618A86BA" w:rsidR="006F5DC3" w:rsidRPr="00311C67" w:rsidRDefault="006F5DC3" w:rsidP="00C056E8">
            <w:pPr>
              <w:ind w:firstLine="0"/>
              <w:jc w:val="both"/>
              <w:rPr>
                <w:rFonts w:cs="Segoe UI"/>
                <w:color w:val="000000"/>
              </w:rPr>
            </w:pPr>
            <w:r w:rsidRPr="00311C67">
              <w:rPr>
                <w:rFonts w:cs="Segoe UI"/>
                <w:color w:val="000000"/>
              </w:rPr>
              <w:t>2ª Comunicação do colega:</w:t>
            </w:r>
          </w:p>
          <w:p w14:paraId="1FFD3109" w14:textId="77777777" w:rsidR="00CB3337" w:rsidRPr="00311C67" w:rsidRDefault="00CB3337" w:rsidP="00C056E8">
            <w:pPr>
              <w:ind w:firstLine="0"/>
              <w:jc w:val="both"/>
              <w:rPr>
                <w:rFonts w:cs="Segoe UI"/>
                <w:color w:val="000000"/>
              </w:rPr>
            </w:pPr>
            <w:r w:rsidRPr="00311C67">
              <w:rPr>
                <w:rFonts w:cs="Segoe UI"/>
                <w:color w:val="000000"/>
              </w:rPr>
              <w:t>Cedência de animais a Associação Zoófilas</w:t>
            </w:r>
          </w:p>
          <w:p w14:paraId="4F4EEE6D" w14:textId="77777777" w:rsidR="00CB3337" w:rsidRPr="00311C67" w:rsidRDefault="00CB3337" w:rsidP="00C056E8">
            <w:pPr>
              <w:ind w:firstLine="0"/>
              <w:jc w:val="both"/>
              <w:rPr>
                <w:rFonts w:cs="Segoe UI"/>
                <w:color w:val="000000"/>
              </w:rPr>
            </w:pPr>
          </w:p>
          <w:p w14:paraId="221DA25E" w14:textId="77777777" w:rsidR="00CB3337" w:rsidRPr="00311C67" w:rsidRDefault="00CB3337" w:rsidP="00C056E8">
            <w:pPr>
              <w:ind w:firstLine="0"/>
              <w:jc w:val="both"/>
              <w:rPr>
                <w:rFonts w:cs="Segoe UI"/>
                <w:color w:val="000000"/>
              </w:rPr>
            </w:pPr>
            <w:r w:rsidRPr="00311C67">
              <w:rPr>
                <w:rFonts w:cs="Segoe UI"/>
                <w:color w:val="000000"/>
              </w:rPr>
              <w:t>Para que os Centros de Recolha Oficial (CRO) possam ser plenamente funcionais e cumprir a sua missão de capturar, acolher e esterilizar animais errantes, é fundamental que os animais que já concluíram todo o processo sanitário e administrativo com vista à adoção saiam efetivamente das suas instalações. Só desta forma será possível libertar espaço e recursos para que os CRO possam continuar a recolher novos animais provenientes da via pública.</w:t>
            </w:r>
          </w:p>
          <w:p w14:paraId="65EAB0A9" w14:textId="77777777" w:rsidR="00CB3337" w:rsidRPr="00311C67" w:rsidRDefault="00CB3337" w:rsidP="00C056E8">
            <w:pPr>
              <w:ind w:firstLine="0"/>
              <w:jc w:val="both"/>
              <w:rPr>
                <w:rFonts w:cs="Segoe UI"/>
                <w:color w:val="000000"/>
              </w:rPr>
            </w:pPr>
            <w:r w:rsidRPr="00311C67">
              <w:rPr>
                <w:rFonts w:cs="Segoe UI"/>
                <w:color w:val="000000"/>
              </w:rPr>
              <w:t>Neste contexto, a colaboração das associações zoófilas assume particular relevância. Contudo, essa colaboração seria muito mais eficaz se se concentrasse na retirada dos animais adotáveis que já se encontram alojados nos CRO, promovendo a sua adoção responsável. Esta intervenção permitiria aumentar a rotatividade dos animais nas instalações e, consequentemente, reforçar a capacidade dos CRO para responder aos pedidos de recolha de animais errantes.</w:t>
            </w:r>
          </w:p>
          <w:p w14:paraId="77882C4B" w14:textId="77777777" w:rsidR="00CB3337" w:rsidRPr="00311C67" w:rsidRDefault="00CB3337" w:rsidP="00C056E8">
            <w:pPr>
              <w:ind w:firstLine="0"/>
              <w:jc w:val="both"/>
              <w:rPr>
                <w:rFonts w:cs="Segoe UI"/>
                <w:color w:val="000000"/>
              </w:rPr>
            </w:pPr>
            <w:r w:rsidRPr="00311C67">
              <w:rPr>
                <w:rFonts w:cs="Segoe UI"/>
                <w:color w:val="000000"/>
              </w:rPr>
              <w:t>Importa salientar que, ao retirarem para adoção animais já preparados nos CRO, as associações zoófilas beneficiariam do facto de estes já se encontrarem esterilizados, vacinados, identificados eletronicamente e devidamente registados, o que reduziria significativamente os encargos associados ao processo de adoção. Dessa forma, poderiam concentrar os seus esforços na promoção da adoção e na procura de novos adotantes responsáveis, contribuindo de forma mais eficaz para a integração definitiva destes animais em famílias.</w:t>
            </w:r>
          </w:p>
          <w:p w14:paraId="3E181E7A" w14:textId="77777777" w:rsidR="00CB3337" w:rsidRPr="00311C67" w:rsidRDefault="00CB3337" w:rsidP="00C056E8">
            <w:pPr>
              <w:ind w:firstLine="0"/>
              <w:jc w:val="both"/>
              <w:rPr>
                <w:rFonts w:cs="Segoe UI"/>
                <w:color w:val="000000"/>
              </w:rPr>
            </w:pPr>
            <w:r w:rsidRPr="00311C67">
              <w:rPr>
                <w:rFonts w:cs="Segoe UI"/>
                <w:color w:val="000000"/>
              </w:rPr>
              <w:t>Por outro lado, considera-se igualmente relevante que as associações zoófilas possam desempenhar um papel de apoio aos munícipes que, por razões devidamente fundamentadas, deixem de poder assegurar a detenção dos seus animais, designadamente em situações de falecimento do detentor, incapacidade física ou doença prolongada, institucionalização ou emigração. A existência deste apoio contribuiria para prevenir situações de abandono e ajudaria a ultrapassar a perceção, ainda existente em parte da população, de que os canis municipais funcionam como um depósito de animais.</w:t>
            </w:r>
          </w:p>
          <w:p w14:paraId="78502EAD" w14:textId="77777777" w:rsidR="00AA17B9" w:rsidRPr="00311C67" w:rsidRDefault="00CB3337" w:rsidP="00C056E8">
            <w:pPr>
              <w:ind w:firstLine="0"/>
              <w:jc w:val="both"/>
              <w:rPr>
                <w:rFonts w:cs="Segoe UI"/>
                <w:color w:val="000000"/>
              </w:rPr>
            </w:pPr>
            <w:r w:rsidRPr="00311C67">
              <w:rPr>
                <w:rFonts w:cs="Segoe UI"/>
                <w:color w:val="000000"/>
              </w:rPr>
              <w:t>Deste modo, o reforço da cooperação entre CRO, municípios e associações zoófilas, centrado na retirada e encaminhamento para adoção dos animais já preparados nos centros, constitui um instrumento essencial para aumentar a capacidade de resposta dos CRO e melhorar a gestão da população de animais errantes.</w:t>
            </w:r>
          </w:p>
          <w:p w14:paraId="391A492E" w14:textId="77777777" w:rsidR="00CF15DD" w:rsidRPr="00311C67" w:rsidRDefault="00CF15DD" w:rsidP="00C056E8">
            <w:pPr>
              <w:ind w:firstLine="0"/>
              <w:jc w:val="both"/>
              <w:rPr>
                <w:rFonts w:cs="Segoe UI"/>
                <w:color w:val="000000"/>
              </w:rPr>
            </w:pPr>
          </w:p>
          <w:p w14:paraId="1CB4F7D7" w14:textId="77777777" w:rsidR="00CF15DD" w:rsidRPr="00311C67" w:rsidRDefault="00CF15DD" w:rsidP="00C056E8">
            <w:pPr>
              <w:ind w:firstLine="0"/>
              <w:jc w:val="both"/>
              <w:rPr>
                <w:rFonts w:cs="Segoe UI"/>
                <w:color w:val="000000"/>
              </w:rPr>
            </w:pPr>
            <w:r w:rsidRPr="00311C67">
              <w:rPr>
                <w:rFonts w:cs="Segoe UI"/>
                <w:color w:val="000000"/>
              </w:rPr>
              <w:t>Classificações das lesões provocadas por mordedura de cão.</w:t>
            </w:r>
          </w:p>
          <w:p w14:paraId="6594C17A" w14:textId="77777777" w:rsidR="00CF15DD" w:rsidRPr="00311C67" w:rsidRDefault="00CF15DD" w:rsidP="00C056E8">
            <w:pPr>
              <w:ind w:firstLine="0"/>
              <w:jc w:val="both"/>
              <w:rPr>
                <w:rFonts w:cs="Segoe UI"/>
                <w:color w:val="000000"/>
              </w:rPr>
            </w:pPr>
          </w:p>
          <w:p w14:paraId="16CF6560" w14:textId="77777777" w:rsidR="00CF15DD" w:rsidRPr="00311C67" w:rsidRDefault="00CF15DD" w:rsidP="00C056E8">
            <w:pPr>
              <w:ind w:firstLine="0"/>
              <w:jc w:val="both"/>
              <w:rPr>
                <w:rFonts w:cs="Segoe UI"/>
                <w:color w:val="000000"/>
              </w:rPr>
            </w:pPr>
            <w:r w:rsidRPr="00311C67">
              <w:rPr>
                <w:rFonts w:cs="Segoe UI"/>
                <w:color w:val="000000"/>
              </w:rPr>
              <w:t>Para dar cumprimento ao disposto nos artigos 14.º e 15.º do Decreto-Lei n.º 315/2009, de 29 de outubro, torna-se necessário que as alegadas agressões de canídeos a pessoas sejam classificadas quanto à gravidade das lesões, designadamente como lesões simples ou lesões graves.</w:t>
            </w:r>
          </w:p>
          <w:p w14:paraId="2D70D79D" w14:textId="77777777" w:rsidR="00CF15DD" w:rsidRPr="00311C67" w:rsidRDefault="00CF15DD" w:rsidP="00C056E8">
            <w:pPr>
              <w:ind w:firstLine="0"/>
              <w:jc w:val="both"/>
              <w:rPr>
                <w:rFonts w:cs="Segoe UI"/>
                <w:color w:val="000000"/>
              </w:rPr>
            </w:pPr>
            <w:r w:rsidRPr="00311C67">
              <w:rPr>
                <w:rFonts w:cs="Segoe UI"/>
                <w:color w:val="000000"/>
              </w:rPr>
              <w:t>Contudo, na prática, verifica-se frequentemente que os médicos, perante solicitações formais nesse sentido, não respondem ao pedido de classificação, ou, em alternativa, remetem o relatório clínico integral do paciente, descrevendo as lesões observadas, mas sem proceder à sua qualificação objetiva como simples ou graves. Esta situação dificulta a correta aplicação do regime legal, uma vez que a decisão administrativa depende dessa classificação para efeitos de enquadramento jurídico da ocorrência.</w:t>
            </w:r>
          </w:p>
          <w:p w14:paraId="5D0C5D4D" w14:textId="77777777" w:rsidR="00CF15DD" w:rsidRPr="00311C67" w:rsidRDefault="00CF15DD" w:rsidP="00C056E8">
            <w:pPr>
              <w:ind w:firstLine="0"/>
              <w:jc w:val="both"/>
              <w:rPr>
                <w:rFonts w:cs="Segoe UI"/>
                <w:color w:val="000000"/>
              </w:rPr>
            </w:pPr>
            <w:r w:rsidRPr="00311C67">
              <w:rPr>
                <w:rFonts w:cs="Segoe UI"/>
                <w:color w:val="000000"/>
              </w:rPr>
              <w:t>Face a esta dificuldade recorrente, entende-se que poderá ser equacionada uma alteração ao diploma legal, substituindo a atual classificação dicotómica de lesões simples ou graves por um sistema de avaliação baseado na Abbreviated Injury Scale (AIS). O AIS constitui um sistema internacionalmente reconhecido de classificação da gravidade das lesões traumáticas, amplamente utilizado em medicina de emergência e medicina legal.</w:t>
            </w:r>
          </w:p>
          <w:p w14:paraId="3E6446D0" w14:textId="77777777" w:rsidR="00CF15DD" w:rsidRPr="00311C67" w:rsidRDefault="00CF15DD" w:rsidP="00C056E8">
            <w:pPr>
              <w:ind w:firstLine="0"/>
              <w:jc w:val="both"/>
              <w:rPr>
                <w:rFonts w:cs="Segoe UI"/>
                <w:color w:val="000000"/>
              </w:rPr>
            </w:pPr>
            <w:r w:rsidRPr="00311C67">
              <w:rPr>
                <w:rFonts w:cs="Segoe UI"/>
                <w:color w:val="000000"/>
              </w:rPr>
              <w:t>Neste modelo, as lesões são classificadas numa escala de 1 a 6, de acordo com a sua gravidade. Para efeitos de enquadramento jurídico no âmbito do referido diploma, poderia estabelecer-se uma correspondência entre os níveis do AIS e a classificação legal das lesões, designadamente:</w:t>
            </w:r>
          </w:p>
          <w:p w14:paraId="27FD6C5C" w14:textId="77777777" w:rsidR="00CF15DD" w:rsidRPr="00311C67" w:rsidRDefault="00CF15DD" w:rsidP="00C056E8">
            <w:pPr>
              <w:ind w:firstLine="0"/>
              <w:jc w:val="both"/>
              <w:rPr>
                <w:rFonts w:cs="Segoe UI"/>
                <w:color w:val="000000"/>
              </w:rPr>
            </w:pPr>
          </w:p>
          <w:p w14:paraId="4032D43F" w14:textId="77777777" w:rsidR="00CF15DD" w:rsidRPr="00311C67" w:rsidRDefault="00CF15DD" w:rsidP="00C056E8">
            <w:pPr>
              <w:numPr>
                <w:ilvl w:val="0"/>
                <w:numId w:val="37"/>
              </w:numPr>
              <w:spacing w:before="100" w:beforeAutospacing="1" w:after="100" w:afterAutospacing="1"/>
              <w:ind w:left="0" w:firstLine="0"/>
              <w:jc w:val="both"/>
              <w:rPr>
                <w:rFonts w:eastAsia="Times New Roman" w:cs="Segoe UI"/>
                <w:color w:val="000000"/>
              </w:rPr>
            </w:pPr>
            <w:r w:rsidRPr="00311C67">
              <w:rPr>
                <w:rFonts w:eastAsia="Times New Roman" w:cs="Segoe UI"/>
                <w:color w:val="000000"/>
              </w:rPr>
              <w:t>AIS 1 e AIS 2 — correspondendo a lesões simples;</w:t>
            </w:r>
          </w:p>
          <w:p w14:paraId="79055205" w14:textId="77777777" w:rsidR="00CF15DD" w:rsidRPr="00311C67" w:rsidRDefault="00CF15DD" w:rsidP="00C056E8">
            <w:pPr>
              <w:numPr>
                <w:ilvl w:val="0"/>
                <w:numId w:val="37"/>
              </w:numPr>
              <w:spacing w:before="100" w:beforeAutospacing="1" w:after="100" w:afterAutospacing="1"/>
              <w:ind w:left="0" w:firstLine="0"/>
              <w:jc w:val="both"/>
              <w:rPr>
                <w:rFonts w:eastAsia="Times New Roman" w:cs="Segoe UI"/>
                <w:color w:val="000000"/>
              </w:rPr>
            </w:pPr>
            <w:r w:rsidRPr="00311C67">
              <w:rPr>
                <w:rFonts w:eastAsia="Times New Roman" w:cs="Segoe UI"/>
                <w:color w:val="000000"/>
              </w:rPr>
              <w:t>AIS 3, AIS 4, AIS 5 e AIS 6 — correspondendo a lesões graves.</w:t>
            </w:r>
          </w:p>
          <w:p w14:paraId="5C28818D" w14:textId="77777777" w:rsidR="00CF15DD" w:rsidRPr="00311C67" w:rsidRDefault="00CF15DD" w:rsidP="00C056E8">
            <w:pPr>
              <w:spacing w:before="100" w:beforeAutospacing="1" w:after="100" w:afterAutospacing="1"/>
              <w:ind w:firstLine="0"/>
              <w:jc w:val="both"/>
              <w:rPr>
                <w:rFonts w:cs="Segoe UI"/>
                <w:color w:val="000000"/>
              </w:rPr>
            </w:pPr>
          </w:p>
          <w:p w14:paraId="18FEE241" w14:textId="77777777" w:rsidR="00CF15DD" w:rsidRPr="00311C67" w:rsidRDefault="00CF15DD" w:rsidP="00C056E8">
            <w:pPr>
              <w:ind w:firstLine="0"/>
              <w:jc w:val="both"/>
              <w:rPr>
                <w:rFonts w:cs="Segoe UI"/>
                <w:color w:val="000000"/>
              </w:rPr>
            </w:pPr>
            <w:r w:rsidRPr="00311C67">
              <w:rPr>
                <w:rFonts w:cs="Segoe UI"/>
                <w:color w:val="000000"/>
              </w:rPr>
              <w:t>Conclui-se, assim, que a adoção de um sistema de classificação baseado no AIS poderia contribuir para uma avaliação mais objetiva, padronizada e tecnicamente fundamentada da gravidade das lesões resultantes de agressões por canídeos, facilitando a articulação entre as autoridades administrativas e os profissionais de saúde e permitindo uma aplicação mais eficaz e uniforme do regime jurídico previsto no Decreto-Lei n.º 315/2009.</w:t>
            </w:r>
          </w:p>
          <w:p w14:paraId="0CD2613B" w14:textId="77777777" w:rsidR="00C06E27" w:rsidRPr="00311C67" w:rsidRDefault="00C06E27" w:rsidP="00C056E8">
            <w:pPr>
              <w:ind w:firstLine="0"/>
              <w:jc w:val="both"/>
              <w:rPr>
                <w:rFonts w:cs="Segoe UI"/>
                <w:color w:val="000000"/>
              </w:rPr>
            </w:pPr>
          </w:p>
          <w:p w14:paraId="15E22B35" w14:textId="77777777" w:rsidR="00C06E27" w:rsidRPr="00311C67" w:rsidRDefault="00C06E27" w:rsidP="00C056E8">
            <w:pPr>
              <w:ind w:firstLine="0"/>
              <w:jc w:val="both"/>
              <w:rPr>
                <w:rFonts w:cs="Segoe UI"/>
                <w:color w:val="000000"/>
              </w:rPr>
            </w:pPr>
            <w:r w:rsidRPr="00311C67">
              <w:rPr>
                <w:rFonts w:cs="Segoe UI"/>
                <w:color w:val="000000"/>
              </w:rPr>
              <w:t>Obrigação de esterilização pós adoção no CRO e Esterilização pediátrica.</w:t>
            </w:r>
          </w:p>
          <w:p w14:paraId="20A05F61" w14:textId="77777777" w:rsidR="00C06E27" w:rsidRPr="00311C67" w:rsidRDefault="00C06E27" w:rsidP="00C056E8">
            <w:pPr>
              <w:ind w:firstLine="0"/>
              <w:jc w:val="both"/>
              <w:rPr>
                <w:rFonts w:cs="Segoe UI"/>
                <w:color w:val="000000"/>
              </w:rPr>
            </w:pPr>
          </w:p>
          <w:p w14:paraId="4377DEE2" w14:textId="77777777" w:rsidR="00C06E27" w:rsidRPr="00311C67" w:rsidRDefault="00C06E27" w:rsidP="00C056E8">
            <w:pPr>
              <w:ind w:firstLine="0"/>
              <w:jc w:val="both"/>
              <w:rPr>
                <w:rFonts w:cs="Segoe UI"/>
                <w:color w:val="000000"/>
              </w:rPr>
            </w:pPr>
            <w:r w:rsidRPr="00311C67">
              <w:rPr>
                <w:rFonts w:cs="Segoe UI"/>
                <w:color w:val="000000"/>
              </w:rPr>
              <w:t>A alínea a) do n.º 6 do artigo 8.º da Portaria n.º 146/2017, de 26 de abril, prevê que os animais adotados antes dos seis meses de idade, quando ainda não se encontrem esterilizados, regressem ao Centro de Recolha Oficial (CRO) para que o procedimento seja realizado posteriormente. Contudo, a experiência prática demonstra que este mecanismo apresenta limitações significativas ao nível do seu cumprimento.</w:t>
            </w:r>
          </w:p>
          <w:p w14:paraId="68AE6B5A" w14:textId="77777777" w:rsidR="00C06E27" w:rsidRPr="00311C67" w:rsidRDefault="00C06E27" w:rsidP="00C056E8">
            <w:pPr>
              <w:ind w:firstLine="0"/>
              <w:jc w:val="both"/>
              <w:rPr>
                <w:rFonts w:cs="Segoe UI"/>
                <w:color w:val="000000"/>
              </w:rPr>
            </w:pPr>
            <w:r w:rsidRPr="00311C67">
              <w:rPr>
                <w:rFonts w:cs="Segoe UI"/>
                <w:color w:val="000000"/>
              </w:rPr>
              <w:t>No caso concreto do nosso CRO, existem atualmente cerca de 150 animais que foram adotados antes dos seis meses de idade e que permanecem por esterilizar. Em diversos casos, estes animais já tiveram ninhadas, contrariando o objetivo de controlo reprodutivo que fundamenta esta obrigação legal.</w:t>
            </w:r>
          </w:p>
          <w:p w14:paraId="06594114" w14:textId="77777777" w:rsidR="00C06E27" w:rsidRPr="00311C67" w:rsidRDefault="00C06E27" w:rsidP="00C056E8">
            <w:pPr>
              <w:ind w:firstLine="0"/>
              <w:jc w:val="both"/>
              <w:rPr>
                <w:rFonts w:cs="Segoe UI"/>
                <w:color w:val="000000"/>
              </w:rPr>
            </w:pPr>
            <w:r w:rsidRPr="00311C67">
              <w:rPr>
                <w:rFonts w:cs="Segoe UI"/>
                <w:color w:val="000000"/>
              </w:rPr>
              <w:t>Acresce que, na situação atual, o diretor técnico do CRO não dispõe de mecanismos legais eficazes que permitam compelir os detentores a cumprir a obrigação de apresentar o animal para esterilização. Embora os adotantes assumam formalmente esse compromisso no momento da adoção, através da assinatura do Termo de Responsabilidade para Adoção, o incumprimento dessa obrigação não tem, na prática, consequências sancionatórias diretas.</w:t>
            </w:r>
          </w:p>
          <w:p w14:paraId="29224687" w14:textId="77777777" w:rsidR="00C06E27" w:rsidRPr="00311C67" w:rsidRDefault="00C06E27" w:rsidP="00C056E8">
            <w:pPr>
              <w:ind w:firstLine="0"/>
              <w:jc w:val="both"/>
              <w:rPr>
                <w:rFonts w:cs="Segoe UI"/>
                <w:color w:val="000000"/>
              </w:rPr>
            </w:pPr>
            <w:r w:rsidRPr="00311C67">
              <w:rPr>
                <w:rFonts w:cs="Segoe UI"/>
                <w:color w:val="000000"/>
              </w:rPr>
              <w:t>Neste contexto, revela-se necessária a criação de um enquadramento contraordenacional específico, que permita a elaboração de autos de notícia e a aplicação de coimas aos detentores que não cumpram a obrigação de apresentação do animal para esterilização, reforçando assim a eficácia do regime jurídico vigente e contribuindo para o controlo da reprodução de animais de companhia.</w:t>
            </w:r>
          </w:p>
          <w:p w14:paraId="22F86D9B" w14:textId="77777777" w:rsidR="00C06E27" w:rsidRPr="00311C67" w:rsidRDefault="00C06E27" w:rsidP="00C056E8">
            <w:pPr>
              <w:ind w:firstLine="0"/>
              <w:jc w:val="both"/>
              <w:rPr>
                <w:rFonts w:cs="Segoe UI"/>
                <w:color w:val="000000"/>
              </w:rPr>
            </w:pPr>
            <w:r w:rsidRPr="00311C67">
              <w:rPr>
                <w:rFonts w:cs="Segoe UI"/>
                <w:color w:val="000000"/>
              </w:rPr>
              <w:t>Como medida complementar, e de forma a reduzir custos operacionais e garantir que todos os animais adotados são efetivamente esterilizados, deverá ser implementada a esterilização pediátrica nos Centros de Recolha Oficial (CRO), após a administração da vacinação contra as principais doenças infetocontagiosas.</w:t>
            </w:r>
          </w:p>
          <w:p w14:paraId="2F918E81" w14:textId="77777777" w:rsidR="00C06E27" w:rsidRPr="00311C67" w:rsidRDefault="00C06E27" w:rsidP="00C056E8">
            <w:pPr>
              <w:ind w:firstLine="0"/>
              <w:jc w:val="both"/>
              <w:rPr>
                <w:rFonts w:cs="Segoe UI"/>
                <w:color w:val="000000"/>
              </w:rPr>
            </w:pPr>
          </w:p>
          <w:p w14:paraId="5593E953" w14:textId="77777777" w:rsidR="00E27423" w:rsidRPr="00311C67" w:rsidRDefault="00E27423" w:rsidP="00C056E8">
            <w:pPr>
              <w:ind w:firstLine="0"/>
              <w:jc w:val="both"/>
              <w:rPr>
                <w:rFonts w:cs="Segoe UI"/>
                <w:color w:val="000000"/>
              </w:rPr>
            </w:pPr>
            <w:r w:rsidRPr="00311C67">
              <w:rPr>
                <w:rFonts w:cs="Segoe UI"/>
                <w:color w:val="000000"/>
              </w:rPr>
              <w:t>Reforço do AVISO 4 como medida contra o abandono</w:t>
            </w:r>
          </w:p>
          <w:p w14:paraId="266AF1EA" w14:textId="77777777" w:rsidR="00E27423" w:rsidRPr="00311C67" w:rsidRDefault="00E27423" w:rsidP="00C056E8">
            <w:pPr>
              <w:ind w:firstLine="0"/>
              <w:jc w:val="both"/>
              <w:rPr>
                <w:rFonts w:cs="Segoe UI"/>
                <w:color w:val="000000"/>
              </w:rPr>
            </w:pPr>
          </w:p>
          <w:p w14:paraId="6FCF72E6" w14:textId="77777777" w:rsidR="00E27423" w:rsidRPr="00311C67" w:rsidRDefault="00E27423" w:rsidP="00C056E8">
            <w:pPr>
              <w:ind w:firstLine="0"/>
              <w:jc w:val="both"/>
              <w:rPr>
                <w:rFonts w:cs="Segoe UI"/>
                <w:color w:val="000000"/>
              </w:rPr>
            </w:pPr>
            <w:r w:rsidRPr="00311C67">
              <w:rPr>
                <w:rFonts w:cs="Segoe UI"/>
                <w:color w:val="000000"/>
              </w:rPr>
              <w:t>A identificação eletrónica obrigatória dos animais de companhia constitui uma medida amplamente reconhecida como fundamental para a promoção da detenção responsável de animais. Para além de permitir a rápida identificação do detentor e facilitar a devolução de animais perdidos ou fugidos, este mecanismo assume também um papel relevante na dissuasão do abandono, na medida em que estabelece uma ligação jurídica clara entre o animal e o seu detentor, permitindo a responsabilização em caso de incumprimento das obrigações legais.</w:t>
            </w:r>
          </w:p>
          <w:p w14:paraId="0477DA0B" w14:textId="77777777" w:rsidR="00E27423" w:rsidRPr="00311C67" w:rsidRDefault="00E27423" w:rsidP="00C056E8">
            <w:pPr>
              <w:ind w:firstLine="0"/>
              <w:jc w:val="both"/>
              <w:rPr>
                <w:rFonts w:cs="Segoe UI"/>
                <w:color w:val="000000"/>
              </w:rPr>
            </w:pPr>
            <w:r w:rsidRPr="00311C67">
              <w:rPr>
                <w:rFonts w:cs="Segoe UI"/>
                <w:color w:val="000000"/>
              </w:rPr>
              <w:lastRenderedPageBreak/>
              <w:t>Neste contexto, a existência do AVISO n.º 4 da DGAV, que prevê apoio financeiro para a identificação eletrónica de animais de companhia, revela-se plenamente justificada e alinhada com os objetivos de prevenção do abandono e de promoção da responsabilidade dos detentores.</w:t>
            </w:r>
          </w:p>
          <w:p w14:paraId="04F48E79" w14:textId="77777777" w:rsidR="00E27423" w:rsidRPr="00311C67" w:rsidRDefault="00E27423" w:rsidP="00C056E8">
            <w:pPr>
              <w:ind w:firstLine="0"/>
              <w:jc w:val="both"/>
              <w:rPr>
                <w:rFonts w:cs="Segoe UI"/>
                <w:color w:val="000000"/>
              </w:rPr>
            </w:pPr>
            <w:r w:rsidRPr="00311C67">
              <w:rPr>
                <w:rFonts w:cs="Segoe UI"/>
                <w:color w:val="000000"/>
              </w:rPr>
              <w:t>Contudo, a limitação do número de animais abrangidos por este apoio levanta algumas dificuldades na sua aplicação prática. No caso concreto do Centro de Recolha Oficial Vale Douro Norte(CRO) a que pertenço, são adotados anualmente cerca de 400 animais, o que significa que, estando o apoio limitado a 215 animais, aproximadamente metade dos animais adotados acaba por não beneficiar deste incentivo.</w:t>
            </w:r>
          </w:p>
          <w:p w14:paraId="350A6D75" w14:textId="77777777" w:rsidR="00E27423" w:rsidRPr="00311C67" w:rsidRDefault="00E27423" w:rsidP="00C056E8">
            <w:pPr>
              <w:ind w:firstLine="0"/>
              <w:jc w:val="both"/>
              <w:rPr>
                <w:rFonts w:cs="Segoe UI"/>
                <w:color w:val="000000"/>
              </w:rPr>
            </w:pPr>
            <w:r w:rsidRPr="00311C67">
              <w:rPr>
                <w:rFonts w:cs="Segoe UI"/>
                <w:color w:val="000000"/>
              </w:rPr>
              <w:t>Acresce que, nos anos anteriores, tem-se verificado que parte das verbas disponibilizadas para os diferentes Avisos da DGAV/ICNF não chega a ser integralmente utilizada, circunstância que poderia justificar uma revisão do número máximo de animais elegíveis para apoio no âmbito do AVISO n.º 4. Neste sentido, considera-se que o limite atual deveria ser aumentado para um número mais ajustado à realidade dos CRO, por exemplo até 500 animais, permitindo assim apoiar um maior número de identificações eletrónicas e reforçar o impacto desta medida na prevenção do abandono.</w:t>
            </w:r>
          </w:p>
          <w:p w14:paraId="6C15EF80" w14:textId="77777777" w:rsidR="00E27423" w:rsidRPr="00311C67" w:rsidRDefault="00E27423" w:rsidP="00C056E8">
            <w:pPr>
              <w:ind w:firstLine="0"/>
              <w:jc w:val="both"/>
              <w:rPr>
                <w:rFonts w:cs="Segoe UI"/>
                <w:color w:val="000000"/>
              </w:rPr>
            </w:pPr>
            <w:r w:rsidRPr="00311C67">
              <w:rPr>
                <w:rFonts w:cs="Segoe UI"/>
                <w:color w:val="000000"/>
              </w:rPr>
              <w:t>Por outro lado, à semelhança do que sucede com o AVISO n.º 3, que permite às autarquias apoiar os seus munícipes na realização de esterilizações, seria igualmente pertinente que o AVISO n.º 4 pudesse ser utilizado pelas autarquias para apoiar diretamente os detentores de animais na realização da identificação eletrónica até aos 500 animais. Esta possibilidade contribuiria para aumentar significativamente a taxa de identificação dos animais de companhia, reforçando a eficácia das políticas públicas de prevenção do abandono e facilitando a responsabilização dos detentores.</w:t>
            </w:r>
          </w:p>
          <w:p w14:paraId="20920514" w14:textId="77777777" w:rsidR="00E27423" w:rsidRPr="00311C67" w:rsidRDefault="00E27423" w:rsidP="00C056E8">
            <w:pPr>
              <w:ind w:firstLine="0"/>
              <w:jc w:val="both"/>
              <w:rPr>
                <w:rFonts w:cs="Segoe UI"/>
                <w:color w:val="000000"/>
              </w:rPr>
            </w:pPr>
            <w:r w:rsidRPr="00311C67">
              <w:rPr>
                <w:rFonts w:cs="Segoe UI"/>
                <w:color w:val="000000"/>
              </w:rPr>
              <w:t>Em síntese, o reforço do financiamento destinado à identificação eletrónica de animais de companhia, bem como o alargamento das formas de aplicação do apoio previsto no AVISO n.º 4 da DGAV, constituiriam medidas relevantes para aumentar a taxa de identificação, promover a detenção responsável e reforçar os mecanismos de dissuasão do abandono animal.</w:t>
            </w:r>
          </w:p>
          <w:p w14:paraId="1CD9823F" w14:textId="77777777" w:rsidR="00E27423" w:rsidRPr="00311C67" w:rsidRDefault="00E27423" w:rsidP="00C056E8">
            <w:pPr>
              <w:ind w:firstLine="0"/>
              <w:jc w:val="both"/>
              <w:rPr>
                <w:rFonts w:cs="Segoe UI"/>
                <w:color w:val="000000"/>
              </w:rPr>
            </w:pPr>
          </w:p>
          <w:p w14:paraId="1F2871BD" w14:textId="77777777" w:rsidR="00FC7244" w:rsidRPr="00311C67" w:rsidRDefault="00FC7244" w:rsidP="00C056E8">
            <w:pPr>
              <w:ind w:firstLine="0"/>
              <w:jc w:val="both"/>
              <w:rPr>
                <w:rFonts w:cs="Segoe UI"/>
                <w:color w:val="000000"/>
              </w:rPr>
            </w:pPr>
            <w:r w:rsidRPr="00311C67">
              <w:rPr>
                <w:rFonts w:cs="Segoe UI"/>
                <w:color w:val="000000"/>
              </w:rPr>
              <w:t>Forte incentivo à esterilização de animais</w:t>
            </w:r>
          </w:p>
          <w:p w14:paraId="6DA02677" w14:textId="77777777" w:rsidR="00FC7244" w:rsidRPr="00311C67" w:rsidRDefault="00FC7244" w:rsidP="00C056E8">
            <w:pPr>
              <w:ind w:firstLine="0"/>
              <w:jc w:val="both"/>
              <w:rPr>
                <w:rFonts w:cs="Segoe UI"/>
                <w:color w:val="000000"/>
              </w:rPr>
            </w:pPr>
          </w:p>
          <w:p w14:paraId="33F09606" w14:textId="77777777" w:rsidR="00FC7244" w:rsidRPr="00311C67" w:rsidRDefault="00FC7244" w:rsidP="00C056E8">
            <w:pPr>
              <w:ind w:firstLine="0"/>
              <w:jc w:val="both"/>
              <w:rPr>
                <w:rFonts w:cs="Segoe UI"/>
                <w:color w:val="000000"/>
              </w:rPr>
            </w:pPr>
            <w:r w:rsidRPr="00311C67">
              <w:rPr>
                <w:rFonts w:cs="Segoe UI"/>
                <w:color w:val="000000"/>
              </w:rPr>
              <w:t xml:space="preserve">Mais importante do que a gestão de animais que já se encontram na via pública é prevenir que os mesmos aí sejam colocados. A maioria destes animais é proveniente de ninhadas de cadelas e gatas com detentor identificado. Não estando esterilizados, estes animais reproduzem-se facilmente e, perante a impossibilidade de encontrar adotantes para </w:t>
            </w:r>
            <w:r w:rsidRPr="00311C67">
              <w:rPr>
                <w:rFonts w:cs="Segoe UI"/>
                <w:color w:val="000000"/>
              </w:rPr>
              <w:lastRenderedPageBreak/>
              <w:t>todos os cachorros ou gatinhos, alguns detentores acabam por abandonar os restantes.</w:t>
            </w:r>
          </w:p>
          <w:p w14:paraId="2FB82226" w14:textId="77777777" w:rsidR="00FC7244" w:rsidRPr="00311C67" w:rsidRDefault="00FC7244" w:rsidP="00C056E8">
            <w:pPr>
              <w:ind w:firstLine="0"/>
              <w:jc w:val="both"/>
              <w:rPr>
                <w:rFonts w:cs="Segoe UI"/>
                <w:color w:val="000000"/>
              </w:rPr>
            </w:pPr>
            <w:r w:rsidRPr="00311C67">
              <w:rPr>
                <w:rFonts w:cs="Segoe UI"/>
                <w:color w:val="000000"/>
              </w:rPr>
              <w:t>As campanhas de esterilização dinamizadas pelos municípios, ao abrigo dos Avisos emitidos pela DGAV, designadamente o Aviso n.º 3, têm registado níveis de adesão reduzidos por parte da população. Tal demonstra que os atuais mecanismos de incentivo não se revelam suficientes para motivar os detentores de animais de companhia a proceder à esterilização.</w:t>
            </w:r>
          </w:p>
          <w:p w14:paraId="4602C799" w14:textId="77777777" w:rsidR="00FC7244" w:rsidRPr="00311C67" w:rsidRDefault="00FC7244" w:rsidP="00C056E8">
            <w:pPr>
              <w:ind w:firstLine="0"/>
              <w:jc w:val="both"/>
              <w:rPr>
                <w:rFonts w:cs="Segoe UI"/>
                <w:color w:val="000000"/>
              </w:rPr>
            </w:pPr>
            <w:r w:rsidRPr="00311C67">
              <w:rPr>
                <w:rFonts w:cs="Segoe UI"/>
                <w:color w:val="000000"/>
              </w:rPr>
              <w:t>Neste contexto, torna-se necessário criar instrumentos que incentivem de forma mais eficaz os detentores de animais a optar pela esterilização. Uma possível solução passaria pela revisão do regime de licenciamento anual de detenção de animais de companhia cobrado pelas Juntas de Freguesia, atualmente subaproveitado enquanto instrumento de política pública.</w:t>
            </w:r>
          </w:p>
          <w:p w14:paraId="73B01078" w14:textId="77777777" w:rsidR="00FC7244" w:rsidRPr="00311C67" w:rsidRDefault="00FC7244" w:rsidP="00C056E8">
            <w:pPr>
              <w:ind w:firstLine="0"/>
              <w:jc w:val="both"/>
              <w:rPr>
                <w:rFonts w:cs="Segoe UI"/>
                <w:color w:val="000000"/>
              </w:rPr>
            </w:pPr>
            <w:r w:rsidRPr="00311C67">
              <w:rPr>
                <w:rFonts w:cs="Segoe UI"/>
                <w:color w:val="000000"/>
              </w:rPr>
              <w:t>Poderiam ser estabelecidas taxas diferenciadas de licença anual, em função da condição reprodutiva do animal, criando um incentivo económico à esterilização. A título exemplificativo: licença anual no valor de 5 € para animais esterilizados e licença anual no valor de 50 € para animais não esterilizados.</w:t>
            </w:r>
          </w:p>
          <w:p w14:paraId="4474CE45" w14:textId="77777777" w:rsidR="00FC7244" w:rsidRPr="00311C67" w:rsidRDefault="00FC7244" w:rsidP="00C056E8">
            <w:pPr>
              <w:ind w:firstLine="0"/>
              <w:jc w:val="both"/>
              <w:rPr>
                <w:rFonts w:cs="Segoe UI"/>
                <w:color w:val="000000"/>
              </w:rPr>
            </w:pPr>
            <w:r w:rsidRPr="00311C67">
              <w:rPr>
                <w:rFonts w:cs="Segoe UI"/>
                <w:color w:val="000000"/>
              </w:rPr>
              <w:t>O pagamento e a validade da licença deveriam ser registados na base de dados do SIAC – Sistema de Informação de Animais de Companhia, permitindo uma fiscalização mais eficaz por parte das autoridades competentes.</w:t>
            </w:r>
          </w:p>
          <w:p w14:paraId="5019FE83" w14:textId="77777777" w:rsidR="00FC7244" w:rsidRPr="00311C67" w:rsidRDefault="00FC7244" w:rsidP="00C056E8">
            <w:pPr>
              <w:ind w:firstLine="0"/>
              <w:jc w:val="both"/>
              <w:rPr>
                <w:rFonts w:cs="Segoe UI"/>
                <w:color w:val="000000"/>
              </w:rPr>
            </w:pPr>
            <w:r w:rsidRPr="00311C67">
              <w:rPr>
                <w:rFonts w:cs="Segoe UI"/>
                <w:color w:val="000000"/>
              </w:rPr>
              <w:t>Esta medida, acompanhada pela aplicação efetiva de coimas com valor mínimo de 500 €, pelas forças de segurança (GNR/PSP), aos detentores que não possuam licença válida, constituiria um forte estímulo à regularização da situação dos animais e à sua esterilização.</w:t>
            </w:r>
          </w:p>
          <w:p w14:paraId="1045D271" w14:textId="77777777" w:rsidR="00FC7244" w:rsidRPr="00311C67" w:rsidRDefault="00FC7244" w:rsidP="00C056E8">
            <w:pPr>
              <w:ind w:firstLine="0"/>
              <w:jc w:val="both"/>
              <w:rPr>
                <w:rFonts w:cs="Segoe UI"/>
                <w:color w:val="000000"/>
              </w:rPr>
            </w:pPr>
            <w:r w:rsidRPr="00311C67">
              <w:rPr>
                <w:rFonts w:cs="Segoe UI"/>
                <w:color w:val="000000"/>
              </w:rPr>
              <w:t>As receitas provenientes desta taxa poderiam ser utilizadas para aumentar o valor financiado por animal nas campanhas de esterilização comparticipadas ao abrigo do Aviso n.º 3 da DGAV, uma vez que os montantes atualmente disponibilizados se revelam insuficientes para incentivar, de forma significativa, os proprietários a proceder à esterilização dos seus animais.</w:t>
            </w:r>
          </w:p>
          <w:p w14:paraId="5F666448" w14:textId="77777777" w:rsidR="00E27423" w:rsidRPr="00311C67" w:rsidRDefault="00E27423" w:rsidP="00C056E8">
            <w:pPr>
              <w:ind w:firstLine="0"/>
              <w:jc w:val="both"/>
              <w:rPr>
                <w:rFonts w:cs="Segoe UI"/>
                <w:color w:val="000000"/>
              </w:rPr>
            </w:pPr>
          </w:p>
          <w:p w14:paraId="0C748E7E" w14:textId="77777777" w:rsidR="00E51BA7" w:rsidRPr="00311C67" w:rsidRDefault="00E51BA7" w:rsidP="00E51BA7">
            <w:pPr>
              <w:rPr>
                <w:rFonts w:cs="Segoe UI"/>
                <w:color w:val="000000"/>
              </w:rPr>
            </w:pPr>
            <w:r w:rsidRPr="00311C67">
              <w:rPr>
                <w:rFonts w:cs="Segoe UI"/>
                <w:b/>
                <w:bCs/>
                <w:color w:val="000000"/>
              </w:rPr>
              <w:t>Clarificação do Regime de Direção Técnica dos Centros de Recolha Oficial e da Intervenção de Entidades Gestoras Privadas</w:t>
            </w:r>
          </w:p>
          <w:p w14:paraId="6E8B1D03" w14:textId="77777777" w:rsidR="00E51BA7" w:rsidRPr="00311C67" w:rsidRDefault="00E51BA7" w:rsidP="00E51BA7">
            <w:pPr>
              <w:rPr>
                <w:rFonts w:cs="Segoe UI"/>
                <w:color w:val="000000"/>
              </w:rPr>
            </w:pPr>
          </w:p>
          <w:p w14:paraId="69E4E07E" w14:textId="77777777" w:rsidR="00E51BA7" w:rsidRPr="00311C67" w:rsidRDefault="00E51BA7" w:rsidP="00E51BA7">
            <w:pPr>
              <w:rPr>
                <w:rFonts w:cs="Segoe UI"/>
                <w:color w:val="000000"/>
              </w:rPr>
            </w:pPr>
            <w:r w:rsidRPr="00311C67">
              <w:rPr>
                <w:rFonts w:cs="Segoe UI"/>
                <w:color w:val="000000"/>
              </w:rPr>
              <w:t xml:space="preserve">No âmbito da experiência profissional adquirida na direção técnica de Centros de Recolha Oficial (CRO) de animais de companhia, considera-se pertinente apresentar um contributo para reflexão da Direção-Geral de Alimentação e Veterinária (DGAV), tendo em vista eventuais ajustamentos e clarificações legislativas relativamente ao papel do Médico Veterinário Municipal (MVM) na direção técnica dos CRO e à </w:t>
            </w:r>
            <w:r w:rsidRPr="00311C67">
              <w:rPr>
                <w:rFonts w:cs="Segoe UI"/>
                <w:color w:val="000000"/>
              </w:rPr>
              <w:lastRenderedPageBreak/>
              <w:t>articulação com entidades privadas que asseguram a sua gestão operacional.</w:t>
            </w:r>
          </w:p>
          <w:p w14:paraId="0C852AE7" w14:textId="77777777" w:rsidR="00E51BA7" w:rsidRPr="00311C67" w:rsidRDefault="00E51BA7" w:rsidP="00E51BA7">
            <w:pPr>
              <w:rPr>
                <w:rFonts w:cs="Segoe UI"/>
                <w:color w:val="000000"/>
              </w:rPr>
            </w:pPr>
            <w:r w:rsidRPr="00311C67">
              <w:rPr>
                <w:rFonts w:cs="Segoe UI"/>
                <w:color w:val="000000"/>
              </w:rPr>
              <w:t>A legislação atualmente em vigor estabelece que os Centros de Recolha Oficial funcionam sob a responsabilidade e direção técnica de um Médico Veterinário Municipal, a quem compete assegurar o cumprimento das normas legais relativas à sanidade, bem-estar animal, biossegurança, controlo populacional e registo das atividades desenvolvidas. No entanto, a experiência prática tem demonstrado que, em alguns contextos, particularmente quando os CRO são objeto de gestão operacional por empresas privadas contratadas pelas autarquias ou por associações intermunicipais, podem surgir dúvidas quanto à delimitação das competências e à hierarquia funcional entre a direção técnica e a gestão administrativa ou operacional.</w:t>
            </w:r>
          </w:p>
          <w:p w14:paraId="6BCB8D52" w14:textId="77777777" w:rsidR="00E51BA7" w:rsidRPr="00311C67" w:rsidRDefault="00E51BA7" w:rsidP="00E51BA7">
            <w:pPr>
              <w:rPr>
                <w:rFonts w:cs="Segoe UI"/>
                <w:color w:val="000000"/>
              </w:rPr>
            </w:pPr>
            <w:r w:rsidRPr="00311C67">
              <w:rPr>
                <w:rFonts w:cs="Segoe UI"/>
                <w:color w:val="000000"/>
              </w:rPr>
              <w:t>Importa, por isso, clarificar que a eventual externalização da gestão de recursos humanos, equipamentos ou serviços de funcionamento do CRO não pode comprometer nem limitar o exercício das competências legais atribuídas ao Médico Veterinário Municipal enquanto Diretor Técnico. A gestão administrativa ou operacional por entidades externas deve ser entendida como um instrumento de apoio à atividade do CRO, não podendo traduzir-se numa substituição ou condicionamento das decisões técnicas que, por força da lei, competem ao Médico Veterinário Municipal.</w:t>
            </w:r>
          </w:p>
          <w:p w14:paraId="7AF985D6" w14:textId="77777777" w:rsidR="00E51BA7" w:rsidRPr="00311C67" w:rsidRDefault="00E51BA7" w:rsidP="00E51BA7">
            <w:pPr>
              <w:rPr>
                <w:rFonts w:cs="Segoe UI"/>
                <w:color w:val="000000"/>
              </w:rPr>
            </w:pPr>
            <w:r w:rsidRPr="00311C67">
              <w:rPr>
                <w:rFonts w:cs="Segoe UI"/>
                <w:color w:val="000000"/>
              </w:rPr>
              <w:t>A direção técnica de um CRO pressupõe necessariamente que o Médico Veterinário Municipal possa exercer, de forma efetiva, um conjunto de funções essenciais, designadamente:</w:t>
            </w:r>
          </w:p>
          <w:p w14:paraId="5190571B" w14:textId="77777777" w:rsidR="00E51BA7" w:rsidRPr="00311C67" w:rsidRDefault="00E51BA7" w:rsidP="00E51BA7">
            <w:pPr>
              <w:numPr>
                <w:ilvl w:val="0"/>
                <w:numId w:val="39"/>
              </w:numPr>
              <w:spacing w:before="100" w:beforeAutospacing="1" w:after="100" w:afterAutospacing="1"/>
              <w:rPr>
                <w:rFonts w:eastAsia="Times New Roman" w:cs="Segoe UI"/>
                <w:color w:val="000000"/>
              </w:rPr>
            </w:pPr>
            <w:r w:rsidRPr="00311C67">
              <w:rPr>
                <w:rFonts w:eastAsia="Times New Roman" w:cs="Segoe UI"/>
                <w:color w:val="000000"/>
              </w:rPr>
              <w:t>a supervisão técnica de todas as atividades desenvolvidas no CRO, incluindo recolha, captura, transporte, alojamento, tratamento, esterilização e encaminhamento de animais;</w:t>
            </w:r>
          </w:p>
          <w:p w14:paraId="296A8419" w14:textId="77777777" w:rsidR="00E51BA7" w:rsidRPr="00311C67" w:rsidRDefault="00E51BA7" w:rsidP="00E51BA7">
            <w:pPr>
              <w:numPr>
                <w:ilvl w:val="0"/>
                <w:numId w:val="39"/>
              </w:numPr>
              <w:spacing w:before="100" w:beforeAutospacing="1" w:after="100" w:afterAutospacing="1"/>
              <w:rPr>
                <w:rFonts w:eastAsia="Times New Roman" w:cs="Segoe UI"/>
                <w:color w:val="000000"/>
              </w:rPr>
            </w:pPr>
            <w:r w:rsidRPr="00311C67">
              <w:rPr>
                <w:rFonts w:eastAsia="Times New Roman" w:cs="Segoe UI"/>
                <w:color w:val="000000"/>
              </w:rPr>
              <w:t>o acesso direto a toda a informação administrativa e técnica relacionada com o funcionamento do centro, incluindo comunicações institucionais, registos de entrada e saída de animais e relatórios de atividade;</w:t>
            </w:r>
          </w:p>
          <w:p w14:paraId="765A6C06" w14:textId="77777777" w:rsidR="00E51BA7" w:rsidRPr="00311C67" w:rsidRDefault="00E51BA7" w:rsidP="00E51BA7">
            <w:pPr>
              <w:numPr>
                <w:ilvl w:val="0"/>
                <w:numId w:val="39"/>
              </w:numPr>
              <w:spacing w:before="100" w:beforeAutospacing="1" w:after="100" w:afterAutospacing="1"/>
              <w:rPr>
                <w:rFonts w:eastAsia="Times New Roman" w:cs="Segoe UI"/>
                <w:color w:val="000000"/>
              </w:rPr>
            </w:pPr>
            <w:r w:rsidRPr="00311C67">
              <w:rPr>
                <w:rFonts w:eastAsia="Times New Roman" w:cs="Segoe UI"/>
                <w:color w:val="000000"/>
              </w:rPr>
              <w:t>a capacidade de emitir orientações técnicas vinculativas aos trabalhadores que exercem funções no CRO, independentemente de estes se encontrarem vinculados a entidades públicas ou privadas;</w:t>
            </w:r>
          </w:p>
          <w:p w14:paraId="05EF242F" w14:textId="77777777" w:rsidR="00E51BA7" w:rsidRPr="00311C67" w:rsidRDefault="00E51BA7" w:rsidP="00E51BA7">
            <w:pPr>
              <w:numPr>
                <w:ilvl w:val="0"/>
                <w:numId w:val="39"/>
              </w:numPr>
              <w:spacing w:before="100" w:beforeAutospacing="1" w:after="100" w:afterAutospacing="1"/>
              <w:rPr>
                <w:rFonts w:eastAsia="Times New Roman" w:cs="Segoe UI"/>
                <w:color w:val="000000"/>
              </w:rPr>
            </w:pPr>
            <w:r w:rsidRPr="00311C67">
              <w:rPr>
                <w:rFonts w:eastAsia="Times New Roman" w:cs="Segoe UI"/>
                <w:color w:val="000000"/>
              </w:rPr>
              <w:t>a participação nas decisões estratégicas relativas ao funcionamento do centro, designadamente no que respeita a campanhas de adoção, programas de esterilização, colaboração com voluntários ou associações zoófilas e articulação com os municípios abrangidos;</w:t>
            </w:r>
          </w:p>
          <w:p w14:paraId="424BD83F" w14:textId="77777777" w:rsidR="00E51BA7" w:rsidRPr="00311C67" w:rsidRDefault="00E51BA7" w:rsidP="00E51BA7">
            <w:pPr>
              <w:numPr>
                <w:ilvl w:val="0"/>
                <w:numId w:val="39"/>
              </w:numPr>
              <w:spacing w:before="100" w:beforeAutospacing="1" w:after="100" w:afterAutospacing="1"/>
              <w:rPr>
                <w:rFonts w:eastAsia="Times New Roman" w:cs="Segoe UI"/>
                <w:color w:val="000000"/>
              </w:rPr>
            </w:pPr>
            <w:r w:rsidRPr="00311C67">
              <w:rPr>
                <w:rFonts w:eastAsia="Times New Roman" w:cs="Segoe UI"/>
                <w:color w:val="000000"/>
              </w:rPr>
              <w:lastRenderedPageBreak/>
              <w:t>a disponibilidade de condições materiais e físicas adequadas ao exercício das suas funções, incluindo espaço de trabalho, acesso aos sistemas de informação e possibilidade de contacto institucional com utentes, entidades públicas e parceiros.</w:t>
            </w:r>
          </w:p>
          <w:p w14:paraId="72B3B310" w14:textId="77777777" w:rsidR="00E51BA7" w:rsidRPr="00311C67" w:rsidRDefault="00E51BA7" w:rsidP="00E51BA7">
            <w:pPr>
              <w:spacing w:before="100" w:beforeAutospacing="1" w:after="100" w:afterAutospacing="1"/>
              <w:ind w:left="720"/>
              <w:rPr>
                <w:rFonts w:cs="Segoe UI"/>
                <w:color w:val="000000"/>
              </w:rPr>
            </w:pPr>
          </w:p>
          <w:p w14:paraId="72E96645" w14:textId="77777777" w:rsidR="00E51BA7" w:rsidRPr="00311C67" w:rsidRDefault="00E51BA7" w:rsidP="00E51BA7">
            <w:pPr>
              <w:rPr>
                <w:rFonts w:cs="Segoe UI"/>
                <w:color w:val="000000"/>
              </w:rPr>
            </w:pPr>
            <w:r w:rsidRPr="00311C67">
              <w:rPr>
                <w:rFonts w:cs="Segoe UI"/>
                <w:color w:val="000000"/>
              </w:rPr>
              <w:t>A inexistência de uma clarificação expressa destes aspetos na legislação aplicável pode originar situações em que a gestão operacional de um CRO por entidades externas acabe por limitar ou condicionar o exercício das competências legais do Médico Veterinário Municipal, com potenciais repercussões negativas no funcionamento do centro e na eficácia das políticas públicas de controlo da população animal.</w:t>
            </w:r>
          </w:p>
          <w:p w14:paraId="7F054FD6" w14:textId="77777777" w:rsidR="00E51BA7" w:rsidRPr="00311C67" w:rsidRDefault="00E51BA7" w:rsidP="00E51BA7">
            <w:pPr>
              <w:rPr>
                <w:rFonts w:cs="Segoe UI"/>
                <w:color w:val="000000"/>
              </w:rPr>
            </w:pPr>
            <w:r w:rsidRPr="00311C67">
              <w:rPr>
                <w:rFonts w:cs="Segoe UI"/>
                <w:color w:val="000000"/>
              </w:rPr>
              <w:t>Assim, considera-se pertinente ponderar uma clarificação normativa, designadamente através de diploma legal ou orientações técnicas da DGAV, que estabeleça de forma inequívoca que:</w:t>
            </w:r>
          </w:p>
          <w:p w14:paraId="09D4BECE" w14:textId="77777777" w:rsidR="00E51BA7" w:rsidRPr="00311C67" w:rsidRDefault="00E51BA7" w:rsidP="00E51BA7">
            <w:pPr>
              <w:numPr>
                <w:ilvl w:val="0"/>
                <w:numId w:val="40"/>
              </w:numPr>
              <w:spacing w:before="100" w:beforeAutospacing="1" w:after="100" w:afterAutospacing="1"/>
              <w:rPr>
                <w:rFonts w:eastAsia="Times New Roman" w:cs="Segoe UI"/>
                <w:color w:val="000000"/>
              </w:rPr>
            </w:pPr>
            <w:r w:rsidRPr="00311C67">
              <w:rPr>
                <w:rFonts w:eastAsia="Times New Roman" w:cs="Segoe UI"/>
                <w:color w:val="000000"/>
              </w:rPr>
              <w:t>A direção técnica dos CRO é da exclusiva responsabilidade do Médico Veterinário Municipal, nos termos da legislação aplicável.</w:t>
            </w:r>
          </w:p>
          <w:p w14:paraId="41A89444" w14:textId="77777777" w:rsidR="00E51BA7" w:rsidRPr="00311C67" w:rsidRDefault="00E51BA7" w:rsidP="00E51BA7">
            <w:pPr>
              <w:numPr>
                <w:ilvl w:val="0"/>
                <w:numId w:val="40"/>
              </w:numPr>
              <w:spacing w:before="100" w:beforeAutospacing="1" w:after="100" w:afterAutospacing="1"/>
              <w:rPr>
                <w:rFonts w:eastAsia="Times New Roman" w:cs="Segoe UI"/>
                <w:color w:val="000000"/>
              </w:rPr>
            </w:pPr>
            <w:r w:rsidRPr="00311C67">
              <w:rPr>
                <w:rFonts w:eastAsia="Times New Roman" w:cs="Segoe UI"/>
                <w:color w:val="000000"/>
              </w:rPr>
              <w:t>A gestão operacional ou administrativa por entidades privadas não pode interferir nas decisões técnicas do Médico Veterinário Municipal nem restringir o acesso à informação necessária ao exercício das suas funções.</w:t>
            </w:r>
          </w:p>
          <w:p w14:paraId="7B4CCDB7" w14:textId="77777777" w:rsidR="00E51BA7" w:rsidRPr="00311C67" w:rsidRDefault="00E51BA7" w:rsidP="00E51BA7">
            <w:pPr>
              <w:numPr>
                <w:ilvl w:val="0"/>
                <w:numId w:val="40"/>
              </w:numPr>
              <w:spacing w:before="100" w:beforeAutospacing="1" w:after="100" w:afterAutospacing="1"/>
              <w:rPr>
                <w:rFonts w:eastAsia="Times New Roman" w:cs="Segoe UI"/>
                <w:color w:val="000000"/>
              </w:rPr>
            </w:pPr>
            <w:r w:rsidRPr="00311C67">
              <w:rPr>
                <w:rFonts w:eastAsia="Times New Roman" w:cs="Segoe UI"/>
                <w:color w:val="000000"/>
              </w:rPr>
              <w:t>Os trabalhadores afetos ao funcionamento do CRO, independentemente da natureza do vínculo laboral, devem atuar sob orientação técnica do Diretor Técnico no exercício das atividades relacionadas com o bem-estar animal, sanidade, captura e gestão dos animais recolhidos.</w:t>
            </w:r>
          </w:p>
          <w:p w14:paraId="4C7CDD97" w14:textId="77777777" w:rsidR="00E51BA7" w:rsidRPr="00311C67" w:rsidRDefault="00E51BA7" w:rsidP="00E51BA7">
            <w:pPr>
              <w:numPr>
                <w:ilvl w:val="0"/>
                <w:numId w:val="40"/>
              </w:numPr>
              <w:spacing w:before="100" w:beforeAutospacing="1" w:after="100" w:afterAutospacing="1"/>
              <w:rPr>
                <w:rFonts w:eastAsia="Times New Roman" w:cs="Segoe UI"/>
                <w:color w:val="000000"/>
              </w:rPr>
            </w:pPr>
            <w:r w:rsidRPr="00311C67">
              <w:rPr>
                <w:rFonts w:eastAsia="Times New Roman" w:cs="Segoe UI"/>
                <w:color w:val="000000"/>
              </w:rPr>
              <w:t>Devem ser asseguradas condições materiais, administrativas e informáticas que permitam ao Diretor Técnico exercer plenamente as suas responsabilidades legais, incluindo acesso aos registos e sistemas de reporte obrigatórios.</w:t>
            </w:r>
          </w:p>
          <w:p w14:paraId="6D4DCA49" w14:textId="77777777" w:rsidR="00E51BA7" w:rsidRPr="00311C67" w:rsidRDefault="00E51BA7" w:rsidP="00E51BA7">
            <w:pPr>
              <w:spacing w:before="100" w:beforeAutospacing="1" w:after="100" w:afterAutospacing="1"/>
              <w:ind w:left="720"/>
              <w:rPr>
                <w:rFonts w:cs="Segoe UI"/>
                <w:color w:val="000000"/>
              </w:rPr>
            </w:pPr>
          </w:p>
          <w:p w14:paraId="5C5649F4" w14:textId="77777777" w:rsidR="00E51BA7" w:rsidRPr="00311C67" w:rsidRDefault="00E51BA7" w:rsidP="00E51BA7">
            <w:pPr>
              <w:rPr>
                <w:rFonts w:cs="Segoe UI"/>
                <w:color w:val="000000"/>
              </w:rPr>
            </w:pPr>
            <w:r w:rsidRPr="00311C67">
              <w:rPr>
                <w:rFonts w:cs="Segoe UI"/>
                <w:color w:val="000000"/>
              </w:rPr>
              <w:t>Em conclusão, a clarificação do</w:t>
            </w:r>
            <w:r w:rsidRPr="00311C67">
              <w:rPr>
                <w:rFonts w:cs="Segoe UI"/>
                <w:b/>
                <w:bCs/>
                <w:color w:val="000000"/>
              </w:rPr>
              <w:t> enquadramento entre a direção técnica exercida pelo Médico Veterinário Municipal e a eventual gestão operacional por entidades privadas</w:t>
            </w:r>
            <w:r w:rsidRPr="00311C67">
              <w:rPr>
                <w:rFonts w:cs="Segoe UI"/>
                <w:color w:val="000000"/>
              </w:rPr>
              <w:t> revela-se fundamental para garantir a correta aplicação da legislação em vigor, salvaguardar a autoridade técnica prevista na lei e assegurar o bom funcionamento dos Centros de Recolha Oficial, estruturas essenciais na execução das políticas públicas de proteção animal, controlo da população de animais errantes e promoção da adoção responsável.</w:t>
            </w:r>
          </w:p>
          <w:p w14:paraId="75600428" w14:textId="77777777" w:rsidR="00E51BA7" w:rsidRPr="00311C67" w:rsidRDefault="00E51BA7" w:rsidP="00E51BA7">
            <w:pPr>
              <w:rPr>
                <w:rFonts w:cs="Segoe UI"/>
                <w:color w:val="000000"/>
              </w:rPr>
            </w:pPr>
          </w:p>
          <w:p w14:paraId="7E14B15E" w14:textId="77777777" w:rsidR="00C06E27" w:rsidRPr="00311C67" w:rsidRDefault="00C06E27" w:rsidP="00C056E8">
            <w:pPr>
              <w:ind w:firstLine="0"/>
              <w:jc w:val="both"/>
              <w:rPr>
                <w:rFonts w:cs="Segoe UI"/>
                <w:color w:val="000000"/>
              </w:rPr>
            </w:pPr>
          </w:p>
          <w:p w14:paraId="64E87739" w14:textId="77777777" w:rsidR="00C06E27" w:rsidRPr="00311C67" w:rsidRDefault="00C06E27" w:rsidP="00C056E8">
            <w:pPr>
              <w:ind w:firstLine="0"/>
              <w:jc w:val="both"/>
              <w:rPr>
                <w:rFonts w:cs="Segoe UI"/>
                <w:color w:val="000000"/>
              </w:rPr>
            </w:pPr>
          </w:p>
          <w:p w14:paraId="117DC741" w14:textId="77777777" w:rsidR="00CF15DD" w:rsidRPr="00311C67" w:rsidRDefault="00CF15DD" w:rsidP="00C056E8">
            <w:pPr>
              <w:ind w:firstLine="0"/>
              <w:jc w:val="both"/>
              <w:rPr>
                <w:rFonts w:cs="Segoe UI"/>
                <w:color w:val="000000"/>
              </w:rPr>
            </w:pPr>
          </w:p>
          <w:p w14:paraId="59CE9753" w14:textId="77777777" w:rsidR="00CF15DD" w:rsidRPr="00311C67" w:rsidRDefault="00CF15DD" w:rsidP="00C056E8">
            <w:pPr>
              <w:ind w:firstLine="0"/>
              <w:jc w:val="both"/>
              <w:rPr>
                <w:rFonts w:cs="Segoe UI"/>
                <w:color w:val="000000"/>
              </w:rPr>
            </w:pPr>
          </w:p>
          <w:p w14:paraId="30F3780E" w14:textId="77777777" w:rsidR="00C056E8" w:rsidRPr="00311C67" w:rsidRDefault="00C056E8" w:rsidP="00C056E8">
            <w:pPr>
              <w:ind w:firstLine="0"/>
              <w:jc w:val="both"/>
              <w:rPr>
                <w:rFonts w:cs="Segoe UI"/>
                <w:color w:val="000000"/>
              </w:rPr>
            </w:pPr>
          </w:p>
          <w:p w14:paraId="5B7CD81A" w14:textId="77777777" w:rsidR="00C056E8" w:rsidRPr="00311C67" w:rsidRDefault="00C056E8" w:rsidP="00C056E8">
            <w:pPr>
              <w:ind w:firstLine="0"/>
              <w:jc w:val="both"/>
              <w:rPr>
                <w:rFonts w:cs="Segoe UI"/>
                <w:color w:val="000000"/>
              </w:rPr>
            </w:pPr>
          </w:p>
          <w:p w14:paraId="141EC78A" w14:textId="77777777" w:rsidR="00C056E8" w:rsidRPr="00311C67" w:rsidRDefault="00C056E8" w:rsidP="00C056E8">
            <w:pPr>
              <w:ind w:firstLine="0"/>
              <w:jc w:val="both"/>
              <w:rPr>
                <w:rFonts w:cs="Segoe UI"/>
                <w:color w:val="000000"/>
              </w:rPr>
            </w:pPr>
          </w:p>
          <w:p w14:paraId="6C1847CD" w14:textId="77777777" w:rsidR="00C056E8" w:rsidRPr="00311C67" w:rsidRDefault="00C056E8" w:rsidP="00C056E8">
            <w:pPr>
              <w:ind w:firstLine="0"/>
              <w:jc w:val="both"/>
              <w:rPr>
                <w:rFonts w:cs="Segoe UI"/>
                <w:color w:val="000000"/>
              </w:rPr>
            </w:pPr>
          </w:p>
          <w:p w14:paraId="3BB0D726" w14:textId="77777777" w:rsidR="00C056E8" w:rsidRPr="00311C67" w:rsidRDefault="00C056E8" w:rsidP="00C056E8">
            <w:pPr>
              <w:ind w:firstLine="0"/>
              <w:jc w:val="both"/>
              <w:rPr>
                <w:rFonts w:cs="Segoe UI"/>
                <w:color w:val="000000"/>
              </w:rPr>
            </w:pPr>
          </w:p>
          <w:p w14:paraId="03FE7D50" w14:textId="77777777" w:rsidR="00C056E8" w:rsidRPr="00311C67" w:rsidRDefault="00C056E8" w:rsidP="00C056E8">
            <w:pPr>
              <w:ind w:firstLine="0"/>
              <w:jc w:val="both"/>
              <w:rPr>
                <w:rFonts w:cs="Segoe UI"/>
                <w:color w:val="000000"/>
              </w:rPr>
            </w:pPr>
          </w:p>
          <w:p w14:paraId="633BECDC" w14:textId="77777777" w:rsidR="00C056E8" w:rsidRPr="00311C67" w:rsidRDefault="00C056E8" w:rsidP="00C056E8">
            <w:pPr>
              <w:ind w:firstLine="0"/>
              <w:jc w:val="both"/>
              <w:rPr>
                <w:rFonts w:cs="Segoe UI"/>
                <w:color w:val="000000"/>
              </w:rPr>
            </w:pPr>
          </w:p>
          <w:p w14:paraId="02EF4596" w14:textId="77777777" w:rsidR="00C056E8" w:rsidRPr="00311C67" w:rsidRDefault="00C056E8" w:rsidP="00C056E8">
            <w:pPr>
              <w:ind w:firstLine="0"/>
              <w:jc w:val="both"/>
              <w:rPr>
                <w:rFonts w:cs="Segoe UI"/>
                <w:color w:val="000000"/>
              </w:rPr>
            </w:pPr>
          </w:p>
          <w:p w14:paraId="689CB6C7" w14:textId="77777777" w:rsidR="00CF15DD" w:rsidRPr="00311C67" w:rsidRDefault="00CF15DD" w:rsidP="00C056E8">
            <w:pPr>
              <w:ind w:firstLine="0"/>
              <w:jc w:val="both"/>
              <w:rPr>
                <w:rFonts w:cs="Segoe UI"/>
                <w:color w:val="000000"/>
              </w:rPr>
            </w:pPr>
          </w:p>
          <w:p w14:paraId="5535E3A4" w14:textId="692FE889" w:rsidR="00CF15DD" w:rsidRPr="00311C67" w:rsidRDefault="00CF15DD" w:rsidP="00C056E8">
            <w:pPr>
              <w:ind w:firstLine="0"/>
              <w:jc w:val="both"/>
              <w:rPr>
                <w:rFonts w:cs="Segoe UI"/>
              </w:rPr>
            </w:pPr>
          </w:p>
        </w:tc>
      </w:tr>
      <w:tr w:rsidR="008A3AC5" w:rsidRPr="00311C67" w14:paraId="00BB81AD" w14:textId="77777777" w:rsidTr="005179DC">
        <w:tc>
          <w:tcPr>
            <w:tcW w:w="1390" w:type="dxa"/>
          </w:tcPr>
          <w:p w14:paraId="25CF6057" w14:textId="77777777" w:rsidR="008A3AC5" w:rsidRPr="00311C67" w:rsidRDefault="008A3AC5" w:rsidP="00F73D6A">
            <w:pPr>
              <w:ind w:left="-142" w:firstLine="0"/>
              <w:jc w:val="both"/>
              <w:rPr>
                <w:rFonts w:cs="Segoe UI"/>
              </w:rPr>
            </w:pPr>
          </w:p>
          <w:p w14:paraId="1CC6552B" w14:textId="77777777" w:rsidR="00C056E8" w:rsidRPr="00311C67" w:rsidRDefault="00C056E8" w:rsidP="00C056E8">
            <w:pPr>
              <w:ind w:left="-142" w:firstLine="0"/>
              <w:jc w:val="center"/>
              <w:rPr>
                <w:rFonts w:cs="Segoe UI"/>
              </w:rPr>
            </w:pPr>
          </w:p>
          <w:p w14:paraId="3C04B054" w14:textId="77777777" w:rsidR="00C056E8" w:rsidRPr="00311C67" w:rsidRDefault="00C056E8" w:rsidP="00C056E8">
            <w:pPr>
              <w:ind w:left="-142" w:firstLine="0"/>
              <w:jc w:val="center"/>
              <w:rPr>
                <w:rFonts w:cs="Segoe UI"/>
              </w:rPr>
            </w:pPr>
          </w:p>
          <w:p w14:paraId="1C493AC1" w14:textId="77777777" w:rsidR="00C056E8" w:rsidRPr="00311C67" w:rsidRDefault="00C056E8" w:rsidP="00C056E8">
            <w:pPr>
              <w:ind w:left="-142" w:firstLine="0"/>
              <w:jc w:val="center"/>
              <w:rPr>
                <w:rFonts w:cs="Segoe UI"/>
              </w:rPr>
            </w:pPr>
          </w:p>
          <w:p w14:paraId="357419C4" w14:textId="77777777" w:rsidR="00C056E8" w:rsidRPr="00311C67" w:rsidRDefault="00C056E8" w:rsidP="00C056E8">
            <w:pPr>
              <w:ind w:left="-142" w:firstLine="0"/>
              <w:jc w:val="center"/>
              <w:rPr>
                <w:rFonts w:cs="Segoe UI"/>
              </w:rPr>
            </w:pPr>
          </w:p>
          <w:p w14:paraId="114A26C3" w14:textId="77777777" w:rsidR="00C056E8" w:rsidRPr="00311C67" w:rsidRDefault="00C056E8" w:rsidP="00C056E8">
            <w:pPr>
              <w:ind w:left="-142" w:firstLine="0"/>
              <w:jc w:val="center"/>
              <w:rPr>
                <w:rFonts w:cs="Segoe UI"/>
              </w:rPr>
            </w:pPr>
          </w:p>
          <w:p w14:paraId="5CA4927A" w14:textId="77777777" w:rsidR="00C056E8" w:rsidRPr="00311C67" w:rsidRDefault="00C056E8" w:rsidP="00C056E8">
            <w:pPr>
              <w:ind w:left="-142" w:firstLine="0"/>
              <w:jc w:val="center"/>
              <w:rPr>
                <w:rFonts w:cs="Segoe UI"/>
              </w:rPr>
            </w:pPr>
          </w:p>
          <w:p w14:paraId="41F89557" w14:textId="77777777" w:rsidR="00C056E8" w:rsidRPr="00311C67" w:rsidRDefault="00C056E8" w:rsidP="00C056E8">
            <w:pPr>
              <w:ind w:left="-142" w:firstLine="0"/>
              <w:jc w:val="center"/>
              <w:rPr>
                <w:rFonts w:cs="Segoe UI"/>
              </w:rPr>
            </w:pPr>
          </w:p>
          <w:p w14:paraId="46BBEE3A" w14:textId="77777777" w:rsidR="00C056E8" w:rsidRPr="00311C67" w:rsidRDefault="00C056E8" w:rsidP="00C056E8">
            <w:pPr>
              <w:ind w:left="-142" w:firstLine="0"/>
              <w:jc w:val="center"/>
              <w:rPr>
                <w:rFonts w:cs="Segoe UI"/>
              </w:rPr>
            </w:pPr>
          </w:p>
          <w:p w14:paraId="11C6A158" w14:textId="7885F95A" w:rsidR="0006465C" w:rsidRPr="00311C67" w:rsidRDefault="0006465C" w:rsidP="00C056E8">
            <w:pPr>
              <w:ind w:left="-142" w:firstLine="0"/>
              <w:jc w:val="center"/>
              <w:rPr>
                <w:rFonts w:cs="Segoe UI"/>
              </w:rPr>
            </w:pPr>
            <w:r w:rsidRPr="00311C67">
              <w:rPr>
                <w:rFonts w:cs="Segoe UI"/>
              </w:rPr>
              <w:t>Trofa</w:t>
            </w:r>
          </w:p>
          <w:p w14:paraId="6E989377" w14:textId="77777777" w:rsidR="00C056E8" w:rsidRPr="00311C67" w:rsidRDefault="00C056E8" w:rsidP="00C056E8">
            <w:pPr>
              <w:ind w:left="-142" w:firstLine="0"/>
              <w:jc w:val="center"/>
              <w:rPr>
                <w:rFonts w:cs="Segoe UI"/>
              </w:rPr>
            </w:pPr>
          </w:p>
          <w:p w14:paraId="14942AEF" w14:textId="1458FF19" w:rsidR="0006465C" w:rsidRPr="00311C67" w:rsidRDefault="000E7372" w:rsidP="00C056E8">
            <w:pPr>
              <w:ind w:left="-142" w:firstLine="0"/>
              <w:jc w:val="center"/>
              <w:rPr>
                <w:rFonts w:cs="Segoe UI"/>
              </w:rPr>
            </w:pPr>
            <w:r w:rsidRPr="00311C67">
              <w:rPr>
                <w:rFonts w:cs="Segoe UI"/>
              </w:rPr>
              <w:t>Dulcina Azevedo</w:t>
            </w:r>
          </w:p>
          <w:p w14:paraId="16C620A3" w14:textId="59EA1028" w:rsidR="000E7372" w:rsidRPr="00311C67" w:rsidRDefault="000E7372" w:rsidP="00F73D6A">
            <w:pPr>
              <w:ind w:left="-142" w:firstLine="0"/>
              <w:jc w:val="both"/>
              <w:rPr>
                <w:rFonts w:cs="Segoe UI"/>
              </w:rPr>
            </w:pPr>
          </w:p>
        </w:tc>
        <w:tc>
          <w:tcPr>
            <w:tcW w:w="7111" w:type="dxa"/>
          </w:tcPr>
          <w:p w14:paraId="7D78CE6C" w14:textId="77777777" w:rsidR="008A3AC5" w:rsidRPr="00311C67" w:rsidRDefault="008A3AC5" w:rsidP="00F73D6A">
            <w:pPr>
              <w:ind w:left="-142" w:firstLine="0"/>
              <w:jc w:val="both"/>
              <w:rPr>
                <w:rFonts w:cs="Segoe UI"/>
              </w:rPr>
            </w:pPr>
          </w:p>
          <w:p w14:paraId="7E21C38E" w14:textId="77777777" w:rsidR="00C056E8" w:rsidRPr="00311C67" w:rsidRDefault="00FC65C1" w:rsidP="00F73D6A">
            <w:pPr>
              <w:jc w:val="both"/>
              <w:rPr>
                <w:rFonts w:cs="Segoe UI"/>
              </w:rPr>
            </w:pPr>
            <w:r w:rsidRPr="00311C67">
              <w:rPr>
                <w:rFonts w:cs="Segoe UI"/>
              </w:rPr>
              <w:t xml:space="preserve"> </w:t>
            </w:r>
          </w:p>
          <w:p w14:paraId="7FA7BCDE" w14:textId="77777777" w:rsidR="00C056E8" w:rsidRPr="00311C67" w:rsidRDefault="00C056E8" w:rsidP="00F73D6A">
            <w:pPr>
              <w:jc w:val="both"/>
              <w:rPr>
                <w:rFonts w:cs="Segoe UI"/>
              </w:rPr>
            </w:pPr>
          </w:p>
          <w:p w14:paraId="2D538FCA" w14:textId="77777777" w:rsidR="00C056E8" w:rsidRPr="00311C67" w:rsidRDefault="00C056E8" w:rsidP="00F73D6A">
            <w:pPr>
              <w:jc w:val="both"/>
              <w:rPr>
                <w:rFonts w:cs="Segoe UI"/>
              </w:rPr>
            </w:pPr>
          </w:p>
          <w:p w14:paraId="68658ACE" w14:textId="61058F33" w:rsidR="000A142E" w:rsidRPr="00311C67" w:rsidRDefault="00732439" w:rsidP="00F73D6A">
            <w:pPr>
              <w:jc w:val="both"/>
              <w:rPr>
                <w:rFonts w:cs="Segoe UI"/>
              </w:rPr>
            </w:pPr>
            <w:r w:rsidRPr="00311C67">
              <w:rPr>
                <w:rFonts w:cs="Segoe UI"/>
              </w:rPr>
              <w:t xml:space="preserve">DL 314/2003 - Nº 6, do artigo 9º (clarificação dos métodos e prazos para notificação dos detentores de animais com identificação eletrónica, capturados na via pública) - </w:t>
            </w:r>
            <w:r w:rsidR="000A142E" w:rsidRPr="00311C67">
              <w:rPr>
                <w:rFonts w:cs="Segoe UI"/>
              </w:rPr>
              <w:t>1º Notificação por escrito com aviso de receção, após devolução de objeto não seja reclamado</w:t>
            </w:r>
          </w:p>
          <w:p w14:paraId="1A8AE23F" w14:textId="77777777" w:rsidR="000A142E" w:rsidRPr="00311C67" w:rsidRDefault="000A142E" w:rsidP="00F73D6A">
            <w:pPr>
              <w:jc w:val="both"/>
              <w:rPr>
                <w:rFonts w:cs="Segoe UI"/>
              </w:rPr>
            </w:pPr>
            <w:r w:rsidRPr="00311C67">
              <w:rPr>
                <w:rFonts w:cs="Segoe UI"/>
              </w:rPr>
              <w:t>2º Reenviar notificação por registo simples, 15 dias após</w:t>
            </w:r>
          </w:p>
          <w:p w14:paraId="5D164375" w14:textId="77777777" w:rsidR="000A142E" w:rsidRPr="00311C67" w:rsidRDefault="000A142E" w:rsidP="00F73D6A">
            <w:pPr>
              <w:jc w:val="both"/>
              <w:rPr>
                <w:rFonts w:cs="Segoe UI"/>
              </w:rPr>
            </w:pPr>
            <w:r w:rsidRPr="00311C67">
              <w:rPr>
                <w:rFonts w:cs="Segoe UI"/>
              </w:rPr>
              <w:t xml:space="preserve">3º Alteração de titularidade pelo MVM e encaminha-se para adoção </w:t>
            </w:r>
          </w:p>
          <w:p w14:paraId="3A26BEAA" w14:textId="77777777" w:rsidR="000A142E" w:rsidRPr="00311C67" w:rsidRDefault="000A142E" w:rsidP="00F73D6A">
            <w:pPr>
              <w:jc w:val="both"/>
              <w:rPr>
                <w:rFonts w:cs="Segoe UI"/>
              </w:rPr>
            </w:pPr>
            <w:r w:rsidRPr="00311C67">
              <w:rPr>
                <w:rFonts w:cs="Segoe UI"/>
              </w:rPr>
              <w:t xml:space="preserve">4º Auto de contraordenação (CO) à DGAV por: violação do nº 2, artigo 68º, do DL 276/2001; da alínea c) e d), do nº 1, artigo 21º do DL 82/2019; </w:t>
            </w:r>
          </w:p>
          <w:p w14:paraId="67FA8926" w14:textId="61A711AC" w:rsidR="00B674C1" w:rsidRPr="00311C67" w:rsidRDefault="00FC65C1" w:rsidP="00F73D6A">
            <w:pPr>
              <w:tabs>
                <w:tab w:val="left" w:pos="233"/>
              </w:tabs>
              <w:ind w:left="-142" w:firstLine="0"/>
              <w:jc w:val="both"/>
              <w:rPr>
                <w:rFonts w:cs="Segoe UI"/>
              </w:rPr>
            </w:pPr>
            <w:r w:rsidRPr="00311C67">
              <w:rPr>
                <w:rFonts w:cs="Segoe UI"/>
              </w:rPr>
              <w:t xml:space="preserve"> </w:t>
            </w:r>
            <w:r w:rsidR="000A142E" w:rsidRPr="00311C67">
              <w:rPr>
                <w:rFonts w:cs="Segoe UI"/>
              </w:rPr>
              <w:t xml:space="preserve">5º Auto de Notícia ao MP e/ou outras CO, se necessário. Agilizar os tempos de </w:t>
            </w:r>
            <w:r w:rsidRPr="00311C67">
              <w:rPr>
                <w:rFonts w:cs="Segoe UI"/>
              </w:rPr>
              <w:t xml:space="preserve">   </w:t>
            </w:r>
            <w:r w:rsidR="000A142E" w:rsidRPr="00311C67">
              <w:rPr>
                <w:rFonts w:cs="Segoe UI"/>
              </w:rPr>
              <w:t>permanência no canil, encaminhando para adoção.</w:t>
            </w:r>
          </w:p>
          <w:p w14:paraId="30688E66" w14:textId="77777777" w:rsidR="00AC4E86" w:rsidRPr="00311C67" w:rsidRDefault="00AC4E86" w:rsidP="00F73D6A">
            <w:pPr>
              <w:tabs>
                <w:tab w:val="left" w:pos="233"/>
              </w:tabs>
              <w:ind w:left="-142" w:firstLine="0"/>
              <w:jc w:val="both"/>
              <w:rPr>
                <w:rFonts w:cs="Segoe UI"/>
              </w:rPr>
            </w:pPr>
          </w:p>
          <w:p w14:paraId="6A50F8CB" w14:textId="77777777" w:rsidR="00FC65C1" w:rsidRPr="00311C67" w:rsidRDefault="00AC4E86" w:rsidP="00F73D6A">
            <w:pPr>
              <w:jc w:val="both"/>
              <w:rPr>
                <w:rFonts w:cs="Segoe UI"/>
              </w:rPr>
            </w:pPr>
            <w:r w:rsidRPr="00311C67">
              <w:rPr>
                <w:rFonts w:cs="Segoe UI"/>
              </w:rPr>
              <w:t xml:space="preserve">DL 82/2019 - Nº 1, do Artigo 27º - Tornar obrigatório o registo no SIAC do licenciamento pela Junta de Freguesia - </w:t>
            </w:r>
            <w:r w:rsidR="00FC65C1" w:rsidRPr="00311C67">
              <w:rPr>
                <w:rFonts w:cs="Segoe UI"/>
              </w:rPr>
              <w:t>Agilizar os processos de fiscalização e captura de errantes, temos muitas vezes que contactar as JF antes de fazermos o auto de contraordenação (CO), para nos certificarmos da ausência de licença.</w:t>
            </w:r>
          </w:p>
          <w:p w14:paraId="32C91246" w14:textId="45EE1BB7" w:rsidR="000A142E" w:rsidRPr="00311C67" w:rsidRDefault="00FC65C1" w:rsidP="00F73D6A">
            <w:pPr>
              <w:tabs>
                <w:tab w:val="left" w:pos="233"/>
              </w:tabs>
              <w:ind w:left="-142" w:firstLine="0"/>
              <w:jc w:val="both"/>
              <w:rPr>
                <w:rFonts w:cs="Segoe UI"/>
              </w:rPr>
            </w:pPr>
            <w:r w:rsidRPr="00311C67">
              <w:rPr>
                <w:rFonts w:cs="Segoe UI"/>
              </w:rPr>
              <w:t>Há também JF que não averbam os licenciamentos ao Boletim Sanitário (BS), além de não registarem no SIAC.</w:t>
            </w:r>
          </w:p>
          <w:p w14:paraId="4B766BA6" w14:textId="77777777" w:rsidR="00FC65C1" w:rsidRPr="00311C67" w:rsidRDefault="00FC65C1" w:rsidP="00F73D6A">
            <w:pPr>
              <w:tabs>
                <w:tab w:val="left" w:pos="233"/>
              </w:tabs>
              <w:ind w:left="-142" w:firstLine="0"/>
              <w:jc w:val="both"/>
              <w:rPr>
                <w:rFonts w:cs="Segoe UI"/>
              </w:rPr>
            </w:pPr>
          </w:p>
          <w:p w14:paraId="2937AAA8" w14:textId="26E7C757" w:rsidR="000A142E" w:rsidRPr="00311C67" w:rsidRDefault="00FC65C1" w:rsidP="00F73D6A">
            <w:pPr>
              <w:tabs>
                <w:tab w:val="left" w:pos="233"/>
              </w:tabs>
              <w:ind w:left="-142" w:firstLine="0"/>
              <w:jc w:val="both"/>
              <w:rPr>
                <w:rFonts w:cs="Segoe UI"/>
              </w:rPr>
            </w:pPr>
            <w:r w:rsidRPr="00311C67">
              <w:rPr>
                <w:rFonts w:cs="Segoe UI"/>
              </w:rPr>
              <w:t xml:space="preserve"> Nº 7 e 8, do artigo 27º - </w:t>
            </w:r>
            <w:r w:rsidR="00082F6E" w:rsidRPr="00311C67">
              <w:rPr>
                <w:rFonts w:cs="Segoe UI"/>
              </w:rPr>
              <w:t>Consequências para JF que cobram o licenciamento. Temos diversas queixas de cidadãos que algumas JF não emitem licença se não pagarem a taxa, apesar de terem sido adotados. Inclusivamente chegamos a contactar os presidentes de junta que informam que a lei não se aplica…</w:t>
            </w:r>
          </w:p>
          <w:p w14:paraId="33303939" w14:textId="77777777" w:rsidR="00082F6E" w:rsidRPr="00311C67" w:rsidRDefault="00082F6E" w:rsidP="00F73D6A">
            <w:pPr>
              <w:tabs>
                <w:tab w:val="left" w:pos="233"/>
              </w:tabs>
              <w:ind w:left="-142" w:firstLine="0"/>
              <w:jc w:val="both"/>
              <w:rPr>
                <w:rFonts w:cs="Segoe UI"/>
              </w:rPr>
            </w:pPr>
          </w:p>
          <w:p w14:paraId="6EA2D932" w14:textId="77777777" w:rsidR="00082F6E" w:rsidRPr="00311C67" w:rsidRDefault="00082F6E" w:rsidP="00F73D6A">
            <w:pPr>
              <w:tabs>
                <w:tab w:val="left" w:pos="233"/>
              </w:tabs>
              <w:ind w:left="-142" w:firstLine="0"/>
              <w:jc w:val="both"/>
              <w:rPr>
                <w:rFonts w:cs="Segoe UI"/>
              </w:rPr>
            </w:pPr>
          </w:p>
          <w:p w14:paraId="7949C660" w14:textId="50EF6B8E" w:rsidR="00082F6E" w:rsidRPr="00311C67" w:rsidRDefault="00082F6E" w:rsidP="00F73D6A">
            <w:pPr>
              <w:tabs>
                <w:tab w:val="left" w:pos="877"/>
              </w:tabs>
              <w:ind w:left="-142" w:firstLine="0"/>
              <w:jc w:val="both"/>
              <w:rPr>
                <w:rFonts w:cs="Segoe UI"/>
              </w:rPr>
            </w:pPr>
            <w:r w:rsidRPr="00311C67">
              <w:rPr>
                <w:rFonts w:cs="Segoe UI"/>
              </w:rPr>
              <w:t xml:space="preserve">  P 146/2017 - </w:t>
            </w:r>
            <w:r w:rsidR="00EC48C8" w:rsidRPr="00311C67">
              <w:rPr>
                <w:rFonts w:cs="Segoe UI"/>
              </w:rPr>
              <w:t xml:space="preserve">Nº 6, do artigo 8º -  </w:t>
            </w:r>
          </w:p>
          <w:p w14:paraId="2D88030F" w14:textId="77777777" w:rsidR="00EC48C8" w:rsidRPr="00311C67" w:rsidRDefault="00EC48C8" w:rsidP="00F73D6A">
            <w:pPr>
              <w:tabs>
                <w:tab w:val="left" w:pos="877"/>
              </w:tabs>
              <w:ind w:left="-142" w:firstLine="0"/>
              <w:jc w:val="both"/>
              <w:rPr>
                <w:rFonts w:cs="Segoe UI"/>
              </w:rPr>
            </w:pPr>
          </w:p>
          <w:p w14:paraId="6FA44B76" w14:textId="329273D0" w:rsidR="00082F6E" w:rsidRPr="00311C67" w:rsidRDefault="00EC48C8" w:rsidP="00F73D6A">
            <w:pPr>
              <w:tabs>
                <w:tab w:val="left" w:pos="233"/>
              </w:tabs>
              <w:ind w:left="-142" w:firstLine="0"/>
              <w:jc w:val="both"/>
              <w:rPr>
                <w:rFonts w:cs="Segoe UI"/>
              </w:rPr>
            </w:pPr>
            <w:r w:rsidRPr="00311C67">
              <w:rPr>
                <w:rFonts w:cs="Segoe UI"/>
              </w:rPr>
              <w:t xml:space="preserve"> Nº 1, do artigo 9º - Tornar obrigatória e imediata a esterilização de animais com detentor quando capturados na via pública.</w:t>
            </w:r>
          </w:p>
          <w:p w14:paraId="22E3C6CB" w14:textId="77777777" w:rsidR="00EC48C8" w:rsidRPr="00311C67" w:rsidRDefault="00EC48C8" w:rsidP="00F73D6A">
            <w:pPr>
              <w:tabs>
                <w:tab w:val="left" w:pos="233"/>
              </w:tabs>
              <w:ind w:left="-142" w:firstLine="0"/>
              <w:jc w:val="both"/>
              <w:rPr>
                <w:rFonts w:cs="Segoe UI"/>
              </w:rPr>
            </w:pPr>
          </w:p>
          <w:p w14:paraId="28A03268" w14:textId="0254360A" w:rsidR="00EC48C8" w:rsidRPr="00311C67" w:rsidRDefault="001101FD" w:rsidP="00F73D6A">
            <w:pPr>
              <w:tabs>
                <w:tab w:val="left" w:pos="233"/>
              </w:tabs>
              <w:ind w:left="-142" w:firstLine="0"/>
              <w:jc w:val="both"/>
              <w:rPr>
                <w:rFonts w:cs="Segoe UI"/>
              </w:rPr>
            </w:pPr>
            <w:r w:rsidRPr="00311C67">
              <w:rPr>
                <w:rFonts w:cs="Segoe UI"/>
              </w:rPr>
              <w:t xml:space="preserve"> Todas - Contraordenações (CO) e Autos de Notícia (AN)</w:t>
            </w:r>
          </w:p>
          <w:p w14:paraId="06A9CA35" w14:textId="77777777" w:rsidR="00791F2F" w:rsidRPr="00311C67" w:rsidRDefault="00791F2F" w:rsidP="00F73D6A">
            <w:pPr>
              <w:tabs>
                <w:tab w:val="left" w:pos="233"/>
              </w:tabs>
              <w:ind w:left="-142" w:firstLine="0"/>
              <w:jc w:val="both"/>
              <w:rPr>
                <w:rFonts w:cs="Segoe UI"/>
              </w:rPr>
            </w:pPr>
          </w:p>
          <w:p w14:paraId="6FD4EA44" w14:textId="5ADFD9C7" w:rsidR="001101FD" w:rsidRPr="00311C67" w:rsidRDefault="00791F2F" w:rsidP="00F73D6A">
            <w:pPr>
              <w:tabs>
                <w:tab w:val="left" w:pos="233"/>
              </w:tabs>
              <w:ind w:left="-142" w:firstLine="0"/>
              <w:jc w:val="both"/>
              <w:rPr>
                <w:rFonts w:cs="Segoe UI"/>
              </w:rPr>
            </w:pPr>
            <w:r w:rsidRPr="00311C67">
              <w:rPr>
                <w:rFonts w:cs="Segoe UI"/>
              </w:rPr>
              <w:t xml:space="preserve"> Solicitar aos instrutores dos processos de contraordenação, nomeadamente as JF, que participem aos autuantes o destino/conclusão/nº de processo dos procedimentos. - Todos as CO remetidas às JF são arquivadas, o que conduz a que os cidadãos não sejam responsáveis nas suas obrigações, nomeadamente as faltas de licença e a circulação de animais na via pública sem a companhia do proprietário.</w:t>
            </w:r>
          </w:p>
          <w:p w14:paraId="5D427311" w14:textId="77777777" w:rsidR="00791F2F" w:rsidRPr="00311C67" w:rsidRDefault="00791F2F" w:rsidP="00F73D6A">
            <w:pPr>
              <w:tabs>
                <w:tab w:val="left" w:pos="233"/>
              </w:tabs>
              <w:ind w:left="-142" w:firstLine="0"/>
              <w:jc w:val="both"/>
              <w:rPr>
                <w:rFonts w:cs="Segoe UI"/>
              </w:rPr>
            </w:pPr>
          </w:p>
          <w:p w14:paraId="7FAF143C" w14:textId="77777777" w:rsidR="00E7643C" w:rsidRPr="00311C67" w:rsidRDefault="00791F2F" w:rsidP="00F73D6A">
            <w:pPr>
              <w:jc w:val="both"/>
              <w:rPr>
                <w:rFonts w:cs="Segoe UI"/>
              </w:rPr>
            </w:pPr>
            <w:r w:rsidRPr="00311C67">
              <w:rPr>
                <w:rFonts w:cs="Segoe UI"/>
              </w:rPr>
              <w:t xml:space="preserve"> Solicitar a MP (Ministério Público), o nº dos processos decorrentes dos AN remetidos, assim como da conclusão dos mesmos</w:t>
            </w:r>
            <w:r w:rsidR="00E7643C" w:rsidRPr="00311C67">
              <w:rPr>
                <w:rFonts w:cs="Segoe UI"/>
              </w:rPr>
              <w:t>. Raramente nos comunicam os nº dos processos dos AN, assim como o destino a dar aos animais/objetos apreendidos (MP e GNR).</w:t>
            </w:r>
          </w:p>
          <w:p w14:paraId="7AA845F8" w14:textId="77777777" w:rsidR="00E7643C" w:rsidRPr="00311C67" w:rsidRDefault="00E7643C" w:rsidP="00F73D6A">
            <w:pPr>
              <w:jc w:val="both"/>
              <w:rPr>
                <w:rFonts w:cs="Segoe UI"/>
              </w:rPr>
            </w:pPr>
            <w:r w:rsidRPr="00311C67">
              <w:rPr>
                <w:rFonts w:cs="Segoe UI"/>
                <w:u w:val="single"/>
              </w:rPr>
              <w:t>Por exemplo</w:t>
            </w:r>
            <w:r w:rsidRPr="00311C67">
              <w:rPr>
                <w:rFonts w:cs="Segoe UI"/>
              </w:rPr>
              <w:t xml:space="preserve">: </w:t>
            </w:r>
          </w:p>
          <w:p w14:paraId="24913BE6" w14:textId="77777777" w:rsidR="00E7643C" w:rsidRPr="00311C67" w:rsidRDefault="00E7643C" w:rsidP="00F73D6A">
            <w:pPr>
              <w:jc w:val="both"/>
              <w:rPr>
                <w:rFonts w:cs="Segoe UI"/>
              </w:rPr>
            </w:pPr>
            <w:r w:rsidRPr="00311C67">
              <w:rPr>
                <w:rFonts w:cs="Segoe UI"/>
              </w:rPr>
              <w:t xml:space="preserve">- Somos fiéis depositários de um cadáver de cabrito (cadáver) e uma corda, há 2 anos, sem resposta de MP sobre o destino dos mesmos; </w:t>
            </w:r>
          </w:p>
          <w:p w14:paraId="508045BC" w14:textId="72B3A352" w:rsidR="00791F2F" w:rsidRPr="00311C67" w:rsidRDefault="00E7643C" w:rsidP="00F73D6A">
            <w:pPr>
              <w:tabs>
                <w:tab w:val="left" w:pos="233"/>
              </w:tabs>
              <w:ind w:left="-142" w:firstLine="0"/>
              <w:jc w:val="both"/>
              <w:rPr>
                <w:rFonts w:cs="Segoe UI"/>
              </w:rPr>
            </w:pPr>
            <w:r w:rsidRPr="00311C67">
              <w:rPr>
                <w:rFonts w:cs="Segoe UI"/>
              </w:rPr>
              <w:t>- Dois canídeos recolhidos há 2 anos, a pedido da GNR (por ordem de despejo), apesar de termos solicitado a MP e GNR a identificação do proprietário para imputar as taxas de captura, alojamento e alimentação (151 dias, até falecerem), não obtivemos qualquer resposta de ambos.</w:t>
            </w:r>
          </w:p>
          <w:p w14:paraId="1AFDA7D5" w14:textId="77777777" w:rsidR="008735E3" w:rsidRPr="00311C67" w:rsidRDefault="008735E3" w:rsidP="00F73D6A">
            <w:pPr>
              <w:tabs>
                <w:tab w:val="left" w:pos="233"/>
              </w:tabs>
              <w:ind w:left="-142" w:firstLine="0"/>
              <w:jc w:val="both"/>
              <w:rPr>
                <w:rFonts w:cs="Segoe UI"/>
              </w:rPr>
            </w:pPr>
          </w:p>
          <w:p w14:paraId="3698B4C4" w14:textId="77777777" w:rsidR="008735E3" w:rsidRPr="00311C67" w:rsidRDefault="008735E3" w:rsidP="00F73D6A">
            <w:pPr>
              <w:jc w:val="both"/>
              <w:rPr>
                <w:rFonts w:cs="Segoe UI"/>
              </w:rPr>
            </w:pPr>
          </w:p>
          <w:p w14:paraId="1B5B9960" w14:textId="77777777" w:rsidR="008735E3" w:rsidRPr="00311C67" w:rsidRDefault="008735E3" w:rsidP="00F73D6A">
            <w:pPr>
              <w:jc w:val="both"/>
              <w:rPr>
                <w:rFonts w:cs="Segoe UI"/>
              </w:rPr>
            </w:pPr>
            <w:r w:rsidRPr="00311C67">
              <w:rPr>
                <w:rFonts w:cs="Segoe UI"/>
              </w:rPr>
              <w:t>Sugere-se também a abertura da Campanha CVAR a felídeos.</w:t>
            </w:r>
          </w:p>
          <w:p w14:paraId="19A4C6C9" w14:textId="77777777" w:rsidR="00E27423" w:rsidRPr="00311C67" w:rsidRDefault="00E27423" w:rsidP="00F73D6A">
            <w:pPr>
              <w:jc w:val="both"/>
              <w:rPr>
                <w:rFonts w:cs="Segoe UI"/>
              </w:rPr>
            </w:pPr>
          </w:p>
          <w:p w14:paraId="5B9D894F" w14:textId="77777777" w:rsidR="00E27423" w:rsidRPr="00311C67" w:rsidRDefault="00E27423" w:rsidP="00F73D6A">
            <w:pPr>
              <w:jc w:val="both"/>
              <w:rPr>
                <w:rFonts w:cs="Segoe UI"/>
              </w:rPr>
            </w:pPr>
          </w:p>
          <w:p w14:paraId="151CB21F" w14:textId="77777777" w:rsidR="00E27423" w:rsidRPr="00311C67" w:rsidRDefault="00E27423" w:rsidP="00F73D6A">
            <w:pPr>
              <w:jc w:val="both"/>
              <w:rPr>
                <w:rFonts w:cs="Segoe UI"/>
              </w:rPr>
            </w:pPr>
          </w:p>
          <w:p w14:paraId="15AB707F" w14:textId="77777777" w:rsidR="00E27423" w:rsidRPr="00311C67" w:rsidRDefault="00E27423" w:rsidP="00F73D6A">
            <w:pPr>
              <w:jc w:val="both"/>
              <w:rPr>
                <w:rFonts w:cs="Segoe UI"/>
              </w:rPr>
            </w:pPr>
          </w:p>
          <w:p w14:paraId="49DEBB12" w14:textId="12CA24FF" w:rsidR="000A142E" w:rsidRPr="00311C67" w:rsidRDefault="000A142E" w:rsidP="00F73D6A">
            <w:pPr>
              <w:tabs>
                <w:tab w:val="left" w:pos="233"/>
              </w:tabs>
              <w:ind w:firstLine="0"/>
              <w:jc w:val="both"/>
              <w:rPr>
                <w:rFonts w:cs="Segoe UI"/>
              </w:rPr>
            </w:pPr>
          </w:p>
        </w:tc>
      </w:tr>
      <w:tr w:rsidR="008A3AC5" w:rsidRPr="00311C67" w14:paraId="431EB631" w14:textId="77777777" w:rsidTr="005179DC">
        <w:tc>
          <w:tcPr>
            <w:tcW w:w="1390" w:type="dxa"/>
          </w:tcPr>
          <w:p w14:paraId="6687B628" w14:textId="77777777" w:rsidR="008A3AC5" w:rsidRPr="00311C67" w:rsidRDefault="008A3AC5" w:rsidP="00F73D6A">
            <w:pPr>
              <w:ind w:left="-142" w:firstLine="0"/>
              <w:jc w:val="center"/>
              <w:rPr>
                <w:rFonts w:cs="Segoe UI"/>
              </w:rPr>
            </w:pPr>
          </w:p>
          <w:p w14:paraId="3060518B" w14:textId="77777777" w:rsidR="00C568BA" w:rsidRPr="00311C67" w:rsidRDefault="00C568BA" w:rsidP="00F73D6A">
            <w:pPr>
              <w:ind w:left="-142" w:firstLine="0"/>
              <w:jc w:val="center"/>
              <w:rPr>
                <w:rFonts w:cs="Segoe UI"/>
              </w:rPr>
            </w:pPr>
          </w:p>
          <w:p w14:paraId="7D121E5A" w14:textId="77777777" w:rsidR="00C568BA" w:rsidRPr="00311C67" w:rsidRDefault="00C568BA" w:rsidP="00F73D6A">
            <w:pPr>
              <w:ind w:left="-142" w:firstLine="0"/>
              <w:jc w:val="center"/>
              <w:rPr>
                <w:rFonts w:cs="Segoe UI"/>
              </w:rPr>
            </w:pPr>
          </w:p>
          <w:p w14:paraId="53F84CF2" w14:textId="77777777" w:rsidR="00C568BA" w:rsidRPr="00311C67" w:rsidRDefault="00C568BA" w:rsidP="00C568BA">
            <w:pPr>
              <w:ind w:left="-142" w:firstLine="0"/>
              <w:jc w:val="center"/>
              <w:rPr>
                <w:rFonts w:cs="Segoe UI"/>
              </w:rPr>
            </w:pPr>
          </w:p>
          <w:p w14:paraId="36FD62B1" w14:textId="77777777" w:rsidR="00C568BA" w:rsidRPr="00311C67" w:rsidRDefault="00C568BA" w:rsidP="00C568BA">
            <w:pPr>
              <w:ind w:left="-142" w:firstLine="0"/>
              <w:jc w:val="center"/>
              <w:rPr>
                <w:rFonts w:cs="Segoe UI"/>
              </w:rPr>
            </w:pPr>
          </w:p>
          <w:p w14:paraId="39BE62DF" w14:textId="77ACB089" w:rsidR="0029343B" w:rsidRPr="00311C67" w:rsidRDefault="00CF4D4F" w:rsidP="00C568BA">
            <w:pPr>
              <w:ind w:left="-142" w:firstLine="0"/>
              <w:jc w:val="center"/>
              <w:rPr>
                <w:rFonts w:cs="Segoe UI"/>
              </w:rPr>
            </w:pPr>
            <w:r w:rsidRPr="00311C67">
              <w:rPr>
                <w:rFonts w:cs="Segoe UI"/>
              </w:rPr>
              <w:t>Albufeira</w:t>
            </w:r>
          </w:p>
          <w:p w14:paraId="2E16FB4D" w14:textId="77777777" w:rsidR="00C568BA" w:rsidRPr="00311C67" w:rsidRDefault="00C568BA" w:rsidP="00C568BA">
            <w:pPr>
              <w:ind w:left="-142" w:firstLine="0"/>
              <w:jc w:val="center"/>
              <w:rPr>
                <w:rFonts w:cs="Segoe UI"/>
              </w:rPr>
            </w:pPr>
          </w:p>
          <w:p w14:paraId="0485F77E" w14:textId="3C68728C" w:rsidR="00CF4D4F" w:rsidRPr="00311C67" w:rsidRDefault="00CF4D4F" w:rsidP="00C568BA">
            <w:pPr>
              <w:ind w:left="-142" w:firstLine="0"/>
              <w:jc w:val="center"/>
              <w:rPr>
                <w:rFonts w:cs="Segoe UI"/>
              </w:rPr>
            </w:pPr>
            <w:r w:rsidRPr="00311C67">
              <w:rPr>
                <w:rFonts w:cs="Segoe UI"/>
              </w:rPr>
              <w:lastRenderedPageBreak/>
              <w:t>Joana Rua</w:t>
            </w:r>
          </w:p>
          <w:p w14:paraId="5D6491CB" w14:textId="77777777" w:rsidR="0029343B" w:rsidRPr="00311C67" w:rsidRDefault="0029343B" w:rsidP="00C568BA">
            <w:pPr>
              <w:ind w:left="-142" w:firstLine="0"/>
              <w:jc w:val="center"/>
              <w:rPr>
                <w:rFonts w:cs="Segoe UI"/>
              </w:rPr>
            </w:pPr>
          </w:p>
          <w:p w14:paraId="3BA5475E" w14:textId="77777777" w:rsidR="0029343B" w:rsidRPr="00311C67" w:rsidRDefault="0029343B" w:rsidP="00F73D6A">
            <w:pPr>
              <w:ind w:left="-142" w:firstLine="0"/>
              <w:jc w:val="center"/>
              <w:rPr>
                <w:rFonts w:cs="Segoe UI"/>
              </w:rPr>
            </w:pPr>
          </w:p>
        </w:tc>
        <w:tc>
          <w:tcPr>
            <w:tcW w:w="7111" w:type="dxa"/>
          </w:tcPr>
          <w:p w14:paraId="5C0230E0" w14:textId="77777777" w:rsidR="00316366" w:rsidRPr="00311C67" w:rsidRDefault="00316366" w:rsidP="00F73D6A">
            <w:pPr>
              <w:rPr>
                <w:rFonts w:cs="Segoe UI"/>
              </w:rPr>
            </w:pPr>
            <w:r w:rsidRPr="00311C67">
              <w:rPr>
                <w:rFonts w:cs="Segoe UI"/>
              </w:rPr>
              <w:lastRenderedPageBreak/>
              <w:t>1 – Revisão da definição de abandono animal – é inadmissível que deixar um cão abandonado num hotel, CAMV, por exemplo não seja considerado como abandono</w:t>
            </w:r>
          </w:p>
          <w:p w14:paraId="5B19DB5D" w14:textId="77777777" w:rsidR="00316366" w:rsidRPr="00311C67" w:rsidRDefault="00316366" w:rsidP="00F73D6A">
            <w:pPr>
              <w:rPr>
                <w:rFonts w:cs="Segoe UI"/>
              </w:rPr>
            </w:pPr>
          </w:p>
          <w:p w14:paraId="0A015E66" w14:textId="77777777" w:rsidR="00316366" w:rsidRPr="00311C67" w:rsidRDefault="00316366" w:rsidP="00F73D6A">
            <w:pPr>
              <w:rPr>
                <w:rFonts w:cs="Segoe UI"/>
              </w:rPr>
            </w:pPr>
            <w:r w:rsidRPr="00311C67">
              <w:rPr>
                <w:rFonts w:cs="Segoe UI"/>
              </w:rPr>
              <w:t>2 – Canídeos e felídeos sem microchip deverão ser de esterilização obrigatória, mesmo que o detentor se identifique antes dos 15 dias</w:t>
            </w:r>
          </w:p>
          <w:p w14:paraId="718F19D6" w14:textId="77777777" w:rsidR="00316366" w:rsidRPr="00311C67" w:rsidRDefault="00316366" w:rsidP="00F73D6A">
            <w:pPr>
              <w:rPr>
                <w:rFonts w:cs="Segoe UI"/>
              </w:rPr>
            </w:pPr>
          </w:p>
          <w:p w14:paraId="19DF1C15" w14:textId="77777777" w:rsidR="00316366" w:rsidRPr="00311C67" w:rsidRDefault="00316366" w:rsidP="00F73D6A">
            <w:pPr>
              <w:rPr>
                <w:rFonts w:cs="Segoe UI"/>
              </w:rPr>
            </w:pPr>
            <w:r w:rsidRPr="00311C67">
              <w:rPr>
                <w:rFonts w:cs="Segoe UI"/>
              </w:rPr>
              <w:lastRenderedPageBreak/>
              <w:t>3 – A legislação deveria permitir, de forma mais clara, a eutanásia de cães alojados nos CRO, errantes, por motivos de agressividade com pessoas. Claro que devidamente documentado</w:t>
            </w:r>
          </w:p>
          <w:p w14:paraId="1F45167E" w14:textId="77777777" w:rsidR="00316366" w:rsidRPr="00311C67" w:rsidRDefault="00316366" w:rsidP="00F73D6A">
            <w:pPr>
              <w:rPr>
                <w:rFonts w:cs="Segoe UI"/>
              </w:rPr>
            </w:pPr>
          </w:p>
          <w:p w14:paraId="387C907A" w14:textId="77777777" w:rsidR="00316366" w:rsidRPr="00311C67" w:rsidRDefault="00316366" w:rsidP="00F73D6A">
            <w:pPr>
              <w:rPr>
                <w:rFonts w:cs="Segoe UI"/>
              </w:rPr>
            </w:pPr>
            <w:r w:rsidRPr="00311C67">
              <w:rPr>
                <w:rFonts w:cs="Segoe UI"/>
              </w:rPr>
              <w:t>4 – A possibilidade de os CRO, com condições para tal, fazerem mais esterilizações, não só CED e animais para adoção. Isto deveria estar claro, como uma permissão e dever de esterilizar de forma mais abrangente! Muitos colegas têm receio de esterilizar os animais.</w:t>
            </w:r>
          </w:p>
          <w:p w14:paraId="1DBF74B6" w14:textId="77777777" w:rsidR="00316366" w:rsidRPr="00311C67" w:rsidRDefault="00316366" w:rsidP="00F73D6A">
            <w:pPr>
              <w:rPr>
                <w:rFonts w:cs="Segoe UI"/>
              </w:rPr>
            </w:pPr>
          </w:p>
          <w:p w14:paraId="54ED1C2B" w14:textId="77777777" w:rsidR="00316366" w:rsidRPr="00311C67" w:rsidRDefault="00316366" w:rsidP="00F73D6A">
            <w:pPr>
              <w:rPr>
                <w:rFonts w:cs="Segoe UI"/>
              </w:rPr>
            </w:pPr>
            <w:r w:rsidRPr="00311C67">
              <w:rPr>
                <w:rFonts w:cs="Segoe UI"/>
              </w:rPr>
              <w:t>5 – Melhorar os quadros sancionatórios</w:t>
            </w:r>
          </w:p>
          <w:p w14:paraId="275E845A" w14:textId="77777777" w:rsidR="00316366" w:rsidRPr="00311C67" w:rsidRDefault="00316366" w:rsidP="00F73D6A">
            <w:pPr>
              <w:rPr>
                <w:rFonts w:cs="Segoe UI"/>
              </w:rPr>
            </w:pPr>
          </w:p>
          <w:p w14:paraId="7008254B" w14:textId="77777777" w:rsidR="00316366" w:rsidRPr="00311C67" w:rsidRDefault="00316366" w:rsidP="00F73D6A">
            <w:pPr>
              <w:rPr>
                <w:rFonts w:cs="Segoe UI"/>
              </w:rPr>
            </w:pPr>
            <w:r w:rsidRPr="00311C67">
              <w:rPr>
                <w:rFonts w:cs="Segoe UI"/>
              </w:rPr>
              <w:t>6 – a vacinação antirrábica deveria passar a anual novamente. É muitas vezes a única visita que os animais têm a um veterinário, são desparasitados, etc</w:t>
            </w:r>
          </w:p>
          <w:p w14:paraId="4EAFA376" w14:textId="77777777" w:rsidR="008A3AC5" w:rsidRPr="00311C67" w:rsidRDefault="008A3AC5" w:rsidP="00F73D6A">
            <w:pPr>
              <w:ind w:left="-142" w:firstLine="0"/>
              <w:jc w:val="both"/>
              <w:rPr>
                <w:rFonts w:cs="Segoe UI"/>
              </w:rPr>
            </w:pPr>
          </w:p>
        </w:tc>
      </w:tr>
      <w:tr w:rsidR="008A3AC5" w:rsidRPr="00311C67" w14:paraId="06DF9863" w14:textId="77777777" w:rsidTr="005179DC">
        <w:tc>
          <w:tcPr>
            <w:tcW w:w="1390" w:type="dxa"/>
          </w:tcPr>
          <w:p w14:paraId="7CA95147" w14:textId="77777777" w:rsidR="008A3AC5" w:rsidRPr="00311C67" w:rsidRDefault="008A3AC5" w:rsidP="00F73D6A">
            <w:pPr>
              <w:ind w:left="-142" w:firstLine="0"/>
              <w:jc w:val="center"/>
              <w:rPr>
                <w:rFonts w:cs="Segoe UI"/>
              </w:rPr>
            </w:pPr>
          </w:p>
          <w:p w14:paraId="42AAFB8F" w14:textId="77777777" w:rsidR="000124B0" w:rsidRPr="00311C67" w:rsidRDefault="000124B0" w:rsidP="00F73D6A">
            <w:pPr>
              <w:ind w:left="-142" w:firstLine="0"/>
              <w:jc w:val="center"/>
              <w:rPr>
                <w:rFonts w:cs="Segoe UI"/>
              </w:rPr>
            </w:pPr>
          </w:p>
          <w:p w14:paraId="7D05D363" w14:textId="77777777" w:rsidR="00C568BA" w:rsidRPr="00311C67" w:rsidRDefault="00C568BA" w:rsidP="00F73D6A">
            <w:pPr>
              <w:ind w:left="-142" w:firstLine="0"/>
              <w:jc w:val="center"/>
              <w:rPr>
                <w:rFonts w:cs="Segoe UI"/>
              </w:rPr>
            </w:pPr>
          </w:p>
          <w:p w14:paraId="79CC26AD" w14:textId="77777777" w:rsidR="00C568BA" w:rsidRPr="00311C67" w:rsidRDefault="00C568BA" w:rsidP="00F73D6A">
            <w:pPr>
              <w:ind w:left="-142" w:firstLine="0"/>
              <w:jc w:val="center"/>
              <w:rPr>
                <w:rFonts w:cs="Segoe UI"/>
              </w:rPr>
            </w:pPr>
          </w:p>
          <w:p w14:paraId="6F857866" w14:textId="77777777" w:rsidR="00C568BA" w:rsidRPr="00311C67" w:rsidRDefault="00C568BA" w:rsidP="00F73D6A">
            <w:pPr>
              <w:ind w:left="-142" w:firstLine="0"/>
              <w:jc w:val="center"/>
              <w:rPr>
                <w:rFonts w:cs="Segoe UI"/>
              </w:rPr>
            </w:pPr>
          </w:p>
          <w:p w14:paraId="486594FF" w14:textId="77777777" w:rsidR="00C568BA" w:rsidRPr="00311C67" w:rsidRDefault="00C568BA" w:rsidP="00F73D6A">
            <w:pPr>
              <w:ind w:left="-142" w:firstLine="0"/>
              <w:jc w:val="center"/>
              <w:rPr>
                <w:rFonts w:cs="Segoe UI"/>
              </w:rPr>
            </w:pPr>
          </w:p>
          <w:p w14:paraId="057DE3BE" w14:textId="77777777" w:rsidR="00C568BA" w:rsidRPr="00311C67" w:rsidRDefault="00C568BA" w:rsidP="00F73D6A">
            <w:pPr>
              <w:ind w:left="-142" w:firstLine="0"/>
              <w:jc w:val="center"/>
              <w:rPr>
                <w:rFonts w:cs="Segoe UI"/>
              </w:rPr>
            </w:pPr>
          </w:p>
          <w:p w14:paraId="306A956F" w14:textId="77777777" w:rsidR="00C568BA" w:rsidRPr="00311C67" w:rsidRDefault="00C568BA" w:rsidP="00F73D6A">
            <w:pPr>
              <w:ind w:left="-142" w:firstLine="0"/>
              <w:jc w:val="center"/>
              <w:rPr>
                <w:rFonts w:cs="Segoe UI"/>
              </w:rPr>
            </w:pPr>
          </w:p>
          <w:p w14:paraId="34991DA7" w14:textId="77777777" w:rsidR="00C568BA" w:rsidRPr="00311C67" w:rsidRDefault="00C568BA" w:rsidP="00F73D6A">
            <w:pPr>
              <w:ind w:left="-142" w:firstLine="0"/>
              <w:jc w:val="center"/>
              <w:rPr>
                <w:rFonts w:cs="Segoe UI"/>
              </w:rPr>
            </w:pPr>
          </w:p>
          <w:p w14:paraId="116A2A67" w14:textId="77777777" w:rsidR="00C568BA" w:rsidRPr="00311C67" w:rsidRDefault="00C568BA" w:rsidP="00F73D6A">
            <w:pPr>
              <w:ind w:left="-142" w:firstLine="0"/>
              <w:jc w:val="center"/>
              <w:rPr>
                <w:rFonts w:cs="Segoe UI"/>
              </w:rPr>
            </w:pPr>
          </w:p>
          <w:p w14:paraId="54199218" w14:textId="77777777" w:rsidR="00C568BA" w:rsidRPr="00311C67" w:rsidRDefault="00C568BA" w:rsidP="00F73D6A">
            <w:pPr>
              <w:ind w:left="-142" w:firstLine="0"/>
              <w:jc w:val="center"/>
              <w:rPr>
                <w:rFonts w:cs="Segoe UI"/>
              </w:rPr>
            </w:pPr>
          </w:p>
          <w:p w14:paraId="72E56028" w14:textId="7C11DB5E" w:rsidR="000124B0" w:rsidRPr="00311C67" w:rsidRDefault="000124B0" w:rsidP="00F73D6A">
            <w:pPr>
              <w:ind w:left="-142" w:firstLine="0"/>
              <w:jc w:val="center"/>
              <w:rPr>
                <w:rFonts w:cs="Segoe UI"/>
              </w:rPr>
            </w:pPr>
            <w:r w:rsidRPr="00311C67">
              <w:rPr>
                <w:rFonts w:cs="Segoe UI"/>
              </w:rPr>
              <w:t>Vila Franca de Xira</w:t>
            </w:r>
          </w:p>
          <w:p w14:paraId="09A2DFA6" w14:textId="77777777" w:rsidR="00C568BA" w:rsidRPr="00311C67" w:rsidRDefault="00C568BA" w:rsidP="00F73D6A">
            <w:pPr>
              <w:ind w:left="-142" w:firstLine="0"/>
              <w:jc w:val="center"/>
              <w:rPr>
                <w:rFonts w:cs="Segoe UI"/>
              </w:rPr>
            </w:pPr>
          </w:p>
          <w:p w14:paraId="39D722F8" w14:textId="77777777" w:rsidR="00C568BA" w:rsidRPr="00311C67" w:rsidRDefault="00C568BA" w:rsidP="00F73D6A">
            <w:pPr>
              <w:ind w:left="-142" w:firstLine="0"/>
              <w:jc w:val="center"/>
              <w:rPr>
                <w:rFonts w:cs="Segoe UI"/>
              </w:rPr>
            </w:pPr>
          </w:p>
          <w:p w14:paraId="0C4044DB" w14:textId="23A5C893" w:rsidR="000124B0" w:rsidRPr="00311C67" w:rsidRDefault="000124B0" w:rsidP="00F73D6A">
            <w:pPr>
              <w:ind w:left="-142" w:firstLine="0"/>
              <w:jc w:val="center"/>
              <w:rPr>
                <w:rFonts w:cs="Segoe UI"/>
              </w:rPr>
            </w:pPr>
            <w:r w:rsidRPr="00311C67">
              <w:rPr>
                <w:rFonts w:cs="Segoe UI"/>
              </w:rPr>
              <w:t>Ana Leonardo</w:t>
            </w:r>
          </w:p>
        </w:tc>
        <w:tc>
          <w:tcPr>
            <w:tcW w:w="7111" w:type="dxa"/>
          </w:tcPr>
          <w:p w14:paraId="38864461" w14:textId="77777777" w:rsidR="00C568BA" w:rsidRPr="00311C67" w:rsidRDefault="00C568BA" w:rsidP="00F73D6A">
            <w:pPr>
              <w:jc w:val="center"/>
              <w:rPr>
                <w:rFonts w:cs="Segoe UI"/>
                <w:b/>
              </w:rPr>
            </w:pPr>
          </w:p>
          <w:p w14:paraId="4231AD7D" w14:textId="77777777" w:rsidR="00C568BA" w:rsidRPr="00311C67" w:rsidRDefault="00C568BA" w:rsidP="00F73D6A">
            <w:pPr>
              <w:jc w:val="center"/>
              <w:rPr>
                <w:rFonts w:cs="Segoe UI"/>
                <w:b/>
              </w:rPr>
            </w:pPr>
          </w:p>
          <w:p w14:paraId="5FFF8C8E" w14:textId="77777777" w:rsidR="00C568BA" w:rsidRPr="00311C67" w:rsidRDefault="00C568BA" w:rsidP="00F73D6A">
            <w:pPr>
              <w:jc w:val="center"/>
              <w:rPr>
                <w:rFonts w:cs="Segoe UI"/>
                <w:b/>
              </w:rPr>
            </w:pPr>
          </w:p>
          <w:p w14:paraId="1F9B8A28" w14:textId="06D978E5" w:rsidR="00A265A3" w:rsidRPr="00311C67" w:rsidRDefault="00A265A3" w:rsidP="00F73D6A">
            <w:pPr>
              <w:jc w:val="center"/>
              <w:rPr>
                <w:rFonts w:cs="Segoe UI"/>
              </w:rPr>
            </w:pPr>
            <w:r w:rsidRPr="00311C67">
              <w:rPr>
                <w:rFonts w:cs="Segoe UI"/>
                <w:b/>
              </w:rPr>
              <w:t>Proposta de Alterações Legislativas – CRO, CED e Regime Penal dos Animais de Companhia</w:t>
            </w:r>
          </w:p>
          <w:p w14:paraId="2D0FF580" w14:textId="77777777" w:rsidR="00A265A3" w:rsidRPr="00311C67" w:rsidRDefault="00A265A3" w:rsidP="00F73D6A">
            <w:pPr>
              <w:rPr>
                <w:rFonts w:cs="Segoe UI"/>
              </w:rPr>
            </w:pPr>
          </w:p>
          <w:p w14:paraId="584A0897" w14:textId="77777777" w:rsidR="00A265A3" w:rsidRPr="00311C67" w:rsidRDefault="00A265A3" w:rsidP="00F73D6A">
            <w:pPr>
              <w:jc w:val="both"/>
              <w:rPr>
                <w:rFonts w:cs="Segoe UI"/>
              </w:rPr>
            </w:pPr>
            <w:r w:rsidRPr="00311C67">
              <w:rPr>
                <w:rFonts w:cs="Segoe UI"/>
              </w:rPr>
              <w:t>Proposta de alteração da Portaria n.º 146/2017, do Decreto-lei nº 276/2001  e do Código Penal, com o objetivo de reforçar a eficácia do regime aplicável aos Centros de Recolha Oficial (CRO), programas CED e proteção penal dos animais de companhia.</w:t>
            </w:r>
          </w:p>
          <w:p w14:paraId="2B386192" w14:textId="77777777" w:rsidR="00A265A3" w:rsidRPr="00311C67" w:rsidRDefault="00A265A3" w:rsidP="00F73D6A">
            <w:pPr>
              <w:jc w:val="both"/>
              <w:rPr>
                <w:rFonts w:cs="Segoe UI"/>
              </w:rPr>
            </w:pPr>
          </w:p>
          <w:p w14:paraId="2D03FA47" w14:textId="77777777" w:rsidR="00A265A3" w:rsidRPr="00311C67" w:rsidRDefault="00A265A3" w:rsidP="00F73D6A">
            <w:pPr>
              <w:pStyle w:val="Ttulo1"/>
              <w:rPr>
                <w:rFonts w:cs="Segoe UI"/>
                <w:sz w:val="22"/>
                <w:szCs w:val="22"/>
              </w:rPr>
            </w:pPr>
            <w:r w:rsidRPr="00311C67">
              <w:rPr>
                <w:rFonts w:cs="Segoe UI"/>
                <w:sz w:val="22"/>
                <w:szCs w:val="22"/>
              </w:rPr>
              <w:t>I. Alterações à Portaria n.º 146/2017</w:t>
            </w:r>
          </w:p>
          <w:p w14:paraId="0CA54046" w14:textId="77777777" w:rsidR="00A265A3" w:rsidRPr="00311C67" w:rsidRDefault="00A265A3" w:rsidP="00F73D6A">
            <w:pPr>
              <w:pStyle w:val="Ttulo2"/>
              <w:rPr>
                <w:rFonts w:cs="Segoe UI"/>
                <w:b/>
                <w:bCs/>
                <w:color w:val="auto"/>
                <w:sz w:val="22"/>
                <w:szCs w:val="22"/>
              </w:rPr>
            </w:pPr>
            <w:r w:rsidRPr="00311C67">
              <w:rPr>
                <w:rFonts w:cs="Segoe UI"/>
                <w:sz w:val="22"/>
                <w:szCs w:val="22"/>
              </w:rPr>
              <w:t>Artigo 8.º – Aditamento do nº6</w:t>
            </w:r>
            <w:r w:rsidRPr="00311C67">
              <w:rPr>
                <w:rFonts w:cs="Segoe UI"/>
                <w:sz w:val="22"/>
                <w:szCs w:val="22"/>
              </w:rPr>
              <w:br/>
            </w:r>
            <w:r w:rsidRPr="00311C67">
              <w:rPr>
                <w:rFonts w:cs="Segoe UI"/>
                <w:color w:val="auto"/>
                <w:sz w:val="22"/>
                <w:szCs w:val="22"/>
              </w:rPr>
              <w:t>c) O incumprimento do disposto no número anterior constitui contraordenação, punível com coima, podendo ainda a entidade competente promover a execução coerciva da esterilização, sendo os custos imputados ao detentor.</w:t>
            </w:r>
          </w:p>
          <w:p w14:paraId="3A9F8609" w14:textId="77777777" w:rsidR="00A265A3" w:rsidRPr="00311C67" w:rsidRDefault="00A265A3" w:rsidP="00F73D6A">
            <w:pPr>
              <w:rPr>
                <w:rFonts w:cs="Segoe UI"/>
              </w:rPr>
            </w:pPr>
          </w:p>
          <w:p w14:paraId="14E5E17C" w14:textId="77777777" w:rsidR="00A265A3" w:rsidRPr="00311C67" w:rsidRDefault="00A265A3" w:rsidP="00F73D6A">
            <w:pPr>
              <w:rPr>
                <w:rFonts w:cs="Segoe UI"/>
                <w:u w:val="single"/>
              </w:rPr>
            </w:pPr>
            <w:r w:rsidRPr="00311C67">
              <w:rPr>
                <w:rFonts w:cs="Segoe UI"/>
                <w:u w:val="single"/>
              </w:rPr>
              <w:t>Fundamentação:</w:t>
            </w:r>
          </w:p>
          <w:p w14:paraId="52082032" w14:textId="77777777" w:rsidR="00A265A3" w:rsidRPr="00311C67" w:rsidRDefault="00A265A3" w:rsidP="00F73D6A">
            <w:pPr>
              <w:rPr>
                <w:rFonts w:cs="Segoe UI"/>
              </w:rPr>
            </w:pPr>
            <w:r w:rsidRPr="00311C67">
              <w:rPr>
                <w:rFonts w:cs="Segoe UI"/>
              </w:rPr>
              <w:t>- A inexistência de um regime sancionatório conduz ao incumprimento das ordens de esterilização;</w:t>
            </w:r>
            <w:r w:rsidRPr="00311C67">
              <w:rPr>
                <w:rFonts w:cs="Segoe UI"/>
              </w:rPr>
              <w:br/>
              <w:t>- A esterilização é essencial para controlo populacional;</w:t>
            </w:r>
            <w:r w:rsidRPr="00311C67">
              <w:rPr>
                <w:rFonts w:cs="Segoe UI"/>
              </w:rPr>
              <w:br/>
              <w:t>- A execução coerciva garante eficácia;</w:t>
            </w:r>
            <w:r w:rsidRPr="00311C67">
              <w:rPr>
                <w:rFonts w:cs="Segoe UI"/>
              </w:rPr>
              <w:br/>
              <w:t>- Reforça o princípio da responsabilidade do detentor.</w:t>
            </w:r>
          </w:p>
          <w:p w14:paraId="1CC80950" w14:textId="77777777" w:rsidR="00A265A3" w:rsidRPr="00311C67" w:rsidRDefault="00A265A3" w:rsidP="00F73D6A">
            <w:pPr>
              <w:pStyle w:val="Ttulo2"/>
              <w:rPr>
                <w:rFonts w:cs="Segoe UI"/>
                <w:sz w:val="22"/>
                <w:szCs w:val="22"/>
              </w:rPr>
            </w:pPr>
            <w:r w:rsidRPr="00311C67">
              <w:rPr>
                <w:rFonts w:cs="Segoe UI"/>
                <w:sz w:val="22"/>
                <w:szCs w:val="22"/>
              </w:rPr>
              <w:t>Artigo 9.º – Alteração da alínea e)</w:t>
            </w:r>
          </w:p>
          <w:p w14:paraId="411A1229" w14:textId="77777777" w:rsidR="00A265A3" w:rsidRPr="00311C67" w:rsidRDefault="00A265A3" w:rsidP="00F73D6A">
            <w:pPr>
              <w:jc w:val="both"/>
              <w:rPr>
                <w:rFonts w:cs="Segoe UI"/>
              </w:rPr>
            </w:pPr>
            <w:r w:rsidRPr="00311C67">
              <w:rPr>
                <w:rFonts w:cs="Segoe UI"/>
              </w:rPr>
              <w:t>e) Cumprimento de plano sanitário e de controlo populacional definido pela entidade gestora do programa e aprovado pelo médico veterinário, adequado às características da colónia.</w:t>
            </w:r>
          </w:p>
          <w:p w14:paraId="20378F68" w14:textId="77777777" w:rsidR="00A265A3" w:rsidRPr="00311C67" w:rsidRDefault="00A265A3" w:rsidP="00F73D6A">
            <w:pPr>
              <w:rPr>
                <w:rFonts w:cs="Segoe UI"/>
                <w:u w:val="single"/>
              </w:rPr>
            </w:pPr>
            <w:r w:rsidRPr="00311C67">
              <w:rPr>
                <w:rFonts w:cs="Segoe UI"/>
                <w:u w:val="single"/>
              </w:rPr>
              <w:lastRenderedPageBreak/>
              <w:t>Fundamentação:</w:t>
            </w:r>
          </w:p>
          <w:p w14:paraId="0E853A76" w14:textId="77777777" w:rsidR="00A265A3" w:rsidRPr="00311C67" w:rsidRDefault="00A265A3" w:rsidP="00F73D6A">
            <w:pPr>
              <w:rPr>
                <w:rFonts w:cs="Segoe UI"/>
              </w:rPr>
            </w:pPr>
            <w:r w:rsidRPr="00311C67">
              <w:rPr>
                <w:rFonts w:cs="Segoe UI"/>
              </w:rPr>
              <w:t>- Evita rigidez excessiva;</w:t>
            </w:r>
            <w:r w:rsidRPr="00311C67">
              <w:rPr>
                <w:rFonts w:cs="Segoe UI"/>
              </w:rPr>
              <w:br/>
              <w:t>- Corrige incoerências sanitárias;</w:t>
            </w:r>
            <w:r w:rsidRPr="00311C67">
              <w:rPr>
                <w:rFonts w:cs="Segoe UI"/>
              </w:rPr>
              <w:br/>
              <w:t>- Permite adaptação técnica;</w:t>
            </w:r>
            <w:r w:rsidRPr="00311C67">
              <w:rPr>
                <w:rFonts w:cs="Segoe UI"/>
              </w:rPr>
              <w:br/>
              <w:t>- Reforça papel do veterinário.</w:t>
            </w:r>
          </w:p>
          <w:p w14:paraId="282084C1" w14:textId="77777777" w:rsidR="00A265A3" w:rsidRPr="00311C67" w:rsidRDefault="00A265A3" w:rsidP="00F73D6A">
            <w:pPr>
              <w:pStyle w:val="Ttulo2"/>
              <w:rPr>
                <w:rFonts w:cs="Segoe UI"/>
                <w:sz w:val="22"/>
                <w:szCs w:val="22"/>
              </w:rPr>
            </w:pPr>
            <w:r w:rsidRPr="00311C67">
              <w:rPr>
                <w:rFonts w:cs="Segoe UI"/>
                <w:sz w:val="22"/>
                <w:szCs w:val="22"/>
              </w:rPr>
              <w:t>Artigo 10.º – Alteração</w:t>
            </w:r>
          </w:p>
          <w:p w14:paraId="0291A953" w14:textId="77777777" w:rsidR="00A265A3" w:rsidRPr="00311C67" w:rsidRDefault="00A265A3" w:rsidP="00F73D6A">
            <w:pPr>
              <w:rPr>
                <w:rFonts w:cs="Segoe UI"/>
              </w:rPr>
            </w:pPr>
            <w:r w:rsidRPr="00311C67">
              <w:rPr>
                <w:rFonts w:cs="Segoe UI"/>
              </w:rPr>
              <w:t>4- Os detentores de animais de companhia que se virem impossibilitados de se manterem na detenção, em virtude de circunstâncias supervenientes, designadamente por doença ou limitações físicas de que venha o detentor a sofrer, podem requerer a recolha do animal ao CRO, estando sujeito a:</w:t>
            </w:r>
            <w:r w:rsidRPr="00311C67">
              <w:rPr>
                <w:rFonts w:cs="Segoe UI"/>
              </w:rPr>
              <w:br/>
              <w:t>a) disponibilidade do Centro de Recolha Oficial;</w:t>
            </w:r>
            <w:r w:rsidRPr="00311C67">
              <w:rPr>
                <w:rFonts w:cs="Segoe UI"/>
              </w:rPr>
              <w:br/>
              <w:t>b) parecer favorável do Médico-Veterinário Municipal.</w:t>
            </w:r>
          </w:p>
          <w:p w14:paraId="29197406" w14:textId="77777777" w:rsidR="00A265A3" w:rsidRPr="00311C67" w:rsidRDefault="00A265A3" w:rsidP="00F73D6A">
            <w:pPr>
              <w:rPr>
                <w:rFonts w:cs="Segoe UI"/>
                <w:u w:val="single"/>
              </w:rPr>
            </w:pPr>
            <w:r w:rsidRPr="00311C67">
              <w:rPr>
                <w:rFonts w:cs="Segoe UI"/>
                <w:u w:val="single"/>
              </w:rPr>
              <w:t>Fundamentação:</w:t>
            </w:r>
          </w:p>
          <w:p w14:paraId="5084DDBA" w14:textId="77777777" w:rsidR="00A265A3" w:rsidRPr="00311C67" w:rsidRDefault="00A265A3" w:rsidP="00F73D6A">
            <w:pPr>
              <w:rPr>
                <w:rFonts w:cs="Segoe UI"/>
              </w:rPr>
            </w:pPr>
            <w:r w:rsidRPr="00311C67">
              <w:rPr>
                <w:rFonts w:cs="Segoe UI"/>
              </w:rPr>
              <w:t>- Evita abandono indireto;</w:t>
            </w:r>
            <w:r w:rsidRPr="00311C67">
              <w:rPr>
                <w:rFonts w:cs="Segoe UI"/>
              </w:rPr>
              <w:br/>
              <w:t>- Protege capacidade dos CRO;</w:t>
            </w:r>
            <w:r w:rsidRPr="00311C67">
              <w:rPr>
                <w:rFonts w:cs="Segoe UI"/>
              </w:rPr>
              <w:br/>
              <w:t>- Garante avaliação técnica;</w:t>
            </w:r>
            <w:r w:rsidRPr="00311C67">
              <w:rPr>
                <w:rFonts w:cs="Segoe UI"/>
              </w:rPr>
              <w:br/>
              <w:t>- Distingue situações legítimas.</w:t>
            </w:r>
          </w:p>
          <w:p w14:paraId="143B075C" w14:textId="77777777" w:rsidR="00A265A3" w:rsidRPr="00311C67" w:rsidRDefault="00A265A3" w:rsidP="00F73D6A">
            <w:pPr>
              <w:pStyle w:val="Ttulo1"/>
              <w:rPr>
                <w:rFonts w:cs="Segoe UI"/>
                <w:sz w:val="22"/>
                <w:szCs w:val="22"/>
              </w:rPr>
            </w:pPr>
            <w:r w:rsidRPr="00311C67">
              <w:rPr>
                <w:rFonts w:cs="Segoe UI"/>
                <w:sz w:val="22"/>
                <w:szCs w:val="22"/>
              </w:rPr>
              <w:t>II. Alterações ao Código Penal</w:t>
            </w:r>
          </w:p>
          <w:p w14:paraId="3795FF48" w14:textId="77777777" w:rsidR="00A265A3" w:rsidRPr="00311C67" w:rsidRDefault="00A265A3" w:rsidP="00F73D6A">
            <w:pPr>
              <w:pStyle w:val="Ttulo2"/>
              <w:rPr>
                <w:rFonts w:cs="Segoe UI"/>
                <w:sz w:val="22"/>
                <w:szCs w:val="22"/>
              </w:rPr>
            </w:pPr>
            <w:r w:rsidRPr="00311C67">
              <w:rPr>
                <w:rFonts w:cs="Segoe UI"/>
                <w:sz w:val="22"/>
                <w:szCs w:val="22"/>
              </w:rPr>
              <w:t>Artigo 387.º – Maus-tratos a animais de companhia (nova redação)</w:t>
            </w:r>
          </w:p>
          <w:p w14:paraId="106F431A" w14:textId="77777777" w:rsidR="00A265A3" w:rsidRPr="00311C67" w:rsidRDefault="00A265A3" w:rsidP="00F73D6A">
            <w:pPr>
              <w:rPr>
                <w:rFonts w:cs="Segoe UI"/>
              </w:rPr>
            </w:pPr>
            <w:r w:rsidRPr="00311C67">
              <w:rPr>
                <w:rFonts w:cs="Segoe UI"/>
              </w:rPr>
              <w:t>1 – Quem, sem motivo legítimo, infligir dor, sofrimento, lesão ou morte a animal de companhia, ou comprometer o seu bem-estar físico ou psicológico, é punido nos termos da lei.</w:t>
            </w:r>
            <w:r w:rsidRPr="00311C67">
              <w:rPr>
                <w:rFonts w:cs="Segoe UI"/>
              </w:rPr>
              <w:br/>
              <w:t>2 – Considera-se igualmente maus-tratos:</w:t>
            </w:r>
            <w:r w:rsidRPr="00311C67">
              <w:rPr>
                <w:rFonts w:cs="Segoe UI"/>
              </w:rPr>
              <w:br/>
              <w:t>a) a negligência grave nos deveres de cuidado;</w:t>
            </w:r>
            <w:r w:rsidRPr="00311C67">
              <w:rPr>
                <w:rFonts w:cs="Segoe UI"/>
              </w:rPr>
              <w:br/>
              <w:t>b) a privação de alimentação, abrigo ou cuidados veterinários;</w:t>
            </w:r>
            <w:r w:rsidRPr="00311C67">
              <w:rPr>
                <w:rFonts w:cs="Segoe UI"/>
              </w:rPr>
              <w:br/>
              <w:t>c) a exposição do animal a medo, stress ou condições incompatíveis com as necessidades da espécie.</w:t>
            </w:r>
          </w:p>
          <w:p w14:paraId="176DFD09" w14:textId="77777777" w:rsidR="00A265A3" w:rsidRPr="00311C67" w:rsidRDefault="00A265A3" w:rsidP="00F73D6A">
            <w:pPr>
              <w:pStyle w:val="Ttulo2"/>
              <w:rPr>
                <w:rFonts w:cs="Segoe UI"/>
                <w:sz w:val="22"/>
                <w:szCs w:val="22"/>
              </w:rPr>
            </w:pPr>
            <w:r w:rsidRPr="00311C67">
              <w:rPr>
                <w:rFonts w:cs="Segoe UI"/>
                <w:sz w:val="22"/>
                <w:szCs w:val="22"/>
              </w:rPr>
              <w:t xml:space="preserve">Artigo 388.º – Abandono (nova redação) </w:t>
            </w:r>
          </w:p>
          <w:p w14:paraId="71910BC6" w14:textId="77777777" w:rsidR="00A265A3" w:rsidRPr="00311C67" w:rsidRDefault="00A265A3" w:rsidP="00F73D6A">
            <w:pPr>
              <w:rPr>
                <w:rFonts w:cs="Segoe UI"/>
              </w:rPr>
            </w:pPr>
            <w:r w:rsidRPr="00311C67">
              <w:rPr>
                <w:rFonts w:cs="Segoe UI"/>
              </w:rPr>
              <w:t>1- Considera-se abandono qualquer ato pelo qual o detentor, de forma intencional ou por negligência grave:</w:t>
            </w:r>
            <w:r w:rsidRPr="00311C67">
              <w:rPr>
                <w:rFonts w:cs="Segoe UI"/>
              </w:rPr>
              <w:br/>
              <w:t>a) cesse o dever de guarda, vigilância ou assistência;</w:t>
            </w:r>
            <w:r w:rsidRPr="00311C67">
              <w:rPr>
                <w:rFonts w:cs="Segoe UI"/>
              </w:rPr>
              <w:br/>
              <w:t>b) coloque o animal fora do seu controlo sem assegurar a sua entrega direta a terceiro responsável;</w:t>
            </w:r>
            <w:r w:rsidRPr="00311C67">
              <w:rPr>
                <w:rFonts w:cs="Segoe UI"/>
              </w:rPr>
              <w:br/>
              <w:t>c) abandone o animal em espaço público ou junto de entidades, designadamente centros de recolha oficial, sem aceitação expressa.</w:t>
            </w:r>
          </w:p>
          <w:p w14:paraId="647D8C09" w14:textId="77777777" w:rsidR="00A265A3" w:rsidRPr="00311C67" w:rsidRDefault="00A265A3" w:rsidP="00F73D6A">
            <w:pPr>
              <w:rPr>
                <w:rFonts w:cs="Segoe UI"/>
              </w:rPr>
            </w:pPr>
            <w:r w:rsidRPr="00311C67">
              <w:rPr>
                <w:rFonts w:cs="Segoe UI"/>
              </w:rPr>
              <w:t>2- Não se considera abandono a fuga acidental do animal, desde que o detentor demonstre ter adotado as medidas razoáveis para garantir a sua guarda e proceda à sua recuperação com a maior brevidade possível.</w:t>
            </w:r>
          </w:p>
          <w:p w14:paraId="3F721EB2" w14:textId="77777777" w:rsidR="00A265A3" w:rsidRPr="00311C67" w:rsidRDefault="00A265A3" w:rsidP="00F73D6A">
            <w:pPr>
              <w:pStyle w:val="Ttulo2"/>
              <w:rPr>
                <w:rFonts w:cs="Segoe UI"/>
                <w:sz w:val="22"/>
                <w:szCs w:val="22"/>
              </w:rPr>
            </w:pPr>
            <w:r w:rsidRPr="00311C67">
              <w:rPr>
                <w:rFonts w:cs="Segoe UI"/>
                <w:sz w:val="22"/>
                <w:szCs w:val="22"/>
              </w:rPr>
              <w:lastRenderedPageBreak/>
              <w:t>Artigo 388.º-A – Morte de animal de companhia (aditamento)</w:t>
            </w:r>
          </w:p>
          <w:p w14:paraId="18105BF2" w14:textId="77777777" w:rsidR="00A265A3" w:rsidRPr="00311C67" w:rsidRDefault="00A265A3" w:rsidP="00F73D6A">
            <w:pPr>
              <w:jc w:val="both"/>
              <w:rPr>
                <w:rFonts w:cs="Segoe UI"/>
              </w:rPr>
            </w:pPr>
            <w:r w:rsidRPr="00311C67">
              <w:rPr>
                <w:rFonts w:cs="Segoe UI"/>
              </w:rPr>
              <w:t>A morte de um animal de companhia, fora das situações legalmente admissíveis, constitui crime, independentemente da existência de sofrimento.</w:t>
            </w:r>
          </w:p>
          <w:p w14:paraId="46A41F1E" w14:textId="77777777" w:rsidR="00A265A3" w:rsidRPr="00311C67" w:rsidRDefault="00A265A3" w:rsidP="00F73D6A">
            <w:pPr>
              <w:pStyle w:val="Ttulo2"/>
              <w:rPr>
                <w:rFonts w:cs="Segoe UI"/>
                <w:sz w:val="22"/>
                <w:szCs w:val="22"/>
              </w:rPr>
            </w:pPr>
            <w:r w:rsidRPr="00311C67">
              <w:rPr>
                <w:rFonts w:cs="Segoe UI"/>
                <w:sz w:val="22"/>
                <w:szCs w:val="22"/>
              </w:rPr>
              <w:t>Artigo 389.º – Definição de animal de companhia (alteração)</w:t>
            </w:r>
          </w:p>
          <w:p w14:paraId="214A9153" w14:textId="77777777" w:rsidR="00A265A3" w:rsidRPr="00311C67" w:rsidRDefault="00A265A3" w:rsidP="00F73D6A">
            <w:pPr>
              <w:jc w:val="both"/>
              <w:rPr>
                <w:rFonts w:cs="Segoe UI"/>
              </w:rPr>
            </w:pPr>
            <w:r w:rsidRPr="00311C67">
              <w:rPr>
                <w:rFonts w:cs="Segoe UI"/>
              </w:rPr>
              <w:t>Considera-se animal de companhia qualquer animal mantido pelo ser humano para companhia, guarda, lazer ou interação, independentemente da espécie.</w:t>
            </w:r>
          </w:p>
          <w:p w14:paraId="44B5E54F" w14:textId="77777777" w:rsidR="00A265A3" w:rsidRPr="00311C67" w:rsidRDefault="00A265A3" w:rsidP="00F73D6A">
            <w:pPr>
              <w:pStyle w:val="Ttulo2"/>
              <w:rPr>
                <w:rFonts w:cs="Segoe UI"/>
                <w:sz w:val="22"/>
                <w:szCs w:val="22"/>
              </w:rPr>
            </w:pPr>
            <w:r w:rsidRPr="00311C67">
              <w:rPr>
                <w:rFonts w:cs="Segoe UI"/>
                <w:sz w:val="22"/>
                <w:szCs w:val="22"/>
              </w:rPr>
              <w:t>Artigo 389.º-A – Conceito de sofrimento (aditamento)</w:t>
            </w:r>
          </w:p>
          <w:p w14:paraId="112ADE78" w14:textId="77777777" w:rsidR="00A265A3" w:rsidRPr="00311C67" w:rsidRDefault="00A265A3" w:rsidP="00F73D6A">
            <w:pPr>
              <w:jc w:val="both"/>
              <w:rPr>
                <w:rFonts w:cs="Segoe UI"/>
              </w:rPr>
            </w:pPr>
            <w:r w:rsidRPr="00311C67">
              <w:rPr>
                <w:rFonts w:cs="Segoe UI"/>
              </w:rPr>
              <w:t>Para efeitos legais, entende-se por sofrimento qualquer estado físico ou psicológico negativo, incluindo dor, medo, stress ou privação, aferido de acordo com o conhecimento científico e médico-veterinário.</w:t>
            </w:r>
          </w:p>
          <w:p w14:paraId="34A5621C" w14:textId="77777777" w:rsidR="00A265A3" w:rsidRPr="00311C67" w:rsidRDefault="00A265A3" w:rsidP="00F73D6A">
            <w:pPr>
              <w:jc w:val="both"/>
              <w:rPr>
                <w:rFonts w:cs="Segoe UI"/>
              </w:rPr>
            </w:pPr>
          </w:p>
          <w:p w14:paraId="47B18EB5" w14:textId="77777777" w:rsidR="00A265A3" w:rsidRPr="00311C67" w:rsidRDefault="00A265A3" w:rsidP="00F73D6A">
            <w:pPr>
              <w:jc w:val="both"/>
              <w:rPr>
                <w:rFonts w:cs="Segoe UI"/>
                <w:b/>
                <w:bCs/>
                <w:color w:val="44546A" w:themeColor="text2"/>
              </w:rPr>
            </w:pPr>
          </w:p>
          <w:p w14:paraId="01BC9AFC" w14:textId="77777777" w:rsidR="00A265A3" w:rsidRPr="00311C67" w:rsidRDefault="00A265A3" w:rsidP="00F73D6A">
            <w:pPr>
              <w:jc w:val="both"/>
              <w:rPr>
                <w:rFonts w:cs="Segoe UI"/>
                <w:b/>
                <w:bCs/>
                <w:color w:val="44546A" w:themeColor="text2"/>
              </w:rPr>
            </w:pPr>
            <w:r w:rsidRPr="00311C67">
              <w:rPr>
                <w:rFonts w:cs="Segoe UI"/>
                <w:b/>
                <w:bCs/>
                <w:color w:val="44546A" w:themeColor="text2"/>
              </w:rPr>
              <w:t>III- Alterações ao Decreto-Lei 276/2001</w:t>
            </w:r>
          </w:p>
          <w:p w14:paraId="3B92783C" w14:textId="77777777" w:rsidR="00A265A3" w:rsidRPr="00311C67" w:rsidRDefault="00A265A3" w:rsidP="00F73D6A">
            <w:pPr>
              <w:jc w:val="both"/>
              <w:rPr>
                <w:rFonts w:cs="Segoe UI"/>
                <w:b/>
                <w:bCs/>
                <w:color w:val="4472C4" w:themeColor="accent1"/>
              </w:rPr>
            </w:pPr>
            <w:r w:rsidRPr="00311C67">
              <w:rPr>
                <w:rFonts w:cs="Segoe UI"/>
                <w:b/>
                <w:bCs/>
                <w:color w:val="4472C4" w:themeColor="accent1"/>
              </w:rPr>
              <w:t xml:space="preserve">Artigo 6º A- Conceito de abandono </w:t>
            </w:r>
          </w:p>
          <w:p w14:paraId="7D1B6299" w14:textId="77777777" w:rsidR="00A265A3" w:rsidRPr="00311C67" w:rsidRDefault="00A265A3" w:rsidP="00F73D6A">
            <w:pPr>
              <w:rPr>
                <w:rFonts w:cs="Segoe UI"/>
              </w:rPr>
            </w:pPr>
            <w:r w:rsidRPr="00311C67">
              <w:rPr>
                <w:rFonts w:cs="Segoe UI"/>
              </w:rPr>
              <w:t>1-Considera-se abandono qualquer ato pelo qual o detentor, de forma intencional ou por negligência grave:</w:t>
            </w:r>
            <w:r w:rsidRPr="00311C67">
              <w:rPr>
                <w:rFonts w:cs="Segoe UI"/>
              </w:rPr>
              <w:br/>
              <w:t>a) cesse o dever de guarda, vigilância ou assistência;</w:t>
            </w:r>
            <w:r w:rsidRPr="00311C67">
              <w:rPr>
                <w:rFonts w:cs="Segoe UI"/>
              </w:rPr>
              <w:br/>
              <w:t>b) coloque o animal fora do seu controlo sem assegurar a sua entrega direta a terceiro responsável;</w:t>
            </w:r>
            <w:r w:rsidRPr="00311C67">
              <w:rPr>
                <w:rFonts w:cs="Segoe UI"/>
              </w:rPr>
              <w:br/>
              <w:t>c) abandone o animal em espaço público ou junto de entidades, designadamente centros de recolha oficial, sem aceitação expressa.</w:t>
            </w:r>
          </w:p>
          <w:p w14:paraId="1EA27F65" w14:textId="77777777" w:rsidR="00A265A3" w:rsidRPr="00311C67" w:rsidRDefault="00A265A3" w:rsidP="00F73D6A">
            <w:pPr>
              <w:rPr>
                <w:rFonts w:cs="Segoe UI"/>
              </w:rPr>
            </w:pPr>
            <w:r w:rsidRPr="00311C67">
              <w:rPr>
                <w:rFonts w:cs="Segoe UI"/>
              </w:rPr>
              <w:t>2- Não se considera abandono a fuga acidental do animal, desde que o detentor demonstre ter adotado as medidas razoáveis para garantir a sua guarda e proceda à sua recuperação com a maior brevidade possível.</w:t>
            </w:r>
          </w:p>
          <w:p w14:paraId="5AFE0A40" w14:textId="77777777" w:rsidR="00A265A3" w:rsidRPr="00311C67" w:rsidRDefault="00A265A3" w:rsidP="00F73D6A">
            <w:pPr>
              <w:rPr>
                <w:rFonts w:cs="Segoe UI"/>
                <w:b/>
                <w:bCs/>
                <w:color w:val="4472C4" w:themeColor="accent1"/>
              </w:rPr>
            </w:pPr>
            <w:r w:rsidRPr="00311C67">
              <w:rPr>
                <w:rFonts w:cs="Segoe UI"/>
                <w:b/>
                <w:bCs/>
                <w:color w:val="4472C4" w:themeColor="accent1"/>
              </w:rPr>
              <w:t>Artigo X – Condições de acorrentamento de cães</w:t>
            </w:r>
          </w:p>
          <w:p w14:paraId="5EDC1ACE" w14:textId="77777777" w:rsidR="00A265A3" w:rsidRPr="00311C67" w:rsidRDefault="00A265A3" w:rsidP="00F73D6A">
            <w:pPr>
              <w:rPr>
                <w:rFonts w:cs="Segoe UI"/>
                <w:color w:val="000000" w:themeColor="text1"/>
              </w:rPr>
            </w:pPr>
            <w:r w:rsidRPr="00311C67">
              <w:rPr>
                <w:rFonts w:cs="Segoe UI"/>
                <w:color w:val="000000" w:themeColor="text1"/>
              </w:rPr>
              <w:t>1- O acorrentamento de cães não deve constituir forma permanente de contenção, sendo apenas admissível quando não existam alternativas adequadas e desde que não comprometa o bem-estar do animal.</w:t>
            </w:r>
          </w:p>
          <w:p w14:paraId="3CFD3DB5" w14:textId="77777777" w:rsidR="00A265A3" w:rsidRPr="00311C67" w:rsidRDefault="00A265A3" w:rsidP="00F73D6A">
            <w:pPr>
              <w:rPr>
                <w:rFonts w:cs="Segoe UI"/>
                <w:color w:val="000000" w:themeColor="text1"/>
              </w:rPr>
            </w:pPr>
            <w:r w:rsidRPr="00311C67">
              <w:rPr>
                <w:rFonts w:cs="Segoe UI"/>
                <w:color w:val="000000" w:themeColor="text1"/>
              </w:rPr>
              <w:t>2- O acorrentamento só é permitido quando estejam cumulativamente asseguradas as seguintes condições:</w:t>
            </w:r>
          </w:p>
          <w:p w14:paraId="5A351FAB" w14:textId="77777777" w:rsidR="00A265A3" w:rsidRPr="00311C67" w:rsidRDefault="00A265A3" w:rsidP="00F73D6A">
            <w:pPr>
              <w:rPr>
                <w:rFonts w:cs="Segoe UI"/>
                <w:color w:val="000000" w:themeColor="text1"/>
              </w:rPr>
            </w:pPr>
            <w:r w:rsidRPr="00311C67">
              <w:rPr>
                <w:rFonts w:cs="Segoe UI"/>
                <w:color w:val="000000" w:themeColor="text1"/>
              </w:rPr>
              <w:t>a) Comprimento da corrente que permita ao animal liberdade de movimentos compatível com a sua dimensão, nomeadamente deslocação, mudança de postura e acesso a abrigo;</w:t>
            </w:r>
          </w:p>
          <w:p w14:paraId="430CD7EF" w14:textId="77777777" w:rsidR="00A265A3" w:rsidRPr="00311C67" w:rsidRDefault="00A265A3" w:rsidP="00F73D6A">
            <w:pPr>
              <w:rPr>
                <w:rFonts w:cs="Segoe UI"/>
                <w:color w:val="000000" w:themeColor="text1"/>
              </w:rPr>
            </w:pPr>
            <w:r w:rsidRPr="00311C67">
              <w:rPr>
                <w:rFonts w:cs="Segoe UI"/>
                <w:color w:val="000000" w:themeColor="text1"/>
              </w:rPr>
              <w:t>b) Utilização de sistema de fixação que previna o enrolamento, estrangulamento ou lesões;</w:t>
            </w:r>
          </w:p>
          <w:p w14:paraId="5EC4CC7B" w14:textId="77777777" w:rsidR="00A265A3" w:rsidRPr="00311C67" w:rsidRDefault="00A265A3" w:rsidP="00F73D6A">
            <w:pPr>
              <w:rPr>
                <w:rFonts w:cs="Segoe UI"/>
                <w:color w:val="000000" w:themeColor="text1"/>
              </w:rPr>
            </w:pPr>
            <w:r w:rsidRPr="00311C67">
              <w:rPr>
                <w:rFonts w:cs="Segoe UI"/>
                <w:color w:val="000000" w:themeColor="text1"/>
              </w:rPr>
              <w:t>c) Peso e tipo de corrente adequados ao porte, idade e condição física do animal;</w:t>
            </w:r>
          </w:p>
          <w:p w14:paraId="3EE570A9" w14:textId="77777777" w:rsidR="00A265A3" w:rsidRPr="00311C67" w:rsidRDefault="00A265A3" w:rsidP="00F73D6A">
            <w:pPr>
              <w:rPr>
                <w:rFonts w:cs="Segoe UI"/>
                <w:color w:val="000000" w:themeColor="text1"/>
              </w:rPr>
            </w:pPr>
            <w:r w:rsidRPr="00311C67">
              <w:rPr>
                <w:rFonts w:cs="Segoe UI"/>
                <w:color w:val="000000" w:themeColor="text1"/>
              </w:rPr>
              <w:t>d) Utilização de peitoral ou outro sistema que minimize o risco de lesões cervicais;</w:t>
            </w:r>
          </w:p>
          <w:p w14:paraId="031FE568" w14:textId="77777777" w:rsidR="00A265A3" w:rsidRPr="00311C67" w:rsidRDefault="00A265A3" w:rsidP="00F73D6A">
            <w:pPr>
              <w:rPr>
                <w:rFonts w:cs="Segoe UI"/>
                <w:color w:val="000000" w:themeColor="text1"/>
              </w:rPr>
            </w:pPr>
            <w:r w:rsidRPr="00311C67">
              <w:rPr>
                <w:rFonts w:cs="Segoe UI"/>
                <w:color w:val="000000" w:themeColor="text1"/>
              </w:rPr>
              <w:lastRenderedPageBreak/>
              <w:t>e) Acesso permanente a água potável, alimento adequado e abrigo contra condições climatéricas adversas;</w:t>
            </w:r>
          </w:p>
          <w:p w14:paraId="79B06A5E" w14:textId="77777777" w:rsidR="00A265A3" w:rsidRPr="00311C67" w:rsidRDefault="00A265A3" w:rsidP="00F73D6A">
            <w:pPr>
              <w:rPr>
                <w:rFonts w:cs="Segoe UI"/>
                <w:color w:val="000000" w:themeColor="text1"/>
              </w:rPr>
            </w:pPr>
            <w:r w:rsidRPr="00311C67">
              <w:rPr>
                <w:rFonts w:cs="Segoe UI"/>
                <w:color w:val="000000" w:themeColor="text1"/>
              </w:rPr>
              <w:t>f) Garantia de períodos regulares de libertação diária que permitam exercício físico e interação social.</w:t>
            </w:r>
          </w:p>
          <w:p w14:paraId="7FEDA310" w14:textId="77777777" w:rsidR="00A265A3" w:rsidRPr="00311C67" w:rsidRDefault="00A265A3" w:rsidP="00F73D6A">
            <w:pPr>
              <w:rPr>
                <w:rFonts w:cs="Segoe UI"/>
                <w:color w:val="000000" w:themeColor="text1"/>
              </w:rPr>
            </w:pPr>
            <w:r w:rsidRPr="00311C67">
              <w:rPr>
                <w:rFonts w:cs="Segoe UI"/>
                <w:color w:val="000000" w:themeColor="text1"/>
              </w:rPr>
              <w:t>3-</w:t>
            </w:r>
            <w:r w:rsidRPr="00311C67">
              <w:rPr>
                <w:rFonts w:eastAsia="Times New Roman" w:cs="Segoe UI"/>
                <w:lang w:eastAsia="pt-PT"/>
              </w:rPr>
              <w:t xml:space="preserve"> </w:t>
            </w:r>
            <w:r w:rsidRPr="00311C67">
              <w:rPr>
                <w:rFonts w:cs="Segoe UI"/>
                <w:color w:val="000000" w:themeColor="text1"/>
              </w:rPr>
              <w:t>É proibido o acorrentamento de cães quando:</w:t>
            </w:r>
          </w:p>
          <w:p w14:paraId="5A95AAF3" w14:textId="77777777" w:rsidR="00A265A3" w:rsidRPr="00311C67" w:rsidRDefault="00A265A3" w:rsidP="00F73D6A">
            <w:pPr>
              <w:rPr>
                <w:rFonts w:cs="Segoe UI"/>
                <w:color w:val="000000" w:themeColor="text1"/>
              </w:rPr>
            </w:pPr>
            <w:r w:rsidRPr="00311C67">
              <w:rPr>
                <w:rFonts w:cs="Segoe UI"/>
                <w:color w:val="000000" w:themeColor="text1"/>
              </w:rPr>
              <w:t>a) Constitua forma contínua e ininterrupta de contenção sem períodos adequados de libertação;</w:t>
            </w:r>
          </w:p>
          <w:p w14:paraId="3ACC1C25" w14:textId="77777777" w:rsidR="00A265A3" w:rsidRPr="00311C67" w:rsidRDefault="00A265A3" w:rsidP="00F73D6A">
            <w:pPr>
              <w:rPr>
                <w:rFonts w:cs="Segoe UI"/>
                <w:color w:val="000000" w:themeColor="text1"/>
              </w:rPr>
            </w:pPr>
            <w:r w:rsidRPr="00311C67">
              <w:rPr>
                <w:rFonts w:cs="Segoe UI"/>
                <w:color w:val="000000" w:themeColor="text1"/>
              </w:rPr>
              <w:t>b) Provoque ou seja suscetível de provocar lesões físicas, dor ou sofrimento;</w:t>
            </w:r>
          </w:p>
          <w:p w14:paraId="4360988C" w14:textId="77777777" w:rsidR="00A265A3" w:rsidRPr="00311C67" w:rsidRDefault="00A265A3" w:rsidP="00F73D6A">
            <w:pPr>
              <w:rPr>
                <w:rFonts w:cs="Segoe UI"/>
                <w:color w:val="000000" w:themeColor="text1"/>
              </w:rPr>
            </w:pPr>
            <w:r w:rsidRPr="00311C67">
              <w:rPr>
                <w:rFonts w:cs="Segoe UI"/>
                <w:color w:val="000000" w:themeColor="text1"/>
              </w:rPr>
              <w:t>c) Impeça ou limite de forma significativa a expressão de comportamentos naturais da espécie;</w:t>
            </w:r>
          </w:p>
          <w:p w14:paraId="6BC91C48" w14:textId="77777777" w:rsidR="00A265A3" w:rsidRPr="00311C67" w:rsidRDefault="00A265A3" w:rsidP="00F73D6A">
            <w:pPr>
              <w:rPr>
                <w:rFonts w:cs="Segoe UI"/>
                <w:color w:val="000000" w:themeColor="text1"/>
              </w:rPr>
            </w:pPr>
            <w:r w:rsidRPr="00311C67">
              <w:rPr>
                <w:rFonts w:cs="Segoe UI"/>
                <w:color w:val="000000" w:themeColor="text1"/>
              </w:rPr>
              <w:t>d) Ocorra em condições que comprometam a saúde ou o bem-estar do animal, designadamente por exposição a temperaturas extremas ou ausência de abrigo adequado.</w:t>
            </w:r>
          </w:p>
          <w:p w14:paraId="1D4EE5CD" w14:textId="77777777" w:rsidR="00A265A3" w:rsidRPr="00311C67" w:rsidRDefault="00A265A3" w:rsidP="00F73D6A">
            <w:pPr>
              <w:rPr>
                <w:rFonts w:cs="Segoe UI"/>
                <w:color w:val="000000" w:themeColor="text1"/>
              </w:rPr>
            </w:pPr>
            <w:r w:rsidRPr="00311C67">
              <w:rPr>
                <w:rFonts w:cs="Segoe UI"/>
                <w:color w:val="000000" w:themeColor="text1"/>
              </w:rPr>
              <w:t>4 — O incumprimento do disposto no presente artigo constitui contraordenação, nos termos do regime sancionatório previsto no presente diploma, sem prejuízo da eventual responsabilidade criminal nos casos em que os factos integrem ilícito penal.</w:t>
            </w:r>
          </w:p>
          <w:p w14:paraId="76D2B5D2" w14:textId="77777777" w:rsidR="00A265A3" w:rsidRPr="00311C67" w:rsidRDefault="00A265A3" w:rsidP="00F73D6A">
            <w:pPr>
              <w:rPr>
                <w:rFonts w:cs="Segoe UI"/>
                <w:color w:val="000000" w:themeColor="text1"/>
              </w:rPr>
            </w:pPr>
            <w:r w:rsidRPr="00311C67">
              <w:rPr>
                <w:rFonts w:cs="Segoe UI"/>
                <w:color w:val="000000" w:themeColor="text1"/>
              </w:rPr>
              <w:t>5 — Compete às autoridades competentes promover ações de sensibilização e fiscalização com vista à prevenção de práticas que comprometam o bem-estar dos animais de companhia.</w:t>
            </w:r>
          </w:p>
          <w:p w14:paraId="0C963D04" w14:textId="77777777" w:rsidR="00A265A3" w:rsidRPr="00311C67" w:rsidRDefault="00A265A3" w:rsidP="00F73D6A">
            <w:pPr>
              <w:rPr>
                <w:rFonts w:cs="Segoe UI"/>
                <w:color w:val="000000" w:themeColor="text1"/>
                <w:u w:val="single"/>
              </w:rPr>
            </w:pPr>
            <w:r w:rsidRPr="00311C67">
              <w:rPr>
                <w:rFonts w:cs="Segoe UI"/>
                <w:color w:val="000000" w:themeColor="text1"/>
                <w:u w:val="single"/>
              </w:rPr>
              <w:t>Fundamentação</w:t>
            </w:r>
          </w:p>
          <w:p w14:paraId="7AAF8283" w14:textId="77777777" w:rsidR="00A265A3" w:rsidRPr="00311C67" w:rsidRDefault="00A265A3" w:rsidP="00F73D6A">
            <w:pPr>
              <w:rPr>
                <w:rFonts w:cs="Segoe UI"/>
                <w:color w:val="000000" w:themeColor="text1"/>
              </w:rPr>
            </w:pPr>
            <w:r w:rsidRPr="00311C67">
              <w:rPr>
                <w:rFonts w:cs="Segoe UI"/>
                <w:color w:val="000000" w:themeColor="text1"/>
              </w:rPr>
              <w:t>A presente proposta de enquadramento normativo relativo ao acorrentamento de cães assenta em evidência empírica recolhida através de um inquérito dirigido a médicos veterinários em exercício de atividade em Portugal, refletindo a perceção de profissionais com experiência direta na avaliação da saúde e do bem-estar animal.</w:t>
            </w:r>
          </w:p>
          <w:p w14:paraId="3A2EE768" w14:textId="77777777" w:rsidR="00A265A3" w:rsidRPr="00311C67" w:rsidRDefault="00A265A3" w:rsidP="00F73D6A">
            <w:pPr>
              <w:rPr>
                <w:rFonts w:cs="Segoe UI"/>
                <w:color w:val="000000" w:themeColor="text1"/>
              </w:rPr>
            </w:pPr>
            <w:r w:rsidRPr="00311C67">
              <w:rPr>
                <w:rFonts w:cs="Segoe UI"/>
                <w:color w:val="000000" w:themeColor="text1"/>
              </w:rPr>
              <w:t>Os resultados obtidos evidenciam que o acorrentamento de cães constitui uma prática ainda frequente no contexto nacional, sendo regularmente observada em diferentes contextos de exercício profissional, com maior incidência em áreas rurais e regiões autónomas. De acordo com os dados recolhidos, uma proporção significativa dos médicos veterinários inquiridos reporta a utilização de correntes inadequadas, quer ao nível do comprimento, quer do peso e sistema de fixação, resultando em restrições relevantes à liberdade de movimentos dos animais.</w:t>
            </w:r>
          </w:p>
          <w:p w14:paraId="34705886" w14:textId="77777777" w:rsidR="00A265A3" w:rsidRPr="00311C67" w:rsidRDefault="00A265A3" w:rsidP="00F73D6A">
            <w:pPr>
              <w:rPr>
                <w:rFonts w:cs="Segoe UI"/>
                <w:color w:val="000000" w:themeColor="text1"/>
              </w:rPr>
            </w:pPr>
            <w:r w:rsidRPr="00311C67">
              <w:rPr>
                <w:rFonts w:cs="Segoe UI"/>
                <w:color w:val="000000" w:themeColor="text1"/>
              </w:rPr>
              <w:t xml:space="preserve">Adicionalmente, os profissionais inquiridos associam esta prática à ocorrência de lesões físicas, incluindo alterações dermatológicas, défices de condição muscular e traumatismos, bem como a alterações comportamentais, nomeadamente aumento de medo, défices de socialização e comportamentos agressivos. Estes achados são consistentes com a literatura científica existente e reforçam a </w:t>
            </w:r>
            <w:r w:rsidRPr="00311C67">
              <w:rPr>
                <w:rFonts w:cs="Segoe UI"/>
                <w:color w:val="000000" w:themeColor="text1"/>
              </w:rPr>
              <w:lastRenderedPageBreak/>
              <w:t>preocupação crescente quanto ao impacto do acorrentamento prolongado no bem-estar animal e na segurança pública.</w:t>
            </w:r>
          </w:p>
          <w:p w14:paraId="5500DB0E" w14:textId="77777777" w:rsidR="00A265A3" w:rsidRPr="00311C67" w:rsidRDefault="00A265A3" w:rsidP="00F73D6A">
            <w:pPr>
              <w:rPr>
                <w:rFonts w:cs="Segoe UI"/>
                <w:color w:val="000000" w:themeColor="text1"/>
              </w:rPr>
            </w:pPr>
            <w:r w:rsidRPr="00311C67">
              <w:rPr>
                <w:rFonts w:cs="Segoe UI"/>
                <w:color w:val="000000" w:themeColor="text1"/>
              </w:rPr>
              <w:t>Importa ainda salientar que uma maioria expressiva dos médicos veterinários considera que o acorrentamento, quando realizado em condições inadequadas, deve ser objeto de enquadramento legal mais restritivo, incluindo a sua eventual qualificação como prática suscetível de constituir negligência ou maus-tratos.</w:t>
            </w:r>
          </w:p>
          <w:p w14:paraId="1CE081C7" w14:textId="77777777" w:rsidR="00A265A3" w:rsidRPr="00311C67" w:rsidRDefault="00A265A3" w:rsidP="00F73D6A">
            <w:pPr>
              <w:rPr>
                <w:rFonts w:cs="Segoe UI"/>
                <w:color w:val="000000" w:themeColor="text1"/>
              </w:rPr>
            </w:pPr>
            <w:r w:rsidRPr="00311C67">
              <w:rPr>
                <w:rFonts w:cs="Segoe UI"/>
                <w:color w:val="000000" w:themeColor="text1"/>
              </w:rPr>
              <w:t>Neste contexto, a presente proposta normativa não visa a proibição absoluta do acorrentamento, reconhecendo a existência de situações específicas em que a contenção pode ser utilizada por motivos legítimos, como a prevenção de fuga ou a salvaguarda de pessoas e bens. Todavia, propõe-se a definição de critérios objetivos que permitam distinguir entre práticas aceitáveis e situações que comprometam o bem-estar animal, estabelecendo limites claros quanto às condições de utilização, duração e adequação dos meios de contenção.</w:t>
            </w:r>
          </w:p>
          <w:p w14:paraId="6BDF7307" w14:textId="77777777" w:rsidR="00A265A3" w:rsidRPr="00311C67" w:rsidRDefault="00A265A3" w:rsidP="00F73D6A">
            <w:pPr>
              <w:rPr>
                <w:rFonts w:cs="Segoe UI"/>
                <w:color w:val="000000" w:themeColor="text1"/>
              </w:rPr>
            </w:pPr>
            <w:r w:rsidRPr="00311C67">
              <w:rPr>
                <w:rFonts w:cs="Segoe UI"/>
                <w:color w:val="000000" w:themeColor="text1"/>
              </w:rPr>
              <w:t>Deste modo, a proposta apresentada pretende promover uma abordagem equilibrada e baseada em evidência, conciliando as necessidades práticas dos detentores com a proteção efetiva do bem-estar dos animais de companhia, em consonância com os princípios consagrados na legislação nacional e europeia em matéria de proteção animal.</w:t>
            </w:r>
          </w:p>
          <w:p w14:paraId="764CB52C" w14:textId="77777777" w:rsidR="00A265A3" w:rsidRPr="00311C67" w:rsidRDefault="00A265A3" w:rsidP="00F73D6A">
            <w:pPr>
              <w:rPr>
                <w:rFonts w:cs="Segoe UI"/>
                <w:color w:val="000000" w:themeColor="text1"/>
              </w:rPr>
            </w:pPr>
            <w:r w:rsidRPr="00311C67">
              <w:rPr>
                <w:rFonts w:cs="Segoe UI"/>
                <w:color w:val="000000" w:themeColor="text1"/>
              </w:rPr>
              <w:t>Estas informações estão já descritas num artigo que aguarda publicação e que faz parte do meu doutoramento cujo tema está relacionado com Stress crónico e acorrentamento canino.</w:t>
            </w:r>
          </w:p>
          <w:p w14:paraId="77CF4CE5" w14:textId="77777777" w:rsidR="00A265A3" w:rsidRPr="00311C67" w:rsidRDefault="00A265A3" w:rsidP="00F73D6A">
            <w:pPr>
              <w:rPr>
                <w:rFonts w:cs="Segoe UI"/>
              </w:rPr>
            </w:pPr>
            <w:r w:rsidRPr="00311C67">
              <w:rPr>
                <w:rFonts w:cs="Segoe UI"/>
                <w:u w:val="single"/>
              </w:rPr>
              <w:t>Duas outras questões que poderiam ser consideradas seriam</w:t>
            </w:r>
            <w:r w:rsidRPr="00311C67">
              <w:rPr>
                <w:rFonts w:cs="Segoe UI"/>
              </w:rPr>
              <w:t>:</w:t>
            </w:r>
          </w:p>
          <w:p w14:paraId="66C5ED64" w14:textId="77777777" w:rsidR="00A265A3" w:rsidRPr="00311C67" w:rsidRDefault="00A265A3" w:rsidP="00F73D6A">
            <w:pPr>
              <w:rPr>
                <w:rFonts w:cs="Segoe UI"/>
              </w:rPr>
            </w:pPr>
            <w:r w:rsidRPr="00311C67">
              <w:rPr>
                <w:rFonts w:cs="Segoe UI"/>
              </w:rPr>
              <w:t>- Inclusão da definição de tutor, uma vez que atualmente é um dos termos mais utilizados pela população e pelos médicos veterinários.</w:t>
            </w:r>
          </w:p>
          <w:p w14:paraId="52310D70" w14:textId="77777777" w:rsidR="00A265A3" w:rsidRPr="00311C67" w:rsidRDefault="00A265A3" w:rsidP="00F73D6A">
            <w:pPr>
              <w:rPr>
                <w:rFonts w:cs="Segoe UI"/>
              </w:rPr>
            </w:pPr>
            <w:r w:rsidRPr="00311C67">
              <w:rPr>
                <w:rFonts w:cs="Segoe UI"/>
              </w:rPr>
              <w:t>- Creche canina, definição e obrigatoriedades legais, uma vez que é um licenciamento cada vez mais solicitado.</w:t>
            </w:r>
          </w:p>
          <w:p w14:paraId="650268E4" w14:textId="77777777" w:rsidR="00A265A3" w:rsidRPr="00311C67" w:rsidRDefault="00A265A3" w:rsidP="00F73D6A">
            <w:pPr>
              <w:rPr>
                <w:rFonts w:cs="Segoe UI"/>
              </w:rPr>
            </w:pPr>
          </w:p>
          <w:p w14:paraId="47B7DA0F" w14:textId="77777777" w:rsidR="00CB65A0" w:rsidRPr="00311C67" w:rsidRDefault="00CB65A0" w:rsidP="00F73D6A">
            <w:pPr>
              <w:pStyle w:val="Ttulo1"/>
              <w:rPr>
                <w:rFonts w:cs="Segoe UI"/>
                <w:sz w:val="22"/>
                <w:szCs w:val="22"/>
              </w:rPr>
            </w:pPr>
            <w:r w:rsidRPr="00311C67">
              <w:rPr>
                <w:rFonts w:cs="Segoe UI"/>
                <w:sz w:val="22"/>
                <w:szCs w:val="22"/>
              </w:rPr>
              <w:t>Proposta de Enquadramento para Gestão Excecional de Cães Errantes e Cães Comunitários</w:t>
            </w:r>
          </w:p>
          <w:p w14:paraId="73355DF1" w14:textId="77777777" w:rsidR="00CB65A0" w:rsidRPr="00311C67" w:rsidRDefault="00CB65A0" w:rsidP="00F73D6A">
            <w:pPr>
              <w:pStyle w:val="Ttulo2"/>
              <w:rPr>
                <w:rFonts w:cs="Segoe UI"/>
                <w:sz w:val="22"/>
                <w:szCs w:val="22"/>
              </w:rPr>
            </w:pPr>
            <w:r w:rsidRPr="00311C67">
              <w:rPr>
                <w:rFonts w:cs="Segoe UI"/>
                <w:sz w:val="22"/>
                <w:szCs w:val="22"/>
              </w:rPr>
              <w:t>Enquadramento</w:t>
            </w:r>
          </w:p>
          <w:p w14:paraId="6161E75A" w14:textId="77777777" w:rsidR="00CB65A0" w:rsidRPr="00311C67" w:rsidRDefault="00CB65A0" w:rsidP="00F73D6A">
            <w:pPr>
              <w:jc w:val="both"/>
              <w:rPr>
                <w:rFonts w:cs="Segoe UI"/>
              </w:rPr>
            </w:pPr>
            <w:r w:rsidRPr="00311C67">
              <w:rPr>
                <w:rFonts w:cs="Segoe UI"/>
              </w:rPr>
              <w:t>A gestão de cães errantes continua a representar um desafio para muitos municípios, sobretudo em contextos em que a capacidade instalada dos Centros de Recolha Oficial (CRO) é limitada. Apesar dos esforços de recolha e promoção da adoção, existem situações em que a recolha imediata de todos os animais não é operacionalmente possível.</w:t>
            </w:r>
          </w:p>
          <w:p w14:paraId="03F54AD4" w14:textId="77777777" w:rsidR="00CB65A0" w:rsidRPr="00311C67" w:rsidRDefault="00CB65A0" w:rsidP="00F73D6A">
            <w:pPr>
              <w:jc w:val="both"/>
              <w:rPr>
                <w:rFonts w:cs="Segoe UI"/>
              </w:rPr>
            </w:pPr>
            <w:r w:rsidRPr="00311C67">
              <w:rPr>
                <w:rFonts w:cs="Segoe UI"/>
              </w:rPr>
              <w:t xml:space="preserve">Nessas circunstâncias, a esterilização cirúrgica de animais errantes pode constituir uma ferramenta de gestão populacional, contribuindo para reduzir a reprodução e estabilizar temporariamente a presença de </w:t>
            </w:r>
            <w:r w:rsidRPr="00311C67">
              <w:rPr>
                <w:rFonts w:cs="Segoe UI"/>
              </w:rPr>
              <w:lastRenderedPageBreak/>
              <w:t>animais no território, sem prejuízo de se manter como objetivo prioritário a sua recolha e eventual encaminhamento para adoção.</w:t>
            </w:r>
          </w:p>
          <w:p w14:paraId="74446667" w14:textId="77777777" w:rsidR="00CB65A0" w:rsidRPr="00311C67" w:rsidRDefault="00CB65A0" w:rsidP="00F73D6A">
            <w:pPr>
              <w:jc w:val="both"/>
              <w:rPr>
                <w:rFonts w:cs="Segoe UI"/>
              </w:rPr>
            </w:pPr>
            <w:r w:rsidRPr="00311C67">
              <w:rPr>
                <w:rFonts w:cs="Segoe UI"/>
              </w:rPr>
              <w:t>A presente proposta estabelece um enquadramento restrito para estas situações, definindo critérios claros de segurança, controlo sanitário e monitorização municipal, bem como regras específicas para o eventual reconhecimento de cães comunitários.</w:t>
            </w:r>
          </w:p>
          <w:p w14:paraId="7F1970E1" w14:textId="77777777" w:rsidR="00CB65A0" w:rsidRPr="00311C67" w:rsidRDefault="00CB65A0" w:rsidP="00F73D6A">
            <w:pPr>
              <w:pStyle w:val="Ttulo2"/>
              <w:rPr>
                <w:rFonts w:cs="Segoe UI"/>
                <w:sz w:val="22"/>
                <w:szCs w:val="22"/>
              </w:rPr>
            </w:pPr>
            <w:r w:rsidRPr="00311C67">
              <w:rPr>
                <w:rFonts w:cs="Segoe UI"/>
                <w:sz w:val="22"/>
                <w:szCs w:val="22"/>
              </w:rPr>
              <w:t>Artigo X.º – Gestão excecional de cães errantes</w:t>
            </w:r>
          </w:p>
          <w:p w14:paraId="0E0C647F" w14:textId="77777777" w:rsidR="00CB65A0" w:rsidRPr="00311C67" w:rsidRDefault="00CB65A0" w:rsidP="00F73D6A">
            <w:pPr>
              <w:jc w:val="both"/>
              <w:rPr>
                <w:rFonts w:cs="Segoe UI"/>
              </w:rPr>
            </w:pPr>
            <w:r w:rsidRPr="00311C67">
              <w:rPr>
                <w:rFonts w:cs="Segoe UI"/>
              </w:rPr>
              <w:t>1. Em situações pontuais em que não exista capacidade imediata de alojamento em Centro de Recolha Oficial, e após avaliação pelo Médico-Veterinário Municipal, pode ser determinada a esterilização e manutenção temporária no território de cães errantes .</w:t>
            </w:r>
          </w:p>
          <w:p w14:paraId="0C782040" w14:textId="77777777" w:rsidR="00CB65A0" w:rsidRPr="00311C67" w:rsidRDefault="00CB65A0" w:rsidP="00F73D6A">
            <w:pPr>
              <w:rPr>
                <w:rFonts w:cs="Segoe UI"/>
              </w:rPr>
            </w:pPr>
            <w:r w:rsidRPr="00311C67">
              <w:rPr>
                <w:rFonts w:cs="Segoe UI"/>
              </w:rPr>
              <w:t>2. A aplicação do regime previsto no número anterior depende cumulativamente de:</w:t>
            </w:r>
            <w:r w:rsidRPr="00311C67">
              <w:rPr>
                <w:rFonts w:cs="Segoe UI"/>
              </w:rPr>
              <w:br/>
              <w:t>a) avaliação favorável do Médico-Veterinário Municipal;</w:t>
            </w:r>
            <w:r w:rsidRPr="00311C67">
              <w:rPr>
                <w:rFonts w:cs="Segoe UI"/>
              </w:rPr>
              <w:br/>
              <w:t>b) inexistência de comportamento agressivo ou historial de agressões a pessoas;</w:t>
            </w:r>
            <w:r w:rsidRPr="00311C67">
              <w:rPr>
                <w:rFonts w:cs="Segoe UI"/>
              </w:rPr>
              <w:br/>
              <w:t>c) inexistência de risco relevante para a segurança pública ou circulação rodoviária;</w:t>
            </w:r>
            <w:r w:rsidRPr="00311C67">
              <w:rPr>
                <w:rFonts w:cs="Segoe UI"/>
              </w:rPr>
              <w:br/>
              <w:t>d) identificação eletrónica do animal e registo no Sistema de Informação de Animais de Companhia (SIAC);</w:t>
            </w:r>
            <w:r w:rsidRPr="00311C67">
              <w:rPr>
                <w:rFonts w:cs="Segoe UI"/>
              </w:rPr>
              <w:br/>
              <w:t>e) esterilização cirúrgica do animal;</w:t>
            </w:r>
            <w:r w:rsidRPr="00311C67">
              <w:rPr>
                <w:rFonts w:cs="Segoe UI"/>
              </w:rPr>
              <w:br/>
              <w:t>f) vacinação obrigatória, designadamente contra a raiva;</w:t>
            </w:r>
          </w:p>
          <w:p w14:paraId="7779EEFE" w14:textId="77777777" w:rsidR="00CB65A0" w:rsidRPr="00311C67" w:rsidRDefault="00CB65A0" w:rsidP="00F73D6A">
            <w:pPr>
              <w:jc w:val="both"/>
              <w:rPr>
                <w:rFonts w:cs="Segoe UI"/>
              </w:rPr>
            </w:pPr>
            <w:r w:rsidRPr="00311C67">
              <w:rPr>
                <w:rFonts w:cs="Segoe UI"/>
              </w:rPr>
              <w:t>3. Sempre que existam condições de alojamento em Centro de Recolha Oficial, os animais abrangidos pelo presente regime devem ser recolhidos para esse centro, com vista à sua eventual adoção ou encaminhamento adequado.</w:t>
            </w:r>
          </w:p>
          <w:p w14:paraId="1BD28BE0" w14:textId="77777777" w:rsidR="00CB65A0" w:rsidRPr="00311C67" w:rsidRDefault="00CB65A0" w:rsidP="00F73D6A">
            <w:pPr>
              <w:pStyle w:val="Ttulo2"/>
              <w:rPr>
                <w:rFonts w:cs="Segoe UI"/>
                <w:sz w:val="22"/>
                <w:szCs w:val="22"/>
              </w:rPr>
            </w:pPr>
            <w:r w:rsidRPr="00311C67">
              <w:rPr>
                <w:rFonts w:cs="Segoe UI"/>
                <w:sz w:val="22"/>
                <w:szCs w:val="22"/>
              </w:rPr>
              <w:t>Artigo X.º – Reconhecimento de cães comunitários</w:t>
            </w:r>
          </w:p>
          <w:p w14:paraId="774CBEC1" w14:textId="77777777" w:rsidR="00CB65A0" w:rsidRPr="00311C67" w:rsidRDefault="00CB65A0" w:rsidP="00F73D6A">
            <w:pPr>
              <w:jc w:val="both"/>
              <w:rPr>
                <w:rFonts w:cs="Segoe UI"/>
              </w:rPr>
            </w:pPr>
            <w:r w:rsidRPr="00311C67">
              <w:rPr>
                <w:rFonts w:cs="Segoe UI"/>
              </w:rPr>
              <w:t>1. Excecionalmente, quando um animal se encontre integrado de forma estável em determinado local e exista aceitação por parte da comunidade local quanto à sua permanência, pode o Médico-Veterinário Municipal reconhecer o animal como cão comunitário.</w:t>
            </w:r>
          </w:p>
          <w:p w14:paraId="563EDCA9" w14:textId="77777777" w:rsidR="00CB65A0" w:rsidRPr="00311C67" w:rsidRDefault="00CB65A0" w:rsidP="00F73D6A">
            <w:pPr>
              <w:rPr>
                <w:rFonts w:cs="Segoe UI"/>
              </w:rPr>
            </w:pPr>
            <w:r w:rsidRPr="00311C67">
              <w:rPr>
                <w:rFonts w:cs="Segoe UI"/>
              </w:rPr>
              <w:t>2. O reconhecimento previsto no número anterior depende cumulativamente de:</w:t>
            </w:r>
            <w:r w:rsidRPr="00311C67">
              <w:rPr>
                <w:rFonts w:cs="Segoe UI"/>
              </w:rPr>
              <w:br/>
              <w:t>a) esterilização cirúrgica do animal;</w:t>
            </w:r>
            <w:r w:rsidRPr="00311C67">
              <w:rPr>
                <w:rFonts w:cs="Segoe UI"/>
              </w:rPr>
              <w:br/>
              <w:t>b) identificação eletrónica e registo no Sistema de Informação de Animais de Companhia (SIAC);</w:t>
            </w:r>
            <w:r w:rsidRPr="00311C67">
              <w:rPr>
                <w:rFonts w:cs="Segoe UI"/>
              </w:rPr>
              <w:br/>
              <w:t>c) vacinação obrigatória atualizada, designadamente contra a raiva;</w:t>
            </w:r>
            <w:r w:rsidRPr="00311C67">
              <w:rPr>
                <w:rFonts w:cs="Segoe UI"/>
              </w:rPr>
              <w:br/>
              <w:t>e) avaliação comportamental favorável realizada pelo Médico-Veterinário Municipal ou por Médico-Veterinário por este designado.</w:t>
            </w:r>
          </w:p>
          <w:p w14:paraId="44A4249F" w14:textId="77777777" w:rsidR="00CB65A0" w:rsidRPr="00311C67" w:rsidRDefault="00CB65A0" w:rsidP="00F73D6A">
            <w:pPr>
              <w:rPr>
                <w:rFonts w:cs="Segoe UI"/>
              </w:rPr>
            </w:pPr>
            <w:r w:rsidRPr="00311C67">
              <w:rPr>
                <w:rFonts w:cs="Segoe UI"/>
              </w:rPr>
              <w:t>3. Não podem ser reconhecidos como cães comunitários:</w:t>
            </w:r>
            <w:r w:rsidRPr="00311C67">
              <w:rPr>
                <w:rFonts w:cs="Segoe UI"/>
              </w:rPr>
              <w:br/>
              <w:t>a) animais classificados como perigosos ou potencialmente perigosos nos termos da legislação em vigor;</w:t>
            </w:r>
            <w:r w:rsidRPr="00311C67">
              <w:rPr>
                <w:rFonts w:cs="Segoe UI"/>
              </w:rPr>
              <w:br/>
              <w:t xml:space="preserve">b) animais que apresentem comportamento agressivo ou historial de </w:t>
            </w:r>
            <w:r w:rsidRPr="00311C67">
              <w:rPr>
                <w:rFonts w:cs="Segoe UI"/>
              </w:rPr>
              <w:lastRenderedPageBreak/>
              <w:t>agressões a pessoas ou a outros animais;</w:t>
            </w:r>
            <w:r w:rsidRPr="00311C67">
              <w:rPr>
                <w:rFonts w:cs="Segoe UI"/>
              </w:rPr>
              <w:br/>
              <w:t>c) animais que, pela sua morfologia, porte ou características comportamentais, possam representar risco relevante para a segurança das populações.</w:t>
            </w:r>
          </w:p>
          <w:p w14:paraId="681DD0CF" w14:textId="77777777" w:rsidR="00CB65A0" w:rsidRPr="00311C67" w:rsidRDefault="00CB65A0" w:rsidP="00F73D6A">
            <w:pPr>
              <w:jc w:val="both"/>
              <w:rPr>
                <w:rFonts w:cs="Segoe UI"/>
              </w:rPr>
            </w:pPr>
            <w:r w:rsidRPr="00311C67">
              <w:rPr>
                <w:rFonts w:cs="Segoe UI"/>
              </w:rPr>
              <w:t>4. A gestão e monitorização dos cães comunitários compete ao município, sob coordenação do Médico-Veterinário Municipal, podendo envolver a colaboração de Associações Zoófilas ou cuidadores identificados.</w:t>
            </w:r>
          </w:p>
          <w:p w14:paraId="5AE0885D" w14:textId="77777777" w:rsidR="00CB65A0" w:rsidRPr="00311C67" w:rsidRDefault="00CB65A0" w:rsidP="00F73D6A">
            <w:pPr>
              <w:jc w:val="both"/>
              <w:rPr>
                <w:rFonts w:cs="Segoe UI"/>
              </w:rPr>
            </w:pPr>
            <w:r w:rsidRPr="00311C67">
              <w:rPr>
                <w:rFonts w:cs="Segoe UI"/>
              </w:rPr>
              <w:t>5. Sempre que o animal apresente alteração comportamental, sinais de agressividade ou deixe de reunir as condições que justificaram o seu reconhecimento como cão comunitário, deve ser recolhido para Centro de Recolha Oficial.</w:t>
            </w:r>
          </w:p>
          <w:p w14:paraId="72DC3897" w14:textId="77777777" w:rsidR="00CB65A0" w:rsidRPr="00311C67" w:rsidRDefault="00CB65A0" w:rsidP="00F73D6A">
            <w:pPr>
              <w:jc w:val="both"/>
              <w:rPr>
                <w:rFonts w:cs="Segoe UI"/>
              </w:rPr>
            </w:pPr>
            <w:r w:rsidRPr="00311C67">
              <w:rPr>
                <w:rFonts w:cs="Segoe UI"/>
              </w:rPr>
              <w:t>6. A situação dos cães comunitários deve ser avaliada periodicamente pelo Médico-Veterinário Municipal, com periodicidade máxima anual, de forma a verificar a manutenção das condições que justificaram o seu reconhecimento.</w:t>
            </w:r>
          </w:p>
          <w:p w14:paraId="0573ECC6" w14:textId="77777777" w:rsidR="00CB65A0" w:rsidRPr="00311C67" w:rsidRDefault="00CB65A0" w:rsidP="00F73D6A">
            <w:pPr>
              <w:jc w:val="both"/>
              <w:rPr>
                <w:rFonts w:cs="Segoe UI"/>
              </w:rPr>
            </w:pPr>
            <w:r w:rsidRPr="00311C67">
              <w:rPr>
                <w:rFonts w:cs="Segoe UI"/>
              </w:rPr>
              <w:t>7. Sempre que se verifique alteração das condições locais, risco para a segurança pública ou incumprimento das condições definidas, pode ser determinada a recolha do animal para Centro de Recolha Oficial.</w:t>
            </w:r>
          </w:p>
          <w:p w14:paraId="4B4F1B68" w14:textId="77777777" w:rsidR="00CB65A0" w:rsidRPr="00311C67" w:rsidRDefault="00CB65A0" w:rsidP="00F73D6A">
            <w:pPr>
              <w:pStyle w:val="Ttulo2"/>
              <w:rPr>
                <w:rFonts w:cs="Segoe UI"/>
                <w:sz w:val="22"/>
                <w:szCs w:val="22"/>
              </w:rPr>
            </w:pPr>
            <w:r w:rsidRPr="00311C67">
              <w:rPr>
                <w:rFonts w:cs="Segoe UI"/>
                <w:sz w:val="22"/>
                <w:szCs w:val="22"/>
              </w:rPr>
              <w:t>Artigo X.º – Registo e acompanhamento municipal</w:t>
            </w:r>
          </w:p>
          <w:p w14:paraId="34DB3674" w14:textId="77777777" w:rsidR="00CB65A0" w:rsidRPr="00311C67" w:rsidRDefault="00CB65A0" w:rsidP="00F73D6A">
            <w:pPr>
              <w:jc w:val="both"/>
              <w:rPr>
                <w:rFonts w:cs="Segoe UI"/>
              </w:rPr>
            </w:pPr>
            <w:r w:rsidRPr="00311C67">
              <w:rPr>
                <w:rFonts w:cs="Segoe UI"/>
              </w:rPr>
              <w:t>1. O município deve manter registo atualizado dos cães comunitários existentes no seu território.</w:t>
            </w:r>
          </w:p>
          <w:p w14:paraId="58C4D987" w14:textId="77777777" w:rsidR="00CB65A0" w:rsidRPr="00311C67" w:rsidRDefault="00CB65A0" w:rsidP="00F73D6A">
            <w:pPr>
              <w:rPr>
                <w:rFonts w:cs="Segoe UI"/>
              </w:rPr>
            </w:pPr>
            <w:r w:rsidRPr="00311C67">
              <w:rPr>
                <w:rFonts w:cs="Segoe UI"/>
              </w:rPr>
              <w:t>2. O registo deve incluir, designadamente:</w:t>
            </w:r>
            <w:r w:rsidRPr="00311C67">
              <w:rPr>
                <w:rFonts w:cs="Segoe UI"/>
              </w:rPr>
              <w:br/>
              <w:t>a) identificação eletrónica do animal;</w:t>
            </w:r>
            <w:r w:rsidRPr="00311C67">
              <w:rPr>
                <w:rFonts w:cs="Segoe UI"/>
              </w:rPr>
              <w:br/>
              <w:t>b) localização habitual do animal;</w:t>
            </w:r>
            <w:r w:rsidRPr="00311C67">
              <w:rPr>
                <w:rFonts w:cs="Segoe UI"/>
              </w:rPr>
              <w:br/>
              <w:t>c) data de esterilização;</w:t>
            </w:r>
            <w:r w:rsidRPr="00311C67">
              <w:rPr>
                <w:rFonts w:cs="Segoe UI"/>
              </w:rPr>
              <w:br/>
              <w:t>d) estado vacinal;</w:t>
            </w:r>
            <w:r w:rsidRPr="00311C67">
              <w:rPr>
                <w:rFonts w:cs="Segoe UI"/>
              </w:rPr>
              <w:br/>
              <w:t>e) identificação de cuidadores ou entidades colaboradoras, quando aplicável.</w:t>
            </w:r>
          </w:p>
          <w:p w14:paraId="12DA04A2" w14:textId="77777777" w:rsidR="00CB65A0" w:rsidRPr="00311C67" w:rsidRDefault="00CB65A0" w:rsidP="00F73D6A">
            <w:pPr>
              <w:jc w:val="both"/>
              <w:rPr>
                <w:rFonts w:cs="Segoe UI"/>
              </w:rPr>
            </w:pPr>
            <w:r w:rsidRPr="00311C67">
              <w:rPr>
                <w:rFonts w:cs="Segoe UI"/>
              </w:rPr>
              <w:t>3. O registo municipal deve permitir o acompanhamento sanitário e comportamental dos animais abrangidos por este regime.</w:t>
            </w:r>
          </w:p>
          <w:p w14:paraId="50F0869A" w14:textId="77777777" w:rsidR="00CB65A0" w:rsidRPr="00311C67" w:rsidRDefault="00CB65A0" w:rsidP="00F73D6A">
            <w:pPr>
              <w:pStyle w:val="Ttulo2"/>
              <w:rPr>
                <w:rFonts w:cs="Segoe UI"/>
                <w:sz w:val="22"/>
                <w:szCs w:val="22"/>
              </w:rPr>
            </w:pPr>
            <w:r w:rsidRPr="00311C67">
              <w:rPr>
                <w:rFonts w:cs="Segoe UI"/>
                <w:sz w:val="22"/>
                <w:szCs w:val="22"/>
              </w:rPr>
              <w:t>Artigo X.º – Alimentação e cuidados</w:t>
            </w:r>
          </w:p>
          <w:p w14:paraId="3668B449" w14:textId="77777777" w:rsidR="00CB65A0" w:rsidRPr="00311C67" w:rsidRDefault="00CB65A0" w:rsidP="00F73D6A">
            <w:pPr>
              <w:jc w:val="both"/>
              <w:rPr>
                <w:rFonts w:cs="Segoe UI"/>
              </w:rPr>
            </w:pPr>
            <w:r w:rsidRPr="00311C67">
              <w:rPr>
                <w:rFonts w:cs="Segoe UI"/>
              </w:rPr>
              <w:t>1. A alimentação regular de cães comunitários na via pública apenas pode ocorrer no âmbito de programas municipais de gestão e monitorização.</w:t>
            </w:r>
          </w:p>
          <w:p w14:paraId="69D93566" w14:textId="77777777" w:rsidR="00CB65A0" w:rsidRPr="00311C67" w:rsidRDefault="00CB65A0" w:rsidP="00F73D6A">
            <w:pPr>
              <w:jc w:val="both"/>
              <w:rPr>
                <w:rFonts w:cs="Segoe UI"/>
              </w:rPr>
            </w:pPr>
            <w:r w:rsidRPr="00311C67">
              <w:rPr>
                <w:rFonts w:cs="Segoe UI"/>
              </w:rPr>
              <w:t>2. A alimentação deve ser efetuada de forma controlada, em locais definidos pelo município e de modo a não comprometer a higiene urbana nem a segurança pública.</w:t>
            </w:r>
          </w:p>
          <w:p w14:paraId="4CE284F0" w14:textId="77777777" w:rsidR="00CB65A0" w:rsidRPr="00311C67" w:rsidRDefault="00CB65A0" w:rsidP="00F73D6A">
            <w:pPr>
              <w:jc w:val="both"/>
              <w:rPr>
                <w:rFonts w:cs="Segoe UI"/>
              </w:rPr>
            </w:pPr>
            <w:r w:rsidRPr="00311C67">
              <w:rPr>
                <w:rFonts w:cs="Segoe UI"/>
              </w:rPr>
              <w:t>3. Sempre que existam cuidadores identificados, estes devem colaborar com o município no acompanhamento do estado sanitário e bem‑estar dos animais.</w:t>
            </w:r>
          </w:p>
          <w:p w14:paraId="2912C0D5" w14:textId="77777777" w:rsidR="00CB65A0" w:rsidRPr="00311C67" w:rsidRDefault="00CB65A0" w:rsidP="00F73D6A">
            <w:pPr>
              <w:jc w:val="both"/>
              <w:rPr>
                <w:rFonts w:cs="Segoe UI"/>
              </w:rPr>
            </w:pPr>
          </w:p>
          <w:p w14:paraId="4F7C7675" w14:textId="77777777" w:rsidR="00CB65A0" w:rsidRPr="00311C67" w:rsidRDefault="00CB65A0" w:rsidP="00F73D6A">
            <w:pPr>
              <w:pStyle w:val="Ttulo2"/>
              <w:rPr>
                <w:rFonts w:cs="Segoe UI"/>
                <w:sz w:val="22"/>
                <w:szCs w:val="22"/>
              </w:rPr>
            </w:pPr>
            <w:r w:rsidRPr="00311C67">
              <w:rPr>
                <w:rFonts w:cs="Segoe UI"/>
                <w:sz w:val="22"/>
                <w:szCs w:val="22"/>
              </w:rPr>
              <w:lastRenderedPageBreak/>
              <w:t>Justificação técnica</w:t>
            </w:r>
          </w:p>
          <w:p w14:paraId="74D9407D" w14:textId="77777777" w:rsidR="00CB65A0" w:rsidRPr="00311C67" w:rsidRDefault="00CB65A0" w:rsidP="00F73D6A">
            <w:pPr>
              <w:jc w:val="both"/>
              <w:rPr>
                <w:rFonts w:cs="Segoe UI"/>
              </w:rPr>
            </w:pPr>
            <w:r w:rsidRPr="00311C67">
              <w:rPr>
                <w:rFonts w:cs="Segoe UI"/>
              </w:rPr>
              <w:t>O presente regime tem natureza excecional e destina-se a permitir a gestão responsável de cães errantes em contextos de limitação temporária da capacidade dos Centros de Recolha Oficial.</w:t>
            </w:r>
          </w:p>
          <w:p w14:paraId="4D8C0162" w14:textId="77777777" w:rsidR="00CB65A0" w:rsidRPr="00311C67" w:rsidRDefault="00CB65A0" w:rsidP="00F73D6A">
            <w:pPr>
              <w:jc w:val="both"/>
              <w:rPr>
                <w:rFonts w:cs="Segoe UI"/>
              </w:rPr>
            </w:pPr>
            <w:r w:rsidRPr="00311C67">
              <w:rPr>
                <w:rFonts w:cs="Segoe UI"/>
              </w:rPr>
              <w:t>A esterilização cirúrgica, acompanhada de identificação e vacinação, permite reduzir a reprodução e contribuir para a estabilização das populações de cães errantes, evitando simultaneamente o surgimento de novos animais no território.</w:t>
            </w:r>
          </w:p>
          <w:p w14:paraId="0F1DDDC1" w14:textId="77777777" w:rsidR="00CB65A0" w:rsidRPr="00311C67" w:rsidRDefault="00CB65A0" w:rsidP="00F73D6A">
            <w:pPr>
              <w:jc w:val="both"/>
              <w:rPr>
                <w:rFonts w:cs="Segoe UI"/>
              </w:rPr>
            </w:pPr>
            <w:r w:rsidRPr="00311C67">
              <w:rPr>
                <w:rFonts w:cs="Segoe UI"/>
              </w:rPr>
              <w:t>Mantém-se, contudo, como objetivo prioritário a recolha dos animais para Centro de Recolha Oficial e a promoção da sua adoção sempre que tal seja possível.</w:t>
            </w:r>
          </w:p>
          <w:p w14:paraId="07D0DDBA" w14:textId="77777777" w:rsidR="00CB65A0" w:rsidRPr="00311C67" w:rsidRDefault="00CB65A0" w:rsidP="00F73D6A">
            <w:pPr>
              <w:jc w:val="both"/>
              <w:rPr>
                <w:rFonts w:cs="Segoe UI"/>
              </w:rPr>
            </w:pPr>
            <w:r w:rsidRPr="00311C67">
              <w:rPr>
                <w:rFonts w:cs="Segoe UI"/>
              </w:rPr>
              <w:t>O reconhecimento de cães comunitários constitui uma solução restrita a situações em que o animal se encontra integrado de forma estável no local e não representa risco para a segurança pública, devendo a sua gestão permanecer sob coordenação municipal.</w:t>
            </w:r>
          </w:p>
          <w:p w14:paraId="243235AD" w14:textId="77777777" w:rsidR="00A265A3" w:rsidRPr="00311C67" w:rsidRDefault="00A265A3" w:rsidP="00F73D6A">
            <w:pPr>
              <w:rPr>
                <w:rFonts w:cs="Segoe UI"/>
              </w:rPr>
            </w:pPr>
          </w:p>
          <w:p w14:paraId="3C7C32AB" w14:textId="77777777" w:rsidR="00A265A3" w:rsidRPr="00311C67" w:rsidRDefault="00A265A3" w:rsidP="00F73D6A">
            <w:pPr>
              <w:rPr>
                <w:rFonts w:cs="Segoe UI"/>
              </w:rPr>
            </w:pPr>
          </w:p>
          <w:p w14:paraId="29EDED48" w14:textId="77777777" w:rsidR="00A265A3" w:rsidRPr="00311C67" w:rsidRDefault="00A265A3" w:rsidP="00F73D6A">
            <w:pPr>
              <w:rPr>
                <w:rFonts w:cs="Segoe UI"/>
              </w:rPr>
            </w:pPr>
          </w:p>
          <w:p w14:paraId="036C06E7" w14:textId="77777777" w:rsidR="00C568BA" w:rsidRPr="00311C67" w:rsidRDefault="00C568BA" w:rsidP="00F73D6A">
            <w:pPr>
              <w:rPr>
                <w:rFonts w:cs="Segoe UI"/>
              </w:rPr>
            </w:pPr>
          </w:p>
          <w:p w14:paraId="6D5742ED" w14:textId="77777777" w:rsidR="00C568BA" w:rsidRPr="00311C67" w:rsidRDefault="00C568BA" w:rsidP="00F73D6A">
            <w:pPr>
              <w:rPr>
                <w:rFonts w:cs="Segoe UI"/>
              </w:rPr>
            </w:pPr>
          </w:p>
          <w:p w14:paraId="32A420B0" w14:textId="77777777" w:rsidR="00C568BA" w:rsidRPr="00311C67" w:rsidRDefault="00C568BA" w:rsidP="00F73D6A">
            <w:pPr>
              <w:rPr>
                <w:rFonts w:cs="Segoe UI"/>
              </w:rPr>
            </w:pPr>
          </w:p>
          <w:p w14:paraId="1566C69F" w14:textId="77777777" w:rsidR="00C568BA" w:rsidRPr="00311C67" w:rsidRDefault="00C568BA" w:rsidP="00F73D6A">
            <w:pPr>
              <w:rPr>
                <w:rFonts w:cs="Segoe UI"/>
              </w:rPr>
            </w:pPr>
          </w:p>
          <w:p w14:paraId="5BC9140C" w14:textId="77777777" w:rsidR="00A265A3" w:rsidRPr="00311C67" w:rsidRDefault="00A265A3" w:rsidP="00F73D6A">
            <w:pPr>
              <w:rPr>
                <w:rFonts w:cs="Segoe UI"/>
              </w:rPr>
            </w:pPr>
          </w:p>
          <w:p w14:paraId="052E8B06" w14:textId="77777777" w:rsidR="00D66E75" w:rsidRPr="00311C67" w:rsidRDefault="00D66E75" w:rsidP="00F73D6A">
            <w:pPr>
              <w:pStyle w:val="Ttulo1"/>
              <w:rPr>
                <w:rFonts w:cs="Segoe UI"/>
                <w:sz w:val="22"/>
                <w:szCs w:val="22"/>
              </w:rPr>
            </w:pPr>
            <w:r w:rsidRPr="00311C67">
              <w:rPr>
                <w:rFonts w:cs="Segoe UI"/>
                <w:sz w:val="22"/>
                <w:szCs w:val="22"/>
              </w:rPr>
              <w:t>Proposta de Alteração à Legislação Portuguesa Relativa ao Controlo da Raiva e Observação Sanitária de Animais</w:t>
            </w:r>
          </w:p>
          <w:p w14:paraId="659806BF" w14:textId="77777777" w:rsidR="00D66E75" w:rsidRPr="00311C67" w:rsidRDefault="00D66E75" w:rsidP="00F73D6A">
            <w:pPr>
              <w:rPr>
                <w:rFonts w:cs="Segoe UI"/>
              </w:rPr>
            </w:pPr>
            <w:r w:rsidRPr="00311C67">
              <w:rPr>
                <w:rFonts w:cs="Segoe UI"/>
              </w:rPr>
              <w:br/>
              <w:t>O presente documento apresenta propostas de alteração à legislação portuguesa relativa à vigilância epidemiológica da raiva e à observação sanitária de animais envolvidos em situações de exposição à doença.</w:t>
            </w:r>
            <w:r w:rsidRPr="00311C67">
              <w:rPr>
                <w:rFonts w:cs="Segoe UI"/>
              </w:rPr>
              <w:br/>
            </w:r>
            <w:r w:rsidRPr="00311C67">
              <w:rPr>
                <w:rFonts w:cs="Segoe UI"/>
              </w:rPr>
              <w:br/>
              <w:t>As propostas resultam da análise da aplicação prática da legislação por Médicos-Veterinários Municipais e procuram resolver dificuldades frequentemente encontradas na gestão de casos de agressões, observação sanitária e sequestro sanitário.</w:t>
            </w:r>
            <w:r w:rsidRPr="00311C67">
              <w:rPr>
                <w:rFonts w:cs="Segoe UI"/>
              </w:rPr>
              <w:br/>
            </w:r>
            <w:r w:rsidRPr="00311C67">
              <w:rPr>
                <w:rFonts w:cs="Segoe UI"/>
              </w:rPr>
              <w:br/>
              <w:t>As alterações incidem principalmente sobre os seguintes diplomas:</w:t>
            </w:r>
            <w:r w:rsidRPr="00311C67">
              <w:rPr>
                <w:rFonts w:cs="Segoe UI"/>
              </w:rPr>
              <w:br/>
            </w:r>
            <w:r w:rsidRPr="00311C67">
              <w:rPr>
                <w:rFonts w:cs="Segoe UI"/>
              </w:rPr>
              <w:br/>
              <w:t>• Portaria n.º 264/2013, de 16 de agosto – Normas técnicas do Programa Nacional de Luta e Vigilância Epidemiológica da Raiva Animal e Outras Zoonoses.</w:t>
            </w:r>
            <w:r w:rsidRPr="00311C67">
              <w:rPr>
                <w:rFonts w:cs="Segoe UI"/>
              </w:rPr>
              <w:br/>
              <w:t>• Decreto-Lei n.º 314/2003, de 17 de dezembro – Regime da detenção, alojamento e circulação de cães e gatos.</w:t>
            </w:r>
            <w:r w:rsidRPr="00311C67">
              <w:rPr>
                <w:rFonts w:cs="Segoe UI"/>
              </w:rPr>
              <w:br/>
              <w:t xml:space="preserve">As propostas apresentadas visam melhorar a eficácia da vigilância </w:t>
            </w:r>
            <w:r w:rsidRPr="00311C67">
              <w:rPr>
                <w:rFonts w:cs="Segoe UI"/>
              </w:rPr>
              <w:lastRenderedPageBreak/>
              <w:t>epidemiológica, clarificar procedimentos sanitários e facilitar a aplicação da legislação pelos Médicos-Veterinários Municipais.</w:t>
            </w:r>
            <w:r w:rsidRPr="00311C67">
              <w:rPr>
                <w:rFonts w:cs="Segoe UI"/>
              </w:rPr>
              <w:br/>
            </w:r>
          </w:p>
          <w:p w14:paraId="1447B59D" w14:textId="77777777" w:rsidR="00D66E75" w:rsidRPr="00311C67" w:rsidRDefault="00D66E75" w:rsidP="00F73D6A">
            <w:pPr>
              <w:pStyle w:val="Ttulo2"/>
              <w:spacing w:before="0"/>
              <w:rPr>
                <w:rFonts w:cs="Segoe UI"/>
                <w:sz w:val="22"/>
                <w:szCs w:val="22"/>
              </w:rPr>
            </w:pPr>
            <w:r w:rsidRPr="00311C67">
              <w:rPr>
                <w:rFonts w:cs="Segoe UI"/>
                <w:sz w:val="22"/>
                <w:szCs w:val="22"/>
              </w:rPr>
              <w:t>1. Obrigação de apresentação de animal suspeito de raiva</w:t>
            </w:r>
          </w:p>
          <w:p w14:paraId="1E0F14EA" w14:textId="77777777" w:rsidR="00D66E75" w:rsidRPr="00311C67" w:rsidRDefault="00D66E75" w:rsidP="00F73D6A">
            <w:pPr>
              <w:spacing w:before="240"/>
              <w:rPr>
                <w:rFonts w:cs="Segoe UI"/>
              </w:rPr>
            </w:pPr>
            <w:r w:rsidRPr="00311C67">
              <w:rPr>
                <w:rFonts w:cs="Segoe UI"/>
                <w:u w:val="single"/>
              </w:rPr>
              <w:t>Problema identificado</w:t>
            </w:r>
            <w:r w:rsidRPr="00311C67">
              <w:rPr>
                <w:rFonts w:cs="Segoe UI"/>
              </w:rPr>
              <w:br/>
              <w:t>Verificam-se frequentemente situações em que animais envolvidos em mordeduras ou outras ocorrências suscetíveis de representar risco de transmissão da doença não são apresentados ao Médico-Veterinário Municipal em tempo útil, dificultando a avaliação sanitária e a vigilância epidemiológica da raiva. A situação é agravada pela inexistência de um prazo definido para essa apresentação. Não se encontra também clarificado o procedimento nos casos em que os animais são apresentados para sequestro quando epidemiologicamente já não tem sentido a realização do mesmo.</w:t>
            </w:r>
            <w:r w:rsidRPr="00311C67">
              <w:rPr>
                <w:rFonts w:cs="Segoe UI"/>
              </w:rPr>
              <w:br/>
            </w:r>
          </w:p>
          <w:p w14:paraId="43A2166C" w14:textId="77777777" w:rsidR="00D66E75" w:rsidRPr="00311C67" w:rsidRDefault="00D66E75" w:rsidP="00F73D6A">
            <w:pPr>
              <w:rPr>
                <w:rFonts w:cs="Segoe UI"/>
              </w:rPr>
            </w:pPr>
            <w:r w:rsidRPr="00311C67">
              <w:rPr>
                <w:rFonts w:cs="Segoe UI"/>
                <w:u w:val="single"/>
              </w:rPr>
              <w:t>Diploma a alterar</w:t>
            </w:r>
            <w:r w:rsidRPr="00311C67">
              <w:rPr>
                <w:rFonts w:cs="Segoe UI"/>
              </w:rPr>
              <w:br/>
              <w:t>Portaria n.º 264/2013, de 16 de agosto</w:t>
            </w:r>
            <w:r w:rsidRPr="00311C67">
              <w:rPr>
                <w:rFonts w:cs="Segoe UI"/>
              </w:rPr>
              <w:br/>
            </w:r>
          </w:p>
          <w:p w14:paraId="3C42F6AA" w14:textId="77777777" w:rsidR="00D66E75" w:rsidRPr="00311C67" w:rsidRDefault="00D66E75" w:rsidP="00F73D6A">
            <w:pPr>
              <w:rPr>
                <w:rFonts w:cs="Segoe UI"/>
              </w:rPr>
            </w:pPr>
            <w:r w:rsidRPr="00311C67">
              <w:rPr>
                <w:rFonts w:cs="Segoe UI"/>
                <w:u w:val="single"/>
              </w:rPr>
              <w:t>Proposta de aditamento</w:t>
            </w:r>
            <w:r w:rsidRPr="00311C67">
              <w:rPr>
                <w:rFonts w:cs="Segoe UI"/>
              </w:rPr>
              <w:br/>
              <w:t>Artigo X.º – Apresentação de animal suspeito de raiva</w:t>
            </w:r>
            <w:r w:rsidRPr="00311C67">
              <w:rPr>
                <w:rFonts w:cs="Segoe UI"/>
              </w:rPr>
              <w:br/>
              <w:t>1. Sempre que um cão, gato ou outro animal suscetível de transmitir raiva esteja envolvido em ocorrência suscetível de representar risco de transmissão da doença, nomeadamente mordedura ou arranhão em pessoa ou outro animal, o detentor deve apresentar o animal suspeito de raiva, incluindo o animal agressor e o animal exposto à agressão, ao Médico- Veterinário Municipal no prazo máximo de 72 horas.</w:t>
            </w:r>
            <w:r w:rsidRPr="00311C67">
              <w:rPr>
                <w:rFonts w:cs="Segoe UI"/>
              </w:rPr>
              <w:br/>
              <w:t>2. O incumprimento da obrigação prevista no número anterior constitui contraordenação punível nos termos da legislação aplicável.</w:t>
            </w:r>
            <w:r w:rsidRPr="00311C67">
              <w:rPr>
                <w:rFonts w:cs="Segoe UI"/>
              </w:rPr>
              <w:br/>
              <w:t>3. Quando o animal não seja apresentado voluntariamente, pode ser determinada a sua apreensão para observação sanitária pela Autoridade Veterinária Nacional.</w:t>
            </w:r>
            <w:r w:rsidRPr="00311C67">
              <w:rPr>
                <w:rFonts w:cs="Segoe UI"/>
              </w:rPr>
              <w:br/>
            </w:r>
          </w:p>
          <w:p w14:paraId="6FFDB1E5" w14:textId="77777777" w:rsidR="00D66E75" w:rsidRPr="00311C67" w:rsidRDefault="00D66E75" w:rsidP="00F73D6A">
            <w:pPr>
              <w:pStyle w:val="Ttulo2"/>
              <w:spacing w:after="240"/>
              <w:rPr>
                <w:rFonts w:cs="Segoe UI"/>
                <w:sz w:val="22"/>
                <w:szCs w:val="22"/>
              </w:rPr>
            </w:pPr>
            <w:r w:rsidRPr="00311C67">
              <w:rPr>
                <w:rFonts w:cs="Segoe UI"/>
                <w:sz w:val="22"/>
                <w:szCs w:val="22"/>
              </w:rPr>
              <w:t>2. Incumprimento da determinação de sequestro sanitário</w:t>
            </w:r>
          </w:p>
          <w:p w14:paraId="729E8BBC" w14:textId="77777777" w:rsidR="00D66E75" w:rsidRPr="00311C67" w:rsidRDefault="00D66E75" w:rsidP="00F73D6A">
            <w:pPr>
              <w:rPr>
                <w:rFonts w:cs="Segoe UI"/>
              </w:rPr>
            </w:pPr>
            <w:r w:rsidRPr="00311C67">
              <w:rPr>
                <w:rFonts w:cs="Segoe UI"/>
                <w:u w:val="single"/>
              </w:rPr>
              <w:t>Problema identificado</w:t>
            </w:r>
            <w:r w:rsidRPr="00311C67">
              <w:rPr>
                <w:rFonts w:cs="Segoe UI"/>
              </w:rPr>
              <w:br/>
              <w:t>Em diversas situações os detentores não cumprem as determinações de observação ou sequestro sanitário, ou ocultam o animal suspeito de raiva, comprometendo a vigilância epidemiológica.</w:t>
            </w:r>
            <w:r w:rsidRPr="00311C67">
              <w:rPr>
                <w:rFonts w:cs="Segoe UI"/>
              </w:rPr>
              <w:br/>
            </w:r>
          </w:p>
          <w:p w14:paraId="47639AB7" w14:textId="77777777" w:rsidR="00D66E75" w:rsidRPr="00311C67" w:rsidRDefault="00D66E75" w:rsidP="00F73D6A">
            <w:pPr>
              <w:rPr>
                <w:rFonts w:cs="Segoe UI"/>
              </w:rPr>
            </w:pPr>
            <w:r w:rsidRPr="00311C67">
              <w:rPr>
                <w:rFonts w:cs="Segoe UI"/>
                <w:u w:val="single"/>
              </w:rPr>
              <w:t>Proposta de aditamento</w:t>
            </w:r>
            <w:r w:rsidRPr="00311C67">
              <w:rPr>
                <w:rFonts w:cs="Segoe UI"/>
              </w:rPr>
              <w:br/>
              <w:t>Artigo X.º – Incumprimento das medidas sanitárias</w:t>
            </w:r>
            <w:r w:rsidRPr="00311C67">
              <w:rPr>
                <w:rFonts w:cs="Segoe UI"/>
              </w:rPr>
              <w:br/>
              <w:t>1. Constitui contraordenação punível nos termos da legislação aplicável:</w:t>
            </w:r>
            <w:r w:rsidRPr="00311C67">
              <w:rPr>
                <w:rFonts w:cs="Segoe UI"/>
              </w:rPr>
              <w:br/>
            </w:r>
            <w:r w:rsidRPr="00311C67">
              <w:rPr>
                <w:rFonts w:cs="Segoe UI"/>
              </w:rPr>
              <w:lastRenderedPageBreak/>
              <w:t>a) a não apresentação do animal suspeito de raiva;</w:t>
            </w:r>
            <w:r w:rsidRPr="00311C67">
              <w:rPr>
                <w:rFonts w:cs="Segoe UI"/>
              </w:rPr>
              <w:br/>
              <w:t>b) a ocultação do animal suspeito de raiva;</w:t>
            </w:r>
            <w:r w:rsidRPr="00311C67">
              <w:rPr>
                <w:rFonts w:cs="Segoe UI"/>
              </w:rPr>
              <w:br/>
              <w:t>c) o incumprimento das determinações relativas ao sequestro sanitário.</w:t>
            </w:r>
            <w:r w:rsidRPr="00311C67">
              <w:rPr>
                <w:rFonts w:cs="Segoe UI"/>
              </w:rPr>
              <w:br/>
              <w:t>2. Sem prejuízo da aplicação de coima, pode ser determinada a apreensão do animal para cumprimento das medidas sanitárias.</w:t>
            </w:r>
            <w:r w:rsidRPr="00311C67">
              <w:rPr>
                <w:rFonts w:cs="Segoe UI"/>
              </w:rPr>
              <w:br/>
            </w:r>
          </w:p>
          <w:p w14:paraId="53333C37" w14:textId="77777777" w:rsidR="00D66E75" w:rsidRPr="00311C67" w:rsidRDefault="00D66E75" w:rsidP="00F73D6A">
            <w:pPr>
              <w:pStyle w:val="Ttulo2"/>
              <w:spacing w:after="240"/>
              <w:rPr>
                <w:rFonts w:cs="Segoe UI"/>
                <w:sz w:val="22"/>
                <w:szCs w:val="22"/>
              </w:rPr>
            </w:pPr>
            <w:r w:rsidRPr="00311C67">
              <w:rPr>
                <w:rFonts w:cs="Segoe UI"/>
                <w:sz w:val="22"/>
                <w:szCs w:val="22"/>
              </w:rPr>
              <w:t>3. Harmonização da idade mínima para vacinação antirrábica</w:t>
            </w:r>
          </w:p>
          <w:p w14:paraId="6F99ECBC" w14:textId="77777777" w:rsidR="00D66E75" w:rsidRPr="00311C67" w:rsidRDefault="00D66E75" w:rsidP="00F73D6A">
            <w:pPr>
              <w:rPr>
                <w:rFonts w:cs="Segoe UI"/>
              </w:rPr>
            </w:pPr>
            <w:r w:rsidRPr="00311C67">
              <w:rPr>
                <w:rFonts w:cs="Segoe UI"/>
                <w:u w:val="single"/>
              </w:rPr>
              <w:t>Problema identificado</w:t>
            </w:r>
            <w:r w:rsidRPr="00311C67">
              <w:rPr>
                <w:rFonts w:cs="Segoe UI"/>
              </w:rPr>
              <w:br/>
              <w:t>A vacinação antirrábica é atualmente obrigatória a partir dos 3 meses de idade. Contudo, a identificação eletrónica dos animais pode legalmente ser efetuada até aos 120 dias de idade. Considerando que a vacinação antirrábica apenas é válida quando o animal está identificado, existe uma incongruência normativa.</w:t>
            </w:r>
            <w:r w:rsidRPr="00311C67">
              <w:rPr>
                <w:rFonts w:cs="Segoe UI"/>
              </w:rPr>
              <w:br/>
            </w:r>
          </w:p>
          <w:p w14:paraId="7F1BD191" w14:textId="77777777" w:rsidR="00D66E75" w:rsidRPr="00311C67" w:rsidRDefault="00D66E75" w:rsidP="00F73D6A">
            <w:pPr>
              <w:rPr>
                <w:rFonts w:cs="Segoe UI"/>
              </w:rPr>
            </w:pPr>
            <w:r w:rsidRPr="00311C67">
              <w:rPr>
                <w:rFonts w:cs="Segoe UI"/>
                <w:u w:val="single"/>
              </w:rPr>
              <w:t>Diploma a alterar</w:t>
            </w:r>
            <w:r w:rsidRPr="00311C67">
              <w:rPr>
                <w:rFonts w:cs="Segoe UI"/>
              </w:rPr>
              <w:br/>
              <w:t>Portaria n.º 264/2013, de 16 de agosto</w:t>
            </w:r>
            <w:r w:rsidRPr="00311C67">
              <w:rPr>
                <w:rFonts w:cs="Segoe UI"/>
              </w:rPr>
              <w:br/>
            </w:r>
          </w:p>
          <w:p w14:paraId="6943AFD1" w14:textId="77777777" w:rsidR="00D66E75" w:rsidRPr="00311C67" w:rsidRDefault="00D66E75" w:rsidP="00F73D6A">
            <w:pPr>
              <w:rPr>
                <w:rFonts w:cs="Segoe UI"/>
              </w:rPr>
            </w:pPr>
            <w:r w:rsidRPr="00311C67">
              <w:rPr>
                <w:rFonts w:cs="Segoe UI"/>
                <w:u w:val="single"/>
              </w:rPr>
              <w:t>Proposta de alteração</w:t>
            </w:r>
            <w:r w:rsidRPr="00311C67">
              <w:rPr>
                <w:rFonts w:cs="Segoe UI"/>
              </w:rPr>
              <w:br/>
              <w:t>Artigo X.º – Idade mínima para vacinação antirrábica</w:t>
            </w:r>
            <w:r w:rsidRPr="00311C67">
              <w:rPr>
                <w:rFonts w:cs="Segoe UI"/>
              </w:rPr>
              <w:br/>
              <w:t>1. A vacinação antirrábica obrigatória deve ser realizada a partir dos 4 meses de idade, após identificação eletrónica do animal.</w:t>
            </w:r>
            <w:r w:rsidRPr="00311C67">
              <w:rPr>
                <w:rFonts w:cs="Segoe UI"/>
              </w:rPr>
              <w:br/>
              <w:t>2. A vacinação deve ser registada no Sistema de Informação de Animais de Companhia (SIAC).</w:t>
            </w:r>
            <w:r w:rsidRPr="00311C67">
              <w:rPr>
                <w:rFonts w:cs="Segoe UI"/>
              </w:rPr>
              <w:br/>
            </w:r>
            <w:r w:rsidRPr="00311C67">
              <w:rPr>
                <w:rFonts w:cs="Segoe UI"/>
              </w:rPr>
              <w:br/>
              <w:t>3. A vacinação realizada antes da identificação eletrónica não é considerada válida para efeitos legais.</w:t>
            </w:r>
            <w:r w:rsidRPr="00311C67">
              <w:rPr>
                <w:rFonts w:cs="Segoe UI"/>
              </w:rPr>
              <w:br/>
            </w:r>
          </w:p>
          <w:p w14:paraId="64BCE6C6" w14:textId="77777777" w:rsidR="00D66E75" w:rsidRPr="00311C67" w:rsidRDefault="00D66E75" w:rsidP="00F73D6A">
            <w:pPr>
              <w:pStyle w:val="Ttulo2"/>
              <w:spacing w:after="240"/>
              <w:rPr>
                <w:rFonts w:cs="Segoe UI"/>
                <w:sz w:val="22"/>
                <w:szCs w:val="22"/>
              </w:rPr>
            </w:pPr>
            <w:r w:rsidRPr="00311C67">
              <w:rPr>
                <w:rFonts w:cs="Segoe UI"/>
                <w:sz w:val="22"/>
                <w:szCs w:val="22"/>
              </w:rPr>
              <w:t>4. Sequestro sanitário domiciliário</w:t>
            </w:r>
          </w:p>
          <w:p w14:paraId="3DEE31D1" w14:textId="77777777" w:rsidR="00D66E75" w:rsidRPr="00311C67" w:rsidRDefault="00D66E75" w:rsidP="00F73D6A">
            <w:pPr>
              <w:rPr>
                <w:rFonts w:cs="Segoe UI"/>
              </w:rPr>
            </w:pPr>
            <w:r w:rsidRPr="00311C67">
              <w:rPr>
                <w:rFonts w:cs="Segoe UI"/>
                <w:u w:val="single"/>
              </w:rPr>
              <w:t>Problema identificado</w:t>
            </w:r>
            <w:r w:rsidRPr="00311C67">
              <w:rPr>
                <w:rFonts w:cs="Segoe UI"/>
              </w:rPr>
              <w:br/>
              <w:t>A possibilidade de realização de sequestro sanitário no domicílio encontra-se parcialmente prevista na legislação, mas não se encontra suficientemente clarificada nem define as condições mínimas de alojamento e vigilância do animal.</w:t>
            </w:r>
            <w:r w:rsidRPr="00311C67">
              <w:rPr>
                <w:rFonts w:cs="Segoe UI"/>
              </w:rPr>
              <w:br/>
            </w:r>
          </w:p>
          <w:p w14:paraId="75F9EA60" w14:textId="77777777" w:rsidR="00D66E75" w:rsidRPr="00311C67" w:rsidRDefault="00D66E75" w:rsidP="00F73D6A">
            <w:pPr>
              <w:rPr>
                <w:rFonts w:cs="Segoe UI"/>
              </w:rPr>
            </w:pPr>
            <w:r w:rsidRPr="00311C67">
              <w:rPr>
                <w:rFonts w:cs="Segoe UI"/>
                <w:u w:val="single"/>
              </w:rPr>
              <w:t>Diploma a alterar</w:t>
            </w:r>
            <w:r w:rsidRPr="00311C67">
              <w:rPr>
                <w:rFonts w:cs="Segoe UI"/>
              </w:rPr>
              <w:br/>
              <w:t>Portaria n.º 264/2013, de 16 de agosto</w:t>
            </w:r>
            <w:r w:rsidRPr="00311C67">
              <w:rPr>
                <w:rFonts w:cs="Segoe UI"/>
              </w:rPr>
              <w:br/>
            </w:r>
          </w:p>
          <w:p w14:paraId="0FA161B5" w14:textId="77777777" w:rsidR="00D66E75" w:rsidRPr="00311C67" w:rsidRDefault="00D66E75" w:rsidP="00F73D6A">
            <w:pPr>
              <w:rPr>
                <w:rFonts w:cs="Segoe UI"/>
              </w:rPr>
            </w:pPr>
            <w:r w:rsidRPr="00311C67">
              <w:rPr>
                <w:rFonts w:cs="Segoe UI"/>
                <w:u w:val="single"/>
              </w:rPr>
              <w:t>Proposta de alteração</w:t>
            </w:r>
            <w:r w:rsidRPr="00311C67">
              <w:rPr>
                <w:rFonts w:cs="Segoe UI"/>
              </w:rPr>
              <w:br/>
              <w:t>Artigo X.º – Sequestro sanitário domiciliário</w:t>
            </w:r>
            <w:r w:rsidRPr="00311C67">
              <w:rPr>
                <w:rFonts w:cs="Segoe UI"/>
              </w:rPr>
              <w:br/>
              <w:t xml:space="preserve">1. O Médico-Veterinário Municipal pode determinar que o sequestro sanitário seja realizado no domicílio do detentor quando se verifiquem </w:t>
            </w:r>
            <w:r w:rsidRPr="00311C67">
              <w:rPr>
                <w:rFonts w:cs="Segoe UI"/>
              </w:rPr>
              <w:lastRenderedPageBreak/>
              <w:t>cumulativamente as seguintes condições:</w:t>
            </w:r>
            <w:r w:rsidRPr="00311C67">
              <w:rPr>
                <w:rFonts w:cs="Segoe UI"/>
              </w:rPr>
              <w:br/>
              <w:t>a) o animal possua vacinação antirrábica válida;</w:t>
            </w:r>
            <w:r w:rsidRPr="00311C67">
              <w:rPr>
                <w:rFonts w:cs="Segoe UI"/>
              </w:rPr>
              <w:br/>
              <w:t>b) o animal esteja devidamente identificado e registado;</w:t>
            </w:r>
            <w:r w:rsidRPr="00311C67">
              <w:rPr>
                <w:rFonts w:cs="Segoe UI"/>
              </w:rPr>
              <w:br/>
              <w:t>c) existam condições adequadas para observação sanitária;</w:t>
            </w:r>
            <w:r w:rsidRPr="00311C67">
              <w:rPr>
                <w:rFonts w:cs="Segoe UI"/>
              </w:rPr>
              <w:br/>
              <w:t>d) o detentor aceite cumprir as instruções emitidas pela autoridade veterinária.</w:t>
            </w:r>
            <w:r w:rsidRPr="00311C67">
              <w:rPr>
                <w:rFonts w:cs="Segoe UI"/>
              </w:rPr>
              <w:br/>
              <w:t>2. Durante o período de sequestro domiciliário devem estar garantidas as seguintes condições:</w:t>
            </w:r>
            <w:r w:rsidRPr="00311C67">
              <w:rPr>
                <w:rFonts w:cs="Segoe UI"/>
              </w:rPr>
              <w:br/>
              <w:t>a) permanência do animal em espaço devidamente delimitado e seguro;</w:t>
            </w:r>
            <w:r w:rsidRPr="00311C67">
              <w:rPr>
                <w:rFonts w:cs="Segoe UI"/>
              </w:rPr>
              <w:br/>
              <w:t>b) inexistência de contacto com pessoas estranhas ao agregado familiar;</w:t>
            </w:r>
            <w:r w:rsidRPr="00311C67">
              <w:rPr>
                <w:rFonts w:cs="Segoe UI"/>
              </w:rPr>
              <w:br/>
              <w:t>c) inexistência de contacto com outros animais suscetíveis de transmitir ou contrair raiva;</w:t>
            </w:r>
            <w:r w:rsidRPr="00311C67">
              <w:rPr>
                <w:rFonts w:cs="Segoe UI"/>
              </w:rPr>
              <w:br/>
              <w:t>d) impossibilidade de acesso do animal à via pública;</w:t>
            </w:r>
            <w:r w:rsidRPr="00311C67">
              <w:rPr>
                <w:rFonts w:cs="Segoe UI"/>
              </w:rPr>
              <w:br/>
              <w:t>e) possibilidade de observação clínica adequada do animal.</w:t>
            </w:r>
            <w:r w:rsidRPr="00311C67">
              <w:rPr>
                <w:rFonts w:cs="Segoe UI"/>
              </w:rPr>
              <w:br/>
              <w:t>3. Durante o período de sequestro sanitário devem ser realizadas, no mínimo, duas observações clínicas por Médico-Veterinário devidamente habilitado, sendo a primeira no dia em que o sequestro é determinado e a segunda no termo do período mínimo de observação sanitária de 15 dias.</w:t>
            </w:r>
            <w:r w:rsidRPr="00311C67">
              <w:rPr>
                <w:rFonts w:cs="Segoe UI"/>
              </w:rPr>
              <w:br/>
              <w:t>4. As observações clínicas podem ser realizadas:</w:t>
            </w:r>
            <w:r w:rsidRPr="00311C67">
              <w:rPr>
                <w:rFonts w:cs="Segoe UI"/>
              </w:rPr>
              <w:br/>
              <w:t>a) pelo Médico-Veterinário Municipal;</w:t>
            </w:r>
            <w:r w:rsidRPr="00311C67">
              <w:rPr>
                <w:rFonts w:cs="Segoe UI"/>
              </w:rPr>
              <w:br/>
              <w:t>b) por Médico-Veterinário assistente do animal, nos termos do número seguinte.</w:t>
            </w:r>
            <w:r w:rsidRPr="00311C67">
              <w:rPr>
                <w:rFonts w:cs="Segoe UI"/>
              </w:rPr>
              <w:br/>
              <w:t>5. Quando as observações clínicas sejam realizadas por Médico-Veterinário assistente, estas apenas podem ser efetuadas por Médico-Veterinário previamente autorizado pela Direção-Geral de Alimentação e Veterinária (DGAV) para a realização de acompanhamento de sequestros sanitários domiciliários.</w:t>
            </w:r>
          </w:p>
          <w:p w14:paraId="3D2E27E8" w14:textId="77777777" w:rsidR="00D66E75" w:rsidRPr="00311C67" w:rsidRDefault="00D66E75" w:rsidP="00F73D6A">
            <w:pPr>
              <w:rPr>
                <w:rFonts w:cs="Segoe UI"/>
              </w:rPr>
            </w:pPr>
            <w:r w:rsidRPr="00311C67">
              <w:rPr>
                <w:rFonts w:cs="Segoe UI"/>
              </w:rPr>
              <w:t>6. A autorização referida no número anterior é concedida pela DGAV mediante inscrição do Médico-Veterinário em lista própria e pressupõe a disponibilização de informação técnica relativa aos procedimentos de vigilância epidemiológica da raiva.</w:t>
            </w:r>
          </w:p>
          <w:p w14:paraId="2EBDD03D" w14:textId="77777777" w:rsidR="00D66E75" w:rsidRPr="00311C67" w:rsidRDefault="00D66E75" w:rsidP="00F73D6A">
            <w:pPr>
              <w:rPr>
                <w:rFonts w:cs="Segoe UI"/>
              </w:rPr>
            </w:pPr>
            <w:r w:rsidRPr="00311C67">
              <w:rPr>
                <w:rFonts w:cs="Segoe UI"/>
              </w:rPr>
              <w:t>7.</w:t>
            </w:r>
            <w:r w:rsidRPr="00311C67">
              <w:rPr>
                <w:rFonts w:eastAsia="Times New Roman" w:cs="Segoe UI"/>
                <w:b/>
                <w:bCs/>
                <w:lang w:eastAsia="pt-PT"/>
              </w:rPr>
              <w:t xml:space="preserve"> </w:t>
            </w:r>
            <w:r w:rsidRPr="00311C67">
              <w:rPr>
                <w:rFonts w:cs="Segoe UI"/>
              </w:rPr>
              <w:t>A DGAV deve manter lista atualizada dos Médicos-Veterinários autorizados para a realização de acompanhamento de sequestros sanitários domiciliários.</w:t>
            </w:r>
          </w:p>
          <w:p w14:paraId="42EA8FA6" w14:textId="77777777" w:rsidR="00D66E75" w:rsidRPr="00311C67" w:rsidRDefault="00D66E75" w:rsidP="00F73D6A">
            <w:pPr>
              <w:rPr>
                <w:rFonts w:cs="Segoe UI"/>
              </w:rPr>
            </w:pPr>
            <w:r w:rsidRPr="00311C67">
              <w:rPr>
                <w:rFonts w:cs="Segoe UI"/>
              </w:rPr>
              <w:t>8. Podem ser realizadas observações clínicas adicionais sempre que tal seja considerado necessário pelo Médico-Veterinário Municipal.</w:t>
            </w:r>
            <w:r w:rsidRPr="00311C67">
              <w:rPr>
                <w:rFonts w:cs="Segoe UI"/>
              </w:rPr>
              <w:br/>
              <w:t>9. O Médico-Veterinário Municipal pode determinar a alteração do regime de sequestro sanitário sempre que surjam sinais clínicos compatíveis com doença infetocontagiosa, designadamente raiva, ou quando existam razões de ordem sanitária que o justifiquem.</w:t>
            </w:r>
          </w:p>
          <w:p w14:paraId="3B95A4D4" w14:textId="77777777" w:rsidR="00D66E75" w:rsidRPr="00311C67" w:rsidRDefault="00D66E75" w:rsidP="00F73D6A">
            <w:pPr>
              <w:rPr>
                <w:rFonts w:cs="Segoe UI"/>
              </w:rPr>
            </w:pPr>
            <w:r w:rsidRPr="00311C67">
              <w:rPr>
                <w:rFonts w:cs="Segoe UI"/>
              </w:rPr>
              <w:lastRenderedPageBreak/>
              <w:t>10. Sempre que o acompanhamento seja realizado por Médico-Veterinário assistente autorizado, a declaração veterinária de acompanhamento deve ser remetida ao Médico- Veterinário Municipal responsável pelo processo.</w:t>
            </w:r>
            <w:r w:rsidRPr="00311C67">
              <w:rPr>
                <w:rFonts w:cs="Segoe UI"/>
              </w:rPr>
              <w:br/>
            </w:r>
          </w:p>
          <w:p w14:paraId="76E12477" w14:textId="77777777" w:rsidR="00D66E75" w:rsidRPr="00311C67" w:rsidRDefault="00D66E75" w:rsidP="00F73D6A">
            <w:pPr>
              <w:pStyle w:val="Ttulo2"/>
              <w:spacing w:after="240"/>
              <w:rPr>
                <w:rFonts w:cs="Segoe UI"/>
                <w:sz w:val="22"/>
                <w:szCs w:val="22"/>
              </w:rPr>
            </w:pPr>
            <w:r w:rsidRPr="00311C67">
              <w:rPr>
                <w:rFonts w:cs="Segoe UI"/>
                <w:sz w:val="22"/>
                <w:szCs w:val="22"/>
              </w:rPr>
              <w:t>5. Registo obrigatório do sequestro sanitário no SIAC</w:t>
            </w:r>
          </w:p>
          <w:p w14:paraId="3640E610" w14:textId="77777777" w:rsidR="00D66E75" w:rsidRPr="00311C67" w:rsidRDefault="00D66E75" w:rsidP="00F73D6A">
            <w:pPr>
              <w:rPr>
                <w:rFonts w:cs="Segoe UI"/>
              </w:rPr>
            </w:pPr>
            <w:r w:rsidRPr="00311C67">
              <w:rPr>
                <w:rFonts w:cs="Segoe UI"/>
                <w:u w:val="single"/>
              </w:rPr>
              <w:t>Problema identificado</w:t>
            </w:r>
            <w:r w:rsidRPr="00311C67">
              <w:rPr>
                <w:rFonts w:cs="Segoe UI"/>
              </w:rPr>
              <w:br/>
              <w:t>Atualmente não existe obrigação explícita de registo dos casos de sequestro sanitário no Sistema de Informação de Animais de Companhia (SIAC), limitando a rastreabilidade administrativa e epidemiológica das ocorrências.</w:t>
            </w:r>
            <w:r w:rsidRPr="00311C67">
              <w:rPr>
                <w:rFonts w:cs="Segoe UI"/>
              </w:rPr>
              <w:br/>
            </w:r>
          </w:p>
          <w:p w14:paraId="72C6BEF6" w14:textId="77777777" w:rsidR="00D66E75" w:rsidRPr="00311C67" w:rsidRDefault="00D66E75" w:rsidP="00F73D6A">
            <w:pPr>
              <w:rPr>
                <w:rFonts w:cs="Segoe UI"/>
              </w:rPr>
            </w:pPr>
            <w:r w:rsidRPr="00311C67">
              <w:rPr>
                <w:rFonts w:cs="Segoe UI"/>
                <w:u w:val="single"/>
              </w:rPr>
              <w:t>Proposta de aditamento</w:t>
            </w:r>
            <w:r w:rsidRPr="00311C67">
              <w:rPr>
                <w:rFonts w:cs="Segoe UI"/>
                <w:u w:val="single"/>
              </w:rPr>
              <w:br/>
            </w:r>
            <w:r w:rsidRPr="00311C67">
              <w:rPr>
                <w:rFonts w:cs="Segoe UI"/>
              </w:rPr>
              <w:t>Artigo X.º – Registo de sequestro sanitário</w:t>
            </w:r>
            <w:r w:rsidRPr="00311C67">
              <w:rPr>
                <w:rFonts w:cs="Segoe UI"/>
              </w:rPr>
              <w:br/>
              <w:t>1. Sempre que seja determinado sequestro sanitário de animal suspeito de raiva,</w:t>
            </w:r>
            <w:r w:rsidRPr="00311C67">
              <w:rPr>
                <w:rFonts w:cs="Segoe UI"/>
              </w:rPr>
              <w:br/>
              <w:t>o Médico-Veterinário Municipal deve proceder ao registo da ocorrência no SIAC.</w:t>
            </w:r>
            <w:r w:rsidRPr="00311C67">
              <w:rPr>
                <w:rFonts w:cs="Segoe UI"/>
              </w:rPr>
              <w:br/>
              <w:t>2. O registo deve incluir, designadamente:</w:t>
            </w:r>
            <w:r w:rsidRPr="00311C67">
              <w:rPr>
                <w:rFonts w:cs="Segoe UI"/>
              </w:rPr>
              <w:br/>
              <w:t>a) data da agressão ou exposição;</w:t>
            </w:r>
            <w:r w:rsidRPr="00311C67">
              <w:rPr>
                <w:rFonts w:cs="Segoe UI"/>
              </w:rPr>
              <w:br/>
              <w:t>b) início e término do período de observação sanitária;</w:t>
            </w:r>
            <w:r w:rsidRPr="00311C67">
              <w:rPr>
                <w:rFonts w:cs="Segoe UI"/>
              </w:rPr>
              <w:br/>
              <w:t>c) resultado da observação clínica.</w:t>
            </w:r>
            <w:r w:rsidRPr="00311C67">
              <w:rPr>
                <w:rFonts w:cs="Segoe UI"/>
              </w:rPr>
              <w:br/>
            </w:r>
          </w:p>
          <w:p w14:paraId="4D98EAB0" w14:textId="77777777" w:rsidR="00D66E75" w:rsidRPr="00311C67" w:rsidRDefault="00D66E75" w:rsidP="00F73D6A">
            <w:pPr>
              <w:pStyle w:val="Ttulo2"/>
              <w:spacing w:after="240"/>
              <w:rPr>
                <w:rFonts w:cs="Segoe UI"/>
                <w:sz w:val="22"/>
                <w:szCs w:val="22"/>
              </w:rPr>
            </w:pPr>
            <w:r w:rsidRPr="00311C67">
              <w:rPr>
                <w:rFonts w:cs="Segoe UI"/>
                <w:sz w:val="22"/>
                <w:szCs w:val="22"/>
              </w:rPr>
              <w:t>6. Declaração veterinária de acompanhamento do sequestro sanitário domiciliário</w:t>
            </w:r>
          </w:p>
          <w:p w14:paraId="7E703D92" w14:textId="77777777" w:rsidR="00D66E75" w:rsidRPr="00311C67" w:rsidRDefault="00D66E75" w:rsidP="00F73D6A">
            <w:pPr>
              <w:rPr>
                <w:rFonts w:cs="Segoe UI"/>
              </w:rPr>
            </w:pPr>
            <w:r w:rsidRPr="00311C67">
              <w:rPr>
                <w:rFonts w:cs="Segoe UI"/>
                <w:u w:val="single"/>
              </w:rPr>
              <w:t>Problema identificado</w:t>
            </w:r>
            <w:r w:rsidRPr="00311C67">
              <w:rPr>
                <w:rFonts w:cs="Segoe UI"/>
              </w:rPr>
              <w:br/>
              <w:t>Quando o sequestro sanitário é realizado no domicílio do detentor não existe modelo normalizado de declaração veterinária para registo das observações clínicas realizadas durante o período de vigilância.</w:t>
            </w:r>
            <w:r w:rsidRPr="00311C67">
              <w:rPr>
                <w:rFonts w:cs="Segoe UI"/>
              </w:rPr>
              <w:br/>
            </w:r>
          </w:p>
          <w:p w14:paraId="32F70FDD" w14:textId="77777777" w:rsidR="00D66E75" w:rsidRPr="00311C67" w:rsidRDefault="00D66E75" w:rsidP="00F73D6A">
            <w:pPr>
              <w:rPr>
                <w:rFonts w:cs="Segoe UI"/>
              </w:rPr>
            </w:pPr>
            <w:r w:rsidRPr="00311C67">
              <w:rPr>
                <w:rFonts w:cs="Segoe UI"/>
                <w:u w:val="single"/>
              </w:rPr>
              <w:t>Proposta de aditamento</w:t>
            </w:r>
            <w:r w:rsidRPr="00311C67">
              <w:rPr>
                <w:rFonts w:cs="Segoe UI"/>
              </w:rPr>
              <w:br/>
              <w:t>Artigo X.º – Declaração veterinária de acompanhamento</w:t>
            </w:r>
            <w:r w:rsidRPr="00311C67">
              <w:rPr>
                <w:rFonts w:cs="Segoe UI"/>
              </w:rPr>
              <w:br/>
              <w:t>1. Sempre que o sequestro sanitário seja realizado em regime domiciliário deve ser emitida declaração veterinária de acompanhamento conforme modelo constante de anexo ao presente diploma.</w:t>
            </w:r>
            <w:r w:rsidRPr="00311C67">
              <w:rPr>
                <w:rFonts w:cs="Segoe UI"/>
              </w:rPr>
              <w:br/>
              <w:t>2. A declaração deve incluir:</w:t>
            </w:r>
            <w:r w:rsidRPr="00311C67">
              <w:rPr>
                <w:rFonts w:cs="Segoe UI"/>
              </w:rPr>
              <w:br/>
              <w:t>a) identificação do animal;</w:t>
            </w:r>
            <w:r w:rsidRPr="00311C67">
              <w:rPr>
                <w:rFonts w:cs="Segoe UI"/>
              </w:rPr>
              <w:br/>
              <w:t>b) identificação do detentor;</w:t>
            </w:r>
            <w:r w:rsidRPr="00311C67">
              <w:rPr>
                <w:rFonts w:cs="Segoe UI"/>
              </w:rPr>
              <w:br/>
              <w:t>c) data da agressão ou exposição;</w:t>
            </w:r>
            <w:r w:rsidRPr="00311C67">
              <w:rPr>
                <w:rFonts w:cs="Segoe UI"/>
              </w:rPr>
              <w:br/>
              <w:t xml:space="preserve">d) datas das observações clínicas realizadas durante o período de </w:t>
            </w:r>
            <w:r w:rsidRPr="00311C67">
              <w:rPr>
                <w:rFonts w:cs="Segoe UI"/>
              </w:rPr>
              <w:lastRenderedPageBreak/>
              <w:t>sequestro sanitário,</w:t>
            </w:r>
            <w:r w:rsidRPr="00311C67">
              <w:rPr>
                <w:rFonts w:cs="Segoe UI"/>
              </w:rPr>
              <w:br/>
              <w:t>devendo a primeira observação ocorrer no dia em que o sequestro é determinado</w:t>
            </w:r>
            <w:r w:rsidRPr="00311C67">
              <w:rPr>
                <w:rFonts w:cs="Segoe UI"/>
              </w:rPr>
              <w:br/>
              <w:t>e a observação final ocorrer no termo do período mínimo de observação sanitária de 15 dias;</w:t>
            </w:r>
            <w:r w:rsidRPr="00311C67">
              <w:rPr>
                <w:rFonts w:cs="Segoe UI"/>
              </w:rPr>
              <w:br/>
              <w:t>e) estado clínico do animal durante o período de observação, nomeadamente a presença ou ausência de sinais clínicos compatíveis com doença infetocontagiosa, designadamente raiva;</w:t>
            </w:r>
            <w:r w:rsidRPr="00311C67">
              <w:rPr>
                <w:rFonts w:cs="Segoe UI"/>
              </w:rPr>
              <w:br/>
              <w:t>f) conclusão da observação sanitária.</w:t>
            </w:r>
            <w:r w:rsidRPr="00311C67">
              <w:rPr>
                <w:rFonts w:cs="Segoe UI"/>
              </w:rPr>
              <w:br/>
            </w:r>
          </w:p>
          <w:p w14:paraId="4B2854A5" w14:textId="77777777" w:rsidR="00D66E75" w:rsidRPr="00311C67" w:rsidRDefault="00D66E75" w:rsidP="00F73D6A">
            <w:pPr>
              <w:rPr>
                <w:rFonts w:cs="Segoe UI"/>
              </w:rPr>
            </w:pPr>
          </w:p>
          <w:p w14:paraId="65442318" w14:textId="77777777" w:rsidR="00D66E75" w:rsidRPr="00311C67" w:rsidRDefault="00D66E75" w:rsidP="00F73D6A">
            <w:pPr>
              <w:rPr>
                <w:rFonts w:cs="Segoe UI"/>
              </w:rPr>
            </w:pPr>
            <w:r w:rsidRPr="00311C67">
              <w:rPr>
                <w:rFonts w:cs="Segoe UI"/>
              </w:rPr>
              <w:t>Nota: Verifica-se que continua a ser extremamente difícil a atuação em situações de insalubridade grave associadas à detenção de um elevado número de animais de companhia em contexto de infração. Tal dificuldade decorre, em grande medida, da impossibilidade de acesso ao local quando o proprietário ou detentor da fração se opõe à entrada das entidades competentes.</w:t>
            </w:r>
          </w:p>
          <w:p w14:paraId="020331CE" w14:textId="77777777" w:rsidR="00D66E75" w:rsidRPr="00311C67" w:rsidRDefault="00D66E75" w:rsidP="00F73D6A">
            <w:pPr>
              <w:rPr>
                <w:rFonts w:cs="Segoe UI"/>
              </w:rPr>
            </w:pPr>
            <w:r w:rsidRPr="00311C67">
              <w:rPr>
                <w:rFonts w:cs="Segoe UI"/>
              </w:rPr>
              <w:t>Nestas circunstâncias, a atuação administrativa fica frequentemente comprometida, sendo igualmente pouco comum a solicitação de mandado judicial por parte dos Presidentes de Câmara ou das forças de segurança, o que agrava a ineficácia da intervenção.</w:t>
            </w:r>
          </w:p>
          <w:p w14:paraId="4F9A5665" w14:textId="77777777" w:rsidR="00D66E75" w:rsidRPr="00311C67" w:rsidRDefault="00D66E75" w:rsidP="00F73D6A">
            <w:pPr>
              <w:rPr>
                <w:rFonts w:cs="Segoe UI"/>
              </w:rPr>
            </w:pPr>
            <w:r w:rsidRPr="00311C67">
              <w:rPr>
                <w:rFonts w:cs="Segoe UI"/>
              </w:rPr>
              <w:t>Acresce que, embora a autoridade de saúde detenha competências neste domínio, verifica-se, na prática, uma sobreposição de atribuições e uma atuação pouco célere ou consistente.</w:t>
            </w:r>
          </w:p>
          <w:p w14:paraId="6EF14120" w14:textId="77777777" w:rsidR="00D66E75" w:rsidRPr="00311C67" w:rsidRDefault="00D66E75" w:rsidP="00F73D6A">
            <w:pPr>
              <w:rPr>
                <w:rFonts w:cs="Segoe UI"/>
              </w:rPr>
            </w:pPr>
            <w:r w:rsidRPr="00311C67">
              <w:rPr>
                <w:rFonts w:cs="Segoe UI"/>
              </w:rPr>
              <w:t>Neste contexto, considera-se pertinente ponderar a introdução de uma disposição legal que preveja expressamente a possibilidade de, em situações devidamente fundamentadas de insalubridade grave ou de suspeita de detenção de um número elevado de animais de companhia — designadamente com base em indícios como odores intensos, ruído ou queixas reiteradas de vizinhos —, o médico veterinário municipal poder requerer diretamente ao tribunal judicial a emissão de mandado que permita o acesso ao local.</w:t>
            </w:r>
          </w:p>
          <w:p w14:paraId="385C50B4" w14:textId="77777777" w:rsidR="00D66E75" w:rsidRPr="00311C67" w:rsidRDefault="00D66E75" w:rsidP="00F73D6A">
            <w:pPr>
              <w:rPr>
                <w:rFonts w:cs="Segoe UI"/>
              </w:rPr>
            </w:pPr>
          </w:p>
          <w:p w14:paraId="4C638E6F" w14:textId="77777777" w:rsidR="00702680" w:rsidRPr="00311C67" w:rsidRDefault="00702680" w:rsidP="00F73D6A">
            <w:pPr>
              <w:pStyle w:val="Ttulo1"/>
              <w:rPr>
                <w:rFonts w:cs="Segoe UI"/>
                <w:sz w:val="22"/>
                <w:szCs w:val="22"/>
              </w:rPr>
            </w:pPr>
            <w:r w:rsidRPr="00311C67">
              <w:rPr>
                <w:rFonts w:cs="Segoe UI"/>
                <w:sz w:val="22"/>
                <w:szCs w:val="22"/>
              </w:rPr>
              <w:t>Propostas de Alteração legislativa - Cães Perigosos e Potencialmente Perigosos</w:t>
            </w:r>
          </w:p>
          <w:p w14:paraId="225C123E" w14:textId="77777777" w:rsidR="00702680" w:rsidRPr="00311C67" w:rsidRDefault="00702680" w:rsidP="00F73D6A">
            <w:pPr>
              <w:rPr>
                <w:rFonts w:cs="Segoe UI"/>
              </w:rPr>
            </w:pPr>
            <w:r w:rsidRPr="00311C67">
              <w:rPr>
                <w:rFonts w:cs="Segoe UI"/>
              </w:rPr>
              <w:br/>
              <w:t xml:space="preserve">O presente documento reúne propostas de alteração à legislação portuguesa atualmente em vigor relativo a cães perigosos e potencialmente perigosos. </w:t>
            </w:r>
            <w:r w:rsidRPr="00311C67">
              <w:rPr>
                <w:rFonts w:cs="Segoe UI"/>
              </w:rPr>
              <w:br/>
              <w:t xml:space="preserve">Estas propostas têm como objetivo melhorar a clareza normativa, reforçar a eficácia dos mecanismos de identificação e classificação de animais, uniformizar procedimentos técnicos e administrativos e promover a adoção responsável de animais com esta classificação </w:t>
            </w:r>
            <w:r w:rsidRPr="00311C67">
              <w:rPr>
                <w:rFonts w:cs="Segoe UI"/>
              </w:rPr>
              <w:lastRenderedPageBreak/>
              <w:t>provenientes de Centros de Recolha Oficial. Pretende também reduzir a reclassificação como animais perigosos nos casos em que a mesma é desproporcional ao incidente,  reduzindo o abandono destes animais por impossibilidade dos detentores cumprirem com as normas existentes .</w:t>
            </w:r>
            <w:r w:rsidRPr="00311C67">
              <w:rPr>
                <w:rFonts w:cs="Segoe UI"/>
              </w:rPr>
              <w:br/>
            </w:r>
            <w:r w:rsidRPr="00311C67">
              <w:rPr>
                <w:rFonts w:cs="Segoe UI"/>
              </w:rPr>
              <w:br/>
              <w:t>As propostas incidem principalmente sobre os seguintes diplomas legais atualmente em vigor:</w:t>
            </w:r>
            <w:r w:rsidRPr="00311C67">
              <w:rPr>
                <w:rFonts w:cs="Segoe UI"/>
              </w:rPr>
              <w:br/>
            </w:r>
            <w:r w:rsidRPr="00311C67">
              <w:rPr>
                <w:rFonts w:cs="Segoe UI"/>
              </w:rPr>
              <w:br/>
              <w:t>• Decreto‑Lei n.º 315/2009, de 29 de outubro – Regime jurídico da detenção de animais perigosos e potencialmente perigosos.</w:t>
            </w:r>
            <w:r w:rsidRPr="00311C67">
              <w:rPr>
                <w:rFonts w:cs="Segoe UI"/>
              </w:rPr>
              <w:br/>
              <w:t>• Portaria n.º 422/2004 – Identificação das raças de cães potencialmente perigosas.</w:t>
            </w:r>
            <w:r w:rsidRPr="00311C67">
              <w:rPr>
                <w:rFonts w:cs="Segoe UI"/>
              </w:rPr>
              <w:br/>
              <w:t>• Decreto‑Lei n.º 82/2019, de 27 de junho – Sistema de Informação de Animais de Companhia (SIAC).</w:t>
            </w:r>
            <w:r w:rsidRPr="00311C67">
              <w:rPr>
                <w:rFonts w:cs="Segoe UI"/>
              </w:rPr>
              <w:br/>
            </w:r>
          </w:p>
          <w:p w14:paraId="413486CD" w14:textId="77777777" w:rsidR="00702680" w:rsidRPr="00311C67" w:rsidRDefault="00702680" w:rsidP="00F73D6A">
            <w:pPr>
              <w:pStyle w:val="Ttulo2"/>
              <w:spacing w:after="240"/>
              <w:rPr>
                <w:rFonts w:cs="Segoe UI"/>
                <w:sz w:val="22"/>
                <w:szCs w:val="22"/>
              </w:rPr>
            </w:pPr>
            <w:r w:rsidRPr="00311C67">
              <w:rPr>
                <w:rFonts w:cs="Segoe UI"/>
                <w:sz w:val="22"/>
                <w:szCs w:val="22"/>
              </w:rPr>
              <w:t>1. Responsabilidade na identificação e registo de animais no SIAC</w:t>
            </w:r>
          </w:p>
          <w:p w14:paraId="17243BBE" w14:textId="77777777" w:rsidR="00702680" w:rsidRPr="00311C67" w:rsidRDefault="00702680" w:rsidP="00F73D6A">
            <w:pPr>
              <w:rPr>
                <w:rFonts w:cs="Segoe UI"/>
              </w:rPr>
            </w:pPr>
            <w:r w:rsidRPr="00311C67">
              <w:rPr>
                <w:rFonts w:cs="Segoe UI"/>
                <w:u w:val="single"/>
              </w:rPr>
              <w:t>Problema identificado</w:t>
            </w:r>
            <w:r w:rsidRPr="00311C67">
              <w:rPr>
                <w:rFonts w:cs="Segoe UI"/>
              </w:rPr>
              <w:br/>
              <w:t>Tem sido reportada a classificação indevida de animais no Sistema de Informação de Animais de Companhia (SIAC) como “raça indeterminada”, quando na realidade apresentam características morfológicas que permitem a sua inclusão nas raças identificadas como potencialmente perigosas na legislação em vigor.</w:t>
            </w:r>
          </w:p>
          <w:p w14:paraId="6414B69F" w14:textId="77777777" w:rsidR="00702680" w:rsidRPr="00311C67" w:rsidRDefault="00702680" w:rsidP="00F73D6A">
            <w:pPr>
              <w:jc w:val="both"/>
              <w:rPr>
                <w:rFonts w:cs="Segoe UI"/>
              </w:rPr>
            </w:pPr>
            <w:r w:rsidRPr="00311C67">
              <w:rPr>
                <w:rFonts w:cs="Segoe UI"/>
              </w:rPr>
              <w:t>Esta situação pode ocorrer por diversas razões, nomeadamente erro técnico, desconhecimento da tipologia racial por parte do técnico responsável ou tentativa deliberada de evitar as obrigações legais aplicáveis a animais potencialmente perigosos através de pressão exercida pelos detentores sobre os profissionais responsáveis pela identificação.</w:t>
            </w:r>
          </w:p>
          <w:p w14:paraId="09AEE05C" w14:textId="77777777" w:rsidR="00702680" w:rsidRPr="00311C67" w:rsidRDefault="00702680" w:rsidP="00F73D6A">
            <w:pPr>
              <w:rPr>
                <w:rFonts w:cs="Segoe UI"/>
              </w:rPr>
            </w:pPr>
            <w:r w:rsidRPr="00311C67">
              <w:rPr>
                <w:rFonts w:cs="Segoe UI"/>
                <w:u w:val="single"/>
              </w:rPr>
              <w:t>Proposta de alteração</w:t>
            </w:r>
            <w:r w:rsidRPr="00311C67">
              <w:rPr>
                <w:rFonts w:cs="Segoe UI"/>
              </w:rPr>
              <w:br/>
              <w:t>Artigo Xº – Responsabilidade na identificação e registo</w:t>
            </w:r>
          </w:p>
          <w:p w14:paraId="14E1E0CC" w14:textId="77777777" w:rsidR="00702680" w:rsidRPr="00311C67" w:rsidRDefault="00702680" w:rsidP="00F73D6A">
            <w:pPr>
              <w:rPr>
                <w:rFonts w:cs="Segoe UI"/>
              </w:rPr>
            </w:pPr>
            <w:r w:rsidRPr="00311C67">
              <w:rPr>
                <w:rFonts w:cs="Segoe UI"/>
              </w:rPr>
              <w:t>1. Os Médicos-Veterinários e demais técnicos habilitados que procedam ao registo de animais no SIAC são responsáveis pela correta identificação da espécie, raça ou tipologia racial do animal.</w:t>
            </w:r>
            <w:r w:rsidRPr="00311C67">
              <w:rPr>
                <w:rFonts w:cs="Segoe UI"/>
              </w:rPr>
              <w:br/>
              <w:t>2. A classificação de um animal como raça indeterminada ou cruzamento, quando existam características morfológicas evidentes que permitam a sua inclusão nas tipologias previstas na legislação relativa a animais potencialmente perigosos, constitui infração administrativa.</w:t>
            </w:r>
            <w:r w:rsidRPr="00311C67">
              <w:rPr>
                <w:rFonts w:cs="Segoe UI"/>
              </w:rPr>
              <w:br/>
              <w:t>3. A infração prevista no número anterior é punível com aplicação de coima e participação à respetiva ordem profissional ou entidade reguladora competente.</w:t>
            </w:r>
            <w:r w:rsidRPr="00311C67">
              <w:rPr>
                <w:rFonts w:cs="Segoe UI"/>
              </w:rPr>
              <w:br/>
            </w:r>
            <w:r w:rsidRPr="00311C67">
              <w:rPr>
                <w:rFonts w:cs="Segoe UI"/>
              </w:rPr>
              <w:lastRenderedPageBreak/>
              <w:t>4. Sempre que existam dúvidas razoáveis quanto à classificação racial do animal, deve ser realizada avaliação morfológica fundamentada ou solicitado parecer técnico adicional a Médico-Veterinário Municipal ou à Autoridade Veterinária Nacional.</w:t>
            </w:r>
          </w:p>
          <w:p w14:paraId="3879AE81" w14:textId="77777777" w:rsidR="00702680" w:rsidRPr="00311C67" w:rsidRDefault="00702680" w:rsidP="00F73D6A">
            <w:pPr>
              <w:rPr>
                <w:rFonts w:cs="Segoe UI"/>
              </w:rPr>
            </w:pPr>
            <w:r w:rsidRPr="00311C67">
              <w:rPr>
                <w:rFonts w:cs="Segoe UI"/>
                <w:u w:val="single"/>
              </w:rPr>
              <w:t>Justificação</w:t>
            </w:r>
            <w:r w:rsidRPr="00311C67">
              <w:rPr>
                <w:rFonts w:cs="Segoe UI"/>
              </w:rPr>
              <w:br/>
              <w:t>Garantir a credibilidade e eficácia do SIAC, evitar evasão ao regime legal aplicável a animais potencialmente perigosos e reforçar a responsabilidade técnica dos profissionais envolvidos na identificação animal.</w:t>
            </w:r>
          </w:p>
          <w:p w14:paraId="2F284DC7" w14:textId="77777777" w:rsidR="00702680" w:rsidRPr="00311C67" w:rsidRDefault="00702680" w:rsidP="00F73D6A">
            <w:pPr>
              <w:pStyle w:val="Ttulo2"/>
              <w:spacing w:after="240"/>
              <w:rPr>
                <w:rFonts w:cs="Segoe UI"/>
                <w:sz w:val="22"/>
                <w:szCs w:val="22"/>
              </w:rPr>
            </w:pPr>
            <w:r w:rsidRPr="00311C67">
              <w:rPr>
                <w:rFonts w:cs="Segoe UI"/>
                <w:sz w:val="22"/>
                <w:szCs w:val="22"/>
              </w:rPr>
              <w:t>2. Clarificação da isenção de taxa de licença para cães adotados</w:t>
            </w:r>
          </w:p>
          <w:p w14:paraId="383C86A3" w14:textId="77777777" w:rsidR="00702680" w:rsidRPr="00311C67" w:rsidRDefault="00702680" w:rsidP="00F73D6A">
            <w:pPr>
              <w:rPr>
                <w:rFonts w:cs="Segoe UI"/>
              </w:rPr>
            </w:pPr>
            <w:r w:rsidRPr="00311C67">
              <w:rPr>
                <w:rFonts w:cs="Segoe UI"/>
              </w:rPr>
              <w:t>Diploma a alterar</w:t>
            </w:r>
            <w:r w:rsidRPr="00311C67">
              <w:rPr>
                <w:rFonts w:cs="Segoe UI"/>
              </w:rPr>
              <w:br/>
              <w:t>Decreto‑Lei n.º 82/2019, de 27 de junho – Sistema de Informação de Animais de Companhia (SIAC)</w:t>
            </w:r>
          </w:p>
          <w:p w14:paraId="0505EFAA" w14:textId="77777777" w:rsidR="00702680" w:rsidRPr="00311C67" w:rsidRDefault="00702680" w:rsidP="00F73D6A">
            <w:pPr>
              <w:rPr>
                <w:rFonts w:cs="Segoe UI"/>
              </w:rPr>
            </w:pPr>
            <w:r w:rsidRPr="00311C67">
              <w:rPr>
                <w:rFonts w:cs="Segoe UI"/>
              </w:rPr>
              <w:t>Artigo 27.º – Licenciamento de canídeos e gatídeos</w:t>
            </w:r>
          </w:p>
          <w:p w14:paraId="4FC7F512" w14:textId="77777777" w:rsidR="00702680" w:rsidRPr="00311C67" w:rsidRDefault="00702680" w:rsidP="00F73D6A">
            <w:pPr>
              <w:rPr>
                <w:rFonts w:cs="Segoe UI"/>
              </w:rPr>
            </w:pPr>
            <w:r w:rsidRPr="00311C67">
              <w:rPr>
                <w:rFonts w:cs="Segoe UI"/>
                <w:u w:val="single"/>
              </w:rPr>
              <w:t>Proposta de alteração</w:t>
            </w:r>
            <w:r w:rsidRPr="00311C67">
              <w:rPr>
                <w:rFonts w:cs="Segoe UI"/>
              </w:rPr>
              <w:br/>
              <w:t>Artigo Xº – Isenção de pagamento de taxa de licenciamento</w:t>
            </w:r>
            <w:r w:rsidRPr="00311C67">
              <w:rPr>
                <w:rFonts w:cs="Segoe UI"/>
              </w:rPr>
              <w:br/>
              <w:t>Estão isentos do pagamento da taxa de licenciamento os detentores que tenham adotado cães em Centros de Recolha Oficial, Associações Zoófilas legalmente constituídas ou outras entidades legalmente autorizadas para a recolha e adoção de animais.</w:t>
            </w:r>
          </w:p>
          <w:p w14:paraId="451182BD" w14:textId="77777777" w:rsidR="00702680" w:rsidRPr="00311C67" w:rsidRDefault="00702680" w:rsidP="00F73D6A">
            <w:pPr>
              <w:rPr>
                <w:rFonts w:cs="Segoe UI"/>
              </w:rPr>
            </w:pPr>
            <w:r w:rsidRPr="00311C67">
              <w:rPr>
                <w:rFonts w:cs="Segoe UI"/>
              </w:rPr>
              <w:t>Artigo Xº – Animais Perigosos e Potencialmente Perigosos</w:t>
            </w:r>
            <w:r w:rsidRPr="00311C67">
              <w:rPr>
                <w:rFonts w:cs="Segoe UI"/>
              </w:rPr>
              <w:br/>
              <w:t>A isenção prevista no número anterior aplica‑se a todos os cães adotados, independentemente da sua raça ou classificação legal, incluindo cães classificados como perigosos ou potencialmente perigosos, sem prejuízo do cumprimento das demais obrigações legais aplicáveis.</w:t>
            </w:r>
          </w:p>
          <w:p w14:paraId="4BD16646" w14:textId="77777777" w:rsidR="00702680" w:rsidRPr="00311C67" w:rsidRDefault="00702680" w:rsidP="00F73D6A">
            <w:pPr>
              <w:pStyle w:val="Ttulo2"/>
              <w:spacing w:after="240"/>
              <w:rPr>
                <w:rFonts w:cs="Segoe UI"/>
                <w:sz w:val="22"/>
                <w:szCs w:val="22"/>
              </w:rPr>
            </w:pPr>
            <w:r w:rsidRPr="00311C67">
              <w:rPr>
                <w:rFonts w:cs="Segoe UI"/>
                <w:sz w:val="22"/>
                <w:szCs w:val="22"/>
              </w:rPr>
              <w:lastRenderedPageBreak/>
              <w:t>3.Dispensa do uso de açaime mediante formação e prova de controlo</w:t>
            </w:r>
          </w:p>
          <w:p w14:paraId="3B4D6E8F" w14:textId="77777777" w:rsidR="00702680" w:rsidRPr="00311C67" w:rsidRDefault="00702680" w:rsidP="00F73D6A">
            <w:pPr>
              <w:pStyle w:val="Ttulo2"/>
              <w:spacing w:before="0"/>
              <w:rPr>
                <w:rFonts w:cs="Segoe UI"/>
                <w:b/>
                <w:bCs/>
                <w:color w:val="auto"/>
                <w:sz w:val="22"/>
                <w:szCs w:val="22"/>
              </w:rPr>
            </w:pPr>
            <w:r w:rsidRPr="00311C67">
              <w:rPr>
                <w:rFonts w:cs="Segoe UI"/>
                <w:color w:val="auto"/>
                <w:sz w:val="22"/>
                <w:szCs w:val="22"/>
              </w:rPr>
              <w:t>Artigo Xº - Dispensa condicionada do uso de açaime</w:t>
            </w:r>
          </w:p>
          <w:p w14:paraId="249749B4" w14:textId="77777777" w:rsidR="00702680" w:rsidRPr="00311C67" w:rsidRDefault="00702680" w:rsidP="00F73D6A">
            <w:pPr>
              <w:pStyle w:val="Ttulo2"/>
              <w:spacing w:before="0"/>
              <w:rPr>
                <w:rFonts w:cs="Segoe UI"/>
                <w:b/>
                <w:bCs/>
                <w:color w:val="auto"/>
                <w:sz w:val="22"/>
                <w:szCs w:val="22"/>
              </w:rPr>
            </w:pPr>
            <w:r w:rsidRPr="00311C67">
              <w:rPr>
                <w:rFonts w:cs="Segoe UI"/>
                <w:color w:val="auto"/>
                <w:sz w:val="22"/>
                <w:szCs w:val="22"/>
              </w:rPr>
              <w:t>1.Os cães classificados como potencialmente perigosos podem ser dispensados da obrigação de utilização de açaime em espaço público quando se verifiquem cumulativamente as seguintes condições:</w:t>
            </w:r>
          </w:p>
          <w:p w14:paraId="5AF34B7E" w14:textId="77777777" w:rsidR="00702680" w:rsidRPr="00311C67" w:rsidRDefault="00702680" w:rsidP="00F73D6A">
            <w:pPr>
              <w:pStyle w:val="Ttulo2"/>
              <w:spacing w:before="0"/>
              <w:rPr>
                <w:rFonts w:cs="Segoe UI"/>
                <w:b/>
                <w:bCs/>
                <w:color w:val="auto"/>
                <w:sz w:val="22"/>
                <w:szCs w:val="22"/>
              </w:rPr>
            </w:pPr>
            <w:r w:rsidRPr="00311C67">
              <w:rPr>
                <w:rFonts w:cs="Segoe UI"/>
                <w:color w:val="auto"/>
                <w:sz w:val="22"/>
                <w:szCs w:val="22"/>
              </w:rPr>
              <w:t>a) o tutor tenha concluído com aproveitamento curso de formação reconhecido pela autoridade competente relativo à detenção responsável e maneio seguro de cães potencialmente perigosos;</w:t>
            </w:r>
          </w:p>
          <w:p w14:paraId="42A3F717" w14:textId="77777777" w:rsidR="00702680" w:rsidRPr="00311C67" w:rsidRDefault="00702680" w:rsidP="00F73D6A">
            <w:pPr>
              <w:pStyle w:val="Ttulo2"/>
              <w:spacing w:before="0"/>
              <w:rPr>
                <w:rFonts w:cs="Segoe UI"/>
                <w:b/>
                <w:bCs/>
                <w:color w:val="auto"/>
                <w:sz w:val="22"/>
                <w:szCs w:val="22"/>
              </w:rPr>
            </w:pPr>
            <w:r w:rsidRPr="00311C67">
              <w:rPr>
                <w:rFonts w:cs="Segoe UI"/>
                <w:color w:val="auto"/>
                <w:sz w:val="22"/>
                <w:szCs w:val="22"/>
              </w:rPr>
              <w:t>b) o animal tenha sido submetido com aproveitamento a prova prática de sociabilidade e controlo comportamental realizada por entidade certificada;</w:t>
            </w:r>
          </w:p>
          <w:p w14:paraId="274B10CA" w14:textId="77777777" w:rsidR="00702680" w:rsidRPr="00311C67" w:rsidRDefault="00702680" w:rsidP="00F73D6A">
            <w:pPr>
              <w:pStyle w:val="Ttulo2"/>
              <w:spacing w:before="0"/>
              <w:rPr>
                <w:rFonts w:cs="Segoe UI"/>
                <w:b/>
                <w:bCs/>
                <w:color w:val="auto"/>
                <w:sz w:val="22"/>
                <w:szCs w:val="22"/>
              </w:rPr>
            </w:pPr>
            <w:r w:rsidRPr="00311C67">
              <w:rPr>
                <w:rFonts w:cs="Segoe UI"/>
                <w:color w:val="auto"/>
                <w:sz w:val="22"/>
                <w:szCs w:val="22"/>
              </w:rPr>
              <w:t>c) o animal não possua histórico de agressão a pessoas;</w:t>
            </w:r>
          </w:p>
          <w:p w14:paraId="05CFCA49" w14:textId="77777777" w:rsidR="00702680" w:rsidRPr="00311C67" w:rsidRDefault="00702680" w:rsidP="00F73D6A">
            <w:pPr>
              <w:pStyle w:val="Ttulo2"/>
              <w:spacing w:before="0"/>
              <w:rPr>
                <w:rFonts w:cs="Segoe UI"/>
                <w:b/>
                <w:bCs/>
                <w:color w:val="auto"/>
                <w:sz w:val="22"/>
                <w:szCs w:val="22"/>
              </w:rPr>
            </w:pPr>
            <w:r w:rsidRPr="00311C67">
              <w:rPr>
                <w:rFonts w:cs="Segoe UI"/>
                <w:color w:val="auto"/>
                <w:sz w:val="22"/>
                <w:szCs w:val="22"/>
              </w:rPr>
              <w:t>d) o animal seja conduzido com trela e sob controlo efetivo do tutor.</w:t>
            </w:r>
          </w:p>
          <w:p w14:paraId="0F900F24" w14:textId="77777777" w:rsidR="00702680" w:rsidRPr="00311C67" w:rsidRDefault="00702680" w:rsidP="00F73D6A">
            <w:pPr>
              <w:pStyle w:val="Ttulo2"/>
              <w:spacing w:before="0"/>
              <w:rPr>
                <w:rFonts w:cs="Segoe UI"/>
                <w:b/>
                <w:bCs/>
                <w:color w:val="auto"/>
                <w:sz w:val="22"/>
                <w:szCs w:val="22"/>
              </w:rPr>
            </w:pPr>
            <w:r w:rsidRPr="00311C67">
              <w:rPr>
                <w:rFonts w:cs="Segoe UI"/>
                <w:color w:val="auto"/>
                <w:sz w:val="22"/>
                <w:szCs w:val="22"/>
              </w:rPr>
              <w:t>2.A dispensa do uso de açaime deve ser registada no Sistema de Informação de Animais de Companhia (SIAC).</w:t>
            </w:r>
          </w:p>
          <w:p w14:paraId="24A18988" w14:textId="77777777" w:rsidR="00702680" w:rsidRPr="00311C67" w:rsidRDefault="00702680" w:rsidP="00F73D6A">
            <w:pPr>
              <w:pStyle w:val="Ttulo2"/>
              <w:spacing w:before="0"/>
              <w:rPr>
                <w:rFonts w:cs="Segoe UI"/>
                <w:sz w:val="22"/>
                <w:szCs w:val="22"/>
              </w:rPr>
            </w:pPr>
            <w:r w:rsidRPr="00311C67">
              <w:rPr>
                <w:rFonts w:cs="Segoe UI"/>
                <w:color w:val="auto"/>
                <w:sz w:val="22"/>
                <w:szCs w:val="22"/>
              </w:rPr>
              <w:t>3.A dispensa pode ser revogada pela autoridade competente caso se verifique incumprimento das condições previstas ou ocorrência de comportamento agressivo</w:t>
            </w:r>
            <w:r w:rsidRPr="00311C67">
              <w:rPr>
                <w:rFonts w:cs="Segoe UI"/>
                <w:sz w:val="22"/>
                <w:szCs w:val="22"/>
              </w:rPr>
              <w:t>.</w:t>
            </w:r>
          </w:p>
          <w:p w14:paraId="6425FBBF" w14:textId="77777777" w:rsidR="00702680" w:rsidRPr="00311C67" w:rsidRDefault="00702680" w:rsidP="00F73D6A">
            <w:pPr>
              <w:pStyle w:val="Ttulo2"/>
              <w:spacing w:after="240"/>
              <w:rPr>
                <w:rFonts w:cs="Segoe UI"/>
                <w:sz w:val="22"/>
                <w:szCs w:val="22"/>
              </w:rPr>
            </w:pPr>
            <w:r w:rsidRPr="00311C67">
              <w:rPr>
                <w:rFonts w:cs="Segoe UI"/>
                <w:sz w:val="22"/>
                <w:szCs w:val="22"/>
              </w:rPr>
              <w:t>4. Classificação de animal perigoso – introdução de fatores atenuantes em agressões entre animais</w:t>
            </w:r>
          </w:p>
          <w:p w14:paraId="2037CA52" w14:textId="77777777" w:rsidR="00702680" w:rsidRPr="00311C67" w:rsidRDefault="00702680" w:rsidP="00F73D6A">
            <w:pPr>
              <w:rPr>
                <w:rFonts w:cs="Segoe UI"/>
              </w:rPr>
            </w:pPr>
            <w:r w:rsidRPr="00311C67">
              <w:rPr>
                <w:rFonts w:cs="Segoe UI"/>
                <w:u w:val="single"/>
              </w:rPr>
              <w:t>Problema identificado</w:t>
            </w:r>
            <w:r w:rsidRPr="00311C67">
              <w:rPr>
                <w:rFonts w:cs="Segoe UI"/>
              </w:rPr>
              <w:br/>
              <w:t>O Decreto‑Lei n.º 315/2009 prevê circunstâncias objetivas que podem conduzir à classificação de um animal como perigoso, nomeadamente quando ocorre agressão ou morte de outro animal. Contudo, na prática, podem ocorrer situações em que a classificação é efetuada sem consideração adequada do contexto do incidente, conduzindo a decisões desproporcionadas.</w:t>
            </w:r>
          </w:p>
          <w:p w14:paraId="17596FE7" w14:textId="77777777" w:rsidR="00702680" w:rsidRPr="00311C67" w:rsidRDefault="00702680" w:rsidP="00F73D6A">
            <w:pPr>
              <w:rPr>
                <w:rFonts w:cs="Segoe UI"/>
              </w:rPr>
            </w:pPr>
            <w:r w:rsidRPr="00311C67">
              <w:rPr>
                <w:rFonts w:cs="Segoe UI"/>
                <w:u w:val="single"/>
              </w:rPr>
              <w:t>Proposta de alteração</w:t>
            </w:r>
            <w:r w:rsidRPr="00311C67">
              <w:rPr>
                <w:rFonts w:cs="Segoe UI"/>
              </w:rPr>
              <w:br/>
              <w:t>Mantêm‑se as alíneas atualmente previstas no diploma relativas à classificação de animal perigoso, introduzindo‑se novos artigos que permitam a avaliação contextual do incidente.</w:t>
            </w:r>
          </w:p>
          <w:p w14:paraId="5D26A8AA" w14:textId="77777777" w:rsidR="00702680" w:rsidRPr="00311C67" w:rsidRDefault="00702680" w:rsidP="00F73D6A">
            <w:pPr>
              <w:rPr>
                <w:rFonts w:cs="Segoe UI"/>
              </w:rPr>
            </w:pPr>
            <w:r w:rsidRPr="00311C67">
              <w:rPr>
                <w:rFonts w:cs="Segoe UI"/>
              </w:rPr>
              <w:t xml:space="preserve">Artigo Xº - Avaliação pela autoridade competente </w:t>
            </w:r>
          </w:p>
          <w:p w14:paraId="2F2160FE" w14:textId="77777777" w:rsidR="00702680" w:rsidRPr="00311C67" w:rsidRDefault="00702680" w:rsidP="00F73D6A">
            <w:pPr>
              <w:rPr>
                <w:rFonts w:cs="Segoe UI"/>
              </w:rPr>
            </w:pPr>
            <w:r w:rsidRPr="00311C67">
              <w:rPr>
                <w:rFonts w:cs="Segoe UI"/>
              </w:rPr>
              <w:t>A autoridade competente deve proceder à avaliação das circunstâncias concretas do incidente, podendo determinar que a ocorrência não determina automaticamente a classificação do animal como perigoso quando existam fatores atenuantes devidamente comprovados.</w:t>
            </w:r>
          </w:p>
          <w:p w14:paraId="2E92C4F2" w14:textId="77777777" w:rsidR="00702680" w:rsidRPr="00311C67" w:rsidRDefault="00702680" w:rsidP="00F73D6A">
            <w:pPr>
              <w:rPr>
                <w:rFonts w:cs="Segoe UI"/>
              </w:rPr>
            </w:pPr>
            <w:r w:rsidRPr="00311C67">
              <w:rPr>
                <w:rFonts w:cs="Segoe UI"/>
              </w:rPr>
              <w:t>Artigo Xº - Fatores atenuantes</w:t>
            </w:r>
          </w:p>
          <w:p w14:paraId="4F9A3521" w14:textId="77777777" w:rsidR="00702680" w:rsidRPr="00311C67" w:rsidRDefault="00702680" w:rsidP="00F73D6A">
            <w:pPr>
              <w:rPr>
                <w:rFonts w:cs="Segoe UI"/>
              </w:rPr>
            </w:pPr>
            <w:r w:rsidRPr="00311C67">
              <w:rPr>
                <w:rFonts w:cs="Segoe UI"/>
              </w:rPr>
              <w:t>Podem ser considerados, entre outros, os seguintes fatores:</w:t>
            </w:r>
            <w:r w:rsidRPr="00311C67">
              <w:rPr>
                <w:rFonts w:cs="Segoe UI"/>
              </w:rPr>
              <w:br/>
              <w:t>a) provocação ou agressão prévia por parte do animal atacado;</w:t>
            </w:r>
            <w:r w:rsidRPr="00311C67">
              <w:rPr>
                <w:rFonts w:cs="Segoe UI"/>
              </w:rPr>
              <w:br/>
              <w:t>b) diferença significativa de porte entre os animais envolvidos;</w:t>
            </w:r>
            <w:r w:rsidRPr="00311C67">
              <w:rPr>
                <w:rFonts w:cs="Segoe UI"/>
              </w:rPr>
              <w:br/>
              <w:t>c) circunstâncias de defesa do próprio animal ou do seu tutor;</w:t>
            </w:r>
            <w:r w:rsidRPr="00311C67">
              <w:rPr>
                <w:rFonts w:cs="Segoe UI"/>
              </w:rPr>
              <w:br/>
            </w:r>
            <w:r w:rsidRPr="00311C67">
              <w:rPr>
                <w:rFonts w:cs="Segoe UI"/>
              </w:rPr>
              <w:lastRenderedPageBreak/>
              <w:t>d) condução adequada do animal com trela ou sob controlo do tutor e o oposto no outro animal envolvido;</w:t>
            </w:r>
            <w:r w:rsidRPr="00311C67">
              <w:rPr>
                <w:rFonts w:cs="Segoe UI"/>
              </w:rPr>
              <w:br/>
              <w:t>e) inexistência de histórico anterior de agressividade.</w:t>
            </w:r>
          </w:p>
          <w:p w14:paraId="69F51C2F" w14:textId="77777777" w:rsidR="00702680" w:rsidRPr="00311C67" w:rsidRDefault="00702680" w:rsidP="00F73D6A">
            <w:pPr>
              <w:rPr>
                <w:rFonts w:cs="Segoe UI"/>
              </w:rPr>
            </w:pPr>
            <w:r w:rsidRPr="00311C67">
              <w:rPr>
                <w:rFonts w:cs="Segoe UI"/>
              </w:rPr>
              <w:t>Artigo Xº - Relatório Técnico</w:t>
            </w:r>
            <w:r w:rsidRPr="00311C67">
              <w:rPr>
                <w:rFonts w:cs="Segoe UI"/>
              </w:rPr>
              <w:br/>
              <w:t>A decisão deve ser fundamentada em relatório técnico elaborado pelo Médico-Veterinário Municipal, podendo ser solicitada avaliação comportamental por técnico especializado na área de comportamento.</w:t>
            </w:r>
          </w:p>
          <w:p w14:paraId="7B47382C" w14:textId="77777777" w:rsidR="00702680" w:rsidRPr="00311C67" w:rsidRDefault="00702680" w:rsidP="00F73D6A">
            <w:pPr>
              <w:pStyle w:val="Ttulo2"/>
              <w:spacing w:after="240"/>
              <w:rPr>
                <w:rFonts w:cs="Segoe UI"/>
                <w:sz w:val="22"/>
                <w:szCs w:val="22"/>
              </w:rPr>
            </w:pPr>
            <w:r w:rsidRPr="00311C67">
              <w:rPr>
                <w:rFonts w:cs="Segoe UI"/>
                <w:sz w:val="22"/>
                <w:szCs w:val="22"/>
              </w:rPr>
              <w:t>5. Agressões a pessoas – necessidade de prova e análise contextual</w:t>
            </w:r>
          </w:p>
          <w:p w14:paraId="7642EEE9" w14:textId="77777777" w:rsidR="00702680" w:rsidRPr="00311C67" w:rsidRDefault="00702680" w:rsidP="00F73D6A">
            <w:pPr>
              <w:rPr>
                <w:rFonts w:cs="Segoe UI"/>
              </w:rPr>
            </w:pPr>
            <w:r w:rsidRPr="00311C67">
              <w:rPr>
                <w:rFonts w:cs="Segoe UI"/>
                <w:u w:val="single"/>
              </w:rPr>
              <w:t>Problema identificado</w:t>
            </w:r>
            <w:r w:rsidRPr="00311C67">
              <w:rPr>
                <w:rFonts w:cs="Segoe UI"/>
              </w:rPr>
              <w:br/>
              <w:t>Nem todas as mordeduras a pessoas correspondem a ataques dirigidos. Em diversas situações, as mordeduras ocorrem durante tentativas de separação de animais em luta ou em circunstâncias de manipulação inadequada do animal.</w:t>
            </w:r>
          </w:p>
          <w:p w14:paraId="00D45576" w14:textId="77777777" w:rsidR="00702680" w:rsidRPr="00311C67" w:rsidRDefault="00702680" w:rsidP="00F73D6A">
            <w:pPr>
              <w:rPr>
                <w:rFonts w:cs="Segoe UI"/>
              </w:rPr>
            </w:pPr>
            <w:r w:rsidRPr="00311C67">
              <w:rPr>
                <w:rFonts w:cs="Segoe UI"/>
                <w:u w:val="single"/>
              </w:rPr>
              <w:t>Proposta de alteração</w:t>
            </w:r>
            <w:r w:rsidRPr="00311C67">
              <w:rPr>
                <w:rFonts w:cs="Segoe UI"/>
              </w:rPr>
              <w:br/>
              <w:t>Artigo Xº – Agressão não grave a pessoa</w:t>
            </w:r>
          </w:p>
          <w:p w14:paraId="6CDF4A3C" w14:textId="77777777" w:rsidR="00702680" w:rsidRPr="00311C67" w:rsidRDefault="00702680" w:rsidP="00F73D6A">
            <w:pPr>
              <w:rPr>
                <w:rFonts w:cs="Segoe UI"/>
              </w:rPr>
            </w:pPr>
            <w:r w:rsidRPr="00311C67">
              <w:rPr>
                <w:rFonts w:cs="Segoe UI"/>
              </w:rPr>
              <w:t>1. A classificação de um animal como perigoso por agressão não grave a pessoa exige prova de que ocorreu efetivamente a agressão e que o animal identificado foi o autor da mesma.</w:t>
            </w:r>
            <w:r w:rsidRPr="00311C67">
              <w:rPr>
                <w:rFonts w:cs="Segoe UI"/>
              </w:rPr>
              <w:br/>
              <w:t>2. A avaliação deve considerar o contexto do incidente, nomeadamente:</w:t>
            </w:r>
            <w:r w:rsidRPr="00311C67">
              <w:rPr>
                <w:rFonts w:cs="Segoe UI"/>
              </w:rPr>
              <w:br/>
              <w:t xml:space="preserve">   a) intervenção de terceiros em conflitos entre animais;</w:t>
            </w:r>
            <w:r w:rsidRPr="00311C67">
              <w:rPr>
                <w:rFonts w:cs="Segoe UI"/>
              </w:rPr>
              <w:br/>
              <w:t xml:space="preserve">   b) tentativa de separação de animais em luta;</w:t>
            </w:r>
            <w:r w:rsidRPr="00311C67">
              <w:rPr>
                <w:rFonts w:cs="Segoe UI"/>
              </w:rPr>
              <w:br/>
              <w:t xml:space="preserve">   c) reação defensiva do animal perante ameaça ou manipulação inadequada.</w:t>
            </w:r>
            <w:r w:rsidRPr="00311C67">
              <w:rPr>
                <w:rFonts w:cs="Segoe UI"/>
              </w:rPr>
              <w:br/>
              <w:t>3. A decisão deve ser sustentada por relatório técnico das autoridades competentes, podendo incluir avaliação comportamental do animal.</w:t>
            </w:r>
          </w:p>
          <w:p w14:paraId="4D2FCCBE" w14:textId="77777777" w:rsidR="00702680" w:rsidRPr="00311C67" w:rsidRDefault="00702680" w:rsidP="00F73D6A">
            <w:pPr>
              <w:pStyle w:val="Ttulo2"/>
              <w:spacing w:after="240"/>
              <w:rPr>
                <w:rFonts w:cs="Segoe UI"/>
                <w:sz w:val="22"/>
                <w:szCs w:val="22"/>
              </w:rPr>
            </w:pPr>
            <w:r w:rsidRPr="00311C67">
              <w:rPr>
                <w:rFonts w:cs="Segoe UI"/>
                <w:sz w:val="22"/>
                <w:szCs w:val="22"/>
              </w:rPr>
              <w:t>6. Identificação morfológica e atualização da lista de raças potencialmente perigosas</w:t>
            </w:r>
          </w:p>
          <w:p w14:paraId="3DCE7E73" w14:textId="77777777" w:rsidR="00702680" w:rsidRPr="00311C67" w:rsidRDefault="00702680" w:rsidP="00F73D6A">
            <w:pPr>
              <w:rPr>
                <w:rFonts w:cs="Segoe UI"/>
              </w:rPr>
            </w:pPr>
            <w:r w:rsidRPr="00311C67">
              <w:rPr>
                <w:rFonts w:cs="Segoe UI"/>
                <w:u w:val="single"/>
              </w:rPr>
              <w:t>Problema identificado</w:t>
            </w:r>
            <w:r w:rsidRPr="00311C67">
              <w:rPr>
                <w:rFonts w:cs="Segoe UI"/>
              </w:rPr>
              <w:br/>
              <w:t>A legislação atual baseia‑se na identificação de raças específicas, mas não define critérios técnicos objetivos para classificar cães sem pedigree, o que origina decisões inconsistentes entre profissionais e municípios.</w:t>
            </w:r>
          </w:p>
          <w:p w14:paraId="35D5CB0F" w14:textId="77777777" w:rsidR="00702680" w:rsidRPr="00311C67" w:rsidRDefault="00702680" w:rsidP="00F73D6A">
            <w:pPr>
              <w:rPr>
                <w:rFonts w:cs="Segoe UI"/>
              </w:rPr>
            </w:pPr>
            <w:r w:rsidRPr="00311C67">
              <w:rPr>
                <w:rFonts w:cs="Segoe UI"/>
                <w:u w:val="single"/>
              </w:rPr>
              <w:t>Proposta de alteração</w:t>
            </w:r>
            <w:r w:rsidRPr="00311C67">
              <w:rPr>
                <w:rFonts w:cs="Segoe UI"/>
              </w:rPr>
              <w:br/>
              <w:t>Introdução de um anexo técnico com critérios morfológicos objetivos para classificação racial quando o animal não possua pedigree reconhecido.</w:t>
            </w:r>
          </w:p>
          <w:p w14:paraId="65DBCAA6" w14:textId="77777777" w:rsidR="00702680" w:rsidRPr="00311C67" w:rsidRDefault="00702680" w:rsidP="00F73D6A">
            <w:pPr>
              <w:rPr>
                <w:rFonts w:cs="Segoe UI"/>
              </w:rPr>
            </w:pPr>
            <w:r w:rsidRPr="00311C67">
              <w:rPr>
                <w:rFonts w:cs="Segoe UI"/>
              </w:rPr>
              <w:t>Artigo Xº – Identificação morfológica de cães potencialmente perigosos</w:t>
            </w:r>
            <w:r w:rsidRPr="00311C67">
              <w:rPr>
                <w:rFonts w:cs="Segoe UI"/>
              </w:rPr>
              <w:br/>
              <w:t>1. A identificação de cães pertencentes a raças potencialmente perigosas ou a cruzamentos dessas raças deve basear‑se em critérios morfológicos objetivos definidos em anexo técnico.</w:t>
            </w:r>
            <w:r w:rsidRPr="00311C67">
              <w:rPr>
                <w:rFonts w:cs="Segoe UI"/>
              </w:rPr>
              <w:br/>
            </w:r>
            <w:r w:rsidRPr="00311C67">
              <w:rPr>
                <w:rFonts w:cs="Segoe UI"/>
              </w:rPr>
              <w:lastRenderedPageBreak/>
              <w:t>2. Quando o animal não possua pedigree reconhecido, a identificação racial deve resultar de avaliação morfológica realizada por Médico-Veterinário.</w:t>
            </w:r>
            <w:r w:rsidRPr="00311C67">
              <w:rPr>
                <w:rFonts w:cs="Segoe UI"/>
              </w:rPr>
              <w:br/>
              <w:t>3. A classificação deve considerar estrutura craniana, proporções corporais, musculatura, conformação torácica, peso e altura compatíveis com o padrão da raça.</w:t>
            </w:r>
          </w:p>
          <w:p w14:paraId="3BFA3818" w14:textId="77777777" w:rsidR="00702680" w:rsidRPr="00311C67" w:rsidRDefault="00702680" w:rsidP="00F73D6A">
            <w:pPr>
              <w:rPr>
                <w:rFonts w:cs="Segoe UI"/>
              </w:rPr>
            </w:pPr>
            <w:r w:rsidRPr="00311C67">
              <w:rPr>
                <w:rFonts w:cs="Segoe UI"/>
              </w:rPr>
              <w:t xml:space="preserve">Artigo Xº- Reavaliação técnica </w:t>
            </w:r>
          </w:p>
          <w:p w14:paraId="0946B8E1" w14:textId="77777777" w:rsidR="00702680" w:rsidRPr="00311C67" w:rsidRDefault="00702680" w:rsidP="00F73D6A">
            <w:pPr>
              <w:rPr>
                <w:rFonts w:cs="Segoe UI"/>
              </w:rPr>
            </w:pPr>
            <w:r w:rsidRPr="00311C67">
              <w:rPr>
                <w:rFonts w:cs="Segoe UI"/>
              </w:rPr>
              <w:t>1.Sempre que exista contestação fundamentada da classificação morfológica de um animal ou divergência entre avaliações técnicas, pode ser requerida reavaliação.</w:t>
            </w:r>
          </w:p>
          <w:p w14:paraId="792F4024" w14:textId="77777777" w:rsidR="00702680" w:rsidRPr="00311C67" w:rsidRDefault="00702680" w:rsidP="00F73D6A">
            <w:pPr>
              <w:rPr>
                <w:rFonts w:cs="Segoe UI"/>
              </w:rPr>
            </w:pPr>
            <w:r w:rsidRPr="00311C67">
              <w:rPr>
                <w:rFonts w:cs="Segoe UI"/>
              </w:rPr>
              <w:t>2.A reavaliação deve ser realizada por uma junta de avaliação veterinária, composta por:</w:t>
            </w:r>
          </w:p>
          <w:p w14:paraId="24BC8BF5" w14:textId="77777777" w:rsidR="00702680" w:rsidRPr="00311C67" w:rsidRDefault="00702680" w:rsidP="00F73D6A">
            <w:pPr>
              <w:rPr>
                <w:rFonts w:cs="Segoe UI"/>
              </w:rPr>
            </w:pPr>
            <w:r w:rsidRPr="00311C67">
              <w:rPr>
                <w:rFonts w:cs="Segoe UI"/>
              </w:rPr>
              <w:t>a) o Médico-Veterinário Municipal da área de residência do animal;</w:t>
            </w:r>
            <w:r w:rsidRPr="00311C67">
              <w:rPr>
                <w:rFonts w:cs="Segoe UI"/>
              </w:rPr>
              <w:br/>
              <w:t>b) um Médico-Veterinário designado pela Autoridade Veterinária Nacional;</w:t>
            </w:r>
            <w:r w:rsidRPr="00311C67">
              <w:rPr>
                <w:rFonts w:cs="Segoe UI"/>
              </w:rPr>
              <w:br/>
              <w:t>c) um Médico-Veterinário com experiência comprovada em clínica ou comportamento animal.</w:t>
            </w:r>
          </w:p>
          <w:p w14:paraId="7051F89D" w14:textId="77777777" w:rsidR="00702680" w:rsidRPr="00311C67" w:rsidRDefault="00702680" w:rsidP="00F73D6A">
            <w:pPr>
              <w:rPr>
                <w:rFonts w:cs="Segoe UI"/>
              </w:rPr>
            </w:pPr>
            <w:r w:rsidRPr="00311C67">
              <w:rPr>
                <w:rFonts w:cs="Segoe UI"/>
              </w:rPr>
              <w:t>3. A decisão da junta de avaliação veterinária deve ser fundamentada em relatório técnico conjunto.</w:t>
            </w:r>
          </w:p>
          <w:p w14:paraId="13BB8B3C" w14:textId="77777777" w:rsidR="00702680" w:rsidRPr="00311C67" w:rsidRDefault="00702680" w:rsidP="00F73D6A">
            <w:pPr>
              <w:rPr>
                <w:rFonts w:cs="Segoe UI"/>
              </w:rPr>
            </w:pPr>
            <w:r w:rsidRPr="00311C67">
              <w:rPr>
                <w:rFonts w:cs="Segoe UI"/>
              </w:rPr>
              <w:t>4. O relatório resultante da reavaliação constitui elemento técnico prevalecente para efeitos administrativos, sem prejuízo da apreciação judicial.</w:t>
            </w:r>
          </w:p>
          <w:p w14:paraId="1CD93B5D" w14:textId="77777777" w:rsidR="00702680" w:rsidRPr="00311C67" w:rsidRDefault="00702680" w:rsidP="00F73D6A">
            <w:pPr>
              <w:rPr>
                <w:rFonts w:cs="Segoe UI"/>
              </w:rPr>
            </w:pPr>
            <w:r w:rsidRPr="00311C67">
              <w:rPr>
                <w:rFonts w:cs="Segoe UI"/>
                <w:u w:val="single"/>
              </w:rPr>
              <w:t>Atualização da lista de raças potencialmente perigosas</w:t>
            </w:r>
            <w:r w:rsidRPr="00311C67">
              <w:rPr>
                <w:rFonts w:cs="Segoe UI"/>
              </w:rPr>
              <w:br/>
              <w:t>Propõe‑se a revisão da lista atualmente prevista na portaria, incluindo designadamente as seguintes raças:</w:t>
            </w:r>
            <w:r w:rsidRPr="00311C67">
              <w:rPr>
                <w:rFonts w:cs="Segoe UI"/>
              </w:rPr>
              <w:br/>
              <w:t>• Cane Corso</w:t>
            </w:r>
            <w:r w:rsidRPr="00311C67">
              <w:rPr>
                <w:rFonts w:cs="Segoe UI"/>
              </w:rPr>
              <w:br/>
              <w:t>• Dogo Canário (Presa Canario)</w:t>
            </w:r>
            <w:r w:rsidRPr="00311C67">
              <w:rPr>
                <w:rFonts w:cs="Segoe UI"/>
              </w:rPr>
              <w:br/>
              <w:t>• Boerboel</w:t>
            </w:r>
            <w:r w:rsidRPr="00311C67">
              <w:rPr>
                <w:rFonts w:cs="Segoe UI"/>
              </w:rPr>
              <w:br/>
              <w:t>• American Bully</w:t>
            </w:r>
          </w:p>
          <w:p w14:paraId="54C72BF6" w14:textId="77777777" w:rsidR="00702680" w:rsidRPr="00311C67" w:rsidRDefault="00702680" w:rsidP="00F73D6A">
            <w:pPr>
              <w:rPr>
                <w:rFonts w:cs="Segoe UI"/>
              </w:rPr>
            </w:pPr>
            <w:r w:rsidRPr="00311C67">
              <w:rPr>
                <w:rFonts w:cs="Segoe UI"/>
              </w:rPr>
              <w:t>AVALIAÇÃO MORFOLÓGICA E REGISTO FOTOGRÁFICO</w:t>
            </w:r>
          </w:p>
          <w:p w14:paraId="77EE59A6" w14:textId="77777777" w:rsidR="00702680" w:rsidRPr="00311C67" w:rsidRDefault="00702680" w:rsidP="00F73D6A">
            <w:pPr>
              <w:jc w:val="both"/>
              <w:rPr>
                <w:rFonts w:cs="Segoe UI"/>
              </w:rPr>
            </w:pPr>
            <w:r w:rsidRPr="00311C67">
              <w:rPr>
                <w:rFonts w:cs="Segoe UI"/>
              </w:rPr>
              <w:t>A avaliação morfológica prevista na presente proposta deve ser acompanhada de registo fotográfico padronizado do animal, conforme definido no Anexo II. O registo deve integrar o Relatório Técnico elaborado pelo Médico-Veterinário e ser arquivado no processo administrativo ou sistema informático aplicável, designadamente no SIAC.</w:t>
            </w:r>
          </w:p>
          <w:p w14:paraId="0DF23AFB" w14:textId="77777777" w:rsidR="00702680" w:rsidRPr="00311C67" w:rsidRDefault="00702680" w:rsidP="00F73D6A">
            <w:pPr>
              <w:rPr>
                <w:rFonts w:cs="Segoe UI"/>
              </w:rPr>
            </w:pPr>
            <w:r w:rsidRPr="00311C67">
              <w:rPr>
                <w:rFonts w:cs="Segoe UI"/>
              </w:rPr>
              <w:t>ANEXO I – Sistema de Avaliação Morfológica</w:t>
            </w:r>
          </w:p>
          <w:p w14:paraId="20CD6476" w14:textId="77777777" w:rsidR="00702680" w:rsidRPr="00311C67" w:rsidRDefault="00702680" w:rsidP="00F73D6A">
            <w:pPr>
              <w:jc w:val="both"/>
              <w:rPr>
                <w:rFonts w:cs="Segoe UI"/>
              </w:rPr>
            </w:pPr>
            <w:r w:rsidRPr="00311C67">
              <w:rPr>
                <w:rFonts w:cs="Segoe UI"/>
              </w:rPr>
              <w:t>Critérios técnicos de avaliação morfológica destinados a apoiar a identificação de cães pertencentes ou tipologicamente associados a raças potencialmente perigosas quando o animal não possua pedigree reconhecido por entidade cinológica oficial.</w:t>
            </w:r>
          </w:p>
          <w:p w14:paraId="0293BBF7" w14:textId="77777777" w:rsidR="00702680" w:rsidRPr="00311C67" w:rsidRDefault="00702680" w:rsidP="00F73D6A">
            <w:pPr>
              <w:pStyle w:val="Ttulo2"/>
              <w:rPr>
                <w:rFonts w:cs="Segoe UI"/>
                <w:b/>
                <w:bCs/>
                <w:color w:val="auto"/>
                <w:sz w:val="22"/>
                <w:szCs w:val="22"/>
              </w:rPr>
            </w:pPr>
            <w:r w:rsidRPr="00311C67">
              <w:rPr>
                <w:rFonts w:cs="Segoe UI"/>
                <w:color w:val="auto"/>
                <w:sz w:val="22"/>
                <w:szCs w:val="22"/>
              </w:rPr>
              <w:lastRenderedPageBreak/>
              <w:t>SISTEMA DE PONTUAÇÃO</w:t>
            </w:r>
          </w:p>
          <w:p w14:paraId="789EB5F0" w14:textId="77777777" w:rsidR="00702680" w:rsidRPr="00311C67" w:rsidRDefault="00702680" w:rsidP="00F73D6A">
            <w:pPr>
              <w:rPr>
                <w:rFonts w:cs="Segoe UI"/>
              </w:rPr>
            </w:pPr>
            <w:r w:rsidRPr="00311C67">
              <w:rPr>
                <w:rFonts w:cs="Segoe UI"/>
              </w:rPr>
              <w:t>Cada característica recebe pontuação entre 0 e 2 pontos:</w:t>
            </w:r>
            <w:r w:rsidRPr="00311C67">
              <w:rPr>
                <w:rFonts w:cs="Segoe UI"/>
              </w:rPr>
              <w:br/>
              <w:t>0 pontos – característica ausente</w:t>
            </w:r>
            <w:r w:rsidRPr="00311C67">
              <w:rPr>
                <w:rFonts w:cs="Segoe UI"/>
              </w:rPr>
              <w:br/>
              <w:t>1 ponto – característica parcialmente presente</w:t>
            </w:r>
            <w:r w:rsidRPr="00311C67">
              <w:rPr>
                <w:rFonts w:cs="Segoe UI"/>
              </w:rPr>
              <w:br/>
              <w:t>2 pontos – característica claramente presente</w:t>
            </w:r>
            <w:r w:rsidRPr="00311C67">
              <w:rPr>
                <w:rFonts w:cs="Segoe UI"/>
              </w:rPr>
              <w:br/>
              <w:t>Pontuação máxima total: 30 pontos.</w:t>
            </w:r>
          </w:p>
          <w:p w14:paraId="7BB6B5C4" w14:textId="77777777" w:rsidR="00702680" w:rsidRPr="00311C67" w:rsidRDefault="00702680" w:rsidP="00F73D6A">
            <w:pPr>
              <w:pStyle w:val="Ttulo3"/>
              <w:rPr>
                <w:rFonts w:ascii="Segoe UI" w:hAnsi="Segoe UI" w:cs="Segoe UI"/>
                <w:color w:val="auto"/>
              </w:rPr>
            </w:pPr>
            <w:r w:rsidRPr="00311C67">
              <w:rPr>
                <w:rFonts w:ascii="Segoe UI" w:hAnsi="Segoe UI" w:cs="Segoe UI"/>
                <w:color w:val="auto"/>
              </w:rPr>
              <w:t>1. Estrutura craniana</w:t>
            </w:r>
          </w:p>
          <w:p w14:paraId="2B68219B" w14:textId="77777777" w:rsidR="00702680" w:rsidRPr="00311C67" w:rsidRDefault="00702680" w:rsidP="00F73D6A">
            <w:pPr>
              <w:rPr>
                <w:rFonts w:cs="Segoe UI"/>
              </w:rPr>
            </w:pPr>
            <w:r w:rsidRPr="00311C67">
              <w:rPr>
                <w:rFonts w:cs="Segoe UI"/>
              </w:rPr>
              <w:t>Crânio largo e robusto</w:t>
            </w:r>
            <w:r w:rsidRPr="00311C67">
              <w:rPr>
                <w:rFonts w:cs="Segoe UI"/>
              </w:rPr>
              <w:br/>
              <w:t>Mandíbula forte e bem desenvolvida</w:t>
            </w:r>
            <w:r w:rsidRPr="00311C67">
              <w:rPr>
                <w:rFonts w:cs="Segoe UI"/>
              </w:rPr>
              <w:br/>
              <w:t>Depressão naso-frontal marcada (transição crânio e o focinho)</w:t>
            </w:r>
            <w:r w:rsidRPr="00311C67">
              <w:rPr>
                <w:rFonts w:cs="Segoe UI"/>
              </w:rPr>
              <w:br/>
              <w:t>Focinho largo e relativamente curto</w:t>
            </w:r>
          </w:p>
          <w:p w14:paraId="54DE0575" w14:textId="77777777" w:rsidR="00702680" w:rsidRPr="00311C67" w:rsidRDefault="00702680" w:rsidP="00F73D6A">
            <w:pPr>
              <w:pStyle w:val="Ttulo3"/>
              <w:rPr>
                <w:rFonts w:ascii="Segoe UI" w:hAnsi="Segoe UI" w:cs="Segoe UI"/>
                <w:color w:val="auto"/>
              </w:rPr>
            </w:pPr>
            <w:r w:rsidRPr="00311C67">
              <w:rPr>
                <w:rFonts w:ascii="Segoe UI" w:hAnsi="Segoe UI" w:cs="Segoe UI"/>
                <w:color w:val="auto"/>
              </w:rPr>
              <w:t>2. Estrutura corporal</w:t>
            </w:r>
          </w:p>
          <w:p w14:paraId="648444A6" w14:textId="77777777" w:rsidR="00702680" w:rsidRPr="00311C67" w:rsidRDefault="00702680" w:rsidP="00F73D6A">
            <w:pPr>
              <w:rPr>
                <w:rFonts w:cs="Segoe UI"/>
              </w:rPr>
            </w:pPr>
            <w:r w:rsidRPr="00311C67">
              <w:rPr>
                <w:rFonts w:cs="Segoe UI"/>
              </w:rPr>
              <w:t>Tórax largo e profundo</w:t>
            </w:r>
            <w:r w:rsidRPr="00311C67">
              <w:rPr>
                <w:rFonts w:cs="Segoe UI"/>
              </w:rPr>
              <w:br/>
              <w:t>Pescoço musculado e robusto</w:t>
            </w:r>
            <w:r w:rsidRPr="00311C67">
              <w:rPr>
                <w:rFonts w:cs="Segoe UI"/>
              </w:rPr>
              <w:br/>
              <w:t>Dorso curto ou compacto</w:t>
            </w:r>
          </w:p>
          <w:p w14:paraId="414A8AC4" w14:textId="77777777" w:rsidR="00702680" w:rsidRPr="00311C67" w:rsidRDefault="00702680" w:rsidP="00F73D6A">
            <w:pPr>
              <w:rPr>
                <w:rFonts w:cs="Segoe UI"/>
              </w:rPr>
            </w:pPr>
            <w:r w:rsidRPr="00311C67">
              <w:rPr>
                <w:rFonts w:cs="Segoe UI"/>
              </w:rPr>
              <w:t>Estrutura óssea robusta</w:t>
            </w:r>
            <w:r w:rsidRPr="00311C67">
              <w:rPr>
                <w:rFonts w:cs="Segoe UI"/>
              </w:rPr>
              <w:br/>
            </w:r>
          </w:p>
          <w:p w14:paraId="63BA61B5" w14:textId="77777777" w:rsidR="00702680" w:rsidRPr="00311C67" w:rsidRDefault="00702680" w:rsidP="00F73D6A">
            <w:pPr>
              <w:pStyle w:val="Ttulo3"/>
              <w:rPr>
                <w:rFonts w:ascii="Segoe UI" w:hAnsi="Segoe UI" w:cs="Segoe UI"/>
                <w:color w:val="auto"/>
              </w:rPr>
            </w:pPr>
            <w:r w:rsidRPr="00311C67">
              <w:rPr>
                <w:rFonts w:ascii="Segoe UI" w:hAnsi="Segoe UI" w:cs="Segoe UI"/>
                <w:color w:val="auto"/>
              </w:rPr>
              <w:t>3. Musculatura e proporções</w:t>
            </w:r>
          </w:p>
          <w:p w14:paraId="00435B2A" w14:textId="77777777" w:rsidR="00702680" w:rsidRPr="00311C67" w:rsidRDefault="00702680" w:rsidP="00F73D6A">
            <w:pPr>
              <w:rPr>
                <w:rFonts w:cs="Segoe UI"/>
              </w:rPr>
            </w:pPr>
            <w:r w:rsidRPr="00311C67">
              <w:rPr>
                <w:rFonts w:cs="Segoe UI"/>
              </w:rPr>
              <w:t>Musculatura corporal bem desenvolvida</w:t>
            </w:r>
            <w:r w:rsidRPr="00311C67">
              <w:rPr>
                <w:rFonts w:cs="Segoe UI"/>
              </w:rPr>
              <w:br/>
              <w:t>Corpo compacto e musculado</w:t>
            </w:r>
            <w:r w:rsidRPr="00311C67">
              <w:rPr>
                <w:rFonts w:cs="Segoe UI"/>
              </w:rPr>
              <w:br/>
              <w:t>Conformação geral compatível com tipologia molossóide</w:t>
            </w:r>
          </w:p>
          <w:p w14:paraId="330CF7C8" w14:textId="77777777" w:rsidR="00702680" w:rsidRPr="00311C67" w:rsidRDefault="00702680" w:rsidP="00F73D6A">
            <w:pPr>
              <w:pStyle w:val="Ttulo3"/>
              <w:spacing w:before="0"/>
              <w:rPr>
                <w:rFonts w:ascii="Segoe UI" w:hAnsi="Segoe UI" w:cs="Segoe UI"/>
                <w:color w:val="auto"/>
              </w:rPr>
            </w:pPr>
          </w:p>
          <w:p w14:paraId="138A7CDE" w14:textId="77777777" w:rsidR="00702680" w:rsidRPr="00311C67" w:rsidRDefault="00702680" w:rsidP="00F73D6A">
            <w:pPr>
              <w:pStyle w:val="Ttulo3"/>
              <w:rPr>
                <w:rFonts w:ascii="Segoe UI" w:hAnsi="Segoe UI" w:cs="Segoe UI"/>
                <w:color w:val="auto"/>
              </w:rPr>
            </w:pPr>
            <w:r w:rsidRPr="00311C67">
              <w:rPr>
                <w:rFonts w:ascii="Segoe UI" w:hAnsi="Segoe UI" w:cs="Segoe UI"/>
                <w:color w:val="auto"/>
              </w:rPr>
              <w:t>4. Dimensões corporais</w:t>
            </w:r>
          </w:p>
          <w:p w14:paraId="42E4FDE8" w14:textId="77777777" w:rsidR="00702680" w:rsidRPr="00311C67" w:rsidRDefault="00702680" w:rsidP="00F73D6A">
            <w:pPr>
              <w:rPr>
                <w:rFonts w:cs="Segoe UI"/>
              </w:rPr>
            </w:pPr>
            <w:r w:rsidRPr="00311C67">
              <w:rPr>
                <w:rFonts w:cs="Segoe UI"/>
              </w:rPr>
              <w:t>Peso superior a 25 kg em adulto</w:t>
            </w:r>
            <w:r w:rsidRPr="00311C67">
              <w:rPr>
                <w:rFonts w:cs="Segoe UI"/>
              </w:rPr>
              <w:br/>
              <w:t>Altura ao garrote superior a 45 cm</w:t>
            </w:r>
          </w:p>
          <w:p w14:paraId="65ED7C07" w14:textId="77777777" w:rsidR="00702680" w:rsidRPr="00311C67" w:rsidRDefault="00702680" w:rsidP="00F73D6A">
            <w:pPr>
              <w:rPr>
                <w:rFonts w:cs="Segoe UI"/>
              </w:rPr>
            </w:pPr>
          </w:p>
          <w:p w14:paraId="62BC1512" w14:textId="77777777" w:rsidR="00702680" w:rsidRPr="00311C67" w:rsidRDefault="00702680" w:rsidP="00F73D6A">
            <w:pPr>
              <w:pStyle w:val="Ttulo3"/>
              <w:rPr>
                <w:rFonts w:ascii="Segoe UI" w:hAnsi="Segoe UI" w:cs="Segoe UI"/>
                <w:color w:val="auto"/>
              </w:rPr>
            </w:pPr>
            <w:r w:rsidRPr="00311C67">
              <w:rPr>
                <w:rFonts w:ascii="Segoe UI" w:hAnsi="Segoe UI" w:cs="Segoe UI"/>
                <w:color w:val="auto"/>
              </w:rPr>
              <w:t>5. Características complementares</w:t>
            </w:r>
          </w:p>
          <w:p w14:paraId="64814F65" w14:textId="77777777" w:rsidR="00702680" w:rsidRPr="00311C67" w:rsidRDefault="00702680" w:rsidP="00F73D6A">
            <w:pPr>
              <w:rPr>
                <w:rFonts w:cs="Segoe UI"/>
              </w:rPr>
            </w:pPr>
            <w:r w:rsidRPr="00311C67">
              <w:rPr>
                <w:rFonts w:cs="Segoe UI"/>
              </w:rPr>
              <w:t>Cauda espessa na base</w:t>
            </w:r>
            <w:r w:rsidRPr="00311C67">
              <w:rPr>
                <w:rFonts w:cs="Segoe UI"/>
              </w:rPr>
              <w:br/>
              <w:t>Mandíbulas larga e bem desenvolvida</w:t>
            </w:r>
          </w:p>
          <w:p w14:paraId="4FCFB932" w14:textId="77777777" w:rsidR="00702680" w:rsidRPr="00311C67" w:rsidRDefault="00702680" w:rsidP="00F73D6A">
            <w:pPr>
              <w:rPr>
                <w:rFonts w:cs="Segoe UI"/>
              </w:rPr>
            </w:pPr>
          </w:p>
          <w:p w14:paraId="6F009564" w14:textId="77777777" w:rsidR="00702680" w:rsidRPr="00311C67" w:rsidRDefault="00702680" w:rsidP="00F73D6A">
            <w:pPr>
              <w:pStyle w:val="Ttulo2"/>
              <w:rPr>
                <w:rFonts w:cs="Segoe UI"/>
                <w:b/>
                <w:bCs/>
                <w:color w:val="auto"/>
                <w:sz w:val="22"/>
                <w:szCs w:val="22"/>
              </w:rPr>
            </w:pPr>
            <w:r w:rsidRPr="00311C67">
              <w:rPr>
                <w:rFonts w:cs="Segoe UI"/>
                <w:color w:val="auto"/>
                <w:sz w:val="22"/>
                <w:szCs w:val="22"/>
              </w:rPr>
              <w:t>CLASSIFICAÇÃO</w:t>
            </w:r>
          </w:p>
          <w:p w14:paraId="0470228E" w14:textId="77777777" w:rsidR="00702680" w:rsidRPr="00311C67" w:rsidRDefault="00702680" w:rsidP="00F73D6A">
            <w:pPr>
              <w:rPr>
                <w:rFonts w:cs="Segoe UI"/>
              </w:rPr>
            </w:pPr>
            <w:r w:rsidRPr="00311C67">
              <w:rPr>
                <w:rFonts w:cs="Segoe UI"/>
              </w:rPr>
              <w:t>0–10 pontos – Não compatível</w:t>
            </w:r>
            <w:r w:rsidRPr="00311C67">
              <w:rPr>
                <w:rFonts w:cs="Segoe UI"/>
              </w:rPr>
              <w:br/>
              <w:t>11–17 pontos – Compatibilidade parcial</w:t>
            </w:r>
            <w:r w:rsidRPr="00311C67">
              <w:rPr>
                <w:rFonts w:cs="Segoe UI"/>
              </w:rPr>
              <w:br/>
              <w:t>18–23 pontos – Tipologia provável</w:t>
            </w:r>
            <w:r w:rsidRPr="00311C67">
              <w:rPr>
                <w:rFonts w:cs="Segoe UI"/>
              </w:rPr>
              <w:br/>
              <w:t>24–30 pontos – Tipologia fortemente compatível</w:t>
            </w:r>
            <w:r w:rsidRPr="00311C67">
              <w:rPr>
                <w:rFonts w:cs="Segoe UI"/>
              </w:rPr>
              <w:br/>
              <w:t>A classificação como tipologia associada a raça potencialmente perigosa poderá ser considerada quando a pontuação seja igual ou superior a 18 pontos.</w:t>
            </w:r>
          </w:p>
          <w:p w14:paraId="5CEA5390" w14:textId="77777777" w:rsidR="00702680" w:rsidRPr="00311C67" w:rsidRDefault="00702680" w:rsidP="00F73D6A">
            <w:pPr>
              <w:jc w:val="both"/>
              <w:rPr>
                <w:rFonts w:cs="Segoe UI"/>
              </w:rPr>
            </w:pPr>
            <w:r w:rsidRPr="00311C67">
              <w:rPr>
                <w:rFonts w:cs="Segoe UI"/>
              </w:rPr>
              <w:t>O presente anexo estabelece orientações para a recolha de imagens e diagramas anatómicos destinados a apoiar a avaliação morfológica.</w:t>
            </w:r>
          </w:p>
          <w:p w14:paraId="24949B13" w14:textId="77777777" w:rsidR="00702680" w:rsidRPr="00311C67" w:rsidRDefault="00702680" w:rsidP="00F73D6A">
            <w:pPr>
              <w:pStyle w:val="Ttulo2"/>
              <w:rPr>
                <w:rFonts w:cs="Segoe UI"/>
                <w:color w:val="auto"/>
                <w:sz w:val="22"/>
                <w:szCs w:val="22"/>
              </w:rPr>
            </w:pPr>
            <w:r w:rsidRPr="00311C67">
              <w:rPr>
                <w:rFonts w:cs="Segoe UI"/>
                <w:color w:val="auto"/>
                <w:sz w:val="22"/>
                <w:szCs w:val="22"/>
              </w:rPr>
              <w:lastRenderedPageBreak/>
              <w:t>Registo fotográfico mínimo</w:t>
            </w:r>
          </w:p>
          <w:p w14:paraId="740DE09F" w14:textId="77777777" w:rsidR="00702680" w:rsidRPr="00311C67" w:rsidRDefault="00702680" w:rsidP="00F73D6A">
            <w:pPr>
              <w:rPr>
                <w:rFonts w:cs="Segoe UI"/>
              </w:rPr>
            </w:pPr>
            <w:r w:rsidRPr="00311C67">
              <w:rPr>
                <w:rFonts w:cs="Segoe UI"/>
              </w:rPr>
              <w:t>Devem ser recolhidas, no mínimo, as seguintes imagens:</w:t>
            </w:r>
            <w:r w:rsidRPr="00311C67">
              <w:rPr>
                <w:rFonts w:cs="Segoe UI"/>
              </w:rPr>
              <w:br/>
              <w:t>1. Vista lateral esquerda do animal em estação</w:t>
            </w:r>
            <w:r w:rsidRPr="00311C67">
              <w:rPr>
                <w:rFonts w:cs="Segoe UI"/>
              </w:rPr>
              <w:br/>
              <w:t>2. Vista lateral direita</w:t>
            </w:r>
            <w:r w:rsidRPr="00311C67">
              <w:rPr>
                <w:rFonts w:cs="Segoe UI"/>
              </w:rPr>
              <w:br/>
              <w:t>3. Vista frontal</w:t>
            </w:r>
            <w:r w:rsidRPr="00311C67">
              <w:rPr>
                <w:rFonts w:cs="Segoe UI"/>
              </w:rPr>
              <w:br/>
              <w:t>4. Vista posterior</w:t>
            </w:r>
            <w:r w:rsidRPr="00311C67">
              <w:rPr>
                <w:rFonts w:cs="Segoe UI"/>
              </w:rPr>
              <w:br/>
              <w:t>5. Vista superior do tronco anterior</w:t>
            </w:r>
            <w:r w:rsidRPr="00311C67">
              <w:rPr>
                <w:rFonts w:cs="Segoe UI"/>
              </w:rPr>
              <w:br/>
              <w:t>6. Fotografia da cabeça em perfil</w:t>
            </w:r>
            <w:r w:rsidRPr="00311C67">
              <w:rPr>
                <w:rFonts w:cs="Segoe UI"/>
              </w:rPr>
              <w:br/>
              <w:t>7. Fotografia frontal da cabeça</w:t>
            </w:r>
            <w:r w:rsidRPr="00311C67">
              <w:rPr>
                <w:rFonts w:cs="Segoe UI"/>
              </w:rPr>
              <w:br/>
              <w:t>8. Fotografia com referência de escala para medição da altura ao garrote</w:t>
            </w:r>
          </w:p>
          <w:p w14:paraId="536F20DB" w14:textId="77777777" w:rsidR="00702680" w:rsidRPr="00311C67" w:rsidRDefault="00702680" w:rsidP="00F73D6A">
            <w:pPr>
              <w:pStyle w:val="Ttulo2"/>
              <w:rPr>
                <w:rFonts w:cs="Segoe UI"/>
                <w:color w:val="auto"/>
                <w:sz w:val="22"/>
                <w:szCs w:val="22"/>
              </w:rPr>
            </w:pPr>
            <w:r w:rsidRPr="00311C67">
              <w:rPr>
                <w:rFonts w:cs="Segoe UI"/>
                <w:color w:val="auto"/>
                <w:sz w:val="22"/>
                <w:szCs w:val="22"/>
              </w:rPr>
              <w:t>Diagramas anatómicos de referência</w:t>
            </w:r>
          </w:p>
          <w:p w14:paraId="694C5D61" w14:textId="77777777" w:rsidR="00702680" w:rsidRPr="00311C67" w:rsidRDefault="00702680" w:rsidP="00F73D6A">
            <w:pPr>
              <w:rPr>
                <w:rFonts w:cs="Segoe UI"/>
              </w:rPr>
            </w:pPr>
            <w:r w:rsidRPr="00311C67">
              <w:rPr>
                <w:rFonts w:cs="Segoe UI"/>
              </w:rPr>
              <w:t>Os diagramas devem identificar estruturas relevantes para avaliação morfológica, nomeadamente:</w:t>
            </w:r>
          </w:p>
          <w:p w14:paraId="31A73AB1" w14:textId="77777777" w:rsidR="00702680" w:rsidRPr="00311C67" w:rsidRDefault="00702680" w:rsidP="00F73D6A">
            <w:pPr>
              <w:pStyle w:val="Prrafodelista"/>
              <w:numPr>
                <w:ilvl w:val="0"/>
                <w:numId w:val="38"/>
              </w:numPr>
              <w:ind w:left="284" w:hanging="284"/>
              <w:rPr>
                <w:rFonts w:cs="Segoe UI"/>
              </w:rPr>
            </w:pPr>
            <w:r w:rsidRPr="00311C67">
              <w:rPr>
                <w:rFonts w:cs="Segoe UI"/>
              </w:rPr>
              <w:t xml:space="preserve">Crânio, </w:t>
            </w:r>
          </w:p>
          <w:p w14:paraId="778353B7" w14:textId="77777777" w:rsidR="00702680" w:rsidRPr="00311C67" w:rsidRDefault="00702680" w:rsidP="00F73D6A">
            <w:pPr>
              <w:pStyle w:val="Prrafodelista"/>
              <w:numPr>
                <w:ilvl w:val="0"/>
                <w:numId w:val="38"/>
              </w:numPr>
              <w:ind w:left="284" w:hanging="284"/>
              <w:rPr>
                <w:rFonts w:cs="Segoe UI"/>
              </w:rPr>
            </w:pPr>
            <w:r w:rsidRPr="00311C67">
              <w:rPr>
                <w:rFonts w:cs="Segoe UI"/>
              </w:rPr>
              <w:t xml:space="preserve">Focinho, </w:t>
            </w:r>
          </w:p>
          <w:p w14:paraId="042F9543" w14:textId="77777777" w:rsidR="00702680" w:rsidRPr="00311C67" w:rsidRDefault="00702680" w:rsidP="00F73D6A">
            <w:pPr>
              <w:pStyle w:val="Prrafodelista"/>
              <w:numPr>
                <w:ilvl w:val="0"/>
                <w:numId w:val="38"/>
              </w:numPr>
              <w:ind w:left="284" w:hanging="284"/>
              <w:rPr>
                <w:rFonts w:cs="Segoe UI"/>
              </w:rPr>
            </w:pPr>
            <w:r w:rsidRPr="00311C67">
              <w:rPr>
                <w:rFonts w:cs="Segoe UI"/>
              </w:rPr>
              <w:t xml:space="preserve">Transição naso-frontal, </w:t>
            </w:r>
          </w:p>
          <w:p w14:paraId="307DCF88" w14:textId="77777777" w:rsidR="00702680" w:rsidRPr="00311C67" w:rsidRDefault="00702680" w:rsidP="00F73D6A">
            <w:pPr>
              <w:pStyle w:val="Prrafodelista"/>
              <w:numPr>
                <w:ilvl w:val="0"/>
                <w:numId w:val="38"/>
              </w:numPr>
              <w:ind w:left="284" w:hanging="284"/>
              <w:rPr>
                <w:rFonts w:cs="Segoe UI"/>
              </w:rPr>
            </w:pPr>
            <w:r w:rsidRPr="00311C67">
              <w:rPr>
                <w:rFonts w:cs="Segoe UI"/>
              </w:rPr>
              <w:t xml:space="preserve">Garrote, </w:t>
            </w:r>
          </w:p>
          <w:p w14:paraId="658F63FA" w14:textId="77777777" w:rsidR="00702680" w:rsidRPr="00311C67" w:rsidRDefault="00702680" w:rsidP="00F73D6A">
            <w:pPr>
              <w:pStyle w:val="Prrafodelista"/>
              <w:numPr>
                <w:ilvl w:val="0"/>
                <w:numId w:val="38"/>
              </w:numPr>
              <w:ind w:left="284" w:hanging="284"/>
              <w:rPr>
                <w:rFonts w:cs="Segoe UI"/>
              </w:rPr>
            </w:pPr>
            <w:r w:rsidRPr="00311C67">
              <w:rPr>
                <w:rFonts w:cs="Segoe UI"/>
              </w:rPr>
              <w:t xml:space="preserve">Linha dorsal, </w:t>
            </w:r>
          </w:p>
          <w:p w14:paraId="48FB6A47" w14:textId="77777777" w:rsidR="00702680" w:rsidRPr="00311C67" w:rsidRDefault="00702680" w:rsidP="00F73D6A">
            <w:pPr>
              <w:pStyle w:val="Prrafodelista"/>
              <w:numPr>
                <w:ilvl w:val="0"/>
                <w:numId w:val="38"/>
              </w:numPr>
              <w:ind w:left="284" w:hanging="284"/>
              <w:rPr>
                <w:rFonts w:cs="Segoe UI"/>
              </w:rPr>
            </w:pPr>
            <w:r w:rsidRPr="00311C67">
              <w:rPr>
                <w:rFonts w:cs="Segoe UI"/>
              </w:rPr>
              <w:t xml:space="preserve">Tórax, </w:t>
            </w:r>
          </w:p>
          <w:p w14:paraId="7028F451" w14:textId="77777777" w:rsidR="00702680" w:rsidRPr="00311C67" w:rsidRDefault="00702680" w:rsidP="00F73D6A">
            <w:pPr>
              <w:pStyle w:val="Prrafodelista"/>
              <w:numPr>
                <w:ilvl w:val="0"/>
                <w:numId w:val="38"/>
              </w:numPr>
              <w:ind w:left="284" w:hanging="284"/>
              <w:rPr>
                <w:rFonts w:cs="Segoe UI"/>
              </w:rPr>
            </w:pPr>
            <w:r w:rsidRPr="00311C67">
              <w:rPr>
                <w:rFonts w:cs="Segoe UI"/>
              </w:rPr>
              <w:t xml:space="preserve">Lombo, </w:t>
            </w:r>
          </w:p>
          <w:p w14:paraId="6E31AF0D" w14:textId="77777777" w:rsidR="00702680" w:rsidRPr="00311C67" w:rsidRDefault="00702680" w:rsidP="00F73D6A">
            <w:pPr>
              <w:pStyle w:val="Prrafodelista"/>
              <w:numPr>
                <w:ilvl w:val="0"/>
                <w:numId w:val="38"/>
              </w:numPr>
              <w:ind w:left="284" w:hanging="284"/>
              <w:rPr>
                <w:rFonts w:cs="Segoe UI"/>
              </w:rPr>
            </w:pPr>
            <w:r w:rsidRPr="00311C67">
              <w:rPr>
                <w:rFonts w:cs="Segoe UI"/>
              </w:rPr>
              <w:t xml:space="preserve">Garupa, </w:t>
            </w:r>
          </w:p>
          <w:p w14:paraId="031567A8" w14:textId="77777777" w:rsidR="00702680" w:rsidRPr="00311C67" w:rsidRDefault="00702680" w:rsidP="00F73D6A">
            <w:pPr>
              <w:pStyle w:val="Prrafodelista"/>
              <w:numPr>
                <w:ilvl w:val="0"/>
                <w:numId w:val="38"/>
              </w:numPr>
              <w:ind w:left="284" w:hanging="284"/>
              <w:rPr>
                <w:rFonts w:cs="Segoe UI"/>
              </w:rPr>
            </w:pPr>
            <w:r w:rsidRPr="00311C67">
              <w:rPr>
                <w:rFonts w:cs="Segoe UI"/>
              </w:rPr>
              <w:t xml:space="preserve">Implantação da cauda,  </w:t>
            </w:r>
          </w:p>
          <w:p w14:paraId="67365B17" w14:textId="77777777" w:rsidR="00702680" w:rsidRPr="00311C67" w:rsidRDefault="00702680" w:rsidP="00F73D6A">
            <w:pPr>
              <w:pStyle w:val="Prrafodelista"/>
              <w:ind w:left="0"/>
              <w:jc w:val="both"/>
              <w:rPr>
                <w:rFonts w:cs="Segoe UI"/>
              </w:rPr>
            </w:pPr>
            <w:r w:rsidRPr="00311C67">
              <w:rPr>
                <w:rFonts w:cs="Segoe UI"/>
              </w:rPr>
              <w:t>10. Angulação dos membros</w:t>
            </w:r>
          </w:p>
          <w:p w14:paraId="2B517101" w14:textId="77777777" w:rsidR="00702680" w:rsidRPr="00311C67" w:rsidRDefault="00702680" w:rsidP="00F73D6A">
            <w:pPr>
              <w:rPr>
                <w:rFonts w:cs="Segoe UI"/>
              </w:rPr>
            </w:pPr>
          </w:p>
          <w:p w14:paraId="6E68F034" w14:textId="77777777" w:rsidR="00702680" w:rsidRPr="00311C67" w:rsidRDefault="00702680" w:rsidP="00F73D6A">
            <w:pPr>
              <w:jc w:val="both"/>
              <w:rPr>
                <w:rFonts w:cs="Segoe UI"/>
              </w:rPr>
            </w:pPr>
            <w:r w:rsidRPr="00311C67">
              <w:rPr>
                <w:rFonts w:cs="Segoe UI"/>
              </w:rPr>
              <w:t>As fotografias e diagramas têm natureza ilustrativa e destinam‑se a apoiar a decisão técnica, não substituindo a avaliação clínica realizada por Médico-Veterinário.</w:t>
            </w:r>
          </w:p>
          <w:p w14:paraId="4AD3E79C" w14:textId="77777777" w:rsidR="00702680" w:rsidRPr="00311C67" w:rsidRDefault="00702680" w:rsidP="00F73D6A">
            <w:pPr>
              <w:rPr>
                <w:rFonts w:cs="Segoe UI"/>
              </w:rPr>
            </w:pPr>
          </w:p>
          <w:p w14:paraId="3E693B17" w14:textId="77777777" w:rsidR="00702680" w:rsidRPr="00311C67" w:rsidRDefault="00702680" w:rsidP="00F73D6A">
            <w:pPr>
              <w:rPr>
                <w:rFonts w:cs="Segoe UI"/>
              </w:rPr>
            </w:pPr>
            <w:r w:rsidRPr="00311C67">
              <w:rPr>
                <w:rFonts w:cs="Segoe UI"/>
              </w:rPr>
              <w:t>PROPOSTA COMPLEMENTAR – MODELO DE RELATÓRIO VETERINÁRIO</w:t>
            </w:r>
          </w:p>
          <w:p w14:paraId="660CBF04" w14:textId="77777777" w:rsidR="00702680" w:rsidRPr="00311C67" w:rsidRDefault="00702680" w:rsidP="00F73D6A">
            <w:pPr>
              <w:jc w:val="both"/>
              <w:rPr>
                <w:rFonts w:cs="Segoe UI"/>
              </w:rPr>
            </w:pPr>
            <w:r w:rsidRPr="00311C67">
              <w:rPr>
                <w:rFonts w:cs="Segoe UI"/>
              </w:rPr>
              <w:t>Deve ser criado modelo nacional de relatório de avaliação morfológica a utilizar pelos médicos veterinários, contendo identificação do animal, dados do tutor, pontuação obtida na avaliação morfológica, fotografias padronizadas e conclusão técnica.</w:t>
            </w:r>
          </w:p>
          <w:p w14:paraId="1208D83E" w14:textId="77777777" w:rsidR="00702680" w:rsidRPr="00311C67" w:rsidRDefault="00702680" w:rsidP="00F73D6A">
            <w:pPr>
              <w:pStyle w:val="Ttulo1"/>
              <w:rPr>
                <w:rFonts w:cs="Segoe UI"/>
                <w:b w:val="0"/>
                <w:bCs/>
                <w:color w:val="auto"/>
                <w:sz w:val="22"/>
                <w:szCs w:val="22"/>
              </w:rPr>
            </w:pPr>
            <w:r w:rsidRPr="00311C67">
              <w:rPr>
                <w:rFonts w:cs="Segoe UI"/>
                <w:b w:val="0"/>
                <w:color w:val="auto"/>
                <w:sz w:val="22"/>
                <w:szCs w:val="22"/>
              </w:rPr>
              <w:t>PROPOSTA COMPLEMENTAR – ARQUIVO E REGISTO NO SIAC</w:t>
            </w:r>
          </w:p>
          <w:p w14:paraId="785C898D" w14:textId="77777777" w:rsidR="00702680" w:rsidRPr="00311C67" w:rsidRDefault="00702680" w:rsidP="00F73D6A">
            <w:pPr>
              <w:jc w:val="both"/>
              <w:rPr>
                <w:rFonts w:cs="Segoe UI"/>
              </w:rPr>
            </w:pPr>
            <w:r w:rsidRPr="00311C67">
              <w:rPr>
                <w:rFonts w:cs="Segoe UI"/>
              </w:rPr>
              <w:t>O Relatório Técnico, bem como o registo fotográfico previsto no Anexo II, devem ser arquivados no SIAC ou em sistema interoperável, garantindo uniformização nacional dos critérios de avaliação e transparência administrativa.</w:t>
            </w:r>
          </w:p>
          <w:p w14:paraId="1115EDEC" w14:textId="77777777" w:rsidR="00702680" w:rsidRPr="00311C67" w:rsidRDefault="00702680" w:rsidP="00F73D6A">
            <w:pPr>
              <w:rPr>
                <w:rFonts w:cs="Segoe UI"/>
              </w:rPr>
            </w:pPr>
          </w:p>
          <w:p w14:paraId="1155286A" w14:textId="77777777" w:rsidR="00702680" w:rsidRPr="00311C67" w:rsidRDefault="00702680" w:rsidP="00F73D6A">
            <w:pPr>
              <w:rPr>
                <w:rFonts w:cs="Segoe UI"/>
                <w:b/>
                <w:bCs/>
                <w:color w:val="4472C4" w:themeColor="accent1"/>
              </w:rPr>
            </w:pPr>
            <w:r w:rsidRPr="00311C67">
              <w:rPr>
                <w:rFonts w:cs="Segoe UI"/>
                <w:b/>
                <w:bCs/>
                <w:color w:val="4472C4" w:themeColor="accent1"/>
              </w:rPr>
              <w:t>7. Modelo nacional de declaração de treinos para treinadores certificados DGAV</w:t>
            </w:r>
          </w:p>
          <w:p w14:paraId="0AFC2E65" w14:textId="77777777" w:rsidR="00702680" w:rsidRPr="00311C67" w:rsidRDefault="00702680" w:rsidP="00F73D6A">
            <w:pPr>
              <w:rPr>
                <w:rFonts w:cs="Segoe UI"/>
                <w:bCs/>
                <w:u w:val="single"/>
              </w:rPr>
            </w:pPr>
            <w:r w:rsidRPr="00311C67">
              <w:rPr>
                <w:rFonts w:cs="Segoe UI"/>
                <w:bCs/>
                <w:u w:val="single"/>
              </w:rPr>
              <w:t>Problema identificado</w:t>
            </w:r>
          </w:p>
          <w:p w14:paraId="078CA1E6" w14:textId="77777777" w:rsidR="00702680" w:rsidRPr="00311C67" w:rsidRDefault="00702680" w:rsidP="00F73D6A">
            <w:pPr>
              <w:jc w:val="both"/>
              <w:rPr>
                <w:rFonts w:cs="Segoe UI"/>
                <w:bCs/>
                <w:u w:val="single"/>
              </w:rPr>
            </w:pPr>
            <w:r w:rsidRPr="00311C67">
              <w:rPr>
                <w:rFonts w:cs="Segoe UI"/>
              </w:rPr>
              <w:lastRenderedPageBreak/>
              <w:t>A inexistência de um modelo uniforme de declaração de treinos emitido por treinadores certificados pela DGAV origina práticas documentais díspares, dificulta a verificação administrativa do cumprimento das obrigações legais e fragiliza a credibilidade global do processo.</w:t>
            </w:r>
          </w:p>
          <w:p w14:paraId="392BB9CA" w14:textId="77777777" w:rsidR="00702680" w:rsidRPr="00311C67" w:rsidRDefault="00702680" w:rsidP="00F73D6A">
            <w:pPr>
              <w:rPr>
                <w:rFonts w:cs="Segoe UI"/>
                <w:bCs/>
                <w:u w:val="single"/>
              </w:rPr>
            </w:pPr>
          </w:p>
          <w:p w14:paraId="5D834DED" w14:textId="77777777" w:rsidR="00702680" w:rsidRPr="00311C67" w:rsidRDefault="00702680" w:rsidP="00F73D6A">
            <w:pPr>
              <w:rPr>
                <w:rFonts w:cs="Segoe UI"/>
                <w:bCs/>
                <w:u w:val="single"/>
              </w:rPr>
            </w:pPr>
            <w:r w:rsidRPr="00311C67">
              <w:rPr>
                <w:rFonts w:cs="Segoe UI"/>
                <w:bCs/>
                <w:u w:val="single"/>
              </w:rPr>
              <w:t>Proposta de alteração</w:t>
            </w:r>
          </w:p>
          <w:p w14:paraId="11516B3F" w14:textId="77777777" w:rsidR="00702680" w:rsidRPr="00311C67" w:rsidRDefault="00702680" w:rsidP="00F73D6A">
            <w:pPr>
              <w:rPr>
                <w:rFonts w:cs="Segoe UI"/>
              </w:rPr>
            </w:pPr>
            <w:r w:rsidRPr="00311C67">
              <w:rPr>
                <w:rFonts w:cs="Segoe UI"/>
              </w:rPr>
              <w:t>Artigo Xº – Modelo de declaração de treinos</w:t>
            </w:r>
          </w:p>
          <w:p w14:paraId="7B8C03CF" w14:textId="77777777" w:rsidR="00702680" w:rsidRPr="00311C67" w:rsidRDefault="00702680" w:rsidP="00F73D6A">
            <w:pPr>
              <w:jc w:val="both"/>
              <w:rPr>
                <w:rFonts w:cs="Segoe UI"/>
              </w:rPr>
            </w:pPr>
            <w:r w:rsidRPr="00311C67">
              <w:rPr>
                <w:rFonts w:cs="Segoe UI"/>
              </w:rPr>
              <w:t>1. Deve ser aprovado pela DGAV um modelo nacional de declaração de treinos aplicável aos treinadores certificados para ministrar formação e treino no âmbito do regime jurídico dos cães perigosos e potencialmente perigosos.</w:t>
            </w:r>
          </w:p>
          <w:p w14:paraId="457B17AE" w14:textId="77777777" w:rsidR="00702680" w:rsidRPr="00311C67" w:rsidRDefault="00702680" w:rsidP="00F73D6A">
            <w:pPr>
              <w:jc w:val="both"/>
              <w:rPr>
                <w:rFonts w:cs="Segoe UI"/>
              </w:rPr>
            </w:pPr>
            <w:r w:rsidRPr="00311C67">
              <w:rPr>
                <w:rFonts w:cs="Segoe UI"/>
              </w:rPr>
              <w:t>2. A declaração deve conter, pelo menos, a identificação do treinador certificado, número de certificação, identificação do cão, identificação do detentor, datas de realização dos treinos, carga horária, conteúdos ministrados, avaliação final e assinatura do responsável.</w:t>
            </w:r>
          </w:p>
          <w:p w14:paraId="1E48553D" w14:textId="77777777" w:rsidR="00702680" w:rsidRPr="00311C67" w:rsidRDefault="00702680" w:rsidP="00F73D6A">
            <w:pPr>
              <w:jc w:val="both"/>
              <w:rPr>
                <w:rFonts w:cs="Segoe UI"/>
              </w:rPr>
            </w:pPr>
            <w:r w:rsidRPr="00311C67">
              <w:rPr>
                <w:rFonts w:cs="Segoe UI"/>
              </w:rPr>
              <w:t>3. O modelo referido no número anterior deve ser utilizado de forma obrigatória em todo o território nacional e aceite por todas as entidades competentes para efeitos de prova de cumprimento da obrigação legal de treino.</w:t>
            </w:r>
          </w:p>
          <w:p w14:paraId="57FAD5A2" w14:textId="77777777" w:rsidR="00702680" w:rsidRPr="00311C67" w:rsidRDefault="00702680" w:rsidP="00F73D6A">
            <w:pPr>
              <w:jc w:val="both"/>
              <w:rPr>
                <w:rFonts w:cs="Segoe UI"/>
              </w:rPr>
            </w:pPr>
            <w:r w:rsidRPr="00311C67">
              <w:rPr>
                <w:rFonts w:cs="Segoe UI"/>
              </w:rPr>
              <w:t>4. A declaração pode ser emitida em formato digital interoperável com o SIAC ou outro sistema informático aplicável.</w:t>
            </w:r>
          </w:p>
          <w:p w14:paraId="4CE284D6" w14:textId="77777777" w:rsidR="00702680" w:rsidRPr="00311C67" w:rsidRDefault="00702680" w:rsidP="00F73D6A">
            <w:pPr>
              <w:jc w:val="both"/>
              <w:rPr>
                <w:rFonts w:cs="Segoe UI"/>
                <w:bCs/>
                <w:u w:val="single"/>
              </w:rPr>
            </w:pPr>
            <w:r w:rsidRPr="00311C67">
              <w:rPr>
                <w:rFonts w:cs="Segoe UI"/>
                <w:bCs/>
                <w:u w:val="single"/>
              </w:rPr>
              <w:t>Justificação</w:t>
            </w:r>
          </w:p>
          <w:p w14:paraId="290EEF8B" w14:textId="77777777" w:rsidR="00702680" w:rsidRPr="00311C67" w:rsidRDefault="00702680" w:rsidP="00F73D6A">
            <w:pPr>
              <w:jc w:val="both"/>
              <w:rPr>
                <w:rFonts w:cs="Segoe UI"/>
              </w:rPr>
            </w:pPr>
            <w:r w:rsidRPr="00311C67">
              <w:rPr>
                <w:rFonts w:cs="Segoe UI"/>
              </w:rPr>
              <w:t>A homogeneização documental permite aumentar a credibilidade do processo, reforçar a rastreabilidade do percurso formativo de cada animal e permitir maior controlo por parte das várias entidades com competência de fiscalização e licenciamento.</w:t>
            </w:r>
          </w:p>
          <w:p w14:paraId="3D086D41" w14:textId="77777777" w:rsidR="00702680" w:rsidRPr="00311C67" w:rsidRDefault="00702680" w:rsidP="00F73D6A">
            <w:pPr>
              <w:rPr>
                <w:rFonts w:cs="Segoe UI"/>
              </w:rPr>
            </w:pPr>
          </w:p>
          <w:p w14:paraId="07543494" w14:textId="77777777" w:rsidR="00702680" w:rsidRPr="00311C67" w:rsidRDefault="00702680" w:rsidP="00F73D6A">
            <w:pPr>
              <w:rPr>
                <w:rFonts w:cs="Segoe UI"/>
                <w:b/>
                <w:bCs/>
                <w:color w:val="4472C4" w:themeColor="accent1"/>
              </w:rPr>
            </w:pPr>
            <w:r w:rsidRPr="00311C67">
              <w:rPr>
                <w:rFonts w:cs="Segoe UI"/>
                <w:b/>
                <w:bCs/>
                <w:color w:val="4472C4" w:themeColor="accent1"/>
              </w:rPr>
              <w:t>8. Alteração da idade máxima para início dos treinos obrigatórios</w:t>
            </w:r>
          </w:p>
          <w:p w14:paraId="4471BCB3" w14:textId="77777777" w:rsidR="00702680" w:rsidRPr="00311C67" w:rsidRDefault="00702680" w:rsidP="00F73D6A">
            <w:pPr>
              <w:rPr>
                <w:rFonts w:cs="Segoe UI"/>
                <w:bCs/>
                <w:u w:val="single"/>
              </w:rPr>
            </w:pPr>
            <w:r w:rsidRPr="00311C67">
              <w:rPr>
                <w:rFonts w:cs="Segoe UI"/>
                <w:bCs/>
                <w:u w:val="single"/>
              </w:rPr>
              <w:t>Problema identificado</w:t>
            </w:r>
          </w:p>
          <w:p w14:paraId="5A60FBF0" w14:textId="77777777" w:rsidR="00702680" w:rsidRPr="00311C67" w:rsidRDefault="00702680" w:rsidP="00F73D6A">
            <w:pPr>
              <w:jc w:val="both"/>
              <w:rPr>
                <w:rFonts w:cs="Segoe UI"/>
                <w:bCs/>
                <w:u w:val="single"/>
              </w:rPr>
            </w:pPr>
            <w:r w:rsidRPr="00311C67">
              <w:rPr>
                <w:rFonts w:cs="Segoe UI"/>
              </w:rPr>
              <w:t>O limite atualmente associado ao início dos treinos obrigatórios até 1 ano de idade revela-se excessivamente tardio em muitos casos. Aos 12 meses, alguns cães já acumularam um conjunto significativo de más experiências de treino e de sociabilização, com impacto negativo no seu comportamento e na eficácia de qualquer intervenção posterior.</w:t>
            </w:r>
          </w:p>
          <w:p w14:paraId="55AE0904" w14:textId="77777777" w:rsidR="00702680" w:rsidRPr="00311C67" w:rsidRDefault="00702680" w:rsidP="00F73D6A">
            <w:pPr>
              <w:jc w:val="both"/>
              <w:rPr>
                <w:rFonts w:cs="Segoe UI"/>
              </w:rPr>
            </w:pPr>
            <w:r w:rsidRPr="00311C67">
              <w:rPr>
                <w:rFonts w:cs="Segoe UI"/>
              </w:rPr>
              <w:t>Acresce que este prazo abre uma oportunidade legal para que treinadores não certificados possam treinar cães de raça potencialmente perigosa até ao limite de 1 ano de idade, enfraquecendo o objetivo de especialização técnica e de prevenção que o regime pretende assegurar.</w:t>
            </w:r>
          </w:p>
          <w:p w14:paraId="109CCEB3" w14:textId="77777777" w:rsidR="00702680" w:rsidRPr="00311C67" w:rsidRDefault="00702680" w:rsidP="00F73D6A">
            <w:pPr>
              <w:rPr>
                <w:rFonts w:cs="Segoe UI"/>
                <w:bCs/>
                <w:u w:val="single"/>
              </w:rPr>
            </w:pPr>
            <w:r w:rsidRPr="00311C67">
              <w:rPr>
                <w:rFonts w:cs="Segoe UI"/>
                <w:bCs/>
                <w:u w:val="single"/>
              </w:rPr>
              <w:t>Proposta de alteração</w:t>
            </w:r>
          </w:p>
          <w:p w14:paraId="6AB2603F" w14:textId="77777777" w:rsidR="00702680" w:rsidRPr="00311C67" w:rsidRDefault="00702680" w:rsidP="00F73D6A">
            <w:pPr>
              <w:rPr>
                <w:rFonts w:cs="Segoe UI"/>
              </w:rPr>
            </w:pPr>
            <w:r w:rsidRPr="00311C67">
              <w:rPr>
                <w:rFonts w:cs="Segoe UI"/>
              </w:rPr>
              <w:t>Artigo Xº – Início dos treinos obrigatórios</w:t>
            </w:r>
          </w:p>
          <w:p w14:paraId="58234C11" w14:textId="77777777" w:rsidR="00702680" w:rsidRPr="00311C67" w:rsidRDefault="00702680" w:rsidP="00F73D6A">
            <w:pPr>
              <w:jc w:val="both"/>
              <w:rPr>
                <w:rFonts w:cs="Segoe UI"/>
              </w:rPr>
            </w:pPr>
            <w:r w:rsidRPr="00311C67">
              <w:rPr>
                <w:rFonts w:cs="Segoe UI"/>
              </w:rPr>
              <w:t>1. A idade máxima para início dos treinos obrigatórios dos cães de raça potencialmente perigosa deve passar a ser fixada nos 6 meses de idade.</w:t>
            </w:r>
          </w:p>
          <w:p w14:paraId="5D2A19B1" w14:textId="77777777" w:rsidR="00702680" w:rsidRPr="00311C67" w:rsidRDefault="00702680" w:rsidP="00F73D6A">
            <w:pPr>
              <w:jc w:val="both"/>
              <w:rPr>
                <w:rFonts w:cs="Segoe UI"/>
              </w:rPr>
            </w:pPr>
            <w:r w:rsidRPr="00311C67">
              <w:rPr>
                <w:rFonts w:cs="Segoe UI"/>
              </w:rPr>
              <w:lastRenderedPageBreak/>
              <w:t>2. A frequência dos treinos deve ocorrer com treinador certificado nos termos legalmente exigidos, sem prejuízo de socialização e educação de base previamente promovidas pelo detentor.</w:t>
            </w:r>
          </w:p>
          <w:p w14:paraId="33287C42" w14:textId="77777777" w:rsidR="00702680" w:rsidRPr="00311C67" w:rsidRDefault="00702680" w:rsidP="00F73D6A">
            <w:pPr>
              <w:jc w:val="both"/>
              <w:rPr>
                <w:rFonts w:cs="Segoe UI"/>
              </w:rPr>
            </w:pPr>
            <w:r w:rsidRPr="00311C67">
              <w:rPr>
                <w:rFonts w:cs="Segoe UI"/>
              </w:rPr>
              <w:t>3. O incumprimento do prazo previsto no n.º 1 determina a aplicação das consequências administrativas já previstas no regime aplicável.</w:t>
            </w:r>
          </w:p>
          <w:p w14:paraId="3333CB77" w14:textId="77777777" w:rsidR="00702680" w:rsidRPr="00311C67" w:rsidRDefault="00702680" w:rsidP="00F73D6A">
            <w:pPr>
              <w:rPr>
                <w:rFonts w:cs="Segoe UI"/>
                <w:b/>
                <w:bCs/>
                <w:color w:val="4472C4" w:themeColor="accent1"/>
              </w:rPr>
            </w:pPr>
            <w:r w:rsidRPr="00311C67">
              <w:rPr>
                <w:rFonts w:cs="Segoe UI"/>
                <w:b/>
                <w:bCs/>
                <w:color w:val="4472C4" w:themeColor="accent1"/>
              </w:rPr>
              <w:t>9. Regime após aprovação na prova de Obediência e Sociabilização (BH) (opção à alteração proposta no n.3)</w:t>
            </w:r>
          </w:p>
          <w:p w14:paraId="651165C0" w14:textId="77777777" w:rsidR="00702680" w:rsidRPr="00311C67" w:rsidRDefault="00702680" w:rsidP="00F73D6A">
            <w:pPr>
              <w:rPr>
                <w:rFonts w:cs="Segoe UI"/>
                <w:bCs/>
                <w:u w:val="single"/>
              </w:rPr>
            </w:pPr>
            <w:r w:rsidRPr="00311C67">
              <w:rPr>
                <w:rFonts w:cs="Segoe UI"/>
                <w:bCs/>
                <w:u w:val="single"/>
              </w:rPr>
              <w:t>Problema identificado</w:t>
            </w:r>
          </w:p>
          <w:p w14:paraId="67796890" w14:textId="77777777" w:rsidR="00702680" w:rsidRPr="00311C67" w:rsidRDefault="00702680" w:rsidP="00F73D6A">
            <w:pPr>
              <w:jc w:val="both"/>
              <w:rPr>
                <w:rFonts w:cs="Segoe UI"/>
              </w:rPr>
            </w:pPr>
            <w:r w:rsidRPr="00311C67">
              <w:rPr>
                <w:rFonts w:cs="Segoe UI"/>
              </w:rPr>
              <w:t>O cumprimento da obrigação legal de treino constitui, em regra, a componente economicamente mais pesada do regime aplicável aos cães de raça potencialmente perigosa. Contudo, a legislação não prevê benefício material direto para os casos em que o animal demonstra, em prova reconhecida, padrões adequados de obediência, controlo e sociabilização.</w:t>
            </w:r>
          </w:p>
          <w:p w14:paraId="37AD5925" w14:textId="77777777" w:rsidR="00702680" w:rsidRPr="00311C67" w:rsidRDefault="00702680" w:rsidP="00F73D6A">
            <w:pPr>
              <w:rPr>
                <w:rFonts w:cs="Segoe UI"/>
                <w:bCs/>
                <w:u w:val="single"/>
              </w:rPr>
            </w:pPr>
          </w:p>
          <w:p w14:paraId="1041AB73" w14:textId="77777777" w:rsidR="00702680" w:rsidRPr="00311C67" w:rsidRDefault="00702680" w:rsidP="00F73D6A">
            <w:pPr>
              <w:rPr>
                <w:rFonts w:cs="Segoe UI"/>
                <w:bCs/>
                <w:u w:val="single"/>
              </w:rPr>
            </w:pPr>
            <w:r w:rsidRPr="00311C67">
              <w:rPr>
                <w:rFonts w:cs="Segoe UI"/>
                <w:bCs/>
                <w:u w:val="single"/>
              </w:rPr>
              <w:t>Proposta de alteração</w:t>
            </w:r>
          </w:p>
          <w:p w14:paraId="425B076F" w14:textId="77777777" w:rsidR="00702680" w:rsidRPr="00311C67" w:rsidRDefault="00702680" w:rsidP="00F73D6A">
            <w:pPr>
              <w:rPr>
                <w:rFonts w:cs="Segoe UI"/>
              </w:rPr>
            </w:pPr>
            <w:r w:rsidRPr="00311C67">
              <w:rPr>
                <w:rFonts w:cs="Segoe UI"/>
              </w:rPr>
              <w:t>Artigo Xº – Efeitos da aprovação em prova de Obediência e Sociabilização (BH)</w:t>
            </w:r>
          </w:p>
          <w:p w14:paraId="3939110E" w14:textId="77777777" w:rsidR="00702680" w:rsidRPr="00311C67" w:rsidRDefault="00702680" w:rsidP="00F73D6A">
            <w:pPr>
              <w:jc w:val="both"/>
              <w:rPr>
                <w:rFonts w:cs="Segoe UI"/>
              </w:rPr>
            </w:pPr>
            <w:r w:rsidRPr="00311C67">
              <w:rPr>
                <w:rFonts w:cs="Segoe UI"/>
              </w:rPr>
              <w:t>1. Após aprovação do cão identificado como pertencente a raça potencialmente perigosa em prova de Obediência e Sociabilização (BH), realizada por entidade reconhecida, o animal pode circular na via pública com os mesmos meios de contenção previstos para os restantes cães de companhia.</w:t>
            </w:r>
          </w:p>
          <w:p w14:paraId="5D5016DB" w14:textId="77777777" w:rsidR="00702680" w:rsidRPr="00311C67" w:rsidRDefault="00702680" w:rsidP="00F73D6A">
            <w:pPr>
              <w:jc w:val="both"/>
              <w:rPr>
                <w:rFonts w:cs="Segoe UI"/>
              </w:rPr>
            </w:pPr>
            <w:r w:rsidRPr="00311C67">
              <w:rPr>
                <w:rFonts w:cs="Segoe UI"/>
              </w:rPr>
              <w:t>2. A aprovação referida no número anterior produz igualmente efeitos ao nível do licenciamento, passando o cão a beneficiar dos mesmos requisitos administrativos e dos mesmos valores aplicáveis aos demais cães de companhia, sem prejuízo da manutenção do registo da sua classificação legal.</w:t>
            </w:r>
          </w:p>
          <w:p w14:paraId="6489C86B" w14:textId="77777777" w:rsidR="00702680" w:rsidRPr="00311C67" w:rsidRDefault="00702680" w:rsidP="00F73D6A">
            <w:pPr>
              <w:jc w:val="both"/>
              <w:rPr>
                <w:rFonts w:cs="Segoe UI"/>
              </w:rPr>
            </w:pPr>
            <w:r w:rsidRPr="00311C67">
              <w:rPr>
                <w:rFonts w:cs="Segoe UI"/>
              </w:rPr>
              <w:t>3. O resultado da prova deve ser registado no SIAC ou em sistema interoperável, para efeitos de prova perante as entidades fiscalizadoras e licenciadoras.</w:t>
            </w:r>
          </w:p>
          <w:p w14:paraId="14DA8A30" w14:textId="77777777" w:rsidR="00702680" w:rsidRPr="00311C67" w:rsidRDefault="00702680" w:rsidP="00F73D6A">
            <w:pPr>
              <w:jc w:val="both"/>
              <w:rPr>
                <w:rFonts w:cs="Segoe UI"/>
              </w:rPr>
            </w:pPr>
            <w:r w:rsidRPr="00311C67">
              <w:rPr>
                <w:rFonts w:cs="Segoe UI"/>
              </w:rPr>
              <w:t>4. O benefício previsto nos números anteriores pode ser revogado em caso de incumprimento posterior das condições de segurança ou de ocorrência de incidentes que justifiquem nova avaliação.</w:t>
            </w:r>
          </w:p>
          <w:p w14:paraId="1EF41AB2" w14:textId="77777777" w:rsidR="00702680" w:rsidRPr="00311C67" w:rsidRDefault="00702680" w:rsidP="00F73D6A">
            <w:pPr>
              <w:rPr>
                <w:rFonts w:cs="Segoe UI"/>
                <w:b/>
              </w:rPr>
            </w:pPr>
          </w:p>
          <w:p w14:paraId="15B0EE8A" w14:textId="77777777" w:rsidR="00702680" w:rsidRPr="00311C67" w:rsidRDefault="00702680" w:rsidP="00F73D6A">
            <w:pPr>
              <w:rPr>
                <w:rFonts w:cs="Segoe UI"/>
              </w:rPr>
            </w:pPr>
          </w:p>
          <w:p w14:paraId="3FBBEFBC" w14:textId="77777777" w:rsidR="00702680" w:rsidRPr="00311C67" w:rsidRDefault="00702680" w:rsidP="00F73D6A">
            <w:pPr>
              <w:rPr>
                <w:rFonts w:cs="Segoe UI"/>
              </w:rPr>
            </w:pPr>
          </w:p>
          <w:p w14:paraId="27E8E3B4" w14:textId="77777777" w:rsidR="00702680" w:rsidRPr="00311C67" w:rsidRDefault="00702680" w:rsidP="00F73D6A">
            <w:pPr>
              <w:rPr>
                <w:rFonts w:cs="Segoe UI"/>
              </w:rPr>
            </w:pPr>
            <w:r w:rsidRPr="00311C67">
              <w:rPr>
                <w:rFonts w:cs="Segoe UI"/>
              </w:rPr>
              <w:br w:type="page"/>
            </w:r>
          </w:p>
          <w:p w14:paraId="2C743327" w14:textId="77777777" w:rsidR="00702680" w:rsidRPr="00311C67" w:rsidRDefault="00702680" w:rsidP="00F73D6A">
            <w:pPr>
              <w:pStyle w:val="Ttulo1"/>
              <w:rPr>
                <w:rFonts w:cs="Segoe UI"/>
                <w:sz w:val="22"/>
                <w:szCs w:val="22"/>
              </w:rPr>
            </w:pPr>
            <w:r w:rsidRPr="00311C67">
              <w:rPr>
                <w:rFonts w:cs="Segoe UI"/>
                <w:sz w:val="22"/>
                <w:szCs w:val="22"/>
              </w:rPr>
              <w:t>NOVAS PROPOSTAS ESTRUTURANTES</w:t>
            </w:r>
          </w:p>
          <w:p w14:paraId="00DB32F1" w14:textId="77777777" w:rsidR="00702680" w:rsidRPr="00311C67" w:rsidRDefault="00702680" w:rsidP="00F73D6A">
            <w:pPr>
              <w:pStyle w:val="Ttulo2"/>
              <w:rPr>
                <w:rFonts w:cs="Segoe UI"/>
                <w:sz w:val="22"/>
                <w:szCs w:val="22"/>
              </w:rPr>
            </w:pPr>
            <w:r w:rsidRPr="00311C67">
              <w:rPr>
                <w:rFonts w:cs="Segoe UI"/>
                <w:sz w:val="22"/>
                <w:szCs w:val="22"/>
              </w:rPr>
              <w:t>1. Modelo Normalizado de Declaração de Treino (DGAV)</w:t>
            </w:r>
          </w:p>
          <w:p w14:paraId="743DFDDF" w14:textId="77777777" w:rsidR="00702680" w:rsidRPr="00311C67" w:rsidRDefault="00702680" w:rsidP="00F73D6A">
            <w:pPr>
              <w:rPr>
                <w:rFonts w:cs="Segoe UI"/>
              </w:rPr>
            </w:pPr>
            <w:r w:rsidRPr="00311C67">
              <w:rPr>
                <w:rFonts w:cs="Segoe UI"/>
              </w:rPr>
              <w:t>Deve ser criado, por portaria da Direção-Geral de Alimentação e Veterinária (DGAV), um modelo único e normalizado de declaração de treino, de utilização obrigatória por todos os treinadores certificados.</w:t>
            </w:r>
            <w:r w:rsidRPr="00311C67">
              <w:rPr>
                <w:rFonts w:cs="Segoe UI"/>
              </w:rPr>
              <w:br/>
            </w:r>
            <w:r w:rsidRPr="00311C67">
              <w:rPr>
                <w:rFonts w:cs="Segoe UI"/>
              </w:rPr>
              <w:lastRenderedPageBreak/>
              <w:br/>
              <w:t>Fundamentação:</w:t>
            </w:r>
            <w:r w:rsidRPr="00311C67">
              <w:rPr>
                <w:rFonts w:cs="Segoe UI"/>
              </w:rPr>
              <w:br/>
              <w:t>- A homogeneização permite aumento da credibilidade do processo;</w:t>
            </w:r>
            <w:r w:rsidRPr="00311C67">
              <w:rPr>
                <w:rFonts w:cs="Segoe UI"/>
              </w:rPr>
              <w:br/>
              <w:t>- Permite maior controlo por parte das entidades competentes;</w:t>
            </w:r>
            <w:r w:rsidRPr="00311C67">
              <w:rPr>
                <w:rFonts w:cs="Segoe UI"/>
              </w:rPr>
              <w:br/>
              <w:t>- Garante rastreabilidade e uniformização dos registos.</w:t>
            </w:r>
          </w:p>
          <w:p w14:paraId="0941484E" w14:textId="77777777" w:rsidR="00702680" w:rsidRPr="00311C67" w:rsidRDefault="00702680" w:rsidP="00F73D6A">
            <w:pPr>
              <w:rPr>
                <w:rFonts w:cs="Segoe UI"/>
              </w:rPr>
            </w:pPr>
          </w:p>
          <w:p w14:paraId="287F93C1" w14:textId="77777777" w:rsidR="00702680" w:rsidRPr="00311C67" w:rsidRDefault="00702680" w:rsidP="00F73D6A">
            <w:pPr>
              <w:pStyle w:val="Ttulo2"/>
              <w:rPr>
                <w:rFonts w:cs="Segoe UI"/>
                <w:sz w:val="22"/>
                <w:szCs w:val="22"/>
              </w:rPr>
            </w:pPr>
            <w:r w:rsidRPr="00311C67">
              <w:rPr>
                <w:rFonts w:cs="Segoe UI"/>
                <w:sz w:val="22"/>
                <w:szCs w:val="22"/>
              </w:rPr>
              <w:t>2. Alteração da Idade para Início do Treino Obrigatório</w:t>
            </w:r>
          </w:p>
          <w:p w14:paraId="41542E87" w14:textId="77777777" w:rsidR="00702680" w:rsidRPr="00311C67" w:rsidRDefault="00702680" w:rsidP="00F73D6A">
            <w:pPr>
              <w:rPr>
                <w:rFonts w:cs="Segoe UI"/>
              </w:rPr>
            </w:pPr>
            <w:r w:rsidRPr="00311C67">
              <w:rPr>
                <w:rFonts w:cs="Segoe UI"/>
              </w:rPr>
              <w:t>Propõe-se a alteração do regime previsto no Decreto-Lei n.º 315/2009, fixando nos 6 meses de idade o limite máximo para o início do treino obrigatório.</w:t>
            </w:r>
            <w:r w:rsidRPr="00311C67">
              <w:rPr>
                <w:rFonts w:cs="Segoe UI"/>
              </w:rPr>
              <w:br/>
            </w:r>
            <w:r w:rsidRPr="00311C67">
              <w:rPr>
                <w:rFonts w:cs="Segoe UI"/>
              </w:rPr>
              <w:br/>
              <w:t>Fundamentação:</w:t>
            </w:r>
            <w:r w:rsidRPr="00311C67">
              <w:rPr>
                <w:rFonts w:cs="Segoe UI"/>
              </w:rPr>
              <w:br/>
              <w:t>- Aos 12 meses muitos cães apresentam já um acumular significativo de más experiências;</w:t>
            </w:r>
            <w:r w:rsidRPr="00311C67">
              <w:rPr>
                <w:rFonts w:cs="Segoe UI"/>
              </w:rPr>
              <w:br/>
              <w:t>- A intervenção precoce aumenta drasticamente a eficácia da socialização;</w:t>
            </w:r>
            <w:r w:rsidRPr="00311C67">
              <w:rPr>
                <w:rFonts w:cs="Segoe UI"/>
              </w:rPr>
              <w:br/>
              <w:t>- Evita a possibilidade de treino por entidades não certificadas até idades mais avançadas.</w:t>
            </w:r>
          </w:p>
          <w:p w14:paraId="5589BB98" w14:textId="77777777" w:rsidR="00702680" w:rsidRPr="00311C67" w:rsidRDefault="00702680" w:rsidP="00F73D6A">
            <w:pPr>
              <w:rPr>
                <w:rFonts w:cs="Segoe UI"/>
              </w:rPr>
            </w:pPr>
          </w:p>
          <w:p w14:paraId="1FEEAC28" w14:textId="77777777" w:rsidR="00702680" w:rsidRPr="00311C67" w:rsidRDefault="00702680" w:rsidP="00F73D6A">
            <w:pPr>
              <w:pStyle w:val="Ttulo2"/>
              <w:rPr>
                <w:rFonts w:cs="Segoe UI"/>
                <w:sz w:val="22"/>
                <w:szCs w:val="22"/>
              </w:rPr>
            </w:pPr>
            <w:r w:rsidRPr="00311C67">
              <w:rPr>
                <w:rFonts w:cs="Segoe UI"/>
                <w:sz w:val="22"/>
                <w:szCs w:val="22"/>
              </w:rPr>
              <w:t>3. Regime após Aprovação em Prova BH</w:t>
            </w:r>
          </w:p>
          <w:p w14:paraId="224F50A0" w14:textId="77777777" w:rsidR="00702680" w:rsidRPr="00311C67" w:rsidRDefault="00702680" w:rsidP="00F73D6A">
            <w:pPr>
              <w:rPr>
                <w:rFonts w:cs="Segoe UI"/>
              </w:rPr>
            </w:pPr>
            <w:r w:rsidRPr="00311C67">
              <w:rPr>
                <w:rFonts w:cs="Segoe UI"/>
              </w:rPr>
              <w:t>Após aprovação em prova de Obediência e Sociabilização (BH), os cães de raça potencialmente perigosa passam a:</w:t>
            </w:r>
            <w:r w:rsidRPr="00311C67">
              <w:rPr>
                <w:rFonts w:cs="Segoe UI"/>
              </w:rPr>
              <w:br/>
              <w:t>- Circular na via pública com os mesmos meios de contenção aplicáveis aos restantes cães;</w:t>
            </w:r>
            <w:r w:rsidRPr="00311C67">
              <w:rPr>
                <w:rFonts w:cs="Segoe UI"/>
              </w:rPr>
              <w:br/>
              <w:t>- Beneficiar das mesmas condições de licenciamento e taxas.</w:t>
            </w:r>
            <w:r w:rsidRPr="00311C67">
              <w:rPr>
                <w:rFonts w:cs="Segoe UI"/>
              </w:rPr>
              <w:br/>
            </w:r>
            <w:r w:rsidRPr="00311C67">
              <w:rPr>
                <w:rFonts w:cs="Segoe UI"/>
              </w:rPr>
              <w:br/>
              <w:t>Fundamentação:</w:t>
            </w:r>
            <w:r w:rsidRPr="00311C67">
              <w:rPr>
                <w:rFonts w:cs="Segoe UI"/>
              </w:rPr>
              <w:br/>
              <w:t>- Introduz um incentivo positivo ao cumprimento da obrigação de treino;</w:t>
            </w:r>
            <w:r w:rsidRPr="00311C67">
              <w:rPr>
                <w:rFonts w:cs="Segoe UI"/>
              </w:rPr>
              <w:br/>
              <w:t>- Compensa o custo associado ao processo;</w:t>
            </w:r>
            <w:r w:rsidRPr="00311C67">
              <w:rPr>
                <w:rFonts w:cs="Segoe UI"/>
              </w:rPr>
              <w:br/>
              <w:t>- Garante avaliação comportamental estruturada.</w:t>
            </w:r>
          </w:p>
          <w:p w14:paraId="57D4D8A6" w14:textId="77777777" w:rsidR="00702680" w:rsidRPr="00311C67" w:rsidRDefault="00702680" w:rsidP="00F73D6A">
            <w:pPr>
              <w:rPr>
                <w:rFonts w:cs="Segoe UI"/>
              </w:rPr>
            </w:pPr>
          </w:p>
          <w:p w14:paraId="1B883FEF" w14:textId="77777777" w:rsidR="00702680" w:rsidRPr="00311C67" w:rsidRDefault="00702680" w:rsidP="00F73D6A">
            <w:pPr>
              <w:pStyle w:val="Ttulo2"/>
              <w:rPr>
                <w:rFonts w:cs="Segoe UI"/>
                <w:sz w:val="22"/>
                <w:szCs w:val="22"/>
              </w:rPr>
            </w:pPr>
            <w:r w:rsidRPr="00311C67">
              <w:rPr>
                <w:rFonts w:cs="Segoe UI"/>
                <w:sz w:val="22"/>
                <w:szCs w:val="22"/>
              </w:rPr>
              <w:t>4. Estrutura de Implementação</w:t>
            </w:r>
          </w:p>
          <w:p w14:paraId="55096F51" w14:textId="77777777" w:rsidR="00702680" w:rsidRPr="00311C67" w:rsidRDefault="00702680" w:rsidP="00F73D6A">
            <w:pPr>
              <w:rPr>
                <w:rFonts w:cs="Segoe UI"/>
              </w:rPr>
            </w:pPr>
            <w:r w:rsidRPr="00311C67">
              <w:rPr>
                <w:rFonts w:cs="Segoe UI"/>
              </w:rPr>
              <w:t>As medidas devem ser implementadas em dois níveis:</w:t>
            </w:r>
            <w:r w:rsidRPr="00311C67">
              <w:rPr>
                <w:rFonts w:cs="Segoe UI"/>
              </w:rPr>
              <w:br/>
              <w:t>- Alterações ao Decreto-Lei n.º 315/2009;</w:t>
            </w:r>
            <w:r w:rsidRPr="00311C67">
              <w:rPr>
                <w:rFonts w:cs="Segoe UI"/>
              </w:rPr>
              <w:br/>
              <w:t>- Regulamentação técnica através da DGAV.</w:t>
            </w:r>
            <w:r w:rsidRPr="00311C67">
              <w:rPr>
                <w:rFonts w:cs="Segoe UI"/>
              </w:rPr>
              <w:br/>
            </w:r>
            <w:r w:rsidRPr="00311C67">
              <w:rPr>
                <w:rFonts w:cs="Segoe UI"/>
              </w:rPr>
              <w:br/>
              <w:t>Esta abordagem permite maior flexibilidade e eficácia na aplicação.</w:t>
            </w:r>
          </w:p>
          <w:p w14:paraId="660058CE" w14:textId="6E325B72" w:rsidR="00702680" w:rsidRPr="00311C67" w:rsidRDefault="00702680" w:rsidP="00F73D6A">
            <w:pPr>
              <w:rPr>
                <w:rFonts w:cs="Segoe UI"/>
              </w:rPr>
            </w:pPr>
            <w:r w:rsidRPr="00311C67">
              <w:rPr>
                <w:rFonts w:cs="Segoe UI"/>
              </w:rPr>
              <w:t>Nota Importante: as seguradoras recusam-se a fazer seguros para cães perigosos, embora façam para potencialmente perigosos, o que impede os titulares de cumprirem com a lei. Há necessidade de resolver esta situação de alguma forma</w:t>
            </w:r>
            <w:r w:rsidR="00247071" w:rsidRPr="00311C67">
              <w:rPr>
                <w:rFonts w:cs="Segoe UI"/>
              </w:rPr>
              <w:t>.</w:t>
            </w:r>
            <w:r w:rsidRPr="00311C67">
              <w:rPr>
                <w:rFonts w:cs="Segoe UI"/>
              </w:rPr>
              <w:t xml:space="preserve"> </w:t>
            </w:r>
          </w:p>
          <w:p w14:paraId="07280F5D" w14:textId="77777777" w:rsidR="00A265A3" w:rsidRPr="00311C67" w:rsidRDefault="00A265A3" w:rsidP="00E873B7">
            <w:pPr>
              <w:ind w:firstLine="0"/>
              <w:rPr>
                <w:rFonts w:cs="Segoe UI"/>
              </w:rPr>
            </w:pPr>
          </w:p>
          <w:p w14:paraId="03251BF2" w14:textId="77777777" w:rsidR="008A3AC5" w:rsidRPr="00311C67" w:rsidRDefault="008A3AC5" w:rsidP="00F73D6A">
            <w:pPr>
              <w:ind w:left="-142" w:firstLine="0"/>
              <w:jc w:val="both"/>
              <w:rPr>
                <w:rFonts w:cs="Segoe UI"/>
              </w:rPr>
            </w:pPr>
          </w:p>
          <w:p w14:paraId="223E6D4F" w14:textId="77777777" w:rsidR="00247071" w:rsidRPr="00311C67" w:rsidRDefault="00247071" w:rsidP="00F73D6A">
            <w:pPr>
              <w:ind w:left="-142" w:firstLine="0"/>
              <w:jc w:val="both"/>
              <w:rPr>
                <w:rFonts w:cs="Segoe UI"/>
              </w:rPr>
            </w:pPr>
          </w:p>
          <w:p w14:paraId="65F5EFFF" w14:textId="77777777" w:rsidR="00247071" w:rsidRPr="00311C67" w:rsidRDefault="00247071" w:rsidP="00F73D6A">
            <w:pPr>
              <w:ind w:left="-142" w:firstLine="0"/>
              <w:jc w:val="both"/>
              <w:rPr>
                <w:rFonts w:cs="Segoe UI"/>
              </w:rPr>
            </w:pPr>
          </w:p>
          <w:p w14:paraId="0693D793" w14:textId="77777777" w:rsidR="00247071" w:rsidRPr="00311C67" w:rsidRDefault="00247071" w:rsidP="00F73D6A">
            <w:pPr>
              <w:ind w:left="-142" w:firstLine="0"/>
              <w:jc w:val="both"/>
              <w:rPr>
                <w:rFonts w:cs="Segoe UI"/>
              </w:rPr>
            </w:pPr>
          </w:p>
          <w:p w14:paraId="58E61703" w14:textId="54CA9ED1" w:rsidR="00247071" w:rsidRPr="00311C67" w:rsidRDefault="00247071" w:rsidP="00F73D6A">
            <w:pPr>
              <w:ind w:left="-142" w:firstLine="0"/>
              <w:jc w:val="both"/>
              <w:rPr>
                <w:rFonts w:cs="Segoe UI"/>
              </w:rPr>
            </w:pPr>
          </w:p>
          <w:p w14:paraId="3F9B7ECB" w14:textId="77777777" w:rsidR="00247071" w:rsidRPr="00311C67" w:rsidRDefault="00247071" w:rsidP="00F73D6A">
            <w:pPr>
              <w:ind w:left="-142" w:firstLine="0"/>
              <w:jc w:val="both"/>
              <w:rPr>
                <w:rFonts w:cs="Segoe UI"/>
              </w:rPr>
            </w:pPr>
          </w:p>
          <w:p w14:paraId="189E2AE0" w14:textId="77777777" w:rsidR="00247071" w:rsidRPr="00311C67" w:rsidRDefault="00247071" w:rsidP="00F73D6A">
            <w:pPr>
              <w:ind w:left="-142" w:firstLine="0"/>
              <w:jc w:val="both"/>
              <w:rPr>
                <w:rFonts w:cs="Segoe UI"/>
              </w:rPr>
            </w:pPr>
          </w:p>
        </w:tc>
      </w:tr>
      <w:tr w:rsidR="008A3AC5" w:rsidRPr="00311C67" w14:paraId="7B547D4D" w14:textId="77777777" w:rsidTr="005179DC">
        <w:tc>
          <w:tcPr>
            <w:tcW w:w="1390" w:type="dxa"/>
          </w:tcPr>
          <w:p w14:paraId="2C3B1F1E" w14:textId="77777777" w:rsidR="003E0C60" w:rsidRPr="00311C67" w:rsidRDefault="003E0C60" w:rsidP="00F73D6A">
            <w:pPr>
              <w:ind w:left="-142" w:firstLine="0"/>
              <w:jc w:val="both"/>
              <w:rPr>
                <w:rFonts w:cs="Segoe UI"/>
              </w:rPr>
            </w:pPr>
            <w:r w:rsidRPr="00311C67">
              <w:rPr>
                <w:rFonts w:cs="Segoe UI"/>
              </w:rPr>
              <w:lastRenderedPageBreak/>
              <w:t xml:space="preserve">   </w:t>
            </w:r>
          </w:p>
          <w:p w14:paraId="00006AF2" w14:textId="77777777" w:rsidR="003E0C60" w:rsidRPr="00311C67" w:rsidRDefault="003E0C60" w:rsidP="00F73D6A">
            <w:pPr>
              <w:ind w:left="-142" w:firstLine="0"/>
              <w:jc w:val="both"/>
              <w:rPr>
                <w:rFonts w:cs="Segoe UI"/>
              </w:rPr>
            </w:pPr>
          </w:p>
          <w:p w14:paraId="7B1F84A8" w14:textId="2FA7CC1E" w:rsidR="008A3AC5" w:rsidRPr="00311C67" w:rsidRDefault="003E0C60" w:rsidP="00F73D6A">
            <w:pPr>
              <w:ind w:left="-142" w:firstLine="0"/>
              <w:jc w:val="both"/>
              <w:rPr>
                <w:rFonts w:cs="Segoe UI"/>
              </w:rPr>
            </w:pPr>
            <w:r w:rsidRPr="00311C67">
              <w:rPr>
                <w:rFonts w:cs="Segoe UI"/>
              </w:rPr>
              <w:t xml:space="preserve">   Famalicão</w:t>
            </w:r>
          </w:p>
          <w:p w14:paraId="3B38E794" w14:textId="77777777" w:rsidR="003E0C60" w:rsidRPr="00311C67" w:rsidRDefault="003E0C60" w:rsidP="00F73D6A">
            <w:pPr>
              <w:ind w:left="-142" w:firstLine="0"/>
              <w:jc w:val="both"/>
              <w:rPr>
                <w:rFonts w:cs="Segoe UI"/>
              </w:rPr>
            </w:pPr>
          </w:p>
          <w:p w14:paraId="03A4870E" w14:textId="77777777" w:rsidR="003E0C60" w:rsidRPr="00311C67" w:rsidRDefault="003E0C60" w:rsidP="00F73D6A">
            <w:pPr>
              <w:ind w:left="-142" w:firstLine="0"/>
              <w:jc w:val="both"/>
              <w:rPr>
                <w:rFonts w:cs="Segoe UI"/>
              </w:rPr>
            </w:pPr>
          </w:p>
          <w:p w14:paraId="46A0F82C" w14:textId="77777777" w:rsidR="003E0C60" w:rsidRPr="00311C67" w:rsidRDefault="003E0C60" w:rsidP="003E0C60">
            <w:pPr>
              <w:ind w:left="-401" w:firstLine="284"/>
              <w:jc w:val="both"/>
              <w:rPr>
                <w:rFonts w:cs="Segoe UI"/>
              </w:rPr>
            </w:pPr>
            <w:r w:rsidRPr="00311C67">
              <w:rPr>
                <w:rFonts w:cs="Segoe UI"/>
              </w:rPr>
              <w:t xml:space="preserve">    Fidélia   </w:t>
            </w:r>
          </w:p>
          <w:p w14:paraId="735EFD1D" w14:textId="434684B3" w:rsidR="003E0C60" w:rsidRPr="00311C67" w:rsidRDefault="003E0C60" w:rsidP="003E0C60">
            <w:pPr>
              <w:ind w:left="-401" w:firstLine="284"/>
              <w:jc w:val="both"/>
              <w:rPr>
                <w:rFonts w:cs="Segoe UI"/>
              </w:rPr>
            </w:pPr>
            <w:r w:rsidRPr="00311C67">
              <w:rPr>
                <w:rFonts w:cs="Segoe UI"/>
              </w:rPr>
              <w:t xml:space="preserve">    Aboim         </w:t>
            </w:r>
          </w:p>
          <w:p w14:paraId="03FB272C" w14:textId="77777777" w:rsidR="003E0C60" w:rsidRPr="00311C67" w:rsidRDefault="003E0C60" w:rsidP="00F73D6A">
            <w:pPr>
              <w:ind w:left="-142" w:firstLine="0"/>
              <w:jc w:val="both"/>
              <w:rPr>
                <w:rFonts w:cs="Segoe UI"/>
              </w:rPr>
            </w:pPr>
          </w:p>
          <w:p w14:paraId="0CACE561" w14:textId="77777777" w:rsidR="003E0C60" w:rsidRPr="00311C67" w:rsidRDefault="003E0C60" w:rsidP="00F73D6A">
            <w:pPr>
              <w:ind w:left="-142" w:firstLine="0"/>
              <w:jc w:val="both"/>
              <w:rPr>
                <w:rFonts w:cs="Segoe UI"/>
              </w:rPr>
            </w:pPr>
          </w:p>
          <w:p w14:paraId="71981BB9" w14:textId="77777777" w:rsidR="003E0C60" w:rsidRPr="00311C67" w:rsidRDefault="003E0C60" w:rsidP="00F73D6A">
            <w:pPr>
              <w:ind w:left="-142" w:firstLine="0"/>
              <w:jc w:val="both"/>
              <w:rPr>
                <w:rFonts w:cs="Segoe UI"/>
              </w:rPr>
            </w:pPr>
          </w:p>
          <w:p w14:paraId="239D8E35" w14:textId="77777777" w:rsidR="003E0C60" w:rsidRPr="00311C67" w:rsidRDefault="003E0C60" w:rsidP="00F73D6A">
            <w:pPr>
              <w:ind w:left="-142" w:firstLine="0"/>
              <w:jc w:val="both"/>
              <w:rPr>
                <w:rFonts w:cs="Segoe UI"/>
              </w:rPr>
            </w:pPr>
          </w:p>
          <w:p w14:paraId="3EA7514B" w14:textId="77777777" w:rsidR="003E0C60" w:rsidRPr="00311C67" w:rsidRDefault="003E0C60" w:rsidP="00F73D6A">
            <w:pPr>
              <w:ind w:left="-142" w:firstLine="0"/>
              <w:jc w:val="both"/>
              <w:rPr>
                <w:rFonts w:cs="Segoe UI"/>
              </w:rPr>
            </w:pPr>
          </w:p>
          <w:p w14:paraId="4AE5CC9B" w14:textId="1FE2F7EB" w:rsidR="003E0C60" w:rsidRPr="00311C67" w:rsidRDefault="003E0C60" w:rsidP="00F73D6A">
            <w:pPr>
              <w:ind w:left="-142" w:firstLine="0"/>
              <w:jc w:val="both"/>
              <w:rPr>
                <w:rFonts w:cs="Segoe UI"/>
              </w:rPr>
            </w:pPr>
          </w:p>
        </w:tc>
        <w:tc>
          <w:tcPr>
            <w:tcW w:w="7111" w:type="dxa"/>
          </w:tcPr>
          <w:p w14:paraId="57839C54" w14:textId="77777777" w:rsidR="00ED5750" w:rsidRPr="00311C67" w:rsidRDefault="00ED5750" w:rsidP="00ED5750">
            <w:pPr>
              <w:rPr>
                <w:rFonts w:cs="Segoe UI"/>
              </w:rPr>
            </w:pPr>
            <w:r w:rsidRPr="00311C67">
              <w:rPr>
                <w:rFonts w:cs="Segoe UI"/>
              </w:rPr>
              <w:t>- Contemplar a identificação eletrónica de felídeos em regime de campanha.</w:t>
            </w:r>
          </w:p>
          <w:p w14:paraId="6F1120FF" w14:textId="77777777" w:rsidR="00ED5750" w:rsidRPr="00311C67" w:rsidRDefault="00ED5750" w:rsidP="00ED5750">
            <w:pPr>
              <w:rPr>
                <w:rFonts w:cs="Segoe UI"/>
              </w:rPr>
            </w:pPr>
          </w:p>
          <w:p w14:paraId="7F2BD8B5" w14:textId="77777777" w:rsidR="00ED5750" w:rsidRPr="00311C67" w:rsidRDefault="00ED5750" w:rsidP="00ED5750">
            <w:pPr>
              <w:rPr>
                <w:rFonts w:cs="Segoe UI"/>
              </w:rPr>
            </w:pPr>
            <w:r w:rsidRPr="00311C67">
              <w:rPr>
                <w:rFonts w:cs="Segoe UI"/>
              </w:rPr>
              <w:t>- Esterilização de canídeos e felídeos.</w:t>
            </w:r>
          </w:p>
          <w:p w14:paraId="5025A48B" w14:textId="77777777" w:rsidR="00ED5750" w:rsidRPr="00311C67" w:rsidRDefault="00ED5750" w:rsidP="00ED5750">
            <w:pPr>
              <w:rPr>
                <w:rFonts w:cs="Segoe UI"/>
              </w:rPr>
            </w:pPr>
            <w:r w:rsidRPr="00311C67">
              <w:rPr>
                <w:rFonts w:cs="Segoe UI"/>
              </w:rPr>
              <w:t>   Exceção para os registados nos clubes de canicultura , felinicultura e animais reprodutores de canis e gatis legalizados pela DGAV para animais sem Pedigree ( fazemos esta nota principalmente por causa dos cães de caça: as fêmeas sem identificação eletrónica ,       prenhas ou com ninhadas ,recolhidas na via pública são quase todas de raças de caça ou seus cruzamentos ).</w:t>
            </w:r>
          </w:p>
          <w:p w14:paraId="4F264E06" w14:textId="77777777" w:rsidR="00ED5750" w:rsidRPr="00311C67" w:rsidRDefault="00ED5750" w:rsidP="00ED5750">
            <w:pPr>
              <w:rPr>
                <w:rFonts w:cs="Segoe UI"/>
              </w:rPr>
            </w:pPr>
            <w:r w:rsidRPr="00311C67">
              <w:rPr>
                <w:rFonts w:cs="Segoe UI"/>
              </w:rPr>
              <w:t>    Os criadores, em qualquer contexto, terão de ser fiscalizados com frequência, o que não acontece.</w:t>
            </w:r>
          </w:p>
          <w:p w14:paraId="0B8C1ABE" w14:textId="77777777" w:rsidR="00ED5750" w:rsidRPr="00311C67" w:rsidRDefault="00ED5750" w:rsidP="00ED5750">
            <w:pPr>
              <w:rPr>
                <w:rFonts w:cs="Segoe UI"/>
              </w:rPr>
            </w:pPr>
          </w:p>
          <w:p w14:paraId="18EAA758" w14:textId="77777777" w:rsidR="00ED5750" w:rsidRPr="00311C67" w:rsidRDefault="00ED5750" w:rsidP="00ED5750">
            <w:pPr>
              <w:rPr>
                <w:rFonts w:cs="Segoe UI"/>
              </w:rPr>
            </w:pPr>
            <w:r w:rsidRPr="00311C67">
              <w:rPr>
                <w:rFonts w:cs="Segoe UI"/>
              </w:rPr>
              <w:t>- Criar o “ Census animal de estimação “ por Freguesia , com a colaboração das Juntas de Freguesia e registo de cães e gatos em cada habitação e caracterização do tipo de fogo.</w:t>
            </w:r>
          </w:p>
          <w:p w14:paraId="7D2296E8" w14:textId="77777777" w:rsidR="00ED5750" w:rsidRPr="00311C67" w:rsidRDefault="00ED5750" w:rsidP="00ED5750">
            <w:pPr>
              <w:rPr>
                <w:rFonts w:cs="Segoe UI"/>
              </w:rPr>
            </w:pPr>
          </w:p>
          <w:p w14:paraId="6CE72A73" w14:textId="77777777" w:rsidR="008A3AC5" w:rsidRPr="00311C67" w:rsidRDefault="008A3AC5" w:rsidP="00F73D6A">
            <w:pPr>
              <w:ind w:left="-142" w:firstLine="0"/>
              <w:jc w:val="both"/>
              <w:rPr>
                <w:rFonts w:cs="Segoe UI"/>
              </w:rPr>
            </w:pPr>
          </w:p>
        </w:tc>
      </w:tr>
      <w:tr w:rsidR="008A3AC5" w:rsidRPr="00311C67" w14:paraId="1A01AB68" w14:textId="77777777" w:rsidTr="005179DC">
        <w:tc>
          <w:tcPr>
            <w:tcW w:w="1390" w:type="dxa"/>
          </w:tcPr>
          <w:p w14:paraId="479C906C" w14:textId="77777777" w:rsidR="008A3AC5" w:rsidRPr="00311C67" w:rsidRDefault="008A3AC5" w:rsidP="00F73D6A">
            <w:pPr>
              <w:ind w:left="-142" w:firstLine="0"/>
              <w:jc w:val="both"/>
              <w:rPr>
                <w:rFonts w:cs="Segoe UI"/>
              </w:rPr>
            </w:pPr>
          </w:p>
          <w:p w14:paraId="06B8B95A" w14:textId="77777777" w:rsidR="002E272F" w:rsidRPr="00311C67" w:rsidRDefault="002E272F" w:rsidP="00F73D6A">
            <w:pPr>
              <w:ind w:left="-142" w:firstLine="0"/>
              <w:jc w:val="both"/>
              <w:rPr>
                <w:rFonts w:cs="Segoe UI"/>
              </w:rPr>
            </w:pPr>
          </w:p>
          <w:p w14:paraId="38DA2A0F" w14:textId="77777777" w:rsidR="00AD606B" w:rsidRPr="00311C67" w:rsidRDefault="002E272F" w:rsidP="00F73D6A">
            <w:pPr>
              <w:ind w:left="176" w:hanging="318"/>
              <w:jc w:val="both"/>
              <w:rPr>
                <w:rFonts w:cs="Segoe UI"/>
              </w:rPr>
            </w:pPr>
            <w:r w:rsidRPr="00311C67">
              <w:rPr>
                <w:rFonts w:cs="Segoe UI"/>
              </w:rPr>
              <w:t xml:space="preserve">     </w:t>
            </w:r>
          </w:p>
          <w:p w14:paraId="3555318D" w14:textId="77777777" w:rsidR="00AD606B" w:rsidRPr="00311C67" w:rsidRDefault="00AD606B" w:rsidP="00F73D6A">
            <w:pPr>
              <w:ind w:left="176" w:hanging="318"/>
              <w:jc w:val="both"/>
              <w:rPr>
                <w:rFonts w:cs="Segoe UI"/>
              </w:rPr>
            </w:pPr>
          </w:p>
          <w:p w14:paraId="21CB9243" w14:textId="77777777" w:rsidR="002E272F" w:rsidRPr="00311C67" w:rsidRDefault="00AD606B" w:rsidP="00F73D6A">
            <w:pPr>
              <w:ind w:left="176" w:hanging="318"/>
              <w:jc w:val="both"/>
              <w:rPr>
                <w:rFonts w:cs="Segoe UI"/>
              </w:rPr>
            </w:pPr>
            <w:r w:rsidRPr="00311C67">
              <w:rPr>
                <w:rFonts w:cs="Segoe UI"/>
              </w:rPr>
              <w:t xml:space="preserve">        </w:t>
            </w:r>
            <w:r w:rsidR="002E272F" w:rsidRPr="00311C67">
              <w:rPr>
                <w:rFonts w:cs="Segoe UI"/>
              </w:rPr>
              <w:t>Júlia        Fernandes</w:t>
            </w:r>
          </w:p>
          <w:p w14:paraId="7357F92B" w14:textId="7250C907" w:rsidR="00B649D5" w:rsidRPr="00311C67" w:rsidRDefault="00B649D5" w:rsidP="00F73D6A">
            <w:pPr>
              <w:ind w:left="176" w:hanging="318"/>
              <w:jc w:val="both"/>
              <w:rPr>
                <w:rFonts w:cs="Segoe UI"/>
              </w:rPr>
            </w:pPr>
            <w:r w:rsidRPr="00311C67">
              <w:rPr>
                <w:rFonts w:cs="Segoe UI"/>
              </w:rPr>
              <w:t xml:space="preserve">   (?) gmail</w:t>
            </w:r>
          </w:p>
        </w:tc>
        <w:tc>
          <w:tcPr>
            <w:tcW w:w="7111" w:type="dxa"/>
          </w:tcPr>
          <w:p w14:paraId="15F9C45D" w14:textId="77777777" w:rsidR="008A3AC5" w:rsidRPr="00311C67" w:rsidRDefault="008A3AC5" w:rsidP="00F73D6A">
            <w:pPr>
              <w:ind w:left="-142" w:firstLine="0"/>
              <w:jc w:val="both"/>
              <w:rPr>
                <w:rFonts w:cs="Segoe UI"/>
              </w:rPr>
            </w:pPr>
          </w:p>
          <w:p w14:paraId="2FFE7A07" w14:textId="187133F9" w:rsidR="00AD606B" w:rsidRPr="00311C67" w:rsidRDefault="002E272F" w:rsidP="00AD606B">
            <w:pPr>
              <w:pStyle w:val="Ttulo3"/>
              <w:rPr>
                <w:rFonts w:ascii="Segoe UI" w:eastAsia="Times New Roman" w:hAnsi="Segoe UI" w:cs="Segoe UI"/>
              </w:rPr>
            </w:pPr>
            <w:r w:rsidRPr="00311C67">
              <w:rPr>
                <w:rFonts w:ascii="Segoe UI" w:hAnsi="Segoe UI" w:cs="Segoe UI"/>
              </w:rPr>
              <w:tab/>
            </w:r>
          </w:p>
          <w:p w14:paraId="509C3C6D" w14:textId="77777777" w:rsidR="00AD606B" w:rsidRPr="00311C67" w:rsidRDefault="00AD606B" w:rsidP="00AD606B">
            <w:pPr>
              <w:pStyle w:val="NormalWeb"/>
              <w:rPr>
                <w:rFonts w:ascii="Segoe UI" w:hAnsi="Segoe UI" w:cs="Segoe UI"/>
                <w:sz w:val="22"/>
                <w:szCs w:val="22"/>
              </w:rPr>
            </w:pPr>
            <w:r w:rsidRPr="00311C67">
              <w:rPr>
                <w:rFonts w:ascii="Segoe UI" w:hAnsi="Segoe UI" w:cs="Segoe UI"/>
                <w:sz w:val="22"/>
                <w:szCs w:val="22"/>
              </w:rPr>
              <w:t>Nos termos do disposto no </w:t>
            </w:r>
            <w:r w:rsidRPr="00311C67">
              <w:rPr>
                <w:rStyle w:val="hoverentity-accent"/>
                <w:rFonts w:ascii="Segoe UI" w:hAnsi="Segoe UI" w:cs="Segoe UI"/>
                <w:sz w:val="22"/>
                <w:szCs w:val="22"/>
              </w:rPr>
              <w:t>Decreto- n.º 276/2001</w:t>
            </w:r>
            <w:r w:rsidRPr="00311C67">
              <w:rPr>
                <w:rFonts w:ascii="Segoe UI" w:hAnsi="Segoe UI" w:cs="Segoe UI"/>
                <w:sz w:val="22"/>
                <w:szCs w:val="22"/>
              </w:rPr>
              <w:t>, na sua redação atual, que consagra o dever geral de assegurar o bem-estar dos animais, designadamente no que respeita às suas necessidades fisiológicas, etológicas e de proteção contra fatores ambientais adversos, propõe-se a introdução das seguintes disposições:</w:t>
            </w:r>
          </w:p>
          <w:p w14:paraId="14C7124B" w14:textId="77777777" w:rsidR="00AD606B" w:rsidRPr="00311C67" w:rsidRDefault="00AD606B" w:rsidP="00AD606B">
            <w:pPr>
              <w:pStyle w:val="NormalWeb"/>
              <w:rPr>
                <w:rFonts w:ascii="Segoe UI" w:hAnsi="Segoe UI" w:cs="Segoe UI"/>
                <w:sz w:val="22"/>
                <w:szCs w:val="22"/>
              </w:rPr>
            </w:pPr>
            <w:r w:rsidRPr="00311C67">
              <w:rPr>
                <w:rStyle w:val="Fuerte"/>
                <w:rFonts w:ascii="Segoe UI" w:hAnsi="Segoe UI" w:cs="Segoe UI"/>
                <w:sz w:val="22"/>
                <w:szCs w:val="22"/>
              </w:rPr>
              <w:t>1. Condições de abrigo</w:t>
            </w:r>
            <w:r w:rsidRPr="00311C67">
              <w:rPr>
                <w:rFonts w:ascii="Segoe UI" w:hAnsi="Segoe UI" w:cs="Segoe UI"/>
                <w:sz w:val="22"/>
                <w:szCs w:val="22"/>
              </w:rPr>
              <w:br/>
              <w:t>Deve ser assegurado a todos os animais um abrigo adequado à sua espécie, dimensão e estado fisiológico, que os proteja eficazmente contra as intempéries, designadamente chuva, vento, frio e radiação solar excessiva.</w:t>
            </w:r>
          </w:p>
          <w:p w14:paraId="341581EA" w14:textId="77777777" w:rsidR="00AD606B" w:rsidRPr="00311C67" w:rsidRDefault="00AD606B" w:rsidP="00AD606B">
            <w:pPr>
              <w:pStyle w:val="NormalWeb"/>
              <w:rPr>
                <w:rFonts w:ascii="Segoe UI" w:hAnsi="Segoe UI" w:cs="Segoe UI"/>
                <w:sz w:val="22"/>
                <w:szCs w:val="22"/>
              </w:rPr>
            </w:pPr>
            <w:r w:rsidRPr="00311C67">
              <w:rPr>
                <w:rFonts w:ascii="Segoe UI" w:hAnsi="Segoe UI" w:cs="Segoe UI"/>
                <w:sz w:val="22"/>
                <w:szCs w:val="22"/>
              </w:rPr>
              <w:t>O abrigo deve permitir que o animal:</w:t>
            </w:r>
            <w:r w:rsidRPr="00311C67">
              <w:rPr>
                <w:rFonts w:ascii="Segoe UI" w:hAnsi="Segoe UI" w:cs="Segoe UI"/>
                <w:sz w:val="22"/>
                <w:szCs w:val="22"/>
              </w:rPr>
              <w:br/>
              <w:t>a) Permaneça em estação em posição natural;</w:t>
            </w:r>
            <w:r w:rsidRPr="00311C67">
              <w:rPr>
                <w:rFonts w:ascii="Segoe UI" w:hAnsi="Segoe UI" w:cs="Segoe UI"/>
                <w:sz w:val="22"/>
                <w:szCs w:val="22"/>
              </w:rPr>
              <w:br/>
            </w:r>
            <w:r w:rsidRPr="00311C67">
              <w:rPr>
                <w:rFonts w:ascii="Segoe UI" w:hAnsi="Segoe UI" w:cs="Segoe UI"/>
                <w:sz w:val="22"/>
                <w:szCs w:val="22"/>
              </w:rPr>
              <w:lastRenderedPageBreak/>
              <w:t>b) Se deite confortavelmente;</w:t>
            </w:r>
            <w:r w:rsidRPr="00311C67">
              <w:rPr>
                <w:rFonts w:ascii="Segoe UI" w:hAnsi="Segoe UI" w:cs="Segoe UI"/>
                <w:sz w:val="22"/>
                <w:szCs w:val="22"/>
              </w:rPr>
              <w:br/>
              <w:t>c) Rode sobre si próprio sem impedimentos.</w:t>
            </w:r>
          </w:p>
          <w:p w14:paraId="3825D077" w14:textId="77777777" w:rsidR="00AD606B" w:rsidRPr="00311C67" w:rsidRDefault="00AD606B" w:rsidP="00AD606B">
            <w:pPr>
              <w:pStyle w:val="NormalWeb"/>
              <w:rPr>
                <w:rFonts w:ascii="Segoe UI" w:hAnsi="Segoe UI" w:cs="Segoe UI"/>
                <w:sz w:val="22"/>
                <w:szCs w:val="22"/>
              </w:rPr>
            </w:pPr>
            <w:r w:rsidRPr="00311C67">
              <w:rPr>
                <w:rFonts w:ascii="Segoe UI" w:hAnsi="Segoe UI" w:cs="Segoe UI"/>
                <w:sz w:val="22"/>
                <w:szCs w:val="22"/>
              </w:rPr>
              <w:t>O abrigo deverá ser construído com materiais impermeáveis e isolantes, que impeçam a entrada de água e minimizem a acumulação de calor no período estival.</w:t>
            </w:r>
          </w:p>
          <w:p w14:paraId="1DBB32A2" w14:textId="77777777" w:rsidR="00AD606B" w:rsidRPr="00311C67" w:rsidRDefault="00AD606B" w:rsidP="00AD606B">
            <w:pPr>
              <w:pStyle w:val="NormalWeb"/>
              <w:rPr>
                <w:rFonts w:ascii="Segoe UI" w:hAnsi="Segoe UI" w:cs="Segoe UI"/>
                <w:sz w:val="22"/>
                <w:szCs w:val="22"/>
              </w:rPr>
            </w:pPr>
            <w:r w:rsidRPr="00311C67">
              <w:rPr>
                <w:rStyle w:val="Fuerte"/>
                <w:rFonts w:ascii="Segoe UI" w:hAnsi="Segoe UI" w:cs="Segoe UI"/>
                <w:sz w:val="22"/>
                <w:szCs w:val="22"/>
              </w:rPr>
              <w:t>2. Alimentação e abeberamento</w:t>
            </w:r>
            <w:r w:rsidRPr="00311C67">
              <w:rPr>
                <w:rFonts w:ascii="Segoe UI" w:hAnsi="Segoe UI" w:cs="Segoe UI"/>
                <w:sz w:val="22"/>
                <w:szCs w:val="22"/>
              </w:rPr>
              <w:br/>
              <w:t>A disponibilização de alimento e água deve ocorrer em local protegido das condições climatéricas adversas, garantindo a sua salubridade e adequação ao consumo.</w:t>
            </w:r>
          </w:p>
          <w:p w14:paraId="31923CAE" w14:textId="77777777" w:rsidR="00AD606B" w:rsidRPr="00311C67" w:rsidRDefault="00AD606B" w:rsidP="00AD606B">
            <w:pPr>
              <w:pStyle w:val="NormalWeb"/>
              <w:rPr>
                <w:rFonts w:ascii="Segoe UI" w:hAnsi="Segoe UI" w:cs="Segoe UI"/>
                <w:sz w:val="22"/>
                <w:szCs w:val="22"/>
              </w:rPr>
            </w:pPr>
          </w:p>
          <w:p w14:paraId="522EB228" w14:textId="77777777" w:rsidR="00AD606B" w:rsidRPr="00311C67" w:rsidRDefault="00AD606B" w:rsidP="00AD606B">
            <w:pPr>
              <w:pStyle w:val="NormalWeb"/>
              <w:rPr>
                <w:rFonts w:ascii="Segoe UI" w:hAnsi="Segoe UI" w:cs="Segoe UI"/>
                <w:sz w:val="22"/>
                <w:szCs w:val="22"/>
              </w:rPr>
            </w:pPr>
            <w:r w:rsidRPr="00311C67">
              <w:rPr>
                <w:rStyle w:val="Fuerte"/>
                <w:rFonts w:ascii="Segoe UI" w:hAnsi="Segoe UI" w:cs="Segoe UI"/>
                <w:sz w:val="22"/>
                <w:szCs w:val="22"/>
              </w:rPr>
              <w:t>3. Condições específicas para animais mantidos acorrentados</w:t>
            </w:r>
            <w:r w:rsidRPr="00311C67">
              <w:rPr>
                <w:rFonts w:ascii="Segoe UI" w:hAnsi="Segoe UI" w:cs="Segoe UI"/>
                <w:sz w:val="22"/>
                <w:szCs w:val="22"/>
              </w:rPr>
              <w:br/>
              <w:t>Enquanto a prática de acorrentamento se mantiver legalmente admissível, devem ser observadas as seguintes condições mínimas:</w:t>
            </w:r>
          </w:p>
          <w:p w14:paraId="6475854A" w14:textId="77777777" w:rsidR="00AD606B" w:rsidRPr="00311C67" w:rsidRDefault="00AD606B" w:rsidP="00AD606B">
            <w:pPr>
              <w:pStyle w:val="NormalWeb"/>
              <w:rPr>
                <w:rFonts w:ascii="Segoe UI" w:hAnsi="Segoe UI" w:cs="Segoe UI"/>
                <w:sz w:val="22"/>
                <w:szCs w:val="22"/>
              </w:rPr>
            </w:pPr>
            <w:r w:rsidRPr="00311C67">
              <w:rPr>
                <w:rFonts w:ascii="Segoe UI" w:hAnsi="Segoe UI" w:cs="Segoe UI"/>
                <w:sz w:val="22"/>
                <w:szCs w:val="22"/>
              </w:rPr>
              <w:t>a) O comprimento da corrente ou meio de contenção não deve ser inferior a 4 metros, permitindo ao animal liberdade de movimentos compatível com as suas necessidades comportamentais;</w:t>
            </w:r>
            <w:r w:rsidRPr="00311C67">
              <w:rPr>
                <w:rFonts w:ascii="Segoe UI" w:hAnsi="Segoe UI" w:cs="Segoe UI"/>
                <w:sz w:val="22"/>
                <w:szCs w:val="22"/>
              </w:rPr>
              <w:br/>
              <w:t>b) Deve ser garantida a possibilidade de o animal afastar-se da área de alimentação e abeberamento para satisfação das suas necessidades fisiológicas;</w:t>
            </w:r>
            <w:r w:rsidRPr="00311C67">
              <w:rPr>
                <w:rFonts w:ascii="Segoe UI" w:hAnsi="Segoe UI" w:cs="Segoe UI"/>
                <w:sz w:val="22"/>
                <w:szCs w:val="22"/>
              </w:rPr>
              <w:br/>
              <w:t>c) O sistema de contenção não deve provocar dor, lesão ou sofrimento, nem impedir o acesso ao abrigo, alimento e água.</w:t>
            </w:r>
          </w:p>
          <w:p w14:paraId="0B876325" w14:textId="77777777" w:rsidR="00AD606B" w:rsidRPr="00311C67" w:rsidRDefault="00AD606B" w:rsidP="00AD606B">
            <w:pPr>
              <w:pStyle w:val="NormalWeb"/>
              <w:rPr>
                <w:rFonts w:ascii="Segoe UI" w:hAnsi="Segoe UI" w:cs="Segoe UI"/>
                <w:sz w:val="22"/>
                <w:szCs w:val="22"/>
              </w:rPr>
            </w:pPr>
            <w:r w:rsidRPr="00311C67">
              <w:rPr>
                <w:rFonts w:ascii="Segoe UI" w:hAnsi="Segoe UI" w:cs="Segoe UI"/>
                <w:sz w:val="22"/>
                <w:szCs w:val="22"/>
              </w:rPr>
              <w:t>d) Os recipientes destinados à alimentação e abeberamento devem estar igualmente abrigados contra intempéries.</w:t>
            </w:r>
          </w:p>
          <w:p w14:paraId="63F32E33" w14:textId="77777777" w:rsidR="00AD606B" w:rsidRPr="00311C67" w:rsidRDefault="00AD606B" w:rsidP="00AD606B">
            <w:pPr>
              <w:pStyle w:val="NormalWeb"/>
              <w:rPr>
                <w:rFonts w:ascii="Segoe UI" w:hAnsi="Segoe UI" w:cs="Segoe UI"/>
                <w:sz w:val="22"/>
                <w:szCs w:val="22"/>
              </w:rPr>
            </w:pPr>
          </w:p>
          <w:p w14:paraId="0340375E" w14:textId="77777777" w:rsidR="00AD606B" w:rsidRPr="00311C67" w:rsidRDefault="00AD606B" w:rsidP="00AD606B">
            <w:pPr>
              <w:pStyle w:val="NormalWeb"/>
              <w:rPr>
                <w:rFonts w:ascii="Segoe UI" w:hAnsi="Segoe UI" w:cs="Segoe UI"/>
                <w:sz w:val="22"/>
                <w:szCs w:val="22"/>
              </w:rPr>
            </w:pPr>
            <w:r w:rsidRPr="00311C67">
              <w:rPr>
                <w:rStyle w:val="Fuerte"/>
                <w:rFonts w:ascii="Segoe UI" w:hAnsi="Segoe UI" w:cs="Segoe UI"/>
                <w:sz w:val="22"/>
                <w:szCs w:val="22"/>
              </w:rPr>
              <w:t>Controlo da reprodução de animais de companhia</w:t>
            </w:r>
          </w:p>
          <w:p w14:paraId="5198C6A6" w14:textId="77777777" w:rsidR="00AD606B" w:rsidRPr="00311C67" w:rsidRDefault="00AD606B" w:rsidP="00AD606B">
            <w:pPr>
              <w:numPr>
                <w:ilvl w:val="0"/>
                <w:numId w:val="41"/>
              </w:numPr>
              <w:spacing w:before="100" w:beforeAutospacing="1" w:after="100" w:afterAutospacing="1"/>
              <w:rPr>
                <w:rFonts w:eastAsia="Times New Roman" w:cs="Segoe UI"/>
              </w:rPr>
            </w:pPr>
            <w:r w:rsidRPr="00311C67">
              <w:rPr>
                <w:rFonts w:eastAsia="Times New Roman" w:cs="Segoe UI"/>
              </w:rPr>
              <w:t>A reprodução de animais de companhia deve ser objeto de controlo, visando prevenir a procriação descontrolada, o abandono e o aumento de animais errantes.</w:t>
            </w:r>
          </w:p>
          <w:p w14:paraId="6D099C4E" w14:textId="77777777" w:rsidR="00AD606B" w:rsidRPr="00311C67" w:rsidRDefault="00AD606B" w:rsidP="00AD606B">
            <w:pPr>
              <w:numPr>
                <w:ilvl w:val="0"/>
                <w:numId w:val="41"/>
              </w:numPr>
              <w:spacing w:before="100" w:beforeAutospacing="1" w:after="100" w:afterAutospacing="1"/>
              <w:rPr>
                <w:rFonts w:eastAsia="Times New Roman" w:cs="Segoe UI"/>
              </w:rPr>
            </w:pPr>
            <w:r w:rsidRPr="00311C67">
              <w:rPr>
                <w:rFonts w:eastAsia="Times New Roman" w:cs="Segoe UI"/>
              </w:rPr>
              <w:t>A atividade de criação com fins comerciais ou de cedência sistemática de animais apenas pode ser exercida por criadores devidamente registados e licenciados, nos termos da legislação em vigor, e sujeitos a fiscalização pelas entidades competentes.</w:t>
            </w:r>
          </w:p>
          <w:p w14:paraId="10FECCC0" w14:textId="5FFEF824" w:rsidR="002E272F" w:rsidRPr="00311C67" w:rsidRDefault="00AD606B" w:rsidP="00AD606B">
            <w:pPr>
              <w:numPr>
                <w:ilvl w:val="0"/>
                <w:numId w:val="41"/>
              </w:numPr>
              <w:spacing w:before="100" w:beforeAutospacing="1" w:after="100" w:afterAutospacing="1"/>
              <w:rPr>
                <w:rFonts w:eastAsia="Times New Roman" w:cs="Segoe UI"/>
              </w:rPr>
            </w:pPr>
            <w:r w:rsidRPr="00311C67">
              <w:rPr>
                <w:rFonts w:eastAsia="Times New Roman" w:cs="Segoe UI"/>
              </w:rPr>
              <w:t xml:space="preserve">Os detentores de animais que não estejam integrados em atividade de criação autorizada devem adotar medidas adequadas para evitar a reprodução não planeada, </w:t>
            </w:r>
            <w:r w:rsidRPr="00311C67">
              <w:rPr>
                <w:rFonts w:eastAsia="Times New Roman" w:cs="Segoe UI"/>
              </w:rPr>
              <w:lastRenderedPageBreak/>
              <w:t>designadamente através de esterilização ou outros métodos de controlo reprodutivo legalmente admissíveis.</w:t>
            </w:r>
          </w:p>
        </w:tc>
      </w:tr>
      <w:tr w:rsidR="008A3AC5" w:rsidRPr="00311C67" w14:paraId="1BD531C1" w14:textId="77777777" w:rsidTr="005179DC">
        <w:tc>
          <w:tcPr>
            <w:tcW w:w="1390" w:type="dxa"/>
          </w:tcPr>
          <w:p w14:paraId="4E32BA2B" w14:textId="77777777" w:rsidR="008A3AC5" w:rsidRPr="00311C67" w:rsidRDefault="008A3AC5" w:rsidP="00F73D6A">
            <w:pPr>
              <w:ind w:left="-142" w:firstLine="0"/>
              <w:jc w:val="both"/>
              <w:rPr>
                <w:rFonts w:cs="Segoe UI"/>
              </w:rPr>
            </w:pPr>
          </w:p>
          <w:p w14:paraId="047C2DDF" w14:textId="77777777" w:rsidR="005179DC" w:rsidRPr="00311C67" w:rsidRDefault="005179DC" w:rsidP="005179DC">
            <w:pPr>
              <w:ind w:left="176" w:hanging="318"/>
              <w:jc w:val="both"/>
              <w:rPr>
                <w:rFonts w:cs="Segoe UI"/>
              </w:rPr>
            </w:pPr>
            <w:r w:rsidRPr="00311C67">
              <w:rPr>
                <w:rFonts w:cs="Segoe UI"/>
              </w:rPr>
              <w:t xml:space="preserve">     Marinha       Grande </w:t>
            </w:r>
          </w:p>
          <w:p w14:paraId="1649A7E6" w14:textId="77777777" w:rsidR="005179DC" w:rsidRPr="00311C67" w:rsidRDefault="005179DC" w:rsidP="005179DC">
            <w:pPr>
              <w:ind w:left="176" w:hanging="318"/>
              <w:jc w:val="both"/>
              <w:rPr>
                <w:rFonts w:cs="Segoe UI"/>
              </w:rPr>
            </w:pPr>
          </w:p>
          <w:p w14:paraId="77132728" w14:textId="77777777" w:rsidR="005179DC" w:rsidRPr="00311C67" w:rsidRDefault="005179DC" w:rsidP="005179DC">
            <w:pPr>
              <w:ind w:left="176" w:hanging="318"/>
              <w:jc w:val="both"/>
              <w:rPr>
                <w:rFonts w:cs="Segoe UI"/>
              </w:rPr>
            </w:pPr>
          </w:p>
          <w:p w14:paraId="6BC23C8C" w14:textId="22BAE5EB" w:rsidR="00AD606B" w:rsidRPr="00311C67" w:rsidRDefault="005179DC" w:rsidP="005179DC">
            <w:pPr>
              <w:ind w:left="176" w:hanging="142"/>
              <w:jc w:val="both"/>
              <w:rPr>
                <w:rFonts w:cs="Segoe UI"/>
              </w:rPr>
            </w:pPr>
            <w:r w:rsidRPr="00311C67">
              <w:rPr>
                <w:rFonts w:cs="Segoe UI"/>
              </w:rPr>
              <w:t>Cláudia Barrela</w:t>
            </w:r>
          </w:p>
          <w:p w14:paraId="4631B13F" w14:textId="77777777" w:rsidR="00AD606B" w:rsidRPr="00311C67" w:rsidRDefault="00AD606B" w:rsidP="00F73D6A">
            <w:pPr>
              <w:ind w:left="-142" w:firstLine="0"/>
              <w:jc w:val="both"/>
              <w:rPr>
                <w:rFonts w:cs="Segoe UI"/>
              </w:rPr>
            </w:pPr>
          </w:p>
          <w:p w14:paraId="4D197D76" w14:textId="77777777" w:rsidR="00AD606B" w:rsidRPr="00311C67" w:rsidRDefault="00AD606B" w:rsidP="00F73D6A">
            <w:pPr>
              <w:ind w:left="-142" w:firstLine="0"/>
              <w:jc w:val="both"/>
              <w:rPr>
                <w:rFonts w:cs="Segoe UI"/>
              </w:rPr>
            </w:pPr>
          </w:p>
        </w:tc>
        <w:tc>
          <w:tcPr>
            <w:tcW w:w="7111" w:type="dxa"/>
          </w:tcPr>
          <w:p w14:paraId="4FDD9E0B" w14:textId="77777777" w:rsidR="00260545" w:rsidRPr="00311C67" w:rsidRDefault="00260545" w:rsidP="00260545">
            <w:pPr>
              <w:shd w:val="clear" w:color="auto" w:fill="FFFFFF"/>
              <w:spacing w:line="253" w:lineRule="atLeast"/>
              <w:jc w:val="both"/>
              <w:rPr>
                <w:rFonts w:eastAsia="Times New Roman" w:cs="Segoe UI"/>
                <w:color w:val="000000"/>
              </w:rPr>
            </w:pPr>
          </w:p>
          <w:p w14:paraId="0404DC19"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Relativamente à problemática e flagelo dos animais errantes deve ser equacionada a obrigatoriedade da sua esterilização, principalmente no caso dos gatos detidos por particulares, devendo o Estado, através das Câmara Municipais apoiarem financeiramente a sua esterilização, nomeadamente, animais detidos por famílias comprovadamente carenciadas.</w:t>
            </w:r>
          </w:p>
          <w:p w14:paraId="497C653A"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Não faz sentido andarmos a capturar e a esterilizar “</w:t>
            </w:r>
            <w:r w:rsidRPr="00311C67">
              <w:rPr>
                <w:rFonts w:eastAsia="Times New Roman" w:cs="Segoe UI"/>
                <w:i/>
                <w:iCs/>
                <w:color w:val="000000"/>
              </w:rPr>
              <w:t>Ad aeternum”</w:t>
            </w:r>
            <w:r w:rsidRPr="00311C67">
              <w:rPr>
                <w:rFonts w:eastAsia="Times New Roman" w:cs="Segoe UI"/>
                <w:color w:val="000000"/>
              </w:rPr>
              <w:t> animais que as pessoas abandonam nas ruas e procedermos à sua devolução, à rua, com todas as contradições e implicações inerentes, quer para a saúde pública, quer para a saúde e o bem-estar dos próprios animais, quer para o meio ambiente. As pessoas que, por opção, queiram que os seus animais (cães e gatos) se reproduzam devem ter uma licença própria para o efeito e as respetivas ninhadas devem ser registadas, não podendo os animais nascidos ser cedidos sem estarem previamente identificados eletronicamente.</w:t>
            </w:r>
          </w:p>
          <w:p w14:paraId="44443A1C"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w:t>
            </w:r>
          </w:p>
          <w:p w14:paraId="08762E6D"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Para educar/sensibilizar a população para o facto do abandono e os maus-tratos a animais de companhia serem considerados crime em Portugal julgo que seria importante apostar em campanhas televisivas em horário nobre de forma a chegar a um maior número de pessoas.</w:t>
            </w:r>
          </w:p>
          <w:p w14:paraId="38DFAE71"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w:t>
            </w:r>
          </w:p>
          <w:p w14:paraId="7833EA48"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Relativamente aos programas CED em gatos deparo-me com situações em que os cuidadores dos animais solicitam a implementação do CED, mas alguns vizinhos não concordam, exigindo sim, junto dos Municípios / CRO, a recolha dos animais por motivos de insalubridade dos espaços, estragos em propriedades privadas, etc. Este dilema com que o qual nos deparamos frequentemente tem de ser devidamente enquadrado legalmente dado que não é viável, no contexto atual, a recolha para os CRO, de milhares de animais que nascem nas ruas e que são “assilvestrados”. De salientar igualmente que, a maioria das colónias existentes (no meu concelho) formam-se e existem em propriedade privada (quintais) pelo que estas situações devem ser igualmente enquadradas.</w:t>
            </w:r>
          </w:p>
          <w:p w14:paraId="7AAFC610"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w:t>
            </w:r>
          </w:p>
          <w:p w14:paraId="444E4208"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xml:space="preserve">· Entendo que, as juntas de freguesia, quando emitem as licenças de detenção dos animais devem fazer o registo das mesmas, no SIAC. Deparo-me, por vezes, com animais cujos detentores tiram as respetivas licenças de caça nas juntas de freguesia, há já vários anos, animais esses, cujo titular é outro, por vezes morador noutro concelho. A </w:t>
            </w:r>
            <w:r w:rsidRPr="00311C67">
              <w:rPr>
                <w:rFonts w:eastAsia="Times New Roman" w:cs="Segoe UI"/>
                <w:color w:val="000000"/>
              </w:rPr>
              <w:lastRenderedPageBreak/>
              <w:t>obrigatoriedade de registar a emissão das licenças no SIAC evitava estas situações, pois obrigava à confirmação do Titular do animal.</w:t>
            </w:r>
          </w:p>
          <w:p w14:paraId="09480E3E"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w:t>
            </w:r>
          </w:p>
          <w:p w14:paraId="2C571221"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É Importante prever as medidas necessárias que devem ser adotadas quando nos deparamos com animais cujos princípios básicos de bem-estar animal não estão devidamente salvaguardados pelos seus detentores, nomeadamente a questão do acorrentamento permanente e o alojamento permanente dos animais em varandas exíguas de habitações como se de canis se tratassem, etc. Entendo que, uma mera contraordenação, não resolve o problema do bem-estar do animal.</w:t>
            </w:r>
          </w:p>
          <w:p w14:paraId="235F38E8" w14:textId="77777777" w:rsidR="00260545" w:rsidRPr="00311C67" w:rsidRDefault="00260545" w:rsidP="00260545">
            <w:pPr>
              <w:shd w:val="clear" w:color="auto" w:fill="FFFFFF"/>
              <w:spacing w:line="253" w:lineRule="atLeast"/>
              <w:rPr>
                <w:rFonts w:eastAsia="Times New Roman" w:cs="Segoe UI"/>
                <w:color w:val="000000"/>
              </w:rPr>
            </w:pPr>
            <w:r w:rsidRPr="00311C67">
              <w:rPr>
                <w:rFonts w:eastAsia="Times New Roman" w:cs="Segoe UI"/>
                <w:color w:val="000000"/>
              </w:rPr>
              <w:t> </w:t>
            </w:r>
          </w:p>
          <w:p w14:paraId="1716E99C"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Deverá existir uma adequada clarificação das situações em que os animais podem ser apreendidos e quem, de facto, os pode apreender. Os MVM têm essa competência legal ou apenas os OPC? No meu concelho existem OPC que entendem que os animais não podem ser apreendidos porque deixaram de ser “coisas”.</w:t>
            </w:r>
          </w:p>
          <w:p w14:paraId="650CCA87" w14:textId="77777777" w:rsidR="00260545" w:rsidRPr="00311C67" w:rsidRDefault="00260545" w:rsidP="00260545">
            <w:pPr>
              <w:shd w:val="clear" w:color="auto" w:fill="FFFFFF"/>
              <w:spacing w:line="253" w:lineRule="atLeast"/>
              <w:rPr>
                <w:rFonts w:eastAsia="Times New Roman" w:cs="Segoe UI"/>
                <w:color w:val="000000"/>
              </w:rPr>
            </w:pPr>
            <w:r w:rsidRPr="00311C67">
              <w:rPr>
                <w:rFonts w:eastAsia="Times New Roman" w:cs="Segoe UI"/>
                <w:color w:val="000000"/>
              </w:rPr>
              <w:t> </w:t>
            </w:r>
          </w:p>
          <w:p w14:paraId="36C29A79"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w:t>
            </w:r>
          </w:p>
          <w:p w14:paraId="62ACF058"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Nas situações de denúncias de animais com fortes indícios de abandono, privados de alimentos e água em propriedades privadas com detentores em parte incerta, como devem legalmente os MVM atuar com a celeridade que a situação exige sem incorrerem no crime de invasão da propriedade privada?</w:t>
            </w:r>
          </w:p>
          <w:p w14:paraId="1F8D3863"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w:t>
            </w:r>
          </w:p>
          <w:p w14:paraId="07B8EE55"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É importante regulamentar a atuação das Associações de Proteção Animal, nomeadamente nas suas reais competências e o seu nível de atuação geográfico, bem como, regulamentar a formação dos seus elementos. No meu concelho, uma das Associações de Proteção Animal local recolhe animais errantes também nos concelhos limítrofes e não limítrofes, chegando a recolher, inclusive, animais no concelho de Coimbra. Para além, das questionáveis condições sanitárias que estas situações acarretam ao trazerem animais de outros concelhos para avolumar a população de animais numa determinada zona geográfica urge clarificar a legalidade deste “</w:t>
            </w:r>
            <w:r w:rsidRPr="00311C67">
              <w:rPr>
                <w:rFonts w:eastAsia="Times New Roman" w:cs="Segoe UI"/>
                <w:i/>
                <w:iCs/>
                <w:color w:val="000000"/>
              </w:rPr>
              <w:t>modus operandi”.</w:t>
            </w:r>
          </w:p>
          <w:p w14:paraId="5C9BE77A" w14:textId="77777777" w:rsidR="00260545" w:rsidRPr="00311C67" w:rsidRDefault="00260545" w:rsidP="00260545">
            <w:pPr>
              <w:shd w:val="clear" w:color="auto" w:fill="FFFFFF"/>
              <w:spacing w:line="253" w:lineRule="atLeast"/>
              <w:rPr>
                <w:rFonts w:eastAsia="Times New Roman" w:cs="Segoe UI"/>
                <w:color w:val="000000"/>
              </w:rPr>
            </w:pPr>
            <w:r w:rsidRPr="00311C67">
              <w:rPr>
                <w:rFonts w:eastAsia="Times New Roman" w:cs="Segoe UI"/>
                <w:color w:val="000000"/>
              </w:rPr>
              <w:t> </w:t>
            </w:r>
          </w:p>
          <w:p w14:paraId="640C20CA"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É necessário regulamentar as situações das designadas “FAT” (Famílias de Acolhimento Temporário), em habitações particulares. A maioria das Associações de Proteção Animal utiliza esta figura, sem qualquer enquadramento legal, para alojar centenas de animais com proveniências diversas, quando ultrapassam a capacidade real dos seus. Para além das questões sanitárias em causa, a probabilidade de um animal ser restituído ao seu dono, diminui drasticamente.</w:t>
            </w:r>
          </w:p>
          <w:p w14:paraId="4052CDAF" w14:textId="77777777" w:rsidR="00260545" w:rsidRPr="00311C67" w:rsidRDefault="00260545" w:rsidP="00260545">
            <w:pPr>
              <w:shd w:val="clear" w:color="auto" w:fill="FFFFFF"/>
              <w:spacing w:line="253" w:lineRule="atLeast"/>
              <w:rPr>
                <w:rFonts w:eastAsia="Times New Roman" w:cs="Segoe UI"/>
                <w:color w:val="000000"/>
              </w:rPr>
            </w:pPr>
            <w:r w:rsidRPr="00311C67">
              <w:rPr>
                <w:rFonts w:eastAsia="Times New Roman" w:cs="Segoe UI"/>
                <w:color w:val="000000"/>
              </w:rPr>
              <w:t> </w:t>
            </w:r>
          </w:p>
          <w:p w14:paraId="43A9866B"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lastRenderedPageBreak/>
              <w:t>De salientar que, são frequentes as situações de reclamações de incomodidade / insalubridade motivadas pela presença de animais, em que os animais envolvidos têm como titular no SIAC uma pessoa coletiva (Associação) e que são detidos em habitações particulares ao cuidado de pessoas singulares. Quais são aqui as responsabilidades dos titulares (Associações) e quais as responsabilidades dos detentores dos animais (FAT)? É importante clarificar as responsabilidades inerentes a uns e a outros (Titular versus Detentor), dado que, quando confrontados com as reclamações, as pessoas alegam que são “apenas FAT`s”, demitindo-se de quaisquer responsabilidades.</w:t>
            </w:r>
          </w:p>
          <w:p w14:paraId="59969A86" w14:textId="77777777" w:rsidR="00260545" w:rsidRPr="00311C67" w:rsidRDefault="00260545" w:rsidP="00260545">
            <w:pPr>
              <w:shd w:val="clear" w:color="auto" w:fill="FFFFFF"/>
              <w:spacing w:line="253" w:lineRule="atLeast"/>
              <w:rPr>
                <w:rFonts w:eastAsia="Times New Roman" w:cs="Segoe UI"/>
                <w:color w:val="000000"/>
              </w:rPr>
            </w:pPr>
            <w:r w:rsidRPr="00311C67">
              <w:rPr>
                <w:rFonts w:eastAsia="Times New Roman" w:cs="Segoe UI"/>
                <w:color w:val="000000"/>
              </w:rPr>
              <w:t> </w:t>
            </w:r>
          </w:p>
          <w:p w14:paraId="01B2F6DA"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Entendo que, à semelhança dos CRO também as Associações devem reportar junto da DAGV, o movimento de animais nos seus alojamentos (devidamente autorizados). O número de animais que as centenas de Associações alojam / albergam é desconhecido e isso não faz qualquer sentido. A transparência dos dados divulgados não pode ser unilateral, além de que, as Associações recebem apoios públicos financeiros.</w:t>
            </w:r>
          </w:p>
          <w:p w14:paraId="49B4B973"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w:t>
            </w:r>
          </w:p>
          <w:p w14:paraId="353B49B8"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É Importante existir enquadramento legal para as centenas de treinadores de cães e escolas de treino espalhadas pelo país (excetuando os treinadores de cães potencialmente perigosos e perigosos que já se encontra regulamentada). Julgo que se trata de uma área cinzenta em Portugal.</w:t>
            </w:r>
          </w:p>
          <w:p w14:paraId="3E87F9A0" w14:textId="77777777" w:rsidR="00260545" w:rsidRPr="00311C67" w:rsidRDefault="00260545" w:rsidP="00260545">
            <w:pPr>
              <w:shd w:val="clear" w:color="auto" w:fill="FFFFFF"/>
              <w:spacing w:line="253" w:lineRule="atLeast"/>
              <w:rPr>
                <w:rFonts w:eastAsia="Times New Roman" w:cs="Segoe UI"/>
                <w:color w:val="000000"/>
              </w:rPr>
            </w:pPr>
            <w:r w:rsidRPr="00311C67">
              <w:rPr>
                <w:rFonts w:eastAsia="Times New Roman" w:cs="Segoe UI"/>
                <w:color w:val="000000"/>
              </w:rPr>
              <w:t> </w:t>
            </w:r>
          </w:p>
          <w:p w14:paraId="01804A8B"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A venda de animais de companhia em feiras e mercados deve ser proibida (art.º 35.º do DL 276/2001, de 17.01.2001).</w:t>
            </w:r>
          </w:p>
          <w:p w14:paraId="31B85AB0" w14:textId="77777777" w:rsidR="00260545" w:rsidRPr="00311C67" w:rsidRDefault="00260545" w:rsidP="00260545">
            <w:pPr>
              <w:shd w:val="clear" w:color="auto" w:fill="FFFFFF"/>
              <w:spacing w:line="253" w:lineRule="atLeast"/>
              <w:rPr>
                <w:rFonts w:eastAsia="Times New Roman" w:cs="Segoe UI"/>
                <w:color w:val="000000"/>
              </w:rPr>
            </w:pPr>
            <w:r w:rsidRPr="00311C67">
              <w:rPr>
                <w:rFonts w:eastAsia="Times New Roman" w:cs="Segoe UI"/>
                <w:color w:val="000000"/>
              </w:rPr>
              <w:t> </w:t>
            </w:r>
          </w:p>
          <w:p w14:paraId="087BE184"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A publicitação de animais de companhia em sites como o OLX, etc. deve ser proibida.</w:t>
            </w:r>
          </w:p>
          <w:p w14:paraId="13874030" w14:textId="77777777" w:rsidR="00260545" w:rsidRPr="00311C67" w:rsidRDefault="00260545" w:rsidP="00260545">
            <w:pPr>
              <w:shd w:val="clear" w:color="auto" w:fill="FFFFFF"/>
              <w:spacing w:line="253" w:lineRule="atLeast"/>
              <w:rPr>
                <w:rFonts w:eastAsia="Times New Roman" w:cs="Segoe UI"/>
                <w:color w:val="000000"/>
              </w:rPr>
            </w:pPr>
            <w:r w:rsidRPr="00311C67">
              <w:rPr>
                <w:rFonts w:eastAsia="Times New Roman" w:cs="Segoe UI"/>
                <w:color w:val="000000"/>
              </w:rPr>
              <w:t> </w:t>
            </w:r>
          </w:p>
          <w:p w14:paraId="46B6283F"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Relativamente às campanhas anuais de vacinação antirrábica, não entendo (do ponto de vista médico veterinário) a exclusão dos gatos da obrigatoriedade da vacinação, considerando que são igualmente espécies suscetíveis e, no nosso país, deambulam, na sua maioria, no exterior e contactam com outras espécies selvagens. Não entendo porque essa obrigatoriedade apenas se aplica aos gatos intervencionados nos programas CED.</w:t>
            </w:r>
          </w:p>
          <w:p w14:paraId="5532E0EC" w14:textId="77777777" w:rsidR="00260545" w:rsidRPr="00311C67" w:rsidRDefault="00260545" w:rsidP="00260545">
            <w:pPr>
              <w:shd w:val="clear" w:color="auto" w:fill="FFFFFF"/>
              <w:spacing w:line="253" w:lineRule="atLeast"/>
              <w:rPr>
                <w:rFonts w:eastAsia="Times New Roman" w:cs="Segoe UI"/>
                <w:color w:val="000000"/>
              </w:rPr>
            </w:pPr>
            <w:r w:rsidRPr="00311C67">
              <w:rPr>
                <w:rFonts w:eastAsia="Times New Roman" w:cs="Segoe UI"/>
                <w:color w:val="000000"/>
              </w:rPr>
              <w:t> </w:t>
            </w:r>
          </w:p>
          <w:p w14:paraId="1BEBB2C6"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Não faz sentido os Despachos que definem as normas técnicas de execução regulamentar das campanhas de vacinação antirrábica serem publicados, regra geral, no final do 1.º Trimestre de cada ano e produzirem efeitos a partir do dia 1 de janeiro? Deveriam sim, ser publicados no primeiro mês de cada ano e incluir cães e gatos.</w:t>
            </w:r>
          </w:p>
          <w:p w14:paraId="3C362521" w14:textId="77777777" w:rsidR="00260545" w:rsidRPr="00311C67" w:rsidRDefault="00260545" w:rsidP="00260545">
            <w:pPr>
              <w:shd w:val="clear" w:color="auto" w:fill="FFFFFF"/>
              <w:spacing w:line="253" w:lineRule="atLeast"/>
              <w:rPr>
                <w:rFonts w:eastAsia="Times New Roman" w:cs="Segoe UI"/>
                <w:color w:val="000000"/>
              </w:rPr>
            </w:pPr>
            <w:r w:rsidRPr="00311C67">
              <w:rPr>
                <w:rFonts w:eastAsia="Times New Roman" w:cs="Segoe UI"/>
                <w:color w:val="000000"/>
              </w:rPr>
              <w:lastRenderedPageBreak/>
              <w:t> </w:t>
            </w:r>
          </w:p>
          <w:p w14:paraId="043B3C9B"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Relativamente aos procedimentos em caso de mordedura infligidos por animais a pessoas, é de extrema importância que, para que seja efetivada a classificação, no SIAC, para “animal perigoso”, que, as Participações / Autos de ocorrências elaboradas pelas autoridades policiais sejam claras / devidamente documentadas relativamente às agressões infligidas às pessoas (idealmente com registo fotográfico) e seja clara a identificação do animal agressor. Em caso de dúvida, relativamente às lesões sofridas, deve o MVM, poder solicitar um relatório médico junto da entidade que prestou à pessoa agredida, os necessários cuidados de saúde, atestando se o tipo de lesão sofrida é compatível com mordedura de animais.  São várias as situações de Participações de mordedura em que os detentores dos alegados animais agressores negam a veracidade da ocorrência de mordeduras infligidas pelos seus animais a terceiros.</w:t>
            </w:r>
          </w:p>
          <w:p w14:paraId="6F90C313" w14:textId="77777777" w:rsidR="00260545" w:rsidRPr="00311C67" w:rsidRDefault="00260545" w:rsidP="00260545">
            <w:pPr>
              <w:shd w:val="clear" w:color="auto" w:fill="FFFFFF"/>
              <w:spacing w:line="253" w:lineRule="atLeast"/>
              <w:rPr>
                <w:rFonts w:eastAsia="Times New Roman" w:cs="Segoe UI"/>
                <w:color w:val="000000"/>
              </w:rPr>
            </w:pPr>
            <w:r w:rsidRPr="00311C67">
              <w:rPr>
                <w:rFonts w:eastAsia="Times New Roman" w:cs="Segoe UI"/>
                <w:color w:val="000000"/>
              </w:rPr>
              <w:t> </w:t>
            </w:r>
          </w:p>
          <w:p w14:paraId="1F9895A8"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A lei não pode, igualmente, ser cega relativamente à classificação de um animal perigoso, dadas as implicações legais inerentes. Um cão que morde uma pessoa não pode ser simplesmente classificado como perigoso quando, as circunstâncias que motivaram a agressão, poderem, por exemplo, ser acidentais (ex: são frequentes as mordeduras infligidas a pessoas que ao tentarem intervir numa briga entre cães, acabam por ser mordidas acidentalmente) ou, terem ocorrido na sequência de um contexto de maus-tratos e/ou agressão infligida por uma pessoa a um animal.</w:t>
            </w:r>
          </w:p>
          <w:p w14:paraId="3BB21B48" w14:textId="77777777" w:rsidR="00260545" w:rsidRPr="00311C67" w:rsidRDefault="00260545" w:rsidP="00260545">
            <w:pPr>
              <w:shd w:val="clear" w:color="auto" w:fill="FFFFFF"/>
              <w:spacing w:line="253" w:lineRule="atLeast"/>
              <w:rPr>
                <w:rFonts w:eastAsia="Times New Roman" w:cs="Segoe UI"/>
                <w:color w:val="000000"/>
              </w:rPr>
            </w:pPr>
            <w:r w:rsidRPr="00311C67">
              <w:rPr>
                <w:rFonts w:eastAsia="Times New Roman" w:cs="Segoe UI"/>
                <w:color w:val="000000"/>
              </w:rPr>
              <w:t> </w:t>
            </w:r>
          </w:p>
          <w:p w14:paraId="3ACD7D69"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Nos termos do n.º 4 do art.º 10.º da Portaria n.º 146/2017 de 26 de abril </w:t>
            </w:r>
            <w:r w:rsidRPr="00311C67">
              <w:rPr>
                <w:rFonts w:eastAsia="Times New Roman" w:cs="Segoe UI"/>
                <w:i/>
                <w:iCs/>
                <w:color w:val="000000"/>
              </w:rPr>
              <w:t>"Os detentores de animais de companhia que se virem impossibilitados de se manterem na detenção, em virtude de circunstâncias supervenientes, designadamente por </w:t>
            </w:r>
            <w:r w:rsidRPr="00311C67">
              <w:rPr>
                <w:rFonts w:eastAsia="Times New Roman" w:cs="Segoe UI"/>
                <w:b/>
                <w:bCs/>
                <w:color w:val="000000"/>
              </w:rPr>
              <w:t>do</w:t>
            </w:r>
            <w:r w:rsidRPr="00311C67">
              <w:rPr>
                <w:rFonts w:eastAsia="Times New Roman" w:cs="Segoe UI"/>
                <w:b/>
                <w:bCs/>
                <w:i/>
                <w:iCs/>
                <w:color w:val="000000"/>
              </w:rPr>
              <w:t>ença ou limitações físicas</w:t>
            </w:r>
            <w:r w:rsidRPr="00311C67">
              <w:rPr>
                <w:rFonts w:eastAsia="Times New Roman" w:cs="Segoe UI"/>
                <w:i/>
                <w:iCs/>
                <w:color w:val="000000"/>
              </w:rPr>
              <w:t> </w:t>
            </w:r>
            <w:r w:rsidRPr="00311C67">
              <w:rPr>
                <w:rFonts w:eastAsia="Times New Roman" w:cs="Segoe UI"/>
                <w:b/>
                <w:bCs/>
                <w:i/>
                <w:iCs/>
                <w:color w:val="000000"/>
              </w:rPr>
              <w:t>de que venha o detentor a sofrer, podem requerer a recolha de um animal a um CRO</w:t>
            </w:r>
            <w:r w:rsidRPr="00311C67">
              <w:rPr>
                <w:rFonts w:eastAsia="Times New Roman" w:cs="Segoe UI"/>
                <w:i/>
                <w:iCs/>
                <w:color w:val="000000"/>
              </w:rPr>
              <w:t>". </w:t>
            </w:r>
            <w:r w:rsidRPr="00311C67">
              <w:rPr>
                <w:rFonts w:eastAsia="Times New Roman" w:cs="Segoe UI"/>
                <w:color w:val="000000"/>
              </w:rPr>
              <w:t>Deve estar claro na lei que esta situação pressupõe a entrega de uma declaração médica que ateste a condição de doença ou limitação física.</w:t>
            </w:r>
          </w:p>
          <w:p w14:paraId="78510054"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w:t>
            </w:r>
          </w:p>
          <w:p w14:paraId="568698E4"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Entendo que, devem ser as Câmaras Municipais / MVM a proceder à notificação dos detentores de animais agressores para apresentarem a documentação inerente à detenção de cão perigoso (licença) e não as juntas de freguesia, como prevê a legislação atual.</w:t>
            </w:r>
          </w:p>
          <w:p w14:paraId="04A43EC5" w14:textId="77777777" w:rsidR="00260545" w:rsidRPr="00311C67" w:rsidRDefault="00260545" w:rsidP="00260545">
            <w:pPr>
              <w:shd w:val="clear" w:color="auto" w:fill="FFFFFF"/>
              <w:spacing w:line="253" w:lineRule="atLeast"/>
              <w:rPr>
                <w:rFonts w:eastAsia="Times New Roman" w:cs="Segoe UI"/>
                <w:color w:val="000000"/>
              </w:rPr>
            </w:pPr>
            <w:r w:rsidRPr="00311C67">
              <w:rPr>
                <w:rFonts w:eastAsia="Times New Roman" w:cs="Segoe UI"/>
                <w:color w:val="000000"/>
              </w:rPr>
              <w:t> </w:t>
            </w:r>
          </w:p>
          <w:p w14:paraId="2C08BA2C"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É importante que sejam previstas contraordenações para os detentores de animais agressores que não cumpram com as notificações de sequestro determinadas.</w:t>
            </w:r>
          </w:p>
          <w:p w14:paraId="65DB0312" w14:textId="77777777" w:rsidR="00260545" w:rsidRPr="00311C67" w:rsidRDefault="00260545" w:rsidP="00260545">
            <w:pPr>
              <w:shd w:val="clear" w:color="auto" w:fill="FFFFFF"/>
              <w:spacing w:line="253" w:lineRule="atLeast"/>
              <w:rPr>
                <w:rFonts w:eastAsia="Times New Roman" w:cs="Segoe UI"/>
                <w:color w:val="000000"/>
              </w:rPr>
            </w:pPr>
            <w:r w:rsidRPr="00311C67">
              <w:rPr>
                <w:rFonts w:eastAsia="Times New Roman" w:cs="Segoe UI"/>
                <w:color w:val="000000"/>
              </w:rPr>
              <w:lastRenderedPageBreak/>
              <w:t> </w:t>
            </w:r>
          </w:p>
          <w:p w14:paraId="1E11C89F"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Deve ser proibida a detenção de animais potencialmente perigosos e perigosos por parte de quem não possua as adequadas condições de alojamento que salvaguardem a segurança pública (ex: detenção de PP em acampamentos, por parte de pessoas sem abrigo, etc). A mera retirada e aplicação de contraordenação não resolve o problema. A retirada destes animais pelas autoridades e recolha para os CRO, leva à sua substituição num curto prazo (e não saímos deste ciclo de impunidade).</w:t>
            </w:r>
          </w:p>
          <w:p w14:paraId="2B4A31A3" w14:textId="77777777" w:rsidR="00260545" w:rsidRPr="00311C67" w:rsidRDefault="00260545" w:rsidP="00260545">
            <w:pPr>
              <w:shd w:val="clear" w:color="auto" w:fill="FFFFFF"/>
              <w:spacing w:line="253" w:lineRule="atLeast"/>
              <w:rPr>
                <w:rFonts w:eastAsia="Times New Roman" w:cs="Segoe UI"/>
                <w:color w:val="000000"/>
              </w:rPr>
            </w:pPr>
            <w:r w:rsidRPr="00311C67">
              <w:rPr>
                <w:rFonts w:eastAsia="Times New Roman" w:cs="Segoe UI"/>
                <w:color w:val="000000"/>
              </w:rPr>
              <w:t> </w:t>
            </w:r>
          </w:p>
          <w:p w14:paraId="585F04B1" w14:textId="77777777" w:rsidR="00260545" w:rsidRPr="00311C67" w:rsidRDefault="00260545" w:rsidP="00260545">
            <w:pPr>
              <w:shd w:val="clear" w:color="auto" w:fill="FFFFFF"/>
              <w:spacing w:line="253" w:lineRule="atLeast"/>
              <w:rPr>
                <w:rFonts w:eastAsia="Times New Roman" w:cs="Segoe UI"/>
                <w:color w:val="000000"/>
              </w:rPr>
            </w:pPr>
            <w:r w:rsidRPr="00311C67">
              <w:rPr>
                <w:rFonts w:eastAsia="Times New Roman" w:cs="Segoe UI"/>
                <w:color w:val="000000"/>
              </w:rPr>
              <w:t> </w:t>
            </w:r>
          </w:p>
          <w:p w14:paraId="5043E945"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No DL 276/2001, de 17.01.2001, na sua redação atual, as meras comunicações prévias previstas no art.º 3.º A não preveem a apresentação de qualquer licença de utilização / autorização por parte dos Municípios, onde os alojamentos para os animais irão ser ou estão instalados?</w:t>
            </w:r>
          </w:p>
          <w:p w14:paraId="5858D647"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Desconheço, se os Municípios são de alguma forma envolvidos / auscultados previamente sobre estas situações.</w:t>
            </w:r>
          </w:p>
          <w:p w14:paraId="6321564E"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w:t>
            </w:r>
          </w:p>
          <w:p w14:paraId="10F8D97D"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Nos casos da suspensão de atividade e encerramento dos alojamentos (art.º 3.º G DL 276/2001, de 17.01.2001) não concordo que recaia exclusivamente sobre as câmaras municipais (e indiretamente sobre os MVM, veja-se o terrível caso de Santo Tirso) a execução das medidas necessárias ao cumprimento da decisão a que se referem o n.º 3 e 4, nomeadamente proceder, quando necessário, à recolha dos animais.</w:t>
            </w:r>
          </w:p>
          <w:p w14:paraId="35BC3A25"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No contexto atual, de sobrelotação permanente dos CRO e de elevada pressão social sobre os MVM, considero injusto colocar a execução de todas as medidas necessárias sobre a responsabilidade das Câmara Municipais (e dos MVM), medidas essas, que deduzo que envolvam, inclusive, pedidos de mandados judiciais e a retirada e encaminhamento de um elevado número de animais. Entendo que a execução de todas as medidas necessárias deve ser repartida entre a DGAV, Municípios e entidades policiais e envolver, nos casos necessários, as Associações de Proteção Animal com alojamentos devidamente autorizados.</w:t>
            </w:r>
          </w:p>
          <w:p w14:paraId="110F7DF4" w14:textId="77777777" w:rsidR="00260545" w:rsidRPr="00311C67" w:rsidRDefault="00260545" w:rsidP="00260545">
            <w:pPr>
              <w:shd w:val="clear" w:color="auto" w:fill="FFFFFF"/>
              <w:spacing w:line="253" w:lineRule="atLeast"/>
              <w:jc w:val="both"/>
              <w:rPr>
                <w:rFonts w:eastAsia="Times New Roman" w:cs="Segoe UI"/>
                <w:color w:val="000000"/>
              </w:rPr>
            </w:pPr>
            <w:r w:rsidRPr="00311C67">
              <w:rPr>
                <w:rFonts w:eastAsia="Times New Roman" w:cs="Segoe UI"/>
                <w:color w:val="000000"/>
              </w:rPr>
              <w:t> </w:t>
            </w:r>
          </w:p>
          <w:p w14:paraId="65EEF90C" w14:textId="77777777" w:rsidR="008A3AC5" w:rsidRPr="00311C67" w:rsidRDefault="008A3AC5" w:rsidP="00F73D6A">
            <w:pPr>
              <w:ind w:left="-142" w:firstLine="0"/>
              <w:jc w:val="both"/>
              <w:rPr>
                <w:rFonts w:cs="Segoe UI"/>
              </w:rPr>
            </w:pPr>
          </w:p>
        </w:tc>
      </w:tr>
      <w:tr w:rsidR="008A3AC5" w:rsidRPr="00311C67" w14:paraId="0E59E8A2" w14:textId="77777777" w:rsidTr="005179DC">
        <w:tc>
          <w:tcPr>
            <w:tcW w:w="1390" w:type="dxa"/>
          </w:tcPr>
          <w:p w14:paraId="5CE27E45" w14:textId="77777777" w:rsidR="008A3AC5" w:rsidRPr="00311C67" w:rsidRDefault="008A3AC5" w:rsidP="00F73D6A">
            <w:pPr>
              <w:ind w:left="-142" w:firstLine="0"/>
              <w:jc w:val="both"/>
              <w:rPr>
                <w:rFonts w:cs="Segoe UI"/>
              </w:rPr>
            </w:pPr>
          </w:p>
        </w:tc>
        <w:tc>
          <w:tcPr>
            <w:tcW w:w="7111" w:type="dxa"/>
          </w:tcPr>
          <w:p w14:paraId="78131001" w14:textId="77777777" w:rsidR="008A3AC5" w:rsidRPr="00311C67" w:rsidRDefault="008A3AC5" w:rsidP="00F73D6A">
            <w:pPr>
              <w:ind w:left="-142" w:firstLine="0"/>
              <w:jc w:val="both"/>
              <w:rPr>
                <w:rFonts w:cs="Segoe UI"/>
              </w:rPr>
            </w:pPr>
          </w:p>
        </w:tc>
      </w:tr>
    </w:tbl>
    <w:p w14:paraId="2A3E427B" w14:textId="77777777" w:rsidR="008A3AC5" w:rsidRPr="00311C67" w:rsidRDefault="008A3AC5" w:rsidP="008A348B">
      <w:pPr>
        <w:ind w:left="-142" w:firstLine="0"/>
        <w:jc w:val="both"/>
        <w:rPr>
          <w:rFonts w:cs="Segoe UI"/>
        </w:rPr>
      </w:pPr>
    </w:p>
    <w:p w14:paraId="0B27F713" w14:textId="77777777" w:rsidR="008A3AC5" w:rsidRPr="00311C67" w:rsidRDefault="008A3AC5" w:rsidP="008A348B">
      <w:pPr>
        <w:ind w:left="-142" w:firstLine="0"/>
        <w:jc w:val="both"/>
        <w:rPr>
          <w:rFonts w:cs="Segoe UI"/>
        </w:rPr>
      </w:pPr>
    </w:p>
    <w:p w14:paraId="58D54B2C" w14:textId="77777777" w:rsidR="008A3AC5" w:rsidRPr="00311C67" w:rsidRDefault="008A3AC5" w:rsidP="008A348B">
      <w:pPr>
        <w:ind w:left="-142" w:firstLine="0"/>
        <w:jc w:val="both"/>
        <w:rPr>
          <w:rFonts w:cs="Segoe UI"/>
        </w:rPr>
      </w:pPr>
    </w:p>
    <w:bookmarkEnd w:id="0"/>
    <w:p w14:paraId="4F2058D2" w14:textId="77777777" w:rsidR="002A7893" w:rsidRPr="00311C67" w:rsidRDefault="002A7893" w:rsidP="008A348B">
      <w:pPr>
        <w:jc w:val="both"/>
        <w:rPr>
          <w:rFonts w:cs="Segoe UI"/>
        </w:rPr>
      </w:pPr>
    </w:p>
    <w:sectPr w:rsidR="002A7893" w:rsidRPr="00311C67" w:rsidSect="009071CB">
      <w:headerReference w:type="even" r:id="rId12"/>
      <w:headerReference w:type="default" r:id="rId13"/>
      <w:footerReference w:type="even" r:id="rId14"/>
      <w:footerReference w:type="default" r:id="rId15"/>
      <w:headerReference w:type="first" r:id="rId16"/>
      <w:footerReference w:type="first" r:id="rId17"/>
      <w:pgSz w:w="11906" w:h="16838"/>
      <w:pgMar w:top="2268" w:right="1701" w:bottom="1701" w:left="1701" w:header="709"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6B5C2" w14:textId="77777777" w:rsidR="005D0383" w:rsidRDefault="005D0383" w:rsidP="00C72EC3">
      <w:r>
        <w:separator/>
      </w:r>
    </w:p>
    <w:p w14:paraId="21D77B91" w14:textId="77777777" w:rsidR="005D0383" w:rsidRDefault="005D0383" w:rsidP="00C72EC3"/>
  </w:endnote>
  <w:endnote w:type="continuationSeparator" w:id="0">
    <w:p w14:paraId="00ECC713" w14:textId="77777777" w:rsidR="005D0383" w:rsidRDefault="005D0383" w:rsidP="00C72EC3">
      <w:r>
        <w:continuationSeparator/>
      </w:r>
    </w:p>
    <w:p w14:paraId="169DDF8C" w14:textId="77777777" w:rsidR="005D0383" w:rsidRDefault="005D0383" w:rsidP="00C72E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eelawadee UI">
    <w:panose1 w:val="020B0502040204020203"/>
    <w:charset w:val="00"/>
    <w:family w:val="swiss"/>
    <w:pitch w:val="variable"/>
    <w:sig w:usb0="A3000003" w:usb1="00000000" w:usb2="00010000" w:usb3="00000000" w:csb0="000101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2B733" w14:textId="77777777" w:rsidR="003B4584" w:rsidRDefault="003B4584" w:rsidP="00C72EC3">
    <w:pPr>
      <w:pStyle w:val="Piedepgina"/>
    </w:pPr>
  </w:p>
  <w:p w14:paraId="2557A041" w14:textId="77777777" w:rsidR="00F724E9" w:rsidRDefault="00F724E9" w:rsidP="00C72EC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850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80"/>
      <w:gridCol w:w="425"/>
    </w:tblGrid>
    <w:tr w:rsidR="00C72EC3" w14:paraId="445494A2" w14:textId="77777777" w:rsidTr="00394E4F">
      <w:tc>
        <w:tcPr>
          <w:tcW w:w="8080" w:type="dxa"/>
          <w:vAlign w:val="center"/>
        </w:tcPr>
        <w:p w14:paraId="60C9F368" w14:textId="77777777" w:rsidR="00FD620F" w:rsidRDefault="00FD620F" w:rsidP="00FD620F">
          <w:pPr>
            <w:pStyle w:val="Morada"/>
          </w:pPr>
          <w:r>
            <w:t>Campo Grande, n.º 50 | 1700-093 Lisboa</w:t>
          </w:r>
        </w:p>
        <w:p w14:paraId="746CFBA8" w14:textId="3E8BD80A" w:rsidR="00C72EC3" w:rsidRDefault="00FD620F" w:rsidP="00FD620F">
          <w:pPr>
            <w:pStyle w:val="Morada"/>
          </w:pPr>
          <w:r>
            <w:t>Tlf.: 213 239 500</w:t>
          </w:r>
        </w:p>
      </w:tc>
      <w:tc>
        <w:tcPr>
          <w:tcW w:w="425" w:type="dxa"/>
        </w:tcPr>
        <w:p w14:paraId="13FF4DB3" w14:textId="77777777" w:rsidR="00C72EC3" w:rsidRDefault="00C72EC3" w:rsidP="00C72EC3">
          <w:pPr>
            <w:pStyle w:val="Piedepgina"/>
            <w:tabs>
              <w:tab w:val="clear" w:pos="4252"/>
              <w:tab w:val="clear" w:pos="8504"/>
              <w:tab w:val="left" w:pos="8931"/>
            </w:tabs>
            <w:ind w:right="-109"/>
            <w:jc w:val="right"/>
            <w:rPr>
              <w:rFonts w:cs="Leelawadee UI"/>
              <w:color w:val="808080" w:themeColor="background1" w:themeShade="80"/>
              <w:sz w:val="18"/>
              <w:szCs w:val="18"/>
            </w:rPr>
          </w:pPr>
          <w:r w:rsidRPr="003843AB">
            <w:rPr>
              <w:rFonts w:cs="Leelawadee UI"/>
              <w:color w:val="808080" w:themeColor="background1" w:themeShade="80"/>
              <w:sz w:val="18"/>
              <w:szCs w:val="18"/>
            </w:rPr>
            <w:fldChar w:fldCharType="begin"/>
          </w:r>
          <w:r w:rsidRPr="003843AB">
            <w:rPr>
              <w:rFonts w:cs="Leelawadee UI"/>
              <w:color w:val="808080" w:themeColor="background1" w:themeShade="80"/>
              <w:sz w:val="18"/>
              <w:szCs w:val="18"/>
            </w:rPr>
            <w:instrText>PAGE  \* Arabic  \* MERGEFORMAT</w:instrText>
          </w:r>
          <w:r w:rsidRPr="003843AB">
            <w:rPr>
              <w:rFonts w:cs="Leelawadee UI"/>
              <w:color w:val="808080" w:themeColor="background1" w:themeShade="80"/>
              <w:sz w:val="18"/>
              <w:szCs w:val="18"/>
            </w:rPr>
            <w:fldChar w:fldCharType="separate"/>
          </w:r>
          <w:r>
            <w:rPr>
              <w:rFonts w:cs="Leelawadee UI"/>
              <w:noProof/>
              <w:color w:val="808080" w:themeColor="background1" w:themeShade="80"/>
              <w:sz w:val="18"/>
              <w:szCs w:val="18"/>
            </w:rPr>
            <w:t>28</w:t>
          </w:r>
          <w:r w:rsidRPr="003843AB">
            <w:rPr>
              <w:rFonts w:cs="Leelawadee UI"/>
              <w:color w:val="808080" w:themeColor="background1" w:themeShade="80"/>
              <w:sz w:val="18"/>
              <w:szCs w:val="18"/>
            </w:rPr>
            <w:fldChar w:fldCharType="end"/>
          </w:r>
          <w:r w:rsidRPr="003843AB">
            <w:rPr>
              <w:rFonts w:cs="Leelawadee UI"/>
              <w:color w:val="808080" w:themeColor="background1" w:themeShade="80"/>
              <w:sz w:val="18"/>
              <w:szCs w:val="18"/>
            </w:rPr>
            <w:t>/</w:t>
          </w:r>
          <w:r w:rsidRPr="003843AB">
            <w:rPr>
              <w:rFonts w:cs="Leelawadee UI"/>
              <w:color w:val="808080" w:themeColor="background1" w:themeShade="80"/>
              <w:sz w:val="18"/>
              <w:szCs w:val="18"/>
            </w:rPr>
            <w:fldChar w:fldCharType="begin"/>
          </w:r>
          <w:r w:rsidRPr="003843AB">
            <w:rPr>
              <w:rFonts w:cs="Leelawadee UI"/>
              <w:color w:val="808080" w:themeColor="background1" w:themeShade="80"/>
              <w:sz w:val="18"/>
              <w:szCs w:val="18"/>
            </w:rPr>
            <w:instrText>NUMPAGES  \* Arabic  \* MERGEFORMAT</w:instrText>
          </w:r>
          <w:r w:rsidRPr="003843AB">
            <w:rPr>
              <w:rFonts w:cs="Leelawadee UI"/>
              <w:color w:val="808080" w:themeColor="background1" w:themeShade="80"/>
              <w:sz w:val="18"/>
              <w:szCs w:val="18"/>
            </w:rPr>
            <w:fldChar w:fldCharType="separate"/>
          </w:r>
          <w:r>
            <w:rPr>
              <w:rFonts w:cs="Leelawadee UI"/>
              <w:noProof/>
              <w:color w:val="808080" w:themeColor="background1" w:themeShade="80"/>
              <w:sz w:val="18"/>
              <w:szCs w:val="18"/>
            </w:rPr>
            <w:t>38</w:t>
          </w:r>
          <w:r w:rsidRPr="003843AB">
            <w:rPr>
              <w:rFonts w:cs="Leelawadee UI"/>
              <w:color w:val="808080" w:themeColor="background1" w:themeShade="80"/>
              <w:sz w:val="18"/>
              <w:szCs w:val="18"/>
            </w:rPr>
            <w:fldChar w:fldCharType="end"/>
          </w:r>
        </w:p>
      </w:tc>
    </w:tr>
  </w:tbl>
  <w:p w14:paraId="0F89FFE1" w14:textId="77777777" w:rsidR="00B7539A" w:rsidRPr="00C72EC3" w:rsidRDefault="00B7539A" w:rsidP="00C72EC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E09C4" w14:textId="77777777" w:rsidR="00E42880" w:rsidRDefault="00E4288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A79A5" w14:textId="77777777" w:rsidR="005D0383" w:rsidRDefault="005D0383" w:rsidP="00C72EC3">
      <w:r>
        <w:separator/>
      </w:r>
    </w:p>
    <w:p w14:paraId="4A199452" w14:textId="77777777" w:rsidR="005D0383" w:rsidRDefault="005D0383" w:rsidP="00C72EC3"/>
  </w:footnote>
  <w:footnote w:type="continuationSeparator" w:id="0">
    <w:p w14:paraId="29704D12" w14:textId="77777777" w:rsidR="005D0383" w:rsidRDefault="005D0383" w:rsidP="00C72EC3">
      <w:r>
        <w:continuationSeparator/>
      </w:r>
    </w:p>
    <w:p w14:paraId="544966BB" w14:textId="77777777" w:rsidR="005D0383" w:rsidRDefault="005D0383" w:rsidP="00C72E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B1072" w14:textId="77777777" w:rsidR="003B4584" w:rsidRDefault="003B4584" w:rsidP="00C72EC3">
    <w:pPr>
      <w:pStyle w:val="Encabezado"/>
    </w:pPr>
  </w:p>
  <w:p w14:paraId="0792A861" w14:textId="77777777" w:rsidR="00F724E9" w:rsidRDefault="00F724E9" w:rsidP="00C72EC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0"/>
      <w:gridCol w:w="2771"/>
      <w:gridCol w:w="2914"/>
    </w:tblGrid>
    <w:tr w:rsidR="00E42880" w14:paraId="5F2CA20B" w14:textId="77777777" w:rsidTr="006800A8">
      <w:tc>
        <w:tcPr>
          <w:tcW w:w="2820" w:type="dxa"/>
          <w:vAlign w:val="bottom"/>
        </w:tcPr>
        <w:p w14:paraId="40C400F9" w14:textId="430BC602" w:rsidR="00E42880" w:rsidRDefault="00FC39F2" w:rsidP="00E42880">
          <w:pPr>
            <w:pStyle w:val="Encabezado"/>
            <w:ind w:left="-224" w:firstLine="108"/>
            <w:rPr>
              <w:rFonts w:ascii="Leelawadee UI" w:hAnsi="Leelawadee UI" w:cs="Leelawadee UI"/>
            </w:rPr>
          </w:pPr>
          <w:r w:rsidRPr="00D27E0E">
            <w:rPr>
              <w:rFonts w:ascii="Leelawadee UI" w:hAnsi="Leelawadee UI" w:cs="Leelawadee UI"/>
              <w:noProof/>
            </w:rPr>
            <w:drawing>
              <wp:inline distT="0" distB="0" distL="0" distR="0" wp14:anchorId="35B812D8" wp14:editId="71B7B352">
                <wp:extent cx="1022209" cy="468000"/>
                <wp:effectExtent l="0" t="0" r="6985" b="8255"/>
                <wp:docPr id="37350047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2209" cy="468000"/>
                        </a:xfrm>
                        <a:prstGeom prst="rect">
                          <a:avLst/>
                        </a:prstGeom>
                        <a:noFill/>
                        <a:ln>
                          <a:noFill/>
                        </a:ln>
                      </pic:spPr>
                    </pic:pic>
                  </a:graphicData>
                </a:graphic>
              </wp:inline>
            </w:drawing>
          </w:r>
        </w:p>
      </w:tc>
      <w:tc>
        <w:tcPr>
          <w:tcW w:w="2771" w:type="dxa"/>
        </w:tcPr>
        <w:p w14:paraId="3A6627E6" w14:textId="77777777" w:rsidR="00E42880" w:rsidRDefault="00E42880" w:rsidP="00E42880">
          <w:pPr>
            <w:pStyle w:val="Encabezado"/>
            <w:rPr>
              <w:rFonts w:ascii="Leelawadee UI" w:hAnsi="Leelawadee UI" w:cs="Leelawadee UI"/>
            </w:rPr>
          </w:pPr>
        </w:p>
      </w:tc>
      <w:tc>
        <w:tcPr>
          <w:tcW w:w="2914" w:type="dxa"/>
          <w:vAlign w:val="bottom"/>
        </w:tcPr>
        <w:p w14:paraId="7C157B6B" w14:textId="77777777" w:rsidR="00E42880" w:rsidRDefault="00E42880" w:rsidP="00E42880">
          <w:pPr>
            <w:pStyle w:val="Encabezado"/>
            <w:ind w:right="-113"/>
            <w:jc w:val="right"/>
            <w:rPr>
              <w:rFonts w:ascii="Leelawadee UI" w:hAnsi="Leelawadee UI" w:cs="Leelawadee UI"/>
            </w:rPr>
          </w:pPr>
          <w:r w:rsidRPr="003843AB">
            <w:rPr>
              <w:rFonts w:eastAsiaTheme="majorEastAsia" w:cs="Leelawadee UI"/>
              <w:i/>
              <w:iCs/>
              <w:noProof/>
              <w:color w:val="1F3763" w:themeColor="accent1" w:themeShade="7F"/>
              <w:lang w:eastAsia="pt-PT"/>
            </w:rPr>
            <w:drawing>
              <wp:inline distT="0" distB="0" distL="0" distR="0" wp14:anchorId="6226FA3F" wp14:editId="0C5B34EE">
                <wp:extent cx="899795" cy="606425"/>
                <wp:effectExtent l="0" t="0" r="0" b="3175"/>
                <wp:docPr id="153945482" name="Imagem 153945482" descr="Uma imagem com Tipo de letra, logótipo, Gráficos, captura de ecrã&#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5482" name="Imagem 153945482" descr="Uma imagem com Tipo de letra, logótipo, Gráficos, captura de ecrã&#10;&#10;Descrição gerada automaticamente"/>
                        <pic:cNvPicPr/>
                      </pic:nvPicPr>
                      <pic:blipFill>
                        <a:blip r:embed="rId2" cstate="print">
                          <a:extLst>
                            <a:ext uri="{28A0092B-C50C-407E-A947-70E740481C1C}">
                              <a14:useLocalDpi xmlns:a14="http://schemas.microsoft.com/office/drawing/2010/main" val="0"/>
                            </a:ext>
                          </a:extLst>
                        </a:blip>
                        <a:stretch>
                          <a:fillRect/>
                        </a:stretch>
                      </pic:blipFill>
                      <pic:spPr>
                        <a:xfrm>
                          <a:off x="0" y="0"/>
                          <a:ext cx="899795" cy="606425"/>
                        </a:xfrm>
                        <a:prstGeom prst="rect">
                          <a:avLst/>
                        </a:prstGeom>
                      </pic:spPr>
                    </pic:pic>
                  </a:graphicData>
                </a:graphic>
              </wp:inline>
            </w:drawing>
          </w:r>
        </w:p>
      </w:tc>
    </w:tr>
  </w:tbl>
  <w:p w14:paraId="02D4F723" w14:textId="77777777" w:rsidR="00B7539A" w:rsidRPr="007F74D2" w:rsidRDefault="00B7539A" w:rsidP="00C72EC3">
    <w:pPr>
      <w:pStyle w:val="Encabezado"/>
    </w:pPr>
  </w:p>
  <w:p w14:paraId="17EAAB1E" w14:textId="77777777" w:rsidR="00F724E9" w:rsidRDefault="00F724E9" w:rsidP="00C72EC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6E959" w14:textId="77777777" w:rsidR="00E42880" w:rsidRDefault="00E4288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474D"/>
    <w:multiLevelType w:val="multilevel"/>
    <w:tmpl w:val="D9146010"/>
    <w:lvl w:ilvl="0">
      <w:start w:val="1"/>
      <w:numFmt w:val="decimal"/>
      <w:lvlText w:val="%1."/>
      <w:lvlJc w:val="left"/>
      <w:pPr>
        <w:ind w:left="360" w:hanging="360"/>
      </w:pPr>
      <w:rPr>
        <w:b/>
        <w:bCs/>
        <w:color w:val="595959" w:themeColor="text1" w:themeTint="A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C869F3"/>
    <w:multiLevelType w:val="multilevel"/>
    <w:tmpl w:val="4BDED432"/>
    <w:lvl w:ilvl="0">
      <w:start w:val="1"/>
      <w:numFmt w:val="decimal"/>
      <w:lvlText w:val="%1)"/>
      <w:lvlJc w:val="left"/>
      <w:pPr>
        <w:ind w:left="360" w:hanging="360"/>
      </w:pPr>
      <w:rPr>
        <w:b w:val="0"/>
        <w:color w:val="595959" w:themeColor="text1" w:themeTint="A6"/>
      </w:rPr>
    </w:lvl>
    <w:lvl w:ilvl="1">
      <w:start w:val="1"/>
      <w:numFmt w:val="decimal"/>
      <w:lvlText w:val="%1.%2."/>
      <w:lvlJc w:val="left"/>
      <w:pPr>
        <w:ind w:left="792" w:hanging="432"/>
      </w:pPr>
      <w:rPr>
        <w:b w:val="0"/>
      </w:rPr>
    </w:lvl>
    <w:lvl w:ilvl="2">
      <w:start w:val="1"/>
      <w:numFmt w:val="low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4273E2B"/>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7C47BEF"/>
    <w:multiLevelType w:val="multilevel"/>
    <w:tmpl w:val="529218CE"/>
    <w:lvl w:ilvl="0">
      <w:start w:val="1"/>
      <w:numFmt w:val="decimal"/>
      <w:lvlText w:val="%1."/>
      <w:lvlJc w:val="left"/>
      <w:pPr>
        <w:ind w:left="360" w:hanging="360"/>
      </w:pPr>
      <w:rPr>
        <w:b w:val="0"/>
        <w:color w:val="595959" w:themeColor="text1" w:themeTint="A6"/>
      </w:rPr>
    </w:lvl>
    <w:lvl w:ilvl="1">
      <w:start w:val="1"/>
      <w:numFmt w:val="lowerLetter"/>
      <w:lvlText w:val="%2)"/>
      <w:lvlJc w:val="left"/>
      <w:pPr>
        <w:ind w:left="792" w:hanging="432"/>
      </w:pPr>
      <w:rPr>
        <w:b w:val="0"/>
      </w:rPr>
    </w:lvl>
    <w:lvl w:ilvl="2">
      <w:start w:val="1"/>
      <w:numFmt w:val="low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A851286"/>
    <w:multiLevelType w:val="multilevel"/>
    <w:tmpl w:val="C00C27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BF4DFF"/>
    <w:multiLevelType w:val="multilevel"/>
    <w:tmpl w:val="5BEC086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EFB2FD0"/>
    <w:multiLevelType w:val="hybridMultilevel"/>
    <w:tmpl w:val="D9D2F7A8"/>
    <w:lvl w:ilvl="0" w:tplc="CB483074">
      <w:start w:val="3"/>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22CE7061"/>
    <w:multiLevelType w:val="hybridMultilevel"/>
    <w:tmpl w:val="FD96E96C"/>
    <w:lvl w:ilvl="0" w:tplc="08160001">
      <w:start w:val="1"/>
      <w:numFmt w:val="bullet"/>
      <w:lvlText w:val=""/>
      <w:lvlJc w:val="left"/>
      <w:pPr>
        <w:ind w:left="1080" w:hanging="360"/>
      </w:pPr>
      <w:rPr>
        <w:rFonts w:ascii="Symbol" w:hAnsi="Symbol" w:hint="default"/>
      </w:rPr>
    </w:lvl>
    <w:lvl w:ilvl="1" w:tplc="08160003">
      <w:start w:val="1"/>
      <w:numFmt w:val="bullet"/>
      <w:lvlText w:val="o"/>
      <w:lvlJc w:val="left"/>
      <w:pPr>
        <w:ind w:left="1800" w:hanging="360"/>
      </w:pPr>
      <w:rPr>
        <w:rFonts w:ascii="Courier New" w:hAnsi="Courier New" w:cs="Courier New" w:hint="default"/>
      </w:rPr>
    </w:lvl>
    <w:lvl w:ilvl="2" w:tplc="08160005">
      <w:start w:val="1"/>
      <w:numFmt w:val="bullet"/>
      <w:lvlText w:val=""/>
      <w:lvlJc w:val="left"/>
      <w:pPr>
        <w:ind w:left="2520" w:hanging="360"/>
      </w:pPr>
      <w:rPr>
        <w:rFonts w:ascii="Wingdings" w:hAnsi="Wingdings" w:hint="default"/>
      </w:rPr>
    </w:lvl>
    <w:lvl w:ilvl="3" w:tplc="08160001">
      <w:start w:val="1"/>
      <w:numFmt w:val="bullet"/>
      <w:lvlText w:val=""/>
      <w:lvlJc w:val="left"/>
      <w:pPr>
        <w:ind w:left="3240" w:hanging="360"/>
      </w:pPr>
      <w:rPr>
        <w:rFonts w:ascii="Symbol" w:hAnsi="Symbol" w:hint="default"/>
      </w:rPr>
    </w:lvl>
    <w:lvl w:ilvl="4" w:tplc="08160003">
      <w:start w:val="1"/>
      <w:numFmt w:val="bullet"/>
      <w:lvlText w:val="o"/>
      <w:lvlJc w:val="left"/>
      <w:pPr>
        <w:ind w:left="3960" w:hanging="360"/>
      </w:pPr>
      <w:rPr>
        <w:rFonts w:ascii="Courier New" w:hAnsi="Courier New" w:cs="Courier New" w:hint="default"/>
      </w:rPr>
    </w:lvl>
    <w:lvl w:ilvl="5" w:tplc="08160005">
      <w:start w:val="1"/>
      <w:numFmt w:val="bullet"/>
      <w:lvlText w:val=""/>
      <w:lvlJc w:val="left"/>
      <w:pPr>
        <w:ind w:left="4680" w:hanging="360"/>
      </w:pPr>
      <w:rPr>
        <w:rFonts w:ascii="Wingdings" w:hAnsi="Wingdings" w:hint="default"/>
      </w:rPr>
    </w:lvl>
    <w:lvl w:ilvl="6" w:tplc="08160001">
      <w:start w:val="1"/>
      <w:numFmt w:val="bullet"/>
      <w:lvlText w:val=""/>
      <w:lvlJc w:val="left"/>
      <w:pPr>
        <w:ind w:left="5400" w:hanging="360"/>
      </w:pPr>
      <w:rPr>
        <w:rFonts w:ascii="Symbol" w:hAnsi="Symbol" w:hint="default"/>
      </w:rPr>
    </w:lvl>
    <w:lvl w:ilvl="7" w:tplc="08160003">
      <w:start w:val="1"/>
      <w:numFmt w:val="bullet"/>
      <w:lvlText w:val="o"/>
      <w:lvlJc w:val="left"/>
      <w:pPr>
        <w:ind w:left="6120" w:hanging="360"/>
      </w:pPr>
      <w:rPr>
        <w:rFonts w:ascii="Courier New" w:hAnsi="Courier New" w:cs="Courier New" w:hint="default"/>
      </w:rPr>
    </w:lvl>
    <w:lvl w:ilvl="8" w:tplc="08160005">
      <w:start w:val="1"/>
      <w:numFmt w:val="bullet"/>
      <w:lvlText w:val=""/>
      <w:lvlJc w:val="left"/>
      <w:pPr>
        <w:ind w:left="6840" w:hanging="360"/>
      </w:pPr>
      <w:rPr>
        <w:rFonts w:ascii="Wingdings" w:hAnsi="Wingdings" w:hint="default"/>
      </w:rPr>
    </w:lvl>
  </w:abstractNum>
  <w:abstractNum w:abstractNumId="8" w15:restartNumberingAfterBreak="0">
    <w:nsid w:val="2841781E"/>
    <w:multiLevelType w:val="hybridMultilevel"/>
    <w:tmpl w:val="22AC74AE"/>
    <w:lvl w:ilvl="0" w:tplc="A6AA5CEA">
      <w:start w:val="1"/>
      <w:numFmt w:val="upperRoman"/>
      <w:lvlText w:val="%1."/>
      <w:lvlJc w:val="left"/>
      <w:pPr>
        <w:ind w:left="1080" w:hanging="720"/>
      </w:pPr>
      <w:rPr>
        <w:rFonts w:hint="default"/>
      </w:rPr>
    </w:lvl>
    <w:lvl w:ilvl="1" w:tplc="C972BA7A">
      <w:start w:val="3"/>
      <w:numFmt w:val="bullet"/>
      <w:lvlText w:val="•"/>
      <w:lvlJc w:val="left"/>
      <w:pPr>
        <w:ind w:left="1440" w:hanging="360"/>
      </w:pPr>
      <w:rPr>
        <w:rFonts w:ascii="Georgia" w:eastAsiaTheme="minorHAnsi" w:hAnsi="Georgia" w:cstheme="minorBidi" w:hint="default"/>
        <w:color w:val="auto"/>
        <w:sz w:val="24"/>
        <w:szCs w:val="24"/>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2FC00E04"/>
    <w:multiLevelType w:val="hybridMultilevel"/>
    <w:tmpl w:val="C164A2A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3BE7521C"/>
    <w:multiLevelType w:val="multilevel"/>
    <w:tmpl w:val="862E00F2"/>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E870E89"/>
    <w:multiLevelType w:val="hybridMultilevel"/>
    <w:tmpl w:val="99F49960"/>
    <w:lvl w:ilvl="0" w:tplc="0816000F">
      <w:start w:val="1"/>
      <w:numFmt w:val="decimal"/>
      <w:lvlText w:val="%1."/>
      <w:lvlJc w:val="left"/>
      <w:pPr>
        <w:ind w:left="1080" w:hanging="360"/>
      </w:pPr>
    </w:lvl>
    <w:lvl w:ilvl="1" w:tplc="08160019">
      <w:start w:val="1"/>
      <w:numFmt w:val="lowerLetter"/>
      <w:lvlText w:val="%2."/>
      <w:lvlJc w:val="left"/>
      <w:pPr>
        <w:ind w:left="1800" w:hanging="360"/>
      </w:pPr>
    </w:lvl>
    <w:lvl w:ilvl="2" w:tplc="0816001B">
      <w:start w:val="1"/>
      <w:numFmt w:val="lowerRoman"/>
      <w:lvlText w:val="%3."/>
      <w:lvlJc w:val="right"/>
      <w:pPr>
        <w:ind w:left="2520" w:hanging="180"/>
      </w:pPr>
    </w:lvl>
    <w:lvl w:ilvl="3" w:tplc="0816000F">
      <w:start w:val="1"/>
      <w:numFmt w:val="decimal"/>
      <w:lvlText w:val="%4."/>
      <w:lvlJc w:val="left"/>
      <w:pPr>
        <w:ind w:left="3240" w:hanging="360"/>
      </w:pPr>
    </w:lvl>
    <w:lvl w:ilvl="4" w:tplc="08160019">
      <w:start w:val="1"/>
      <w:numFmt w:val="lowerLetter"/>
      <w:lvlText w:val="%5."/>
      <w:lvlJc w:val="left"/>
      <w:pPr>
        <w:ind w:left="3960" w:hanging="360"/>
      </w:pPr>
    </w:lvl>
    <w:lvl w:ilvl="5" w:tplc="0816001B">
      <w:start w:val="1"/>
      <w:numFmt w:val="lowerRoman"/>
      <w:lvlText w:val="%6."/>
      <w:lvlJc w:val="right"/>
      <w:pPr>
        <w:ind w:left="4680" w:hanging="180"/>
      </w:pPr>
    </w:lvl>
    <w:lvl w:ilvl="6" w:tplc="0816000F">
      <w:start w:val="1"/>
      <w:numFmt w:val="decimal"/>
      <w:lvlText w:val="%7."/>
      <w:lvlJc w:val="left"/>
      <w:pPr>
        <w:ind w:left="5400" w:hanging="360"/>
      </w:pPr>
    </w:lvl>
    <w:lvl w:ilvl="7" w:tplc="08160019">
      <w:start w:val="1"/>
      <w:numFmt w:val="lowerLetter"/>
      <w:lvlText w:val="%8."/>
      <w:lvlJc w:val="left"/>
      <w:pPr>
        <w:ind w:left="6120" w:hanging="360"/>
      </w:pPr>
    </w:lvl>
    <w:lvl w:ilvl="8" w:tplc="0816001B">
      <w:start w:val="1"/>
      <w:numFmt w:val="lowerRoman"/>
      <w:lvlText w:val="%9."/>
      <w:lvlJc w:val="right"/>
      <w:pPr>
        <w:ind w:left="6840" w:hanging="180"/>
      </w:pPr>
    </w:lvl>
  </w:abstractNum>
  <w:abstractNum w:abstractNumId="12" w15:restartNumberingAfterBreak="0">
    <w:nsid w:val="3EBA319E"/>
    <w:multiLevelType w:val="hybridMultilevel"/>
    <w:tmpl w:val="6F8253BE"/>
    <w:lvl w:ilvl="0" w:tplc="08160001">
      <w:start w:val="1"/>
      <w:numFmt w:val="bullet"/>
      <w:lvlText w:val=""/>
      <w:lvlJc w:val="left"/>
      <w:pPr>
        <w:ind w:left="620" w:hanging="360"/>
      </w:pPr>
      <w:rPr>
        <w:rFonts w:ascii="Symbol" w:hAnsi="Symbol" w:hint="default"/>
      </w:rPr>
    </w:lvl>
    <w:lvl w:ilvl="1" w:tplc="08160003" w:tentative="1">
      <w:start w:val="1"/>
      <w:numFmt w:val="bullet"/>
      <w:lvlText w:val="o"/>
      <w:lvlJc w:val="left"/>
      <w:pPr>
        <w:ind w:left="1340" w:hanging="360"/>
      </w:pPr>
      <w:rPr>
        <w:rFonts w:ascii="Courier New" w:hAnsi="Courier New" w:cs="Courier New" w:hint="default"/>
      </w:rPr>
    </w:lvl>
    <w:lvl w:ilvl="2" w:tplc="08160005" w:tentative="1">
      <w:start w:val="1"/>
      <w:numFmt w:val="bullet"/>
      <w:lvlText w:val=""/>
      <w:lvlJc w:val="left"/>
      <w:pPr>
        <w:ind w:left="2060" w:hanging="360"/>
      </w:pPr>
      <w:rPr>
        <w:rFonts w:ascii="Wingdings" w:hAnsi="Wingdings" w:hint="default"/>
      </w:rPr>
    </w:lvl>
    <w:lvl w:ilvl="3" w:tplc="08160001" w:tentative="1">
      <w:start w:val="1"/>
      <w:numFmt w:val="bullet"/>
      <w:lvlText w:val=""/>
      <w:lvlJc w:val="left"/>
      <w:pPr>
        <w:ind w:left="2780" w:hanging="360"/>
      </w:pPr>
      <w:rPr>
        <w:rFonts w:ascii="Symbol" w:hAnsi="Symbol" w:hint="default"/>
      </w:rPr>
    </w:lvl>
    <w:lvl w:ilvl="4" w:tplc="08160003" w:tentative="1">
      <w:start w:val="1"/>
      <w:numFmt w:val="bullet"/>
      <w:lvlText w:val="o"/>
      <w:lvlJc w:val="left"/>
      <w:pPr>
        <w:ind w:left="3500" w:hanging="360"/>
      </w:pPr>
      <w:rPr>
        <w:rFonts w:ascii="Courier New" w:hAnsi="Courier New" w:cs="Courier New" w:hint="default"/>
      </w:rPr>
    </w:lvl>
    <w:lvl w:ilvl="5" w:tplc="08160005" w:tentative="1">
      <w:start w:val="1"/>
      <w:numFmt w:val="bullet"/>
      <w:lvlText w:val=""/>
      <w:lvlJc w:val="left"/>
      <w:pPr>
        <w:ind w:left="4220" w:hanging="360"/>
      </w:pPr>
      <w:rPr>
        <w:rFonts w:ascii="Wingdings" w:hAnsi="Wingdings" w:hint="default"/>
      </w:rPr>
    </w:lvl>
    <w:lvl w:ilvl="6" w:tplc="08160001" w:tentative="1">
      <w:start w:val="1"/>
      <w:numFmt w:val="bullet"/>
      <w:lvlText w:val=""/>
      <w:lvlJc w:val="left"/>
      <w:pPr>
        <w:ind w:left="4940" w:hanging="360"/>
      </w:pPr>
      <w:rPr>
        <w:rFonts w:ascii="Symbol" w:hAnsi="Symbol" w:hint="default"/>
      </w:rPr>
    </w:lvl>
    <w:lvl w:ilvl="7" w:tplc="08160003" w:tentative="1">
      <w:start w:val="1"/>
      <w:numFmt w:val="bullet"/>
      <w:lvlText w:val="o"/>
      <w:lvlJc w:val="left"/>
      <w:pPr>
        <w:ind w:left="5660" w:hanging="360"/>
      </w:pPr>
      <w:rPr>
        <w:rFonts w:ascii="Courier New" w:hAnsi="Courier New" w:cs="Courier New" w:hint="default"/>
      </w:rPr>
    </w:lvl>
    <w:lvl w:ilvl="8" w:tplc="08160005" w:tentative="1">
      <w:start w:val="1"/>
      <w:numFmt w:val="bullet"/>
      <w:lvlText w:val=""/>
      <w:lvlJc w:val="left"/>
      <w:pPr>
        <w:ind w:left="6380" w:hanging="360"/>
      </w:pPr>
      <w:rPr>
        <w:rFonts w:ascii="Wingdings" w:hAnsi="Wingdings" w:hint="default"/>
      </w:rPr>
    </w:lvl>
  </w:abstractNum>
  <w:abstractNum w:abstractNumId="13" w15:restartNumberingAfterBreak="0">
    <w:nsid w:val="3EF16D55"/>
    <w:multiLevelType w:val="multilevel"/>
    <w:tmpl w:val="4E06A0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F37E8C"/>
    <w:multiLevelType w:val="multilevel"/>
    <w:tmpl w:val="1D909F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46CE0427"/>
    <w:multiLevelType w:val="multilevel"/>
    <w:tmpl w:val="F8D6DB1C"/>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cs="Times New Roman"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483A2704"/>
    <w:multiLevelType w:val="multilevel"/>
    <w:tmpl w:val="07EA0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171E56"/>
    <w:multiLevelType w:val="hybridMultilevel"/>
    <w:tmpl w:val="FCC83D0A"/>
    <w:lvl w:ilvl="0" w:tplc="08160001">
      <w:start w:val="1"/>
      <w:numFmt w:val="bullet"/>
      <w:lvlText w:val=""/>
      <w:lvlJc w:val="left"/>
      <w:pPr>
        <w:ind w:left="1080" w:hanging="360"/>
      </w:pPr>
      <w:rPr>
        <w:rFonts w:ascii="Symbol" w:hAnsi="Symbol" w:hint="default"/>
      </w:rPr>
    </w:lvl>
    <w:lvl w:ilvl="1" w:tplc="08160003">
      <w:start w:val="1"/>
      <w:numFmt w:val="bullet"/>
      <w:lvlText w:val="o"/>
      <w:lvlJc w:val="left"/>
      <w:pPr>
        <w:ind w:left="1800" w:hanging="360"/>
      </w:pPr>
      <w:rPr>
        <w:rFonts w:ascii="Courier New" w:hAnsi="Courier New" w:cs="Courier New" w:hint="default"/>
      </w:rPr>
    </w:lvl>
    <w:lvl w:ilvl="2" w:tplc="08160005">
      <w:start w:val="1"/>
      <w:numFmt w:val="bullet"/>
      <w:lvlText w:val=""/>
      <w:lvlJc w:val="left"/>
      <w:pPr>
        <w:ind w:left="2520" w:hanging="360"/>
      </w:pPr>
      <w:rPr>
        <w:rFonts w:ascii="Wingdings" w:hAnsi="Wingdings" w:hint="default"/>
      </w:rPr>
    </w:lvl>
    <w:lvl w:ilvl="3" w:tplc="08160001">
      <w:start w:val="1"/>
      <w:numFmt w:val="bullet"/>
      <w:lvlText w:val=""/>
      <w:lvlJc w:val="left"/>
      <w:pPr>
        <w:ind w:left="3240" w:hanging="360"/>
      </w:pPr>
      <w:rPr>
        <w:rFonts w:ascii="Symbol" w:hAnsi="Symbol" w:hint="default"/>
      </w:rPr>
    </w:lvl>
    <w:lvl w:ilvl="4" w:tplc="08160003">
      <w:start w:val="1"/>
      <w:numFmt w:val="bullet"/>
      <w:lvlText w:val="o"/>
      <w:lvlJc w:val="left"/>
      <w:pPr>
        <w:ind w:left="3960" w:hanging="360"/>
      </w:pPr>
      <w:rPr>
        <w:rFonts w:ascii="Courier New" w:hAnsi="Courier New" w:cs="Courier New" w:hint="default"/>
      </w:rPr>
    </w:lvl>
    <w:lvl w:ilvl="5" w:tplc="08160005">
      <w:start w:val="1"/>
      <w:numFmt w:val="bullet"/>
      <w:lvlText w:val=""/>
      <w:lvlJc w:val="left"/>
      <w:pPr>
        <w:ind w:left="4680" w:hanging="360"/>
      </w:pPr>
      <w:rPr>
        <w:rFonts w:ascii="Wingdings" w:hAnsi="Wingdings" w:hint="default"/>
      </w:rPr>
    </w:lvl>
    <w:lvl w:ilvl="6" w:tplc="08160001">
      <w:start w:val="1"/>
      <w:numFmt w:val="bullet"/>
      <w:lvlText w:val=""/>
      <w:lvlJc w:val="left"/>
      <w:pPr>
        <w:ind w:left="5400" w:hanging="360"/>
      </w:pPr>
      <w:rPr>
        <w:rFonts w:ascii="Symbol" w:hAnsi="Symbol" w:hint="default"/>
      </w:rPr>
    </w:lvl>
    <w:lvl w:ilvl="7" w:tplc="08160003">
      <w:start w:val="1"/>
      <w:numFmt w:val="bullet"/>
      <w:lvlText w:val="o"/>
      <w:lvlJc w:val="left"/>
      <w:pPr>
        <w:ind w:left="6120" w:hanging="360"/>
      </w:pPr>
      <w:rPr>
        <w:rFonts w:ascii="Courier New" w:hAnsi="Courier New" w:cs="Courier New" w:hint="default"/>
      </w:rPr>
    </w:lvl>
    <w:lvl w:ilvl="8" w:tplc="08160005">
      <w:start w:val="1"/>
      <w:numFmt w:val="bullet"/>
      <w:lvlText w:val=""/>
      <w:lvlJc w:val="left"/>
      <w:pPr>
        <w:ind w:left="6840" w:hanging="360"/>
      </w:pPr>
      <w:rPr>
        <w:rFonts w:ascii="Wingdings" w:hAnsi="Wingdings" w:hint="default"/>
      </w:rPr>
    </w:lvl>
  </w:abstractNum>
  <w:abstractNum w:abstractNumId="18" w15:restartNumberingAfterBreak="0">
    <w:nsid w:val="4EB11CD9"/>
    <w:multiLevelType w:val="multilevel"/>
    <w:tmpl w:val="CC765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A43349"/>
    <w:multiLevelType w:val="hybridMultilevel"/>
    <w:tmpl w:val="330847E8"/>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55124D41"/>
    <w:multiLevelType w:val="multilevel"/>
    <w:tmpl w:val="D9146010"/>
    <w:lvl w:ilvl="0">
      <w:start w:val="1"/>
      <w:numFmt w:val="decimal"/>
      <w:lvlText w:val="%1."/>
      <w:lvlJc w:val="left"/>
      <w:pPr>
        <w:ind w:left="360" w:hanging="360"/>
      </w:pPr>
      <w:rPr>
        <w:b/>
        <w:bCs/>
        <w:color w:val="595959" w:themeColor="text1" w:themeTint="A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6195717"/>
    <w:multiLevelType w:val="multilevel"/>
    <w:tmpl w:val="AFD64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1C0CA3"/>
    <w:multiLevelType w:val="hybridMultilevel"/>
    <w:tmpl w:val="0B5878BE"/>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start w:val="1"/>
      <w:numFmt w:val="bullet"/>
      <w:lvlText w:val="o"/>
      <w:lvlJc w:val="left"/>
      <w:pPr>
        <w:ind w:left="3600" w:hanging="360"/>
      </w:pPr>
      <w:rPr>
        <w:rFonts w:ascii="Courier New" w:hAnsi="Courier New" w:cs="Courier New" w:hint="default"/>
      </w:rPr>
    </w:lvl>
    <w:lvl w:ilvl="5" w:tplc="08160005">
      <w:start w:val="1"/>
      <w:numFmt w:val="bullet"/>
      <w:lvlText w:val=""/>
      <w:lvlJc w:val="left"/>
      <w:pPr>
        <w:ind w:left="4320" w:hanging="360"/>
      </w:pPr>
      <w:rPr>
        <w:rFonts w:ascii="Wingdings" w:hAnsi="Wingdings" w:hint="default"/>
      </w:rPr>
    </w:lvl>
    <w:lvl w:ilvl="6" w:tplc="08160001">
      <w:start w:val="1"/>
      <w:numFmt w:val="bullet"/>
      <w:lvlText w:val=""/>
      <w:lvlJc w:val="left"/>
      <w:pPr>
        <w:ind w:left="5040" w:hanging="360"/>
      </w:pPr>
      <w:rPr>
        <w:rFonts w:ascii="Symbol" w:hAnsi="Symbol" w:hint="default"/>
      </w:rPr>
    </w:lvl>
    <w:lvl w:ilvl="7" w:tplc="08160003">
      <w:start w:val="1"/>
      <w:numFmt w:val="bullet"/>
      <w:lvlText w:val="o"/>
      <w:lvlJc w:val="left"/>
      <w:pPr>
        <w:ind w:left="5760" w:hanging="360"/>
      </w:pPr>
      <w:rPr>
        <w:rFonts w:ascii="Courier New" w:hAnsi="Courier New" w:cs="Courier New" w:hint="default"/>
      </w:rPr>
    </w:lvl>
    <w:lvl w:ilvl="8" w:tplc="08160005">
      <w:start w:val="1"/>
      <w:numFmt w:val="bullet"/>
      <w:lvlText w:val=""/>
      <w:lvlJc w:val="left"/>
      <w:pPr>
        <w:ind w:left="6480" w:hanging="360"/>
      </w:pPr>
      <w:rPr>
        <w:rFonts w:ascii="Wingdings" w:hAnsi="Wingdings" w:hint="default"/>
      </w:rPr>
    </w:lvl>
  </w:abstractNum>
  <w:abstractNum w:abstractNumId="23" w15:restartNumberingAfterBreak="0">
    <w:nsid w:val="5C6C6A10"/>
    <w:multiLevelType w:val="hybridMultilevel"/>
    <w:tmpl w:val="F844C9BA"/>
    <w:lvl w:ilvl="0" w:tplc="08160001">
      <w:start w:val="1"/>
      <w:numFmt w:val="bullet"/>
      <w:lvlText w:val=""/>
      <w:lvlJc w:val="left"/>
      <w:pPr>
        <w:ind w:left="1068" w:hanging="360"/>
      </w:pPr>
      <w:rPr>
        <w:rFonts w:ascii="Symbol" w:hAnsi="Symbol" w:hint="default"/>
      </w:rPr>
    </w:lvl>
    <w:lvl w:ilvl="1" w:tplc="08160003">
      <w:start w:val="1"/>
      <w:numFmt w:val="bullet"/>
      <w:lvlText w:val="o"/>
      <w:lvlJc w:val="left"/>
      <w:pPr>
        <w:ind w:left="1788" w:hanging="360"/>
      </w:pPr>
      <w:rPr>
        <w:rFonts w:ascii="Courier New" w:hAnsi="Courier New" w:cs="Courier New" w:hint="default"/>
      </w:rPr>
    </w:lvl>
    <w:lvl w:ilvl="2" w:tplc="08160005">
      <w:start w:val="1"/>
      <w:numFmt w:val="bullet"/>
      <w:lvlText w:val=""/>
      <w:lvlJc w:val="left"/>
      <w:pPr>
        <w:ind w:left="2508" w:hanging="360"/>
      </w:pPr>
      <w:rPr>
        <w:rFonts w:ascii="Wingdings" w:hAnsi="Wingdings" w:hint="default"/>
      </w:rPr>
    </w:lvl>
    <w:lvl w:ilvl="3" w:tplc="08160001">
      <w:start w:val="1"/>
      <w:numFmt w:val="bullet"/>
      <w:lvlText w:val=""/>
      <w:lvlJc w:val="left"/>
      <w:pPr>
        <w:ind w:left="3228" w:hanging="360"/>
      </w:pPr>
      <w:rPr>
        <w:rFonts w:ascii="Symbol" w:hAnsi="Symbol" w:hint="default"/>
      </w:rPr>
    </w:lvl>
    <w:lvl w:ilvl="4" w:tplc="08160003">
      <w:start w:val="1"/>
      <w:numFmt w:val="bullet"/>
      <w:lvlText w:val="o"/>
      <w:lvlJc w:val="left"/>
      <w:pPr>
        <w:ind w:left="3948" w:hanging="360"/>
      </w:pPr>
      <w:rPr>
        <w:rFonts w:ascii="Courier New" w:hAnsi="Courier New" w:cs="Courier New" w:hint="default"/>
      </w:rPr>
    </w:lvl>
    <w:lvl w:ilvl="5" w:tplc="08160005">
      <w:start w:val="1"/>
      <w:numFmt w:val="bullet"/>
      <w:lvlText w:val=""/>
      <w:lvlJc w:val="left"/>
      <w:pPr>
        <w:ind w:left="4668" w:hanging="360"/>
      </w:pPr>
      <w:rPr>
        <w:rFonts w:ascii="Wingdings" w:hAnsi="Wingdings" w:hint="default"/>
      </w:rPr>
    </w:lvl>
    <w:lvl w:ilvl="6" w:tplc="08160001">
      <w:start w:val="1"/>
      <w:numFmt w:val="bullet"/>
      <w:lvlText w:val=""/>
      <w:lvlJc w:val="left"/>
      <w:pPr>
        <w:ind w:left="5388" w:hanging="360"/>
      </w:pPr>
      <w:rPr>
        <w:rFonts w:ascii="Symbol" w:hAnsi="Symbol" w:hint="default"/>
      </w:rPr>
    </w:lvl>
    <w:lvl w:ilvl="7" w:tplc="08160003">
      <w:start w:val="1"/>
      <w:numFmt w:val="bullet"/>
      <w:lvlText w:val="o"/>
      <w:lvlJc w:val="left"/>
      <w:pPr>
        <w:ind w:left="6108" w:hanging="360"/>
      </w:pPr>
      <w:rPr>
        <w:rFonts w:ascii="Courier New" w:hAnsi="Courier New" w:cs="Courier New" w:hint="default"/>
      </w:rPr>
    </w:lvl>
    <w:lvl w:ilvl="8" w:tplc="08160005">
      <w:start w:val="1"/>
      <w:numFmt w:val="bullet"/>
      <w:lvlText w:val=""/>
      <w:lvlJc w:val="left"/>
      <w:pPr>
        <w:ind w:left="6828" w:hanging="360"/>
      </w:pPr>
      <w:rPr>
        <w:rFonts w:ascii="Wingdings" w:hAnsi="Wingdings" w:hint="default"/>
      </w:rPr>
    </w:lvl>
  </w:abstractNum>
  <w:abstractNum w:abstractNumId="24" w15:restartNumberingAfterBreak="0">
    <w:nsid w:val="5EA05E83"/>
    <w:multiLevelType w:val="multilevel"/>
    <w:tmpl w:val="862E00F2"/>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F4A7714"/>
    <w:multiLevelType w:val="multilevel"/>
    <w:tmpl w:val="862E00F2"/>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20B0599"/>
    <w:multiLevelType w:val="hybridMultilevel"/>
    <w:tmpl w:val="BE10E6C8"/>
    <w:lvl w:ilvl="0" w:tplc="8C60BAA6">
      <w:numFmt w:val="bullet"/>
      <w:lvlText w:val="-"/>
      <w:lvlJc w:val="left"/>
      <w:pPr>
        <w:ind w:left="1571" w:hanging="360"/>
      </w:pPr>
      <w:rPr>
        <w:rFonts w:ascii="Corbel" w:eastAsiaTheme="minorHAnsi" w:hAnsi="Corbel" w:cs="Corbel" w:hint="default"/>
      </w:rPr>
    </w:lvl>
    <w:lvl w:ilvl="1" w:tplc="08160003" w:tentative="1">
      <w:start w:val="1"/>
      <w:numFmt w:val="bullet"/>
      <w:lvlText w:val="o"/>
      <w:lvlJc w:val="left"/>
      <w:pPr>
        <w:ind w:left="2291" w:hanging="360"/>
      </w:pPr>
      <w:rPr>
        <w:rFonts w:ascii="Courier New" w:hAnsi="Courier New" w:cs="Courier New" w:hint="default"/>
      </w:rPr>
    </w:lvl>
    <w:lvl w:ilvl="2" w:tplc="08160005" w:tentative="1">
      <w:start w:val="1"/>
      <w:numFmt w:val="bullet"/>
      <w:lvlText w:val=""/>
      <w:lvlJc w:val="left"/>
      <w:pPr>
        <w:ind w:left="3011" w:hanging="360"/>
      </w:pPr>
      <w:rPr>
        <w:rFonts w:ascii="Wingdings" w:hAnsi="Wingdings" w:hint="default"/>
      </w:rPr>
    </w:lvl>
    <w:lvl w:ilvl="3" w:tplc="08160001" w:tentative="1">
      <w:start w:val="1"/>
      <w:numFmt w:val="bullet"/>
      <w:lvlText w:val=""/>
      <w:lvlJc w:val="left"/>
      <w:pPr>
        <w:ind w:left="3731" w:hanging="360"/>
      </w:pPr>
      <w:rPr>
        <w:rFonts w:ascii="Symbol" w:hAnsi="Symbol" w:hint="default"/>
      </w:rPr>
    </w:lvl>
    <w:lvl w:ilvl="4" w:tplc="08160003" w:tentative="1">
      <w:start w:val="1"/>
      <w:numFmt w:val="bullet"/>
      <w:lvlText w:val="o"/>
      <w:lvlJc w:val="left"/>
      <w:pPr>
        <w:ind w:left="4451" w:hanging="360"/>
      </w:pPr>
      <w:rPr>
        <w:rFonts w:ascii="Courier New" w:hAnsi="Courier New" w:cs="Courier New" w:hint="default"/>
      </w:rPr>
    </w:lvl>
    <w:lvl w:ilvl="5" w:tplc="08160005" w:tentative="1">
      <w:start w:val="1"/>
      <w:numFmt w:val="bullet"/>
      <w:lvlText w:val=""/>
      <w:lvlJc w:val="left"/>
      <w:pPr>
        <w:ind w:left="5171" w:hanging="360"/>
      </w:pPr>
      <w:rPr>
        <w:rFonts w:ascii="Wingdings" w:hAnsi="Wingdings" w:hint="default"/>
      </w:rPr>
    </w:lvl>
    <w:lvl w:ilvl="6" w:tplc="08160001" w:tentative="1">
      <w:start w:val="1"/>
      <w:numFmt w:val="bullet"/>
      <w:lvlText w:val=""/>
      <w:lvlJc w:val="left"/>
      <w:pPr>
        <w:ind w:left="5891" w:hanging="360"/>
      </w:pPr>
      <w:rPr>
        <w:rFonts w:ascii="Symbol" w:hAnsi="Symbol" w:hint="default"/>
      </w:rPr>
    </w:lvl>
    <w:lvl w:ilvl="7" w:tplc="08160003" w:tentative="1">
      <w:start w:val="1"/>
      <w:numFmt w:val="bullet"/>
      <w:lvlText w:val="o"/>
      <w:lvlJc w:val="left"/>
      <w:pPr>
        <w:ind w:left="6611" w:hanging="360"/>
      </w:pPr>
      <w:rPr>
        <w:rFonts w:ascii="Courier New" w:hAnsi="Courier New" w:cs="Courier New" w:hint="default"/>
      </w:rPr>
    </w:lvl>
    <w:lvl w:ilvl="8" w:tplc="08160005" w:tentative="1">
      <w:start w:val="1"/>
      <w:numFmt w:val="bullet"/>
      <w:lvlText w:val=""/>
      <w:lvlJc w:val="left"/>
      <w:pPr>
        <w:ind w:left="7331" w:hanging="360"/>
      </w:pPr>
      <w:rPr>
        <w:rFonts w:ascii="Wingdings" w:hAnsi="Wingdings" w:hint="default"/>
      </w:rPr>
    </w:lvl>
  </w:abstractNum>
  <w:abstractNum w:abstractNumId="27" w15:restartNumberingAfterBreak="0">
    <w:nsid w:val="66D841BF"/>
    <w:multiLevelType w:val="multilevel"/>
    <w:tmpl w:val="EACC4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F84435"/>
    <w:multiLevelType w:val="multilevel"/>
    <w:tmpl w:val="F03AA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296FAC"/>
    <w:multiLevelType w:val="multilevel"/>
    <w:tmpl w:val="E65A9B4A"/>
    <w:lvl w:ilvl="0">
      <w:start w:val="1"/>
      <w:numFmt w:val="lowerLetter"/>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EA20517"/>
    <w:multiLevelType w:val="multilevel"/>
    <w:tmpl w:val="02A6E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C7649E"/>
    <w:multiLevelType w:val="multilevel"/>
    <w:tmpl w:val="99DAF0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0BB0171"/>
    <w:multiLevelType w:val="multilevel"/>
    <w:tmpl w:val="E65A9B4A"/>
    <w:lvl w:ilvl="0">
      <w:start w:val="1"/>
      <w:numFmt w:val="lowerLetter"/>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1853C64"/>
    <w:multiLevelType w:val="multilevel"/>
    <w:tmpl w:val="07BE5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A27CAC"/>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2D5285D"/>
    <w:multiLevelType w:val="multilevel"/>
    <w:tmpl w:val="09BCD042"/>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low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3414E3B"/>
    <w:multiLevelType w:val="hybridMultilevel"/>
    <w:tmpl w:val="F65489F4"/>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abstractNum w:abstractNumId="37" w15:restartNumberingAfterBreak="0">
    <w:nsid w:val="76EA4996"/>
    <w:multiLevelType w:val="multilevel"/>
    <w:tmpl w:val="529218CE"/>
    <w:lvl w:ilvl="0">
      <w:start w:val="1"/>
      <w:numFmt w:val="decimal"/>
      <w:lvlText w:val="%1."/>
      <w:lvlJc w:val="left"/>
      <w:pPr>
        <w:ind w:left="360" w:hanging="360"/>
      </w:pPr>
      <w:rPr>
        <w:b w:val="0"/>
        <w:color w:val="595959" w:themeColor="text1" w:themeTint="A6"/>
      </w:rPr>
    </w:lvl>
    <w:lvl w:ilvl="1">
      <w:start w:val="1"/>
      <w:numFmt w:val="lowerLetter"/>
      <w:lvlText w:val="%2)"/>
      <w:lvlJc w:val="left"/>
      <w:pPr>
        <w:ind w:left="792" w:hanging="432"/>
      </w:pPr>
      <w:rPr>
        <w:b w:val="0"/>
      </w:rPr>
    </w:lvl>
    <w:lvl w:ilvl="2">
      <w:start w:val="1"/>
      <w:numFmt w:val="low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B984CE5"/>
    <w:multiLevelType w:val="hybridMultilevel"/>
    <w:tmpl w:val="70E8F550"/>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9" w15:restartNumberingAfterBreak="0">
    <w:nsid w:val="7E05566D"/>
    <w:multiLevelType w:val="hybridMultilevel"/>
    <w:tmpl w:val="3EC2E39A"/>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0" w15:restartNumberingAfterBreak="0">
    <w:nsid w:val="7EAE34C9"/>
    <w:multiLevelType w:val="hybridMultilevel"/>
    <w:tmpl w:val="8A72A5F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start w:val="1"/>
      <w:numFmt w:val="bullet"/>
      <w:lvlText w:val="o"/>
      <w:lvlJc w:val="left"/>
      <w:pPr>
        <w:ind w:left="3600" w:hanging="360"/>
      </w:pPr>
      <w:rPr>
        <w:rFonts w:ascii="Courier New" w:hAnsi="Courier New" w:cs="Courier New" w:hint="default"/>
      </w:rPr>
    </w:lvl>
    <w:lvl w:ilvl="5" w:tplc="08160005">
      <w:start w:val="1"/>
      <w:numFmt w:val="bullet"/>
      <w:lvlText w:val=""/>
      <w:lvlJc w:val="left"/>
      <w:pPr>
        <w:ind w:left="4320" w:hanging="360"/>
      </w:pPr>
      <w:rPr>
        <w:rFonts w:ascii="Wingdings" w:hAnsi="Wingdings" w:hint="default"/>
      </w:rPr>
    </w:lvl>
    <w:lvl w:ilvl="6" w:tplc="08160001">
      <w:start w:val="1"/>
      <w:numFmt w:val="bullet"/>
      <w:lvlText w:val=""/>
      <w:lvlJc w:val="left"/>
      <w:pPr>
        <w:ind w:left="5040" w:hanging="360"/>
      </w:pPr>
      <w:rPr>
        <w:rFonts w:ascii="Symbol" w:hAnsi="Symbol" w:hint="default"/>
      </w:rPr>
    </w:lvl>
    <w:lvl w:ilvl="7" w:tplc="08160003">
      <w:start w:val="1"/>
      <w:numFmt w:val="bullet"/>
      <w:lvlText w:val="o"/>
      <w:lvlJc w:val="left"/>
      <w:pPr>
        <w:ind w:left="5760" w:hanging="360"/>
      </w:pPr>
      <w:rPr>
        <w:rFonts w:ascii="Courier New" w:hAnsi="Courier New" w:cs="Courier New" w:hint="default"/>
      </w:rPr>
    </w:lvl>
    <w:lvl w:ilvl="8" w:tplc="08160005">
      <w:start w:val="1"/>
      <w:numFmt w:val="bullet"/>
      <w:lvlText w:val=""/>
      <w:lvlJc w:val="left"/>
      <w:pPr>
        <w:ind w:left="6480" w:hanging="360"/>
      </w:pPr>
      <w:rPr>
        <w:rFonts w:ascii="Wingdings" w:hAnsi="Wingdings" w:hint="default"/>
      </w:rPr>
    </w:lvl>
  </w:abstractNum>
  <w:num w:numId="1" w16cid:durableId="925772881">
    <w:abstractNumId w:val="8"/>
  </w:num>
  <w:num w:numId="2" w16cid:durableId="950553427">
    <w:abstractNumId w:val="35"/>
  </w:num>
  <w:num w:numId="3" w16cid:durableId="1631088615">
    <w:abstractNumId w:val="1"/>
  </w:num>
  <w:num w:numId="4" w16cid:durableId="1040280969">
    <w:abstractNumId w:val="3"/>
  </w:num>
  <w:num w:numId="5" w16cid:durableId="1558200935">
    <w:abstractNumId w:val="37"/>
  </w:num>
  <w:num w:numId="6" w16cid:durableId="1287617785">
    <w:abstractNumId w:val="29"/>
  </w:num>
  <w:num w:numId="7" w16cid:durableId="609245931">
    <w:abstractNumId w:val="32"/>
  </w:num>
  <w:num w:numId="8" w16cid:durableId="2146269866">
    <w:abstractNumId w:val="20"/>
  </w:num>
  <w:num w:numId="9" w16cid:durableId="1326784053">
    <w:abstractNumId w:val="0"/>
  </w:num>
  <w:num w:numId="10" w16cid:durableId="775633714">
    <w:abstractNumId w:val="10"/>
  </w:num>
  <w:num w:numId="11" w16cid:durableId="84424915">
    <w:abstractNumId w:val="25"/>
  </w:num>
  <w:num w:numId="12" w16cid:durableId="257060478">
    <w:abstractNumId w:val="34"/>
  </w:num>
  <w:num w:numId="13" w16cid:durableId="814877885">
    <w:abstractNumId w:val="24"/>
  </w:num>
  <w:num w:numId="14" w16cid:durableId="2106340322">
    <w:abstractNumId w:val="26"/>
  </w:num>
  <w:num w:numId="15" w16cid:durableId="479348353">
    <w:abstractNumId w:val="9"/>
  </w:num>
  <w:num w:numId="16" w16cid:durableId="1343968898">
    <w:abstractNumId w:val="6"/>
  </w:num>
  <w:num w:numId="17" w16cid:durableId="459153766">
    <w:abstractNumId w:val="5"/>
  </w:num>
  <w:num w:numId="18" w16cid:durableId="1060977996">
    <w:abstractNumId w:val="2"/>
  </w:num>
  <w:num w:numId="19" w16cid:durableId="1590769614">
    <w:abstractNumId w:val="19"/>
  </w:num>
  <w:num w:numId="20" w16cid:durableId="1508210339">
    <w:abstractNumId w:val="38"/>
  </w:num>
  <w:num w:numId="21" w16cid:durableId="1678386213">
    <w:abstractNumId w:val="12"/>
  </w:num>
  <w:num w:numId="22" w16cid:durableId="230042501">
    <w:abstractNumId w:val="33"/>
  </w:num>
  <w:num w:numId="23" w16cid:durableId="1334334821">
    <w:abstractNumId w:val="18"/>
  </w:num>
  <w:num w:numId="24" w16cid:durableId="1697080942">
    <w:abstractNumId w:val="28"/>
  </w:num>
  <w:num w:numId="25" w16cid:durableId="478809727">
    <w:abstractNumId w:val="21"/>
  </w:num>
  <w:num w:numId="26" w16cid:durableId="5017760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2985082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0811256">
    <w:abstractNumId w:val="17"/>
  </w:num>
  <w:num w:numId="29" w16cid:durableId="1668752692">
    <w:abstractNumId w:val="7"/>
  </w:num>
  <w:num w:numId="30" w16cid:durableId="1166894634">
    <w:abstractNumId w:val="30"/>
  </w:num>
  <w:num w:numId="31" w16cid:durableId="1088960606">
    <w:abstractNumId w:val="40"/>
  </w:num>
  <w:num w:numId="32" w16cid:durableId="2071684558">
    <w:abstractNumId w:val="15"/>
  </w:num>
  <w:num w:numId="33" w16cid:durableId="449783147">
    <w:abstractNumId w:val="23"/>
  </w:num>
  <w:num w:numId="34" w16cid:durableId="382487592">
    <w:abstractNumId w:val="16"/>
  </w:num>
  <w:num w:numId="35" w16cid:durableId="1840462509">
    <w:abstractNumId w:val="22"/>
  </w:num>
  <w:num w:numId="36" w16cid:durableId="1233005898">
    <w:abstractNumId w:val="27"/>
  </w:num>
  <w:num w:numId="37" w16cid:durableId="143935332">
    <w:abstractNumId w:val="13"/>
  </w:num>
  <w:num w:numId="38" w16cid:durableId="594283583">
    <w:abstractNumId w:val="39"/>
  </w:num>
  <w:num w:numId="39" w16cid:durableId="467355605">
    <w:abstractNumId w:val="4"/>
  </w:num>
  <w:num w:numId="40" w16cid:durableId="88868604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0526519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4D2"/>
    <w:rsid w:val="00010813"/>
    <w:rsid w:val="000124B0"/>
    <w:rsid w:val="00013297"/>
    <w:rsid w:val="00017563"/>
    <w:rsid w:val="0006465C"/>
    <w:rsid w:val="000648DB"/>
    <w:rsid w:val="00066426"/>
    <w:rsid w:val="00082F6E"/>
    <w:rsid w:val="000A0504"/>
    <w:rsid w:val="000A142E"/>
    <w:rsid w:val="000A3486"/>
    <w:rsid w:val="000C6A33"/>
    <w:rsid w:val="000E7372"/>
    <w:rsid w:val="000F1135"/>
    <w:rsid w:val="000F1B17"/>
    <w:rsid w:val="00102B16"/>
    <w:rsid w:val="001101FD"/>
    <w:rsid w:val="00110BF5"/>
    <w:rsid w:val="00125A39"/>
    <w:rsid w:val="00137613"/>
    <w:rsid w:val="001519FA"/>
    <w:rsid w:val="001540A9"/>
    <w:rsid w:val="00167BDC"/>
    <w:rsid w:val="001738B2"/>
    <w:rsid w:val="0019413E"/>
    <w:rsid w:val="001B4847"/>
    <w:rsid w:val="001C64A3"/>
    <w:rsid w:val="001D0328"/>
    <w:rsid w:val="001D2077"/>
    <w:rsid w:val="001D63C6"/>
    <w:rsid w:val="001E4EE7"/>
    <w:rsid w:val="001E5DB2"/>
    <w:rsid w:val="001F4714"/>
    <w:rsid w:val="002054C8"/>
    <w:rsid w:val="00211585"/>
    <w:rsid w:val="00212373"/>
    <w:rsid w:val="002141E2"/>
    <w:rsid w:val="002143EF"/>
    <w:rsid w:val="002152DB"/>
    <w:rsid w:val="0022631E"/>
    <w:rsid w:val="00226E53"/>
    <w:rsid w:val="002444F3"/>
    <w:rsid w:val="00246FEA"/>
    <w:rsid w:val="00247071"/>
    <w:rsid w:val="002518AE"/>
    <w:rsid w:val="00253ABB"/>
    <w:rsid w:val="00260545"/>
    <w:rsid w:val="00262AF3"/>
    <w:rsid w:val="0029343B"/>
    <w:rsid w:val="00296AC4"/>
    <w:rsid w:val="002A66F5"/>
    <w:rsid w:val="002A7893"/>
    <w:rsid w:val="002B76E0"/>
    <w:rsid w:val="002E272F"/>
    <w:rsid w:val="002E70CC"/>
    <w:rsid w:val="002E71B4"/>
    <w:rsid w:val="00311C67"/>
    <w:rsid w:val="00316366"/>
    <w:rsid w:val="00317CBC"/>
    <w:rsid w:val="00326F58"/>
    <w:rsid w:val="00344B6A"/>
    <w:rsid w:val="00345851"/>
    <w:rsid w:val="00351FF6"/>
    <w:rsid w:val="00363DF7"/>
    <w:rsid w:val="00366014"/>
    <w:rsid w:val="003843AB"/>
    <w:rsid w:val="0039398F"/>
    <w:rsid w:val="003A38FC"/>
    <w:rsid w:val="003A45FA"/>
    <w:rsid w:val="003B1D46"/>
    <w:rsid w:val="003B3EC9"/>
    <w:rsid w:val="003B4584"/>
    <w:rsid w:val="003D2DEC"/>
    <w:rsid w:val="003D71CF"/>
    <w:rsid w:val="003E0C60"/>
    <w:rsid w:val="003F345D"/>
    <w:rsid w:val="00450626"/>
    <w:rsid w:val="00453722"/>
    <w:rsid w:val="00464635"/>
    <w:rsid w:val="00464C4E"/>
    <w:rsid w:val="00475126"/>
    <w:rsid w:val="0047685E"/>
    <w:rsid w:val="00480DB0"/>
    <w:rsid w:val="0048464A"/>
    <w:rsid w:val="00495A91"/>
    <w:rsid w:val="004A520B"/>
    <w:rsid w:val="004A5BEC"/>
    <w:rsid w:val="004D5371"/>
    <w:rsid w:val="004E12AE"/>
    <w:rsid w:val="005179DC"/>
    <w:rsid w:val="005310BA"/>
    <w:rsid w:val="00534783"/>
    <w:rsid w:val="00542A1C"/>
    <w:rsid w:val="005431A2"/>
    <w:rsid w:val="00546FEA"/>
    <w:rsid w:val="00554BEB"/>
    <w:rsid w:val="00563457"/>
    <w:rsid w:val="00563EB6"/>
    <w:rsid w:val="00564373"/>
    <w:rsid w:val="005A2564"/>
    <w:rsid w:val="005A618B"/>
    <w:rsid w:val="005C7D2A"/>
    <w:rsid w:val="005D0383"/>
    <w:rsid w:val="005E564B"/>
    <w:rsid w:val="005E6914"/>
    <w:rsid w:val="00614D6E"/>
    <w:rsid w:val="006150FB"/>
    <w:rsid w:val="00617A9C"/>
    <w:rsid w:val="006231CA"/>
    <w:rsid w:val="00644303"/>
    <w:rsid w:val="00673D61"/>
    <w:rsid w:val="0068278F"/>
    <w:rsid w:val="006B70B7"/>
    <w:rsid w:val="006C20B0"/>
    <w:rsid w:val="006F5DC3"/>
    <w:rsid w:val="00702680"/>
    <w:rsid w:val="007127FF"/>
    <w:rsid w:val="00715118"/>
    <w:rsid w:val="00716505"/>
    <w:rsid w:val="00720987"/>
    <w:rsid w:val="00726126"/>
    <w:rsid w:val="00732439"/>
    <w:rsid w:val="00743D6E"/>
    <w:rsid w:val="00766D18"/>
    <w:rsid w:val="0078492E"/>
    <w:rsid w:val="007914EC"/>
    <w:rsid w:val="00791F2F"/>
    <w:rsid w:val="007937BE"/>
    <w:rsid w:val="007B4586"/>
    <w:rsid w:val="007D2513"/>
    <w:rsid w:val="007E569E"/>
    <w:rsid w:val="007F1FCF"/>
    <w:rsid w:val="007F74D2"/>
    <w:rsid w:val="00804373"/>
    <w:rsid w:val="00815858"/>
    <w:rsid w:val="00820CA0"/>
    <w:rsid w:val="0082502F"/>
    <w:rsid w:val="008250F7"/>
    <w:rsid w:val="00847B9E"/>
    <w:rsid w:val="00847EE3"/>
    <w:rsid w:val="008671F0"/>
    <w:rsid w:val="008735E3"/>
    <w:rsid w:val="00885355"/>
    <w:rsid w:val="00891499"/>
    <w:rsid w:val="00897E84"/>
    <w:rsid w:val="008A0A6B"/>
    <w:rsid w:val="008A348B"/>
    <w:rsid w:val="008A3982"/>
    <w:rsid w:val="008A3AC5"/>
    <w:rsid w:val="008B7974"/>
    <w:rsid w:val="008D2060"/>
    <w:rsid w:val="008D70D6"/>
    <w:rsid w:val="008E646D"/>
    <w:rsid w:val="008E6BAA"/>
    <w:rsid w:val="008F158A"/>
    <w:rsid w:val="008F736D"/>
    <w:rsid w:val="008F77E5"/>
    <w:rsid w:val="00903CE6"/>
    <w:rsid w:val="009071CB"/>
    <w:rsid w:val="009373B1"/>
    <w:rsid w:val="009646B0"/>
    <w:rsid w:val="009A41B2"/>
    <w:rsid w:val="009C02A9"/>
    <w:rsid w:val="009D66E8"/>
    <w:rsid w:val="009E1815"/>
    <w:rsid w:val="009E33D1"/>
    <w:rsid w:val="009F1EB3"/>
    <w:rsid w:val="00A00313"/>
    <w:rsid w:val="00A008F1"/>
    <w:rsid w:val="00A0270D"/>
    <w:rsid w:val="00A07391"/>
    <w:rsid w:val="00A176CC"/>
    <w:rsid w:val="00A214EB"/>
    <w:rsid w:val="00A24EF2"/>
    <w:rsid w:val="00A265A3"/>
    <w:rsid w:val="00A4356B"/>
    <w:rsid w:val="00A537D5"/>
    <w:rsid w:val="00A614E0"/>
    <w:rsid w:val="00A61665"/>
    <w:rsid w:val="00A72D10"/>
    <w:rsid w:val="00A748FE"/>
    <w:rsid w:val="00A92D7F"/>
    <w:rsid w:val="00AA17B9"/>
    <w:rsid w:val="00AA26D9"/>
    <w:rsid w:val="00AA366A"/>
    <w:rsid w:val="00AB542E"/>
    <w:rsid w:val="00AC4A24"/>
    <w:rsid w:val="00AC4E86"/>
    <w:rsid w:val="00AD0AA1"/>
    <w:rsid w:val="00AD606B"/>
    <w:rsid w:val="00AF3395"/>
    <w:rsid w:val="00AF7B0A"/>
    <w:rsid w:val="00B30887"/>
    <w:rsid w:val="00B4019D"/>
    <w:rsid w:val="00B44015"/>
    <w:rsid w:val="00B649D5"/>
    <w:rsid w:val="00B674C1"/>
    <w:rsid w:val="00B7539A"/>
    <w:rsid w:val="00B766AB"/>
    <w:rsid w:val="00B7780B"/>
    <w:rsid w:val="00B82642"/>
    <w:rsid w:val="00B864E3"/>
    <w:rsid w:val="00BC6AF9"/>
    <w:rsid w:val="00BE2E07"/>
    <w:rsid w:val="00C0565C"/>
    <w:rsid w:val="00C056E8"/>
    <w:rsid w:val="00C06E27"/>
    <w:rsid w:val="00C11B80"/>
    <w:rsid w:val="00C219CA"/>
    <w:rsid w:val="00C272F8"/>
    <w:rsid w:val="00C54121"/>
    <w:rsid w:val="00C568BA"/>
    <w:rsid w:val="00C577E7"/>
    <w:rsid w:val="00C61B47"/>
    <w:rsid w:val="00C72EC3"/>
    <w:rsid w:val="00C744B7"/>
    <w:rsid w:val="00C852FC"/>
    <w:rsid w:val="00C8553C"/>
    <w:rsid w:val="00C97779"/>
    <w:rsid w:val="00CA2E48"/>
    <w:rsid w:val="00CB3337"/>
    <w:rsid w:val="00CB608C"/>
    <w:rsid w:val="00CB65A0"/>
    <w:rsid w:val="00CD487C"/>
    <w:rsid w:val="00CE7693"/>
    <w:rsid w:val="00CF15DD"/>
    <w:rsid w:val="00CF1710"/>
    <w:rsid w:val="00CF4505"/>
    <w:rsid w:val="00CF4D4F"/>
    <w:rsid w:val="00D14377"/>
    <w:rsid w:val="00D20CF7"/>
    <w:rsid w:val="00D4398C"/>
    <w:rsid w:val="00D62012"/>
    <w:rsid w:val="00D6523B"/>
    <w:rsid w:val="00D66E75"/>
    <w:rsid w:val="00DB007E"/>
    <w:rsid w:val="00DB5DE1"/>
    <w:rsid w:val="00DD1241"/>
    <w:rsid w:val="00DD7476"/>
    <w:rsid w:val="00DE5E25"/>
    <w:rsid w:val="00E1483A"/>
    <w:rsid w:val="00E14D38"/>
    <w:rsid w:val="00E27423"/>
    <w:rsid w:val="00E306C8"/>
    <w:rsid w:val="00E42880"/>
    <w:rsid w:val="00E5143D"/>
    <w:rsid w:val="00E51BA7"/>
    <w:rsid w:val="00E5600F"/>
    <w:rsid w:val="00E609D0"/>
    <w:rsid w:val="00E67382"/>
    <w:rsid w:val="00E7643C"/>
    <w:rsid w:val="00E873B7"/>
    <w:rsid w:val="00EA53C1"/>
    <w:rsid w:val="00EB2960"/>
    <w:rsid w:val="00EB7982"/>
    <w:rsid w:val="00EC27F5"/>
    <w:rsid w:val="00EC48C8"/>
    <w:rsid w:val="00ED5750"/>
    <w:rsid w:val="00EE45D9"/>
    <w:rsid w:val="00EE61E1"/>
    <w:rsid w:val="00EF22DF"/>
    <w:rsid w:val="00F11630"/>
    <w:rsid w:val="00F13C4B"/>
    <w:rsid w:val="00F44594"/>
    <w:rsid w:val="00F45CD2"/>
    <w:rsid w:val="00F559D0"/>
    <w:rsid w:val="00F6041D"/>
    <w:rsid w:val="00F63CD6"/>
    <w:rsid w:val="00F724E9"/>
    <w:rsid w:val="00F729C1"/>
    <w:rsid w:val="00F73D6A"/>
    <w:rsid w:val="00FB029A"/>
    <w:rsid w:val="00FC39F2"/>
    <w:rsid w:val="00FC65C1"/>
    <w:rsid w:val="00FC7244"/>
    <w:rsid w:val="00FC755A"/>
    <w:rsid w:val="00FD02AB"/>
    <w:rsid w:val="00FD3DC9"/>
    <w:rsid w:val="00FD3ED0"/>
    <w:rsid w:val="00FD5C09"/>
    <w:rsid w:val="00FD620F"/>
    <w:rsid w:val="00FE6129"/>
    <w:rsid w:val="00FF26B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2F450"/>
  <w15:docId w15:val="{CFC958D7-C86B-45B7-94A1-4A363D3C4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EC3"/>
    <w:pPr>
      <w:spacing w:after="0" w:line="240" w:lineRule="auto"/>
      <w:ind w:hanging="100"/>
    </w:pPr>
    <w:rPr>
      <w:rFonts w:ascii="Segoe UI" w:hAnsi="Segoe UI"/>
    </w:rPr>
  </w:style>
  <w:style w:type="paragraph" w:styleId="Ttulo1">
    <w:name w:val="heading 1"/>
    <w:basedOn w:val="Normal"/>
    <w:next w:val="Normal"/>
    <w:link w:val="Ttulo1Car"/>
    <w:uiPriority w:val="9"/>
    <w:qFormat/>
    <w:rsid w:val="00C72EC3"/>
    <w:pPr>
      <w:keepNext/>
      <w:keepLines/>
      <w:outlineLvl w:val="0"/>
    </w:pPr>
    <w:rPr>
      <w:rFonts w:eastAsiaTheme="majorEastAsia" w:cstheme="majorBidi"/>
      <w:b/>
      <w:color w:val="595959" w:themeColor="text1" w:themeTint="A6"/>
      <w:sz w:val="34"/>
      <w:szCs w:val="32"/>
    </w:rPr>
  </w:style>
  <w:style w:type="paragraph" w:styleId="Ttulo2">
    <w:name w:val="heading 2"/>
    <w:basedOn w:val="Normal"/>
    <w:next w:val="Normal"/>
    <w:link w:val="Ttulo2Car"/>
    <w:uiPriority w:val="9"/>
    <w:unhideWhenUsed/>
    <w:qFormat/>
    <w:rsid w:val="00DB5DE1"/>
    <w:pPr>
      <w:keepNext/>
      <w:keepLines/>
      <w:spacing w:before="40"/>
      <w:outlineLvl w:val="1"/>
    </w:pPr>
    <w:rPr>
      <w:rFonts w:eastAsiaTheme="majorEastAsia" w:cstheme="majorBidi"/>
      <w:color w:val="595959" w:themeColor="text1" w:themeTint="A6"/>
      <w:sz w:val="36"/>
      <w:szCs w:val="26"/>
    </w:rPr>
  </w:style>
  <w:style w:type="paragraph" w:styleId="Ttulo3">
    <w:name w:val="heading 3"/>
    <w:basedOn w:val="Normal"/>
    <w:next w:val="Normal"/>
    <w:link w:val="Ttulo3Car"/>
    <w:uiPriority w:val="9"/>
    <w:unhideWhenUsed/>
    <w:rsid w:val="00C219CA"/>
    <w:pPr>
      <w:keepNext/>
      <w:keepLines/>
      <w:spacing w:before="200"/>
      <w:outlineLvl w:val="2"/>
    </w:pPr>
    <w:rPr>
      <w:rFonts w:asciiTheme="majorHAnsi" w:eastAsiaTheme="majorEastAsia" w:hAnsiTheme="majorHAnsi" w:cstheme="majorBidi"/>
      <w:b/>
      <w:bCs/>
      <w:color w:val="4472C4"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2EC3"/>
    <w:rPr>
      <w:rFonts w:ascii="Segoe UI" w:eastAsiaTheme="majorEastAsia" w:hAnsi="Segoe UI" w:cstheme="majorBidi"/>
      <w:b/>
      <w:color w:val="595959" w:themeColor="text1" w:themeTint="A6"/>
      <w:sz w:val="34"/>
      <w:szCs w:val="32"/>
    </w:rPr>
  </w:style>
  <w:style w:type="paragraph" w:styleId="Encabezado">
    <w:name w:val="header"/>
    <w:basedOn w:val="Normal"/>
    <w:link w:val="EncabezadoCar"/>
    <w:uiPriority w:val="99"/>
    <w:unhideWhenUsed/>
    <w:rsid w:val="007F74D2"/>
    <w:pPr>
      <w:tabs>
        <w:tab w:val="center" w:pos="4252"/>
        <w:tab w:val="right" w:pos="8504"/>
      </w:tabs>
    </w:pPr>
  </w:style>
  <w:style w:type="character" w:customStyle="1" w:styleId="EncabezadoCar">
    <w:name w:val="Encabezado Car"/>
    <w:basedOn w:val="Fuentedeprrafopredeter"/>
    <w:link w:val="Encabezado"/>
    <w:uiPriority w:val="99"/>
    <w:rsid w:val="007F74D2"/>
  </w:style>
  <w:style w:type="paragraph" w:styleId="Piedepgina">
    <w:name w:val="footer"/>
    <w:basedOn w:val="Normal"/>
    <w:link w:val="PiedepginaCar"/>
    <w:uiPriority w:val="99"/>
    <w:unhideWhenUsed/>
    <w:rsid w:val="007F74D2"/>
    <w:pPr>
      <w:tabs>
        <w:tab w:val="center" w:pos="4252"/>
        <w:tab w:val="right" w:pos="8504"/>
      </w:tabs>
    </w:pPr>
  </w:style>
  <w:style w:type="character" w:customStyle="1" w:styleId="PiedepginaCar">
    <w:name w:val="Pie de página Car"/>
    <w:basedOn w:val="Fuentedeprrafopredeter"/>
    <w:link w:val="Piedepgina"/>
    <w:uiPriority w:val="99"/>
    <w:rsid w:val="007F74D2"/>
  </w:style>
  <w:style w:type="character" w:styleId="Hipervnculo">
    <w:name w:val="Hyperlink"/>
    <w:basedOn w:val="Fuentedeprrafopredeter"/>
    <w:uiPriority w:val="99"/>
    <w:unhideWhenUsed/>
    <w:qFormat/>
    <w:rsid w:val="00F11630"/>
    <w:rPr>
      <w:rFonts w:ascii="Georgia" w:hAnsi="Georgia"/>
      <w:color w:val="0563C1" w:themeColor="hyperlink"/>
      <w:sz w:val="24"/>
      <w:u w:val="single"/>
    </w:rPr>
  </w:style>
  <w:style w:type="paragraph" w:styleId="TDC1">
    <w:name w:val="toc 1"/>
    <w:basedOn w:val="Normal"/>
    <w:next w:val="Normal"/>
    <w:autoRedefine/>
    <w:uiPriority w:val="39"/>
    <w:unhideWhenUsed/>
    <w:qFormat/>
    <w:rsid w:val="00FB029A"/>
    <w:pPr>
      <w:tabs>
        <w:tab w:val="left" w:pos="440"/>
        <w:tab w:val="right" w:leader="dot" w:pos="8505"/>
      </w:tabs>
      <w:spacing w:after="100"/>
    </w:pPr>
    <w:rPr>
      <w:rFonts w:cs="Tahoma"/>
      <w:noProof/>
    </w:rPr>
  </w:style>
  <w:style w:type="paragraph" w:styleId="TDC2">
    <w:name w:val="toc 2"/>
    <w:basedOn w:val="Normal"/>
    <w:next w:val="Normal"/>
    <w:autoRedefine/>
    <w:uiPriority w:val="39"/>
    <w:unhideWhenUsed/>
    <w:qFormat/>
    <w:rsid w:val="005A2564"/>
    <w:pPr>
      <w:spacing w:after="100"/>
      <w:ind w:left="220"/>
    </w:pPr>
    <w:rPr>
      <w:color w:val="808080" w:themeColor="background1" w:themeShade="80"/>
    </w:rPr>
  </w:style>
  <w:style w:type="character" w:customStyle="1" w:styleId="Ttulo2Car">
    <w:name w:val="Título 2 Car"/>
    <w:basedOn w:val="Fuentedeprrafopredeter"/>
    <w:link w:val="Ttulo2"/>
    <w:uiPriority w:val="9"/>
    <w:rsid w:val="00DB5DE1"/>
    <w:rPr>
      <w:rFonts w:ascii="Leelawadee UI" w:eastAsiaTheme="majorEastAsia" w:hAnsi="Leelawadee UI" w:cstheme="majorBidi"/>
      <w:color w:val="595959" w:themeColor="text1" w:themeTint="A6"/>
      <w:sz w:val="36"/>
      <w:szCs w:val="26"/>
    </w:rPr>
  </w:style>
  <w:style w:type="paragraph" w:styleId="Subttulo">
    <w:name w:val="Subtitle"/>
    <w:basedOn w:val="Ttulo2"/>
    <w:next w:val="Normal"/>
    <w:link w:val="SubttuloCar"/>
    <w:uiPriority w:val="11"/>
    <w:qFormat/>
    <w:rsid w:val="00726126"/>
    <w:pPr>
      <w:spacing w:after="240"/>
    </w:pPr>
    <w:rPr>
      <w:rFonts w:ascii="Georgia" w:eastAsiaTheme="minorEastAsia" w:hAnsi="Georgia"/>
      <w:b/>
      <w:color w:val="5A5A5A" w:themeColor="text1" w:themeTint="A5"/>
      <w:spacing w:val="15"/>
      <w:sz w:val="24"/>
      <w:lang w:eastAsia="pt-PT"/>
    </w:rPr>
  </w:style>
  <w:style w:type="character" w:customStyle="1" w:styleId="SubttuloCar">
    <w:name w:val="Subtítulo Car"/>
    <w:basedOn w:val="Fuentedeprrafopredeter"/>
    <w:link w:val="Subttulo"/>
    <w:uiPriority w:val="11"/>
    <w:rsid w:val="00726126"/>
    <w:rPr>
      <w:rFonts w:ascii="Georgia" w:eastAsiaTheme="minorEastAsia" w:hAnsi="Georgia" w:cstheme="majorBidi"/>
      <w:b/>
      <w:color w:val="5A5A5A" w:themeColor="text1" w:themeTint="A5"/>
      <w:spacing w:val="15"/>
      <w:sz w:val="24"/>
      <w:szCs w:val="26"/>
      <w:lang w:eastAsia="pt-PT"/>
    </w:rPr>
  </w:style>
  <w:style w:type="character" w:styleId="nfasissutil">
    <w:name w:val="Subtle Emphasis"/>
    <w:basedOn w:val="Fuentedeprrafopredeter"/>
    <w:uiPriority w:val="19"/>
    <w:qFormat/>
    <w:rsid w:val="00F11630"/>
    <w:rPr>
      <w:rFonts w:ascii="Georgia" w:hAnsi="Georgia"/>
      <w:i/>
      <w:iCs/>
      <w:color w:val="404040" w:themeColor="text1" w:themeTint="BF"/>
    </w:rPr>
  </w:style>
  <w:style w:type="character" w:styleId="nfasis">
    <w:name w:val="Emphasis"/>
    <w:basedOn w:val="Fuentedeprrafopredeter"/>
    <w:uiPriority w:val="20"/>
    <w:qFormat/>
    <w:rsid w:val="00F11630"/>
    <w:rPr>
      <w:rFonts w:ascii="Georgia" w:hAnsi="Georgia"/>
      <w:i/>
      <w:iCs/>
    </w:rPr>
  </w:style>
  <w:style w:type="character" w:styleId="nfasisintenso">
    <w:name w:val="Intense Emphasis"/>
    <w:basedOn w:val="Fuentedeprrafopredeter"/>
    <w:uiPriority w:val="21"/>
    <w:qFormat/>
    <w:rsid w:val="009071CB"/>
    <w:rPr>
      <w:rFonts w:ascii="Georgia" w:hAnsi="Georgia"/>
      <w:i/>
      <w:iCs/>
      <w:color w:val="7F7F7F" w:themeColor="text1" w:themeTint="80"/>
    </w:rPr>
  </w:style>
  <w:style w:type="character" w:styleId="Referenciasutil">
    <w:name w:val="Subtle Reference"/>
    <w:basedOn w:val="Fuentedeprrafopredeter"/>
    <w:uiPriority w:val="31"/>
    <w:qFormat/>
    <w:rsid w:val="00F11630"/>
    <w:rPr>
      <w:rFonts w:ascii="Georgia" w:hAnsi="Georgia"/>
      <w:smallCaps/>
      <w:color w:val="5A5A5A" w:themeColor="text1" w:themeTint="A5"/>
    </w:rPr>
  </w:style>
  <w:style w:type="character" w:styleId="Referenciaintensa">
    <w:name w:val="Intense Reference"/>
    <w:basedOn w:val="Fuentedeprrafopredeter"/>
    <w:uiPriority w:val="32"/>
    <w:qFormat/>
    <w:rsid w:val="00F11630"/>
    <w:rPr>
      <w:rFonts w:ascii="Georgia" w:hAnsi="Georgia"/>
      <w:b/>
      <w:bCs/>
      <w:smallCaps/>
      <w:color w:val="4472C4" w:themeColor="accent1"/>
      <w:spacing w:val="5"/>
    </w:rPr>
  </w:style>
  <w:style w:type="paragraph" w:styleId="TtuloTDC">
    <w:name w:val="TOC Heading"/>
    <w:basedOn w:val="Ttulo1"/>
    <w:next w:val="Normal"/>
    <w:uiPriority w:val="39"/>
    <w:unhideWhenUsed/>
    <w:qFormat/>
    <w:rsid w:val="00C852FC"/>
    <w:pPr>
      <w:outlineLvl w:val="9"/>
    </w:pPr>
    <w:rPr>
      <w:b w:val="0"/>
      <w:color w:val="2F5496" w:themeColor="accent1" w:themeShade="BF"/>
      <w:sz w:val="32"/>
      <w:lang w:eastAsia="pt-PT"/>
    </w:rPr>
  </w:style>
  <w:style w:type="character" w:customStyle="1" w:styleId="MenoNoResolvida1">
    <w:name w:val="Menção Não Resolvida1"/>
    <w:basedOn w:val="Fuentedeprrafopredeter"/>
    <w:uiPriority w:val="99"/>
    <w:semiHidden/>
    <w:unhideWhenUsed/>
    <w:rsid w:val="00495A91"/>
    <w:rPr>
      <w:color w:val="605E5C"/>
      <w:shd w:val="clear" w:color="auto" w:fill="E1DFDD"/>
    </w:rPr>
  </w:style>
  <w:style w:type="paragraph" w:styleId="Prrafodelista">
    <w:name w:val="List Paragraph"/>
    <w:basedOn w:val="Normal"/>
    <w:uiPriority w:val="34"/>
    <w:qFormat/>
    <w:rsid w:val="001E4EE7"/>
    <w:pPr>
      <w:ind w:left="720"/>
      <w:contextualSpacing/>
    </w:pPr>
  </w:style>
  <w:style w:type="table" w:styleId="Tablaconcuadrcula">
    <w:name w:val="Table Grid"/>
    <w:basedOn w:val="Tablanormal"/>
    <w:uiPriority w:val="39"/>
    <w:rsid w:val="005A25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autoRedefine/>
    <w:uiPriority w:val="35"/>
    <w:unhideWhenUsed/>
    <w:qFormat/>
    <w:rsid w:val="00A4356B"/>
    <w:pPr>
      <w:spacing w:before="240" w:after="240"/>
    </w:pPr>
    <w:rPr>
      <w:rFonts w:cs="Leelawadee UI"/>
      <w:sz w:val="18"/>
      <w:szCs w:val="18"/>
    </w:rPr>
  </w:style>
  <w:style w:type="paragraph" w:styleId="Sinespaciado">
    <w:name w:val="No Spacing"/>
    <w:uiPriority w:val="1"/>
    <w:qFormat/>
    <w:rsid w:val="00F11630"/>
    <w:pPr>
      <w:spacing w:after="0" w:line="240" w:lineRule="auto"/>
    </w:pPr>
    <w:rPr>
      <w:rFonts w:ascii="Georgia" w:hAnsi="Georgia"/>
    </w:rPr>
  </w:style>
  <w:style w:type="paragraph" w:styleId="Textodeglobo">
    <w:name w:val="Balloon Text"/>
    <w:basedOn w:val="Normal"/>
    <w:link w:val="TextodegloboCar"/>
    <w:uiPriority w:val="99"/>
    <w:semiHidden/>
    <w:unhideWhenUsed/>
    <w:rsid w:val="00F11630"/>
    <w:rPr>
      <w:rFonts w:ascii="Tahoma" w:hAnsi="Tahoma" w:cs="Tahoma"/>
      <w:sz w:val="16"/>
      <w:szCs w:val="16"/>
    </w:rPr>
  </w:style>
  <w:style w:type="character" w:customStyle="1" w:styleId="TextodegloboCar">
    <w:name w:val="Texto de globo Car"/>
    <w:basedOn w:val="Fuentedeprrafopredeter"/>
    <w:link w:val="Textodeglobo"/>
    <w:uiPriority w:val="99"/>
    <w:semiHidden/>
    <w:rsid w:val="00F11630"/>
    <w:rPr>
      <w:rFonts w:ascii="Tahoma" w:hAnsi="Tahoma" w:cs="Tahoma"/>
      <w:sz w:val="16"/>
      <w:szCs w:val="16"/>
    </w:rPr>
  </w:style>
  <w:style w:type="paragraph" w:styleId="Cita">
    <w:name w:val="Quote"/>
    <w:basedOn w:val="Normal"/>
    <w:next w:val="Normal"/>
    <w:link w:val="CitaCar"/>
    <w:uiPriority w:val="29"/>
    <w:qFormat/>
    <w:rsid w:val="00F11630"/>
    <w:rPr>
      <w:i/>
      <w:iCs/>
      <w:color w:val="000000" w:themeColor="text1"/>
    </w:rPr>
  </w:style>
  <w:style w:type="character" w:customStyle="1" w:styleId="CitaCar">
    <w:name w:val="Cita Car"/>
    <w:basedOn w:val="Fuentedeprrafopredeter"/>
    <w:link w:val="Cita"/>
    <w:uiPriority w:val="29"/>
    <w:rsid w:val="00F11630"/>
    <w:rPr>
      <w:rFonts w:ascii="Georgia" w:hAnsi="Georgia"/>
      <w:i/>
      <w:iCs/>
      <w:color w:val="000000" w:themeColor="text1"/>
      <w:sz w:val="24"/>
    </w:rPr>
  </w:style>
  <w:style w:type="paragraph" w:styleId="Citadestacada">
    <w:name w:val="Intense Quote"/>
    <w:basedOn w:val="Normal"/>
    <w:next w:val="Normal"/>
    <w:link w:val="CitadestacadaCar"/>
    <w:uiPriority w:val="30"/>
    <w:qFormat/>
    <w:rsid w:val="00F11630"/>
    <w:pPr>
      <w:pBdr>
        <w:bottom w:val="single" w:sz="4" w:space="4" w:color="4472C4" w:themeColor="accent1"/>
      </w:pBdr>
      <w:spacing w:before="200" w:after="280"/>
      <w:ind w:left="936" w:right="936"/>
    </w:pPr>
    <w:rPr>
      <w:b/>
      <w:bCs/>
      <w:i/>
      <w:iCs/>
      <w:color w:val="4472C4" w:themeColor="accent1"/>
    </w:rPr>
  </w:style>
  <w:style w:type="character" w:customStyle="1" w:styleId="CitadestacadaCar">
    <w:name w:val="Cita destacada Car"/>
    <w:basedOn w:val="Fuentedeprrafopredeter"/>
    <w:link w:val="Citadestacada"/>
    <w:uiPriority w:val="30"/>
    <w:rsid w:val="00F11630"/>
    <w:rPr>
      <w:rFonts w:ascii="Georgia" w:hAnsi="Georgia"/>
      <w:b/>
      <w:bCs/>
      <w:i/>
      <w:iCs/>
      <w:color w:val="4472C4" w:themeColor="accent1"/>
      <w:sz w:val="24"/>
    </w:rPr>
  </w:style>
  <w:style w:type="character" w:customStyle="1" w:styleId="MenoNoResolvida2">
    <w:name w:val="Menção Não Resolvida2"/>
    <w:basedOn w:val="Fuentedeprrafopredeter"/>
    <w:uiPriority w:val="99"/>
    <w:semiHidden/>
    <w:unhideWhenUsed/>
    <w:rsid w:val="0047685E"/>
    <w:rPr>
      <w:color w:val="605E5C"/>
      <w:shd w:val="clear" w:color="auto" w:fill="E1DFDD"/>
    </w:rPr>
  </w:style>
  <w:style w:type="character" w:styleId="Hipervnculovisitado">
    <w:name w:val="FollowedHyperlink"/>
    <w:basedOn w:val="Fuentedeprrafopredeter"/>
    <w:uiPriority w:val="99"/>
    <w:semiHidden/>
    <w:unhideWhenUsed/>
    <w:rsid w:val="0047685E"/>
    <w:rPr>
      <w:color w:val="954F72" w:themeColor="followedHyperlink"/>
      <w:u w:val="single"/>
    </w:rPr>
  </w:style>
  <w:style w:type="character" w:customStyle="1" w:styleId="Ttulo3Car">
    <w:name w:val="Título 3 Car"/>
    <w:basedOn w:val="Fuentedeprrafopredeter"/>
    <w:link w:val="Ttulo3"/>
    <w:uiPriority w:val="9"/>
    <w:rsid w:val="00C219CA"/>
    <w:rPr>
      <w:rFonts w:asciiTheme="majorHAnsi" w:eastAsiaTheme="majorEastAsia" w:hAnsiTheme="majorHAnsi" w:cstheme="majorBidi"/>
      <w:b/>
      <w:bCs/>
      <w:color w:val="4472C4" w:themeColor="accent1"/>
      <w:sz w:val="24"/>
    </w:rPr>
  </w:style>
  <w:style w:type="paragraph" w:styleId="Ttulo">
    <w:name w:val="Title"/>
    <w:basedOn w:val="Normal"/>
    <w:next w:val="Normal"/>
    <w:link w:val="TtuloCar"/>
    <w:uiPriority w:val="10"/>
    <w:rsid w:val="00564373"/>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564373"/>
    <w:rPr>
      <w:rFonts w:asciiTheme="majorHAnsi" w:eastAsiaTheme="majorEastAsia" w:hAnsiTheme="majorHAnsi" w:cstheme="majorBidi"/>
      <w:color w:val="323E4F" w:themeColor="text2" w:themeShade="BF"/>
      <w:spacing w:val="5"/>
      <w:kern w:val="28"/>
      <w:sz w:val="52"/>
      <w:szCs w:val="52"/>
    </w:rPr>
  </w:style>
  <w:style w:type="paragraph" w:styleId="TDC3">
    <w:name w:val="toc 3"/>
    <w:basedOn w:val="Normal"/>
    <w:next w:val="Normal"/>
    <w:autoRedefine/>
    <w:uiPriority w:val="39"/>
    <w:unhideWhenUsed/>
    <w:rsid w:val="0048464A"/>
    <w:pPr>
      <w:spacing w:after="100" w:line="259" w:lineRule="auto"/>
      <w:ind w:left="440"/>
    </w:pPr>
    <w:rPr>
      <w:rFonts w:asciiTheme="minorHAnsi" w:eastAsiaTheme="minorEastAsia" w:hAnsiTheme="minorHAnsi" w:cs="Times New Roman"/>
      <w:lang w:eastAsia="pt-PT"/>
    </w:rPr>
  </w:style>
  <w:style w:type="character" w:customStyle="1" w:styleId="MenoNoResolvida3">
    <w:name w:val="Menção Não Resolvida3"/>
    <w:basedOn w:val="Fuentedeprrafopredeter"/>
    <w:uiPriority w:val="99"/>
    <w:semiHidden/>
    <w:unhideWhenUsed/>
    <w:rsid w:val="00475126"/>
    <w:rPr>
      <w:color w:val="605E5C"/>
      <w:shd w:val="clear" w:color="auto" w:fill="E1DFDD"/>
    </w:rPr>
  </w:style>
  <w:style w:type="paragraph" w:customStyle="1" w:styleId="Morada">
    <w:name w:val="Morada"/>
    <w:basedOn w:val="Piedepgina"/>
    <w:link w:val="MoradaCarter"/>
    <w:qFormat/>
    <w:rsid w:val="003B4584"/>
    <w:pPr>
      <w:tabs>
        <w:tab w:val="left" w:pos="8931"/>
      </w:tabs>
      <w:ind w:left="-112" w:right="-2" w:firstLine="12"/>
    </w:pPr>
    <w:rPr>
      <w:rFonts w:cs="Leelawadee UI"/>
      <w:color w:val="808080" w:themeColor="background1" w:themeShade="80"/>
      <w:sz w:val="18"/>
      <w:szCs w:val="18"/>
    </w:rPr>
  </w:style>
  <w:style w:type="character" w:customStyle="1" w:styleId="MoradaCarter">
    <w:name w:val="Morada Caráter"/>
    <w:basedOn w:val="PiedepginaCar"/>
    <w:link w:val="Morada"/>
    <w:rsid w:val="003B4584"/>
    <w:rPr>
      <w:rFonts w:ascii="Segoe UI" w:hAnsi="Segoe UI" w:cs="Leelawadee UI"/>
      <w:color w:val="808080" w:themeColor="background1" w:themeShade="80"/>
      <w:sz w:val="18"/>
      <w:szCs w:val="18"/>
    </w:rPr>
  </w:style>
  <w:style w:type="paragraph" w:styleId="Textosinformato">
    <w:name w:val="Plain Text"/>
    <w:basedOn w:val="Normal"/>
    <w:link w:val="TextosinformatoCar"/>
    <w:uiPriority w:val="99"/>
    <w:semiHidden/>
    <w:unhideWhenUsed/>
    <w:rsid w:val="004E12AE"/>
    <w:pPr>
      <w:ind w:firstLine="0"/>
    </w:pPr>
    <w:rPr>
      <w:rFonts w:ascii="Calibri" w:eastAsia="Times New Roman" w:hAnsi="Calibri"/>
      <w:kern w:val="2"/>
      <w:szCs w:val="21"/>
      <w14:ligatures w14:val="standardContextual"/>
    </w:rPr>
  </w:style>
  <w:style w:type="character" w:customStyle="1" w:styleId="TextosinformatoCar">
    <w:name w:val="Texto sin formato Car"/>
    <w:basedOn w:val="Fuentedeprrafopredeter"/>
    <w:link w:val="Textosinformato"/>
    <w:uiPriority w:val="99"/>
    <w:semiHidden/>
    <w:rsid w:val="004E12AE"/>
    <w:rPr>
      <w:rFonts w:ascii="Calibri" w:eastAsia="Times New Roman" w:hAnsi="Calibri"/>
      <w:kern w:val="2"/>
      <w:szCs w:val="21"/>
      <w14:ligatures w14:val="standardContextual"/>
    </w:rPr>
  </w:style>
  <w:style w:type="paragraph" w:customStyle="1" w:styleId="elementtoproof">
    <w:name w:val="elementtoproof"/>
    <w:basedOn w:val="Normal"/>
    <w:rsid w:val="00DE5E25"/>
    <w:pPr>
      <w:ind w:firstLine="0"/>
    </w:pPr>
    <w:rPr>
      <w:rFonts w:ascii="Aptos" w:hAnsi="Aptos" w:cs="Aptos"/>
      <w:sz w:val="24"/>
      <w:szCs w:val="24"/>
      <w:lang w:eastAsia="pt-PT"/>
    </w:rPr>
  </w:style>
  <w:style w:type="paragraph" w:customStyle="1" w:styleId="Default">
    <w:name w:val="Default"/>
    <w:rsid w:val="00B44015"/>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semiHidden/>
    <w:unhideWhenUsed/>
    <w:rsid w:val="00AD606B"/>
    <w:pPr>
      <w:spacing w:before="100" w:beforeAutospacing="1" w:after="100" w:afterAutospacing="1"/>
      <w:ind w:firstLine="0"/>
    </w:pPr>
    <w:rPr>
      <w:rFonts w:ascii="Aptos" w:hAnsi="Aptos" w:cs="Aptos"/>
      <w:sz w:val="24"/>
      <w:szCs w:val="24"/>
      <w:lang w:eastAsia="pt-PT"/>
    </w:rPr>
  </w:style>
  <w:style w:type="character" w:customStyle="1" w:styleId="hoverentity-accent">
    <w:name w:val="hover:entity-accent"/>
    <w:basedOn w:val="Fuentedeprrafopredeter"/>
    <w:rsid w:val="00AD606B"/>
  </w:style>
  <w:style w:type="character" w:styleId="Fuerte">
    <w:name w:val="Strong"/>
    <w:basedOn w:val="Fuentedeprrafopredeter"/>
    <w:uiPriority w:val="22"/>
    <w:qFormat/>
    <w:rsid w:val="00AD60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3731">
      <w:bodyDiv w:val="1"/>
      <w:marLeft w:val="0"/>
      <w:marRight w:val="0"/>
      <w:marTop w:val="0"/>
      <w:marBottom w:val="0"/>
      <w:divBdr>
        <w:top w:val="none" w:sz="0" w:space="0" w:color="auto"/>
        <w:left w:val="none" w:sz="0" w:space="0" w:color="auto"/>
        <w:bottom w:val="none" w:sz="0" w:space="0" w:color="auto"/>
        <w:right w:val="none" w:sz="0" w:space="0" w:color="auto"/>
      </w:divBdr>
    </w:div>
    <w:div w:id="97604954">
      <w:bodyDiv w:val="1"/>
      <w:marLeft w:val="0"/>
      <w:marRight w:val="0"/>
      <w:marTop w:val="0"/>
      <w:marBottom w:val="0"/>
      <w:divBdr>
        <w:top w:val="none" w:sz="0" w:space="0" w:color="auto"/>
        <w:left w:val="none" w:sz="0" w:space="0" w:color="auto"/>
        <w:bottom w:val="none" w:sz="0" w:space="0" w:color="auto"/>
        <w:right w:val="none" w:sz="0" w:space="0" w:color="auto"/>
      </w:divBdr>
    </w:div>
    <w:div w:id="102576015">
      <w:bodyDiv w:val="1"/>
      <w:marLeft w:val="0"/>
      <w:marRight w:val="0"/>
      <w:marTop w:val="0"/>
      <w:marBottom w:val="0"/>
      <w:divBdr>
        <w:top w:val="none" w:sz="0" w:space="0" w:color="auto"/>
        <w:left w:val="none" w:sz="0" w:space="0" w:color="auto"/>
        <w:bottom w:val="none" w:sz="0" w:space="0" w:color="auto"/>
        <w:right w:val="none" w:sz="0" w:space="0" w:color="auto"/>
      </w:divBdr>
    </w:div>
    <w:div w:id="158355035">
      <w:bodyDiv w:val="1"/>
      <w:marLeft w:val="0"/>
      <w:marRight w:val="0"/>
      <w:marTop w:val="0"/>
      <w:marBottom w:val="0"/>
      <w:divBdr>
        <w:top w:val="none" w:sz="0" w:space="0" w:color="auto"/>
        <w:left w:val="none" w:sz="0" w:space="0" w:color="auto"/>
        <w:bottom w:val="none" w:sz="0" w:space="0" w:color="auto"/>
        <w:right w:val="none" w:sz="0" w:space="0" w:color="auto"/>
      </w:divBdr>
    </w:div>
    <w:div w:id="269053383">
      <w:bodyDiv w:val="1"/>
      <w:marLeft w:val="0"/>
      <w:marRight w:val="0"/>
      <w:marTop w:val="0"/>
      <w:marBottom w:val="0"/>
      <w:divBdr>
        <w:top w:val="none" w:sz="0" w:space="0" w:color="auto"/>
        <w:left w:val="none" w:sz="0" w:space="0" w:color="auto"/>
        <w:bottom w:val="none" w:sz="0" w:space="0" w:color="auto"/>
        <w:right w:val="none" w:sz="0" w:space="0" w:color="auto"/>
      </w:divBdr>
    </w:div>
    <w:div w:id="285812678">
      <w:bodyDiv w:val="1"/>
      <w:marLeft w:val="0"/>
      <w:marRight w:val="0"/>
      <w:marTop w:val="0"/>
      <w:marBottom w:val="0"/>
      <w:divBdr>
        <w:top w:val="none" w:sz="0" w:space="0" w:color="auto"/>
        <w:left w:val="none" w:sz="0" w:space="0" w:color="auto"/>
        <w:bottom w:val="none" w:sz="0" w:space="0" w:color="auto"/>
        <w:right w:val="none" w:sz="0" w:space="0" w:color="auto"/>
      </w:divBdr>
    </w:div>
    <w:div w:id="291981605">
      <w:bodyDiv w:val="1"/>
      <w:marLeft w:val="0"/>
      <w:marRight w:val="0"/>
      <w:marTop w:val="0"/>
      <w:marBottom w:val="0"/>
      <w:divBdr>
        <w:top w:val="none" w:sz="0" w:space="0" w:color="auto"/>
        <w:left w:val="none" w:sz="0" w:space="0" w:color="auto"/>
        <w:bottom w:val="none" w:sz="0" w:space="0" w:color="auto"/>
        <w:right w:val="none" w:sz="0" w:space="0" w:color="auto"/>
      </w:divBdr>
    </w:div>
    <w:div w:id="323241712">
      <w:bodyDiv w:val="1"/>
      <w:marLeft w:val="0"/>
      <w:marRight w:val="0"/>
      <w:marTop w:val="0"/>
      <w:marBottom w:val="0"/>
      <w:divBdr>
        <w:top w:val="none" w:sz="0" w:space="0" w:color="auto"/>
        <w:left w:val="none" w:sz="0" w:space="0" w:color="auto"/>
        <w:bottom w:val="none" w:sz="0" w:space="0" w:color="auto"/>
        <w:right w:val="none" w:sz="0" w:space="0" w:color="auto"/>
      </w:divBdr>
    </w:div>
    <w:div w:id="338166454">
      <w:bodyDiv w:val="1"/>
      <w:marLeft w:val="0"/>
      <w:marRight w:val="0"/>
      <w:marTop w:val="0"/>
      <w:marBottom w:val="0"/>
      <w:divBdr>
        <w:top w:val="none" w:sz="0" w:space="0" w:color="auto"/>
        <w:left w:val="none" w:sz="0" w:space="0" w:color="auto"/>
        <w:bottom w:val="none" w:sz="0" w:space="0" w:color="auto"/>
        <w:right w:val="none" w:sz="0" w:space="0" w:color="auto"/>
      </w:divBdr>
    </w:div>
    <w:div w:id="339896036">
      <w:bodyDiv w:val="1"/>
      <w:marLeft w:val="0"/>
      <w:marRight w:val="0"/>
      <w:marTop w:val="0"/>
      <w:marBottom w:val="0"/>
      <w:divBdr>
        <w:top w:val="none" w:sz="0" w:space="0" w:color="auto"/>
        <w:left w:val="none" w:sz="0" w:space="0" w:color="auto"/>
        <w:bottom w:val="none" w:sz="0" w:space="0" w:color="auto"/>
        <w:right w:val="none" w:sz="0" w:space="0" w:color="auto"/>
      </w:divBdr>
    </w:div>
    <w:div w:id="352146819">
      <w:bodyDiv w:val="1"/>
      <w:marLeft w:val="0"/>
      <w:marRight w:val="0"/>
      <w:marTop w:val="0"/>
      <w:marBottom w:val="0"/>
      <w:divBdr>
        <w:top w:val="none" w:sz="0" w:space="0" w:color="auto"/>
        <w:left w:val="none" w:sz="0" w:space="0" w:color="auto"/>
        <w:bottom w:val="none" w:sz="0" w:space="0" w:color="auto"/>
        <w:right w:val="none" w:sz="0" w:space="0" w:color="auto"/>
      </w:divBdr>
    </w:div>
    <w:div w:id="355810874">
      <w:bodyDiv w:val="1"/>
      <w:marLeft w:val="0"/>
      <w:marRight w:val="0"/>
      <w:marTop w:val="0"/>
      <w:marBottom w:val="0"/>
      <w:divBdr>
        <w:top w:val="none" w:sz="0" w:space="0" w:color="auto"/>
        <w:left w:val="none" w:sz="0" w:space="0" w:color="auto"/>
        <w:bottom w:val="none" w:sz="0" w:space="0" w:color="auto"/>
        <w:right w:val="none" w:sz="0" w:space="0" w:color="auto"/>
      </w:divBdr>
    </w:div>
    <w:div w:id="365717010">
      <w:bodyDiv w:val="1"/>
      <w:marLeft w:val="0"/>
      <w:marRight w:val="0"/>
      <w:marTop w:val="0"/>
      <w:marBottom w:val="0"/>
      <w:divBdr>
        <w:top w:val="none" w:sz="0" w:space="0" w:color="auto"/>
        <w:left w:val="none" w:sz="0" w:space="0" w:color="auto"/>
        <w:bottom w:val="none" w:sz="0" w:space="0" w:color="auto"/>
        <w:right w:val="none" w:sz="0" w:space="0" w:color="auto"/>
      </w:divBdr>
    </w:div>
    <w:div w:id="371350976">
      <w:bodyDiv w:val="1"/>
      <w:marLeft w:val="0"/>
      <w:marRight w:val="0"/>
      <w:marTop w:val="0"/>
      <w:marBottom w:val="0"/>
      <w:divBdr>
        <w:top w:val="none" w:sz="0" w:space="0" w:color="auto"/>
        <w:left w:val="none" w:sz="0" w:space="0" w:color="auto"/>
        <w:bottom w:val="none" w:sz="0" w:space="0" w:color="auto"/>
        <w:right w:val="none" w:sz="0" w:space="0" w:color="auto"/>
      </w:divBdr>
    </w:div>
    <w:div w:id="378669308">
      <w:bodyDiv w:val="1"/>
      <w:marLeft w:val="0"/>
      <w:marRight w:val="0"/>
      <w:marTop w:val="0"/>
      <w:marBottom w:val="0"/>
      <w:divBdr>
        <w:top w:val="none" w:sz="0" w:space="0" w:color="auto"/>
        <w:left w:val="none" w:sz="0" w:space="0" w:color="auto"/>
        <w:bottom w:val="none" w:sz="0" w:space="0" w:color="auto"/>
        <w:right w:val="none" w:sz="0" w:space="0" w:color="auto"/>
      </w:divBdr>
    </w:div>
    <w:div w:id="494338910">
      <w:bodyDiv w:val="1"/>
      <w:marLeft w:val="0"/>
      <w:marRight w:val="0"/>
      <w:marTop w:val="0"/>
      <w:marBottom w:val="0"/>
      <w:divBdr>
        <w:top w:val="none" w:sz="0" w:space="0" w:color="auto"/>
        <w:left w:val="none" w:sz="0" w:space="0" w:color="auto"/>
        <w:bottom w:val="none" w:sz="0" w:space="0" w:color="auto"/>
        <w:right w:val="none" w:sz="0" w:space="0" w:color="auto"/>
      </w:divBdr>
    </w:div>
    <w:div w:id="501353791">
      <w:bodyDiv w:val="1"/>
      <w:marLeft w:val="0"/>
      <w:marRight w:val="0"/>
      <w:marTop w:val="0"/>
      <w:marBottom w:val="0"/>
      <w:divBdr>
        <w:top w:val="none" w:sz="0" w:space="0" w:color="auto"/>
        <w:left w:val="none" w:sz="0" w:space="0" w:color="auto"/>
        <w:bottom w:val="none" w:sz="0" w:space="0" w:color="auto"/>
        <w:right w:val="none" w:sz="0" w:space="0" w:color="auto"/>
      </w:divBdr>
    </w:div>
    <w:div w:id="545145644">
      <w:bodyDiv w:val="1"/>
      <w:marLeft w:val="0"/>
      <w:marRight w:val="0"/>
      <w:marTop w:val="0"/>
      <w:marBottom w:val="0"/>
      <w:divBdr>
        <w:top w:val="none" w:sz="0" w:space="0" w:color="auto"/>
        <w:left w:val="none" w:sz="0" w:space="0" w:color="auto"/>
        <w:bottom w:val="none" w:sz="0" w:space="0" w:color="auto"/>
        <w:right w:val="none" w:sz="0" w:space="0" w:color="auto"/>
      </w:divBdr>
    </w:div>
    <w:div w:id="558518971">
      <w:bodyDiv w:val="1"/>
      <w:marLeft w:val="0"/>
      <w:marRight w:val="0"/>
      <w:marTop w:val="0"/>
      <w:marBottom w:val="0"/>
      <w:divBdr>
        <w:top w:val="none" w:sz="0" w:space="0" w:color="auto"/>
        <w:left w:val="none" w:sz="0" w:space="0" w:color="auto"/>
        <w:bottom w:val="none" w:sz="0" w:space="0" w:color="auto"/>
        <w:right w:val="none" w:sz="0" w:space="0" w:color="auto"/>
      </w:divBdr>
    </w:div>
    <w:div w:id="671569284">
      <w:bodyDiv w:val="1"/>
      <w:marLeft w:val="0"/>
      <w:marRight w:val="0"/>
      <w:marTop w:val="0"/>
      <w:marBottom w:val="0"/>
      <w:divBdr>
        <w:top w:val="none" w:sz="0" w:space="0" w:color="auto"/>
        <w:left w:val="none" w:sz="0" w:space="0" w:color="auto"/>
        <w:bottom w:val="none" w:sz="0" w:space="0" w:color="auto"/>
        <w:right w:val="none" w:sz="0" w:space="0" w:color="auto"/>
      </w:divBdr>
    </w:div>
    <w:div w:id="720711450">
      <w:bodyDiv w:val="1"/>
      <w:marLeft w:val="0"/>
      <w:marRight w:val="0"/>
      <w:marTop w:val="0"/>
      <w:marBottom w:val="0"/>
      <w:divBdr>
        <w:top w:val="none" w:sz="0" w:space="0" w:color="auto"/>
        <w:left w:val="none" w:sz="0" w:space="0" w:color="auto"/>
        <w:bottom w:val="none" w:sz="0" w:space="0" w:color="auto"/>
        <w:right w:val="none" w:sz="0" w:space="0" w:color="auto"/>
      </w:divBdr>
    </w:div>
    <w:div w:id="737870703">
      <w:bodyDiv w:val="1"/>
      <w:marLeft w:val="0"/>
      <w:marRight w:val="0"/>
      <w:marTop w:val="0"/>
      <w:marBottom w:val="0"/>
      <w:divBdr>
        <w:top w:val="none" w:sz="0" w:space="0" w:color="auto"/>
        <w:left w:val="none" w:sz="0" w:space="0" w:color="auto"/>
        <w:bottom w:val="none" w:sz="0" w:space="0" w:color="auto"/>
        <w:right w:val="none" w:sz="0" w:space="0" w:color="auto"/>
      </w:divBdr>
    </w:div>
    <w:div w:id="801122191">
      <w:bodyDiv w:val="1"/>
      <w:marLeft w:val="0"/>
      <w:marRight w:val="0"/>
      <w:marTop w:val="0"/>
      <w:marBottom w:val="0"/>
      <w:divBdr>
        <w:top w:val="none" w:sz="0" w:space="0" w:color="auto"/>
        <w:left w:val="none" w:sz="0" w:space="0" w:color="auto"/>
        <w:bottom w:val="none" w:sz="0" w:space="0" w:color="auto"/>
        <w:right w:val="none" w:sz="0" w:space="0" w:color="auto"/>
      </w:divBdr>
    </w:div>
    <w:div w:id="936445313">
      <w:bodyDiv w:val="1"/>
      <w:marLeft w:val="0"/>
      <w:marRight w:val="0"/>
      <w:marTop w:val="0"/>
      <w:marBottom w:val="0"/>
      <w:divBdr>
        <w:top w:val="none" w:sz="0" w:space="0" w:color="auto"/>
        <w:left w:val="none" w:sz="0" w:space="0" w:color="auto"/>
        <w:bottom w:val="none" w:sz="0" w:space="0" w:color="auto"/>
        <w:right w:val="none" w:sz="0" w:space="0" w:color="auto"/>
      </w:divBdr>
    </w:div>
    <w:div w:id="1009599649">
      <w:bodyDiv w:val="1"/>
      <w:marLeft w:val="0"/>
      <w:marRight w:val="0"/>
      <w:marTop w:val="0"/>
      <w:marBottom w:val="0"/>
      <w:divBdr>
        <w:top w:val="none" w:sz="0" w:space="0" w:color="auto"/>
        <w:left w:val="none" w:sz="0" w:space="0" w:color="auto"/>
        <w:bottom w:val="none" w:sz="0" w:space="0" w:color="auto"/>
        <w:right w:val="none" w:sz="0" w:space="0" w:color="auto"/>
      </w:divBdr>
    </w:div>
    <w:div w:id="1011562968">
      <w:bodyDiv w:val="1"/>
      <w:marLeft w:val="0"/>
      <w:marRight w:val="0"/>
      <w:marTop w:val="0"/>
      <w:marBottom w:val="0"/>
      <w:divBdr>
        <w:top w:val="none" w:sz="0" w:space="0" w:color="auto"/>
        <w:left w:val="none" w:sz="0" w:space="0" w:color="auto"/>
        <w:bottom w:val="none" w:sz="0" w:space="0" w:color="auto"/>
        <w:right w:val="none" w:sz="0" w:space="0" w:color="auto"/>
      </w:divBdr>
    </w:div>
    <w:div w:id="1019434690">
      <w:bodyDiv w:val="1"/>
      <w:marLeft w:val="0"/>
      <w:marRight w:val="0"/>
      <w:marTop w:val="0"/>
      <w:marBottom w:val="0"/>
      <w:divBdr>
        <w:top w:val="none" w:sz="0" w:space="0" w:color="auto"/>
        <w:left w:val="none" w:sz="0" w:space="0" w:color="auto"/>
        <w:bottom w:val="none" w:sz="0" w:space="0" w:color="auto"/>
        <w:right w:val="none" w:sz="0" w:space="0" w:color="auto"/>
      </w:divBdr>
    </w:div>
    <w:div w:id="1020165703">
      <w:bodyDiv w:val="1"/>
      <w:marLeft w:val="0"/>
      <w:marRight w:val="0"/>
      <w:marTop w:val="0"/>
      <w:marBottom w:val="0"/>
      <w:divBdr>
        <w:top w:val="none" w:sz="0" w:space="0" w:color="auto"/>
        <w:left w:val="none" w:sz="0" w:space="0" w:color="auto"/>
        <w:bottom w:val="none" w:sz="0" w:space="0" w:color="auto"/>
        <w:right w:val="none" w:sz="0" w:space="0" w:color="auto"/>
      </w:divBdr>
    </w:div>
    <w:div w:id="1066029933">
      <w:bodyDiv w:val="1"/>
      <w:marLeft w:val="0"/>
      <w:marRight w:val="0"/>
      <w:marTop w:val="0"/>
      <w:marBottom w:val="0"/>
      <w:divBdr>
        <w:top w:val="none" w:sz="0" w:space="0" w:color="auto"/>
        <w:left w:val="none" w:sz="0" w:space="0" w:color="auto"/>
        <w:bottom w:val="none" w:sz="0" w:space="0" w:color="auto"/>
        <w:right w:val="none" w:sz="0" w:space="0" w:color="auto"/>
      </w:divBdr>
    </w:div>
    <w:div w:id="1132599641">
      <w:bodyDiv w:val="1"/>
      <w:marLeft w:val="0"/>
      <w:marRight w:val="0"/>
      <w:marTop w:val="0"/>
      <w:marBottom w:val="0"/>
      <w:divBdr>
        <w:top w:val="none" w:sz="0" w:space="0" w:color="auto"/>
        <w:left w:val="none" w:sz="0" w:space="0" w:color="auto"/>
        <w:bottom w:val="none" w:sz="0" w:space="0" w:color="auto"/>
        <w:right w:val="none" w:sz="0" w:space="0" w:color="auto"/>
      </w:divBdr>
    </w:div>
    <w:div w:id="1200629285">
      <w:bodyDiv w:val="1"/>
      <w:marLeft w:val="0"/>
      <w:marRight w:val="0"/>
      <w:marTop w:val="0"/>
      <w:marBottom w:val="0"/>
      <w:divBdr>
        <w:top w:val="none" w:sz="0" w:space="0" w:color="auto"/>
        <w:left w:val="none" w:sz="0" w:space="0" w:color="auto"/>
        <w:bottom w:val="none" w:sz="0" w:space="0" w:color="auto"/>
        <w:right w:val="none" w:sz="0" w:space="0" w:color="auto"/>
      </w:divBdr>
    </w:div>
    <w:div w:id="1322194941">
      <w:bodyDiv w:val="1"/>
      <w:marLeft w:val="0"/>
      <w:marRight w:val="0"/>
      <w:marTop w:val="0"/>
      <w:marBottom w:val="0"/>
      <w:divBdr>
        <w:top w:val="none" w:sz="0" w:space="0" w:color="auto"/>
        <w:left w:val="none" w:sz="0" w:space="0" w:color="auto"/>
        <w:bottom w:val="none" w:sz="0" w:space="0" w:color="auto"/>
        <w:right w:val="none" w:sz="0" w:space="0" w:color="auto"/>
      </w:divBdr>
    </w:div>
    <w:div w:id="1328635349">
      <w:bodyDiv w:val="1"/>
      <w:marLeft w:val="0"/>
      <w:marRight w:val="0"/>
      <w:marTop w:val="0"/>
      <w:marBottom w:val="0"/>
      <w:divBdr>
        <w:top w:val="none" w:sz="0" w:space="0" w:color="auto"/>
        <w:left w:val="none" w:sz="0" w:space="0" w:color="auto"/>
        <w:bottom w:val="none" w:sz="0" w:space="0" w:color="auto"/>
        <w:right w:val="none" w:sz="0" w:space="0" w:color="auto"/>
      </w:divBdr>
    </w:div>
    <w:div w:id="1340961377">
      <w:bodyDiv w:val="1"/>
      <w:marLeft w:val="0"/>
      <w:marRight w:val="0"/>
      <w:marTop w:val="0"/>
      <w:marBottom w:val="0"/>
      <w:divBdr>
        <w:top w:val="none" w:sz="0" w:space="0" w:color="auto"/>
        <w:left w:val="none" w:sz="0" w:space="0" w:color="auto"/>
        <w:bottom w:val="none" w:sz="0" w:space="0" w:color="auto"/>
        <w:right w:val="none" w:sz="0" w:space="0" w:color="auto"/>
      </w:divBdr>
    </w:div>
    <w:div w:id="1392925441">
      <w:bodyDiv w:val="1"/>
      <w:marLeft w:val="0"/>
      <w:marRight w:val="0"/>
      <w:marTop w:val="0"/>
      <w:marBottom w:val="0"/>
      <w:divBdr>
        <w:top w:val="none" w:sz="0" w:space="0" w:color="auto"/>
        <w:left w:val="none" w:sz="0" w:space="0" w:color="auto"/>
        <w:bottom w:val="none" w:sz="0" w:space="0" w:color="auto"/>
        <w:right w:val="none" w:sz="0" w:space="0" w:color="auto"/>
      </w:divBdr>
    </w:div>
    <w:div w:id="1400058209">
      <w:bodyDiv w:val="1"/>
      <w:marLeft w:val="0"/>
      <w:marRight w:val="0"/>
      <w:marTop w:val="0"/>
      <w:marBottom w:val="0"/>
      <w:divBdr>
        <w:top w:val="none" w:sz="0" w:space="0" w:color="auto"/>
        <w:left w:val="none" w:sz="0" w:space="0" w:color="auto"/>
        <w:bottom w:val="none" w:sz="0" w:space="0" w:color="auto"/>
        <w:right w:val="none" w:sz="0" w:space="0" w:color="auto"/>
      </w:divBdr>
    </w:div>
    <w:div w:id="1413816989">
      <w:bodyDiv w:val="1"/>
      <w:marLeft w:val="0"/>
      <w:marRight w:val="0"/>
      <w:marTop w:val="0"/>
      <w:marBottom w:val="0"/>
      <w:divBdr>
        <w:top w:val="none" w:sz="0" w:space="0" w:color="auto"/>
        <w:left w:val="none" w:sz="0" w:space="0" w:color="auto"/>
        <w:bottom w:val="none" w:sz="0" w:space="0" w:color="auto"/>
        <w:right w:val="none" w:sz="0" w:space="0" w:color="auto"/>
      </w:divBdr>
    </w:div>
    <w:div w:id="1414352698">
      <w:bodyDiv w:val="1"/>
      <w:marLeft w:val="0"/>
      <w:marRight w:val="0"/>
      <w:marTop w:val="0"/>
      <w:marBottom w:val="0"/>
      <w:divBdr>
        <w:top w:val="none" w:sz="0" w:space="0" w:color="auto"/>
        <w:left w:val="none" w:sz="0" w:space="0" w:color="auto"/>
        <w:bottom w:val="none" w:sz="0" w:space="0" w:color="auto"/>
        <w:right w:val="none" w:sz="0" w:space="0" w:color="auto"/>
      </w:divBdr>
    </w:div>
    <w:div w:id="1474327079">
      <w:bodyDiv w:val="1"/>
      <w:marLeft w:val="0"/>
      <w:marRight w:val="0"/>
      <w:marTop w:val="0"/>
      <w:marBottom w:val="0"/>
      <w:divBdr>
        <w:top w:val="none" w:sz="0" w:space="0" w:color="auto"/>
        <w:left w:val="none" w:sz="0" w:space="0" w:color="auto"/>
        <w:bottom w:val="none" w:sz="0" w:space="0" w:color="auto"/>
        <w:right w:val="none" w:sz="0" w:space="0" w:color="auto"/>
      </w:divBdr>
    </w:div>
    <w:div w:id="1511673554">
      <w:bodyDiv w:val="1"/>
      <w:marLeft w:val="0"/>
      <w:marRight w:val="0"/>
      <w:marTop w:val="0"/>
      <w:marBottom w:val="0"/>
      <w:divBdr>
        <w:top w:val="none" w:sz="0" w:space="0" w:color="auto"/>
        <w:left w:val="none" w:sz="0" w:space="0" w:color="auto"/>
        <w:bottom w:val="none" w:sz="0" w:space="0" w:color="auto"/>
        <w:right w:val="none" w:sz="0" w:space="0" w:color="auto"/>
      </w:divBdr>
    </w:div>
    <w:div w:id="1576159397">
      <w:bodyDiv w:val="1"/>
      <w:marLeft w:val="0"/>
      <w:marRight w:val="0"/>
      <w:marTop w:val="0"/>
      <w:marBottom w:val="0"/>
      <w:divBdr>
        <w:top w:val="none" w:sz="0" w:space="0" w:color="auto"/>
        <w:left w:val="none" w:sz="0" w:space="0" w:color="auto"/>
        <w:bottom w:val="none" w:sz="0" w:space="0" w:color="auto"/>
        <w:right w:val="none" w:sz="0" w:space="0" w:color="auto"/>
      </w:divBdr>
    </w:div>
    <w:div w:id="1588347010">
      <w:bodyDiv w:val="1"/>
      <w:marLeft w:val="0"/>
      <w:marRight w:val="0"/>
      <w:marTop w:val="0"/>
      <w:marBottom w:val="0"/>
      <w:divBdr>
        <w:top w:val="none" w:sz="0" w:space="0" w:color="auto"/>
        <w:left w:val="none" w:sz="0" w:space="0" w:color="auto"/>
        <w:bottom w:val="none" w:sz="0" w:space="0" w:color="auto"/>
        <w:right w:val="none" w:sz="0" w:space="0" w:color="auto"/>
      </w:divBdr>
    </w:div>
    <w:div w:id="1592083866">
      <w:bodyDiv w:val="1"/>
      <w:marLeft w:val="0"/>
      <w:marRight w:val="0"/>
      <w:marTop w:val="0"/>
      <w:marBottom w:val="0"/>
      <w:divBdr>
        <w:top w:val="none" w:sz="0" w:space="0" w:color="auto"/>
        <w:left w:val="none" w:sz="0" w:space="0" w:color="auto"/>
        <w:bottom w:val="none" w:sz="0" w:space="0" w:color="auto"/>
        <w:right w:val="none" w:sz="0" w:space="0" w:color="auto"/>
      </w:divBdr>
    </w:div>
    <w:div w:id="1697611525">
      <w:bodyDiv w:val="1"/>
      <w:marLeft w:val="0"/>
      <w:marRight w:val="0"/>
      <w:marTop w:val="0"/>
      <w:marBottom w:val="0"/>
      <w:divBdr>
        <w:top w:val="none" w:sz="0" w:space="0" w:color="auto"/>
        <w:left w:val="none" w:sz="0" w:space="0" w:color="auto"/>
        <w:bottom w:val="none" w:sz="0" w:space="0" w:color="auto"/>
        <w:right w:val="none" w:sz="0" w:space="0" w:color="auto"/>
      </w:divBdr>
    </w:div>
    <w:div w:id="1702169599">
      <w:bodyDiv w:val="1"/>
      <w:marLeft w:val="0"/>
      <w:marRight w:val="0"/>
      <w:marTop w:val="0"/>
      <w:marBottom w:val="0"/>
      <w:divBdr>
        <w:top w:val="none" w:sz="0" w:space="0" w:color="auto"/>
        <w:left w:val="none" w:sz="0" w:space="0" w:color="auto"/>
        <w:bottom w:val="none" w:sz="0" w:space="0" w:color="auto"/>
        <w:right w:val="none" w:sz="0" w:space="0" w:color="auto"/>
      </w:divBdr>
    </w:div>
    <w:div w:id="1710566067">
      <w:bodyDiv w:val="1"/>
      <w:marLeft w:val="0"/>
      <w:marRight w:val="0"/>
      <w:marTop w:val="0"/>
      <w:marBottom w:val="0"/>
      <w:divBdr>
        <w:top w:val="none" w:sz="0" w:space="0" w:color="auto"/>
        <w:left w:val="none" w:sz="0" w:space="0" w:color="auto"/>
        <w:bottom w:val="none" w:sz="0" w:space="0" w:color="auto"/>
        <w:right w:val="none" w:sz="0" w:space="0" w:color="auto"/>
      </w:divBdr>
    </w:div>
    <w:div w:id="1743987115">
      <w:bodyDiv w:val="1"/>
      <w:marLeft w:val="0"/>
      <w:marRight w:val="0"/>
      <w:marTop w:val="0"/>
      <w:marBottom w:val="0"/>
      <w:divBdr>
        <w:top w:val="none" w:sz="0" w:space="0" w:color="auto"/>
        <w:left w:val="none" w:sz="0" w:space="0" w:color="auto"/>
        <w:bottom w:val="none" w:sz="0" w:space="0" w:color="auto"/>
        <w:right w:val="none" w:sz="0" w:space="0" w:color="auto"/>
      </w:divBdr>
    </w:div>
    <w:div w:id="1791245008">
      <w:bodyDiv w:val="1"/>
      <w:marLeft w:val="0"/>
      <w:marRight w:val="0"/>
      <w:marTop w:val="0"/>
      <w:marBottom w:val="0"/>
      <w:divBdr>
        <w:top w:val="none" w:sz="0" w:space="0" w:color="auto"/>
        <w:left w:val="none" w:sz="0" w:space="0" w:color="auto"/>
        <w:bottom w:val="none" w:sz="0" w:space="0" w:color="auto"/>
        <w:right w:val="none" w:sz="0" w:space="0" w:color="auto"/>
      </w:divBdr>
    </w:div>
    <w:div w:id="1831864256">
      <w:bodyDiv w:val="1"/>
      <w:marLeft w:val="0"/>
      <w:marRight w:val="0"/>
      <w:marTop w:val="0"/>
      <w:marBottom w:val="0"/>
      <w:divBdr>
        <w:top w:val="none" w:sz="0" w:space="0" w:color="auto"/>
        <w:left w:val="none" w:sz="0" w:space="0" w:color="auto"/>
        <w:bottom w:val="none" w:sz="0" w:space="0" w:color="auto"/>
        <w:right w:val="none" w:sz="0" w:space="0" w:color="auto"/>
      </w:divBdr>
    </w:div>
    <w:div w:id="1860193015">
      <w:bodyDiv w:val="1"/>
      <w:marLeft w:val="0"/>
      <w:marRight w:val="0"/>
      <w:marTop w:val="0"/>
      <w:marBottom w:val="0"/>
      <w:divBdr>
        <w:top w:val="none" w:sz="0" w:space="0" w:color="auto"/>
        <w:left w:val="none" w:sz="0" w:space="0" w:color="auto"/>
        <w:bottom w:val="none" w:sz="0" w:space="0" w:color="auto"/>
        <w:right w:val="none" w:sz="0" w:space="0" w:color="auto"/>
      </w:divBdr>
    </w:div>
    <w:div w:id="1880049822">
      <w:bodyDiv w:val="1"/>
      <w:marLeft w:val="0"/>
      <w:marRight w:val="0"/>
      <w:marTop w:val="0"/>
      <w:marBottom w:val="0"/>
      <w:divBdr>
        <w:top w:val="none" w:sz="0" w:space="0" w:color="auto"/>
        <w:left w:val="none" w:sz="0" w:space="0" w:color="auto"/>
        <w:bottom w:val="none" w:sz="0" w:space="0" w:color="auto"/>
        <w:right w:val="none" w:sz="0" w:space="0" w:color="auto"/>
      </w:divBdr>
    </w:div>
    <w:div w:id="1916275719">
      <w:bodyDiv w:val="1"/>
      <w:marLeft w:val="0"/>
      <w:marRight w:val="0"/>
      <w:marTop w:val="0"/>
      <w:marBottom w:val="0"/>
      <w:divBdr>
        <w:top w:val="none" w:sz="0" w:space="0" w:color="auto"/>
        <w:left w:val="none" w:sz="0" w:space="0" w:color="auto"/>
        <w:bottom w:val="none" w:sz="0" w:space="0" w:color="auto"/>
        <w:right w:val="none" w:sz="0" w:space="0" w:color="auto"/>
      </w:divBdr>
    </w:div>
    <w:div w:id="1922988307">
      <w:bodyDiv w:val="1"/>
      <w:marLeft w:val="0"/>
      <w:marRight w:val="0"/>
      <w:marTop w:val="0"/>
      <w:marBottom w:val="0"/>
      <w:divBdr>
        <w:top w:val="none" w:sz="0" w:space="0" w:color="auto"/>
        <w:left w:val="none" w:sz="0" w:space="0" w:color="auto"/>
        <w:bottom w:val="none" w:sz="0" w:space="0" w:color="auto"/>
        <w:right w:val="none" w:sz="0" w:space="0" w:color="auto"/>
      </w:divBdr>
    </w:div>
    <w:div w:id="1956013585">
      <w:bodyDiv w:val="1"/>
      <w:marLeft w:val="0"/>
      <w:marRight w:val="0"/>
      <w:marTop w:val="0"/>
      <w:marBottom w:val="0"/>
      <w:divBdr>
        <w:top w:val="none" w:sz="0" w:space="0" w:color="auto"/>
        <w:left w:val="none" w:sz="0" w:space="0" w:color="auto"/>
        <w:bottom w:val="none" w:sz="0" w:space="0" w:color="auto"/>
        <w:right w:val="none" w:sz="0" w:space="0" w:color="auto"/>
      </w:divBdr>
    </w:div>
    <w:div w:id="1960725281">
      <w:bodyDiv w:val="1"/>
      <w:marLeft w:val="0"/>
      <w:marRight w:val="0"/>
      <w:marTop w:val="0"/>
      <w:marBottom w:val="0"/>
      <w:divBdr>
        <w:top w:val="none" w:sz="0" w:space="0" w:color="auto"/>
        <w:left w:val="none" w:sz="0" w:space="0" w:color="auto"/>
        <w:bottom w:val="none" w:sz="0" w:space="0" w:color="auto"/>
        <w:right w:val="none" w:sz="0" w:space="0" w:color="auto"/>
      </w:divBdr>
    </w:div>
    <w:div w:id="2013289971">
      <w:bodyDiv w:val="1"/>
      <w:marLeft w:val="0"/>
      <w:marRight w:val="0"/>
      <w:marTop w:val="0"/>
      <w:marBottom w:val="0"/>
      <w:divBdr>
        <w:top w:val="none" w:sz="0" w:space="0" w:color="auto"/>
        <w:left w:val="none" w:sz="0" w:space="0" w:color="auto"/>
        <w:bottom w:val="none" w:sz="0" w:space="0" w:color="auto"/>
        <w:right w:val="none" w:sz="0" w:space="0" w:color="auto"/>
      </w:divBdr>
    </w:div>
    <w:div w:id="2034458874">
      <w:bodyDiv w:val="1"/>
      <w:marLeft w:val="0"/>
      <w:marRight w:val="0"/>
      <w:marTop w:val="0"/>
      <w:marBottom w:val="0"/>
      <w:divBdr>
        <w:top w:val="none" w:sz="0" w:space="0" w:color="auto"/>
        <w:left w:val="none" w:sz="0" w:space="0" w:color="auto"/>
        <w:bottom w:val="none" w:sz="0" w:space="0" w:color="auto"/>
        <w:right w:val="none" w:sz="0" w:space="0" w:color="auto"/>
      </w:divBdr>
    </w:div>
    <w:div w:id="2069525096">
      <w:bodyDiv w:val="1"/>
      <w:marLeft w:val="0"/>
      <w:marRight w:val="0"/>
      <w:marTop w:val="0"/>
      <w:marBottom w:val="0"/>
      <w:divBdr>
        <w:top w:val="none" w:sz="0" w:space="0" w:color="auto"/>
        <w:left w:val="none" w:sz="0" w:space="0" w:color="auto"/>
        <w:bottom w:val="none" w:sz="0" w:space="0" w:color="auto"/>
        <w:right w:val="none" w:sz="0" w:space="0" w:color="auto"/>
      </w:divBdr>
    </w:div>
    <w:div w:id="2076925062">
      <w:bodyDiv w:val="1"/>
      <w:marLeft w:val="0"/>
      <w:marRight w:val="0"/>
      <w:marTop w:val="0"/>
      <w:marBottom w:val="0"/>
      <w:divBdr>
        <w:top w:val="none" w:sz="0" w:space="0" w:color="auto"/>
        <w:left w:val="none" w:sz="0" w:space="0" w:color="auto"/>
        <w:bottom w:val="none" w:sz="0" w:space="0" w:color="auto"/>
        <w:right w:val="none" w:sz="0" w:space="0" w:color="auto"/>
      </w:divBdr>
    </w:div>
    <w:div w:id="2099249404">
      <w:bodyDiv w:val="1"/>
      <w:marLeft w:val="0"/>
      <w:marRight w:val="0"/>
      <w:marTop w:val="0"/>
      <w:marBottom w:val="0"/>
      <w:divBdr>
        <w:top w:val="none" w:sz="0" w:space="0" w:color="auto"/>
        <w:left w:val="none" w:sz="0" w:space="0" w:color="auto"/>
        <w:bottom w:val="none" w:sz="0" w:space="0" w:color="auto"/>
        <w:right w:val="none" w:sz="0" w:space="0" w:color="auto"/>
      </w:divBdr>
    </w:div>
    <w:div w:id="2112191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dlc_DocId xmlns="e9b71f08-aed5-438d-9111-19133761cb5c">DGAV-26-389</_dlc_DocId>
    <_dlc_DocIdUrl xmlns="e9b71f08-aed5-438d-9111-19133761cb5c">
      <Url>http://intranet2/_layouts/DocIdRedir.aspx?ID=DGAV-26-389</Url>
      <Description>DGAV-26-389</Description>
    </_dlc_DocIdUrl>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20B2E82ABEB1B34280BA82B912625C9C" ma:contentTypeVersion="2" ma:contentTypeDescription="Criar um novo documento." ma:contentTypeScope="" ma:versionID="7ec5afc797abb2bb0bf7c169ac22fe58">
  <xsd:schema xmlns:xsd="http://www.w3.org/2001/XMLSchema" xmlns:xs="http://www.w3.org/2001/XMLSchema" xmlns:p="http://schemas.microsoft.com/office/2006/metadata/properties" xmlns:ns2="e9b71f08-aed5-438d-9111-19133761cb5c" targetNamespace="http://schemas.microsoft.com/office/2006/metadata/properties" ma:root="true" ma:fieldsID="309f51e3d50fe67c48bdb4c227433cb2" ns2:_="">
    <xsd:import namespace="e9b71f08-aed5-438d-9111-19133761cb5c"/>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b71f08-aed5-438d-9111-19133761cb5c" elementFormDefault="qualified">
    <xsd:import namespace="http://schemas.microsoft.com/office/2006/documentManagement/types"/>
    <xsd:import namespace="http://schemas.microsoft.com/office/infopath/2007/PartnerControls"/>
    <xsd:element name="_dlc_DocId" ma:index="8" nillable="true" ma:displayName="Valor do ID do Documento" ma:description="O valor do ID do documento atribuído a este item." ma:internalName="_dlc_DocId" ma:readOnly="true">
      <xsd:simpleType>
        <xsd:restriction base="dms:Text"/>
      </xsd:simpleType>
    </xsd:element>
    <xsd:element name="_dlc_DocIdUrl" ma:index="9" nillable="true" ma:displayName="ID do Documento" ma:description="Ligaçã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372ADD-95DD-4393-948D-DBFE5821691F}">
  <ds:schemaRefs>
    <ds:schemaRef ds:uri="http://schemas.microsoft.com/sharepoint/events"/>
  </ds:schemaRefs>
</ds:datastoreItem>
</file>

<file path=customXml/itemProps2.xml><?xml version="1.0" encoding="utf-8"?>
<ds:datastoreItem xmlns:ds="http://schemas.openxmlformats.org/officeDocument/2006/customXml" ds:itemID="{F29B5B79-A828-4B98-896A-2D98F794AEB9}">
  <ds:schemaRefs>
    <ds:schemaRef ds:uri="http://schemas.microsoft.com/sharepoint/v3/contenttype/forms"/>
  </ds:schemaRefs>
</ds:datastoreItem>
</file>

<file path=customXml/itemProps3.xml><?xml version="1.0" encoding="utf-8"?>
<ds:datastoreItem xmlns:ds="http://schemas.openxmlformats.org/officeDocument/2006/customXml" ds:itemID="{D8D8C214-AA95-4EF3-9CE4-DB724FC68116}">
  <ds:schemaRefs>
    <ds:schemaRef ds:uri="http://schemas.openxmlformats.org/officeDocument/2006/bibliography"/>
  </ds:schemaRefs>
</ds:datastoreItem>
</file>

<file path=customXml/itemProps4.xml><?xml version="1.0" encoding="utf-8"?>
<ds:datastoreItem xmlns:ds="http://schemas.openxmlformats.org/officeDocument/2006/customXml" ds:itemID="{ED47C519-F5DB-4B42-BB28-860DC21D4B56}">
  <ds:schemaRefs>
    <ds:schemaRef ds:uri="http://schemas.microsoft.com/office/2006/metadata/properties"/>
    <ds:schemaRef ds:uri="http://schemas.microsoft.com/office/infopath/2007/PartnerControls"/>
    <ds:schemaRef ds:uri="e9b71f08-aed5-438d-9111-19133761cb5c"/>
  </ds:schemaRefs>
</ds:datastoreItem>
</file>

<file path=customXml/itemProps5.xml><?xml version="1.0" encoding="utf-8"?>
<ds:datastoreItem xmlns:ds="http://schemas.openxmlformats.org/officeDocument/2006/customXml" ds:itemID="{C8DBB8BD-2DA5-432D-BAD5-20E33C4039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b71f08-aed5-438d-9111-19133761cb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54</Pages>
  <Words>17067</Words>
  <Characters>93874</Characters>
  <Application>Microsoft Office Word</Application>
  <DocSecurity>0</DocSecurity>
  <Lines>782</Lines>
  <Paragraphs>221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Salomé lourenço</dc:creator>
  <cp:keywords/>
  <dc:description/>
  <cp:lastModifiedBy>Rui Vidal</cp:lastModifiedBy>
  <cp:revision>2</cp:revision>
  <dcterms:created xsi:type="dcterms:W3CDTF">2026-04-23T10:05:00Z</dcterms:created>
  <dcterms:modified xsi:type="dcterms:W3CDTF">2026-04-23T10:05:00Z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609a3167-93ce-455d-9fea-a308b9359ffc</vt:lpwstr>
  </property>
  <property fmtid="{D5CDD505-2E9C-101B-9397-08002B2CF9AE}" pid="3" name="ContentTypeId">
    <vt:lpwstr>0x01010020B2E82ABEB1B34280BA82B912625C9C</vt:lpwstr>
  </property>
</Properties>
</file>