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521CD9A4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11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966CEB" w:rsidRPr="00966CEB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生活中的透镜应用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521CD9A4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11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966CEB" w:rsidRPr="00966CEB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生活中的透镜应用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641386E" w14:textId="6B5FE5BC" w:rsidR="00D74C10" w:rsidRDefault="00FA793D" w:rsidP="00610F96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如图所示是某快递驿站的扫码出库扫描机，当顾客将快递放置在指定区域后，扫描机的镜头会自动捕捉快递条形码信息。当快递放置在快递台上时，快递单通过摄像头所成的像为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（选填“放大”或“缩小”）的像；若镜头的焦距为</w:t>
      </w:r>
      <w:r>
        <w:rPr>
          <w:rFonts w:hint="eastAsia"/>
        </w:rPr>
        <w:t>30cm</w:t>
      </w:r>
      <w:r>
        <w:rPr>
          <w:rFonts w:hint="eastAsia"/>
        </w:rPr>
        <w:t>，为了能成清晰的像，快递到镜头的距离应大于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。若要使像大一些，物体要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（选填“靠近”或“原理”）摄像头。</w:t>
      </w:r>
    </w:p>
    <w:p w14:paraId="5F1EA2B6" w14:textId="77777777" w:rsidR="00D74C10" w:rsidRDefault="00000000" w:rsidP="00610F96">
      <w:pPr>
        <w:pStyle w:val="af0"/>
        <w:ind w:left="672" w:hanging="672"/>
      </w:pPr>
      <w:r>
        <w:rPr>
          <w:rFonts w:hint="eastAsia"/>
          <w:noProof/>
        </w:rPr>
        <w:drawing>
          <wp:inline distT="0" distB="0" distL="0" distR="0" wp14:anchorId="034F6D05" wp14:editId="6A0BFB68">
            <wp:extent cx="1360628" cy="1348425"/>
            <wp:effectExtent l="0" t="0" r="0" b="444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022" cy="13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CE53" w14:textId="77777777" w:rsidR="00CB53DA" w:rsidRDefault="00CB53DA" w:rsidP="00FF0F92">
      <w:pPr>
        <w:pStyle w:val="af3"/>
        <w:rPr>
          <w:rFonts w:hint="eastAsia"/>
        </w:rPr>
      </w:pPr>
    </w:p>
    <w:p w14:paraId="1D676A99" w14:textId="1A94FCA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0ADC752" wp14:editId="05C46C29">
                <wp:extent cx="352425" cy="172720"/>
                <wp:effectExtent l="0" t="0" r="3810" b="0"/>
                <wp:docPr id="691858149" name="矩形 691858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A8B14" w14:textId="05E1CF9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178640A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6B1DF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DC752" id="矩形 691858149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80A8B14" w14:textId="05E1CF9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178640A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6B1DF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小明用同一个相机给同一个古塔拍了四张照片，拍摄下列哪张照片时镜头伸出最长（　　）</w:t>
      </w:r>
    </w:p>
    <w:p w14:paraId="23712B74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B44A90D" wp14:editId="1416493E">
            <wp:extent cx="1266825" cy="876300"/>
            <wp:effectExtent l="0" t="0" r="6985" b="889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6048A31" wp14:editId="67365C41">
            <wp:extent cx="1390650" cy="904875"/>
            <wp:effectExtent l="0" t="0" r="1905" b="190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79CB9A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B7E1D61" wp14:editId="2039DE11">
            <wp:extent cx="1400175" cy="914400"/>
            <wp:effectExtent l="0" t="0" r="3175" b="317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709051F" wp14:editId="60165305">
            <wp:extent cx="1371600" cy="895350"/>
            <wp:effectExtent l="0" t="0" r="10160" b="635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97E7" w14:textId="77777777" w:rsidR="00CB53DA" w:rsidRDefault="00CB53DA" w:rsidP="00C17880">
      <w:pPr>
        <w:pStyle w:val="af3"/>
        <w:rPr>
          <w:rFonts w:hint="eastAsia"/>
        </w:rPr>
      </w:pPr>
    </w:p>
    <w:p w14:paraId="7586B99A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4268EDB" w14:textId="77777777" w:rsidR="00CB53DA" w:rsidRDefault="00CB53DA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  <w:b/>
          <w:bCs/>
          <w:color w:val="0000FF"/>
        </w:rPr>
      </w:pPr>
    </w:p>
    <w:p w14:paraId="4C8B3045" w14:textId="37266B8D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7F8DC4F" wp14:editId="0128A59C">
                <wp:extent cx="352425" cy="172720"/>
                <wp:effectExtent l="0" t="0" r="3810" b="0"/>
                <wp:docPr id="998020641" name="矩形 998020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F00CB" w14:textId="545E110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FCE518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1968C1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8DC4F" id="矩形 99802064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6FF00CB" w14:textId="545E110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FCE518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1968C1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小红自制了一个简易投影仪，规格如图甲，在可调范围内推拉纸盒，会有如图乙画面，则（　　）</w:t>
      </w:r>
    </w:p>
    <w:p w14:paraId="12C7B37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537BE213" wp14:editId="088AB19C">
            <wp:extent cx="4559300" cy="131736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039" cy="132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95E2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．此时白墙上的画面是虚像</w:t>
      </w:r>
      <w:r>
        <w:tab/>
      </w:r>
    </w:p>
    <w:p w14:paraId="5FABBFEA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．该“投影仪”无法投出缩小的像</w:t>
      </w:r>
      <w:r>
        <w:tab/>
      </w:r>
    </w:p>
    <w:p w14:paraId="5AEE526B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．此时手机到凸透镜的距离可能为</w:t>
      </w:r>
      <w:r>
        <w:rPr>
          <w:rFonts w:hint="eastAsia"/>
        </w:rPr>
        <w:t>25cm</w:t>
      </w:r>
      <w:r>
        <w:tab/>
      </w:r>
    </w:p>
    <w:p w14:paraId="03DCA79E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．甲图透镜制成的眼镜不能用于矫正丙图眼睛</w:t>
      </w:r>
    </w:p>
    <w:p w14:paraId="4F113862" w14:textId="77777777" w:rsidR="00CB53DA" w:rsidRDefault="00CB53DA" w:rsidP="00C17880">
      <w:pPr>
        <w:pStyle w:val="af3"/>
        <w:rPr>
          <w:rFonts w:hint="eastAsia"/>
        </w:rPr>
      </w:pPr>
    </w:p>
    <w:p w14:paraId="68B06534" w14:textId="6120DB0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47FEA32" wp14:editId="7A4858A7">
                <wp:extent cx="352425" cy="172720"/>
                <wp:effectExtent l="0" t="0" r="3810" b="0"/>
                <wp:docPr id="1413621060" name="矩形 141362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D874A" w14:textId="3681B743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A9C061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A1680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FEA32" id="矩形 141362106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1DD874A" w14:textId="3681B743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A9C061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A1680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小花在一些店铺门口发现很多商家使用广告投射灯来吸引顾客，经查询资料得到某款广告投影灯及其内部结构如图所示，它主要由光源、广告片和凸透镜组成。关于投影灯，下列说法正确的是（　　）</w:t>
      </w:r>
    </w:p>
    <w:p w14:paraId="52277D5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633F5404" wp14:editId="0CBF3708">
            <wp:extent cx="1938019" cy="889000"/>
            <wp:effectExtent l="0" t="0" r="5715" b="635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330" cy="89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5431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．该投影灯的原理与放大镜相同</w:t>
      </w:r>
      <w:r>
        <w:tab/>
      </w:r>
    </w:p>
    <w:p w14:paraId="5E07BBDB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．广告片到凸透镜的距离应在二倍焦距以外</w:t>
      </w:r>
      <w:r>
        <w:tab/>
      </w:r>
    </w:p>
    <w:p w14:paraId="69BEBB84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．为从不同角度看见地面上的广告图标，应选择粗糙的地面</w:t>
      </w:r>
      <w:r>
        <w:tab/>
      </w:r>
    </w:p>
    <w:p w14:paraId="552C9390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．若要在地面上得到清晰、更大的广告图标像，可适当增大凸透镜到广告片的距离，减小投影灯离地的距离</w:t>
      </w:r>
    </w:p>
    <w:p w14:paraId="62ACDBAB" w14:textId="77777777" w:rsidR="00CB53DA" w:rsidRDefault="00CB53DA" w:rsidP="00C17880">
      <w:pPr>
        <w:pStyle w:val="af3"/>
        <w:rPr>
          <w:rFonts w:hint="eastAsia"/>
        </w:rPr>
      </w:pPr>
    </w:p>
    <w:p w14:paraId="26833F12" w14:textId="19AE7BE3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5D37C98" wp14:editId="2D5FB7D9">
                <wp:extent cx="352425" cy="172720"/>
                <wp:effectExtent l="0" t="0" r="3810" b="0"/>
                <wp:docPr id="1046848044" name="矩形 1046848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F520B" w14:textId="07ECC2B4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780B3813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37C98" id="矩形 104684804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24F520B" w14:textId="07ECC2B4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780B3813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洛阳二里头博物馆的骨猴是一件夏代微雕文物，仅高</w:t>
      </w:r>
      <w:r>
        <w:rPr>
          <w:rFonts w:hint="eastAsia"/>
        </w:rPr>
        <w:t>2.2cm</w:t>
      </w:r>
      <w:r>
        <w:rPr>
          <w:rFonts w:hint="eastAsia"/>
        </w:rPr>
        <w:t>。如图，博物馆在骨猴前放置放大镜，让游客可以更清晰地观察文物。下列说法正确的是（　　）</w:t>
      </w:r>
    </w:p>
    <w:p w14:paraId="14175216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817666D" wp14:editId="5A388528">
            <wp:simplePos x="0" y="0"/>
            <wp:positionH relativeFrom="column">
              <wp:posOffset>3453765</wp:posOffset>
            </wp:positionH>
            <wp:positionV relativeFrom="paragraph">
              <wp:posOffset>112395</wp:posOffset>
            </wp:positionV>
            <wp:extent cx="1343025" cy="1057275"/>
            <wp:effectExtent l="0" t="0" r="9525" b="9525"/>
            <wp:wrapNone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4C07A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．该放大镜是中间厚，边缘薄的凹透镜</w:t>
      </w:r>
      <w:r>
        <w:tab/>
      </w:r>
    </w:p>
    <w:p w14:paraId="7A48E1C8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．骨猴与放大镜的距离大于透镜的一倍焦距</w:t>
      </w:r>
      <w:r>
        <w:tab/>
      </w:r>
    </w:p>
    <w:p w14:paraId="590AB136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．游客通过放大镜看到的是骨猴放大的实像</w:t>
      </w:r>
      <w:r>
        <w:tab/>
      </w:r>
    </w:p>
    <w:p w14:paraId="4795A637" w14:textId="700F9B5E" w:rsidR="00D74C10" w:rsidRDefault="00000000" w:rsidP="00D00C53">
      <w:pPr>
        <w:pStyle w:val="123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．将放大镜靠近骨猴，游客看到的像会变小</w:t>
      </w:r>
    </w:p>
    <w:p w14:paraId="1F3B64B8" w14:textId="69369639" w:rsidR="00D74C10" w:rsidRDefault="00FA793D" w:rsidP="00D00C53">
      <w:pPr>
        <w:pStyle w:val="af0"/>
        <w:ind w:left="672" w:hanging="672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4F67DBB" wp14:editId="7F420F26">
                <wp:extent cx="352425" cy="172720"/>
                <wp:effectExtent l="0" t="0" r="3810" b="0"/>
                <wp:docPr id="670079435" name="矩形 670079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90760" w14:textId="79726108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3DCBFE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BB969A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67DBB" id="矩形 670079435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390760" w14:textId="79726108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3DCBFE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BB969A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甲、乙两图是用同一个凸透镜观察到的现象．下列说法正确的是（</w:t>
      </w:r>
      <w:r>
        <w:t xml:space="preserve">   </w:t>
      </w:r>
      <w:r>
        <w:t>）</w:t>
      </w:r>
    </w:p>
    <w:p w14:paraId="4493ADF3" w14:textId="4672F004" w:rsidR="00D74C10" w:rsidRDefault="00000000">
      <w:pPr>
        <w:pStyle w:val="af2"/>
        <w:ind w:firstLine="672"/>
      </w:pPr>
      <w:r>
        <w:t>A</w:t>
      </w:r>
      <w:r>
        <w:t>．甲、乙两图的成像原理都和放大镜的工作原理相同</w:t>
      </w:r>
    </w:p>
    <w:p w14:paraId="70852B93" w14:textId="2B318ED2" w:rsidR="00D74C10" w:rsidRDefault="00D00C53">
      <w:pPr>
        <w:pStyle w:val="af2"/>
        <w:ind w:firstLine="672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44E01D8A" wp14:editId="01AD1CCD">
            <wp:simplePos x="0" y="0"/>
            <wp:positionH relativeFrom="column">
              <wp:posOffset>3460115</wp:posOffset>
            </wp:positionH>
            <wp:positionV relativeFrom="paragraph">
              <wp:posOffset>60325</wp:posOffset>
            </wp:positionV>
            <wp:extent cx="1479550" cy="682025"/>
            <wp:effectExtent l="0" t="0" r="0" b="0"/>
            <wp:wrapNone/>
            <wp:doc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2615" cy="68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B</w:t>
      </w:r>
      <w:r w:rsidR="00000000">
        <w:t>．甲图的成像原理和投影仪的工作原理相同</w:t>
      </w:r>
    </w:p>
    <w:p w14:paraId="3FE5A09C" w14:textId="7B3AECE9" w:rsidR="00D74C10" w:rsidRDefault="00000000">
      <w:pPr>
        <w:pStyle w:val="af2"/>
        <w:ind w:firstLine="672"/>
      </w:pPr>
      <w:r>
        <w:t>C</w:t>
      </w:r>
      <w:r>
        <w:t>．乙图的成像原理和照相机的工作原理相同</w:t>
      </w:r>
    </w:p>
    <w:p w14:paraId="674F6466" w14:textId="77777777" w:rsidR="00D74C10" w:rsidRDefault="00000000">
      <w:pPr>
        <w:pStyle w:val="af2"/>
        <w:ind w:firstLine="672"/>
      </w:pPr>
      <w:r>
        <w:t>D</w:t>
      </w:r>
      <w:r>
        <w:t>．甲、乙两图中成的都是虚像</w:t>
      </w:r>
    </w:p>
    <w:p w14:paraId="7C00EE4B" w14:textId="77777777" w:rsidR="00D74C10" w:rsidRDefault="00D74C10" w:rsidP="00C17880">
      <w:pPr>
        <w:pStyle w:val="af3"/>
        <w:rPr>
          <w:rFonts w:hint="eastAsia"/>
        </w:rPr>
      </w:pPr>
    </w:p>
    <w:p w14:paraId="4AC2B300" w14:textId="3C04900A" w:rsidR="00D74C10" w:rsidRDefault="00FA793D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616AC19" wp14:editId="7ED4F419">
                <wp:extent cx="352425" cy="172720"/>
                <wp:effectExtent l="0" t="0" r="3810" b="0"/>
                <wp:docPr id="935480694" name="矩形 935480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B9392" w14:textId="25373AB9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7E9943AB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6AC19" id="矩形 93548069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E3B9392" w14:textId="25373AB9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7E9943AB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对下列四幅图阐述正确的是（　　）</w:t>
      </w:r>
    </w:p>
    <w:p w14:paraId="2A59D54D" w14:textId="77777777" w:rsidR="00D74C10" w:rsidRDefault="00000000">
      <w:pPr>
        <w:pStyle w:val="123"/>
      </w:pPr>
      <w:r>
        <w:rPr>
          <w:noProof/>
        </w:rPr>
        <w:drawing>
          <wp:inline distT="0" distB="0" distL="0" distR="0" wp14:anchorId="1DAD07EA" wp14:editId="121562BE">
            <wp:extent cx="931545" cy="512445"/>
            <wp:effectExtent l="0" t="0" r="0" b="5715"/>
            <wp:docPr id="1380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图片 7"/>
                    <pic:cNvPicPr/>
                  </pic:nvPicPr>
                  <pic:blipFill>
                    <a:blip r:embed="rId2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" r="64792" b="26458"/>
                    <a:stretch>
                      <a:fillRect/>
                    </a:stretch>
                  </pic:blipFill>
                  <pic:spPr>
                    <a:xfrm>
                      <a:off x="0" y="0"/>
                      <a:ext cx="981060" cy="539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9D87B" wp14:editId="3C465D32">
            <wp:extent cx="1168400" cy="609600"/>
            <wp:effectExtent l="0" t="0" r="0" b="0"/>
            <wp:docPr id="1381" name="内容占位符 5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内容占位符 5"/>
                    <pic:cNvPicPr>
                      <a:picLocks noGrp="1"/>
                    </pic:cNvPicPr>
                  </pic:nvPicPr>
                  <pic:blipFill>
                    <a:blip r:embed="rId2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" r="61080" b="23971"/>
                    <a:stretch>
                      <a:fillRect/>
                    </a:stretch>
                  </pic:blipFill>
                  <pic:spPr>
                    <a:xfrm>
                      <a:off x="0" y="0"/>
                      <a:ext cx="1173127" cy="6120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12D21" wp14:editId="25C3D13F">
            <wp:extent cx="1384300" cy="687495"/>
            <wp:effectExtent l="0" t="0" r="6350" b="0"/>
            <wp:docPr id="1382" name="图片 138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88"/>
                    <a:stretch>
                      <a:fillRect/>
                    </a:stretch>
                  </pic:blipFill>
                  <pic:spPr>
                    <a:xfrm>
                      <a:off x="0" y="0"/>
                      <a:ext cx="1433755" cy="71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BDB1" w14:textId="77777777" w:rsidR="00D74C10" w:rsidRDefault="00000000">
      <w:pPr>
        <w:pStyle w:val="123"/>
        <w:ind w:firstLineChars="500" w:firstLine="1050"/>
      </w:pPr>
      <w:r>
        <w:rPr>
          <w:rFonts w:hint="eastAsia"/>
        </w:rPr>
        <w:t>甲</w:t>
      </w:r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乙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丙</w:t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丁</w:t>
      </w:r>
    </w:p>
    <w:p w14:paraId="0E721D86" w14:textId="77777777" w:rsidR="00D74C10" w:rsidRDefault="00000000">
      <w:pPr>
        <w:pStyle w:val="123"/>
      </w:pPr>
      <w:r>
        <w:t>A</w:t>
      </w:r>
      <w:r>
        <w:t>．甲图，近视眼成像在视网膜前方，用凸透镜矫正</w:t>
      </w:r>
      <w:r>
        <w:tab/>
      </w:r>
    </w:p>
    <w:p w14:paraId="4AE35893" w14:textId="77777777" w:rsidR="00D74C10" w:rsidRDefault="00000000">
      <w:pPr>
        <w:pStyle w:val="123"/>
      </w:pPr>
      <w:r>
        <w:t>B</w:t>
      </w:r>
      <w:r>
        <w:t>．乙图，远视眼成像在视网膜后方，用</w:t>
      </w:r>
      <w:r>
        <w:rPr>
          <w:rFonts w:hint="eastAsia"/>
        </w:rPr>
        <w:t>凹</w:t>
      </w:r>
      <w:r>
        <w:t>透镜矫正</w:t>
      </w:r>
      <w:r>
        <w:tab/>
      </w:r>
    </w:p>
    <w:p w14:paraId="0EC9D067" w14:textId="77777777" w:rsidR="00D74C10" w:rsidRDefault="00000000">
      <w:pPr>
        <w:pStyle w:val="123"/>
      </w:pPr>
      <w:r>
        <w:t>C</w:t>
      </w:r>
      <w:r>
        <w:t>．丙图，显微镜的目镜相当于放大镜，物镜相当于</w:t>
      </w:r>
      <w:r>
        <w:rPr>
          <w:rFonts w:hint="eastAsia"/>
        </w:rPr>
        <w:t>投影仪</w:t>
      </w:r>
      <w:r>
        <w:t>的镜头</w:t>
      </w:r>
      <w:r>
        <w:tab/>
      </w:r>
    </w:p>
    <w:p w14:paraId="71DCCB31" w14:textId="6E2DF9EC" w:rsidR="00CB53DA" w:rsidRDefault="00000000" w:rsidP="00D00C53">
      <w:pPr>
        <w:pStyle w:val="123"/>
        <w:rPr>
          <w:rFonts w:hint="eastAsia"/>
        </w:rPr>
      </w:pPr>
      <w:r>
        <w:t>D</w:t>
      </w:r>
      <w:r>
        <w:t>．丁图，望远镜的目镜相当于</w:t>
      </w:r>
      <w:r>
        <w:rPr>
          <w:rFonts w:hint="eastAsia"/>
        </w:rPr>
        <w:t>投影仪</w:t>
      </w:r>
      <w:r>
        <w:t>，物镜相当于</w:t>
      </w:r>
      <w:r>
        <w:rPr>
          <w:rFonts w:hint="eastAsia"/>
        </w:rPr>
        <w:t>照相机</w:t>
      </w:r>
      <w:r>
        <w:t>的镜头</w:t>
      </w:r>
    </w:p>
    <w:p w14:paraId="7C5B6D97" w14:textId="77777777" w:rsidR="00CB53DA" w:rsidRDefault="00CB53DA" w:rsidP="00C17880">
      <w:pPr>
        <w:pStyle w:val="af3"/>
        <w:rPr>
          <w:rFonts w:hint="eastAsia"/>
        </w:rPr>
      </w:pPr>
    </w:p>
    <w:p w14:paraId="3F0E0E34" w14:textId="180D2F08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EAED379" wp14:editId="33F39250">
                <wp:extent cx="352425" cy="172720"/>
                <wp:effectExtent l="0" t="0" r="3810" b="0"/>
                <wp:docPr id="1820631874" name="矩形 182063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6EEDC" w14:textId="3D910B4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521655D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E83D4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ED379" id="矩形 182063187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56EEDC" w14:textId="3D910B4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521655D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E83D4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通过透镜观察印有一行大小一样的“</w:t>
      </w:r>
      <w:r>
        <w:rPr>
          <w:rFonts w:hint="eastAsia"/>
        </w:rPr>
        <w:t>t</w:t>
      </w:r>
      <w:r>
        <w:rPr>
          <w:rFonts w:hint="eastAsia"/>
        </w:rPr>
        <w:t>”字母的纸张，如图甲所示。该透镜是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（选填“凸”或“凹”）透镜，对光线具有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作用。将该透镜放在图乙的虚线框内，光线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经透镜后可能相交于主光轴上的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O</w:t>
      </w:r>
      <w:r>
        <w:rPr>
          <w:rFonts w:hint="eastAsia"/>
        </w:rPr>
        <w:t>”、“</w:t>
      </w:r>
      <w:r>
        <w:rPr>
          <w:rFonts w:hint="eastAsia"/>
        </w:rPr>
        <w:t>P</w:t>
      </w:r>
      <w:r>
        <w:rPr>
          <w:rFonts w:hint="eastAsia"/>
        </w:rPr>
        <w:t>”或“</w:t>
      </w:r>
      <w:r>
        <w:rPr>
          <w:rFonts w:hint="eastAsia"/>
        </w:rPr>
        <w:t>Q</w:t>
      </w:r>
      <w:r>
        <w:rPr>
          <w:rFonts w:hint="eastAsia"/>
        </w:rPr>
        <w:t>”）点。该透镜可以用来矫正图丙中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”）图所示的视力问题。</w:t>
      </w:r>
    </w:p>
    <w:p w14:paraId="0398B655" w14:textId="558F2873" w:rsidR="00D74C10" w:rsidRPr="00D00C53" w:rsidRDefault="00000000" w:rsidP="00D00C53">
      <w:pPr>
        <w:pStyle w:val="af0"/>
        <w:ind w:left="672" w:hanging="672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66C5C1" wp14:editId="019F410C">
            <wp:extent cx="3092450" cy="591615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908" cy="60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9B52" w14:textId="4F6350F1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5C0CAF1" wp14:editId="1928E707">
                <wp:extent cx="352425" cy="172720"/>
                <wp:effectExtent l="0" t="0" r="3810" b="0"/>
                <wp:docPr id="1536031117" name="矩形 153603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8290E" w14:textId="2D3FD659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4BABD4C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0ECD35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0CAF1" id="矩形 153603111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CD8290E" w14:textId="2D3FD659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4BABD4C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0ECD35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小明利用自制水透镜代替凸透镜，模拟视力矫正如图甲。已知水透镜的水稍减少，对光的会聚作用变弱。未放眼镜前，光屏上成像模糊，放上眼镜或者使水透镜的水稍减少，像变清晰。则（　　）</w:t>
      </w:r>
    </w:p>
    <w:p w14:paraId="172E545C" w14:textId="2B808897" w:rsidR="00D74C10" w:rsidRDefault="00D00C53" w:rsidP="00C17880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0800" behindDoc="0" locked="0" layoutInCell="1" allowOverlap="1" wp14:anchorId="5DF66FC2" wp14:editId="7D04CD56">
            <wp:simplePos x="0" y="0"/>
            <wp:positionH relativeFrom="column">
              <wp:posOffset>2539365</wp:posOffset>
            </wp:positionH>
            <wp:positionV relativeFrom="paragraph">
              <wp:posOffset>45085</wp:posOffset>
            </wp:positionV>
            <wp:extent cx="2654300" cy="780650"/>
            <wp:effectExtent l="0" t="0" r="0" b="635"/>
            <wp:wrapNone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78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 xml:space="preserve"> </w:t>
      </w:r>
    </w:p>
    <w:p w14:paraId="67671068" w14:textId="467C5974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．该眼镜为远视眼镜</w:t>
      </w:r>
      <w:r>
        <w:tab/>
      </w:r>
    </w:p>
    <w:p w14:paraId="77ED4E74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．矫正前后，像均为虚像</w:t>
      </w:r>
      <w:r>
        <w:tab/>
      </w:r>
    </w:p>
    <w:p w14:paraId="65E7AED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．未矫正时，模拟光路图如图乙</w:t>
      </w:r>
      <w:r>
        <w:tab/>
      </w:r>
    </w:p>
    <w:p w14:paraId="042ACA12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．图乙</w:t>
      </w:r>
      <w:r>
        <w:rPr>
          <w:rFonts w:hint="eastAsia"/>
        </w:rPr>
        <w:t>P</w:t>
      </w:r>
      <w:r>
        <w:rPr>
          <w:rFonts w:hint="eastAsia"/>
        </w:rPr>
        <w:t>对光的会聚作用比正常眼睛弱</w:t>
      </w:r>
    </w:p>
    <w:p w14:paraId="520386F9" w14:textId="77777777" w:rsidR="00CB53DA" w:rsidRDefault="00CB53DA" w:rsidP="00C17880">
      <w:pPr>
        <w:pStyle w:val="af3"/>
        <w:rPr>
          <w:rFonts w:hint="eastAsia"/>
        </w:rPr>
      </w:pPr>
    </w:p>
    <w:p w14:paraId="4964CB91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AE25EC1" w14:textId="2585F1A0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ACFB77" wp14:editId="0137CC9E">
                <wp:extent cx="352425" cy="172720"/>
                <wp:effectExtent l="0" t="0" r="3810" b="0"/>
                <wp:docPr id="1348382728" name="矩形 1348382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C7D7C" w14:textId="050ED78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13D6C5E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73102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CFB77" id="矩形 1348382728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62C7D7C" w14:textId="050ED78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13D6C5E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73102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小听和小明在观看“天宫课堂”王亚平老师展示水球实验时，他们想到了不同的问题：</w:t>
      </w:r>
    </w:p>
    <w:p w14:paraId="1959ED3B" w14:textId="77777777" w:rsidR="00D74C10" w:rsidRDefault="00000000" w:rsidP="00C17880">
      <w:pPr>
        <w:pStyle w:val="123"/>
      </w:pPr>
      <w:r>
        <w:rPr>
          <w:rFonts w:hint="eastAsia"/>
        </w:rPr>
        <w:t>小听看到如图</w:t>
      </w:r>
      <w:r>
        <w:rPr>
          <w:rFonts w:hint="eastAsia"/>
        </w:rPr>
        <w:t>1</w:t>
      </w:r>
      <w:r>
        <w:rPr>
          <w:rFonts w:hint="eastAsia"/>
        </w:rPr>
        <w:t>现象，请回答（</w:t>
      </w:r>
      <w:r>
        <w:rPr>
          <w:rFonts w:hint="eastAsia"/>
        </w:rPr>
        <w:t>1</w:t>
      </w:r>
      <w:r>
        <w:rPr>
          <w:rFonts w:hint="eastAsia"/>
        </w:rPr>
        <w:t>）至（</w:t>
      </w:r>
      <w:r>
        <w:rPr>
          <w:rFonts w:hint="eastAsia"/>
        </w:rPr>
        <w:t>2</w:t>
      </w:r>
      <w:r>
        <w:rPr>
          <w:rFonts w:hint="eastAsia"/>
        </w:rPr>
        <w:t>）两个小题：</w:t>
      </w:r>
    </w:p>
    <w:p w14:paraId="29EE9F1E" w14:textId="79526F37" w:rsidR="00D74C10" w:rsidRDefault="00CB53DA" w:rsidP="00C17880">
      <w:pPr>
        <w:pStyle w:val="123"/>
      </w:pPr>
      <w:r>
        <w:rPr>
          <w:noProof/>
        </w:rPr>
        <w:drawing>
          <wp:inline distT="0" distB="0" distL="0" distR="0" wp14:anchorId="52D8C252" wp14:editId="232CA94D">
            <wp:extent cx="2461606" cy="654050"/>
            <wp:effectExtent l="0" t="0" r="0" b="0"/>
            <wp:docPr id="34483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47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7661" cy="65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6AA64" wp14:editId="15AED5E1">
            <wp:extent cx="2082800" cy="793141"/>
            <wp:effectExtent l="0" t="0" r="0" b="6985"/>
            <wp:docPr id="306101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01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8011" cy="8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B98" w14:textId="34C35606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）通过水球，王亚平老师所成的像是倒立的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（选填“虚”或“实”）像；</w:t>
      </w:r>
    </w:p>
    <w:p w14:paraId="3772CAD0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）她结合凸透镜成像规律，对形成以上现象的原理进行了作图分析，如图</w:t>
      </w:r>
      <w:r>
        <w:rPr>
          <w:rFonts w:hint="eastAsia"/>
        </w:rPr>
        <w:t>3</w:t>
      </w:r>
      <w:r>
        <w:rPr>
          <w:rFonts w:hint="eastAsia"/>
        </w:rPr>
        <w:t>（其中刻度尺的一边刚好与凸透镜的主光轴对齐，</w:t>
      </w:r>
      <w:r>
        <w:rPr>
          <w:rFonts w:hint="eastAsia"/>
        </w:rPr>
        <w:t>a</w:t>
      </w:r>
      <w:r>
        <w:rPr>
          <w:rFonts w:hint="eastAsia"/>
        </w:rPr>
        <w:t>平行于主光轴），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的折射光线已在图</w:t>
      </w:r>
      <w:r>
        <w:rPr>
          <w:rFonts w:hint="eastAsia"/>
        </w:rPr>
        <w:t>3</w:t>
      </w:r>
      <w:r>
        <w:rPr>
          <w:rFonts w:hint="eastAsia"/>
        </w:rPr>
        <w:t>中标出。</w:t>
      </w:r>
    </w:p>
    <w:p w14:paraId="49DB6A2C" w14:textId="4863AC4E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该凸透镜的焦距为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0185074F" w14:textId="77777777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中画出光线</w:t>
      </w:r>
      <w:r>
        <w:rPr>
          <w:rFonts w:hint="eastAsia"/>
        </w:rPr>
        <w:t>c</w:t>
      </w:r>
      <w:r>
        <w:rPr>
          <w:rFonts w:hint="eastAsia"/>
        </w:rPr>
        <w:t>的折射光线；</w:t>
      </w:r>
    </w:p>
    <w:p w14:paraId="677615B3" w14:textId="77777777" w:rsidR="00D74C10" w:rsidRDefault="00000000" w:rsidP="00C17880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中画出物体</w:t>
      </w:r>
      <w:r>
        <w:rPr>
          <w:rFonts w:hint="eastAsia"/>
        </w:rPr>
        <w:t>AB</w:t>
      </w:r>
      <w:r>
        <w:rPr>
          <w:rFonts w:hint="eastAsia"/>
        </w:rPr>
        <w:t>的像</w:t>
      </w:r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′；</w:t>
      </w:r>
    </w:p>
    <w:p w14:paraId="382B501E" w14:textId="56C08924" w:rsidR="00D74C10" w:rsidRDefault="00000000" w:rsidP="00C17880">
      <w:pPr>
        <w:pStyle w:val="123"/>
      </w:pPr>
      <w:r>
        <w:rPr>
          <w:rFonts w:eastAsia="Calibri" w:hint="eastAsia"/>
        </w:rPr>
        <w:t>④</w:t>
      </w:r>
      <w:r>
        <w:rPr>
          <w:rFonts w:hint="eastAsia"/>
        </w:rPr>
        <w:t>这时像</w:t>
      </w:r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。（选填以下选项）</w:t>
      </w:r>
    </w:p>
    <w:p w14:paraId="6534843E" w14:textId="75C494E7" w:rsidR="00D74C10" w:rsidRDefault="00000000" w:rsidP="00CB53DA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、放大实像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、等大实像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C</w:t>
      </w:r>
      <w:r>
        <w:rPr>
          <w:rFonts w:hint="eastAsia"/>
        </w:rPr>
        <w:t>、缩小实像</w:t>
      </w:r>
      <w:r>
        <w:rPr>
          <w:rFonts w:hint="eastAsia"/>
        </w:rPr>
        <w:t>D</w:t>
      </w:r>
      <w:r>
        <w:rPr>
          <w:rFonts w:hint="eastAsia"/>
        </w:rPr>
        <w:t>、放大虚像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E</w:t>
      </w:r>
      <w:r>
        <w:rPr>
          <w:rFonts w:hint="eastAsia"/>
        </w:rPr>
        <w:t>、等大虚像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F</w:t>
      </w:r>
      <w:r>
        <w:rPr>
          <w:rFonts w:hint="eastAsia"/>
        </w:rPr>
        <w:t>、缩小虚像</w:t>
      </w:r>
    </w:p>
    <w:p w14:paraId="2AC22DF2" w14:textId="77777777" w:rsidR="00D74C10" w:rsidRDefault="00000000" w:rsidP="00C17880">
      <w:pPr>
        <w:pStyle w:val="123"/>
      </w:pPr>
      <w:r>
        <w:rPr>
          <w:rFonts w:hint="eastAsia"/>
        </w:rPr>
        <w:t>小明在观看“天宫课堂”王亚平老师展示的水球实验时，想到水球可以看作凸透镜，于是回忆到“探究凸透镜成像规律”实验的情景，如图</w:t>
      </w:r>
      <w:r>
        <w:rPr>
          <w:rFonts w:hint="eastAsia"/>
        </w:rPr>
        <w:t>3</w:t>
      </w:r>
      <w:r>
        <w:rPr>
          <w:rFonts w:hint="eastAsia"/>
        </w:rPr>
        <w:t>，请回答（</w:t>
      </w:r>
      <w:r>
        <w:rPr>
          <w:rFonts w:hint="eastAsia"/>
        </w:rPr>
        <w:t>3</w:t>
      </w:r>
      <w:r>
        <w:rPr>
          <w:rFonts w:hint="eastAsia"/>
        </w:rPr>
        <w:t>）至（</w:t>
      </w:r>
      <w:r>
        <w:rPr>
          <w:rFonts w:hint="eastAsia"/>
        </w:rPr>
        <w:t>6</w:t>
      </w:r>
      <w:r>
        <w:rPr>
          <w:rFonts w:hint="eastAsia"/>
        </w:rPr>
        <w:t>）四个小题：</w:t>
      </w:r>
    </w:p>
    <w:p w14:paraId="76695435" w14:textId="77777777" w:rsidR="00D74C10" w:rsidRDefault="00000000" w:rsidP="00C17880">
      <w:pPr>
        <w:pStyle w:val="123"/>
      </w:pPr>
      <w:r>
        <w:rPr>
          <w:rFonts w:hint="eastAsia"/>
        </w:rPr>
        <w:t>透镜保持不动，高度为</w:t>
      </w:r>
      <w:r>
        <w:rPr>
          <w:rFonts w:hint="eastAsia"/>
        </w:rPr>
        <w:t>3.0cm</w:t>
      </w:r>
      <w:r>
        <w:rPr>
          <w:rFonts w:hint="eastAsia"/>
        </w:rPr>
        <w:t>的</w:t>
      </w:r>
      <w:r>
        <w:rPr>
          <w:rFonts w:hint="eastAsia"/>
        </w:rPr>
        <w:t>F</w:t>
      </w:r>
      <w:r>
        <w:rPr>
          <w:rFonts w:hint="eastAsia"/>
        </w:rPr>
        <w:t>灯逐渐远离透镜。</w:t>
      </w:r>
    </w:p>
    <w:p w14:paraId="7EE202C3" w14:textId="1713CBCE" w:rsidR="00C17880" w:rsidRDefault="00000000" w:rsidP="00CB53DA">
      <w:pPr>
        <w:pStyle w:val="123"/>
        <w:rPr>
          <w:rFonts w:hint="eastAsia"/>
        </w:rPr>
      </w:pPr>
      <w:r>
        <w:rPr>
          <w:rFonts w:hint="eastAsia"/>
        </w:rPr>
        <w:t>实验中的数据如表格所示，部分数据未列出：</w:t>
      </w:r>
    </w:p>
    <w:tbl>
      <w:tblPr>
        <w:tblW w:w="8274" w:type="dxa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"/>
        <w:gridCol w:w="1027"/>
        <w:gridCol w:w="1036"/>
        <w:gridCol w:w="1036"/>
        <w:gridCol w:w="1035"/>
        <w:gridCol w:w="1036"/>
        <w:gridCol w:w="1036"/>
        <w:gridCol w:w="1036"/>
      </w:tblGrid>
      <w:tr w:rsidR="00D74C10" w14:paraId="041BE7F8" w14:textId="77777777" w:rsidTr="00CB53DA">
        <w:trPr>
          <w:trHeight w:val="273"/>
        </w:trPr>
        <w:tc>
          <w:tcPr>
            <w:tcW w:w="1032" w:type="dxa"/>
          </w:tcPr>
          <w:p w14:paraId="758197E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实验序号</w:t>
            </w:r>
          </w:p>
        </w:tc>
        <w:tc>
          <w:tcPr>
            <w:tcW w:w="1027" w:type="dxa"/>
          </w:tcPr>
          <w:p w14:paraId="07ACC7C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①</w:t>
            </w:r>
          </w:p>
        </w:tc>
        <w:tc>
          <w:tcPr>
            <w:tcW w:w="1036" w:type="dxa"/>
          </w:tcPr>
          <w:p w14:paraId="0A787E0D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②</w:t>
            </w:r>
          </w:p>
        </w:tc>
        <w:tc>
          <w:tcPr>
            <w:tcW w:w="1036" w:type="dxa"/>
          </w:tcPr>
          <w:p w14:paraId="4B88760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③</w:t>
            </w:r>
          </w:p>
        </w:tc>
        <w:tc>
          <w:tcPr>
            <w:tcW w:w="1035" w:type="dxa"/>
          </w:tcPr>
          <w:p w14:paraId="4D244142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④</w:t>
            </w:r>
          </w:p>
        </w:tc>
        <w:tc>
          <w:tcPr>
            <w:tcW w:w="1036" w:type="dxa"/>
          </w:tcPr>
          <w:p w14:paraId="02E8579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⑤</w:t>
            </w:r>
          </w:p>
        </w:tc>
        <w:tc>
          <w:tcPr>
            <w:tcW w:w="1036" w:type="dxa"/>
          </w:tcPr>
          <w:p w14:paraId="26753B2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⑥</w:t>
            </w:r>
          </w:p>
        </w:tc>
        <w:tc>
          <w:tcPr>
            <w:tcW w:w="1036" w:type="dxa"/>
          </w:tcPr>
          <w:p w14:paraId="7A6B5EA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⑦</w:t>
            </w:r>
          </w:p>
        </w:tc>
      </w:tr>
      <w:tr w:rsidR="00D74C10" w14:paraId="2D4EE872" w14:textId="77777777" w:rsidTr="00CB53DA">
        <w:trPr>
          <w:trHeight w:val="352"/>
        </w:trPr>
        <w:tc>
          <w:tcPr>
            <w:tcW w:w="1032" w:type="dxa"/>
          </w:tcPr>
          <w:p w14:paraId="3D9ED5C2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物距</w:t>
            </w: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/cm</w:t>
            </w:r>
          </w:p>
        </w:tc>
        <w:tc>
          <w:tcPr>
            <w:tcW w:w="1027" w:type="dxa"/>
          </w:tcPr>
          <w:p w14:paraId="117B43F4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3.0</w:t>
            </w:r>
          </w:p>
        </w:tc>
        <w:tc>
          <w:tcPr>
            <w:tcW w:w="1036" w:type="dxa"/>
          </w:tcPr>
          <w:p w14:paraId="40EA9E4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6.0</w:t>
            </w:r>
          </w:p>
        </w:tc>
        <w:tc>
          <w:tcPr>
            <w:tcW w:w="1036" w:type="dxa"/>
          </w:tcPr>
          <w:p w14:paraId="03C65A2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7.5</w:t>
            </w:r>
          </w:p>
        </w:tc>
        <w:tc>
          <w:tcPr>
            <w:tcW w:w="1035" w:type="dxa"/>
          </w:tcPr>
          <w:p w14:paraId="6B7CDCD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9.0</w:t>
            </w:r>
          </w:p>
        </w:tc>
        <w:tc>
          <w:tcPr>
            <w:tcW w:w="1036" w:type="dxa"/>
          </w:tcPr>
          <w:p w14:paraId="3030DBB4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10.0</w:t>
            </w:r>
          </w:p>
        </w:tc>
        <w:tc>
          <w:tcPr>
            <w:tcW w:w="1036" w:type="dxa"/>
          </w:tcPr>
          <w:p w14:paraId="5D6959D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12.0</w:t>
            </w:r>
          </w:p>
        </w:tc>
        <w:tc>
          <w:tcPr>
            <w:tcW w:w="1036" w:type="dxa"/>
          </w:tcPr>
          <w:p w14:paraId="2DA85197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15.0</w:t>
            </w:r>
          </w:p>
        </w:tc>
      </w:tr>
      <w:tr w:rsidR="00D74C10" w14:paraId="69F32357" w14:textId="77777777" w:rsidTr="00CB53DA">
        <w:trPr>
          <w:trHeight w:val="344"/>
        </w:trPr>
        <w:tc>
          <w:tcPr>
            <w:tcW w:w="1032" w:type="dxa"/>
          </w:tcPr>
          <w:p w14:paraId="4738280B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像距</w:t>
            </w: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/m</w:t>
            </w:r>
          </w:p>
        </w:tc>
        <w:tc>
          <w:tcPr>
            <w:tcW w:w="1027" w:type="dxa"/>
          </w:tcPr>
          <w:p w14:paraId="5065048A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36" w:type="dxa"/>
          </w:tcPr>
          <w:p w14:paraId="4E6BF41B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30.0</w:t>
            </w:r>
          </w:p>
        </w:tc>
        <w:tc>
          <w:tcPr>
            <w:tcW w:w="1036" w:type="dxa"/>
          </w:tcPr>
          <w:p w14:paraId="1E807EB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15.0</w:t>
            </w:r>
          </w:p>
        </w:tc>
        <w:tc>
          <w:tcPr>
            <w:tcW w:w="1035" w:type="dxa"/>
          </w:tcPr>
          <w:p w14:paraId="4289C9D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11.3</w:t>
            </w:r>
          </w:p>
        </w:tc>
        <w:tc>
          <w:tcPr>
            <w:tcW w:w="1036" w:type="dxa"/>
          </w:tcPr>
          <w:p w14:paraId="3B11CA2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10.0</w:t>
            </w:r>
          </w:p>
        </w:tc>
        <w:tc>
          <w:tcPr>
            <w:tcW w:w="1036" w:type="dxa"/>
          </w:tcPr>
          <w:p w14:paraId="3485DE3D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8.5</w:t>
            </w:r>
          </w:p>
        </w:tc>
        <w:tc>
          <w:tcPr>
            <w:tcW w:w="1036" w:type="dxa"/>
          </w:tcPr>
          <w:p w14:paraId="0EABA55A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</w:tr>
      <w:tr w:rsidR="00D74C10" w14:paraId="4BDEA4BA" w14:textId="77777777" w:rsidTr="00CB53DA">
        <w:trPr>
          <w:trHeight w:val="352"/>
        </w:trPr>
        <w:tc>
          <w:tcPr>
            <w:tcW w:w="1032" w:type="dxa"/>
          </w:tcPr>
          <w:p w14:paraId="2F9FC2E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像高</w:t>
            </w: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/cm</w:t>
            </w:r>
          </w:p>
        </w:tc>
        <w:tc>
          <w:tcPr>
            <w:tcW w:w="1027" w:type="dxa"/>
          </w:tcPr>
          <w:p w14:paraId="1F051341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36" w:type="dxa"/>
          </w:tcPr>
          <w:p w14:paraId="20C0575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15.0</w:t>
            </w:r>
          </w:p>
        </w:tc>
        <w:tc>
          <w:tcPr>
            <w:tcW w:w="1036" w:type="dxa"/>
          </w:tcPr>
          <w:p w14:paraId="0DE37D5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6.0</w:t>
            </w:r>
          </w:p>
        </w:tc>
        <w:tc>
          <w:tcPr>
            <w:tcW w:w="1035" w:type="dxa"/>
          </w:tcPr>
          <w:p w14:paraId="6B4B8F0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3.7</w:t>
            </w:r>
          </w:p>
        </w:tc>
        <w:tc>
          <w:tcPr>
            <w:tcW w:w="1036" w:type="dxa"/>
          </w:tcPr>
          <w:p w14:paraId="4CBACA0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3.0</w:t>
            </w:r>
          </w:p>
        </w:tc>
        <w:tc>
          <w:tcPr>
            <w:tcW w:w="1036" w:type="dxa"/>
          </w:tcPr>
          <w:p w14:paraId="34E510F0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36" w:type="dxa"/>
          </w:tcPr>
          <w:p w14:paraId="52C788F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1.5</w:t>
            </w:r>
          </w:p>
        </w:tc>
      </w:tr>
      <w:tr w:rsidR="00D74C10" w14:paraId="442360BC" w14:textId="77777777" w:rsidTr="00CB53DA">
        <w:trPr>
          <w:trHeight w:val="352"/>
        </w:trPr>
        <w:tc>
          <w:tcPr>
            <w:tcW w:w="1032" w:type="dxa"/>
          </w:tcPr>
          <w:p w14:paraId="37625F7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像的正倒</w:t>
            </w:r>
          </w:p>
        </w:tc>
        <w:tc>
          <w:tcPr>
            <w:tcW w:w="1027" w:type="dxa"/>
          </w:tcPr>
          <w:p w14:paraId="53F547A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正立</w:t>
            </w:r>
          </w:p>
        </w:tc>
        <w:tc>
          <w:tcPr>
            <w:tcW w:w="1036" w:type="dxa"/>
          </w:tcPr>
          <w:p w14:paraId="03CA88F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1036" w:type="dxa"/>
          </w:tcPr>
          <w:p w14:paraId="0BF5478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1035" w:type="dxa"/>
          </w:tcPr>
          <w:p w14:paraId="5BC5805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1036" w:type="dxa"/>
          </w:tcPr>
          <w:p w14:paraId="42D9B7AA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1036" w:type="dxa"/>
          </w:tcPr>
          <w:p w14:paraId="3567CCB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1036" w:type="dxa"/>
          </w:tcPr>
          <w:p w14:paraId="6A25B87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</w:tr>
    </w:tbl>
    <w:p w14:paraId="1C42F786" w14:textId="225597FC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）序号</w:t>
      </w:r>
      <w:r>
        <w:rPr>
          <w:rFonts w:eastAsia="Calibri" w:hint="eastAsia"/>
        </w:rPr>
        <w:t>④</w:t>
      </w:r>
      <w:r>
        <w:rPr>
          <w:rFonts w:hint="eastAsia"/>
        </w:rPr>
        <w:t>对应的数据在生活中的应用是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B53D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（选填“放大镜”“照相机”或“投影仪”）；</w:t>
      </w:r>
    </w:p>
    <w:p w14:paraId="501E8062" w14:textId="61576DA5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）推理实验</w:t>
      </w:r>
      <w:r>
        <w:rPr>
          <w:rFonts w:eastAsia="Calibri" w:hint="eastAsia"/>
        </w:rPr>
        <w:t>⑥</w:t>
      </w:r>
      <w:r>
        <w:rPr>
          <w:rFonts w:hint="eastAsia"/>
        </w:rPr>
        <w:t>的像高范围是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3D300BFD" w14:textId="058ED014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）理想情况下，实验</w:t>
      </w:r>
      <w:r>
        <w:rPr>
          <w:rFonts w:eastAsia="Calibri" w:hint="eastAsia"/>
        </w:rPr>
        <w:t>⑦</w:t>
      </w:r>
      <w:r>
        <w:rPr>
          <w:rFonts w:hint="eastAsia"/>
        </w:rPr>
        <w:t>的像距是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7748C153" w14:textId="2EA2D7AB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）该实验所用透镜焦距为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灯通过透镜，所成的实像高度大于</w:t>
      </w:r>
      <w:r>
        <w:rPr>
          <w:rFonts w:hint="eastAsia"/>
        </w:rPr>
        <w:t>15cm</w:t>
      </w:r>
      <w:r>
        <w:rPr>
          <w:rFonts w:hint="eastAsia"/>
        </w:rPr>
        <w:t>时，物距的范围是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6A69D6E3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AEF8F4C" wp14:editId="2358FD8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55B45B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EF8F4C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055B45B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9659FE6" w14:textId="59EB3EC4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3D260" wp14:editId="493A794D">
                <wp:extent cx="352425" cy="172720"/>
                <wp:effectExtent l="0" t="0" r="3810" b="0"/>
                <wp:docPr id="355521347" name="矩形 35552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C3157" w14:textId="256FD23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462DDA2E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17EF0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3D260" id="矩形 355521347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EEC3157" w14:textId="256FD23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462DDA2E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17EF0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某小组计划现场观看十五运足球赛，现开展跨学科实践，自制望远镜供观赛用。</w:t>
      </w:r>
    </w:p>
    <w:p w14:paraId="4AB427CD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2801D564" wp14:editId="240A86B5">
            <wp:extent cx="4019550" cy="2155103"/>
            <wp:effectExtent l="0" t="0" r="0" b="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685" cy="216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B704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）了解：图</w:t>
      </w:r>
      <w:r>
        <w:rPr>
          <w:rFonts w:hint="eastAsia"/>
        </w:rPr>
        <w:t>a</w:t>
      </w:r>
      <w:r>
        <w:rPr>
          <w:rFonts w:hint="eastAsia"/>
        </w:rPr>
        <w:t>望远镜的部分光路图如图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分别为物镜的光心、焦点。</w:t>
      </w:r>
    </w:p>
    <w:p w14:paraId="31E50299" w14:textId="77777777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画出光线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经过物镜后的光线；</w:t>
      </w:r>
    </w:p>
    <w:p w14:paraId="39A18205" w14:textId="73678CFE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MN</w:t>
      </w:r>
      <w:r>
        <w:rPr>
          <w:rFonts w:hint="eastAsia"/>
        </w:rPr>
        <w:t>经物镜成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（选填“缩小”“等大”或“放大”）、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（选填“倒立”“正立”）的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（选填“虚”“实”）像，其成像原理与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（选填“照相机”“投影仪”或“放大镜”）相同；</w:t>
      </w:r>
    </w:p>
    <w:p w14:paraId="0405DCE0" w14:textId="053C1F29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）设计：查知望远镜的放大倍率为物镜与目镜的焦距之比，为了让成像质量好一些，放大倍率取</w:t>
      </w:r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倍即可。在图</w:t>
      </w:r>
      <w:r>
        <w:rPr>
          <w:rFonts w:hint="eastAsia"/>
        </w:rPr>
        <w:t>c</w:t>
      </w:r>
      <w:r>
        <w:rPr>
          <w:rFonts w:hint="eastAsia"/>
        </w:rPr>
        <w:t>凸透镜中，若</w:t>
      </w:r>
      <w:r>
        <w:rPr>
          <w:rFonts w:hint="eastAsia"/>
        </w:rPr>
        <w:t>B</w:t>
      </w:r>
      <w:r>
        <w:rPr>
          <w:rFonts w:hint="eastAsia"/>
        </w:rPr>
        <w:t>为物镜，</w:t>
      </w:r>
      <w:r>
        <w:rPr>
          <w:rFonts w:hint="eastAsia"/>
        </w:rPr>
        <w:t>A</w:t>
      </w:r>
      <w:r>
        <w:rPr>
          <w:rFonts w:hint="eastAsia"/>
        </w:rPr>
        <w:t>为目镜，则放大倍率为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倍；若选</w:t>
      </w:r>
      <w:r>
        <w:rPr>
          <w:rFonts w:hint="eastAsia"/>
        </w:rPr>
        <w:t>D</w:t>
      </w:r>
      <w:r>
        <w:rPr>
          <w:rFonts w:hint="eastAsia"/>
        </w:rPr>
        <w:t>为物镜，则需选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（填字母）作为目镜；</w:t>
      </w:r>
    </w:p>
    <w:p w14:paraId="6FF735CB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）测试：评价量表如下。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830"/>
        <w:gridCol w:w="1815"/>
        <w:gridCol w:w="1785"/>
      </w:tblGrid>
      <w:tr w:rsidR="00D74C10" w14:paraId="33E3F0B1" w14:textId="77777777" w:rsidTr="00C17880">
        <w:trPr>
          <w:jc w:val="center"/>
        </w:trPr>
        <w:tc>
          <w:tcPr>
            <w:tcW w:w="1095" w:type="dxa"/>
          </w:tcPr>
          <w:p w14:paraId="79D7A45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级别</w:t>
            </w:r>
          </w:p>
        </w:tc>
        <w:tc>
          <w:tcPr>
            <w:tcW w:w="1830" w:type="dxa"/>
          </w:tcPr>
          <w:p w14:paraId="60C826D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优秀</w:t>
            </w:r>
          </w:p>
        </w:tc>
        <w:tc>
          <w:tcPr>
            <w:tcW w:w="1815" w:type="dxa"/>
          </w:tcPr>
          <w:p w14:paraId="79862D50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合格</w:t>
            </w:r>
          </w:p>
        </w:tc>
        <w:tc>
          <w:tcPr>
            <w:tcW w:w="1785" w:type="dxa"/>
          </w:tcPr>
          <w:p w14:paraId="2B854CE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待改进</w:t>
            </w:r>
          </w:p>
        </w:tc>
      </w:tr>
      <w:tr w:rsidR="00D74C10" w14:paraId="3AEE6764" w14:textId="77777777" w:rsidTr="00C17880">
        <w:trPr>
          <w:jc w:val="center"/>
        </w:trPr>
        <w:tc>
          <w:tcPr>
            <w:tcW w:w="1095" w:type="dxa"/>
          </w:tcPr>
          <w:p w14:paraId="4A9587A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结构</w:t>
            </w:r>
          </w:p>
        </w:tc>
        <w:tc>
          <w:tcPr>
            <w:tcW w:w="1830" w:type="dxa"/>
          </w:tcPr>
          <w:p w14:paraId="6582B55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镜筒调节顺畅</w:t>
            </w:r>
          </w:p>
        </w:tc>
        <w:tc>
          <w:tcPr>
            <w:tcW w:w="1815" w:type="dxa"/>
          </w:tcPr>
          <w:p w14:paraId="62748F7E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镜筒不好调节</w:t>
            </w:r>
          </w:p>
        </w:tc>
        <w:tc>
          <w:tcPr>
            <w:tcW w:w="1785" w:type="dxa"/>
          </w:tcPr>
          <w:p w14:paraId="2CB1C56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镜筒无法调节</w:t>
            </w:r>
          </w:p>
        </w:tc>
      </w:tr>
      <w:tr w:rsidR="00D74C10" w14:paraId="6341D488" w14:textId="77777777" w:rsidTr="00C17880">
        <w:trPr>
          <w:jc w:val="center"/>
        </w:trPr>
        <w:tc>
          <w:tcPr>
            <w:tcW w:w="1095" w:type="dxa"/>
          </w:tcPr>
          <w:p w14:paraId="67014DE7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成像</w:t>
            </w:r>
          </w:p>
        </w:tc>
        <w:tc>
          <w:tcPr>
            <w:tcW w:w="1830" w:type="dxa"/>
          </w:tcPr>
          <w:p w14:paraId="38168A4F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看到清晰远景</w:t>
            </w:r>
          </w:p>
        </w:tc>
        <w:tc>
          <w:tcPr>
            <w:tcW w:w="1815" w:type="dxa"/>
          </w:tcPr>
          <w:p w14:paraId="53C4C80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看到模糊远景</w:t>
            </w:r>
          </w:p>
        </w:tc>
        <w:tc>
          <w:tcPr>
            <w:tcW w:w="1785" w:type="dxa"/>
          </w:tcPr>
          <w:p w14:paraId="3F3B5BE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看不到远景</w:t>
            </w:r>
          </w:p>
        </w:tc>
      </w:tr>
    </w:tbl>
    <w:p w14:paraId="6F834BE8" w14:textId="3409BE3E" w:rsidR="00D74C10" w:rsidRDefault="00000000" w:rsidP="00C17880">
      <w:pPr>
        <w:pStyle w:val="123"/>
      </w:pPr>
      <w:r>
        <w:rPr>
          <w:rFonts w:hint="eastAsia"/>
        </w:rPr>
        <w:t>图</w:t>
      </w:r>
      <w:r>
        <w:rPr>
          <w:rFonts w:hint="eastAsia"/>
        </w:rPr>
        <w:t>d</w:t>
      </w:r>
      <w:r>
        <w:rPr>
          <w:rFonts w:hint="eastAsia"/>
        </w:rPr>
        <w:t>是做好的望远镜，观赛时镜筒调节有阻塞，调节后能看清球场中点处球员的球衣号码，则其结构是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级别，成像是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级别。</w:t>
      </w:r>
    </w:p>
    <w:p w14:paraId="66065B60" w14:textId="77777777" w:rsidR="00CB53DA" w:rsidRDefault="00CB53DA" w:rsidP="00C17880">
      <w:pPr>
        <w:pStyle w:val="af3"/>
        <w:rPr>
          <w:rFonts w:hint="eastAsia"/>
        </w:rPr>
      </w:pPr>
    </w:p>
    <w:p w14:paraId="46F04D2F" w14:textId="77777777" w:rsidR="00D74C10" w:rsidRDefault="00D74C10">
      <w:pPr>
        <w:pStyle w:val="af0"/>
        <w:ind w:left="672" w:hanging="672"/>
      </w:pPr>
    </w:p>
    <w:sectPr w:rsidR="00D74C10">
      <w:headerReference w:type="even" r:id="rId30"/>
      <w:headerReference w:type="default" r:id="rId31"/>
      <w:footerReference w:type="even" r:id="rId32"/>
      <w:footerReference w:type="default" r:id="rId3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EAED" w14:textId="77777777" w:rsidR="00E160A5" w:rsidRDefault="00E160A5">
      <w:r>
        <w:separator/>
      </w:r>
    </w:p>
  </w:endnote>
  <w:endnote w:type="continuationSeparator" w:id="0">
    <w:p w14:paraId="511911EC" w14:textId="77777777" w:rsidR="00E160A5" w:rsidRDefault="00E16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DAFB" w14:textId="77777777" w:rsidR="00E160A5" w:rsidRDefault="00E160A5">
      <w:r>
        <w:separator/>
      </w:r>
    </w:p>
  </w:footnote>
  <w:footnote w:type="continuationSeparator" w:id="0">
    <w:p w14:paraId="57D3A5A5" w14:textId="77777777" w:rsidR="00E160A5" w:rsidRDefault="00E16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46FD8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52AF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5554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46BD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1CBE"/>
    <w:rsid w:val="008A26B2"/>
    <w:rsid w:val="008A290A"/>
    <w:rsid w:val="008B37A2"/>
    <w:rsid w:val="008B3B64"/>
    <w:rsid w:val="008B54F5"/>
    <w:rsid w:val="008C2BB6"/>
    <w:rsid w:val="008D5875"/>
    <w:rsid w:val="008E02D5"/>
    <w:rsid w:val="008E23A6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13E1"/>
    <w:rsid w:val="00AC6256"/>
    <w:rsid w:val="00AD13AB"/>
    <w:rsid w:val="00AD42D2"/>
    <w:rsid w:val="00AD7378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53DA"/>
    <w:rsid w:val="00CB6911"/>
    <w:rsid w:val="00CC1C2E"/>
    <w:rsid w:val="00CD5D4D"/>
    <w:rsid w:val="00CF06DE"/>
    <w:rsid w:val="00CF3BD7"/>
    <w:rsid w:val="00D00C18"/>
    <w:rsid w:val="00D00C53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160A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qFormat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1267</Words>
  <Characters>1306</Characters>
  <Application>Microsoft Office Word</Application>
  <DocSecurity>0</DocSecurity>
  <Lines>118</Lines>
  <Paragraphs>142</Paragraphs>
  <ScaleCrop>false</ScaleCrop>
  <Company>Microsoft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31</cp:revision>
  <cp:lastPrinted>2018-05-29T07:10:00Z</cp:lastPrinted>
  <dcterms:created xsi:type="dcterms:W3CDTF">2021-06-24T15:28:00Z</dcterms:created>
  <dcterms:modified xsi:type="dcterms:W3CDTF">2026-06-28T16:22:00Z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