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8.1_平方根_学生学案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39—41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通过阅读、观察或操作，准确说出平方根概念、正数与0的平方根、负数没有平方根的含义、表示或基本步骤。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在Q2—Q4中运用“根据平方关系求平方根”，能用完整语言、式子、图形或图表说明依据。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在基础与变式练习中运用“根据平方关系求平方根”解决同类问题，并对结果进行检验。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回顾“有理数乘方”：写出一条与本课有关的定义、性质或计算规则。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阅读教材印刷页39—41，圈出“平方根概念、正数与0的平方根、负数没有平方根”，分别用一句话记录它们解决什么问题。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小组探究：围绕“平方根的双值性”设计一次观察、操作或推理，记录现象、猜想和验证依据。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平方根学案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平方根概念：____________________________________________________________。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正数与0的平方根：____________________________________________________________。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负数没有平方根：____________________________________________________________。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易错提醒：平方根的双值性。先审条件，再使用结论。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例题（对应教材8.1例1、教材8.1例2）：求49的平方根，并解方程x²=81。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平方根学案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基础辨析：判断“使用‘平方根概念’时不需要检查条件，只要结论看起来合理即可”，并说明理由。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变式练习：把Q4的一个条件、数据或表示方式作合理改变，仍用“根据平方关系求平方根”解决，并写出检验。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纠错：“研究平方根时，只记结论，不必区分条件、过程和依据。”这句话对吗？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当堂检测：0和−9是否有平方根？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基础巩固：完成教材第41页练习中的基础题并订正Q5、Q7；把本课“平方根概念、正数与0的平方根、负数没有平方根”整理成三行知识卡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提升思考：当堂检测：0和−9是否有平方根？；从平方根概念与求值中选择一题，写出完整依据和检验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平方根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