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C08-L07_根号2的无理性与实数数学活动_学生学案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58—59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通过阅读、观察或操作，准确说出反证思想直观、无理数认识、实数活动探究的含义、表示或基本步骤。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在Q2—Q4中运用“读懂根号2不是有理数的论证思路”，能用完整语言、式子、图形或图表说明依据。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在基础与变式练习中运用“读懂根号2不是有理数的论证思路”解决同类问题，并对结果进行检验。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回顾“无理数与实数”：写出一条与本课有关的定义、性质或计算规则。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阅读教材印刷页58—59，圈出“反证思想直观、无理数认识、实数活动探究”，分别用一句话记录它们解决什么问题。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小组探究：围绕“在初中阶段理解反证思路而不过度形式化”设计一次观察、操作或推理，记录现象、猜想和验证依据。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根号2的无理性与实数数学活动学案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反证思想直观：____________________________________________________________。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无理数认识：____________________________________________________________。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实数活动探究：____________________________________________________________。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易错提醒：在初中阶段理解反证思路而不过度形式化。先审条件，再使用结论。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例题（对应阅读与思考“为什么√2不是有理数”、教材第59页数学活动）：尝试用“假设√2=m/n（最简分数）”的思路说明会出现什么矛盾。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根号2的无理性与实数数学活动学案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基础辨析：判断“使用‘反证思想直观’时不需要检查条件，只要结论看起来合理即可”，并说明理由。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变式练习：把Q4的一个条件、数据或表示方式作合理改变，仍用“读懂根号2不是有理数的论证思路”解决，并写出检验。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纠错：“研究根号2的无理性与实数数学活动时，只记结论，不必区分条件、过程和依据。”这句话对吗？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当堂检测：本活动中反证思路的三个环节是什么？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基础巩固：完成阅读记录与活动任务中的基础题并订正Q5、Q7；把本课“反证思想直观、无理数认识、实数活动探究”整理成三行知识卡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提升思考：当堂检测：本活动中反证思路的三个环节是什么？；从活动结论整理中选择一题，写出完整依据和检验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根号2的无理性与实数数学活动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