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9.1 平面直角坐标系与点的坐标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通过阅读、观察或操作，准确说出平面直角坐标系、坐标轴与原点、象限、有序数对的含义、表示或基本步骤。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在Q2—Q4中运用“由点确定坐标并由坐标描点”，能用完整语言、式子、图形或图表说明依据。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在基础与变式练习中运用“由点确定坐标并由坐标描点”解决同类问题，并对结果进行检验。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由点确定坐标并由坐标描点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有序数对的顺序和象限符号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教材：人教版《义务教育教科书·数学七年级下册》，印刷页63—65（PDF 70—72）。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平面直角坐标系与点的坐标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平面直角坐标系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坐标轴与原点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象限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有序数对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方法：由点确定坐标并由坐标描点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易错：有序数对的顺序和象限符号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通过观察、操作、运算、推理或数据分析理解平面直角坐标系与点的坐标，能用数学语言表达过程和依据，在解决教材问题中发展抽象能力、推理能力、运算能力、模型观念、几何直观或数据意识。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本课位于平面直角坐标系，核心内容是平面直角坐标系、坐标轴与原点、象限、有序数对，是本章知识链中的重要一环。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以前置知识“数轴、垂直”为基础，并为后续本章综合应用、章末复习和相关知识学习提供方法支撑。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教材通过教材9.1例1与教材第65页练习，按情境—探究—结论—应用的路径组织学习。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学生已经学习数轴、垂直，具备基本观察、计算、作图或整理数据的经验。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学生可能在“有序数对的顺序和象限符号”处出现条件遗漏、表示不规范或方法选择不当。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只记“平面直角坐标系”的结论，不检查适用条件。；把“由点确定坐标并由坐标描点”与相近概念或逆命题混淆。；只写结果，不写过程、依据或检验。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呈现与“平面直角坐标系与点的坐标”有关的教材情境或真实问题。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能说出本课将研究“平面直角坐标系”。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组织Q1，回顾“数轴”。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围绕难点“有序数对的顺序和象限符号”巡视提问。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能从活动中提取“平面直角坐标系、坐标轴与原点”的共同特征。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依据学生记录形成“平面直角坐标系、坐标轴与原点、象限、有序数对”的规范表述。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追问“为什么”，围绕“由点确定坐标并由坐标描点”组织说明。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出示Q4（对应教材9.1例1），先遮住解答。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没有先确认“由点确定坐标并由坐标描点”的条件，或只写结果不写依据。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A在第二象限；B在y轴负半轴；C在x轴正半轴。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能运用“由点确定坐标并由坐标描点”解决同类问题。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用“平面直角坐标系—坐标轴与原点—象限”梳理知识结构并布置分层作业。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