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67953" w14:textId="77777777" w:rsidR="009B6C21" w:rsidRDefault="004F4E68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10.3_</w:t>
      </w:r>
      <w:r>
        <w:rPr>
          <w:rFonts w:ascii="黑体" w:eastAsia="黑体" w:hAnsi="黑体"/>
          <w:b/>
          <w:color w:val="2F6B4F"/>
          <w:sz w:val="36"/>
        </w:rPr>
        <w:t>实际问题与二元一次方程组（一）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学案教师版</w:t>
      </w:r>
    </w:p>
    <w:p w14:paraId="45393F11" w14:textId="77777777" w:rsidR="009B6C21" w:rsidRDefault="004F4E68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101—103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9B6C21" w14:paraId="14A81110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3547D1" w14:textId="77777777" w:rsidR="009B6C21" w:rsidRDefault="004F4E68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10F231" w14:textId="77777777" w:rsidR="009B6C21" w:rsidRDefault="004F4E68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2836C4" w14:textId="77777777" w:rsidR="009B6C21" w:rsidRDefault="004F4E68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C9C56F" w14:textId="77777777" w:rsidR="009B6C21" w:rsidRDefault="004F4E68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9B6C21" w14:paraId="37EC9406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A34F35" w14:textId="77777777" w:rsidR="009B6C21" w:rsidRDefault="004F4E68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22672B" w14:textId="77777777" w:rsidR="009B6C21" w:rsidRDefault="004F4E68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DC97F8" w14:textId="77777777" w:rsidR="009B6C21" w:rsidRDefault="004F4E68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BEB32D" w14:textId="77777777" w:rsidR="009B6C21" w:rsidRDefault="004F4E68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9B6C21" w14:paraId="75F857D9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F77962" w14:textId="77777777" w:rsidR="009B6C21" w:rsidRDefault="004F4E68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14:paraId="534F2953" w14:textId="77777777" w:rsidR="009B6C21" w:rsidRDefault="009B6C21">
      <w:pPr>
        <w:rPr>
          <w:rFonts w:hint="eastAsia"/>
        </w:rPr>
      </w:pPr>
    </w:p>
    <w:p w14:paraId="1EF13AFB" w14:textId="77777777" w:rsidR="009B6C21" w:rsidRDefault="004F4E68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通过阅读、观察或操作，准确说出两个未知量的建模、相等关系、检验实际意义的含义、表示或基本步骤。</w:t>
      </w:r>
    </w:p>
    <w:p w14:paraId="27708341" w14:textId="77777777" w:rsidR="009B6C21" w:rsidRDefault="004F4E68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从两个数量关系列方程组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14:paraId="226826D0" w14:textId="77777777" w:rsidR="009B6C21" w:rsidRDefault="004F4E68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从两个数量关系列方程组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9B6C21" w14:paraId="406A791B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A5B702" w14:textId="77777777" w:rsidR="009B6C21" w:rsidRDefault="004F4E68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14:paraId="4FB4CF2F" w14:textId="77777777" w:rsidR="009B6C21" w:rsidRDefault="009B6C21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9B6C21" w14:paraId="3892E2C4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7D17C3" w14:textId="77777777" w:rsidR="009B6C21" w:rsidRDefault="004F4E68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二元一次方程组解法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14:paraId="68057DF0" w14:textId="77777777" w:rsidR="009B6C21" w:rsidRDefault="004F4E68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参考答案：参考要点：正确表述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二元一次方程组解法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的核心含义，并说明它与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两个未知量的建模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的联系。</w:t>
            </w:r>
          </w:p>
          <w:p w14:paraId="35BD41D2" w14:textId="77777777" w:rsidR="009B6C21" w:rsidRDefault="004F4E68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2</w:t>
            </w:r>
            <w:r>
              <w:rPr>
                <w:color w:val="F97316"/>
                <w:sz w:val="17"/>
              </w:rPr>
              <w:t>分。易错点：只写关键词，没有说明含义或使用条件。</w:t>
            </w:r>
          </w:p>
        </w:tc>
      </w:tr>
    </w:tbl>
    <w:p w14:paraId="76124BFF" w14:textId="77777777" w:rsidR="009B6C21" w:rsidRDefault="009B6C21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9B6C21" w14:paraId="3FE0FDCA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FA6AD3" w14:textId="77777777" w:rsidR="009B6C21" w:rsidRDefault="004F4E68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14:paraId="3574FFC2" w14:textId="77777777" w:rsidR="009B6C21" w:rsidRDefault="009B6C21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9B6C21" w14:paraId="6758E558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8472FE" w14:textId="77777777" w:rsidR="009B6C21" w:rsidRDefault="004F4E68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101—103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两个未知量的建模、相等关系、检验实际意义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14:paraId="483C58FC" w14:textId="09CEDD60" w:rsidR="009B6C21" w:rsidRDefault="007A68E4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600F5D40" wp14:editId="564973B5">
                  <wp:extent cx="2603500" cy="932925"/>
                  <wp:effectExtent l="0" t="0" r="6350" b="635"/>
                  <wp:docPr id="126076231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76231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2E85CD" w14:textId="77777777" w:rsidR="009B6C21" w:rsidRDefault="004F4E68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参考答案：两个未知量的建模：按教材定义、性质或步骤准确表述；相等关系：按教材定义、性质或步骤准确表述；检验实际意义：按教材定义、性质或步骤准确表述。</w:t>
            </w:r>
          </w:p>
          <w:p w14:paraId="69CFE389" w14:textId="77777777" w:rsidR="009B6C21" w:rsidRDefault="004F4E68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分。易错点：把概念名称、成立条件和结论混在一起。</w:t>
            </w:r>
          </w:p>
        </w:tc>
      </w:tr>
    </w:tbl>
    <w:p w14:paraId="5863545B" w14:textId="77777777" w:rsidR="009B6C21" w:rsidRDefault="009B6C21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9B6C21" w14:paraId="4D64991E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A81CC5" w14:textId="77777777" w:rsidR="009B6C21" w:rsidRDefault="004F4E68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14:paraId="2752EEF0" w14:textId="77777777" w:rsidR="009B6C21" w:rsidRDefault="009B6C21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9B6C21" w14:paraId="50DCE6E7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A53B44" w14:textId="77777777" w:rsidR="009B6C21" w:rsidRDefault="004F4E68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从文字、图形和比例中提取相等关系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14:paraId="64DF5D84" w14:textId="77777777" w:rsidR="009B6C21" w:rsidRDefault="004F4E68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参考答案：参考思路：先明确条件，再围绕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从两个数量关系列方程组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形成猜想，最后用定义、计算、图表或反例验证。</w:t>
            </w:r>
          </w:p>
          <w:p w14:paraId="68138B89" w14:textId="77777777" w:rsidR="009B6C21" w:rsidRDefault="004F4E68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分。易错点：只给结论，没有记录验证过程或依据。</w:t>
            </w:r>
          </w:p>
        </w:tc>
      </w:tr>
    </w:tbl>
    <w:p w14:paraId="4593077B" w14:textId="77777777" w:rsidR="009B6C21" w:rsidRDefault="009B6C21">
      <w:pPr>
        <w:rPr>
          <w:rFonts w:hint="eastAsia"/>
        </w:rPr>
      </w:pPr>
    </w:p>
    <w:p w14:paraId="3492D22D" w14:textId="77777777" w:rsidR="009B6C21" w:rsidRDefault="004F4E68">
      <w:pPr>
        <w:rPr>
          <w:rFonts w:hint="eastAsia"/>
        </w:rPr>
      </w:pPr>
      <w:r>
        <w:br w:type="page"/>
      </w:r>
    </w:p>
    <w:p w14:paraId="7F95CFAD" w14:textId="77777777" w:rsidR="009B6C21" w:rsidRDefault="004F4E68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实际问题与二元一次方程组（一）学案</w:t>
      </w:r>
    </w:p>
    <w:p w14:paraId="314D1D0E" w14:textId="77777777" w:rsidR="009B6C21" w:rsidRDefault="004F4E68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9B6C21" w14:paraId="6BC1A453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6069A4" w14:textId="77777777" w:rsidR="009B6C21" w:rsidRDefault="004F4E68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14:paraId="7EC9E5C8" w14:textId="77777777" w:rsidR="009B6C21" w:rsidRDefault="009B6C21">
      <w:pPr>
        <w:rPr>
          <w:rFonts w:hint="eastAsia"/>
        </w:rPr>
      </w:pPr>
    </w:p>
    <w:p w14:paraId="22811D93" w14:textId="77777777" w:rsidR="009B6C21" w:rsidRDefault="004F4E68">
      <w:pPr>
        <w:spacing w:after="20"/>
        <w:rPr>
          <w:rFonts w:hint="eastAsia"/>
        </w:rPr>
      </w:pPr>
      <w:r>
        <w:rPr>
          <w:b/>
          <w:color w:val="1D4E89"/>
          <w:sz w:val="19"/>
        </w:rPr>
        <w:t>两个未知量的建模：按教材明确其定义、条件、表示、性质或步骤。</w:t>
      </w:r>
    </w:p>
    <w:p w14:paraId="4E5843E1" w14:textId="77777777" w:rsidR="009B6C21" w:rsidRDefault="004F4E68">
      <w:pPr>
        <w:spacing w:after="20"/>
        <w:rPr>
          <w:rFonts w:hint="eastAsia"/>
        </w:rPr>
      </w:pPr>
      <w:r>
        <w:rPr>
          <w:b/>
          <w:color w:val="1D4E89"/>
          <w:sz w:val="19"/>
        </w:rPr>
        <w:t>相等关系：按教材明确其定义、条件、表示、性质或步骤。</w:t>
      </w:r>
    </w:p>
    <w:p w14:paraId="2B30E069" w14:textId="77777777" w:rsidR="009B6C21" w:rsidRDefault="004F4E68">
      <w:pPr>
        <w:spacing w:after="20"/>
        <w:rPr>
          <w:rFonts w:hint="eastAsia"/>
        </w:rPr>
      </w:pPr>
      <w:r>
        <w:rPr>
          <w:b/>
          <w:color w:val="1D4E89"/>
          <w:sz w:val="19"/>
        </w:rPr>
        <w:t>检验实际意义：按教材明确其定义、条件、表示、性质或步骤。</w:t>
      </w:r>
    </w:p>
    <w:p w14:paraId="0D1DF58A" w14:textId="77777777" w:rsidR="009B6C21" w:rsidRDefault="004F4E68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易错提醒：从文字、图形和比例中提取相等关系。先审条件，再使用结论。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9B6C21" w14:paraId="1E534064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6156FE" w14:textId="77777777" w:rsidR="009B6C21" w:rsidRDefault="004F4E68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14:paraId="7ADA084D" w14:textId="77777777" w:rsidR="009B6C21" w:rsidRDefault="009B6C21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9B6C21" w14:paraId="7DCF8CE4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7D7939" w14:textId="77777777" w:rsidR="009B6C21" w:rsidRDefault="004F4E68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例题（对应教材</w:t>
            </w:r>
            <w:r>
              <w:rPr>
                <w:b/>
                <w:color w:val="26352E"/>
                <w:sz w:val="20"/>
              </w:rPr>
              <w:t>10.3</w:t>
            </w:r>
            <w:r>
              <w:rPr>
                <w:b/>
                <w:color w:val="26352E"/>
                <w:sz w:val="20"/>
              </w:rPr>
              <w:t>探究</w:t>
            </w:r>
            <w:r>
              <w:rPr>
                <w:b/>
                <w:color w:val="26352E"/>
                <w:sz w:val="20"/>
              </w:rPr>
              <w:t>1</w:t>
            </w:r>
            <w:r>
              <w:rPr>
                <w:b/>
                <w:color w:val="26352E"/>
                <w:sz w:val="20"/>
              </w:rPr>
              <w:t>、教材</w:t>
            </w:r>
            <w:r>
              <w:rPr>
                <w:b/>
                <w:color w:val="26352E"/>
                <w:sz w:val="20"/>
              </w:rPr>
              <w:t>10.3</w:t>
            </w:r>
            <w:r>
              <w:rPr>
                <w:b/>
                <w:color w:val="26352E"/>
                <w:sz w:val="20"/>
              </w:rPr>
              <w:t>探究</w:t>
            </w:r>
            <w:r>
              <w:rPr>
                <w:b/>
                <w:color w:val="26352E"/>
                <w:sz w:val="20"/>
              </w:rPr>
              <w:t>2</w:t>
            </w:r>
            <w:r>
              <w:rPr>
                <w:b/>
                <w:color w:val="26352E"/>
                <w:sz w:val="20"/>
              </w:rPr>
              <w:t>）：成人票</w:t>
            </w:r>
            <w:r>
              <w:rPr>
                <w:b/>
                <w:color w:val="26352E"/>
                <w:sz w:val="20"/>
              </w:rPr>
              <w:t>5</w:t>
            </w:r>
            <w:r>
              <w:rPr>
                <w:b/>
                <w:color w:val="26352E"/>
                <w:sz w:val="20"/>
              </w:rPr>
              <w:t>元、学生票</w:t>
            </w:r>
            <w:r>
              <w:rPr>
                <w:b/>
                <w:color w:val="26352E"/>
                <w:sz w:val="20"/>
              </w:rPr>
              <w:t>3</w:t>
            </w:r>
            <w:r>
              <w:rPr>
                <w:b/>
                <w:color w:val="26352E"/>
                <w:sz w:val="20"/>
              </w:rPr>
              <w:t>元，共售</w:t>
            </w:r>
            <w:r>
              <w:rPr>
                <w:b/>
                <w:color w:val="26352E"/>
                <w:sz w:val="20"/>
              </w:rPr>
              <w:t>20</w:t>
            </w:r>
            <w:r>
              <w:rPr>
                <w:b/>
                <w:color w:val="26352E"/>
                <w:sz w:val="20"/>
              </w:rPr>
              <w:t>张收</w:t>
            </w:r>
            <w:r>
              <w:rPr>
                <w:b/>
                <w:color w:val="26352E"/>
                <w:sz w:val="20"/>
              </w:rPr>
              <w:t>76</w:t>
            </w:r>
            <w:r>
              <w:rPr>
                <w:b/>
                <w:color w:val="26352E"/>
                <w:sz w:val="20"/>
              </w:rPr>
              <w:t>元。各售多少张？</w:t>
            </w:r>
          </w:p>
          <w:p w14:paraId="7DA02DEF" w14:textId="7090F64F" w:rsidR="009B6C21" w:rsidRDefault="007A68E4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04461895" wp14:editId="3D6F6B54">
                  <wp:extent cx="2603500" cy="932925"/>
                  <wp:effectExtent l="0" t="0" r="6350" b="635"/>
                  <wp:docPr id="955750688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575068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0F2CCE" w14:textId="77777777" w:rsidR="009B6C21" w:rsidRDefault="004F4E68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参考答案：设成人票</w:t>
            </w:r>
            <w:r>
              <w:rPr>
                <w:b/>
                <w:color w:val="1D4E89"/>
                <w:sz w:val="19"/>
              </w:rPr>
              <w:t>x</w:t>
            </w:r>
            <w:r>
              <w:rPr>
                <w:b/>
                <w:color w:val="1D4E89"/>
                <w:sz w:val="19"/>
              </w:rPr>
              <w:t>张、学生票</w:t>
            </w:r>
            <w:r>
              <w:rPr>
                <w:b/>
                <w:color w:val="1D4E89"/>
                <w:sz w:val="19"/>
              </w:rPr>
              <w:t>y</w:t>
            </w:r>
            <w:r>
              <w:rPr>
                <w:b/>
                <w:color w:val="1D4E89"/>
                <w:sz w:val="19"/>
              </w:rPr>
              <w:t>张：</w:t>
            </w:r>
            <w:r>
              <w:rPr>
                <w:b/>
                <w:color w:val="1D4E89"/>
                <w:sz w:val="19"/>
              </w:rPr>
              <w:t>x+y=20</w:t>
            </w:r>
            <w:r>
              <w:rPr>
                <w:b/>
                <w:color w:val="1D4E89"/>
                <w:sz w:val="19"/>
              </w:rPr>
              <w:t>，</w:t>
            </w:r>
            <w:r>
              <w:rPr>
                <w:b/>
                <w:color w:val="1D4E89"/>
                <w:sz w:val="19"/>
              </w:rPr>
              <w:t>5x+3y=76</w:t>
            </w:r>
            <w:r>
              <w:rPr>
                <w:b/>
                <w:color w:val="1D4E89"/>
                <w:sz w:val="19"/>
              </w:rPr>
              <w:t>，解得</w:t>
            </w:r>
            <w:r>
              <w:rPr>
                <w:b/>
                <w:color w:val="1D4E89"/>
                <w:sz w:val="19"/>
              </w:rPr>
              <w:t>x=8</w:t>
            </w:r>
            <w:r>
              <w:rPr>
                <w:b/>
                <w:color w:val="1D4E89"/>
                <w:sz w:val="19"/>
              </w:rPr>
              <w:t>，</w:t>
            </w:r>
            <w:r>
              <w:rPr>
                <w:b/>
                <w:color w:val="1D4E89"/>
                <w:sz w:val="19"/>
              </w:rPr>
              <w:t>y=12</w:t>
            </w:r>
            <w:r>
              <w:rPr>
                <w:b/>
                <w:color w:val="1D4E89"/>
                <w:sz w:val="19"/>
              </w:rPr>
              <w:t>。</w:t>
            </w:r>
          </w:p>
          <w:p w14:paraId="32367B6E" w14:textId="77777777" w:rsidR="009B6C21" w:rsidRDefault="004F4E68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提取已知条件与所求</w:t>
            </w:r>
          </w:p>
          <w:p w14:paraId="6F2A0552" w14:textId="77777777" w:rsidR="009B6C21" w:rsidRDefault="004F4E68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选择</w:t>
            </w:r>
            <w:r>
              <w:rPr>
                <w:color w:val="1D4E89"/>
                <w:sz w:val="18"/>
              </w:rPr>
              <w:t>“</w:t>
            </w:r>
            <w:r>
              <w:rPr>
                <w:color w:val="1D4E89"/>
                <w:sz w:val="18"/>
              </w:rPr>
              <w:t>从两个数量关系列方程组</w:t>
            </w:r>
            <w:r>
              <w:rPr>
                <w:color w:val="1D4E89"/>
                <w:sz w:val="18"/>
              </w:rPr>
              <w:t>”</w:t>
            </w:r>
            <w:r>
              <w:rPr>
                <w:color w:val="1D4E89"/>
                <w:sz w:val="18"/>
              </w:rPr>
              <w:t>对应的方法</w:t>
            </w:r>
          </w:p>
          <w:p w14:paraId="3A1B1D3D" w14:textId="77777777" w:rsidR="009B6C21" w:rsidRDefault="004F4E68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规范计算或说明并回到原题检验</w:t>
            </w:r>
          </w:p>
          <w:p w14:paraId="3D3D9024" w14:textId="77777777" w:rsidR="009B6C21" w:rsidRDefault="004F4E68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分。易错点：没有先确认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从两个数量关系列方程组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的条件，或只写结果不写依据。</w:t>
            </w:r>
          </w:p>
        </w:tc>
      </w:tr>
    </w:tbl>
    <w:p w14:paraId="1E5D028A" w14:textId="77777777" w:rsidR="009B6C21" w:rsidRDefault="009B6C21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9B6C21" w14:paraId="698A0895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371769" w14:textId="77777777" w:rsidR="009B6C21" w:rsidRDefault="004F4E68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14:paraId="6F783CA1" w14:textId="77777777" w:rsidR="009B6C21" w:rsidRDefault="009B6C21">
      <w:pPr>
        <w:rPr>
          <w:rFonts w:hint="eastAsia"/>
        </w:rPr>
      </w:pPr>
    </w:p>
    <w:p w14:paraId="72BADA08" w14:textId="77777777" w:rsidR="009B6C21" w:rsidRDefault="004F4E68">
      <w:pPr>
        <w:spacing w:after="20"/>
        <w:rPr>
          <w:rFonts w:hint="eastAsia"/>
        </w:rPr>
      </w:pPr>
      <w:r>
        <w:rPr>
          <w:b/>
          <w:color w:val="1D4E89"/>
          <w:sz w:val="20"/>
        </w:rPr>
        <w:t>提取条件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选择概念或方法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规范求解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作图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整理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写出依据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回到题意检验。</w:t>
      </w:r>
    </w:p>
    <w:p w14:paraId="054B5454" w14:textId="77777777" w:rsidR="009B6C21" w:rsidRDefault="004F4E68">
      <w:pPr>
        <w:rPr>
          <w:rFonts w:hint="eastAsia"/>
        </w:rPr>
      </w:pPr>
      <w:r>
        <w:br w:type="page"/>
      </w:r>
    </w:p>
    <w:p w14:paraId="35EED1E3" w14:textId="77777777" w:rsidR="009B6C21" w:rsidRDefault="004F4E68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实际问题与二元一次方程组（一）学案</w:t>
      </w:r>
    </w:p>
    <w:p w14:paraId="25F6D439" w14:textId="77777777" w:rsidR="009B6C21" w:rsidRDefault="004F4E68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9B6C21" w14:paraId="509FFC1B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38519F" w14:textId="77777777" w:rsidR="009B6C21" w:rsidRDefault="004F4E68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14:paraId="24976C41" w14:textId="77777777" w:rsidR="009B6C21" w:rsidRDefault="009B6C21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9B6C21" w14:paraId="29354EA8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20C849" w14:textId="77777777" w:rsidR="009B6C21" w:rsidRDefault="004F4E68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两个未知量的建模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14:paraId="64B08E15" w14:textId="77777777" w:rsidR="009B6C21" w:rsidRDefault="004F4E68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参考答案：错误。必须先核对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两个未知量的建模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的定义或成立条件，再作出结论。</w:t>
            </w:r>
          </w:p>
          <w:p w14:paraId="6447953E" w14:textId="77777777" w:rsidR="009B6C21" w:rsidRDefault="004F4E68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分。易错点：只写对错，没有指出需要检查的条件。</w:t>
            </w:r>
          </w:p>
        </w:tc>
      </w:tr>
    </w:tbl>
    <w:p w14:paraId="7D17426B" w14:textId="77777777" w:rsidR="009B6C21" w:rsidRDefault="009B6C21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9B6C21" w14:paraId="630617A2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5BF657" w14:textId="77777777" w:rsidR="009B6C21" w:rsidRDefault="004F4E68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14:paraId="7BC58C3F" w14:textId="77777777" w:rsidR="009B6C21" w:rsidRDefault="009B6C21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9B6C21" w14:paraId="242F9953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A258C7" w14:textId="77777777" w:rsidR="009B6C21" w:rsidRDefault="004F4E68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从两个数量关系列方程组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14:paraId="4334A8ED" w14:textId="7BCD4BB5" w:rsidR="009B6C21" w:rsidRDefault="007A68E4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0DDE627B" wp14:editId="6E962B51">
                  <wp:extent cx="2603500" cy="932925"/>
                  <wp:effectExtent l="0" t="0" r="6350" b="635"/>
                  <wp:docPr id="651506848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150684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4175BF" w14:textId="77777777" w:rsidR="009B6C21" w:rsidRDefault="004F4E68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参考答案：答案不唯一。评价要点：改变后的条件完整；方法仍属于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从两个数量关系列方程组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；过程正确；检验与新条件一致。</w:t>
            </w:r>
          </w:p>
          <w:p w14:paraId="284EFE93" w14:textId="77777777" w:rsidR="009B6C21" w:rsidRDefault="004F4E68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说明改变了什么</w:t>
            </w:r>
          </w:p>
          <w:p w14:paraId="79890D3D" w14:textId="77777777" w:rsidR="009B6C21" w:rsidRDefault="004F4E68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给出完整解答</w:t>
            </w:r>
          </w:p>
          <w:p w14:paraId="19CDD413" w14:textId="77777777" w:rsidR="009B6C21" w:rsidRDefault="004F4E68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核对答案是否满足新条件</w:t>
            </w:r>
          </w:p>
          <w:p w14:paraId="084D9A92" w14:textId="77777777" w:rsidR="009B6C21" w:rsidRDefault="004F4E68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分。易错点：改变条件后仍照抄原结果，或新题条件不完整。</w:t>
            </w:r>
          </w:p>
        </w:tc>
      </w:tr>
    </w:tbl>
    <w:p w14:paraId="5119C72A" w14:textId="77777777" w:rsidR="009B6C21" w:rsidRDefault="009B6C21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9B6C21" w14:paraId="76D09F12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FA7112" w14:textId="77777777" w:rsidR="009B6C21" w:rsidRDefault="004F4E68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14:paraId="3C736615" w14:textId="77777777" w:rsidR="009B6C21" w:rsidRDefault="009B6C21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9B6C21" w14:paraId="72FFAD19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2006E0" w14:textId="77777777" w:rsidR="009B6C21" w:rsidRDefault="004F4E68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研究实际问题与二元一次方程组（一）时，只记结论，不必区分条件、过程和依据。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14:paraId="11B491A6" w14:textId="77777777" w:rsidR="009B6C21" w:rsidRDefault="004F4E68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参考答案：不对。应围绕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从两个数量关系列方程组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写清条件、过程和依据；否则结论可能被误用。</w:t>
            </w:r>
          </w:p>
          <w:p w14:paraId="574451B7" w14:textId="77777777" w:rsidR="009B6C21" w:rsidRDefault="004F4E68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分。易错点：用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我觉得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代替定义、运算、图形或数据证据。</w:t>
            </w:r>
          </w:p>
        </w:tc>
      </w:tr>
    </w:tbl>
    <w:p w14:paraId="55A08D32" w14:textId="77777777" w:rsidR="009B6C21" w:rsidRDefault="009B6C21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9B6C21" w14:paraId="5CDAAD2E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558D69" w14:textId="77777777" w:rsidR="009B6C21" w:rsidRDefault="004F4E68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当堂检测：应用题方程组求解后为什么要检验实际意义？</w:t>
            </w:r>
          </w:p>
          <w:p w14:paraId="6C1EAB3E" w14:textId="77777777" w:rsidR="009B6C21" w:rsidRDefault="004F4E68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参考答案：要检查数值是否满足原等量关系以及人数、数量等是否为非负整数。</w:t>
            </w:r>
          </w:p>
          <w:p w14:paraId="6F9C48E8" w14:textId="77777777" w:rsidR="009B6C21" w:rsidRDefault="004F4E68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独立完成并写出关键依据</w:t>
            </w:r>
          </w:p>
          <w:p w14:paraId="59A5CEF6" w14:textId="77777777" w:rsidR="009B6C21" w:rsidRDefault="004F4E68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用定义、代入、逆算、数轴或图表复核</w:t>
            </w:r>
          </w:p>
          <w:p w14:paraId="490195BF" w14:textId="77777777" w:rsidR="009B6C21" w:rsidRDefault="004F4E68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分。易错点：忽略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从文字、图形和比例中提取相等关系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，或结果未回到题意检验。</w:t>
            </w:r>
          </w:p>
        </w:tc>
      </w:tr>
    </w:tbl>
    <w:p w14:paraId="4C32B406" w14:textId="77777777" w:rsidR="009B6C21" w:rsidRDefault="009B6C21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9B6C21" w14:paraId="0728D209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311CC0" w14:textId="77777777" w:rsidR="009B6C21" w:rsidRDefault="004F4E68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14:paraId="440E6668" w14:textId="77777777" w:rsidR="009B6C21" w:rsidRDefault="009B6C21">
      <w:pPr>
        <w:rPr>
          <w:rFonts w:hint="eastAsia"/>
        </w:rPr>
      </w:pPr>
    </w:p>
    <w:p w14:paraId="777B7407" w14:textId="77777777" w:rsidR="009B6C21" w:rsidRDefault="004F4E68">
      <w:pPr>
        <w:spacing w:after="20"/>
        <w:rPr>
          <w:rFonts w:hint="eastAsia"/>
        </w:rPr>
      </w:pPr>
      <w:r>
        <w:rPr>
          <w:color w:val="1D4E89"/>
          <w:sz w:val="19"/>
        </w:rPr>
        <w:t>小结参考：本课围绕</w:t>
      </w:r>
      <w:r>
        <w:rPr>
          <w:color w:val="1D4E89"/>
          <w:sz w:val="19"/>
        </w:rPr>
        <w:t>“</w:t>
      </w:r>
      <w:r>
        <w:rPr>
          <w:color w:val="1D4E89"/>
          <w:sz w:val="19"/>
        </w:rPr>
        <w:t>实际问题与二元一次方程组（一）</w:t>
      </w:r>
      <w:r>
        <w:rPr>
          <w:color w:val="1D4E89"/>
          <w:sz w:val="19"/>
        </w:rPr>
        <w:t>”</w:t>
      </w:r>
      <w:r>
        <w:rPr>
          <w:color w:val="1D4E89"/>
          <w:sz w:val="19"/>
        </w:rPr>
        <w:t>，掌握两个未知量的建模、相等关系、检验实际意义，并能运用从两个数量关系列方程组。</w:t>
      </w:r>
    </w:p>
    <w:p w14:paraId="561F1EFC" w14:textId="77777777" w:rsidR="009B6C21" w:rsidRDefault="004F4E68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基础巩固：完成教材第</w:t>
      </w:r>
      <w:r>
        <w:rPr>
          <w:color w:val="26352E"/>
          <w:sz w:val="17"/>
        </w:rPr>
        <w:t>101—103</w:t>
      </w:r>
      <w:r>
        <w:rPr>
          <w:color w:val="26352E"/>
          <w:sz w:val="17"/>
        </w:rPr>
        <w:t>页练习中的基础题并订正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两个未知量的建模、相等关系、检验实际意义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14:paraId="02F49FDD" w14:textId="77777777" w:rsidR="009B6C21" w:rsidRDefault="004F4E68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提升思考：当堂检测：应用题方程组求解后为什么要检验实际意义？；从基础实际问题建模中选择一题，写出完整依据和检验</w:t>
      </w:r>
    </w:p>
    <w:p w14:paraId="7DA58D7D" w14:textId="77777777" w:rsidR="009B6C21" w:rsidRDefault="004F4E68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9B6C21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C1A0A" w14:textId="77777777" w:rsidR="004F4E68" w:rsidRDefault="004F4E68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39450277" w14:textId="77777777" w:rsidR="004F4E68" w:rsidRDefault="004F4E68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4AD7D" w14:textId="77777777" w:rsidR="009B6C21" w:rsidRDefault="004F4E68">
    <w:pPr>
      <w:pStyle w:val="a7"/>
      <w:jc w:val="center"/>
      <w:rPr>
        <w:rFonts w:hint="eastAsia"/>
      </w:rPr>
    </w:pPr>
    <w:r>
      <w:rPr>
        <w:color w:val="64748B"/>
        <w:sz w:val="18"/>
      </w:rPr>
      <w:t>实际问题与二元一次方程组（一）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学案教师版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674D0" w14:textId="77777777" w:rsidR="004F4E68" w:rsidRDefault="004F4E68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5A2B2A2C" w14:textId="77777777" w:rsidR="004F4E68" w:rsidRDefault="004F4E68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FFC40" w14:textId="77777777" w:rsidR="009B6C21" w:rsidRDefault="004F4E68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4823990">
    <w:abstractNumId w:val="8"/>
  </w:num>
  <w:num w:numId="2" w16cid:durableId="1898855084">
    <w:abstractNumId w:val="6"/>
  </w:num>
  <w:num w:numId="3" w16cid:durableId="1620451161">
    <w:abstractNumId w:val="5"/>
  </w:num>
  <w:num w:numId="4" w16cid:durableId="243103034">
    <w:abstractNumId w:val="4"/>
  </w:num>
  <w:num w:numId="5" w16cid:durableId="1526284862">
    <w:abstractNumId w:val="7"/>
  </w:num>
  <w:num w:numId="6" w16cid:durableId="1741950163">
    <w:abstractNumId w:val="3"/>
  </w:num>
  <w:num w:numId="7" w16cid:durableId="958490779">
    <w:abstractNumId w:val="2"/>
  </w:num>
  <w:num w:numId="8" w16cid:durableId="1020666196">
    <w:abstractNumId w:val="1"/>
  </w:num>
  <w:num w:numId="9" w16cid:durableId="336538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4E68"/>
    <w:rsid w:val="007A68E4"/>
    <w:rsid w:val="009B6C21"/>
    <w:rsid w:val="00AA1D8D"/>
    <w:rsid w:val="00B47730"/>
    <w:rsid w:val="00BF7AA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FDD8DC7"/>
  <w14:defaultImageDpi w14:val="300"/>
  <w15:docId w15:val="{66995419-0B0D-4C6E-AB51-3B4555A2C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1010</Words>
  <Characters>1082</Characters>
  <Application>Microsoft Office Word</Application>
  <DocSecurity>0</DocSecurity>
  <Lines>90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2026-08-02T17:40:00Z</dcterms:modified>
  <cp:category/>
</cp:coreProperties>
</file>