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D4193D" w14:textId="77777777" w:rsidR="00B75120" w:rsidRDefault="006B1AAA">
      <w:pPr>
        <w:spacing w:after="60"/>
        <w:jc w:val="center"/>
        <w:rPr>
          <w:rFonts w:hint="eastAsia"/>
        </w:rPr>
      </w:pPr>
      <w:r>
        <w:rPr>
          <w:rFonts w:ascii="黑体" w:eastAsia="黑体" w:hAnsi="黑体"/>
          <w:b/>
          <w:color w:val="2F6B4F"/>
          <w:sz w:val="36"/>
        </w:rPr>
        <w:t>C11-L08_</w:t>
      </w:r>
      <w:r>
        <w:rPr>
          <w:rFonts w:ascii="黑体" w:eastAsia="黑体" w:hAnsi="黑体"/>
          <w:b/>
          <w:color w:val="2F6B4F"/>
          <w:sz w:val="36"/>
        </w:rPr>
        <w:t>不等式与不等式组章末复习</w:t>
      </w:r>
      <w:r>
        <w:rPr>
          <w:rFonts w:ascii="黑体" w:eastAsia="黑体" w:hAnsi="黑体"/>
          <w:b/>
          <w:color w:val="2F6B4F"/>
          <w:sz w:val="36"/>
        </w:rPr>
        <w:t>_</w:t>
      </w:r>
      <w:r>
        <w:rPr>
          <w:rFonts w:ascii="黑体" w:eastAsia="黑体" w:hAnsi="黑体"/>
          <w:b/>
          <w:color w:val="2F6B4F"/>
          <w:sz w:val="36"/>
        </w:rPr>
        <w:t>学案教师版</w:t>
      </w:r>
    </w:p>
    <w:p w14:paraId="1AD906B7" w14:textId="77777777" w:rsidR="00B75120" w:rsidRDefault="006B1AAA">
      <w:pPr>
        <w:spacing w:after="80"/>
        <w:jc w:val="center"/>
        <w:rPr>
          <w:rFonts w:hint="eastAsia"/>
        </w:rPr>
      </w:pPr>
      <w:r>
        <w:rPr>
          <w:color w:val="64748B"/>
          <w:sz w:val="20"/>
        </w:rPr>
        <w:t>教材印刷页</w:t>
      </w:r>
      <w:r>
        <w:rPr>
          <w:color w:val="64748B"/>
          <w:sz w:val="20"/>
        </w:rPr>
        <w:t xml:space="preserve"> 143—145  ·  </w:t>
      </w:r>
      <w:r>
        <w:rPr>
          <w:color w:val="64748B"/>
          <w:sz w:val="20"/>
        </w:rPr>
        <w:t>第</w:t>
      </w:r>
      <w:r>
        <w:rPr>
          <w:color w:val="64748B"/>
          <w:sz w:val="20"/>
        </w:rPr>
        <w:t>1</w:t>
      </w:r>
      <w:r>
        <w:rPr>
          <w:color w:val="64748B"/>
          <w:sz w:val="20"/>
        </w:rPr>
        <w:t>课时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2636"/>
        <w:gridCol w:w="2636"/>
        <w:gridCol w:w="2636"/>
        <w:gridCol w:w="2636"/>
      </w:tblGrid>
      <w:tr w:rsidR="00B75120" w14:paraId="2AC3AF6D" w14:textId="77777777">
        <w:trPr>
          <w:jc w:val="center"/>
        </w:trPr>
        <w:tc>
          <w:tcPr>
            <w:tcW w:w="2636" w:type="dxa"/>
            <w:tcBorders>
              <w:top w:val="single" w:sz="6" w:space="0" w:color="8DA99A"/>
              <w:left w:val="single" w:sz="6" w:space="0" w:color="8DA99A"/>
              <w:bottom w:val="single" w:sz="6" w:space="0" w:color="8DA99A"/>
              <w:right w:val="single" w:sz="6" w:space="0" w:color="8DA99A"/>
            </w:tcBorders>
            <w:shd w:val="clear" w:color="auto" w:fill="E9F5EE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2E34DE2" w14:textId="77777777" w:rsidR="00B75120" w:rsidRDefault="006B1AAA">
            <w:pPr>
              <w:spacing w:line="240" w:lineRule="auto"/>
              <w:rPr>
                <w:rFonts w:hint="eastAsia"/>
              </w:rPr>
            </w:pPr>
            <w:r>
              <w:rPr>
                <w:b/>
                <w:color w:val="2F6B4F"/>
                <w:sz w:val="18"/>
              </w:rPr>
              <w:t>班级</w:t>
            </w:r>
          </w:p>
        </w:tc>
        <w:tc>
          <w:tcPr>
            <w:tcW w:w="2636" w:type="dxa"/>
            <w:tcBorders>
              <w:top w:val="single" w:sz="6" w:space="0" w:color="8DA99A"/>
              <w:left w:val="single" w:sz="6" w:space="0" w:color="8DA99A"/>
              <w:bottom w:val="single" w:sz="6" w:space="0" w:color="8DA99A"/>
              <w:right w:val="single" w:sz="6" w:space="0" w:color="8DA99A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52FA1CE" w14:textId="77777777" w:rsidR="00B75120" w:rsidRDefault="006B1AAA">
            <w:pPr>
              <w:spacing w:line="240" w:lineRule="auto"/>
              <w:rPr>
                <w:rFonts w:hint="eastAsia"/>
              </w:rPr>
            </w:pPr>
            <w:r>
              <w:rPr>
                <w:color w:val="26352E"/>
                <w:sz w:val="18"/>
              </w:rPr>
              <w:t>____________</w:t>
            </w:r>
          </w:p>
        </w:tc>
        <w:tc>
          <w:tcPr>
            <w:tcW w:w="2636" w:type="dxa"/>
            <w:tcBorders>
              <w:top w:val="single" w:sz="6" w:space="0" w:color="8DA99A"/>
              <w:left w:val="single" w:sz="6" w:space="0" w:color="8DA99A"/>
              <w:bottom w:val="single" w:sz="6" w:space="0" w:color="8DA99A"/>
              <w:right w:val="single" w:sz="6" w:space="0" w:color="8DA99A"/>
            </w:tcBorders>
            <w:shd w:val="clear" w:color="auto" w:fill="E9F5EE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F5F3958" w14:textId="77777777" w:rsidR="00B75120" w:rsidRDefault="006B1AAA">
            <w:pPr>
              <w:spacing w:line="240" w:lineRule="auto"/>
              <w:rPr>
                <w:rFonts w:hint="eastAsia"/>
              </w:rPr>
            </w:pPr>
            <w:r>
              <w:rPr>
                <w:b/>
                <w:color w:val="2F6B4F"/>
                <w:sz w:val="18"/>
              </w:rPr>
              <w:t>姓名</w:t>
            </w:r>
          </w:p>
        </w:tc>
        <w:tc>
          <w:tcPr>
            <w:tcW w:w="2636" w:type="dxa"/>
            <w:tcBorders>
              <w:top w:val="single" w:sz="6" w:space="0" w:color="8DA99A"/>
              <w:left w:val="single" w:sz="6" w:space="0" w:color="8DA99A"/>
              <w:bottom w:val="single" w:sz="6" w:space="0" w:color="8DA99A"/>
              <w:right w:val="single" w:sz="6" w:space="0" w:color="8DA99A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327D930" w14:textId="77777777" w:rsidR="00B75120" w:rsidRDefault="006B1AAA">
            <w:pPr>
              <w:spacing w:line="240" w:lineRule="auto"/>
              <w:rPr>
                <w:rFonts w:hint="eastAsia"/>
              </w:rPr>
            </w:pPr>
            <w:r>
              <w:rPr>
                <w:color w:val="26352E"/>
                <w:sz w:val="18"/>
              </w:rPr>
              <w:t>____________</w:t>
            </w:r>
          </w:p>
        </w:tc>
      </w:tr>
      <w:tr w:rsidR="00B75120" w14:paraId="54BA8222" w14:textId="77777777">
        <w:trPr>
          <w:jc w:val="center"/>
        </w:trPr>
        <w:tc>
          <w:tcPr>
            <w:tcW w:w="2636" w:type="dxa"/>
            <w:tcBorders>
              <w:top w:val="single" w:sz="6" w:space="0" w:color="8DA99A"/>
              <w:left w:val="single" w:sz="6" w:space="0" w:color="8DA99A"/>
              <w:bottom w:val="single" w:sz="6" w:space="0" w:color="8DA99A"/>
              <w:right w:val="single" w:sz="6" w:space="0" w:color="8DA99A"/>
            </w:tcBorders>
            <w:shd w:val="clear" w:color="auto" w:fill="E9F5EE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02DA9CA" w14:textId="77777777" w:rsidR="00B75120" w:rsidRDefault="006B1AAA">
            <w:pPr>
              <w:spacing w:line="240" w:lineRule="auto"/>
              <w:rPr>
                <w:rFonts w:hint="eastAsia"/>
              </w:rPr>
            </w:pPr>
            <w:r>
              <w:rPr>
                <w:b/>
                <w:color w:val="2F6B4F"/>
                <w:sz w:val="18"/>
              </w:rPr>
              <w:t>日期</w:t>
            </w:r>
          </w:p>
        </w:tc>
        <w:tc>
          <w:tcPr>
            <w:tcW w:w="2636" w:type="dxa"/>
            <w:tcBorders>
              <w:top w:val="single" w:sz="6" w:space="0" w:color="8DA99A"/>
              <w:left w:val="single" w:sz="6" w:space="0" w:color="8DA99A"/>
              <w:bottom w:val="single" w:sz="6" w:space="0" w:color="8DA99A"/>
              <w:right w:val="single" w:sz="6" w:space="0" w:color="8DA99A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2D775E9" w14:textId="77777777" w:rsidR="00B75120" w:rsidRDefault="006B1AAA">
            <w:pPr>
              <w:spacing w:line="240" w:lineRule="auto"/>
              <w:rPr>
                <w:rFonts w:hint="eastAsia"/>
              </w:rPr>
            </w:pPr>
            <w:r>
              <w:rPr>
                <w:color w:val="26352E"/>
                <w:sz w:val="18"/>
              </w:rPr>
              <w:t>____________</w:t>
            </w:r>
          </w:p>
        </w:tc>
        <w:tc>
          <w:tcPr>
            <w:tcW w:w="2636" w:type="dxa"/>
            <w:tcBorders>
              <w:top w:val="single" w:sz="6" w:space="0" w:color="8DA99A"/>
              <w:left w:val="single" w:sz="6" w:space="0" w:color="8DA99A"/>
              <w:bottom w:val="single" w:sz="6" w:space="0" w:color="8DA99A"/>
              <w:right w:val="single" w:sz="6" w:space="0" w:color="8DA99A"/>
            </w:tcBorders>
            <w:shd w:val="clear" w:color="auto" w:fill="E9F5EE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ED34914" w14:textId="77777777" w:rsidR="00B75120" w:rsidRDefault="006B1AAA">
            <w:pPr>
              <w:spacing w:line="240" w:lineRule="auto"/>
              <w:rPr>
                <w:rFonts w:hint="eastAsia"/>
              </w:rPr>
            </w:pPr>
            <w:r>
              <w:rPr>
                <w:b/>
                <w:color w:val="2F6B4F"/>
                <w:sz w:val="18"/>
              </w:rPr>
              <w:t>自评</w:t>
            </w:r>
          </w:p>
        </w:tc>
        <w:tc>
          <w:tcPr>
            <w:tcW w:w="2636" w:type="dxa"/>
            <w:tcBorders>
              <w:top w:val="single" w:sz="6" w:space="0" w:color="8DA99A"/>
              <w:left w:val="single" w:sz="6" w:space="0" w:color="8DA99A"/>
              <w:bottom w:val="single" w:sz="6" w:space="0" w:color="8DA99A"/>
              <w:right w:val="single" w:sz="6" w:space="0" w:color="8DA99A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AA77184" w14:textId="77777777" w:rsidR="00B75120" w:rsidRDefault="006B1AAA">
            <w:pPr>
              <w:spacing w:line="240" w:lineRule="auto"/>
              <w:rPr>
                <w:rFonts w:hint="eastAsia"/>
              </w:rPr>
            </w:pPr>
            <w:r>
              <w:rPr>
                <w:color w:val="26352E"/>
                <w:sz w:val="18"/>
              </w:rPr>
              <w:t>□</w:t>
            </w:r>
            <w:r>
              <w:rPr>
                <w:color w:val="26352E"/>
                <w:sz w:val="18"/>
              </w:rPr>
              <w:t>已达成</w:t>
            </w:r>
            <w:r>
              <w:rPr>
                <w:color w:val="26352E"/>
                <w:sz w:val="18"/>
              </w:rPr>
              <w:t xml:space="preserve">  □</w:t>
            </w:r>
            <w:r>
              <w:rPr>
                <w:color w:val="26352E"/>
                <w:sz w:val="18"/>
              </w:rPr>
              <w:t>需巩固</w:t>
            </w:r>
          </w:p>
        </w:tc>
      </w:tr>
    </w:tbl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546"/>
      </w:tblGrid>
      <w:tr w:rsidR="00B75120" w14:paraId="53FA226D" w14:textId="77777777">
        <w:trPr>
          <w:jc w:val="center"/>
        </w:trPr>
        <w:tc>
          <w:tcPr>
            <w:tcW w:w="10546" w:type="dxa"/>
            <w:tcBorders>
              <w:top w:val="single" w:sz="6" w:space="0" w:color="8DA99A"/>
              <w:left w:val="single" w:sz="6" w:space="0" w:color="8DA99A"/>
              <w:bottom w:val="single" w:sz="6" w:space="0" w:color="8DA99A"/>
              <w:right w:val="single" w:sz="6" w:space="0" w:color="8DA99A"/>
            </w:tcBorders>
            <w:shd w:val="clear" w:color="auto" w:fill="E9F5EE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21F4080" w14:textId="77777777" w:rsidR="00B75120" w:rsidRDefault="006B1AAA">
            <w:pPr>
              <w:spacing w:line="240" w:lineRule="auto"/>
              <w:rPr>
                <w:rFonts w:hint="eastAsia"/>
              </w:rPr>
            </w:pPr>
            <w:r>
              <w:rPr>
                <w:b/>
                <w:color w:val="2F6B4F"/>
                <w:sz w:val="23"/>
              </w:rPr>
              <w:t>一、学习目标</w:t>
            </w:r>
          </w:p>
        </w:tc>
      </w:tr>
    </w:tbl>
    <w:p w14:paraId="3E0784B7" w14:textId="77777777" w:rsidR="00B75120" w:rsidRDefault="00B75120">
      <w:pPr>
        <w:rPr>
          <w:rFonts w:hint="eastAsia"/>
        </w:rPr>
      </w:pPr>
    </w:p>
    <w:p w14:paraId="417B4782" w14:textId="77777777" w:rsidR="00B75120" w:rsidRDefault="006B1AAA">
      <w:pPr>
        <w:spacing w:after="20"/>
        <w:rPr>
          <w:rFonts w:hint="eastAsia"/>
        </w:rPr>
      </w:pPr>
      <w:r>
        <w:rPr>
          <w:color w:val="26352E"/>
          <w:sz w:val="19"/>
        </w:rPr>
        <w:t xml:space="preserve">1. </w:t>
      </w:r>
      <w:r>
        <w:rPr>
          <w:color w:val="26352E"/>
          <w:sz w:val="19"/>
        </w:rPr>
        <w:t>通过阅读、观察或操作，准确说出不等式、一元一次不等式、不等式组、实际应用的含义、表示或基本步骤。</w:t>
      </w:r>
    </w:p>
    <w:p w14:paraId="317316B3" w14:textId="77777777" w:rsidR="00B75120" w:rsidRDefault="006B1AAA">
      <w:pPr>
        <w:spacing w:after="20"/>
        <w:rPr>
          <w:rFonts w:hint="eastAsia"/>
        </w:rPr>
      </w:pPr>
      <w:r>
        <w:rPr>
          <w:color w:val="26352E"/>
          <w:sz w:val="19"/>
        </w:rPr>
        <w:t xml:space="preserve">2. </w:t>
      </w:r>
      <w:r>
        <w:rPr>
          <w:color w:val="26352E"/>
          <w:sz w:val="19"/>
        </w:rPr>
        <w:t>在</w:t>
      </w:r>
      <w:r>
        <w:rPr>
          <w:color w:val="26352E"/>
          <w:sz w:val="19"/>
        </w:rPr>
        <w:t>Q2—Q4</w:t>
      </w:r>
      <w:r>
        <w:rPr>
          <w:color w:val="26352E"/>
          <w:sz w:val="19"/>
        </w:rPr>
        <w:t>中运用</w:t>
      </w:r>
      <w:r>
        <w:rPr>
          <w:color w:val="26352E"/>
          <w:sz w:val="19"/>
        </w:rPr>
        <w:t>“</w:t>
      </w:r>
      <w:r>
        <w:rPr>
          <w:color w:val="26352E"/>
          <w:sz w:val="19"/>
        </w:rPr>
        <w:t>构建</w:t>
      </w:r>
      <w:r>
        <w:rPr>
          <w:color w:val="26352E"/>
          <w:sz w:val="19"/>
        </w:rPr>
        <w:t>“</w:t>
      </w:r>
      <w:r>
        <w:rPr>
          <w:color w:val="26352E"/>
          <w:sz w:val="19"/>
        </w:rPr>
        <w:t>列式</w:t>
      </w:r>
      <w:r>
        <w:rPr>
          <w:color w:val="26352E"/>
          <w:sz w:val="19"/>
        </w:rPr>
        <w:t>—</w:t>
      </w:r>
      <w:r>
        <w:rPr>
          <w:color w:val="26352E"/>
          <w:sz w:val="19"/>
        </w:rPr>
        <w:t>求解</w:t>
      </w:r>
      <w:r>
        <w:rPr>
          <w:color w:val="26352E"/>
          <w:sz w:val="19"/>
        </w:rPr>
        <w:t>—</w:t>
      </w:r>
      <w:r>
        <w:rPr>
          <w:color w:val="26352E"/>
          <w:sz w:val="19"/>
        </w:rPr>
        <w:t>表示</w:t>
      </w:r>
      <w:r>
        <w:rPr>
          <w:color w:val="26352E"/>
          <w:sz w:val="19"/>
        </w:rPr>
        <w:t>—</w:t>
      </w:r>
      <w:r>
        <w:rPr>
          <w:color w:val="26352E"/>
          <w:sz w:val="19"/>
        </w:rPr>
        <w:t>解释</w:t>
      </w:r>
      <w:r>
        <w:rPr>
          <w:color w:val="26352E"/>
          <w:sz w:val="19"/>
        </w:rPr>
        <w:t>”</w:t>
      </w:r>
      <w:r>
        <w:rPr>
          <w:color w:val="26352E"/>
          <w:sz w:val="19"/>
        </w:rPr>
        <w:t>流程</w:t>
      </w:r>
      <w:r>
        <w:rPr>
          <w:color w:val="26352E"/>
          <w:sz w:val="19"/>
        </w:rPr>
        <w:t>”</w:t>
      </w:r>
      <w:r>
        <w:rPr>
          <w:color w:val="26352E"/>
          <w:sz w:val="19"/>
        </w:rPr>
        <w:t>，能用完整语言、式子、图形或图表说明依据。</w:t>
      </w:r>
    </w:p>
    <w:p w14:paraId="273AAE04" w14:textId="77777777" w:rsidR="00B75120" w:rsidRDefault="006B1AAA">
      <w:pPr>
        <w:spacing w:after="20"/>
        <w:rPr>
          <w:rFonts w:hint="eastAsia"/>
        </w:rPr>
      </w:pPr>
      <w:r>
        <w:rPr>
          <w:color w:val="26352E"/>
          <w:sz w:val="19"/>
        </w:rPr>
        <w:t xml:space="preserve">3. </w:t>
      </w:r>
      <w:r>
        <w:rPr>
          <w:color w:val="26352E"/>
          <w:sz w:val="19"/>
        </w:rPr>
        <w:t>在基础与变式练习中运用</w:t>
      </w:r>
      <w:r>
        <w:rPr>
          <w:color w:val="26352E"/>
          <w:sz w:val="19"/>
        </w:rPr>
        <w:t>“</w:t>
      </w:r>
      <w:r>
        <w:rPr>
          <w:color w:val="26352E"/>
          <w:sz w:val="19"/>
        </w:rPr>
        <w:t>构建</w:t>
      </w:r>
      <w:r>
        <w:rPr>
          <w:color w:val="26352E"/>
          <w:sz w:val="19"/>
        </w:rPr>
        <w:t>“</w:t>
      </w:r>
      <w:r>
        <w:rPr>
          <w:color w:val="26352E"/>
          <w:sz w:val="19"/>
        </w:rPr>
        <w:t>列式</w:t>
      </w:r>
      <w:r>
        <w:rPr>
          <w:color w:val="26352E"/>
          <w:sz w:val="19"/>
        </w:rPr>
        <w:t>—</w:t>
      </w:r>
      <w:r>
        <w:rPr>
          <w:color w:val="26352E"/>
          <w:sz w:val="19"/>
        </w:rPr>
        <w:t>求解</w:t>
      </w:r>
      <w:r>
        <w:rPr>
          <w:color w:val="26352E"/>
          <w:sz w:val="19"/>
        </w:rPr>
        <w:t>—</w:t>
      </w:r>
      <w:r>
        <w:rPr>
          <w:color w:val="26352E"/>
          <w:sz w:val="19"/>
        </w:rPr>
        <w:t>表示</w:t>
      </w:r>
      <w:r>
        <w:rPr>
          <w:color w:val="26352E"/>
          <w:sz w:val="19"/>
        </w:rPr>
        <w:t>—</w:t>
      </w:r>
      <w:r>
        <w:rPr>
          <w:color w:val="26352E"/>
          <w:sz w:val="19"/>
        </w:rPr>
        <w:t>解释</w:t>
      </w:r>
      <w:r>
        <w:rPr>
          <w:color w:val="26352E"/>
          <w:sz w:val="19"/>
        </w:rPr>
        <w:t>”</w:t>
      </w:r>
      <w:r>
        <w:rPr>
          <w:color w:val="26352E"/>
          <w:sz w:val="19"/>
        </w:rPr>
        <w:t>流程</w:t>
      </w:r>
      <w:r>
        <w:rPr>
          <w:color w:val="26352E"/>
          <w:sz w:val="19"/>
        </w:rPr>
        <w:t>”</w:t>
      </w:r>
      <w:r>
        <w:rPr>
          <w:color w:val="26352E"/>
          <w:sz w:val="19"/>
        </w:rPr>
        <w:t>解决同类问题，并对结果进行检验。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546"/>
      </w:tblGrid>
      <w:tr w:rsidR="00B75120" w14:paraId="5C39FA96" w14:textId="77777777">
        <w:trPr>
          <w:jc w:val="center"/>
        </w:trPr>
        <w:tc>
          <w:tcPr>
            <w:tcW w:w="10546" w:type="dxa"/>
            <w:tcBorders>
              <w:top w:val="single" w:sz="6" w:space="0" w:color="8DA99A"/>
              <w:left w:val="single" w:sz="6" w:space="0" w:color="8DA99A"/>
              <w:bottom w:val="single" w:sz="6" w:space="0" w:color="8DA99A"/>
              <w:right w:val="single" w:sz="6" w:space="0" w:color="8DA99A"/>
            </w:tcBorders>
            <w:shd w:val="clear" w:color="auto" w:fill="E9F5EE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13292E4" w14:textId="77777777" w:rsidR="00B75120" w:rsidRDefault="006B1AAA">
            <w:pPr>
              <w:spacing w:line="240" w:lineRule="auto"/>
              <w:rPr>
                <w:rFonts w:hint="eastAsia"/>
              </w:rPr>
            </w:pPr>
            <w:r>
              <w:rPr>
                <w:b/>
                <w:color w:val="2F6B4F"/>
                <w:sz w:val="23"/>
              </w:rPr>
              <w:t>二、课前准备与旧知检测</w:t>
            </w:r>
          </w:p>
        </w:tc>
      </w:tr>
    </w:tbl>
    <w:p w14:paraId="374F2A74" w14:textId="77777777" w:rsidR="00B75120" w:rsidRDefault="00B75120">
      <w:pPr>
        <w:rPr>
          <w:rFonts w:hint="eastAsia"/>
        </w:rPr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546"/>
      </w:tblGrid>
      <w:tr w:rsidR="00B75120" w14:paraId="7A0D1262" w14:textId="77777777">
        <w:trPr>
          <w:jc w:val="center"/>
        </w:trPr>
        <w:tc>
          <w:tcPr>
            <w:tcW w:w="10546" w:type="dxa"/>
            <w:tcBorders>
              <w:top w:val="single" w:sz="6" w:space="0" w:color="C9D8D0"/>
              <w:left w:val="single" w:sz="6" w:space="0" w:color="C9D8D0"/>
              <w:bottom w:val="single" w:sz="6" w:space="0" w:color="C9D8D0"/>
              <w:right w:val="single" w:sz="6" w:space="0" w:color="C9D8D0"/>
            </w:tcBorders>
            <w:shd w:val="clear" w:color="auto" w:fill="F6F9F7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731C756F" w14:textId="77777777" w:rsidR="00B75120" w:rsidRDefault="006B1AAA">
            <w:pPr>
              <w:spacing w:after="40"/>
              <w:rPr>
                <w:rFonts w:hint="eastAsia"/>
              </w:rPr>
            </w:pPr>
            <w:r>
              <w:rPr>
                <w:b/>
                <w:color w:val="26352E"/>
                <w:sz w:val="20"/>
              </w:rPr>
              <w:t xml:space="preserve">Q1  </w:t>
            </w:r>
            <w:r>
              <w:rPr>
                <w:b/>
                <w:color w:val="26352E"/>
                <w:sz w:val="20"/>
              </w:rPr>
              <w:t>回顾</w:t>
            </w:r>
            <w:r>
              <w:rPr>
                <w:b/>
                <w:color w:val="26352E"/>
                <w:sz w:val="20"/>
              </w:rPr>
              <w:t>“</w:t>
            </w:r>
            <w:r>
              <w:rPr>
                <w:b/>
                <w:color w:val="26352E"/>
                <w:sz w:val="20"/>
              </w:rPr>
              <w:t>第十一章全部内容</w:t>
            </w:r>
            <w:r>
              <w:rPr>
                <w:b/>
                <w:color w:val="26352E"/>
                <w:sz w:val="20"/>
              </w:rPr>
              <w:t>”</w:t>
            </w:r>
            <w:r>
              <w:rPr>
                <w:b/>
                <w:color w:val="26352E"/>
                <w:sz w:val="20"/>
              </w:rPr>
              <w:t>：写出一条与本课有关的定义、性质或计算规则。</w:t>
            </w:r>
          </w:p>
          <w:p w14:paraId="25D2269A" w14:textId="77777777" w:rsidR="00B75120" w:rsidRDefault="006B1AAA">
            <w:pPr>
              <w:spacing w:after="20"/>
              <w:rPr>
                <w:rFonts w:hint="eastAsia"/>
              </w:rPr>
            </w:pPr>
            <w:r>
              <w:rPr>
                <w:b/>
                <w:color w:val="1D4E89"/>
                <w:sz w:val="19"/>
              </w:rPr>
              <w:t>参考答案：参考要点：正确表述</w:t>
            </w:r>
            <w:r>
              <w:rPr>
                <w:b/>
                <w:color w:val="1D4E89"/>
                <w:sz w:val="19"/>
              </w:rPr>
              <w:t>“</w:t>
            </w:r>
            <w:r>
              <w:rPr>
                <w:b/>
                <w:color w:val="1D4E89"/>
                <w:sz w:val="19"/>
              </w:rPr>
              <w:t>第十一章全部内容</w:t>
            </w:r>
            <w:r>
              <w:rPr>
                <w:b/>
                <w:color w:val="1D4E89"/>
                <w:sz w:val="19"/>
              </w:rPr>
              <w:t>”</w:t>
            </w:r>
            <w:r>
              <w:rPr>
                <w:b/>
                <w:color w:val="1D4E89"/>
                <w:sz w:val="19"/>
              </w:rPr>
              <w:t>的核心含义，并说明它与</w:t>
            </w:r>
            <w:r>
              <w:rPr>
                <w:b/>
                <w:color w:val="1D4E89"/>
                <w:sz w:val="19"/>
              </w:rPr>
              <w:t>“</w:t>
            </w:r>
            <w:r>
              <w:rPr>
                <w:b/>
                <w:color w:val="1D4E89"/>
                <w:sz w:val="19"/>
              </w:rPr>
              <w:t>不等式</w:t>
            </w:r>
            <w:r>
              <w:rPr>
                <w:b/>
                <w:color w:val="1D4E89"/>
                <w:sz w:val="19"/>
              </w:rPr>
              <w:t>”</w:t>
            </w:r>
            <w:r>
              <w:rPr>
                <w:b/>
                <w:color w:val="1D4E89"/>
                <w:sz w:val="19"/>
              </w:rPr>
              <w:t>的联系。</w:t>
            </w:r>
          </w:p>
          <w:p w14:paraId="0A1F9E6B" w14:textId="77777777" w:rsidR="00B75120" w:rsidRDefault="006B1AAA">
            <w:pPr>
              <w:rPr>
                <w:rFonts w:hint="eastAsia"/>
              </w:rPr>
            </w:pPr>
            <w:r>
              <w:rPr>
                <w:color w:val="F97316"/>
                <w:sz w:val="17"/>
              </w:rPr>
              <w:t>评分点：</w:t>
            </w:r>
            <w:r>
              <w:rPr>
                <w:color w:val="F97316"/>
                <w:sz w:val="17"/>
              </w:rPr>
              <w:t>2</w:t>
            </w:r>
            <w:r>
              <w:rPr>
                <w:color w:val="F97316"/>
                <w:sz w:val="17"/>
              </w:rPr>
              <w:t>分。易错点：只写关键词，没有说明含义或使用条件。</w:t>
            </w:r>
          </w:p>
        </w:tc>
      </w:tr>
    </w:tbl>
    <w:p w14:paraId="62873D8C" w14:textId="77777777" w:rsidR="00B75120" w:rsidRDefault="00B75120">
      <w:pPr>
        <w:rPr>
          <w:rFonts w:hint="eastAsia"/>
        </w:rPr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546"/>
      </w:tblGrid>
      <w:tr w:rsidR="00B75120" w14:paraId="38239405" w14:textId="77777777">
        <w:trPr>
          <w:jc w:val="center"/>
        </w:trPr>
        <w:tc>
          <w:tcPr>
            <w:tcW w:w="10546" w:type="dxa"/>
            <w:tcBorders>
              <w:top w:val="single" w:sz="6" w:space="0" w:color="8DA99A"/>
              <w:left w:val="single" w:sz="6" w:space="0" w:color="8DA99A"/>
              <w:bottom w:val="single" w:sz="6" w:space="0" w:color="8DA99A"/>
              <w:right w:val="single" w:sz="6" w:space="0" w:color="8DA99A"/>
            </w:tcBorders>
            <w:shd w:val="clear" w:color="auto" w:fill="E9F5EE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9511F1D" w14:textId="77777777" w:rsidR="00B75120" w:rsidRDefault="006B1AAA">
            <w:pPr>
              <w:spacing w:line="240" w:lineRule="auto"/>
              <w:rPr>
                <w:rFonts w:hint="eastAsia"/>
              </w:rPr>
            </w:pPr>
            <w:r>
              <w:rPr>
                <w:b/>
                <w:color w:val="2F6B4F"/>
                <w:sz w:val="23"/>
              </w:rPr>
              <w:t>三、自主学习：阅读教材并提取信息</w:t>
            </w:r>
          </w:p>
        </w:tc>
      </w:tr>
    </w:tbl>
    <w:p w14:paraId="47F260A7" w14:textId="77777777" w:rsidR="00B75120" w:rsidRDefault="00B75120">
      <w:pPr>
        <w:rPr>
          <w:rFonts w:hint="eastAsia"/>
        </w:rPr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546"/>
      </w:tblGrid>
      <w:tr w:rsidR="00B75120" w14:paraId="15AE7DCC" w14:textId="77777777">
        <w:trPr>
          <w:jc w:val="center"/>
        </w:trPr>
        <w:tc>
          <w:tcPr>
            <w:tcW w:w="10546" w:type="dxa"/>
            <w:tcBorders>
              <w:top w:val="single" w:sz="6" w:space="0" w:color="C9D8D0"/>
              <w:left w:val="single" w:sz="6" w:space="0" w:color="C9D8D0"/>
              <w:bottom w:val="single" w:sz="6" w:space="0" w:color="C9D8D0"/>
              <w:right w:val="single" w:sz="6" w:space="0" w:color="C9D8D0"/>
            </w:tcBorders>
            <w:shd w:val="clear" w:color="auto" w:fill="F6F9F7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3872C288" w14:textId="77777777" w:rsidR="00B75120" w:rsidRDefault="006B1AAA">
            <w:pPr>
              <w:spacing w:after="40"/>
              <w:rPr>
                <w:rFonts w:hint="eastAsia"/>
              </w:rPr>
            </w:pPr>
            <w:r>
              <w:rPr>
                <w:b/>
                <w:color w:val="26352E"/>
                <w:sz w:val="20"/>
              </w:rPr>
              <w:t xml:space="preserve">Q2  </w:t>
            </w:r>
            <w:r>
              <w:rPr>
                <w:b/>
                <w:color w:val="26352E"/>
                <w:sz w:val="20"/>
              </w:rPr>
              <w:t>阅读教材印刷页</w:t>
            </w:r>
            <w:r>
              <w:rPr>
                <w:b/>
                <w:color w:val="26352E"/>
                <w:sz w:val="20"/>
              </w:rPr>
              <w:t>143—145</w:t>
            </w:r>
            <w:r>
              <w:rPr>
                <w:b/>
                <w:color w:val="26352E"/>
                <w:sz w:val="20"/>
              </w:rPr>
              <w:t>，圈出</w:t>
            </w:r>
            <w:r>
              <w:rPr>
                <w:b/>
                <w:color w:val="26352E"/>
                <w:sz w:val="20"/>
              </w:rPr>
              <w:t>“</w:t>
            </w:r>
            <w:r>
              <w:rPr>
                <w:b/>
                <w:color w:val="26352E"/>
                <w:sz w:val="20"/>
              </w:rPr>
              <w:t>不等式、一元一次不等式、不等式组、实际应用</w:t>
            </w:r>
            <w:r>
              <w:rPr>
                <w:b/>
                <w:color w:val="26352E"/>
                <w:sz w:val="20"/>
              </w:rPr>
              <w:t>”</w:t>
            </w:r>
            <w:r>
              <w:rPr>
                <w:b/>
                <w:color w:val="26352E"/>
                <w:sz w:val="20"/>
              </w:rPr>
              <w:t>，分别用一句话记录它们解决什么问题。</w:t>
            </w:r>
          </w:p>
          <w:p w14:paraId="259DA969" w14:textId="5A695059" w:rsidR="00B75120" w:rsidRDefault="0020250D">
            <w:pPr>
              <w:jc w:val="center"/>
              <w:rPr>
                <w:rFonts w:hint="eastAsia"/>
              </w:rPr>
            </w:pPr>
            <w:r>
              <w:rPr>
                <w:rFonts w:hint="eastAsia"/>
                <w:noProof/>
              </w:rPr>
              <w:drawing>
                <wp:inline distT="0" distB="0" distL="0" distR="0" wp14:anchorId="153C45DE" wp14:editId="23DE1849">
                  <wp:extent cx="2603500" cy="932925"/>
                  <wp:effectExtent l="0" t="0" r="6350" b="635"/>
                  <wp:docPr id="429267462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29267462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03500" cy="9329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C78D7FE" w14:textId="77777777" w:rsidR="00B75120" w:rsidRDefault="006B1AAA">
            <w:pPr>
              <w:spacing w:after="20"/>
              <w:rPr>
                <w:rFonts w:hint="eastAsia"/>
              </w:rPr>
            </w:pPr>
            <w:r>
              <w:rPr>
                <w:b/>
                <w:color w:val="1D4E89"/>
                <w:sz w:val="19"/>
              </w:rPr>
              <w:t>参考答案：不等式：按教材定义、性质或步骤准确表述；一元一次不等式：按教材定义、性质或步骤准确表述；不等式组：按教材定义、性质或步骤准确表述；实际应用：按教材定义、性质或步骤准确表述。</w:t>
            </w:r>
          </w:p>
          <w:p w14:paraId="3303039D" w14:textId="77777777" w:rsidR="00B75120" w:rsidRDefault="006B1AAA">
            <w:pPr>
              <w:rPr>
                <w:rFonts w:hint="eastAsia"/>
              </w:rPr>
            </w:pPr>
            <w:r>
              <w:rPr>
                <w:color w:val="F97316"/>
                <w:sz w:val="17"/>
              </w:rPr>
              <w:t>评分点：</w:t>
            </w:r>
            <w:r>
              <w:rPr>
                <w:color w:val="F97316"/>
                <w:sz w:val="17"/>
              </w:rPr>
              <w:t>3</w:t>
            </w:r>
            <w:r>
              <w:rPr>
                <w:color w:val="F97316"/>
                <w:sz w:val="17"/>
              </w:rPr>
              <w:t>分。易错点：把概念名称、成立条件和结论混在一起。</w:t>
            </w:r>
          </w:p>
        </w:tc>
      </w:tr>
    </w:tbl>
    <w:p w14:paraId="621CB3D4" w14:textId="77777777" w:rsidR="00B75120" w:rsidRDefault="00B75120">
      <w:pPr>
        <w:rPr>
          <w:rFonts w:hint="eastAsia"/>
        </w:rPr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546"/>
      </w:tblGrid>
      <w:tr w:rsidR="00B75120" w14:paraId="626952FE" w14:textId="77777777">
        <w:trPr>
          <w:jc w:val="center"/>
        </w:trPr>
        <w:tc>
          <w:tcPr>
            <w:tcW w:w="10546" w:type="dxa"/>
            <w:tcBorders>
              <w:top w:val="single" w:sz="6" w:space="0" w:color="8DA99A"/>
              <w:left w:val="single" w:sz="6" w:space="0" w:color="8DA99A"/>
              <w:bottom w:val="single" w:sz="6" w:space="0" w:color="8DA99A"/>
              <w:right w:val="single" w:sz="6" w:space="0" w:color="8DA99A"/>
            </w:tcBorders>
            <w:shd w:val="clear" w:color="auto" w:fill="E9F5EE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22BB91E" w14:textId="77777777" w:rsidR="00B75120" w:rsidRDefault="006B1AAA">
            <w:pPr>
              <w:spacing w:line="240" w:lineRule="auto"/>
              <w:rPr>
                <w:rFonts w:hint="eastAsia"/>
              </w:rPr>
            </w:pPr>
            <w:r>
              <w:rPr>
                <w:b/>
                <w:color w:val="2F6B4F"/>
                <w:sz w:val="23"/>
              </w:rPr>
              <w:t>四、合作探究：观察、猜想与验证</w:t>
            </w:r>
          </w:p>
        </w:tc>
      </w:tr>
    </w:tbl>
    <w:p w14:paraId="7DA1C2B9" w14:textId="77777777" w:rsidR="00B75120" w:rsidRDefault="00B75120">
      <w:pPr>
        <w:rPr>
          <w:rFonts w:hint="eastAsia"/>
        </w:rPr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546"/>
      </w:tblGrid>
      <w:tr w:rsidR="00B75120" w14:paraId="0BF84095" w14:textId="77777777">
        <w:trPr>
          <w:jc w:val="center"/>
        </w:trPr>
        <w:tc>
          <w:tcPr>
            <w:tcW w:w="10546" w:type="dxa"/>
            <w:tcBorders>
              <w:top w:val="single" w:sz="6" w:space="0" w:color="C9D8D0"/>
              <w:left w:val="single" w:sz="6" w:space="0" w:color="C9D8D0"/>
              <w:bottom w:val="single" w:sz="6" w:space="0" w:color="C9D8D0"/>
              <w:right w:val="single" w:sz="6" w:space="0" w:color="C9D8D0"/>
            </w:tcBorders>
            <w:shd w:val="clear" w:color="auto" w:fill="F6F9F7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41B82BFE" w14:textId="77777777" w:rsidR="00B75120" w:rsidRDefault="006B1AAA">
            <w:pPr>
              <w:spacing w:after="40"/>
              <w:rPr>
                <w:rFonts w:hint="eastAsia"/>
              </w:rPr>
            </w:pPr>
            <w:r>
              <w:rPr>
                <w:b/>
                <w:color w:val="26352E"/>
                <w:sz w:val="20"/>
              </w:rPr>
              <w:t xml:space="preserve">Q3  </w:t>
            </w:r>
            <w:r>
              <w:rPr>
                <w:b/>
                <w:color w:val="26352E"/>
                <w:sz w:val="20"/>
              </w:rPr>
              <w:t>小组探究：围绕</w:t>
            </w:r>
            <w:r>
              <w:rPr>
                <w:b/>
                <w:color w:val="26352E"/>
                <w:sz w:val="20"/>
              </w:rPr>
              <w:t>“</w:t>
            </w:r>
            <w:r>
              <w:rPr>
                <w:b/>
                <w:color w:val="26352E"/>
                <w:sz w:val="20"/>
              </w:rPr>
              <w:t>综合处理端点、整数解和实际限制</w:t>
            </w:r>
            <w:r>
              <w:rPr>
                <w:b/>
                <w:color w:val="26352E"/>
                <w:sz w:val="20"/>
              </w:rPr>
              <w:t>”</w:t>
            </w:r>
            <w:r>
              <w:rPr>
                <w:b/>
                <w:color w:val="26352E"/>
                <w:sz w:val="20"/>
              </w:rPr>
              <w:t>设计一次观察、操作或推理，记录现象、猜想和验证依据。</w:t>
            </w:r>
          </w:p>
          <w:p w14:paraId="517C819E" w14:textId="77777777" w:rsidR="00B75120" w:rsidRDefault="006B1AAA">
            <w:pPr>
              <w:spacing w:after="20"/>
              <w:rPr>
                <w:rFonts w:hint="eastAsia"/>
              </w:rPr>
            </w:pPr>
            <w:r>
              <w:rPr>
                <w:b/>
                <w:color w:val="1D4E89"/>
                <w:sz w:val="19"/>
              </w:rPr>
              <w:t>参考答案：参考思路：先明确条件，再围绕</w:t>
            </w:r>
            <w:r>
              <w:rPr>
                <w:b/>
                <w:color w:val="1D4E89"/>
                <w:sz w:val="19"/>
              </w:rPr>
              <w:t>“</w:t>
            </w:r>
            <w:r>
              <w:rPr>
                <w:b/>
                <w:color w:val="1D4E89"/>
                <w:sz w:val="19"/>
              </w:rPr>
              <w:t>构建</w:t>
            </w:r>
            <w:r>
              <w:rPr>
                <w:b/>
                <w:color w:val="1D4E89"/>
                <w:sz w:val="19"/>
              </w:rPr>
              <w:t>“</w:t>
            </w:r>
            <w:r>
              <w:rPr>
                <w:b/>
                <w:color w:val="1D4E89"/>
                <w:sz w:val="19"/>
              </w:rPr>
              <w:t>列式</w:t>
            </w:r>
            <w:r>
              <w:rPr>
                <w:b/>
                <w:color w:val="1D4E89"/>
                <w:sz w:val="19"/>
              </w:rPr>
              <w:t>—</w:t>
            </w:r>
            <w:r>
              <w:rPr>
                <w:b/>
                <w:color w:val="1D4E89"/>
                <w:sz w:val="19"/>
              </w:rPr>
              <w:t>求解</w:t>
            </w:r>
            <w:r>
              <w:rPr>
                <w:b/>
                <w:color w:val="1D4E89"/>
                <w:sz w:val="19"/>
              </w:rPr>
              <w:t>—</w:t>
            </w:r>
            <w:r>
              <w:rPr>
                <w:b/>
                <w:color w:val="1D4E89"/>
                <w:sz w:val="19"/>
              </w:rPr>
              <w:t>表示</w:t>
            </w:r>
            <w:r>
              <w:rPr>
                <w:b/>
                <w:color w:val="1D4E89"/>
                <w:sz w:val="19"/>
              </w:rPr>
              <w:t>—</w:t>
            </w:r>
            <w:r>
              <w:rPr>
                <w:b/>
                <w:color w:val="1D4E89"/>
                <w:sz w:val="19"/>
              </w:rPr>
              <w:t>解释</w:t>
            </w:r>
            <w:r>
              <w:rPr>
                <w:b/>
                <w:color w:val="1D4E89"/>
                <w:sz w:val="19"/>
              </w:rPr>
              <w:t>”</w:t>
            </w:r>
            <w:r>
              <w:rPr>
                <w:b/>
                <w:color w:val="1D4E89"/>
                <w:sz w:val="19"/>
              </w:rPr>
              <w:t>流程</w:t>
            </w:r>
            <w:r>
              <w:rPr>
                <w:b/>
                <w:color w:val="1D4E89"/>
                <w:sz w:val="19"/>
              </w:rPr>
              <w:t>”</w:t>
            </w:r>
            <w:r>
              <w:rPr>
                <w:b/>
                <w:color w:val="1D4E89"/>
                <w:sz w:val="19"/>
              </w:rPr>
              <w:t>形成猜想，最后用定义、计算、图表或反例验证。</w:t>
            </w:r>
          </w:p>
          <w:p w14:paraId="30857C24" w14:textId="77777777" w:rsidR="00B75120" w:rsidRDefault="006B1AAA">
            <w:pPr>
              <w:rPr>
                <w:rFonts w:hint="eastAsia"/>
              </w:rPr>
            </w:pPr>
            <w:r>
              <w:rPr>
                <w:color w:val="F97316"/>
                <w:sz w:val="17"/>
              </w:rPr>
              <w:t>评分点：</w:t>
            </w:r>
            <w:r>
              <w:rPr>
                <w:color w:val="F97316"/>
                <w:sz w:val="17"/>
              </w:rPr>
              <w:t>3</w:t>
            </w:r>
            <w:r>
              <w:rPr>
                <w:color w:val="F97316"/>
                <w:sz w:val="17"/>
              </w:rPr>
              <w:t>分。易错点：只给结论，没有记录验证过程或依据。</w:t>
            </w:r>
          </w:p>
        </w:tc>
      </w:tr>
    </w:tbl>
    <w:p w14:paraId="4DD23CE4" w14:textId="77777777" w:rsidR="00B75120" w:rsidRDefault="00B75120">
      <w:pPr>
        <w:rPr>
          <w:rFonts w:hint="eastAsia"/>
        </w:rPr>
      </w:pPr>
    </w:p>
    <w:p w14:paraId="1576C97A" w14:textId="77777777" w:rsidR="00B75120" w:rsidRDefault="006B1AAA">
      <w:pPr>
        <w:rPr>
          <w:rFonts w:hint="eastAsia"/>
        </w:rPr>
      </w:pPr>
      <w:r>
        <w:br w:type="page"/>
      </w:r>
    </w:p>
    <w:p w14:paraId="091C0E36" w14:textId="77777777" w:rsidR="00B75120" w:rsidRDefault="006B1AAA">
      <w:pPr>
        <w:spacing w:after="60"/>
        <w:jc w:val="center"/>
        <w:rPr>
          <w:rFonts w:hint="eastAsia"/>
        </w:rPr>
      </w:pPr>
      <w:r>
        <w:rPr>
          <w:rFonts w:ascii="黑体" w:eastAsia="黑体" w:hAnsi="黑体"/>
          <w:b/>
          <w:color w:val="2F6B4F"/>
          <w:sz w:val="36"/>
        </w:rPr>
        <w:lastRenderedPageBreak/>
        <w:t>不等式与不等式组章末复习学案</w:t>
      </w:r>
    </w:p>
    <w:p w14:paraId="1459ECA3" w14:textId="77777777" w:rsidR="00B75120" w:rsidRDefault="006B1AAA">
      <w:pPr>
        <w:spacing w:after="80"/>
        <w:jc w:val="center"/>
        <w:rPr>
          <w:rFonts w:hint="eastAsia"/>
        </w:rPr>
      </w:pPr>
      <w:r>
        <w:rPr>
          <w:color w:val="64748B"/>
          <w:sz w:val="20"/>
        </w:rPr>
        <w:t>第</w:t>
      </w:r>
      <w:r>
        <w:rPr>
          <w:color w:val="64748B"/>
          <w:sz w:val="20"/>
        </w:rPr>
        <w:t>2</w:t>
      </w:r>
      <w:r>
        <w:rPr>
          <w:color w:val="64748B"/>
          <w:sz w:val="20"/>
        </w:rPr>
        <w:t>页</w:t>
      </w:r>
      <w:r>
        <w:rPr>
          <w:color w:val="64748B"/>
          <w:sz w:val="20"/>
        </w:rPr>
        <w:t xml:space="preserve"> · </w:t>
      </w:r>
      <w:r>
        <w:rPr>
          <w:color w:val="64748B"/>
          <w:sz w:val="20"/>
        </w:rPr>
        <w:t>概念形成与例题学习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546"/>
      </w:tblGrid>
      <w:tr w:rsidR="00B75120" w14:paraId="6AD8B3E1" w14:textId="77777777">
        <w:trPr>
          <w:jc w:val="center"/>
        </w:trPr>
        <w:tc>
          <w:tcPr>
            <w:tcW w:w="10546" w:type="dxa"/>
            <w:tcBorders>
              <w:top w:val="single" w:sz="6" w:space="0" w:color="8DA99A"/>
              <w:left w:val="single" w:sz="6" w:space="0" w:color="8DA99A"/>
              <w:bottom w:val="single" w:sz="6" w:space="0" w:color="8DA99A"/>
              <w:right w:val="single" w:sz="6" w:space="0" w:color="8DA99A"/>
            </w:tcBorders>
            <w:shd w:val="clear" w:color="auto" w:fill="E9F5EE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8D7D379" w14:textId="77777777" w:rsidR="00B75120" w:rsidRDefault="006B1AAA">
            <w:pPr>
              <w:spacing w:line="240" w:lineRule="auto"/>
              <w:rPr>
                <w:rFonts w:hint="eastAsia"/>
              </w:rPr>
            </w:pPr>
            <w:r>
              <w:rPr>
                <w:b/>
                <w:color w:val="2F6B4F"/>
                <w:sz w:val="23"/>
              </w:rPr>
              <w:t>五、概念形成</w:t>
            </w:r>
          </w:p>
        </w:tc>
      </w:tr>
    </w:tbl>
    <w:p w14:paraId="1679A04C" w14:textId="77777777" w:rsidR="00B75120" w:rsidRDefault="00B75120">
      <w:pPr>
        <w:rPr>
          <w:rFonts w:hint="eastAsia"/>
        </w:rPr>
      </w:pPr>
    </w:p>
    <w:p w14:paraId="53074A44" w14:textId="77777777" w:rsidR="00B75120" w:rsidRDefault="006B1AAA">
      <w:pPr>
        <w:spacing w:after="20"/>
        <w:rPr>
          <w:rFonts w:hint="eastAsia"/>
        </w:rPr>
      </w:pPr>
      <w:r>
        <w:rPr>
          <w:b/>
          <w:color w:val="1D4E89"/>
          <w:sz w:val="19"/>
        </w:rPr>
        <w:t>不等式：按教材明确其定义、条件、表示、性质或步骤。</w:t>
      </w:r>
    </w:p>
    <w:p w14:paraId="59B8F78E" w14:textId="77777777" w:rsidR="00B75120" w:rsidRDefault="006B1AAA">
      <w:pPr>
        <w:spacing w:after="20"/>
        <w:rPr>
          <w:rFonts w:hint="eastAsia"/>
        </w:rPr>
      </w:pPr>
      <w:r>
        <w:rPr>
          <w:b/>
          <w:color w:val="1D4E89"/>
          <w:sz w:val="19"/>
        </w:rPr>
        <w:t>一元一次不等式：按教材明确其定义、条件、表示、性质或步骤。</w:t>
      </w:r>
    </w:p>
    <w:p w14:paraId="27FDEF29" w14:textId="77777777" w:rsidR="00B75120" w:rsidRDefault="006B1AAA">
      <w:pPr>
        <w:spacing w:after="20"/>
        <w:rPr>
          <w:rFonts w:hint="eastAsia"/>
        </w:rPr>
      </w:pPr>
      <w:r>
        <w:rPr>
          <w:b/>
          <w:color w:val="1D4E89"/>
          <w:sz w:val="19"/>
        </w:rPr>
        <w:t>不等式组：按教材明确其定义、条件、表示、性质或步骤。</w:t>
      </w:r>
    </w:p>
    <w:p w14:paraId="53CCB2F0" w14:textId="77777777" w:rsidR="00B75120" w:rsidRDefault="006B1AAA">
      <w:pPr>
        <w:spacing w:after="20"/>
        <w:rPr>
          <w:rFonts w:hint="eastAsia"/>
        </w:rPr>
      </w:pPr>
      <w:r>
        <w:rPr>
          <w:b/>
          <w:color w:val="1D4E89"/>
          <w:sz w:val="19"/>
        </w:rPr>
        <w:t>实际应用：按教材明确其定义、条件、表示、性质或步骤。</w:t>
      </w:r>
    </w:p>
    <w:p w14:paraId="6EF9801E" w14:textId="77777777" w:rsidR="00B75120" w:rsidRDefault="006B1AAA">
      <w:pPr>
        <w:spacing w:after="20"/>
        <w:rPr>
          <w:rFonts w:hint="eastAsia"/>
        </w:rPr>
      </w:pPr>
      <w:r>
        <w:rPr>
          <w:b/>
          <w:color w:val="F97316"/>
          <w:sz w:val="19"/>
        </w:rPr>
        <w:t>易错提醒：综合处理端点、整数解和实际限制。先审条件，再使用结论。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546"/>
      </w:tblGrid>
      <w:tr w:rsidR="00B75120" w14:paraId="5F777115" w14:textId="77777777">
        <w:trPr>
          <w:jc w:val="center"/>
        </w:trPr>
        <w:tc>
          <w:tcPr>
            <w:tcW w:w="10546" w:type="dxa"/>
            <w:tcBorders>
              <w:top w:val="single" w:sz="6" w:space="0" w:color="8DA99A"/>
              <w:left w:val="single" w:sz="6" w:space="0" w:color="8DA99A"/>
              <w:bottom w:val="single" w:sz="6" w:space="0" w:color="8DA99A"/>
              <w:right w:val="single" w:sz="6" w:space="0" w:color="8DA99A"/>
            </w:tcBorders>
            <w:shd w:val="clear" w:color="auto" w:fill="E9F5EE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4B5046B" w14:textId="77777777" w:rsidR="00B75120" w:rsidRDefault="006B1AAA">
            <w:pPr>
              <w:spacing w:line="240" w:lineRule="auto"/>
              <w:rPr>
                <w:rFonts w:hint="eastAsia"/>
              </w:rPr>
            </w:pPr>
            <w:r>
              <w:rPr>
                <w:b/>
                <w:color w:val="2F6B4F"/>
                <w:sz w:val="23"/>
              </w:rPr>
              <w:t>六、例题学习：一例一练一归纳</w:t>
            </w:r>
          </w:p>
        </w:tc>
      </w:tr>
    </w:tbl>
    <w:p w14:paraId="043A2858" w14:textId="77777777" w:rsidR="00B75120" w:rsidRDefault="00B75120">
      <w:pPr>
        <w:rPr>
          <w:rFonts w:hint="eastAsia"/>
        </w:rPr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546"/>
      </w:tblGrid>
      <w:tr w:rsidR="00B75120" w14:paraId="591418E3" w14:textId="77777777">
        <w:trPr>
          <w:jc w:val="center"/>
        </w:trPr>
        <w:tc>
          <w:tcPr>
            <w:tcW w:w="10546" w:type="dxa"/>
            <w:tcBorders>
              <w:top w:val="single" w:sz="6" w:space="0" w:color="C9D8D0"/>
              <w:left w:val="single" w:sz="6" w:space="0" w:color="C9D8D0"/>
              <w:bottom w:val="single" w:sz="6" w:space="0" w:color="C9D8D0"/>
              <w:right w:val="single" w:sz="6" w:space="0" w:color="C9D8D0"/>
            </w:tcBorders>
            <w:shd w:val="clear" w:color="auto" w:fill="F6F9F7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462A7928" w14:textId="77777777" w:rsidR="00B75120" w:rsidRDefault="006B1AAA">
            <w:pPr>
              <w:spacing w:after="40"/>
              <w:rPr>
                <w:rFonts w:hint="eastAsia"/>
              </w:rPr>
            </w:pPr>
            <w:r>
              <w:rPr>
                <w:b/>
                <w:color w:val="26352E"/>
                <w:sz w:val="20"/>
              </w:rPr>
              <w:t xml:space="preserve">Q4  </w:t>
            </w:r>
            <w:r>
              <w:rPr>
                <w:b/>
                <w:color w:val="26352E"/>
                <w:sz w:val="20"/>
              </w:rPr>
              <w:t>例题（对应教材小结典型问题）：解不等式组</w:t>
            </w:r>
            <w:r>
              <w:rPr>
                <w:b/>
                <w:color w:val="26352E"/>
                <w:sz w:val="20"/>
              </w:rPr>
              <w:t>2x−1&gt;3</w:t>
            </w:r>
            <w:r>
              <w:rPr>
                <w:b/>
                <w:color w:val="26352E"/>
                <w:sz w:val="20"/>
              </w:rPr>
              <w:t>，</w:t>
            </w:r>
            <w:r>
              <w:rPr>
                <w:b/>
                <w:color w:val="26352E"/>
                <w:sz w:val="20"/>
              </w:rPr>
              <w:t>x+2≤7</w:t>
            </w:r>
            <w:r>
              <w:rPr>
                <w:b/>
                <w:color w:val="26352E"/>
                <w:sz w:val="20"/>
              </w:rPr>
              <w:t>。</w:t>
            </w:r>
          </w:p>
          <w:p w14:paraId="6676CE6B" w14:textId="26C87E4B" w:rsidR="00B75120" w:rsidRDefault="0020250D">
            <w:pPr>
              <w:jc w:val="center"/>
              <w:rPr>
                <w:rFonts w:hint="eastAsia"/>
              </w:rPr>
            </w:pPr>
            <w:r>
              <w:rPr>
                <w:rFonts w:hint="eastAsia"/>
                <w:noProof/>
              </w:rPr>
              <w:drawing>
                <wp:inline distT="0" distB="0" distL="0" distR="0" wp14:anchorId="74A1CD7F" wp14:editId="07635E36">
                  <wp:extent cx="2603500" cy="932925"/>
                  <wp:effectExtent l="0" t="0" r="6350" b="635"/>
                  <wp:docPr id="1795383668" name="图片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95383668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03500" cy="9329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6D9C55F" w14:textId="77777777" w:rsidR="00B75120" w:rsidRDefault="006B1AAA">
            <w:pPr>
              <w:spacing w:after="20"/>
              <w:rPr>
                <w:rFonts w:hint="eastAsia"/>
              </w:rPr>
            </w:pPr>
            <w:r>
              <w:rPr>
                <w:b/>
                <w:color w:val="1D4E89"/>
                <w:sz w:val="19"/>
              </w:rPr>
              <w:t>参考答案：</w:t>
            </w:r>
            <w:r>
              <w:rPr>
                <w:b/>
                <w:color w:val="1D4E89"/>
                <w:sz w:val="19"/>
              </w:rPr>
              <w:t>x&gt;2</w:t>
            </w:r>
            <w:r>
              <w:rPr>
                <w:b/>
                <w:color w:val="1D4E89"/>
                <w:sz w:val="19"/>
              </w:rPr>
              <w:t>且</w:t>
            </w:r>
            <w:r>
              <w:rPr>
                <w:b/>
                <w:color w:val="1D4E89"/>
                <w:sz w:val="19"/>
              </w:rPr>
              <w:t>x≤5</w:t>
            </w:r>
            <w:r>
              <w:rPr>
                <w:b/>
                <w:color w:val="1D4E89"/>
                <w:sz w:val="19"/>
              </w:rPr>
              <w:t>，所以</w:t>
            </w:r>
            <w:r>
              <w:rPr>
                <w:b/>
                <w:color w:val="1D4E89"/>
                <w:sz w:val="19"/>
              </w:rPr>
              <w:t>2&lt;x≤5</w:t>
            </w:r>
            <w:r>
              <w:rPr>
                <w:b/>
                <w:color w:val="1D4E89"/>
                <w:sz w:val="19"/>
              </w:rPr>
              <w:t>。</w:t>
            </w:r>
          </w:p>
          <w:p w14:paraId="1B75B9EF" w14:textId="77777777" w:rsidR="00B75120" w:rsidRDefault="006B1AAA">
            <w:pPr>
              <w:rPr>
                <w:rFonts w:hint="eastAsia"/>
              </w:rPr>
            </w:pPr>
            <w:r>
              <w:rPr>
                <w:color w:val="1D4E89"/>
                <w:sz w:val="18"/>
              </w:rPr>
              <w:t xml:space="preserve">• </w:t>
            </w:r>
            <w:r>
              <w:rPr>
                <w:color w:val="1D4E89"/>
                <w:sz w:val="18"/>
              </w:rPr>
              <w:t>提取已知条件与所求</w:t>
            </w:r>
          </w:p>
          <w:p w14:paraId="0E6AD95F" w14:textId="77777777" w:rsidR="00B75120" w:rsidRDefault="006B1AAA">
            <w:pPr>
              <w:rPr>
                <w:rFonts w:hint="eastAsia"/>
              </w:rPr>
            </w:pPr>
            <w:r>
              <w:rPr>
                <w:color w:val="1D4E89"/>
                <w:sz w:val="18"/>
              </w:rPr>
              <w:t xml:space="preserve">• </w:t>
            </w:r>
            <w:r>
              <w:rPr>
                <w:color w:val="1D4E89"/>
                <w:sz w:val="18"/>
              </w:rPr>
              <w:t>选择</w:t>
            </w:r>
            <w:r>
              <w:rPr>
                <w:color w:val="1D4E89"/>
                <w:sz w:val="18"/>
              </w:rPr>
              <w:t>“</w:t>
            </w:r>
            <w:r>
              <w:rPr>
                <w:color w:val="1D4E89"/>
                <w:sz w:val="18"/>
              </w:rPr>
              <w:t>构建</w:t>
            </w:r>
            <w:r>
              <w:rPr>
                <w:color w:val="1D4E89"/>
                <w:sz w:val="18"/>
              </w:rPr>
              <w:t>“</w:t>
            </w:r>
            <w:r>
              <w:rPr>
                <w:color w:val="1D4E89"/>
                <w:sz w:val="18"/>
              </w:rPr>
              <w:t>列式</w:t>
            </w:r>
            <w:r>
              <w:rPr>
                <w:color w:val="1D4E89"/>
                <w:sz w:val="18"/>
              </w:rPr>
              <w:t>—</w:t>
            </w:r>
            <w:r>
              <w:rPr>
                <w:color w:val="1D4E89"/>
                <w:sz w:val="18"/>
              </w:rPr>
              <w:t>求解</w:t>
            </w:r>
            <w:r>
              <w:rPr>
                <w:color w:val="1D4E89"/>
                <w:sz w:val="18"/>
              </w:rPr>
              <w:t>—</w:t>
            </w:r>
            <w:r>
              <w:rPr>
                <w:color w:val="1D4E89"/>
                <w:sz w:val="18"/>
              </w:rPr>
              <w:t>表示</w:t>
            </w:r>
            <w:r>
              <w:rPr>
                <w:color w:val="1D4E89"/>
                <w:sz w:val="18"/>
              </w:rPr>
              <w:t>—</w:t>
            </w:r>
            <w:r>
              <w:rPr>
                <w:color w:val="1D4E89"/>
                <w:sz w:val="18"/>
              </w:rPr>
              <w:t>解释</w:t>
            </w:r>
            <w:r>
              <w:rPr>
                <w:color w:val="1D4E89"/>
                <w:sz w:val="18"/>
              </w:rPr>
              <w:t>”</w:t>
            </w:r>
            <w:r>
              <w:rPr>
                <w:color w:val="1D4E89"/>
                <w:sz w:val="18"/>
              </w:rPr>
              <w:t>流程</w:t>
            </w:r>
            <w:r>
              <w:rPr>
                <w:color w:val="1D4E89"/>
                <w:sz w:val="18"/>
              </w:rPr>
              <w:t>”</w:t>
            </w:r>
            <w:r>
              <w:rPr>
                <w:color w:val="1D4E89"/>
                <w:sz w:val="18"/>
              </w:rPr>
              <w:t>对应的方法</w:t>
            </w:r>
          </w:p>
          <w:p w14:paraId="3421D94B" w14:textId="77777777" w:rsidR="00B75120" w:rsidRDefault="006B1AAA">
            <w:pPr>
              <w:rPr>
                <w:rFonts w:hint="eastAsia"/>
              </w:rPr>
            </w:pPr>
            <w:r>
              <w:rPr>
                <w:color w:val="1D4E89"/>
                <w:sz w:val="18"/>
              </w:rPr>
              <w:t xml:space="preserve">• </w:t>
            </w:r>
            <w:r>
              <w:rPr>
                <w:color w:val="1D4E89"/>
                <w:sz w:val="18"/>
              </w:rPr>
              <w:t>规范计算或说明并回到原题检验</w:t>
            </w:r>
          </w:p>
          <w:p w14:paraId="1199EC8A" w14:textId="77777777" w:rsidR="00B75120" w:rsidRDefault="006B1AAA">
            <w:pPr>
              <w:rPr>
                <w:rFonts w:hint="eastAsia"/>
              </w:rPr>
            </w:pPr>
            <w:r>
              <w:rPr>
                <w:color w:val="F97316"/>
                <w:sz w:val="17"/>
              </w:rPr>
              <w:t>评分点：</w:t>
            </w:r>
            <w:r>
              <w:rPr>
                <w:color w:val="F97316"/>
                <w:sz w:val="17"/>
              </w:rPr>
              <w:t>4</w:t>
            </w:r>
            <w:r>
              <w:rPr>
                <w:color w:val="F97316"/>
                <w:sz w:val="17"/>
              </w:rPr>
              <w:t>分。易错点：没有先确认</w:t>
            </w:r>
            <w:r>
              <w:rPr>
                <w:color w:val="F97316"/>
                <w:sz w:val="17"/>
              </w:rPr>
              <w:t>“</w:t>
            </w:r>
            <w:r>
              <w:rPr>
                <w:color w:val="F97316"/>
                <w:sz w:val="17"/>
              </w:rPr>
              <w:t>构建</w:t>
            </w:r>
            <w:r>
              <w:rPr>
                <w:color w:val="F97316"/>
                <w:sz w:val="17"/>
              </w:rPr>
              <w:t>“</w:t>
            </w:r>
            <w:r>
              <w:rPr>
                <w:color w:val="F97316"/>
                <w:sz w:val="17"/>
              </w:rPr>
              <w:t>列式</w:t>
            </w:r>
            <w:r>
              <w:rPr>
                <w:color w:val="F97316"/>
                <w:sz w:val="17"/>
              </w:rPr>
              <w:t>—</w:t>
            </w:r>
            <w:r>
              <w:rPr>
                <w:color w:val="F97316"/>
                <w:sz w:val="17"/>
              </w:rPr>
              <w:t>求解</w:t>
            </w:r>
            <w:r>
              <w:rPr>
                <w:color w:val="F97316"/>
                <w:sz w:val="17"/>
              </w:rPr>
              <w:t>—</w:t>
            </w:r>
            <w:r>
              <w:rPr>
                <w:color w:val="F97316"/>
                <w:sz w:val="17"/>
              </w:rPr>
              <w:t>表示</w:t>
            </w:r>
            <w:r>
              <w:rPr>
                <w:color w:val="F97316"/>
                <w:sz w:val="17"/>
              </w:rPr>
              <w:t>—</w:t>
            </w:r>
            <w:r>
              <w:rPr>
                <w:color w:val="F97316"/>
                <w:sz w:val="17"/>
              </w:rPr>
              <w:t>解释</w:t>
            </w:r>
            <w:r>
              <w:rPr>
                <w:color w:val="F97316"/>
                <w:sz w:val="17"/>
              </w:rPr>
              <w:t>”</w:t>
            </w:r>
            <w:r>
              <w:rPr>
                <w:color w:val="F97316"/>
                <w:sz w:val="17"/>
              </w:rPr>
              <w:t>流程</w:t>
            </w:r>
            <w:r>
              <w:rPr>
                <w:color w:val="F97316"/>
                <w:sz w:val="17"/>
              </w:rPr>
              <w:t>”</w:t>
            </w:r>
            <w:r>
              <w:rPr>
                <w:color w:val="F97316"/>
                <w:sz w:val="17"/>
              </w:rPr>
              <w:t>的条件，或只写结果不写依据。</w:t>
            </w:r>
          </w:p>
        </w:tc>
      </w:tr>
    </w:tbl>
    <w:p w14:paraId="730BA37D" w14:textId="77777777" w:rsidR="00B75120" w:rsidRDefault="00B75120">
      <w:pPr>
        <w:rPr>
          <w:rFonts w:hint="eastAsia"/>
        </w:rPr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546"/>
      </w:tblGrid>
      <w:tr w:rsidR="00B75120" w14:paraId="327FF306" w14:textId="77777777">
        <w:trPr>
          <w:jc w:val="center"/>
        </w:trPr>
        <w:tc>
          <w:tcPr>
            <w:tcW w:w="10546" w:type="dxa"/>
            <w:tcBorders>
              <w:top w:val="single" w:sz="6" w:space="0" w:color="8DA99A"/>
              <w:left w:val="single" w:sz="6" w:space="0" w:color="8DA99A"/>
              <w:bottom w:val="single" w:sz="6" w:space="0" w:color="8DA99A"/>
              <w:right w:val="single" w:sz="6" w:space="0" w:color="8DA99A"/>
            </w:tcBorders>
            <w:shd w:val="clear" w:color="auto" w:fill="E9F5EE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08BE940" w14:textId="77777777" w:rsidR="00B75120" w:rsidRDefault="006B1AAA">
            <w:pPr>
              <w:spacing w:line="240" w:lineRule="auto"/>
              <w:rPr>
                <w:rFonts w:hint="eastAsia"/>
              </w:rPr>
            </w:pPr>
            <w:r>
              <w:rPr>
                <w:b/>
                <w:color w:val="2F6B4F"/>
                <w:sz w:val="23"/>
              </w:rPr>
              <w:t>七、方法归纳</w:t>
            </w:r>
          </w:p>
        </w:tc>
      </w:tr>
    </w:tbl>
    <w:p w14:paraId="719AFE8D" w14:textId="77777777" w:rsidR="00B75120" w:rsidRDefault="00B75120">
      <w:pPr>
        <w:rPr>
          <w:rFonts w:hint="eastAsia"/>
        </w:rPr>
      </w:pPr>
    </w:p>
    <w:p w14:paraId="62244B1A" w14:textId="77777777" w:rsidR="00B75120" w:rsidRDefault="006B1AAA">
      <w:pPr>
        <w:spacing w:after="20"/>
        <w:rPr>
          <w:rFonts w:hint="eastAsia"/>
        </w:rPr>
      </w:pPr>
      <w:r>
        <w:rPr>
          <w:b/>
          <w:color w:val="1D4E89"/>
          <w:sz w:val="20"/>
        </w:rPr>
        <w:t>提取条件</w:t>
      </w:r>
      <w:r>
        <w:rPr>
          <w:b/>
          <w:color w:val="1D4E89"/>
          <w:sz w:val="20"/>
        </w:rPr>
        <w:t xml:space="preserve"> → </w:t>
      </w:r>
      <w:r>
        <w:rPr>
          <w:b/>
          <w:color w:val="1D4E89"/>
          <w:sz w:val="20"/>
        </w:rPr>
        <w:t>选择概念或方法</w:t>
      </w:r>
      <w:r>
        <w:rPr>
          <w:b/>
          <w:color w:val="1D4E89"/>
          <w:sz w:val="20"/>
        </w:rPr>
        <w:t xml:space="preserve"> → </w:t>
      </w:r>
      <w:r>
        <w:rPr>
          <w:b/>
          <w:color w:val="1D4E89"/>
          <w:sz w:val="20"/>
        </w:rPr>
        <w:t>规范求解</w:t>
      </w:r>
      <w:r>
        <w:rPr>
          <w:b/>
          <w:color w:val="1D4E89"/>
          <w:sz w:val="20"/>
        </w:rPr>
        <w:t>/</w:t>
      </w:r>
      <w:r>
        <w:rPr>
          <w:b/>
          <w:color w:val="1D4E89"/>
          <w:sz w:val="20"/>
        </w:rPr>
        <w:t>作图</w:t>
      </w:r>
      <w:r>
        <w:rPr>
          <w:b/>
          <w:color w:val="1D4E89"/>
          <w:sz w:val="20"/>
        </w:rPr>
        <w:t>/</w:t>
      </w:r>
      <w:r>
        <w:rPr>
          <w:b/>
          <w:color w:val="1D4E89"/>
          <w:sz w:val="20"/>
        </w:rPr>
        <w:t>整理</w:t>
      </w:r>
      <w:r>
        <w:rPr>
          <w:b/>
          <w:color w:val="1D4E89"/>
          <w:sz w:val="20"/>
        </w:rPr>
        <w:t xml:space="preserve"> → </w:t>
      </w:r>
      <w:r>
        <w:rPr>
          <w:b/>
          <w:color w:val="1D4E89"/>
          <w:sz w:val="20"/>
        </w:rPr>
        <w:t>写出依据</w:t>
      </w:r>
      <w:r>
        <w:rPr>
          <w:b/>
          <w:color w:val="1D4E89"/>
          <w:sz w:val="20"/>
        </w:rPr>
        <w:t xml:space="preserve"> → </w:t>
      </w:r>
      <w:r>
        <w:rPr>
          <w:b/>
          <w:color w:val="1D4E89"/>
          <w:sz w:val="20"/>
        </w:rPr>
        <w:t>回到题意检验。</w:t>
      </w:r>
    </w:p>
    <w:p w14:paraId="2562033B" w14:textId="77777777" w:rsidR="00B75120" w:rsidRDefault="006B1AAA">
      <w:pPr>
        <w:rPr>
          <w:rFonts w:hint="eastAsia"/>
        </w:rPr>
      </w:pPr>
      <w:r>
        <w:br w:type="page"/>
      </w:r>
    </w:p>
    <w:p w14:paraId="3C22BFA8" w14:textId="77777777" w:rsidR="00B75120" w:rsidRDefault="006B1AAA">
      <w:pPr>
        <w:spacing w:after="60"/>
        <w:jc w:val="center"/>
        <w:rPr>
          <w:rFonts w:hint="eastAsia"/>
        </w:rPr>
      </w:pPr>
      <w:r>
        <w:rPr>
          <w:rFonts w:ascii="黑体" w:eastAsia="黑体" w:hAnsi="黑体"/>
          <w:b/>
          <w:color w:val="2F6B4F"/>
          <w:sz w:val="36"/>
        </w:rPr>
        <w:lastRenderedPageBreak/>
        <w:t>不等式与不等式组章末复习学案</w:t>
      </w:r>
    </w:p>
    <w:p w14:paraId="1C1F65FA" w14:textId="77777777" w:rsidR="00B75120" w:rsidRDefault="006B1AAA">
      <w:pPr>
        <w:spacing w:after="80"/>
        <w:jc w:val="center"/>
        <w:rPr>
          <w:rFonts w:hint="eastAsia"/>
        </w:rPr>
      </w:pPr>
      <w:r>
        <w:rPr>
          <w:color w:val="64748B"/>
          <w:sz w:val="20"/>
        </w:rPr>
        <w:t>第</w:t>
      </w:r>
      <w:r>
        <w:rPr>
          <w:color w:val="64748B"/>
          <w:sz w:val="20"/>
        </w:rPr>
        <w:t>3</w:t>
      </w:r>
      <w:r>
        <w:rPr>
          <w:color w:val="64748B"/>
          <w:sz w:val="20"/>
        </w:rPr>
        <w:t>页</w:t>
      </w:r>
      <w:r>
        <w:rPr>
          <w:color w:val="64748B"/>
          <w:sz w:val="20"/>
        </w:rPr>
        <w:t xml:space="preserve"> · </w:t>
      </w:r>
      <w:r>
        <w:rPr>
          <w:color w:val="64748B"/>
          <w:sz w:val="20"/>
        </w:rPr>
        <w:t>分层练习与当堂检测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546"/>
      </w:tblGrid>
      <w:tr w:rsidR="00B75120" w14:paraId="0DBBCDA7" w14:textId="77777777">
        <w:trPr>
          <w:jc w:val="center"/>
        </w:trPr>
        <w:tc>
          <w:tcPr>
            <w:tcW w:w="10546" w:type="dxa"/>
            <w:tcBorders>
              <w:top w:val="single" w:sz="6" w:space="0" w:color="8DA99A"/>
              <w:left w:val="single" w:sz="6" w:space="0" w:color="8DA99A"/>
              <w:bottom w:val="single" w:sz="6" w:space="0" w:color="8DA99A"/>
              <w:right w:val="single" w:sz="6" w:space="0" w:color="8DA99A"/>
            </w:tcBorders>
            <w:shd w:val="clear" w:color="auto" w:fill="E9F5EE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B97E868" w14:textId="77777777" w:rsidR="00B75120" w:rsidRDefault="006B1AAA">
            <w:pPr>
              <w:spacing w:line="240" w:lineRule="auto"/>
              <w:rPr>
                <w:rFonts w:hint="eastAsia"/>
              </w:rPr>
            </w:pPr>
            <w:r>
              <w:rPr>
                <w:b/>
                <w:color w:val="2F6B4F"/>
                <w:sz w:val="23"/>
              </w:rPr>
              <w:t>八、基础练习</w:t>
            </w:r>
          </w:p>
        </w:tc>
      </w:tr>
    </w:tbl>
    <w:p w14:paraId="78CD3A7C" w14:textId="77777777" w:rsidR="00B75120" w:rsidRDefault="00B75120">
      <w:pPr>
        <w:rPr>
          <w:rFonts w:hint="eastAsia"/>
        </w:rPr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546"/>
      </w:tblGrid>
      <w:tr w:rsidR="00B75120" w14:paraId="482444F0" w14:textId="77777777">
        <w:trPr>
          <w:jc w:val="center"/>
        </w:trPr>
        <w:tc>
          <w:tcPr>
            <w:tcW w:w="10546" w:type="dxa"/>
            <w:tcBorders>
              <w:top w:val="single" w:sz="6" w:space="0" w:color="C9D8D0"/>
              <w:left w:val="single" w:sz="6" w:space="0" w:color="C9D8D0"/>
              <w:bottom w:val="single" w:sz="6" w:space="0" w:color="C9D8D0"/>
              <w:right w:val="single" w:sz="6" w:space="0" w:color="C9D8D0"/>
            </w:tcBorders>
            <w:shd w:val="clear" w:color="auto" w:fill="F6F9F7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74499770" w14:textId="77777777" w:rsidR="00B75120" w:rsidRDefault="006B1AAA">
            <w:pPr>
              <w:spacing w:after="40"/>
              <w:rPr>
                <w:rFonts w:hint="eastAsia"/>
              </w:rPr>
            </w:pPr>
            <w:r>
              <w:rPr>
                <w:b/>
                <w:color w:val="26352E"/>
                <w:sz w:val="20"/>
              </w:rPr>
              <w:t xml:space="preserve">Q5  </w:t>
            </w:r>
            <w:r>
              <w:rPr>
                <w:b/>
                <w:color w:val="26352E"/>
                <w:sz w:val="20"/>
              </w:rPr>
              <w:t>基础辨析：判断</w:t>
            </w:r>
            <w:r>
              <w:rPr>
                <w:b/>
                <w:color w:val="26352E"/>
                <w:sz w:val="20"/>
              </w:rPr>
              <w:t>“</w:t>
            </w:r>
            <w:r>
              <w:rPr>
                <w:b/>
                <w:color w:val="26352E"/>
                <w:sz w:val="20"/>
              </w:rPr>
              <w:t>使用</w:t>
            </w:r>
            <w:r>
              <w:rPr>
                <w:b/>
                <w:color w:val="26352E"/>
                <w:sz w:val="20"/>
              </w:rPr>
              <w:t>‘</w:t>
            </w:r>
            <w:r>
              <w:rPr>
                <w:b/>
                <w:color w:val="26352E"/>
                <w:sz w:val="20"/>
              </w:rPr>
              <w:t>不等式</w:t>
            </w:r>
            <w:r>
              <w:rPr>
                <w:b/>
                <w:color w:val="26352E"/>
                <w:sz w:val="20"/>
              </w:rPr>
              <w:t>’</w:t>
            </w:r>
            <w:r>
              <w:rPr>
                <w:b/>
                <w:color w:val="26352E"/>
                <w:sz w:val="20"/>
              </w:rPr>
              <w:t>时不需要检查条件，只要结论看起来合理即可</w:t>
            </w:r>
            <w:r>
              <w:rPr>
                <w:b/>
                <w:color w:val="26352E"/>
                <w:sz w:val="20"/>
              </w:rPr>
              <w:t>”</w:t>
            </w:r>
            <w:r>
              <w:rPr>
                <w:b/>
                <w:color w:val="26352E"/>
                <w:sz w:val="20"/>
              </w:rPr>
              <w:t>，并说明理由。</w:t>
            </w:r>
          </w:p>
          <w:p w14:paraId="46438F36" w14:textId="77777777" w:rsidR="00B75120" w:rsidRDefault="006B1AAA">
            <w:pPr>
              <w:spacing w:after="20"/>
              <w:rPr>
                <w:rFonts w:hint="eastAsia"/>
              </w:rPr>
            </w:pPr>
            <w:r>
              <w:rPr>
                <w:b/>
                <w:color w:val="1D4E89"/>
                <w:sz w:val="19"/>
              </w:rPr>
              <w:t>参考答案：错误。必须先核对</w:t>
            </w:r>
            <w:r>
              <w:rPr>
                <w:b/>
                <w:color w:val="1D4E89"/>
                <w:sz w:val="19"/>
              </w:rPr>
              <w:t>“</w:t>
            </w:r>
            <w:r>
              <w:rPr>
                <w:b/>
                <w:color w:val="1D4E89"/>
                <w:sz w:val="19"/>
              </w:rPr>
              <w:t>不等式</w:t>
            </w:r>
            <w:r>
              <w:rPr>
                <w:b/>
                <w:color w:val="1D4E89"/>
                <w:sz w:val="19"/>
              </w:rPr>
              <w:t>”</w:t>
            </w:r>
            <w:r>
              <w:rPr>
                <w:b/>
                <w:color w:val="1D4E89"/>
                <w:sz w:val="19"/>
              </w:rPr>
              <w:t>的定义或成立条件，再作出结论。</w:t>
            </w:r>
          </w:p>
          <w:p w14:paraId="28D9D745" w14:textId="77777777" w:rsidR="00B75120" w:rsidRDefault="006B1AAA">
            <w:pPr>
              <w:rPr>
                <w:rFonts w:hint="eastAsia"/>
              </w:rPr>
            </w:pPr>
            <w:r>
              <w:rPr>
                <w:color w:val="F97316"/>
                <w:sz w:val="17"/>
              </w:rPr>
              <w:t>评分点：</w:t>
            </w:r>
            <w:r>
              <w:rPr>
                <w:color w:val="F97316"/>
                <w:sz w:val="17"/>
              </w:rPr>
              <w:t>3</w:t>
            </w:r>
            <w:r>
              <w:rPr>
                <w:color w:val="F97316"/>
                <w:sz w:val="17"/>
              </w:rPr>
              <w:t>分。易错点：只写对错，没有指出需要检查的条件。</w:t>
            </w:r>
          </w:p>
        </w:tc>
      </w:tr>
    </w:tbl>
    <w:p w14:paraId="327580FB" w14:textId="77777777" w:rsidR="00B75120" w:rsidRDefault="00B75120">
      <w:pPr>
        <w:rPr>
          <w:rFonts w:hint="eastAsia"/>
        </w:rPr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546"/>
      </w:tblGrid>
      <w:tr w:rsidR="00B75120" w14:paraId="57AED446" w14:textId="77777777">
        <w:trPr>
          <w:jc w:val="center"/>
        </w:trPr>
        <w:tc>
          <w:tcPr>
            <w:tcW w:w="10546" w:type="dxa"/>
            <w:tcBorders>
              <w:top w:val="single" w:sz="6" w:space="0" w:color="8DA99A"/>
              <w:left w:val="single" w:sz="6" w:space="0" w:color="8DA99A"/>
              <w:bottom w:val="single" w:sz="6" w:space="0" w:color="8DA99A"/>
              <w:right w:val="single" w:sz="6" w:space="0" w:color="8DA99A"/>
            </w:tcBorders>
            <w:shd w:val="clear" w:color="auto" w:fill="E9F5EE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0E1F632" w14:textId="77777777" w:rsidR="00B75120" w:rsidRDefault="006B1AAA">
            <w:pPr>
              <w:spacing w:line="240" w:lineRule="auto"/>
              <w:rPr>
                <w:rFonts w:hint="eastAsia"/>
              </w:rPr>
            </w:pPr>
            <w:r>
              <w:rPr>
                <w:b/>
                <w:color w:val="2F6B4F"/>
                <w:sz w:val="23"/>
              </w:rPr>
              <w:t>九、变式练习</w:t>
            </w:r>
          </w:p>
        </w:tc>
      </w:tr>
    </w:tbl>
    <w:p w14:paraId="691261C9" w14:textId="77777777" w:rsidR="00B75120" w:rsidRDefault="00B75120">
      <w:pPr>
        <w:rPr>
          <w:rFonts w:hint="eastAsia"/>
        </w:rPr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546"/>
      </w:tblGrid>
      <w:tr w:rsidR="00B75120" w14:paraId="534832AF" w14:textId="77777777">
        <w:trPr>
          <w:jc w:val="center"/>
        </w:trPr>
        <w:tc>
          <w:tcPr>
            <w:tcW w:w="10546" w:type="dxa"/>
            <w:tcBorders>
              <w:top w:val="single" w:sz="6" w:space="0" w:color="C9D8D0"/>
              <w:left w:val="single" w:sz="6" w:space="0" w:color="C9D8D0"/>
              <w:bottom w:val="single" w:sz="6" w:space="0" w:color="C9D8D0"/>
              <w:right w:val="single" w:sz="6" w:space="0" w:color="C9D8D0"/>
            </w:tcBorders>
            <w:shd w:val="clear" w:color="auto" w:fill="F6F9F7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013E4C7E" w14:textId="77777777" w:rsidR="00B75120" w:rsidRDefault="006B1AAA">
            <w:pPr>
              <w:spacing w:after="40"/>
              <w:rPr>
                <w:rFonts w:hint="eastAsia"/>
              </w:rPr>
            </w:pPr>
            <w:r>
              <w:rPr>
                <w:b/>
                <w:color w:val="26352E"/>
                <w:sz w:val="20"/>
              </w:rPr>
              <w:t xml:space="preserve">Q6  </w:t>
            </w:r>
            <w:r>
              <w:rPr>
                <w:b/>
                <w:color w:val="26352E"/>
                <w:sz w:val="20"/>
              </w:rPr>
              <w:t>变式练习：把</w:t>
            </w:r>
            <w:r>
              <w:rPr>
                <w:b/>
                <w:color w:val="26352E"/>
                <w:sz w:val="20"/>
              </w:rPr>
              <w:t>Q4</w:t>
            </w:r>
            <w:r>
              <w:rPr>
                <w:b/>
                <w:color w:val="26352E"/>
                <w:sz w:val="20"/>
              </w:rPr>
              <w:t>的一个条件、数据或表示方式作合理改变，仍用</w:t>
            </w:r>
            <w:r>
              <w:rPr>
                <w:b/>
                <w:color w:val="26352E"/>
                <w:sz w:val="20"/>
              </w:rPr>
              <w:t>“</w:t>
            </w:r>
            <w:r>
              <w:rPr>
                <w:b/>
                <w:color w:val="26352E"/>
                <w:sz w:val="20"/>
              </w:rPr>
              <w:t>构建</w:t>
            </w:r>
            <w:r>
              <w:rPr>
                <w:b/>
                <w:color w:val="26352E"/>
                <w:sz w:val="20"/>
              </w:rPr>
              <w:t>“</w:t>
            </w:r>
            <w:r>
              <w:rPr>
                <w:b/>
                <w:color w:val="26352E"/>
                <w:sz w:val="20"/>
              </w:rPr>
              <w:t>列式</w:t>
            </w:r>
            <w:r>
              <w:rPr>
                <w:b/>
                <w:color w:val="26352E"/>
                <w:sz w:val="20"/>
              </w:rPr>
              <w:t>—</w:t>
            </w:r>
            <w:r>
              <w:rPr>
                <w:b/>
                <w:color w:val="26352E"/>
                <w:sz w:val="20"/>
              </w:rPr>
              <w:t>求解</w:t>
            </w:r>
            <w:r>
              <w:rPr>
                <w:b/>
                <w:color w:val="26352E"/>
                <w:sz w:val="20"/>
              </w:rPr>
              <w:t>—</w:t>
            </w:r>
            <w:r>
              <w:rPr>
                <w:b/>
                <w:color w:val="26352E"/>
                <w:sz w:val="20"/>
              </w:rPr>
              <w:t>表示</w:t>
            </w:r>
            <w:r>
              <w:rPr>
                <w:b/>
                <w:color w:val="26352E"/>
                <w:sz w:val="20"/>
              </w:rPr>
              <w:t>—</w:t>
            </w:r>
            <w:r>
              <w:rPr>
                <w:b/>
                <w:color w:val="26352E"/>
                <w:sz w:val="20"/>
              </w:rPr>
              <w:t>解释</w:t>
            </w:r>
            <w:r>
              <w:rPr>
                <w:b/>
                <w:color w:val="26352E"/>
                <w:sz w:val="20"/>
              </w:rPr>
              <w:t>”</w:t>
            </w:r>
            <w:r>
              <w:rPr>
                <w:b/>
                <w:color w:val="26352E"/>
                <w:sz w:val="20"/>
              </w:rPr>
              <w:t>流程</w:t>
            </w:r>
            <w:r>
              <w:rPr>
                <w:b/>
                <w:color w:val="26352E"/>
                <w:sz w:val="20"/>
              </w:rPr>
              <w:t>”</w:t>
            </w:r>
            <w:r>
              <w:rPr>
                <w:b/>
                <w:color w:val="26352E"/>
                <w:sz w:val="20"/>
              </w:rPr>
              <w:t>解决，并写出检验。</w:t>
            </w:r>
          </w:p>
          <w:p w14:paraId="4E092389" w14:textId="617C4F88" w:rsidR="00B75120" w:rsidRDefault="0020250D">
            <w:pPr>
              <w:jc w:val="center"/>
              <w:rPr>
                <w:rFonts w:hint="eastAsia"/>
              </w:rPr>
            </w:pPr>
            <w:r>
              <w:rPr>
                <w:rFonts w:hint="eastAsia"/>
                <w:noProof/>
              </w:rPr>
              <w:drawing>
                <wp:inline distT="0" distB="0" distL="0" distR="0" wp14:anchorId="79040219" wp14:editId="189F4834">
                  <wp:extent cx="2603500" cy="932925"/>
                  <wp:effectExtent l="0" t="0" r="6350" b="635"/>
                  <wp:docPr id="1290161832" name="图片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90161832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03500" cy="9329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FA52D97" w14:textId="77777777" w:rsidR="00B75120" w:rsidRDefault="006B1AAA">
            <w:pPr>
              <w:spacing w:after="20"/>
              <w:rPr>
                <w:rFonts w:hint="eastAsia"/>
              </w:rPr>
            </w:pPr>
            <w:r>
              <w:rPr>
                <w:b/>
                <w:color w:val="1D4E89"/>
                <w:sz w:val="19"/>
              </w:rPr>
              <w:t>参考答案：答案不唯一。评价要点：改变后的条件完整；方法仍属于</w:t>
            </w:r>
            <w:r>
              <w:rPr>
                <w:b/>
                <w:color w:val="1D4E89"/>
                <w:sz w:val="19"/>
              </w:rPr>
              <w:t>“</w:t>
            </w:r>
            <w:r>
              <w:rPr>
                <w:b/>
                <w:color w:val="1D4E89"/>
                <w:sz w:val="19"/>
              </w:rPr>
              <w:t>构建</w:t>
            </w:r>
            <w:r>
              <w:rPr>
                <w:b/>
                <w:color w:val="1D4E89"/>
                <w:sz w:val="19"/>
              </w:rPr>
              <w:t>“</w:t>
            </w:r>
            <w:r>
              <w:rPr>
                <w:b/>
                <w:color w:val="1D4E89"/>
                <w:sz w:val="19"/>
              </w:rPr>
              <w:t>列式</w:t>
            </w:r>
            <w:r>
              <w:rPr>
                <w:b/>
                <w:color w:val="1D4E89"/>
                <w:sz w:val="19"/>
              </w:rPr>
              <w:t>—</w:t>
            </w:r>
            <w:r>
              <w:rPr>
                <w:b/>
                <w:color w:val="1D4E89"/>
                <w:sz w:val="19"/>
              </w:rPr>
              <w:t>求解</w:t>
            </w:r>
            <w:r>
              <w:rPr>
                <w:b/>
                <w:color w:val="1D4E89"/>
                <w:sz w:val="19"/>
              </w:rPr>
              <w:t>—</w:t>
            </w:r>
            <w:r>
              <w:rPr>
                <w:b/>
                <w:color w:val="1D4E89"/>
                <w:sz w:val="19"/>
              </w:rPr>
              <w:t>表示</w:t>
            </w:r>
            <w:r>
              <w:rPr>
                <w:b/>
                <w:color w:val="1D4E89"/>
                <w:sz w:val="19"/>
              </w:rPr>
              <w:t>—</w:t>
            </w:r>
            <w:r>
              <w:rPr>
                <w:b/>
                <w:color w:val="1D4E89"/>
                <w:sz w:val="19"/>
              </w:rPr>
              <w:t>解释</w:t>
            </w:r>
            <w:r>
              <w:rPr>
                <w:b/>
                <w:color w:val="1D4E89"/>
                <w:sz w:val="19"/>
              </w:rPr>
              <w:t>”</w:t>
            </w:r>
            <w:r>
              <w:rPr>
                <w:b/>
                <w:color w:val="1D4E89"/>
                <w:sz w:val="19"/>
              </w:rPr>
              <w:t>流程</w:t>
            </w:r>
            <w:r>
              <w:rPr>
                <w:b/>
                <w:color w:val="1D4E89"/>
                <w:sz w:val="19"/>
              </w:rPr>
              <w:t>”</w:t>
            </w:r>
            <w:r>
              <w:rPr>
                <w:b/>
                <w:color w:val="1D4E89"/>
                <w:sz w:val="19"/>
              </w:rPr>
              <w:t>；过程正确；检验与新条件一致。</w:t>
            </w:r>
          </w:p>
          <w:p w14:paraId="0ED2D19A" w14:textId="77777777" w:rsidR="00B75120" w:rsidRDefault="006B1AAA">
            <w:pPr>
              <w:rPr>
                <w:rFonts w:hint="eastAsia"/>
              </w:rPr>
            </w:pPr>
            <w:r>
              <w:rPr>
                <w:color w:val="1D4E89"/>
                <w:sz w:val="18"/>
              </w:rPr>
              <w:t xml:space="preserve">• </w:t>
            </w:r>
            <w:r>
              <w:rPr>
                <w:color w:val="1D4E89"/>
                <w:sz w:val="18"/>
              </w:rPr>
              <w:t>说明改变了什么</w:t>
            </w:r>
          </w:p>
          <w:p w14:paraId="48BFA8F5" w14:textId="77777777" w:rsidR="00B75120" w:rsidRDefault="006B1AAA">
            <w:pPr>
              <w:rPr>
                <w:rFonts w:hint="eastAsia"/>
              </w:rPr>
            </w:pPr>
            <w:r>
              <w:rPr>
                <w:color w:val="1D4E89"/>
                <w:sz w:val="18"/>
              </w:rPr>
              <w:t xml:space="preserve">• </w:t>
            </w:r>
            <w:r>
              <w:rPr>
                <w:color w:val="1D4E89"/>
                <w:sz w:val="18"/>
              </w:rPr>
              <w:t>给出完整解答</w:t>
            </w:r>
          </w:p>
          <w:p w14:paraId="7BC198B1" w14:textId="77777777" w:rsidR="00B75120" w:rsidRDefault="006B1AAA">
            <w:pPr>
              <w:rPr>
                <w:rFonts w:hint="eastAsia"/>
              </w:rPr>
            </w:pPr>
            <w:r>
              <w:rPr>
                <w:color w:val="1D4E89"/>
                <w:sz w:val="18"/>
              </w:rPr>
              <w:t xml:space="preserve">• </w:t>
            </w:r>
            <w:r>
              <w:rPr>
                <w:color w:val="1D4E89"/>
                <w:sz w:val="18"/>
              </w:rPr>
              <w:t>核对答案是否满足新条件</w:t>
            </w:r>
          </w:p>
          <w:p w14:paraId="4D0BA866" w14:textId="77777777" w:rsidR="00B75120" w:rsidRDefault="006B1AAA">
            <w:pPr>
              <w:rPr>
                <w:rFonts w:hint="eastAsia"/>
              </w:rPr>
            </w:pPr>
            <w:r>
              <w:rPr>
                <w:color w:val="F97316"/>
                <w:sz w:val="17"/>
              </w:rPr>
              <w:t>评分点：</w:t>
            </w:r>
            <w:r>
              <w:rPr>
                <w:color w:val="F97316"/>
                <w:sz w:val="17"/>
              </w:rPr>
              <w:t>4</w:t>
            </w:r>
            <w:r>
              <w:rPr>
                <w:color w:val="F97316"/>
                <w:sz w:val="17"/>
              </w:rPr>
              <w:t>分。易错点：改变条件后仍照抄原结果，或新题条件不完整。</w:t>
            </w:r>
          </w:p>
        </w:tc>
      </w:tr>
    </w:tbl>
    <w:p w14:paraId="13CD576B" w14:textId="77777777" w:rsidR="00B75120" w:rsidRDefault="00B75120">
      <w:pPr>
        <w:rPr>
          <w:rFonts w:hint="eastAsia"/>
        </w:rPr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546"/>
      </w:tblGrid>
      <w:tr w:rsidR="00B75120" w14:paraId="45D88F29" w14:textId="77777777">
        <w:trPr>
          <w:jc w:val="center"/>
        </w:trPr>
        <w:tc>
          <w:tcPr>
            <w:tcW w:w="10546" w:type="dxa"/>
            <w:tcBorders>
              <w:top w:val="single" w:sz="6" w:space="0" w:color="8DA99A"/>
              <w:left w:val="single" w:sz="6" w:space="0" w:color="8DA99A"/>
              <w:bottom w:val="single" w:sz="6" w:space="0" w:color="8DA99A"/>
              <w:right w:val="single" w:sz="6" w:space="0" w:color="8DA99A"/>
            </w:tcBorders>
            <w:shd w:val="clear" w:color="auto" w:fill="E9F5EE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79F504E" w14:textId="77777777" w:rsidR="00B75120" w:rsidRDefault="006B1AAA">
            <w:pPr>
              <w:spacing w:line="240" w:lineRule="auto"/>
              <w:rPr>
                <w:rFonts w:hint="eastAsia"/>
              </w:rPr>
            </w:pPr>
            <w:r>
              <w:rPr>
                <w:b/>
                <w:color w:val="2F6B4F"/>
                <w:sz w:val="23"/>
              </w:rPr>
              <w:t>十、当堂检测</w:t>
            </w:r>
          </w:p>
        </w:tc>
      </w:tr>
    </w:tbl>
    <w:p w14:paraId="1FF8F508" w14:textId="77777777" w:rsidR="00B75120" w:rsidRDefault="00B75120">
      <w:pPr>
        <w:rPr>
          <w:rFonts w:hint="eastAsia"/>
        </w:rPr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546"/>
      </w:tblGrid>
      <w:tr w:rsidR="00B75120" w14:paraId="3CF9516B" w14:textId="77777777">
        <w:trPr>
          <w:jc w:val="center"/>
        </w:trPr>
        <w:tc>
          <w:tcPr>
            <w:tcW w:w="10546" w:type="dxa"/>
            <w:tcBorders>
              <w:top w:val="single" w:sz="6" w:space="0" w:color="C9D8D0"/>
              <w:left w:val="single" w:sz="6" w:space="0" w:color="C9D8D0"/>
              <w:bottom w:val="single" w:sz="6" w:space="0" w:color="C9D8D0"/>
              <w:right w:val="single" w:sz="6" w:space="0" w:color="C9D8D0"/>
            </w:tcBorders>
            <w:shd w:val="clear" w:color="auto" w:fill="F6F9F7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2CDD0548" w14:textId="77777777" w:rsidR="00B75120" w:rsidRDefault="006B1AAA">
            <w:pPr>
              <w:spacing w:after="40"/>
              <w:rPr>
                <w:rFonts w:hint="eastAsia"/>
              </w:rPr>
            </w:pPr>
            <w:r>
              <w:rPr>
                <w:b/>
                <w:color w:val="26352E"/>
                <w:sz w:val="20"/>
              </w:rPr>
              <w:t xml:space="preserve">Q7  </w:t>
            </w:r>
            <w:r>
              <w:rPr>
                <w:b/>
                <w:color w:val="26352E"/>
                <w:sz w:val="20"/>
              </w:rPr>
              <w:t>纠错：</w:t>
            </w:r>
            <w:r>
              <w:rPr>
                <w:b/>
                <w:color w:val="26352E"/>
                <w:sz w:val="20"/>
              </w:rPr>
              <w:t>“</w:t>
            </w:r>
            <w:r>
              <w:rPr>
                <w:b/>
                <w:color w:val="26352E"/>
                <w:sz w:val="20"/>
              </w:rPr>
              <w:t>研究不等式与不等式组章末复习时，只记结论，不必区分条件、过程和依据。</w:t>
            </w:r>
            <w:r>
              <w:rPr>
                <w:b/>
                <w:color w:val="26352E"/>
                <w:sz w:val="20"/>
              </w:rPr>
              <w:t>”</w:t>
            </w:r>
            <w:r>
              <w:rPr>
                <w:b/>
                <w:color w:val="26352E"/>
                <w:sz w:val="20"/>
              </w:rPr>
              <w:t>这句话对吗？</w:t>
            </w:r>
          </w:p>
          <w:p w14:paraId="362058AC" w14:textId="77777777" w:rsidR="00B75120" w:rsidRDefault="006B1AAA">
            <w:pPr>
              <w:spacing w:after="20"/>
              <w:rPr>
                <w:rFonts w:hint="eastAsia"/>
              </w:rPr>
            </w:pPr>
            <w:r>
              <w:rPr>
                <w:b/>
                <w:color w:val="1D4E89"/>
                <w:sz w:val="19"/>
              </w:rPr>
              <w:t>参考答案：不对。应围绕</w:t>
            </w:r>
            <w:r>
              <w:rPr>
                <w:b/>
                <w:color w:val="1D4E89"/>
                <w:sz w:val="19"/>
              </w:rPr>
              <w:t>“</w:t>
            </w:r>
            <w:r>
              <w:rPr>
                <w:b/>
                <w:color w:val="1D4E89"/>
                <w:sz w:val="19"/>
              </w:rPr>
              <w:t>构建</w:t>
            </w:r>
            <w:r>
              <w:rPr>
                <w:b/>
                <w:color w:val="1D4E89"/>
                <w:sz w:val="19"/>
              </w:rPr>
              <w:t>“</w:t>
            </w:r>
            <w:r>
              <w:rPr>
                <w:b/>
                <w:color w:val="1D4E89"/>
                <w:sz w:val="19"/>
              </w:rPr>
              <w:t>列式</w:t>
            </w:r>
            <w:r>
              <w:rPr>
                <w:b/>
                <w:color w:val="1D4E89"/>
                <w:sz w:val="19"/>
              </w:rPr>
              <w:t>—</w:t>
            </w:r>
            <w:r>
              <w:rPr>
                <w:b/>
                <w:color w:val="1D4E89"/>
                <w:sz w:val="19"/>
              </w:rPr>
              <w:t>求解</w:t>
            </w:r>
            <w:r>
              <w:rPr>
                <w:b/>
                <w:color w:val="1D4E89"/>
                <w:sz w:val="19"/>
              </w:rPr>
              <w:t>—</w:t>
            </w:r>
            <w:r>
              <w:rPr>
                <w:b/>
                <w:color w:val="1D4E89"/>
                <w:sz w:val="19"/>
              </w:rPr>
              <w:t>表示</w:t>
            </w:r>
            <w:r>
              <w:rPr>
                <w:b/>
                <w:color w:val="1D4E89"/>
                <w:sz w:val="19"/>
              </w:rPr>
              <w:t>—</w:t>
            </w:r>
            <w:r>
              <w:rPr>
                <w:b/>
                <w:color w:val="1D4E89"/>
                <w:sz w:val="19"/>
              </w:rPr>
              <w:t>解释</w:t>
            </w:r>
            <w:r>
              <w:rPr>
                <w:b/>
                <w:color w:val="1D4E89"/>
                <w:sz w:val="19"/>
              </w:rPr>
              <w:t>”</w:t>
            </w:r>
            <w:r>
              <w:rPr>
                <w:b/>
                <w:color w:val="1D4E89"/>
                <w:sz w:val="19"/>
              </w:rPr>
              <w:t>流程</w:t>
            </w:r>
            <w:r>
              <w:rPr>
                <w:b/>
                <w:color w:val="1D4E89"/>
                <w:sz w:val="19"/>
              </w:rPr>
              <w:t>”</w:t>
            </w:r>
            <w:r>
              <w:rPr>
                <w:b/>
                <w:color w:val="1D4E89"/>
                <w:sz w:val="19"/>
              </w:rPr>
              <w:t>写清条件、过程和依据；否则结论可能被误用。</w:t>
            </w:r>
          </w:p>
          <w:p w14:paraId="11F69D32" w14:textId="77777777" w:rsidR="00B75120" w:rsidRDefault="006B1AAA">
            <w:pPr>
              <w:rPr>
                <w:rFonts w:hint="eastAsia"/>
              </w:rPr>
            </w:pPr>
            <w:r>
              <w:rPr>
                <w:color w:val="F97316"/>
                <w:sz w:val="17"/>
              </w:rPr>
              <w:t>评分点：</w:t>
            </w:r>
            <w:r>
              <w:rPr>
                <w:color w:val="F97316"/>
                <w:sz w:val="17"/>
              </w:rPr>
              <w:t>3</w:t>
            </w:r>
            <w:r>
              <w:rPr>
                <w:color w:val="F97316"/>
                <w:sz w:val="17"/>
              </w:rPr>
              <w:t>分。易错点：用</w:t>
            </w:r>
            <w:r>
              <w:rPr>
                <w:color w:val="F97316"/>
                <w:sz w:val="17"/>
              </w:rPr>
              <w:t>“</w:t>
            </w:r>
            <w:r>
              <w:rPr>
                <w:color w:val="F97316"/>
                <w:sz w:val="17"/>
              </w:rPr>
              <w:t>我觉得</w:t>
            </w:r>
            <w:r>
              <w:rPr>
                <w:color w:val="F97316"/>
                <w:sz w:val="17"/>
              </w:rPr>
              <w:t>”</w:t>
            </w:r>
            <w:r>
              <w:rPr>
                <w:color w:val="F97316"/>
                <w:sz w:val="17"/>
              </w:rPr>
              <w:t>代替定义、运算、图形或数据证据。</w:t>
            </w:r>
          </w:p>
        </w:tc>
      </w:tr>
    </w:tbl>
    <w:p w14:paraId="43B54FEF" w14:textId="77777777" w:rsidR="00B75120" w:rsidRDefault="00B75120">
      <w:pPr>
        <w:rPr>
          <w:rFonts w:hint="eastAsia"/>
        </w:rPr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546"/>
      </w:tblGrid>
      <w:tr w:rsidR="00B75120" w14:paraId="7C17F17B" w14:textId="77777777">
        <w:trPr>
          <w:jc w:val="center"/>
        </w:trPr>
        <w:tc>
          <w:tcPr>
            <w:tcW w:w="10546" w:type="dxa"/>
            <w:tcBorders>
              <w:top w:val="single" w:sz="6" w:space="0" w:color="C9D8D0"/>
              <w:left w:val="single" w:sz="6" w:space="0" w:color="C9D8D0"/>
              <w:bottom w:val="single" w:sz="6" w:space="0" w:color="C9D8D0"/>
              <w:right w:val="single" w:sz="6" w:space="0" w:color="C9D8D0"/>
            </w:tcBorders>
            <w:shd w:val="clear" w:color="auto" w:fill="F6F9F7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1DC86A67" w14:textId="77777777" w:rsidR="00B75120" w:rsidRDefault="006B1AAA">
            <w:pPr>
              <w:spacing w:after="40"/>
              <w:rPr>
                <w:rFonts w:hint="eastAsia"/>
              </w:rPr>
            </w:pPr>
            <w:r>
              <w:rPr>
                <w:b/>
                <w:color w:val="26352E"/>
                <w:sz w:val="20"/>
              </w:rPr>
              <w:t xml:space="preserve">Q8  </w:t>
            </w:r>
            <w:r>
              <w:rPr>
                <w:b/>
                <w:color w:val="26352E"/>
                <w:sz w:val="20"/>
              </w:rPr>
              <w:t>当堂检测：概括单个不等式与不等式组解集的联系。</w:t>
            </w:r>
          </w:p>
          <w:p w14:paraId="2CA6BE72" w14:textId="77777777" w:rsidR="00B75120" w:rsidRDefault="006B1AAA">
            <w:pPr>
              <w:spacing w:after="20"/>
              <w:rPr>
                <w:rFonts w:hint="eastAsia"/>
              </w:rPr>
            </w:pPr>
            <w:r>
              <w:rPr>
                <w:b/>
                <w:color w:val="1D4E89"/>
                <w:sz w:val="19"/>
              </w:rPr>
              <w:t>参考答案：不等式组的解集是组内各不等式解集的公共部分。</w:t>
            </w:r>
          </w:p>
          <w:p w14:paraId="13E4EAC4" w14:textId="77777777" w:rsidR="00B75120" w:rsidRDefault="006B1AAA">
            <w:pPr>
              <w:rPr>
                <w:rFonts w:hint="eastAsia"/>
              </w:rPr>
            </w:pPr>
            <w:r>
              <w:rPr>
                <w:color w:val="1D4E89"/>
                <w:sz w:val="18"/>
              </w:rPr>
              <w:t xml:space="preserve">• </w:t>
            </w:r>
            <w:r>
              <w:rPr>
                <w:color w:val="1D4E89"/>
                <w:sz w:val="18"/>
              </w:rPr>
              <w:t>独立完成并写出关键依据</w:t>
            </w:r>
          </w:p>
          <w:p w14:paraId="500F2264" w14:textId="77777777" w:rsidR="00B75120" w:rsidRDefault="006B1AAA">
            <w:pPr>
              <w:rPr>
                <w:rFonts w:hint="eastAsia"/>
              </w:rPr>
            </w:pPr>
            <w:r>
              <w:rPr>
                <w:color w:val="1D4E89"/>
                <w:sz w:val="18"/>
              </w:rPr>
              <w:t xml:space="preserve">• </w:t>
            </w:r>
            <w:r>
              <w:rPr>
                <w:color w:val="1D4E89"/>
                <w:sz w:val="18"/>
              </w:rPr>
              <w:t>用定义、代入、逆算、数轴或图表复核</w:t>
            </w:r>
          </w:p>
          <w:p w14:paraId="6FA73137" w14:textId="77777777" w:rsidR="00B75120" w:rsidRDefault="006B1AAA">
            <w:pPr>
              <w:rPr>
                <w:rFonts w:hint="eastAsia"/>
              </w:rPr>
            </w:pPr>
            <w:r>
              <w:rPr>
                <w:color w:val="F97316"/>
                <w:sz w:val="17"/>
              </w:rPr>
              <w:t>评分点：</w:t>
            </w:r>
            <w:r>
              <w:rPr>
                <w:color w:val="F97316"/>
                <w:sz w:val="17"/>
              </w:rPr>
              <w:t>4</w:t>
            </w:r>
            <w:r>
              <w:rPr>
                <w:color w:val="F97316"/>
                <w:sz w:val="17"/>
              </w:rPr>
              <w:t>分。易错点：忽略</w:t>
            </w:r>
            <w:r>
              <w:rPr>
                <w:color w:val="F97316"/>
                <w:sz w:val="17"/>
              </w:rPr>
              <w:t>“</w:t>
            </w:r>
            <w:r>
              <w:rPr>
                <w:color w:val="F97316"/>
                <w:sz w:val="17"/>
              </w:rPr>
              <w:t>综合处理端点、整数解和实际限制</w:t>
            </w:r>
            <w:r>
              <w:rPr>
                <w:color w:val="F97316"/>
                <w:sz w:val="17"/>
              </w:rPr>
              <w:t>”</w:t>
            </w:r>
            <w:r>
              <w:rPr>
                <w:color w:val="F97316"/>
                <w:sz w:val="17"/>
              </w:rPr>
              <w:t>，或结果未回到题意检验。</w:t>
            </w:r>
          </w:p>
        </w:tc>
      </w:tr>
    </w:tbl>
    <w:p w14:paraId="3D97E81B" w14:textId="77777777" w:rsidR="00B75120" w:rsidRDefault="00B75120">
      <w:pPr>
        <w:rPr>
          <w:rFonts w:hint="eastAsia"/>
        </w:rPr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546"/>
      </w:tblGrid>
      <w:tr w:rsidR="00B75120" w14:paraId="0BE295D8" w14:textId="77777777">
        <w:trPr>
          <w:jc w:val="center"/>
        </w:trPr>
        <w:tc>
          <w:tcPr>
            <w:tcW w:w="10546" w:type="dxa"/>
            <w:tcBorders>
              <w:top w:val="single" w:sz="6" w:space="0" w:color="8DA99A"/>
              <w:left w:val="single" w:sz="6" w:space="0" w:color="8DA99A"/>
              <w:bottom w:val="single" w:sz="6" w:space="0" w:color="8DA99A"/>
              <w:right w:val="single" w:sz="6" w:space="0" w:color="8DA99A"/>
            </w:tcBorders>
            <w:shd w:val="clear" w:color="auto" w:fill="E9F5EE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7B0275B" w14:textId="77777777" w:rsidR="00B75120" w:rsidRDefault="006B1AAA">
            <w:pPr>
              <w:spacing w:line="240" w:lineRule="auto"/>
              <w:rPr>
                <w:rFonts w:hint="eastAsia"/>
              </w:rPr>
            </w:pPr>
            <w:r>
              <w:rPr>
                <w:b/>
                <w:color w:val="2F6B4F"/>
                <w:sz w:val="23"/>
              </w:rPr>
              <w:t>十一、课堂小结与分层作业</w:t>
            </w:r>
          </w:p>
        </w:tc>
      </w:tr>
    </w:tbl>
    <w:p w14:paraId="0E9B3366" w14:textId="77777777" w:rsidR="00B75120" w:rsidRDefault="00B75120">
      <w:pPr>
        <w:rPr>
          <w:rFonts w:hint="eastAsia"/>
        </w:rPr>
      </w:pPr>
    </w:p>
    <w:p w14:paraId="730F7ECF" w14:textId="77777777" w:rsidR="00B75120" w:rsidRDefault="006B1AAA">
      <w:pPr>
        <w:spacing w:after="20"/>
        <w:rPr>
          <w:rFonts w:hint="eastAsia"/>
        </w:rPr>
      </w:pPr>
      <w:r>
        <w:rPr>
          <w:color w:val="1D4E89"/>
          <w:sz w:val="19"/>
        </w:rPr>
        <w:t>小结参考：本课围绕</w:t>
      </w:r>
      <w:r>
        <w:rPr>
          <w:color w:val="1D4E89"/>
          <w:sz w:val="19"/>
        </w:rPr>
        <w:t>“</w:t>
      </w:r>
      <w:r>
        <w:rPr>
          <w:color w:val="1D4E89"/>
          <w:sz w:val="19"/>
        </w:rPr>
        <w:t>不等式与不等式组章末复习</w:t>
      </w:r>
      <w:r>
        <w:rPr>
          <w:color w:val="1D4E89"/>
          <w:sz w:val="19"/>
        </w:rPr>
        <w:t>”</w:t>
      </w:r>
      <w:r>
        <w:rPr>
          <w:color w:val="1D4E89"/>
          <w:sz w:val="19"/>
        </w:rPr>
        <w:t>，掌握不等式、一元一次不等式、不等式组、实际应用，并能运用构建</w:t>
      </w:r>
      <w:r>
        <w:rPr>
          <w:color w:val="1D4E89"/>
          <w:sz w:val="19"/>
        </w:rPr>
        <w:t>“</w:t>
      </w:r>
      <w:r>
        <w:rPr>
          <w:color w:val="1D4E89"/>
          <w:sz w:val="19"/>
        </w:rPr>
        <w:t>列式</w:t>
      </w:r>
      <w:r>
        <w:rPr>
          <w:color w:val="1D4E89"/>
          <w:sz w:val="19"/>
        </w:rPr>
        <w:t>—</w:t>
      </w:r>
      <w:r>
        <w:rPr>
          <w:color w:val="1D4E89"/>
          <w:sz w:val="19"/>
        </w:rPr>
        <w:t>求解</w:t>
      </w:r>
      <w:r>
        <w:rPr>
          <w:color w:val="1D4E89"/>
          <w:sz w:val="19"/>
        </w:rPr>
        <w:t>—</w:t>
      </w:r>
      <w:r>
        <w:rPr>
          <w:color w:val="1D4E89"/>
          <w:sz w:val="19"/>
        </w:rPr>
        <w:t>表示</w:t>
      </w:r>
      <w:r>
        <w:rPr>
          <w:color w:val="1D4E89"/>
          <w:sz w:val="19"/>
        </w:rPr>
        <w:t>—</w:t>
      </w:r>
      <w:r>
        <w:rPr>
          <w:color w:val="1D4E89"/>
          <w:sz w:val="19"/>
        </w:rPr>
        <w:t>解释</w:t>
      </w:r>
      <w:r>
        <w:rPr>
          <w:color w:val="1D4E89"/>
          <w:sz w:val="19"/>
        </w:rPr>
        <w:t>”</w:t>
      </w:r>
      <w:r>
        <w:rPr>
          <w:color w:val="1D4E89"/>
          <w:sz w:val="19"/>
        </w:rPr>
        <w:t>流程。</w:t>
      </w:r>
    </w:p>
    <w:p w14:paraId="3480B23A" w14:textId="77777777" w:rsidR="00B75120" w:rsidRDefault="006B1AAA">
      <w:pPr>
        <w:spacing w:after="20"/>
        <w:rPr>
          <w:rFonts w:hint="eastAsia"/>
        </w:rPr>
      </w:pPr>
      <w:r>
        <w:rPr>
          <w:color w:val="26352E"/>
          <w:sz w:val="17"/>
        </w:rPr>
        <w:t>基础巩固：完成教材复习题</w:t>
      </w:r>
      <w:r>
        <w:rPr>
          <w:color w:val="26352E"/>
          <w:sz w:val="17"/>
        </w:rPr>
        <w:t>11</w:t>
      </w:r>
      <w:r>
        <w:rPr>
          <w:color w:val="26352E"/>
          <w:sz w:val="17"/>
        </w:rPr>
        <w:t>中的基础题并订正</w:t>
      </w:r>
      <w:r>
        <w:rPr>
          <w:color w:val="26352E"/>
          <w:sz w:val="17"/>
        </w:rPr>
        <w:t>Q5</w:t>
      </w:r>
      <w:r>
        <w:rPr>
          <w:color w:val="26352E"/>
          <w:sz w:val="17"/>
        </w:rPr>
        <w:t>、</w:t>
      </w:r>
      <w:r>
        <w:rPr>
          <w:color w:val="26352E"/>
          <w:sz w:val="17"/>
        </w:rPr>
        <w:t>Q7</w:t>
      </w:r>
      <w:r>
        <w:rPr>
          <w:color w:val="26352E"/>
          <w:sz w:val="17"/>
        </w:rPr>
        <w:t>；把本课</w:t>
      </w:r>
      <w:r>
        <w:rPr>
          <w:color w:val="26352E"/>
          <w:sz w:val="17"/>
        </w:rPr>
        <w:t>“</w:t>
      </w:r>
      <w:r>
        <w:rPr>
          <w:color w:val="26352E"/>
          <w:sz w:val="17"/>
        </w:rPr>
        <w:t>不等式、一元一次不等式、不等式组、实际应用</w:t>
      </w:r>
      <w:r>
        <w:rPr>
          <w:color w:val="26352E"/>
          <w:sz w:val="17"/>
        </w:rPr>
        <w:t>”</w:t>
      </w:r>
      <w:r>
        <w:rPr>
          <w:color w:val="26352E"/>
          <w:sz w:val="17"/>
        </w:rPr>
        <w:t>整理成三行知识卡</w:t>
      </w:r>
    </w:p>
    <w:p w14:paraId="48422B9E" w14:textId="77777777" w:rsidR="00B75120" w:rsidRDefault="006B1AAA">
      <w:pPr>
        <w:spacing w:after="20"/>
        <w:rPr>
          <w:rFonts w:hint="eastAsia"/>
        </w:rPr>
      </w:pPr>
      <w:r>
        <w:rPr>
          <w:color w:val="26352E"/>
          <w:sz w:val="17"/>
        </w:rPr>
        <w:t>提升思考：当堂检测：概括单个不等式与不等式组解集的联系。；从复习题</w:t>
      </w:r>
      <w:r>
        <w:rPr>
          <w:color w:val="26352E"/>
          <w:sz w:val="17"/>
        </w:rPr>
        <w:t>11</w:t>
      </w:r>
      <w:r>
        <w:rPr>
          <w:color w:val="26352E"/>
          <w:sz w:val="17"/>
        </w:rPr>
        <w:t>分层选题中选择一题，写出完整依据和检验</w:t>
      </w:r>
    </w:p>
    <w:p w14:paraId="2D90305B" w14:textId="77777777" w:rsidR="00B75120" w:rsidRDefault="006B1AAA">
      <w:pPr>
        <w:spacing w:after="20"/>
        <w:rPr>
          <w:rFonts w:hint="eastAsia"/>
        </w:rPr>
      </w:pPr>
      <w:r>
        <w:rPr>
          <w:b/>
          <w:color w:val="2F6B4F"/>
          <w:sz w:val="18"/>
        </w:rPr>
        <w:t>自我评价：</w:t>
      </w:r>
      <w:r>
        <w:rPr>
          <w:b/>
          <w:color w:val="2F6B4F"/>
          <w:sz w:val="18"/>
        </w:rPr>
        <w:t>□</w:t>
      </w:r>
      <w:r>
        <w:rPr>
          <w:b/>
          <w:color w:val="2F6B4F"/>
          <w:sz w:val="18"/>
        </w:rPr>
        <w:t>能识别</w:t>
      </w:r>
      <w:r>
        <w:rPr>
          <w:b/>
          <w:color w:val="2F6B4F"/>
          <w:sz w:val="18"/>
        </w:rPr>
        <w:t xml:space="preserve">  □</w:t>
      </w:r>
      <w:r>
        <w:rPr>
          <w:b/>
          <w:color w:val="2F6B4F"/>
          <w:sz w:val="18"/>
        </w:rPr>
        <w:t>能说理</w:t>
      </w:r>
      <w:r>
        <w:rPr>
          <w:b/>
          <w:color w:val="2F6B4F"/>
          <w:sz w:val="18"/>
        </w:rPr>
        <w:t xml:space="preserve">  □</w:t>
      </w:r>
      <w:r>
        <w:rPr>
          <w:b/>
          <w:color w:val="2F6B4F"/>
          <w:sz w:val="18"/>
        </w:rPr>
        <w:t>能计算</w:t>
      </w:r>
      <w:r>
        <w:rPr>
          <w:b/>
          <w:color w:val="2F6B4F"/>
          <w:sz w:val="18"/>
        </w:rPr>
        <w:t xml:space="preserve">  □</w:t>
      </w:r>
      <w:r>
        <w:rPr>
          <w:b/>
          <w:color w:val="2F6B4F"/>
          <w:sz w:val="18"/>
        </w:rPr>
        <w:t>还需订正：</w:t>
      </w:r>
      <w:r>
        <w:rPr>
          <w:b/>
          <w:color w:val="2F6B4F"/>
          <w:sz w:val="18"/>
        </w:rPr>
        <w:t>__________</w:t>
      </w:r>
    </w:p>
    <w:sectPr w:rsidR="00B75120" w:rsidSect="00034616">
      <w:headerReference w:type="default" r:id="rId9"/>
      <w:footerReference w:type="default" r:id="rId10"/>
      <w:pgSz w:w="11906" w:h="16838"/>
      <w:pgMar w:top="624" w:right="680" w:bottom="680" w:left="680" w:header="283" w:footer="34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0F0EAC4" w14:textId="77777777" w:rsidR="006B1AAA" w:rsidRDefault="006B1AAA">
      <w:pPr>
        <w:spacing w:line="240" w:lineRule="auto"/>
        <w:rPr>
          <w:rFonts w:hint="eastAsia"/>
        </w:rPr>
      </w:pPr>
      <w:r>
        <w:separator/>
      </w:r>
    </w:p>
  </w:endnote>
  <w:endnote w:type="continuationSeparator" w:id="0">
    <w:p w14:paraId="5000ECEE" w14:textId="77777777" w:rsidR="006B1AAA" w:rsidRDefault="006B1AAA">
      <w:pPr>
        <w:spacing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87EA6F" w14:textId="77777777" w:rsidR="00B75120" w:rsidRDefault="006B1AAA">
    <w:pPr>
      <w:pStyle w:val="a7"/>
      <w:jc w:val="center"/>
      <w:rPr>
        <w:rFonts w:hint="eastAsia"/>
      </w:rPr>
    </w:pPr>
    <w:r>
      <w:rPr>
        <w:color w:val="64748B"/>
        <w:sz w:val="18"/>
      </w:rPr>
      <w:t>不等式与不等式组章末复习</w:t>
    </w:r>
    <w:r>
      <w:rPr>
        <w:color w:val="64748B"/>
        <w:sz w:val="18"/>
      </w:rPr>
      <w:t xml:space="preserve">  ·  </w:t>
    </w:r>
    <w:r>
      <w:rPr>
        <w:color w:val="64748B"/>
        <w:sz w:val="18"/>
      </w:rPr>
      <w:t>学案教师版</w:t>
    </w:r>
    <w:r>
      <w:rPr>
        <w:color w:val="64748B"/>
        <w:sz w:val="18"/>
      </w:rPr>
      <w:t xml:space="preserve">  ·  </w:t>
    </w:r>
    <w:r>
      <w:rPr>
        <w:color w:val="64748B"/>
        <w:sz w:val="18"/>
      </w:rPr>
      <w:t>第</w:t>
    </w:r>
    <w:r>
      <w:rPr>
        <w:color w:val="64748B"/>
        <w:sz w:val="18"/>
      </w:rPr>
      <w:t xml:space="preserve"> </w:t>
    </w:r>
    <w:r>
      <w:rPr>
        <w:color w:val="64748B"/>
        <w:sz w:val="18"/>
      </w:rPr>
      <w:fldChar w:fldCharType="begin"/>
    </w:r>
    <w:r>
      <w:rPr>
        <w:color w:val="64748B"/>
        <w:sz w:val="18"/>
      </w:rPr>
      <w:instrText>PAGE</w:instrText>
    </w:r>
    <w:r>
      <w:rPr>
        <w:color w:val="64748B"/>
        <w:sz w:val="18"/>
      </w:rPr>
      <w:fldChar w:fldCharType="separate"/>
    </w:r>
    <w:r>
      <w:rPr>
        <w:color w:val="64748B"/>
        <w:sz w:val="18"/>
      </w:rPr>
      <w:t>1</w:t>
    </w:r>
    <w:r>
      <w:rPr>
        <w:color w:val="64748B"/>
        <w:sz w:val="18"/>
      </w:rPr>
      <w:fldChar w:fldCharType="end"/>
    </w:r>
    <w:r>
      <w:rPr>
        <w:color w:val="64748B"/>
        <w:sz w:val="18"/>
      </w:rPr>
      <w:t xml:space="preserve"> </w:t>
    </w:r>
    <w:r>
      <w:rPr>
        <w:color w:val="64748B"/>
        <w:sz w:val="18"/>
      </w:rPr>
      <w:t>页</w:t>
    </w:r>
    <w:r>
      <w:rPr>
        <w:color w:val="64748B"/>
        <w:sz w:val="18"/>
      </w:rPr>
      <w:t xml:space="preserve"> / </w:t>
    </w:r>
    <w:r>
      <w:rPr>
        <w:color w:val="64748B"/>
        <w:sz w:val="18"/>
      </w:rPr>
      <w:t>共</w:t>
    </w:r>
    <w:r>
      <w:rPr>
        <w:color w:val="64748B"/>
        <w:sz w:val="18"/>
      </w:rPr>
      <w:t xml:space="preserve"> </w:t>
    </w:r>
    <w:r>
      <w:rPr>
        <w:color w:val="64748B"/>
        <w:sz w:val="18"/>
      </w:rPr>
      <w:fldChar w:fldCharType="begin"/>
    </w:r>
    <w:r>
      <w:rPr>
        <w:color w:val="64748B"/>
        <w:sz w:val="18"/>
      </w:rPr>
      <w:instrText>NUMPAGES</w:instrText>
    </w:r>
    <w:r>
      <w:rPr>
        <w:color w:val="64748B"/>
        <w:sz w:val="18"/>
      </w:rPr>
      <w:fldChar w:fldCharType="separate"/>
    </w:r>
    <w:r>
      <w:rPr>
        <w:color w:val="64748B"/>
        <w:sz w:val="18"/>
      </w:rPr>
      <w:t>1</w:t>
    </w:r>
    <w:r>
      <w:rPr>
        <w:color w:val="64748B"/>
        <w:sz w:val="18"/>
      </w:rPr>
      <w:fldChar w:fldCharType="end"/>
    </w:r>
    <w:r>
      <w:rPr>
        <w:color w:val="64748B"/>
        <w:sz w:val="18"/>
      </w:rPr>
      <w:t xml:space="preserve"> </w:t>
    </w:r>
    <w:r>
      <w:rPr>
        <w:color w:val="64748B"/>
        <w:sz w:val="18"/>
      </w:rPr>
      <w:t>页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150BD26" w14:textId="77777777" w:rsidR="006B1AAA" w:rsidRDefault="006B1AAA">
      <w:pPr>
        <w:spacing w:line="240" w:lineRule="auto"/>
        <w:rPr>
          <w:rFonts w:hint="eastAsia"/>
        </w:rPr>
      </w:pPr>
      <w:r>
        <w:separator/>
      </w:r>
    </w:p>
  </w:footnote>
  <w:footnote w:type="continuationSeparator" w:id="0">
    <w:p w14:paraId="65C82E43" w14:textId="77777777" w:rsidR="006B1AAA" w:rsidRDefault="006B1AAA">
      <w:pPr>
        <w:spacing w:line="240" w:lineRule="auto"/>
        <w:rPr>
          <w:rFonts w:hint="eastAsia"/>
        </w:rPr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3C82DDD" w14:textId="77777777" w:rsidR="00B75120" w:rsidRDefault="006B1AAA">
    <w:pPr>
      <w:pStyle w:val="a5"/>
      <w:spacing w:line="252" w:lineRule="auto"/>
      <w:jc w:val="center"/>
      <w:rPr>
        <w:rFonts w:hint="eastAsia"/>
      </w:rPr>
    </w:pPr>
    <w:r>
      <w:rPr>
        <w:color w:val="64748B"/>
        <w:sz w:val="18"/>
      </w:rPr>
      <w:t>和平街第一中学</w:t>
    </w:r>
    <w:r>
      <w:rPr>
        <w:color w:val="64748B"/>
        <w:sz w:val="18"/>
      </w:rPr>
      <w:t xml:space="preserve">  ·  </w:t>
    </w:r>
    <w:r>
      <w:rPr>
        <w:color w:val="64748B"/>
        <w:sz w:val="18"/>
      </w:rPr>
      <w:t>七年级数学</w:t>
    </w:r>
    <w:r>
      <w:rPr>
        <w:color w:val="64748B"/>
        <w:sz w:val="18"/>
      </w:rPr>
      <w:t xml:space="preserve">  ·  </w:t>
    </w:r>
    <w:r>
      <w:rPr>
        <w:color w:val="64748B"/>
        <w:sz w:val="18"/>
      </w:rPr>
      <w:t>人教版七年级下册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895002910">
    <w:abstractNumId w:val="8"/>
  </w:num>
  <w:num w:numId="2" w16cid:durableId="570971142">
    <w:abstractNumId w:val="6"/>
  </w:num>
  <w:num w:numId="3" w16cid:durableId="93748619">
    <w:abstractNumId w:val="5"/>
  </w:num>
  <w:num w:numId="4" w16cid:durableId="1647658892">
    <w:abstractNumId w:val="4"/>
  </w:num>
  <w:num w:numId="5" w16cid:durableId="835808050">
    <w:abstractNumId w:val="7"/>
  </w:num>
  <w:num w:numId="6" w16cid:durableId="1086615163">
    <w:abstractNumId w:val="3"/>
  </w:num>
  <w:num w:numId="7" w16cid:durableId="1926917630">
    <w:abstractNumId w:val="2"/>
  </w:num>
  <w:num w:numId="8" w16cid:durableId="333806031">
    <w:abstractNumId w:val="1"/>
  </w:num>
  <w:num w:numId="9" w16cid:durableId="68367644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6"/>
  <w:bordersDoNotSurroundHeader/>
  <w:bordersDoNotSurroundFooter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0250D"/>
    <w:rsid w:val="0029639D"/>
    <w:rsid w:val="00326F90"/>
    <w:rsid w:val="006B1AAA"/>
    <w:rsid w:val="00AA1D8D"/>
    <w:rsid w:val="00B47730"/>
    <w:rsid w:val="00B75120"/>
    <w:rsid w:val="00BF7AAB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6DFB9D0E"/>
  <w14:defaultImageDpi w14:val="300"/>
  <w15:docId w15:val="{66995419-0B0D-4C6E-AB51-3B4555A2C1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0" w:line="252" w:lineRule="auto"/>
    </w:pPr>
    <w:rPr>
      <w:rFonts w:ascii="宋体" w:eastAsia="宋体" w:hAnsi="宋体"/>
      <w:sz w:val="21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1017</Words>
  <Characters>1079</Characters>
  <Application>Microsoft Office Word</Application>
  <DocSecurity>0</DocSecurity>
  <Lines>89</Lines>
  <Paragraphs>123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1973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Administrator</cp:lastModifiedBy>
  <cp:revision>2</cp:revision>
  <dcterms:created xsi:type="dcterms:W3CDTF">2013-12-23T23:15:00Z</dcterms:created>
  <dcterms:modified xsi:type="dcterms:W3CDTF">2026-08-02T17:41:00Z</dcterms:modified>
  <cp:category/>
</cp:coreProperties>
</file>