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6559" w:rsidRDefault="00E07080" w:rsidP="00286559">
      <w:pPr>
        <w:jc w:val="both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Head fixation clamp</w:t>
      </w:r>
    </w:p>
    <w:p w:rsidR="00286559" w:rsidRDefault="00286559" w:rsidP="00897BF9">
      <w:pPr>
        <w:jc w:val="both"/>
        <w:rPr>
          <w:sz w:val="22"/>
          <w:szCs w:val="22"/>
        </w:rPr>
      </w:pPr>
    </w:p>
    <w:p w:rsidR="00897BF9" w:rsidRPr="00C3576F" w:rsidRDefault="00897BF9" w:rsidP="00897BF9">
      <w:pPr>
        <w:jc w:val="both"/>
        <w:rPr>
          <w:sz w:val="22"/>
          <w:szCs w:val="22"/>
        </w:rPr>
      </w:pPr>
      <w:r w:rsidRPr="00C3576F">
        <w:rPr>
          <w:sz w:val="22"/>
          <w:szCs w:val="22"/>
        </w:rPr>
        <w:t>The Head clamp to be implanted on the animal’s head is an original design from Alexandra Tran-Van-Minh. The final modifications and FEM stress studies to choose the material for manufacturing have been done by Xavier Cano Ferrer.</w:t>
      </w:r>
    </w:p>
    <w:p w:rsidR="00897BF9" w:rsidRPr="00C3576F" w:rsidRDefault="00897BF9" w:rsidP="00897BF9">
      <w:pPr>
        <w:jc w:val="both"/>
        <w:rPr>
          <w:sz w:val="22"/>
          <w:szCs w:val="22"/>
        </w:rPr>
      </w:pPr>
    </w:p>
    <w:p w:rsidR="00897BF9" w:rsidRPr="00C3576F" w:rsidRDefault="00EF57AE" w:rsidP="00EF57AE">
      <w:pPr>
        <w:jc w:val="center"/>
        <w:rPr>
          <w:sz w:val="22"/>
          <w:szCs w:val="22"/>
        </w:rPr>
      </w:pPr>
      <w:r w:rsidRPr="00C3576F">
        <w:rPr>
          <w:noProof/>
        </w:rPr>
        <w:drawing>
          <wp:inline distT="0" distB="0" distL="0" distR="0" wp14:anchorId="57D61783" wp14:editId="7553DD71">
            <wp:extent cx="3429000" cy="40447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4616" t="19562" r="30876" b="8073"/>
                    <a:stretch/>
                  </pic:blipFill>
                  <pic:spPr bwMode="auto">
                    <a:xfrm>
                      <a:off x="0" y="0"/>
                      <a:ext cx="3432422" cy="4048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57AE" w:rsidRPr="00C3576F" w:rsidRDefault="00EF57AE" w:rsidP="00EF57AE">
      <w:pPr>
        <w:jc w:val="center"/>
        <w:rPr>
          <w:sz w:val="18"/>
          <w:szCs w:val="22"/>
        </w:rPr>
      </w:pPr>
      <w:r w:rsidRPr="00C3576F">
        <w:rPr>
          <w:sz w:val="18"/>
          <w:szCs w:val="22"/>
        </w:rPr>
        <w:t>Figure 1: Head clamp drawings.</w:t>
      </w:r>
    </w:p>
    <w:p w:rsidR="00897BF9" w:rsidRPr="00C3576F" w:rsidRDefault="00897BF9" w:rsidP="00897BF9">
      <w:pPr>
        <w:rPr>
          <w:sz w:val="22"/>
          <w:szCs w:val="22"/>
        </w:rPr>
      </w:pPr>
    </w:p>
    <w:p w:rsidR="00C436A8" w:rsidRPr="00C3576F" w:rsidRDefault="00C436A8" w:rsidP="00C436A8">
      <w:pPr>
        <w:jc w:val="both"/>
        <w:rPr>
          <w:sz w:val="22"/>
          <w:szCs w:val="22"/>
        </w:rPr>
      </w:pPr>
      <w:r w:rsidRPr="00C3576F">
        <w:rPr>
          <w:sz w:val="22"/>
          <w:szCs w:val="22"/>
        </w:rPr>
        <w:t xml:space="preserve">The following study </w:t>
      </w:r>
      <w:r>
        <w:rPr>
          <w:sz w:val="22"/>
          <w:szCs w:val="22"/>
        </w:rPr>
        <w:t>aims to assess</w:t>
      </w:r>
      <w:r w:rsidRPr="00C3576F">
        <w:rPr>
          <w:sz w:val="22"/>
          <w:szCs w:val="22"/>
        </w:rPr>
        <w:t xml:space="preserve"> if </w:t>
      </w:r>
      <w:r>
        <w:rPr>
          <w:sz w:val="22"/>
          <w:szCs w:val="22"/>
        </w:rPr>
        <w:t xml:space="preserve">with </w:t>
      </w:r>
      <w:r w:rsidRPr="00C3576F">
        <w:rPr>
          <w:sz w:val="22"/>
          <w:szCs w:val="22"/>
        </w:rPr>
        <w:t>the change from the current head clamp (1 mm thickness) to Titanium or Steel</w:t>
      </w:r>
      <w:r>
        <w:rPr>
          <w:sz w:val="22"/>
          <w:szCs w:val="22"/>
        </w:rPr>
        <w:t>,</w:t>
      </w:r>
      <w:r w:rsidRPr="00C3576F">
        <w:rPr>
          <w:sz w:val="22"/>
          <w:szCs w:val="22"/>
        </w:rPr>
        <w:t xml:space="preserve"> reducing the thickness to 0.8 mm</w:t>
      </w:r>
      <w:r>
        <w:rPr>
          <w:sz w:val="22"/>
          <w:szCs w:val="22"/>
        </w:rPr>
        <w:t>,</w:t>
      </w:r>
      <w:r w:rsidRPr="00C3576F">
        <w:rPr>
          <w:sz w:val="22"/>
          <w:szCs w:val="22"/>
        </w:rPr>
        <w:t xml:space="preserve"> the head plate performance also improves on stiffness. This </w:t>
      </w:r>
      <w:r>
        <w:rPr>
          <w:sz w:val="22"/>
          <w:szCs w:val="22"/>
        </w:rPr>
        <w:t xml:space="preserve">would provide </w:t>
      </w:r>
      <w:r w:rsidRPr="00C3576F">
        <w:rPr>
          <w:sz w:val="22"/>
          <w:szCs w:val="22"/>
        </w:rPr>
        <w:t>better stability for two</w:t>
      </w:r>
      <w:r>
        <w:rPr>
          <w:sz w:val="22"/>
          <w:szCs w:val="22"/>
        </w:rPr>
        <w:t>-</w:t>
      </w:r>
      <w:r w:rsidRPr="00C3576F">
        <w:rPr>
          <w:sz w:val="22"/>
          <w:szCs w:val="22"/>
        </w:rPr>
        <w:t xml:space="preserve">photon microscopy </w:t>
      </w:r>
      <w:r>
        <w:rPr>
          <w:sz w:val="22"/>
          <w:szCs w:val="22"/>
        </w:rPr>
        <w:t>in awake animals</w:t>
      </w:r>
      <w:r w:rsidRPr="00C3576F">
        <w:rPr>
          <w:sz w:val="22"/>
          <w:szCs w:val="22"/>
        </w:rPr>
        <w:t>. This comparison can be performed knowing that the materials will be manufactured using CNC technique from a block of homogeneous and isotropic material.</w:t>
      </w:r>
    </w:p>
    <w:p w:rsidR="00EF57AE" w:rsidRPr="00C3576F" w:rsidRDefault="00EF57AE" w:rsidP="00C3576F">
      <w:pPr>
        <w:rPr>
          <w:sz w:val="22"/>
          <w:szCs w:val="22"/>
        </w:rPr>
      </w:pPr>
    </w:p>
    <w:p w:rsidR="00C3576F" w:rsidRPr="00C3576F" w:rsidRDefault="00C3576F" w:rsidP="00897BF9">
      <w:pPr>
        <w:rPr>
          <w:sz w:val="22"/>
          <w:szCs w:val="22"/>
        </w:rPr>
      </w:pPr>
      <w:r w:rsidRPr="00C3576F">
        <w:rPr>
          <w:sz w:val="22"/>
          <w:szCs w:val="22"/>
        </w:rPr>
        <w:t xml:space="preserve">The three materials simulated on the </w:t>
      </w:r>
      <w:proofErr w:type="spellStart"/>
      <w:r w:rsidRPr="00C3576F">
        <w:rPr>
          <w:sz w:val="22"/>
          <w:szCs w:val="22"/>
        </w:rPr>
        <w:t>Solidworks</w:t>
      </w:r>
      <w:proofErr w:type="spellEnd"/>
      <w:r w:rsidRPr="00C3576F">
        <w:rPr>
          <w:sz w:val="22"/>
          <w:szCs w:val="22"/>
        </w:rPr>
        <w:t xml:space="preserve"> simulation tool have been:</w:t>
      </w:r>
    </w:p>
    <w:p w:rsidR="00C3576F" w:rsidRPr="00C3576F" w:rsidRDefault="00C3576F" w:rsidP="00897BF9">
      <w:pPr>
        <w:rPr>
          <w:sz w:val="22"/>
          <w:szCs w:val="22"/>
        </w:rPr>
      </w:pPr>
    </w:p>
    <w:p w:rsidR="00897BF9" w:rsidRPr="00C3576F" w:rsidRDefault="00897BF9" w:rsidP="00C3576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3576F">
        <w:rPr>
          <w:sz w:val="22"/>
          <w:szCs w:val="22"/>
        </w:rPr>
        <w:t>Aluminum 6061-T6</w:t>
      </w:r>
      <w:r w:rsidRPr="00C3576F">
        <w:rPr>
          <w:rStyle w:val="apple-converted-space"/>
          <w:sz w:val="22"/>
          <w:szCs w:val="22"/>
        </w:rPr>
        <w:t> </w:t>
      </w:r>
      <w:r w:rsidRPr="00C3576F">
        <w:rPr>
          <w:b/>
          <w:bCs/>
          <w:sz w:val="22"/>
          <w:szCs w:val="22"/>
        </w:rPr>
        <w:t>1 mm</w:t>
      </w:r>
      <w:r w:rsidRPr="00C3576F">
        <w:rPr>
          <w:rStyle w:val="apple-converted-space"/>
          <w:b/>
          <w:bCs/>
          <w:sz w:val="22"/>
          <w:szCs w:val="22"/>
        </w:rPr>
        <w:t> </w:t>
      </w:r>
      <w:r w:rsidRPr="00C3576F">
        <w:rPr>
          <w:sz w:val="22"/>
          <w:szCs w:val="22"/>
        </w:rPr>
        <w:t>of thickness (0.3g).</w:t>
      </w:r>
      <w:r w:rsidRPr="00C3576F">
        <w:rPr>
          <w:rStyle w:val="apple-converted-space"/>
          <w:sz w:val="22"/>
          <w:szCs w:val="22"/>
        </w:rPr>
        <w:t> </w:t>
      </w:r>
    </w:p>
    <w:p w:rsidR="00897BF9" w:rsidRPr="00C3576F" w:rsidRDefault="00897BF9" w:rsidP="00C3576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3576F">
        <w:rPr>
          <w:sz w:val="22"/>
          <w:szCs w:val="22"/>
        </w:rPr>
        <w:t>Titanium Grade 2</w:t>
      </w:r>
      <w:r w:rsidRPr="00C3576F">
        <w:rPr>
          <w:rStyle w:val="apple-converted-space"/>
          <w:sz w:val="22"/>
          <w:szCs w:val="22"/>
        </w:rPr>
        <w:t> </w:t>
      </w:r>
      <w:r w:rsidRPr="00C3576F">
        <w:rPr>
          <w:b/>
          <w:bCs/>
          <w:sz w:val="22"/>
          <w:szCs w:val="22"/>
        </w:rPr>
        <w:t>0.8 mm</w:t>
      </w:r>
      <w:r w:rsidRPr="00C3576F">
        <w:rPr>
          <w:rStyle w:val="apple-converted-space"/>
          <w:b/>
          <w:bCs/>
          <w:sz w:val="22"/>
          <w:szCs w:val="22"/>
        </w:rPr>
        <w:t> </w:t>
      </w:r>
      <w:r w:rsidRPr="00C3576F">
        <w:rPr>
          <w:sz w:val="22"/>
          <w:szCs w:val="22"/>
        </w:rPr>
        <w:t>of thickness (0.41g).</w:t>
      </w:r>
    </w:p>
    <w:p w:rsidR="00897BF9" w:rsidRPr="00C3576F" w:rsidRDefault="00897BF9" w:rsidP="00C3576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3576F">
        <w:rPr>
          <w:sz w:val="22"/>
          <w:szCs w:val="22"/>
        </w:rPr>
        <w:t>Stainless steel 316</w:t>
      </w:r>
      <w:r w:rsidRPr="00C3576F">
        <w:rPr>
          <w:rStyle w:val="apple-converted-space"/>
          <w:sz w:val="22"/>
          <w:szCs w:val="22"/>
        </w:rPr>
        <w:t> </w:t>
      </w:r>
      <w:r w:rsidRPr="00C3576F">
        <w:rPr>
          <w:b/>
          <w:bCs/>
          <w:sz w:val="22"/>
          <w:szCs w:val="22"/>
        </w:rPr>
        <w:t>0.8 mm</w:t>
      </w:r>
      <w:r w:rsidRPr="00C3576F">
        <w:rPr>
          <w:rStyle w:val="apple-converted-space"/>
          <w:b/>
          <w:bCs/>
          <w:sz w:val="22"/>
          <w:szCs w:val="22"/>
        </w:rPr>
        <w:t> </w:t>
      </w:r>
      <w:r w:rsidRPr="00C3576F">
        <w:rPr>
          <w:sz w:val="22"/>
          <w:szCs w:val="22"/>
        </w:rPr>
        <w:t>of thickness (0.73g).</w:t>
      </w:r>
    </w:p>
    <w:p w:rsidR="00C3576F" w:rsidRPr="00C3576F" w:rsidRDefault="00C3576F" w:rsidP="00897BF9">
      <w:pPr>
        <w:rPr>
          <w:sz w:val="22"/>
          <w:szCs w:val="22"/>
        </w:rPr>
      </w:pPr>
    </w:p>
    <w:p w:rsidR="00C3576F" w:rsidRPr="00C3576F" w:rsidRDefault="00C3576F" w:rsidP="00897BF9">
      <w:pPr>
        <w:rPr>
          <w:sz w:val="22"/>
          <w:szCs w:val="22"/>
        </w:rPr>
      </w:pPr>
      <w:r w:rsidRPr="00C3576F">
        <w:rPr>
          <w:sz w:val="22"/>
          <w:szCs w:val="22"/>
        </w:rPr>
        <w:t>The Initial conditions for the simulation are:</w:t>
      </w:r>
    </w:p>
    <w:p w:rsidR="00C3576F" w:rsidRPr="00C3576F" w:rsidRDefault="00C3576F" w:rsidP="00897BF9">
      <w:pPr>
        <w:rPr>
          <w:sz w:val="22"/>
          <w:szCs w:val="22"/>
        </w:rPr>
      </w:pPr>
    </w:p>
    <w:p w:rsidR="00C3576F" w:rsidRPr="00C3576F" w:rsidRDefault="00C3576F" w:rsidP="00C3576F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C3576F">
        <w:rPr>
          <w:sz w:val="22"/>
          <w:szCs w:val="22"/>
        </w:rPr>
        <w:t>A static load applied to the center ring (Blue arrows on Figure 2).</w:t>
      </w:r>
    </w:p>
    <w:p w:rsidR="00C3576F" w:rsidRPr="00C3576F" w:rsidRDefault="00C3576F" w:rsidP="00C3576F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C3576F">
        <w:rPr>
          <w:sz w:val="22"/>
          <w:szCs w:val="22"/>
        </w:rPr>
        <w:t>Three axis fixture on the parts where the metric 2.5 screws are placed (green arrows on Figure 2).</w:t>
      </w:r>
    </w:p>
    <w:p w:rsidR="00C3576F" w:rsidRPr="00C3576F" w:rsidRDefault="00C3576F" w:rsidP="00897BF9">
      <w:pPr>
        <w:rPr>
          <w:sz w:val="22"/>
          <w:szCs w:val="22"/>
        </w:rPr>
      </w:pPr>
    </w:p>
    <w:p w:rsidR="00C3576F" w:rsidRPr="00C3576F" w:rsidRDefault="00897BF9" w:rsidP="00C3576F">
      <w:pPr>
        <w:jc w:val="center"/>
        <w:rPr>
          <w:sz w:val="22"/>
          <w:szCs w:val="22"/>
        </w:rPr>
      </w:pPr>
      <w:r w:rsidRPr="00C3576F">
        <w:rPr>
          <w:sz w:val="22"/>
          <w:szCs w:val="22"/>
        </w:rPr>
        <w:lastRenderedPageBreak/>
        <w:t> </w:t>
      </w:r>
      <w:r w:rsidR="00C3576F" w:rsidRPr="00C3576F">
        <w:rPr>
          <w:noProof/>
          <w:sz w:val="22"/>
          <w:szCs w:val="22"/>
        </w:rPr>
        <w:drawing>
          <wp:inline distT="0" distB="0" distL="0" distR="0" wp14:anchorId="215CC846" wp14:editId="7F7BDCCC">
            <wp:extent cx="3346451" cy="1803400"/>
            <wp:effectExtent l="0" t="0" r="6350" b="6350"/>
            <wp:docPr id="15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53" t="17028" r="6670" b="6375"/>
                    <a:stretch/>
                  </pic:blipFill>
                  <pic:spPr>
                    <a:xfrm>
                      <a:off x="0" y="0"/>
                      <a:ext cx="3358889" cy="181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76F" w:rsidRPr="00C3576F" w:rsidRDefault="00C3576F" w:rsidP="00C3576F">
      <w:pPr>
        <w:jc w:val="center"/>
        <w:rPr>
          <w:sz w:val="18"/>
          <w:szCs w:val="22"/>
        </w:rPr>
      </w:pPr>
      <w:r w:rsidRPr="00C3576F">
        <w:rPr>
          <w:sz w:val="18"/>
          <w:szCs w:val="22"/>
        </w:rPr>
        <w:t>Figure 2: Graphical display of the simulation.</w:t>
      </w:r>
    </w:p>
    <w:p w:rsidR="00C3576F" w:rsidRPr="00C3576F" w:rsidRDefault="00C3576F" w:rsidP="00897BF9">
      <w:pPr>
        <w:pStyle w:val="xmsonormal"/>
        <w:spacing w:before="0" w:beforeAutospacing="0" w:after="0" w:afterAutospacing="0"/>
        <w:rPr>
          <w:sz w:val="22"/>
          <w:szCs w:val="22"/>
        </w:rPr>
      </w:pPr>
    </w:p>
    <w:p w:rsidR="00897BF9" w:rsidRPr="00C3576F" w:rsidRDefault="00C3576F" w:rsidP="00897BF9">
      <w:pPr>
        <w:pStyle w:val="xmsonormal"/>
        <w:spacing w:before="0" w:beforeAutospacing="0" w:after="0" w:afterAutospacing="0"/>
        <w:rPr>
          <w:sz w:val="22"/>
          <w:szCs w:val="22"/>
        </w:rPr>
      </w:pPr>
      <w:r w:rsidRPr="00C3576F">
        <w:rPr>
          <w:sz w:val="22"/>
          <w:szCs w:val="22"/>
        </w:rPr>
        <w:t>The results of maximum displacements obtained for each condition</w:t>
      </w:r>
    </w:p>
    <w:p w:rsidR="00C3576F" w:rsidRPr="00C3576F" w:rsidRDefault="00C3576F" w:rsidP="00897BF9">
      <w:pPr>
        <w:pStyle w:val="xmsonormal"/>
        <w:spacing w:before="0" w:beforeAutospacing="0" w:after="0" w:afterAutospacing="0"/>
        <w:rPr>
          <w:sz w:val="22"/>
          <w:szCs w:val="22"/>
        </w:rPr>
      </w:pPr>
    </w:p>
    <w:p w:rsidR="00897BF9" w:rsidRPr="00C3576F" w:rsidRDefault="00897BF9" w:rsidP="00C3576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3576F">
        <w:rPr>
          <w:sz w:val="22"/>
          <w:szCs w:val="22"/>
        </w:rPr>
        <w:t>Aluminum max. displacement = 9.445e-04 mm</w:t>
      </w:r>
    </w:p>
    <w:p w:rsidR="00897BF9" w:rsidRPr="00C3576F" w:rsidRDefault="00897BF9" w:rsidP="00C3576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3576F">
        <w:rPr>
          <w:sz w:val="22"/>
          <w:szCs w:val="22"/>
        </w:rPr>
        <w:t>Titanium max. displacement =</w:t>
      </w:r>
      <w:r w:rsidRPr="00C3576F">
        <w:rPr>
          <w:rStyle w:val="apple-converted-space"/>
          <w:sz w:val="22"/>
          <w:szCs w:val="22"/>
        </w:rPr>
        <w:t> </w:t>
      </w:r>
      <w:r w:rsidRPr="00C3576F">
        <w:rPr>
          <w:color w:val="FF0000"/>
          <w:sz w:val="22"/>
          <w:szCs w:val="22"/>
        </w:rPr>
        <w:t>11.79e-04 mm</w:t>
      </w:r>
    </w:p>
    <w:p w:rsidR="00897BF9" w:rsidRPr="00C3576F" w:rsidRDefault="00897BF9" w:rsidP="00C3576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C3576F">
        <w:rPr>
          <w:sz w:val="22"/>
          <w:szCs w:val="22"/>
        </w:rPr>
        <w:t>Stainless Steel max. displacement =</w:t>
      </w:r>
      <w:r w:rsidRPr="00C3576F">
        <w:rPr>
          <w:rStyle w:val="apple-converted-space"/>
          <w:sz w:val="22"/>
          <w:szCs w:val="22"/>
        </w:rPr>
        <w:t> </w:t>
      </w:r>
      <w:r w:rsidRPr="00C3576F">
        <w:rPr>
          <w:color w:val="00B050"/>
          <w:sz w:val="22"/>
          <w:szCs w:val="22"/>
        </w:rPr>
        <w:t>6.443e-04 mm</w:t>
      </w:r>
    </w:p>
    <w:p w:rsidR="00897BF9" w:rsidRPr="00C3576F" w:rsidRDefault="00897BF9" w:rsidP="00897BF9">
      <w:pPr>
        <w:pStyle w:val="xmsonormal"/>
        <w:spacing w:before="0" w:beforeAutospacing="0" w:after="0" w:afterAutospacing="0"/>
        <w:rPr>
          <w:sz w:val="22"/>
          <w:szCs w:val="22"/>
        </w:rPr>
      </w:pPr>
    </w:p>
    <w:p w:rsidR="00C436A8" w:rsidRPr="00C3576F" w:rsidRDefault="00C436A8" w:rsidP="00C436A8">
      <w:pPr>
        <w:jc w:val="both"/>
        <w:rPr>
          <w:sz w:val="22"/>
          <w:szCs w:val="22"/>
        </w:rPr>
      </w:pPr>
      <w:r w:rsidRPr="00C3576F">
        <w:rPr>
          <w:sz w:val="22"/>
          <w:szCs w:val="22"/>
        </w:rPr>
        <w:t>In conclusion, wi</w:t>
      </w:r>
      <w:r>
        <w:rPr>
          <w:sz w:val="22"/>
          <w:szCs w:val="22"/>
        </w:rPr>
        <w:t>th the stainless steel head plate of 0.8</w:t>
      </w:r>
      <w:r w:rsidRPr="00C3576F">
        <w:rPr>
          <w:sz w:val="22"/>
          <w:szCs w:val="22"/>
        </w:rPr>
        <w:t xml:space="preserve"> mm thickness</w:t>
      </w:r>
      <w:r>
        <w:rPr>
          <w:sz w:val="22"/>
          <w:szCs w:val="22"/>
        </w:rPr>
        <w:t>,</w:t>
      </w:r>
      <w:r w:rsidRPr="00C3576F">
        <w:rPr>
          <w:sz w:val="22"/>
          <w:szCs w:val="22"/>
        </w:rPr>
        <w:t xml:space="preserve"> the displacement and strain of the head clamp is less than the Aluminum</w:t>
      </w:r>
      <w:r>
        <w:rPr>
          <w:sz w:val="22"/>
          <w:szCs w:val="22"/>
        </w:rPr>
        <w:t xml:space="preserve"> one</w:t>
      </w:r>
      <w:r w:rsidRPr="00C3576F">
        <w:rPr>
          <w:sz w:val="22"/>
          <w:szCs w:val="22"/>
        </w:rPr>
        <w:t xml:space="preserve"> (1 mm). Otherwise with the Titanium we lose stiffness with 0.8 mm thickness.</w:t>
      </w:r>
    </w:p>
    <w:p w:rsidR="00C436A8" w:rsidRPr="00C3576F" w:rsidRDefault="00C436A8" w:rsidP="00C436A8">
      <w:pPr>
        <w:pStyle w:val="xmsonormal"/>
        <w:spacing w:before="0" w:beforeAutospacing="0" w:after="0" w:afterAutospacing="0"/>
        <w:rPr>
          <w:sz w:val="22"/>
          <w:szCs w:val="22"/>
        </w:rPr>
      </w:pPr>
    </w:p>
    <w:p w:rsidR="00C436A8" w:rsidRPr="00C3576F" w:rsidRDefault="00C436A8" w:rsidP="00C436A8">
      <w:pPr>
        <w:pStyle w:val="xmsonormal"/>
        <w:spacing w:before="0" w:beforeAutospacing="0" w:after="0" w:afterAutospacing="0"/>
        <w:rPr>
          <w:sz w:val="22"/>
          <w:szCs w:val="22"/>
        </w:rPr>
      </w:pPr>
      <w:r w:rsidRPr="00C3576F">
        <w:rPr>
          <w:sz w:val="22"/>
          <w:szCs w:val="22"/>
        </w:rPr>
        <w:t xml:space="preserve">Finally, the manufacturing supplier was 3D hubs and </w:t>
      </w:r>
      <w:r>
        <w:rPr>
          <w:sz w:val="22"/>
          <w:szCs w:val="22"/>
        </w:rPr>
        <w:t>th</w:t>
      </w:r>
      <w:r w:rsidRPr="00C3576F">
        <w:rPr>
          <w:sz w:val="22"/>
          <w:szCs w:val="22"/>
        </w:rPr>
        <w:t>e chosen material:</w:t>
      </w:r>
    </w:p>
    <w:p w:rsidR="005301F1" w:rsidRPr="00C3576F" w:rsidRDefault="005301F1" w:rsidP="00897BF9">
      <w:pPr>
        <w:pStyle w:val="xmsonormal"/>
        <w:spacing w:before="0" w:beforeAutospacing="0" w:after="0" w:afterAutospacing="0"/>
        <w:rPr>
          <w:sz w:val="22"/>
          <w:szCs w:val="22"/>
        </w:rPr>
      </w:pPr>
    </w:p>
    <w:p w:rsidR="005301F1" w:rsidRPr="00C3576F" w:rsidRDefault="005301F1" w:rsidP="005301F1">
      <w:pPr>
        <w:pStyle w:val="xmsonormal"/>
        <w:spacing w:before="0" w:beforeAutospacing="0" w:after="0" w:afterAutospacing="0"/>
        <w:rPr>
          <w:sz w:val="22"/>
          <w:szCs w:val="22"/>
        </w:rPr>
      </w:pPr>
      <w:r w:rsidRPr="00C3576F">
        <w:rPr>
          <w:sz w:val="22"/>
          <w:szCs w:val="22"/>
        </w:rPr>
        <w:t>CNC machining / Stainless steel 316L / Smoothed (Ra 1.6μm, 63μin)</w:t>
      </w:r>
    </w:p>
    <w:p w:rsidR="00F5720E" w:rsidRPr="00C3576F" w:rsidRDefault="00F5720E">
      <w:bookmarkStart w:id="0" w:name="_GoBack"/>
      <w:bookmarkEnd w:id="0"/>
    </w:p>
    <w:sectPr w:rsidR="00F5720E" w:rsidRPr="00C35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D1209A"/>
    <w:multiLevelType w:val="hybridMultilevel"/>
    <w:tmpl w:val="81E80AA0"/>
    <w:lvl w:ilvl="0" w:tplc="969EC6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CD2B2C"/>
    <w:multiLevelType w:val="hybridMultilevel"/>
    <w:tmpl w:val="07221BEE"/>
    <w:lvl w:ilvl="0" w:tplc="969EC6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3733D3"/>
    <w:multiLevelType w:val="hybridMultilevel"/>
    <w:tmpl w:val="B5CE54F4"/>
    <w:lvl w:ilvl="0" w:tplc="969EC6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BF9"/>
    <w:rsid w:val="00127E4C"/>
    <w:rsid w:val="00286559"/>
    <w:rsid w:val="005301F1"/>
    <w:rsid w:val="00765DE8"/>
    <w:rsid w:val="007B3C7C"/>
    <w:rsid w:val="00897BF9"/>
    <w:rsid w:val="00C3576F"/>
    <w:rsid w:val="00C436A8"/>
    <w:rsid w:val="00E07080"/>
    <w:rsid w:val="00EF57AE"/>
    <w:rsid w:val="00F5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699C42-6DBB-4A64-8B2D-3CD6C807B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7BF9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897BF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97BF9"/>
  </w:style>
  <w:style w:type="paragraph" w:styleId="ListParagraph">
    <w:name w:val="List Paragraph"/>
    <w:basedOn w:val="Normal"/>
    <w:uiPriority w:val="34"/>
    <w:qFormat/>
    <w:rsid w:val="00C357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341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Francis Crick Institute</Company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Cano Ferrer</dc:creator>
  <cp:keywords/>
  <dc:description/>
  <cp:lastModifiedBy>Xavier Cano Ferrer</cp:lastModifiedBy>
  <cp:revision>5</cp:revision>
  <dcterms:created xsi:type="dcterms:W3CDTF">2019-10-08T08:44:00Z</dcterms:created>
  <dcterms:modified xsi:type="dcterms:W3CDTF">2020-04-14T16:01:00Z</dcterms:modified>
</cp:coreProperties>
</file>