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FITME Product Bible v1.1</w:t>
      </w:r>
    </w:p>
    <w:p>
      <w:r>
        <w:t>This document is the single source of truth for the FITME project.</w:t>
        <w:br/>
      </w:r>
    </w:p>
    <w:p>
      <w:pPr>
        <w:pStyle w:val="Heading2"/>
      </w:pPr>
      <w:r>
        <w:t>1. Vision</w:t>
      </w:r>
    </w:p>
    <w:p>
      <w:r>
        <w:t>FITME is not a calorie tracking app. FITME is a personal AI coach that learns the user over time and helps them make better nutrition and fitness decisions with minimal effort.</w:t>
      </w:r>
    </w:p>
    <w:p>
      <w:pPr>
        <w:pStyle w:val="Heading2"/>
      </w:pPr>
      <w:r>
        <w:t>2. Product Philosophy</w:t>
      </w:r>
    </w:p>
    <w:p>
      <w:r>
        <w:t>- The coach is the product.</w:t>
        <w:br/>
        <w:t>- The app is the interface.</w:t>
        <w:br/>
        <w:t>- User effort must decrease over time.</w:t>
        <w:br/>
        <w:t>- Every interaction should create future value.</w:t>
        <w:br/>
        <w:t>- The coach helps make decisions, not just calculate calories.</w:t>
      </w:r>
    </w:p>
    <w:p>
      <w:pPr>
        <w:pStyle w:val="Heading2"/>
      </w:pPr>
      <w:r>
        <w:t>3. Coach Philosophy</w:t>
      </w:r>
    </w:p>
    <w:p>
      <w:r>
        <w:t>- Never judge the user.</w:t>
        <w:br/>
        <w:t>- Never create guilt.</w:t>
        <w:br/>
        <w:t>- Always explain recommendations briefly.</w:t>
        <w:br/>
        <w:t>- Recommend what the user is most likely to follow.</w:t>
        <w:br/>
        <w:t>- Learn continuously.</w:t>
      </w:r>
    </w:p>
    <w:p>
      <w:pPr>
        <w:pStyle w:val="Heading2"/>
      </w:pPr>
      <w:r>
        <w:t>4. Coach Brain</w:t>
      </w:r>
    </w:p>
    <w:p>
      <w:r>
        <w:t>Knowledge domains:</w:t>
        <w:br/>
        <w:t>• Identity</w:t>
        <w:br/>
        <w:t>• Goals</w:t>
        <w:br/>
        <w:t>• Health</w:t>
        <w:br/>
        <w:t>• Current Status</w:t>
        <w:br/>
        <w:t>• Habits</w:t>
        <w:br/>
        <w:t>• Patterns</w:t>
        <w:br/>
        <w:t>• Preferences</w:t>
        <w:br/>
        <w:t>• Communication Style</w:t>
        <w:br/>
        <w:t>• Memories</w:t>
        <w:br/>
        <w:t>• Achievements</w:t>
      </w:r>
    </w:p>
    <w:p>
      <w:pPr>
        <w:pStyle w:val="Heading2"/>
      </w:pPr>
      <w:r>
        <w:t>5. Coach Memory</w:t>
      </w:r>
    </w:p>
    <w:p>
      <w:r>
        <w:t>Memory types:</w:t>
        <w:br/>
        <w:t>• Facts</w:t>
        <w:br/>
        <w:t>• Habits</w:t>
        <w:br/>
        <w:t>• Patterns</w:t>
        <w:br/>
        <w:t>• Preferences</w:t>
        <w:br/>
        <w:t>• Coach Notes</w:t>
        <w:br/>
        <w:t>• Conversation Memories</w:t>
        <w:br/>
        <w:t>• Recurring Meals</w:t>
        <w:br/>
        <w:br/>
        <w:t>Every memory stores confidence, source and timestamps.</w:t>
      </w:r>
    </w:p>
    <w:p>
      <w:pPr>
        <w:pStyle w:val="Heading2"/>
      </w:pPr>
      <w:r>
        <w:t>6. Decision Engine</w:t>
      </w:r>
    </w:p>
    <w:p>
      <w:r>
        <w:t>Pipeline:</w:t>
        <w:br/>
        <w:t>Context → Memory → Patterns → Goals → Recommendation → Safety Layer → Learning</w:t>
        <w:br/>
        <w:br/>
        <w:t>The Safety Layer holds independent authority to modify, defer, or block a Recommendation before it reaches the user (FITME Safety Layer Canonical Decision Package v2.0, RCD-05).</w:t>
      </w:r>
    </w:p>
    <w:p>
      <w:pPr>
        <w:pStyle w:val="Heading2"/>
      </w:pPr>
      <w:r>
        <w:t>7. Communication</w:t>
      </w:r>
    </w:p>
    <w:p>
      <w:r>
        <w:t>The coach adapts to the user's personality, motivation level and goals. It speaks naturally and explains the reasoning behind recommendations.</w:t>
      </w:r>
    </w:p>
    <w:p>
      <w:pPr>
        <w:pStyle w:val="Heading2"/>
      </w:pPr>
      <w:r>
        <w:t>8. UX Principles</w:t>
      </w:r>
    </w:p>
    <w:p>
      <w:r>
        <w:t>- Home screen = Coach.</w:t>
        <w:br/>
        <w:t>- Dynamic cards.</w:t>
        <w:br/>
        <w:t>- One-tap actions.</w:t>
        <w:br/>
        <w:t>- Minimal questions.</w:t>
        <w:br/>
        <w:t>- Voice is a strategic feature.</w:t>
      </w:r>
    </w:p>
    <w:p>
      <w:pPr>
        <w:pStyle w:val="Heading2"/>
      </w:pPr>
      <w:r>
        <w:t>9. Development Rules</w:t>
      </w:r>
    </w:p>
    <w:p>
      <w:r>
        <w:t>- One Sprint at a time.</w:t>
        <w:br/>
        <w:t>- One Task at a time.</w:t>
        <w:br/>
        <w:t>- No parallel feature development.</w:t>
        <w:br/>
        <w:t>- Every task has Product Spec, Architecture, Claude implementation, Review and Done.</w:t>
      </w:r>
    </w:p>
    <w:p>
      <w:pPr>
        <w:pStyle w:val="Heading2"/>
      </w:pPr>
      <w:r>
        <w:t>10. Roles</w:t>
      </w:r>
    </w:p>
    <w:p>
      <w:r>
        <w:t>Ran: CEO &amp; Product Owner</w:t>
        <w:br/>
        <w:t>ChatGPT: Head of Product &amp; AI Architect</w:t>
        <w:br/>
        <w:t>Claude: Lead Engineer</w:t>
      </w:r>
    </w:p>
    <w:p>
      <w:pPr>
        <w:pStyle w:val="Heading2"/>
      </w:pPr>
      <w:r>
        <w:t>11. Initial Backlog</w:t>
      </w:r>
    </w:p>
    <w:p>
      <w:r>
        <w:t>1. Coach Brain</w:t>
        <w:br/>
        <w:t>2. Habit Engine</w:t>
        <w:br/>
        <w:t>3. Pattern Engine</w:t>
        <w:br/>
        <w:t>4. Recommendation Engine</w:t>
        <w:br/>
        <w:t>5. Initiative Engine</w:t>
        <w:br/>
        <w:t>6. Decision Engine</w:t>
        <w:br/>
        <w:t>7. UX System</w:t>
        <w:br/>
        <w:t>8. Design System</w:t>
        <w:br/>
        <w:br/>
        <w:t>Safety Layer (SL-001) — a standalone canonical Work Item, an architectural prerequisite before item 7 (UX System / TASK-007), per the FITME Safety Layer Canonical Decision Package v2.0 (Head of Product + AI Architect, Final Canonical Update).</w:t>
      </w:r>
    </w:p>
    <w:p>
      <w:pPr>
        <w:pStyle w:val="Heading2"/>
      </w:pPr>
      <w:r>
        <w:t>12. Long-Term Goal</w:t>
      </w:r>
    </w:p>
    <w:p>
      <w:r>
        <w:t>The user should eventually say: 'My coach knows me better than any other nutrition app.'</w:t>
      </w:r>
    </w:p>
    <w:p>
      <w:pPr>
        <w:pStyle w:val="Heading2"/>
      </w:pPr>
      <w:r>
        <w:t>13. Governance References</w:t>
      </w:r>
    </w:p>
    <w:p>
      <w:r>
        <w:t>The canonical source for FITME coaching philosophy and doctrine is docs/governance/FITME_Coach_Bible.md (Chapter 1 approved). Supporting research, ideas and pre-canonical notes are collected in docs/governance/FITME_Coach_Knowledge_Base.md. This Product Bible remains the single source of truth for product scope, roles and delivery process; coaching doctrine detail is governed by the Coach Bible.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