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إنشاء-نماذج-مناخية-باستخدام-التعلم-الآلي"/>
      <w:r>
        <w:t xml:space="preserve">إنشاء نماذج مناخية باستخدام التعلم الآلي</w:t>
      </w:r>
      <w:bookmarkEnd w:id="20"/>
    </w:p>
    <w:p>
      <w:pPr>
        <w:pStyle w:val="Heading1"/>
      </w:pPr>
      <w:bookmarkStart w:id="21" w:name="المقدمة"/>
      <w:r>
        <w:t xml:space="preserve">المقدمة</w:t>
      </w:r>
      <w:bookmarkEnd w:id="21"/>
    </w:p>
    <w:p>
      <w:pPr>
        <w:pStyle w:val="FirstParagraph"/>
      </w:pPr>
      <w:r>
        <w:t xml:space="preserve">تعد أزمة المناخ واحدة من أكثر القضايا إلحاحا في عصرنا، ولها عواقب بعيدة المدى على كوكبنا وسكانه. مع استمرار ارتفاع درجة حرارة الأرض، أصبح من الملح بشكل متزايد تطوير نماذج دقيقة وموثوقة للتنبؤ بآثار تغير المناخ وتوجيه استراتيجيات التخفيف والتكيف الفعالة. في السنوات الأخيرة، برز التعلم الآلي كأداة قوية لأبحاث المناخ، مما أتاح تطوير نماذج متطورة يمكنها التعلم من مجموعات البيانات الكبيرة والتقاط الأنماط المعقدة في البيانات المناخية.</w:t>
      </w:r>
    </w:p>
    <w:p>
      <w:pPr>
        <w:pStyle w:val="BodyText"/>
      </w:pPr>
      <w:r>
        <w:t xml:space="preserve">في هذه المقالة، نستكشف استخدام تقنيات التعلم الآلي لإنشاء نماذج مناخية يمكنها التنبؤ بدقة بتقلب المناخ وتغيره. نحن ندرس الوضع الحالي للمجال، ونناقش الأساليب والتقنيات المختلفة التي تم استخدامها، ونسلط الضوء على التحديات والقيود التي لا تزال قائمة. نقدم أيضًا بحثًا جديدًا يوضح إمكانات خوارزميات التعلم الآلي لتحسين نمذجة المناخ، ومناقشة الآثار المترتبة على هذه النتائج لتطوير نماذج مناخية أكثر دقة وموثوقية.</w:t>
      </w:r>
    </w:p>
    <w:p>
      <w:pPr>
        <w:pStyle w:val="BodyText"/>
      </w:pPr>
      <w:r>
        <w:t xml:space="preserve">ويكشف تحليلنا أنه يمكن استخدام خوارزميات التعلم الآلي لإنشاء نماذج مناخية ليست فقط أكثر دقة من النماذج التقليدية، ولكنها أيضًا أكثر كفاءة وقابلة للتطوير. ومن خلال الاستفادة من مجموعات البيانات الكبيرة والقدرات الحسابية المتقدمة، يمكن لنماذج التعلم الآلي التقاط أنماط معقدة في البيانات المناخية، مثل تلك المتعلقة بالدوران الجوي، وتيارات المحيطات، وعمليات سطح الأرض. بالإضافة إلى ذلك، يمكن تدريب نماذج التعلم الآلي على البيانات التاريخية للتنبؤ بسيناريوهات المناخ المستقبلية، مما يمكّن الباحثين من استكشاف سيناريوهات مختلفة وتحديد الاستراتيجيات الأكثر فعالية للتخفيف من آثار تغير المناخ.</w:t>
      </w:r>
    </w:p>
    <w:p>
      <w:pPr>
        <w:pStyle w:val="BodyText"/>
      </w:pPr>
      <w:r>
        <w:t xml:space="preserve">ومع ذلك، فإننا نحدد أيضًا العديد من التحديات التي يجب معالجتها من أجل تحقيق إمكانات التعلم الآلي لنمذجة المناخ بشكل كامل. وتشمل هذه الحاجة إلى بيانات مناخية عالية الجودة، وأهمية اختيار خوارزميات وتقنيات التعلم الآلي المناسبة، والحاجة إلى التقييم الدقيق والتحقق من صحة نماذج التعلم الآلي.</w:t>
      </w:r>
    </w:p>
    <w:p>
      <w:pPr>
        <w:pStyle w:val="BodyText"/>
      </w:pPr>
      <w:r>
        <w:t xml:space="preserve">وبشكل عام، يوضح بحثنا الإمكانات المثيرة للتعلم الآلي في نمذجة المناخ، ويسلط الضوء على فرصة هذه التكنولوجيا لتقديم مساهمة كبيرة في فهمنا للنظام المناخي وقدرتنا على التخفيف من آثار تغير المناخ.</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2024-03-07T13:21:01Z</dcterms:created>
  <dcterms:modified xsi:type="dcterms:W3CDTF">2024-03-07T13:21:01Z</dcterms:modified>
</cp:coreProperties>
</file>

<file path=docProps/custom.xml><?xml version="1.0" encoding="utf-8"?>
<Properties xmlns="http://schemas.openxmlformats.org/officeDocument/2006/custom-properties" xmlns:vt="http://schemas.openxmlformats.org/officeDocument/2006/docPropsVTypes"/>
</file>